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A96E40A" w14:textId="77777777">
        <w:trPr>
          <w:trHeight w:val="720"/>
        </w:trPr>
        <w:tc>
          <w:tcPr>
            <w:tcW w:w="6494" w:type="dxa"/>
            <w:gridSpan w:val="2"/>
            <w:tcBorders>
              <w:bottom w:val="single" w:sz="18" w:space="0" w:color="auto"/>
            </w:tcBorders>
          </w:tcPr>
          <w:p w14:paraId="30E0D9CA" w14:textId="77777777" w:rsidR="0087455A" w:rsidRDefault="0024162E">
            <w:pPr>
              <w:rPr>
                <w:rFonts w:ascii="Univers" w:hAnsi="Univers"/>
                <w:b/>
                <w:sz w:val="28"/>
                <w:szCs w:val="28"/>
                <w:lang w:val="es-MX"/>
              </w:rPr>
            </w:pPr>
            <w:r>
              <w:rPr>
                <w:rFonts w:ascii="Univers" w:hAnsi="Univers"/>
                <w:b/>
                <w:sz w:val="28"/>
                <w:szCs w:val="28"/>
                <w:lang w:val="es-MX"/>
              </w:rPr>
              <w:t>NACIONES</w:t>
            </w:r>
          </w:p>
          <w:p w14:paraId="3D0FDF34"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24F29DA7"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319B8A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9B71B57"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393412D" wp14:editId="6C28AAE1">
                  <wp:simplePos x="0" y="0"/>
                  <wp:positionH relativeFrom="column">
                    <wp:posOffset>59055</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8A905CE" wp14:editId="37509F1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AF80B07" w14:textId="77777777" w:rsidR="00236076" w:rsidRDefault="002360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EF07C57" w14:textId="0825BE09"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ADED5E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1C0863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1E8AAA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5E823AE"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4DC62208" w14:textId="77777777" w:rsidR="00236076" w:rsidRDefault="00236076">
            <w:pPr>
              <w:rPr>
                <w:lang w:val="es-ES"/>
              </w:rPr>
            </w:pPr>
          </w:p>
          <w:p w14:paraId="56DC3A99" w14:textId="2E78078B" w:rsidR="0087455A" w:rsidRDefault="0024162E">
            <w:pPr>
              <w:rPr>
                <w:lang w:val="es-ES"/>
              </w:rPr>
            </w:pPr>
            <w:proofErr w:type="spellStart"/>
            <w:r>
              <w:rPr>
                <w:lang w:val="es-ES"/>
              </w:rPr>
              <w:t>Distr</w:t>
            </w:r>
            <w:proofErr w:type="spellEnd"/>
            <w:r>
              <w:rPr>
                <w:lang w:val="es-ES"/>
              </w:rPr>
              <w:t>.</w:t>
            </w:r>
          </w:p>
          <w:p w14:paraId="59C0D573" w14:textId="77777777" w:rsidR="0087455A" w:rsidRDefault="0024162E">
            <w:pPr>
              <w:rPr>
                <w:lang w:val="es-ES"/>
              </w:rPr>
            </w:pPr>
            <w:r>
              <w:rPr>
                <w:lang w:val="es-ES"/>
              </w:rPr>
              <w:t>GENERAL</w:t>
            </w:r>
          </w:p>
          <w:p w14:paraId="55C97CC2" w14:textId="77777777" w:rsidR="0087455A" w:rsidRDefault="0087455A">
            <w:pPr>
              <w:rPr>
                <w:lang w:val="es-ES"/>
              </w:rPr>
            </w:pPr>
          </w:p>
          <w:p w14:paraId="2DC41278" w14:textId="77777777"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A771E3">
              <w:rPr>
                <w:lang w:val="es-AR"/>
              </w:rPr>
              <w:t>UNEP/</w:t>
            </w:r>
            <w:proofErr w:type="spellStart"/>
            <w:r w:rsidR="00A771E3">
              <w:rPr>
                <w:lang w:val="es-AR"/>
              </w:rPr>
              <w:t>OzL.Pro</w:t>
            </w:r>
            <w:proofErr w:type="spellEnd"/>
            <w:r w:rsidR="00A771E3">
              <w:rPr>
                <w:lang w:val="es-AR"/>
              </w:rPr>
              <w:t>/</w:t>
            </w:r>
            <w:proofErr w:type="spellStart"/>
            <w:r w:rsidR="00A771E3">
              <w:rPr>
                <w:lang w:val="es-AR"/>
              </w:rPr>
              <w:t>ExCom</w:t>
            </w:r>
            <w:proofErr w:type="spellEnd"/>
            <w:r w:rsidR="00A771E3">
              <w:rPr>
                <w:lang w:val="es-AR"/>
              </w:rPr>
              <w:t>/88/</w:t>
            </w:r>
            <w:r>
              <w:fldChar w:fldCharType="end"/>
            </w:r>
            <w:r w:rsidR="00CA1937" w:rsidRPr="00236076">
              <w:rPr>
                <w:lang w:val="es-ES"/>
              </w:rPr>
              <w:t>42</w:t>
            </w:r>
          </w:p>
          <w:p w14:paraId="56053FF6" w14:textId="77777777"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CA1937">
              <w:rPr>
                <w:lang w:val="es-AR"/>
              </w:rPr>
              <w:t>3</w:t>
            </w:r>
            <w:r w:rsidR="00A771E3">
              <w:rPr>
                <w:lang w:val="es-AR"/>
              </w:rPr>
              <w:t xml:space="preserve"> </w:t>
            </w:r>
            <w:r w:rsidR="00CA1937">
              <w:rPr>
                <w:lang w:val="es-AR"/>
              </w:rPr>
              <w:t xml:space="preserve">noviembre </w:t>
            </w:r>
            <w:r w:rsidR="00A771E3">
              <w:rPr>
                <w:lang w:val="es-AR"/>
              </w:rPr>
              <w:t>2021</w:t>
            </w:r>
            <w:r>
              <w:fldChar w:fldCharType="end"/>
            </w:r>
          </w:p>
          <w:p w14:paraId="2273AD51" w14:textId="77777777" w:rsidR="00114CAA" w:rsidRPr="00064429" w:rsidRDefault="00114CAA">
            <w:pPr>
              <w:rPr>
                <w:caps/>
                <w:lang w:val="es-AR"/>
              </w:rPr>
            </w:pPr>
          </w:p>
          <w:p w14:paraId="4ACCB3F3" w14:textId="77777777" w:rsidR="0087455A" w:rsidRDefault="0024162E">
            <w:pPr>
              <w:rPr>
                <w:lang w:val="es-MX"/>
              </w:rPr>
            </w:pPr>
            <w:r>
              <w:rPr>
                <w:lang w:val="es-MX"/>
              </w:rPr>
              <w:t xml:space="preserve">ESPAÑOL </w:t>
            </w:r>
          </w:p>
          <w:p w14:paraId="2A203B9C" w14:textId="77777777" w:rsidR="0087455A" w:rsidRDefault="0024162E">
            <w:pPr>
              <w:rPr>
                <w:lang w:val="es-ES"/>
              </w:rPr>
            </w:pPr>
            <w:r>
              <w:rPr>
                <w:lang w:val="es-ES"/>
              </w:rPr>
              <w:t xml:space="preserve">ORIGINAL: </w:t>
            </w:r>
            <w:r>
              <w:rPr>
                <w:lang w:val="es-MX"/>
              </w:rPr>
              <w:t>INGLÉS</w:t>
            </w:r>
          </w:p>
        </w:tc>
      </w:tr>
    </w:tbl>
    <w:p w14:paraId="0A834938"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99C8ECE" w14:textId="77777777" w:rsidR="00106F6E" w:rsidRDefault="00106F6E" w:rsidP="00344EAB">
      <w:pPr>
        <w:jc w:val="left"/>
        <w:rPr>
          <w:lang w:val="es-ES"/>
        </w:rPr>
      </w:pPr>
      <w:r w:rsidRPr="00CA1937">
        <w:rPr>
          <w:lang w:val="es-ES"/>
        </w:rPr>
        <w:t xml:space="preserve">Octogésima </w:t>
      </w:r>
      <w:r w:rsidR="00344EAB" w:rsidRPr="00CA1937">
        <w:rPr>
          <w:lang w:val="es-ES"/>
        </w:rPr>
        <w:t>octav</w:t>
      </w:r>
      <w:r w:rsidR="002959B4" w:rsidRPr="00CA1937">
        <w:rPr>
          <w:lang w:val="es-ES"/>
        </w:rPr>
        <w:t>a</w:t>
      </w:r>
      <w:r w:rsidR="003863A4" w:rsidRPr="00CA1937">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361F6E25" w14:textId="77777777" w:rsidR="00106F6E" w:rsidRDefault="00106F6E" w:rsidP="00106F6E">
      <w:pPr>
        <w:jc w:val="left"/>
        <w:rPr>
          <w:lang w:val="es-ES"/>
        </w:rPr>
      </w:pPr>
    </w:p>
    <w:p w14:paraId="6ED15E33" w14:textId="77777777" w:rsidR="0087455A" w:rsidRDefault="0087455A">
      <w:pPr>
        <w:jc w:val="left"/>
        <w:rPr>
          <w:lang w:val="es-ES"/>
        </w:rPr>
      </w:pPr>
    </w:p>
    <w:p w14:paraId="7117C5C8" w14:textId="77777777" w:rsidR="0087455A" w:rsidRPr="00CA1937" w:rsidRDefault="0087455A">
      <w:pPr>
        <w:pStyle w:val="Heading3"/>
        <w:numPr>
          <w:ilvl w:val="0"/>
          <w:numId w:val="0"/>
        </w:numPr>
        <w:spacing w:after="0"/>
        <w:rPr>
          <w:lang w:val="es-ES"/>
        </w:rPr>
      </w:pPr>
    </w:p>
    <w:p w14:paraId="380B8237" w14:textId="77777777" w:rsidR="0087455A" w:rsidRPr="00CA1937" w:rsidRDefault="0087455A">
      <w:pPr>
        <w:pStyle w:val="Title1"/>
        <w:rPr>
          <w:lang w:val="es-ES"/>
        </w:rPr>
      </w:pPr>
    </w:p>
    <w:p w14:paraId="2C8F5BDD" w14:textId="7A2EFF18" w:rsidR="00CA1937" w:rsidRDefault="00C177CE" w:rsidP="00CA1937">
      <w:pPr>
        <w:jc w:val="center"/>
        <w:rPr>
          <w:b/>
          <w:lang w:val="es-ES"/>
        </w:rPr>
      </w:pPr>
      <w:r w:rsidRPr="00CA1937">
        <w:rPr>
          <w:b/>
          <w:lang w:val="es-ES"/>
        </w:rPr>
        <w:t>PROPUESTA DE PROYECTO: CHILE</w:t>
      </w:r>
    </w:p>
    <w:p w14:paraId="77FD255D" w14:textId="77777777" w:rsidR="00236076" w:rsidRPr="00CA1937" w:rsidRDefault="00236076" w:rsidP="00CA1937">
      <w:pPr>
        <w:jc w:val="center"/>
        <w:rPr>
          <w:b/>
          <w:lang w:val="es-ES"/>
        </w:rPr>
      </w:pPr>
    </w:p>
    <w:p w14:paraId="12C3E5A2" w14:textId="77777777" w:rsidR="00CA1937" w:rsidRPr="00CA1937" w:rsidRDefault="00CA1937" w:rsidP="00CA1937">
      <w:pPr>
        <w:rPr>
          <w:lang w:val="es-ES"/>
        </w:rPr>
      </w:pPr>
    </w:p>
    <w:p w14:paraId="004D421C" w14:textId="77777777" w:rsidR="00CA1937" w:rsidRPr="00CA1937" w:rsidRDefault="00CA1937" w:rsidP="00CA1937">
      <w:pPr>
        <w:rPr>
          <w:lang w:val="es-ES"/>
        </w:rPr>
      </w:pPr>
    </w:p>
    <w:p w14:paraId="2EEDDFE0" w14:textId="77777777" w:rsidR="00CA1937" w:rsidRPr="00CA1937" w:rsidRDefault="00CA1937" w:rsidP="00CA1937">
      <w:pPr>
        <w:ind w:firstLine="720"/>
        <w:rPr>
          <w:lang w:val="es-ES"/>
        </w:rPr>
      </w:pPr>
      <w:r w:rsidRPr="00CA1937">
        <w:rPr>
          <w:lang w:val="es-ES"/>
        </w:rPr>
        <w:t xml:space="preserve">Este documento consta de las observaciones y recomendaciones de la Secretaría acerca de la siguiente propuesta de proyecto: </w:t>
      </w:r>
    </w:p>
    <w:p w14:paraId="76B25496" w14:textId="77777777" w:rsidR="00CA1937" w:rsidRPr="00CA1937" w:rsidRDefault="00CA1937" w:rsidP="00CA1937">
      <w:pPr>
        <w:rPr>
          <w:lang w:val="es-ES"/>
        </w:rPr>
      </w:pPr>
    </w:p>
    <w:p w14:paraId="32640045" w14:textId="77777777" w:rsidR="00CA1937" w:rsidRPr="00CA1937" w:rsidRDefault="00CA1937" w:rsidP="00CA1937">
      <w:pPr>
        <w:rPr>
          <w:u w:val="single"/>
          <w:lang w:val="es-ES"/>
        </w:rPr>
      </w:pPr>
      <w:r w:rsidRPr="00CA1937">
        <w:rPr>
          <w:u w:val="single"/>
          <w:lang w:val="es-ES"/>
        </w:rPr>
        <w:t>Eliminación</w:t>
      </w:r>
    </w:p>
    <w:p w14:paraId="416B219F" w14:textId="77777777" w:rsidR="00CA1937" w:rsidRPr="00CA1937" w:rsidRDefault="00CA1937" w:rsidP="00CA193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979"/>
      </w:tblGrid>
      <w:tr w:rsidR="00CA1937" w:rsidRPr="00CA1937" w14:paraId="69E286C4" w14:textId="77777777" w:rsidTr="00701FA9">
        <w:tc>
          <w:tcPr>
            <w:tcW w:w="7371" w:type="dxa"/>
          </w:tcPr>
          <w:p w14:paraId="45F5A056" w14:textId="77777777" w:rsidR="00CA1937" w:rsidRPr="00CA1937" w:rsidRDefault="00CA1937" w:rsidP="00701FA9">
            <w:pPr>
              <w:pStyle w:val="ListParagraph"/>
              <w:numPr>
                <w:ilvl w:val="0"/>
                <w:numId w:val="21"/>
              </w:numPr>
              <w:ind w:hanging="830"/>
            </w:pPr>
            <w:r w:rsidRPr="00CA1937">
              <w:t>Plan de gestión de eliminación de los HCFC (etapa III, primer tramo)</w:t>
            </w:r>
          </w:p>
        </w:tc>
        <w:tc>
          <w:tcPr>
            <w:tcW w:w="1979" w:type="dxa"/>
          </w:tcPr>
          <w:p w14:paraId="7B14D955" w14:textId="77777777" w:rsidR="00CA1937" w:rsidRPr="00CA1937" w:rsidRDefault="00CA1937" w:rsidP="00701FA9">
            <w:pPr>
              <w:jc w:val="right"/>
              <w:rPr>
                <w:lang w:val="es-ES"/>
              </w:rPr>
            </w:pPr>
            <w:r w:rsidRPr="00CA1937">
              <w:rPr>
                <w:lang w:val="es-ES"/>
              </w:rPr>
              <w:t>ONUDI y PNUMA</w:t>
            </w:r>
          </w:p>
        </w:tc>
      </w:tr>
    </w:tbl>
    <w:p w14:paraId="3258F4D5" w14:textId="77777777" w:rsidR="00CA1937" w:rsidRPr="00CA1937" w:rsidRDefault="00CA1937" w:rsidP="00CA1937">
      <w:pPr>
        <w:rPr>
          <w:lang w:val="es-ES"/>
        </w:rPr>
      </w:pPr>
    </w:p>
    <w:p w14:paraId="19B54AE0" w14:textId="77777777" w:rsidR="00CA1937" w:rsidRPr="00CA1937" w:rsidRDefault="00CA1937" w:rsidP="00CA1937">
      <w:pPr>
        <w:rPr>
          <w:lang w:val="es-ES"/>
        </w:rPr>
      </w:pPr>
    </w:p>
    <w:p w14:paraId="5B062F64" w14:textId="77777777" w:rsidR="00CA1937" w:rsidRPr="00CA1937" w:rsidRDefault="00CA1937" w:rsidP="00CA1937">
      <w:pPr>
        <w:rPr>
          <w:lang w:val="es-ES"/>
        </w:rPr>
      </w:pPr>
    </w:p>
    <w:p w14:paraId="1754FC20" w14:textId="77777777" w:rsidR="00CA1937" w:rsidRPr="00CA1937" w:rsidRDefault="00CA1937" w:rsidP="00CA1937">
      <w:pPr>
        <w:jc w:val="left"/>
        <w:rPr>
          <w:lang w:val="es-ES"/>
        </w:rPr>
      </w:pPr>
    </w:p>
    <w:p w14:paraId="32592793" w14:textId="77777777" w:rsidR="00CA1937" w:rsidRPr="00CA1937" w:rsidRDefault="00CA1937" w:rsidP="00CA1937">
      <w:pPr>
        <w:jc w:val="left"/>
        <w:rPr>
          <w:lang w:val="es-ES"/>
        </w:rPr>
      </w:pPr>
      <w:r w:rsidRPr="00CA1937">
        <w:rPr>
          <w:lang w:val="es-ES"/>
        </w:rPr>
        <w:br w:type="page"/>
      </w:r>
    </w:p>
    <w:p w14:paraId="215004FA" w14:textId="77777777" w:rsidR="00CA1937" w:rsidRPr="00CA1937" w:rsidRDefault="00CA1937" w:rsidP="00F62782">
      <w:pPr>
        <w:jc w:val="center"/>
        <w:rPr>
          <w:b/>
          <w:lang w:val="es-ES"/>
        </w:rPr>
      </w:pPr>
      <w:r w:rsidRPr="00CA1937">
        <w:rPr>
          <w:b/>
          <w:lang w:val="es-ES"/>
        </w:rPr>
        <w:lastRenderedPageBreak/>
        <w:t>HOJA DE EVALUACIÓN DE PROYECTO – PROYECTOS PLURIANUALES</w:t>
      </w:r>
    </w:p>
    <w:p w14:paraId="264BD029" w14:textId="77777777" w:rsidR="00CA1937" w:rsidRPr="00CA1937" w:rsidRDefault="00CA1937" w:rsidP="00F62782">
      <w:pPr>
        <w:jc w:val="center"/>
        <w:rPr>
          <w:b/>
          <w:lang w:val="es-ES"/>
        </w:rPr>
      </w:pPr>
      <w:r w:rsidRPr="00CA1937">
        <w:rPr>
          <w:b/>
          <w:lang w:val="es-ES"/>
        </w:rPr>
        <w:t>CHILE</w:t>
      </w:r>
    </w:p>
    <w:tbl>
      <w:tblPr>
        <w:tblStyle w:val="TableGrid"/>
        <w:tblW w:w="5989" w:type="pct"/>
        <w:tblInd w:w="-856" w:type="dxa"/>
        <w:tblLook w:val="04A0" w:firstRow="1" w:lastRow="0" w:firstColumn="1" w:lastColumn="0" w:noHBand="0" w:noVBand="1"/>
      </w:tblPr>
      <w:tblGrid>
        <w:gridCol w:w="5423"/>
        <w:gridCol w:w="5776"/>
      </w:tblGrid>
      <w:tr w:rsidR="00CA1937" w:rsidRPr="00CA1937" w14:paraId="17EFCB65" w14:textId="77777777" w:rsidTr="00F62782">
        <w:trPr>
          <w:trHeight w:val="240"/>
        </w:trPr>
        <w:tc>
          <w:tcPr>
            <w:tcW w:w="2421" w:type="pct"/>
            <w:shd w:val="clear" w:color="auto" w:fill="auto"/>
          </w:tcPr>
          <w:p w14:paraId="7B69A485" w14:textId="77777777" w:rsidR="00CA1937" w:rsidRPr="00CA1937" w:rsidRDefault="00CA1937" w:rsidP="00701FA9">
            <w:pPr>
              <w:rPr>
                <w:b/>
                <w:bCs/>
                <w:sz w:val="20"/>
                <w:szCs w:val="20"/>
                <w:lang w:val="es-ES"/>
              </w:rPr>
            </w:pPr>
            <w:r w:rsidRPr="00CA1937">
              <w:rPr>
                <w:b/>
                <w:bCs/>
                <w:sz w:val="20"/>
                <w:szCs w:val="20"/>
                <w:lang w:val="es-ES"/>
              </w:rPr>
              <w:t>I) TÍTULO DEL PROYECTO</w:t>
            </w:r>
          </w:p>
        </w:tc>
        <w:tc>
          <w:tcPr>
            <w:tcW w:w="2579" w:type="pct"/>
            <w:shd w:val="clear" w:color="auto" w:fill="auto"/>
          </w:tcPr>
          <w:p w14:paraId="1ED9787B" w14:textId="77777777" w:rsidR="00CA1937" w:rsidRPr="00CA1937" w:rsidRDefault="00CA1937" w:rsidP="00701FA9">
            <w:pPr>
              <w:jc w:val="center"/>
              <w:rPr>
                <w:b/>
                <w:bCs/>
                <w:sz w:val="20"/>
                <w:szCs w:val="20"/>
                <w:lang w:val="es-ES"/>
              </w:rPr>
            </w:pPr>
            <w:r w:rsidRPr="00CA1937">
              <w:rPr>
                <w:b/>
                <w:bCs/>
                <w:sz w:val="20"/>
                <w:szCs w:val="20"/>
                <w:lang w:val="es-ES"/>
              </w:rPr>
              <w:t>ORGANISMO</w:t>
            </w:r>
          </w:p>
        </w:tc>
      </w:tr>
      <w:tr w:rsidR="00CA1937" w:rsidRPr="00CA1937" w14:paraId="69A6F509" w14:textId="77777777" w:rsidTr="00F62782">
        <w:trPr>
          <w:trHeight w:val="103"/>
        </w:trPr>
        <w:tc>
          <w:tcPr>
            <w:tcW w:w="2421" w:type="pct"/>
            <w:shd w:val="clear" w:color="auto" w:fill="auto"/>
          </w:tcPr>
          <w:p w14:paraId="655AAAD2" w14:textId="77777777" w:rsidR="00CA1937" w:rsidRPr="00CA1937" w:rsidRDefault="00CA1937" w:rsidP="00701FA9">
            <w:pPr>
              <w:spacing w:after="80"/>
              <w:jc w:val="center"/>
              <w:rPr>
                <w:color w:val="000000" w:themeColor="text1"/>
                <w:sz w:val="20"/>
                <w:szCs w:val="20"/>
                <w:lang w:val="es-ES"/>
              </w:rPr>
            </w:pPr>
            <w:r w:rsidRPr="00CA1937">
              <w:rPr>
                <w:color w:val="000000" w:themeColor="text1"/>
                <w:sz w:val="20"/>
                <w:szCs w:val="20"/>
                <w:lang w:val="es-ES"/>
              </w:rPr>
              <w:t>Plan de eliminación de los HCFC (etapa III)</w:t>
            </w:r>
          </w:p>
        </w:tc>
        <w:tc>
          <w:tcPr>
            <w:tcW w:w="2579" w:type="pct"/>
            <w:shd w:val="clear" w:color="auto" w:fill="auto"/>
          </w:tcPr>
          <w:p w14:paraId="62581EEA" w14:textId="77777777" w:rsidR="00CA1937" w:rsidRPr="00CA1937" w:rsidRDefault="00CA1937" w:rsidP="00701FA9">
            <w:pPr>
              <w:spacing w:after="80"/>
              <w:jc w:val="center"/>
              <w:rPr>
                <w:color w:val="000000" w:themeColor="text1"/>
                <w:sz w:val="20"/>
                <w:szCs w:val="20"/>
                <w:lang w:val="es-ES"/>
              </w:rPr>
            </w:pPr>
            <w:r w:rsidRPr="00CA1937">
              <w:rPr>
                <w:color w:val="000000" w:themeColor="text1"/>
                <w:sz w:val="20"/>
                <w:szCs w:val="20"/>
                <w:lang w:val="es-ES"/>
              </w:rPr>
              <w:t>ONUDI (principal), PNUMA</w:t>
            </w:r>
          </w:p>
        </w:tc>
      </w:tr>
    </w:tbl>
    <w:p w14:paraId="4513480A" w14:textId="77777777" w:rsidR="00CA1937" w:rsidRPr="00C177CE" w:rsidRDefault="00CA1937" w:rsidP="00CA1937">
      <w:pPr>
        <w:jc w:val="center"/>
        <w:rPr>
          <w:sz w:val="12"/>
          <w:szCs w:val="12"/>
          <w:lang w:val="es-ES"/>
        </w:rPr>
      </w:pPr>
    </w:p>
    <w:tbl>
      <w:tblPr>
        <w:tblStyle w:val="TableGrid"/>
        <w:tblW w:w="5989" w:type="pct"/>
        <w:tblInd w:w="-856" w:type="dxa"/>
        <w:tblLook w:val="04A0" w:firstRow="1" w:lastRow="0" w:firstColumn="1" w:lastColumn="0" w:noHBand="0" w:noVBand="1"/>
      </w:tblPr>
      <w:tblGrid>
        <w:gridCol w:w="6130"/>
        <w:gridCol w:w="2576"/>
        <w:gridCol w:w="2493"/>
      </w:tblGrid>
      <w:tr w:rsidR="00CA1937" w:rsidRPr="00CA1937" w14:paraId="5398E5B6" w14:textId="77777777" w:rsidTr="00F62782">
        <w:trPr>
          <w:trHeight w:val="195"/>
        </w:trPr>
        <w:tc>
          <w:tcPr>
            <w:tcW w:w="2737" w:type="pct"/>
            <w:shd w:val="clear" w:color="auto" w:fill="auto"/>
          </w:tcPr>
          <w:p w14:paraId="0FBF8572" w14:textId="77777777" w:rsidR="00CA1937" w:rsidRPr="00CA1937" w:rsidRDefault="00CA1937" w:rsidP="00701FA9">
            <w:pPr>
              <w:spacing w:after="60"/>
              <w:jc w:val="left"/>
              <w:rPr>
                <w:b/>
                <w:sz w:val="20"/>
                <w:szCs w:val="20"/>
                <w:lang w:val="es-ES"/>
              </w:rPr>
            </w:pPr>
            <w:r w:rsidRPr="00CA1937">
              <w:rPr>
                <w:b/>
                <w:sz w:val="20"/>
                <w:szCs w:val="20"/>
                <w:lang w:val="es-ES"/>
              </w:rPr>
              <w:t>II) DATOS MÁS RECIENTES CON ARREGLO AL ARTÍCULO 7 (Grupo I del Anexo C)</w:t>
            </w:r>
          </w:p>
        </w:tc>
        <w:tc>
          <w:tcPr>
            <w:tcW w:w="1150" w:type="pct"/>
            <w:shd w:val="clear" w:color="auto" w:fill="auto"/>
          </w:tcPr>
          <w:p w14:paraId="416F29C6" w14:textId="77777777" w:rsidR="00CA1937" w:rsidRPr="00CA1937" w:rsidRDefault="00CA1937" w:rsidP="00701FA9">
            <w:pPr>
              <w:spacing w:after="60"/>
              <w:jc w:val="center"/>
              <w:rPr>
                <w:sz w:val="20"/>
                <w:szCs w:val="20"/>
                <w:lang w:val="es-ES"/>
              </w:rPr>
            </w:pPr>
            <w:r w:rsidRPr="00CA1937">
              <w:rPr>
                <w:sz w:val="20"/>
                <w:szCs w:val="20"/>
                <w:lang w:val="es-ES"/>
              </w:rPr>
              <w:t xml:space="preserve">Año: </w:t>
            </w:r>
            <w:r w:rsidRPr="00CA1937">
              <w:rPr>
                <w:color w:val="000000" w:themeColor="text1"/>
                <w:sz w:val="20"/>
                <w:szCs w:val="20"/>
                <w:lang w:val="es-ES"/>
              </w:rPr>
              <w:t>2020</w:t>
            </w:r>
          </w:p>
        </w:tc>
        <w:tc>
          <w:tcPr>
            <w:tcW w:w="1113" w:type="pct"/>
            <w:shd w:val="clear" w:color="auto" w:fill="auto"/>
          </w:tcPr>
          <w:p w14:paraId="60A27615" w14:textId="77777777" w:rsidR="00CA1937" w:rsidRPr="00CA1937" w:rsidRDefault="00CA1937" w:rsidP="00701FA9">
            <w:pPr>
              <w:spacing w:after="60"/>
              <w:jc w:val="right"/>
              <w:rPr>
                <w:sz w:val="20"/>
                <w:szCs w:val="20"/>
                <w:lang w:val="es-ES"/>
              </w:rPr>
            </w:pPr>
            <w:r w:rsidRPr="00CA1937">
              <w:rPr>
                <w:sz w:val="20"/>
                <w:szCs w:val="20"/>
                <w:lang w:val="es-ES"/>
              </w:rPr>
              <w:t xml:space="preserve"> 27,00 (toneladas PAO)</w:t>
            </w:r>
          </w:p>
        </w:tc>
      </w:tr>
    </w:tbl>
    <w:p w14:paraId="2BB1480B" w14:textId="77777777" w:rsidR="00CA1937" w:rsidRPr="00C177CE" w:rsidRDefault="00CA1937" w:rsidP="00CA1937">
      <w:pPr>
        <w:jc w:val="center"/>
        <w:rPr>
          <w:sz w:val="12"/>
          <w:szCs w:val="12"/>
          <w:lang w:val="es-ES"/>
        </w:rPr>
      </w:pPr>
    </w:p>
    <w:tbl>
      <w:tblPr>
        <w:tblStyle w:val="TableGrid"/>
        <w:tblW w:w="5989" w:type="pct"/>
        <w:tblInd w:w="-856" w:type="dxa"/>
        <w:tblLook w:val="04A0" w:firstRow="1" w:lastRow="0" w:firstColumn="1" w:lastColumn="0" w:noHBand="0" w:noVBand="1"/>
      </w:tblPr>
      <w:tblGrid>
        <w:gridCol w:w="2303"/>
        <w:gridCol w:w="847"/>
        <w:gridCol w:w="667"/>
        <w:gridCol w:w="849"/>
        <w:gridCol w:w="1404"/>
        <w:gridCol w:w="981"/>
        <w:gridCol w:w="826"/>
        <w:gridCol w:w="829"/>
        <w:gridCol w:w="540"/>
        <w:gridCol w:w="1953"/>
      </w:tblGrid>
      <w:tr w:rsidR="00CA1937" w:rsidRPr="00CA1937" w14:paraId="6558F041" w14:textId="77777777" w:rsidTr="00F62782">
        <w:trPr>
          <w:trHeight w:val="250"/>
        </w:trPr>
        <w:tc>
          <w:tcPr>
            <w:tcW w:w="3887" w:type="pct"/>
            <w:gridSpan w:val="8"/>
            <w:shd w:val="clear" w:color="auto" w:fill="auto"/>
          </w:tcPr>
          <w:p w14:paraId="4B258811" w14:textId="77777777" w:rsidR="00CA1937" w:rsidRPr="00CA1937" w:rsidRDefault="00CA1937" w:rsidP="00701FA9">
            <w:pPr>
              <w:jc w:val="left"/>
              <w:rPr>
                <w:b/>
                <w:bCs/>
                <w:sz w:val="20"/>
                <w:szCs w:val="20"/>
                <w:lang w:val="es-ES"/>
              </w:rPr>
            </w:pPr>
            <w:r w:rsidRPr="00CA1937">
              <w:rPr>
                <w:b/>
                <w:bCs/>
                <w:sz w:val="20"/>
                <w:szCs w:val="20"/>
                <w:lang w:val="es-ES"/>
              </w:rPr>
              <w:t>III) DATOS SECTORIALES DEL PROGRAMA DE PAÍS MÁS RECIENTES (toneladas PAO)</w:t>
            </w:r>
          </w:p>
        </w:tc>
        <w:tc>
          <w:tcPr>
            <w:tcW w:w="1113" w:type="pct"/>
            <w:gridSpan w:val="2"/>
            <w:shd w:val="clear" w:color="auto" w:fill="auto"/>
          </w:tcPr>
          <w:p w14:paraId="79E1C53F" w14:textId="77777777" w:rsidR="00CA1937" w:rsidRPr="00CA1937" w:rsidRDefault="00CA1937" w:rsidP="00701FA9">
            <w:pPr>
              <w:spacing w:after="60"/>
              <w:jc w:val="right"/>
              <w:rPr>
                <w:b/>
                <w:sz w:val="20"/>
                <w:szCs w:val="20"/>
                <w:lang w:val="es-ES"/>
              </w:rPr>
            </w:pPr>
            <w:r w:rsidRPr="00CA1937">
              <w:rPr>
                <w:b/>
                <w:sz w:val="20"/>
                <w:szCs w:val="20"/>
                <w:lang w:val="es-ES"/>
              </w:rPr>
              <w:t xml:space="preserve">Año: </w:t>
            </w:r>
            <w:r w:rsidRPr="00CA1937">
              <w:rPr>
                <w:color w:val="000000" w:themeColor="text1"/>
                <w:sz w:val="20"/>
                <w:szCs w:val="20"/>
                <w:lang w:val="es-ES"/>
              </w:rPr>
              <w:t>2020</w:t>
            </w:r>
          </w:p>
        </w:tc>
      </w:tr>
      <w:tr w:rsidR="00CA1937" w:rsidRPr="00CA1937" w14:paraId="5288DFA7" w14:textId="77777777" w:rsidTr="00F62782">
        <w:trPr>
          <w:trHeight w:val="250"/>
        </w:trPr>
        <w:tc>
          <w:tcPr>
            <w:tcW w:w="1028" w:type="pct"/>
            <w:shd w:val="clear" w:color="auto" w:fill="auto"/>
          </w:tcPr>
          <w:p w14:paraId="2005DCE2" w14:textId="77777777" w:rsidR="00CA1937" w:rsidRPr="00CA1937" w:rsidRDefault="00CA1937" w:rsidP="00701FA9">
            <w:pPr>
              <w:spacing w:after="60"/>
              <w:jc w:val="center"/>
              <w:rPr>
                <w:sz w:val="20"/>
                <w:szCs w:val="20"/>
                <w:lang w:val="es-ES"/>
              </w:rPr>
            </w:pPr>
            <w:r w:rsidRPr="00CA1937">
              <w:rPr>
                <w:sz w:val="20"/>
                <w:szCs w:val="20"/>
                <w:lang w:val="es-ES"/>
              </w:rPr>
              <w:t>Sustancia química</w:t>
            </w:r>
          </w:p>
        </w:tc>
        <w:tc>
          <w:tcPr>
            <w:tcW w:w="378" w:type="pct"/>
            <w:shd w:val="clear" w:color="auto" w:fill="auto"/>
          </w:tcPr>
          <w:p w14:paraId="1BF799D4" w14:textId="77777777" w:rsidR="00CA1937" w:rsidRPr="00CA1937" w:rsidRDefault="00CA1937" w:rsidP="00701FA9">
            <w:pPr>
              <w:spacing w:after="60"/>
              <w:jc w:val="center"/>
              <w:rPr>
                <w:sz w:val="20"/>
                <w:szCs w:val="20"/>
                <w:lang w:val="es-ES"/>
              </w:rPr>
            </w:pPr>
            <w:r w:rsidRPr="00CA1937">
              <w:rPr>
                <w:sz w:val="20"/>
                <w:szCs w:val="20"/>
                <w:lang w:val="es-ES"/>
              </w:rPr>
              <w:t>Aerosol</w:t>
            </w:r>
          </w:p>
        </w:tc>
        <w:tc>
          <w:tcPr>
            <w:tcW w:w="298" w:type="pct"/>
            <w:shd w:val="clear" w:color="auto" w:fill="auto"/>
          </w:tcPr>
          <w:p w14:paraId="04D517B0" w14:textId="77777777" w:rsidR="00CA1937" w:rsidRPr="00CA1937" w:rsidRDefault="00CA1937" w:rsidP="00701FA9">
            <w:pPr>
              <w:spacing w:after="60"/>
              <w:jc w:val="center"/>
              <w:rPr>
                <w:sz w:val="20"/>
                <w:szCs w:val="20"/>
                <w:lang w:val="es-ES"/>
              </w:rPr>
            </w:pPr>
            <w:r w:rsidRPr="00CA1937">
              <w:rPr>
                <w:sz w:val="20"/>
                <w:szCs w:val="20"/>
                <w:lang w:val="es-ES"/>
              </w:rPr>
              <w:t>Espumas</w:t>
            </w:r>
          </w:p>
        </w:tc>
        <w:tc>
          <w:tcPr>
            <w:tcW w:w="379" w:type="pct"/>
            <w:shd w:val="clear" w:color="auto" w:fill="auto"/>
          </w:tcPr>
          <w:p w14:paraId="7DFA5ADA" w14:textId="77777777" w:rsidR="00CA1937" w:rsidRPr="00CA1937" w:rsidRDefault="00CA1937" w:rsidP="00701FA9">
            <w:pPr>
              <w:spacing w:after="60"/>
              <w:jc w:val="center"/>
              <w:rPr>
                <w:sz w:val="20"/>
                <w:szCs w:val="20"/>
                <w:lang w:val="es-ES"/>
              </w:rPr>
            </w:pPr>
            <w:r w:rsidRPr="00CA1937">
              <w:rPr>
                <w:sz w:val="20"/>
                <w:szCs w:val="20"/>
                <w:lang w:val="es-ES"/>
              </w:rPr>
              <w:t>Extinción de incendios</w:t>
            </w:r>
          </w:p>
        </w:tc>
        <w:tc>
          <w:tcPr>
            <w:tcW w:w="1065" w:type="pct"/>
            <w:gridSpan w:val="2"/>
            <w:shd w:val="clear" w:color="auto" w:fill="auto"/>
          </w:tcPr>
          <w:p w14:paraId="087C6BF0" w14:textId="77777777" w:rsidR="00CA1937" w:rsidRPr="00CA1937" w:rsidRDefault="00CA1937" w:rsidP="00701FA9">
            <w:pPr>
              <w:spacing w:after="60"/>
              <w:jc w:val="center"/>
              <w:rPr>
                <w:sz w:val="20"/>
                <w:szCs w:val="20"/>
                <w:lang w:val="es-ES"/>
              </w:rPr>
            </w:pPr>
            <w:r w:rsidRPr="00CA1937">
              <w:rPr>
                <w:sz w:val="20"/>
                <w:szCs w:val="20"/>
                <w:lang w:val="es-ES"/>
              </w:rPr>
              <w:t>Refrigeración</w:t>
            </w:r>
          </w:p>
        </w:tc>
        <w:tc>
          <w:tcPr>
            <w:tcW w:w="369" w:type="pct"/>
            <w:shd w:val="clear" w:color="auto" w:fill="auto"/>
          </w:tcPr>
          <w:p w14:paraId="28458AB7" w14:textId="77777777" w:rsidR="00CA1937" w:rsidRPr="00CA1937" w:rsidRDefault="00CA1937" w:rsidP="00701FA9">
            <w:pPr>
              <w:spacing w:after="60"/>
              <w:jc w:val="center"/>
              <w:rPr>
                <w:sz w:val="20"/>
                <w:szCs w:val="20"/>
                <w:lang w:val="es-ES"/>
              </w:rPr>
            </w:pPr>
            <w:r w:rsidRPr="00CA1937">
              <w:rPr>
                <w:sz w:val="20"/>
                <w:szCs w:val="20"/>
                <w:lang w:val="es-ES"/>
              </w:rPr>
              <w:t>Disolvente</w:t>
            </w:r>
          </w:p>
        </w:tc>
        <w:tc>
          <w:tcPr>
            <w:tcW w:w="369" w:type="pct"/>
            <w:shd w:val="clear" w:color="auto" w:fill="auto"/>
          </w:tcPr>
          <w:p w14:paraId="0EE74E9F" w14:textId="77777777" w:rsidR="00CA1937" w:rsidRPr="00CA1937" w:rsidRDefault="00CA1937" w:rsidP="00701FA9">
            <w:pPr>
              <w:spacing w:after="60"/>
              <w:jc w:val="center"/>
              <w:rPr>
                <w:sz w:val="20"/>
                <w:szCs w:val="20"/>
                <w:lang w:val="es-ES"/>
              </w:rPr>
            </w:pPr>
            <w:r w:rsidRPr="00CA1937">
              <w:rPr>
                <w:sz w:val="20"/>
                <w:szCs w:val="20"/>
                <w:lang w:val="es-ES"/>
              </w:rPr>
              <w:t>Agente de procesos</w:t>
            </w:r>
          </w:p>
        </w:tc>
        <w:tc>
          <w:tcPr>
            <w:tcW w:w="241" w:type="pct"/>
            <w:shd w:val="clear" w:color="auto" w:fill="auto"/>
          </w:tcPr>
          <w:p w14:paraId="5ABFEFD2" w14:textId="77777777" w:rsidR="00CA1937" w:rsidRPr="00CA1937" w:rsidRDefault="00CA1937" w:rsidP="00701FA9">
            <w:pPr>
              <w:spacing w:after="60"/>
              <w:jc w:val="center"/>
              <w:rPr>
                <w:sz w:val="20"/>
                <w:szCs w:val="20"/>
                <w:lang w:val="es-ES"/>
              </w:rPr>
            </w:pPr>
            <w:r w:rsidRPr="00CA1937">
              <w:rPr>
                <w:sz w:val="20"/>
                <w:szCs w:val="20"/>
                <w:lang w:val="es-ES"/>
              </w:rPr>
              <w:t>Uso en lab.</w:t>
            </w:r>
          </w:p>
        </w:tc>
        <w:tc>
          <w:tcPr>
            <w:tcW w:w="872" w:type="pct"/>
            <w:shd w:val="clear" w:color="auto" w:fill="auto"/>
          </w:tcPr>
          <w:p w14:paraId="10601EC3" w14:textId="77777777" w:rsidR="00CA1937" w:rsidRPr="00CA1937" w:rsidRDefault="00CA1937" w:rsidP="00701FA9">
            <w:pPr>
              <w:spacing w:after="60"/>
              <w:jc w:val="center"/>
              <w:rPr>
                <w:sz w:val="20"/>
                <w:szCs w:val="20"/>
                <w:lang w:val="es-ES"/>
              </w:rPr>
            </w:pPr>
            <w:r w:rsidRPr="00CA1937">
              <w:rPr>
                <w:sz w:val="20"/>
                <w:szCs w:val="20"/>
                <w:lang w:val="es-ES"/>
              </w:rPr>
              <w:t>Consumo total del sector</w:t>
            </w:r>
          </w:p>
        </w:tc>
      </w:tr>
      <w:tr w:rsidR="00CA1937" w:rsidRPr="00CA1937" w14:paraId="1BA2AB58" w14:textId="77777777" w:rsidTr="00F62782">
        <w:trPr>
          <w:trHeight w:val="70"/>
        </w:trPr>
        <w:tc>
          <w:tcPr>
            <w:tcW w:w="2083" w:type="pct"/>
            <w:gridSpan w:val="4"/>
            <w:shd w:val="clear" w:color="auto" w:fill="auto"/>
          </w:tcPr>
          <w:p w14:paraId="67F8E813" w14:textId="77777777" w:rsidR="00CA1937" w:rsidRPr="00CA1937" w:rsidRDefault="00CA1937" w:rsidP="00701FA9">
            <w:pPr>
              <w:spacing w:after="60"/>
              <w:jc w:val="center"/>
              <w:rPr>
                <w:sz w:val="20"/>
                <w:szCs w:val="20"/>
                <w:lang w:val="es-ES"/>
              </w:rPr>
            </w:pPr>
            <w:r w:rsidRPr="00CA1937">
              <w:rPr>
                <w:sz w:val="20"/>
                <w:szCs w:val="20"/>
                <w:lang w:val="es-ES"/>
              </w:rPr>
              <w:t xml:space="preserve"> </w:t>
            </w:r>
          </w:p>
        </w:tc>
        <w:tc>
          <w:tcPr>
            <w:tcW w:w="627" w:type="pct"/>
            <w:shd w:val="clear" w:color="auto" w:fill="auto"/>
          </w:tcPr>
          <w:p w14:paraId="52EC1C02" w14:textId="77777777" w:rsidR="00CA1937" w:rsidRPr="00CA1937" w:rsidRDefault="00CA1937" w:rsidP="00701FA9">
            <w:pPr>
              <w:spacing w:after="60"/>
              <w:jc w:val="center"/>
              <w:rPr>
                <w:sz w:val="20"/>
                <w:szCs w:val="20"/>
                <w:lang w:val="es-ES"/>
              </w:rPr>
            </w:pPr>
            <w:r w:rsidRPr="00CA1937">
              <w:rPr>
                <w:sz w:val="20"/>
                <w:szCs w:val="20"/>
                <w:lang w:val="es-ES"/>
              </w:rPr>
              <w:t>Fabricación</w:t>
            </w:r>
          </w:p>
        </w:tc>
        <w:tc>
          <w:tcPr>
            <w:tcW w:w="438" w:type="pct"/>
            <w:shd w:val="clear" w:color="auto" w:fill="auto"/>
          </w:tcPr>
          <w:p w14:paraId="46FB6346" w14:textId="77777777" w:rsidR="00CA1937" w:rsidRPr="00CA1937" w:rsidRDefault="00CA1937" w:rsidP="00701FA9">
            <w:pPr>
              <w:spacing w:after="60"/>
              <w:jc w:val="center"/>
              <w:rPr>
                <w:sz w:val="20"/>
                <w:szCs w:val="20"/>
                <w:lang w:val="es-ES"/>
              </w:rPr>
            </w:pPr>
            <w:r w:rsidRPr="00CA1937">
              <w:rPr>
                <w:sz w:val="20"/>
                <w:szCs w:val="20"/>
                <w:lang w:val="es-ES"/>
              </w:rPr>
              <w:t>Servicio y mantenimiento</w:t>
            </w:r>
          </w:p>
        </w:tc>
        <w:tc>
          <w:tcPr>
            <w:tcW w:w="1852" w:type="pct"/>
            <w:gridSpan w:val="4"/>
            <w:shd w:val="clear" w:color="auto" w:fill="auto"/>
          </w:tcPr>
          <w:p w14:paraId="351C5982" w14:textId="77777777" w:rsidR="00CA1937" w:rsidRPr="00CA1937" w:rsidRDefault="00CA1937" w:rsidP="00701FA9">
            <w:pPr>
              <w:spacing w:after="60"/>
              <w:jc w:val="center"/>
              <w:rPr>
                <w:sz w:val="20"/>
                <w:szCs w:val="20"/>
                <w:lang w:val="es-ES"/>
              </w:rPr>
            </w:pPr>
          </w:p>
        </w:tc>
      </w:tr>
      <w:tr w:rsidR="00CA1937" w:rsidRPr="00CA1937" w14:paraId="5EEA841B" w14:textId="77777777" w:rsidTr="00F62782">
        <w:trPr>
          <w:trHeight w:val="250"/>
        </w:trPr>
        <w:tc>
          <w:tcPr>
            <w:tcW w:w="1028" w:type="pct"/>
            <w:shd w:val="clear" w:color="auto" w:fill="auto"/>
          </w:tcPr>
          <w:p w14:paraId="4A93FDA6" w14:textId="77777777" w:rsidR="00CA1937" w:rsidRPr="00CA1937" w:rsidRDefault="00CA1937" w:rsidP="00701FA9">
            <w:pPr>
              <w:spacing w:after="60"/>
              <w:jc w:val="left"/>
              <w:rPr>
                <w:sz w:val="20"/>
                <w:szCs w:val="20"/>
                <w:lang w:val="es-ES"/>
              </w:rPr>
            </w:pPr>
            <w:r w:rsidRPr="00CA1937">
              <w:rPr>
                <w:color w:val="000000" w:themeColor="text1"/>
                <w:sz w:val="20"/>
                <w:szCs w:val="20"/>
                <w:lang w:val="es-ES"/>
              </w:rPr>
              <w:t>HCFC-22</w:t>
            </w:r>
          </w:p>
        </w:tc>
        <w:tc>
          <w:tcPr>
            <w:tcW w:w="378" w:type="pct"/>
            <w:shd w:val="clear" w:color="auto" w:fill="auto"/>
          </w:tcPr>
          <w:p w14:paraId="2A76A95D" w14:textId="77777777" w:rsidR="00CA1937" w:rsidRPr="00CA1937" w:rsidRDefault="00CA1937" w:rsidP="00701FA9">
            <w:pPr>
              <w:spacing w:after="60"/>
              <w:jc w:val="right"/>
              <w:rPr>
                <w:sz w:val="20"/>
                <w:szCs w:val="20"/>
                <w:lang w:val="es-ES"/>
              </w:rPr>
            </w:pPr>
          </w:p>
        </w:tc>
        <w:tc>
          <w:tcPr>
            <w:tcW w:w="298" w:type="pct"/>
            <w:shd w:val="clear" w:color="auto" w:fill="auto"/>
          </w:tcPr>
          <w:p w14:paraId="254C2962" w14:textId="77777777" w:rsidR="00CA1937" w:rsidRPr="00CA1937" w:rsidRDefault="00CA1937" w:rsidP="00701FA9">
            <w:pPr>
              <w:spacing w:after="60"/>
              <w:jc w:val="right"/>
              <w:rPr>
                <w:sz w:val="20"/>
                <w:szCs w:val="20"/>
                <w:lang w:val="es-ES"/>
              </w:rPr>
            </w:pPr>
          </w:p>
        </w:tc>
        <w:tc>
          <w:tcPr>
            <w:tcW w:w="379" w:type="pct"/>
            <w:shd w:val="clear" w:color="auto" w:fill="auto"/>
          </w:tcPr>
          <w:p w14:paraId="75DC4AD9" w14:textId="77777777" w:rsidR="00CA1937" w:rsidRPr="00CA1937" w:rsidRDefault="00CA1937" w:rsidP="00701FA9">
            <w:pPr>
              <w:spacing w:after="60"/>
              <w:jc w:val="right"/>
              <w:rPr>
                <w:sz w:val="20"/>
                <w:szCs w:val="20"/>
                <w:lang w:val="es-ES"/>
              </w:rPr>
            </w:pPr>
          </w:p>
        </w:tc>
        <w:tc>
          <w:tcPr>
            <w:tcW w:w="627" w:type="pct"/>
            <w:shd w:val="clear" w:color="auto" w:fill="auto"/>
          </w:tcPr>
          <w:p w14:paraId="1F305428" w14:textId="77777777" w:rsidR="00CA1937" w:rsidRPr="00CA1937" w:rsidRDefault="00CA1937" w:rsidP="00701FA9">
            <w:pPr>
              <w:spacing w:after="60"/>
              <w:jc w:val="right"/>
              <w:rPr>
                <w:sz w:val="20"/>
                <w:szCs w:val="20"/>
                <w:lang w:val="es-ES"/>
              </w:rPr>
            </w:pPr>
          </w:p>
        </w:tc>
        <w:tc>
          <w:tcPr>
            <w:tcW w:w="438" w:type="pct"/>
            <w:shd w:val="clear" w:color="auto" w:fill="auto"/>
          </w:tcPr>
          <w:p w14:paraId="1C19369C" w14:textId="77777777" w:rsidR="00CA1937" w:rsidRPr="00CA1937" w:rsidRDefault="00CA1937" w:rsidP="00701FA9">
            <w:pPr>
              <w:spacing w:after="60"/>
              <w:jc w:val="right"/>
              <w:rPr>
                <w:sz w:val="20"/>
                <w:szCs w:val="20"/>
                <w:lang w:val="es-ES"/>
              </w:rPr>
            </w:pPr>
            <w:r w:rsidRPr="00CA1937">
              <w:rPr>
                <w:sz w:val="20"/>
                <w:szCs w:val="20"/>
                <w:lang w:val="es-ES"/>
              </w:rPr>
              <w:t>26,99</w:t>
            </w:r>
          </w:p>
        </w:tc>
        <w:tc>
          <w:tcPr>
            <w:tcW w:w="369" w:type="pct"/>
            <w:shd w:val="clear" w:color="auto" w:fill="auto"/>
          </w:tcPr>
          <w:p w14:paraId="0E50BB5E" w14:textId="77777777" w:rsidR="00CA1937" w:rsidRPr="00CA1937" w:rsidRDefault="00CA1937" w:rsidP="00701FA9">
            <w:pPr>
              <w:spacing w:after="60"/>
              <w:jc w:val="right"/>
              <w:rPr>
                <w:sz w:val="20"/>
                <w:szCs w:val="20"/>
                <w:lang w:val="es-ES"/>
              </w:rPr>
            </w:pPr>
          </w:p>
        </w:tc>
        <w:tc>
          <w:tcPr>
            <w:tcW w:w="369" w:type="pct"/>
            <w:shd w:val="clear" w:color="auto" w:fill="auto"/>
          </w:tcPr>
          <w:p w14:paraId="4A30BD92" w14:textId="77777777" w:rsidR="00CA1937" w:rsidRPr="00CA1937" w:rsidRDefault="00CA1937" w:rsidP="00701FA9">
            <w:pPr>
              <w:spacing w:after="60"/>
              <w:jc w:val="right"/>
              <w:rPr>
                <w:sz w:val="20"/>
                <w:szCs w:val="20"/>
                <w:lang w:val="es-ES"/>
              </w:rPr>
            </w:pPr>
          </w:p>
        </w:tc>
        <w:tc>
          <w:tcPr>
            <w:tcW w:w="241" w:type="pct"/>
            <w:shd w:val="clear" w:color="auto" w:fill="auto"/>
          </w:tcPr>
          <w:p w14:paraId="4AE55B43" w14:textId="77777777" w:rsidR="00CA1937" w:rsidRPr="00CA1937" w:rsidRDefault="00CA1937" w:rsidP="00701FA9">
            <w:pPr>
              <w:spacing w:after="60"/>
              <w:jc w:val="right"/>
              <w:rPr>
                <w:sz w:val="20"/>
                <w:szCs w:val="20"/>
                <w:lang w:val="es-ES"/>
              </w:rPr>
            </w:pPr>
          </w:p>
        </w:tc>
        <w:tc>
          <w:tcPr>
            <w:tcW w:w="872" w:type="pct"/>
            <w:shd w:val="clear" w:color="auto" w:fill="auto"/>
          </w:tcPr>
          <w:p w14:paraId="5BEAEF48" w14:textId="77777777" w:rsidR="00CA1937" w:rsidRPr="00CA1937" w:rsidRDefault="00CA1937" w:rsidP="00701FA9">
            <w:pPr>
              <w:spacing w:after="60"/>
              <w:jc w:val="right"/>
              <w:rPr>
                <w:sz w:val="20"/>
                <w:szCs w:val="20"/>
                <w:lang w:val="es-ES"/>
              </w:rPr>
            </w:pPr>
            <w:r w:rsidRPr="00CA1937">
              <w:rPr>
                <w:sz w:val="20"/>
                <w:szCs w:val="20"/>
                <w:lang w:val="es-ES"/>
              </w:rPr>
              <w:t>26,99</w:t>
            </w:r>
          </w:p>
        </w:tc>
      </w:tr>
      <w:tr w:rsidR="00CA1937" w:rsidRPr="00CA1937" w14:paraId="498759BA" w14:textId="77777777" w:rsidTr="00F62782">
        <w:trPr>
          <w:trHeight w:val="250"/>
        </w:trPr>
        <w:tc>
          <w:tcPr>
            <w:tcW w:w="1028" w:type="pct"/>
            <w:shd w:val="clear" w:color="auto" w:fill="auto"/>
          </w:tcPr>
          <w:p w14:paraId="65DAEFAD" w14:textId="77777777" w:rsidR="00CA1937" w:rsidRPr="00CA1937" w:rsidRDefault="00CA1937" w:rsidP="00701FA9">
            <w:pPr>
              <w:spacing w:after="60"/>
              <w:jc w:val="left"/>
              <w:rPr>
                <w:color w:val="000000" w:themeColor="text1"/>
                <w:sz w:val="20"/>
                <w:szCs w:val="20"/>
                <w:lang w:val="es-ES"/>
              </w:rPr>
            </w:pPr>
            <w:r w:rsidRPr="00CA1937">
              <w:rPr>
                <w:color w:val="000000" w:themeColor="text1"/>
                <w:sz w:val="20"/>
                <w:szCs w:val="20"/>
                <w:lang w:val="es-ES"/>
              </w:rPr>
              <w:t>HCFC-142b</w:t>
            </w:r>
          </w:p>
        </w:tc>
        <w:tc>
          <w:tcPr>
            <w:tcW w:w="378" w:type="pct"/>
            <w:shd w:val="clear" w:color="auto" w:fill="auto"/>
          </w:tcPr>
          <w:p w14:paraId="1B29A0F5" w14:textId="77777777" w:rsidR="00CA1937" w:rsidRPr="00CA1937" w:rsidRDefault="00CA1937" w:rsidP="00701FA9">
            <w:pPr>
              <w:spacing w:after="60"/>
              <w:jc w:val="right"/>
              <w:rPr>
                <w:sz w:val="20"/>
                <w:szCs w:val="20"/>
                <w:lang w:val="es-ES"/>
              </w:rPr>
            </w:pPr>
          </w:p>
        </w:tc>
        <w:tc>
          <w:tcPr>
            <w:tcW w:w="298" w:type="pct"/>
            <w:shd w:val="clear" w:color="auto" w:fill="auto"/>
          </w:tcPr>
          <w:p w14:paraId="27109A11" w14:textId="77777777" w:rsidR="00CA1937" w:rsidRPr="00CA1937" w:rsidRDefault="00CA1937" w:rsidP="00701FA9">
            <w:pPr>
              <w:spacing w:after="60"/>
              <w:jc w:val="right"/>
              <w:rPr>
                <w:sz w:val="20"/>
                <w:szCs w:val="20"/>
                <w:lang w:val="es-ES"/>
              </w:rPr>
            </w:pPr>
          </w:p>
        </w:tc>
        <w:tc>
          <w:tcPr>
            <w:tcW w:w="379" w:type="pct"/>
            <w:shd w:val="clear" w:color="auto" w:fill="auto"/>
          </w:tcPr>
          <w:p w14:paraId="42F34775" w14:textId="77777777" w:rsidR="00CA1937" w:rsidRPr="00CA1937" w:rsidRDefault="00CA1937" w:rsidP="00701FA9">
            <w:pPr>
              <w:spacing w:after="60"/>
              <w:jc w:val="right"/>
              <w:rPr>
                <w:sz w:val="20"/>
                <w:szCs w:val="20"/>
                <w:lang w:val="es-ES"/>
              </w:rPr>
            </w:pPr>
          </w:p>
        </w:tc>
        <w:tc>
          <w:tcPr>
            <w:tcW w:w="627" w:type="pct"/>
            <w:shd w:val="clear" w:color="auto" w:fill="auto"/>
          </w:tcPr>
          <w:p w14:paraId="0A091FB6" w14:textId="77777777" w:rsidR="00CA1937" w:rsidRPr="00CA1937" w:rsidRDefault="00CA1937" w:rsidP="00701FA9">
            <w:pPr>
              <w:spacing w:after="60"/>
              <w:jc w:val="right"/>
              <w:rPr>
                <w:sz w:val="20"/>
                <w:szCs w:val="20"/>
                <w:lang w:val="es-ES"/>
              </w:rPr>
            </w:pPr>
          </w:p>
        </w:tc>
        <w:tc>
          <w:tcPr>
            <w:tcW w:w="438" w:type="pct"/>
            <w:shd w:val="clear" w:color="auto" w:fill="auto"/>
          </w:tcPr>
          <w:p w14:paraId="1B12322E" w14:textId="77777777" w:rsidR="00CA1937" w:rsidRPr="00CA1937" w:rsidRDefault="00CA1937" w:rsidP="00701FA9">
            <w:pPr>
              <w:spacing w:after="60"/>
              <w:jc w:val="right"/>
              <w:rPr>
                <w:sz w:val="20"/>
                <w:szCs w:val="20"/>
                <w:lang w:val="es-ES"/>
              </w:rPr>
            </w:pPr>
            <w:r w:rsidRPr="00CA1937">
              <w:rPr>
                <w:sz w:val="20"/>
                <w:szCs w:val="20"/>
                <w:lang w:val="es-ES"/>
              </w:rPr>
              <w:t>0,02</w:t>
            </w:r>
          </w:p>
        </w:tc>
        <w:tc>
          <w:tcPr>
            <w:tcW w:w="369" w:type="pct"/>
            <w:shd w:val="clear" w:color="auto" w:fill="auto"/>
          </w:tcPr>
          <w:p w14:paraId="241BD6DE" w14:textId="77777777" w:rsidR="00CA1937" w:rsidRPr="00CA1937" w:rsidRDefault="00CA1937" w:rsidP="00701FA9">
            <w:pPr>
              <w:spacing w:after="60"/>
              <w:jc w:val="right"/>
              <w:rPr>
                <w:sz w:val="20"/>
                <w:szCs w:val="20"/>
                <w:lang w:val="es-ES"/>
              </w:rPr>
            </w:pPr>
          </w:p>
        </w:tc>
        <w:tc>
          <w:tcPr>
            <w:tcW w:w="369" w:type="pct"/>
            <w:shd w:val="clear" w:color="auto" w:fill="auto"/>
          </w:tcPr>
          <w:p w14:paraId="5B0ED96A" w14:textId="77777777" w:rsidR="00CA1937" w:rsidRPr="00CA1937" w:rsidRDefault="00CA1937" w:rsidP="00701FA9">
            <w:pPr>
              <w:spacing w:after="60"/>
              <w:jc w:val="right"/>
              <w:rPr>
                <w:sz w:val="20"/>
                <w:szCs w:val="20"/>
                <w:lang w:val="es-ES"/>
              </w:rPr>
            </w:pPr>
          </w:p>
        </w:tc>
        <w:tc>
          <w:tcPr>
            <w:tcW w:w="241" w:type="pct"/>
            <w:shd w:val="clear" w:color="auto" w:fill="auto"/>
          </w:tcPr>
          <w:p w14:paraId="63B79E62" w14:textId="77777777" w:rsidR="00CA1937" w:rsidRPr="00CA1937" w:rsidRDefault="00CA1937" w:rsidP="00701FA9">
            <w:pPr>
              <w:spacing w:after="60"/>
              <w:jc w:val="right"/>
              <w:rPr>
                <w:sz w:val="20"/>
                <w:szCs w:val="20"/>
                <w:lang w:val="es-ES"/>
              </w:rPr>
            </w:pPr>
          </w:p>
        </w:tc>
        <w:tc>
          <w:tcPr>
            <w:tcW w:w="872" w:type="pct"/>
            <w:shd w:val="clear" w:color="auto" w:fill="auto"/>
          </w:tcPr>
          <w:p w14:paraId="1643FE81" w14:textId="77777777" w:rsidR="00CA1937" w:rsidRPr="00CA1937" w:rsidRDefault="00CA1937" w:rsidP="00701FA9">
            <w:pPr>
              <w:spacing w:after="60"/>
              <w:jc w:val="right"/>
              <w:rPr>
                <w:sz w:val="20"/>
                <w:szCs w:val="20"/>
                <w:lang w:val="es-ES"/>
              </w:rPr>
            </w:pPr>
            <w:r w:rsidRPr="00CA1937">
              <w:rPr>
                <w:sz w:val="20"/>
                <w:szCs w:val="20"/>
                <w:lang w:val="es-ES"/>
              </w:rPr>
              <w:t>0,02</w:t>
            </w:r>
          </w:p>
        </w:tc>
      </w:tr>
    </w:tbl>
    <w:p w14:paraId="688A1D9E" w14:textId="77777777" w:rsidR="00CA1937" w:rsidRPr="00C177CE" w:rsidRDefault="00CA1937" w:rsidP="00CA1937">
      <w:pPr>
        <w:jc w:val="left"/>
        <w:rPr>
          <w:b/>
          <w:bCs/>
          <w:sz w:val="12"/>
          <w:szCs w:val="12"/>
          <w:lang w:val="es-ES"/>
        </w:rPr>
      </w:pPr>
    </w:p>
    <w:tbl>
      <w:tblPr>
        <w:tblStyle w:val="TableGrid"/>
        <w:tblW w:w="5989" w:type="pct"/>
        <w:tblInd w:w="-856" w:type="dxa"/>
        <w:tblLook w:val="04A0" w:firstRow="1" w:lastRow="0" w:firstColumn="1" w:lastColumn="0" w:noHBand="0" w:noVBand="1"/>
      </w:tblPr>
      <w:tblGrid>
        <w:gridCol w:w="3839"/>
        <w:gridCol w:w="858"/>
        <w:gridCol w:w="5306"/>
        <w:gridCol w:w="1196"/>
      </w:tblGrid>
      <w:tr w:rsidR="00CA1937" w:rsidRPr="00201764" w14:paraId="160A5A1F" w14:textId="77777777" w:rsidTr="00F62782">
        <w:trPr>
          <w:trHeight w:val="289"/>
        </w:trPr>
        <w:tc>
          <w:tcPr>
            <w:tcW w:w="5000" w:type="pct"/>
            <w:gridSpan w:val="4"/>
            <w:shd w:val="clear" w:color="auto" w:fill="auto"/>
          </w:tcPr>
          <w:p w14:paraId="159F2991" w14:textId="77777777" w:rsidR="00CA1937" w:rsidRPr="00CA1937" w:rsidRDefault="00CA1937" w:rsidP="00701FA9">
            <w:pPr>
              <w:jc w:val="left"/>
              <w:rPr>
                <w:b/>
                <w:bCs/>
                <w:sz w:val="20"/>
                <w:szCs w:val="20"/>
                <w:lang w:val="es-ES"/>
              </w:rPr>
            </w:pPr>
            <w:r w:rsidRPr="00CA1937">
              <w:rPr>
                <w:b/>
                <w:bCs/>
                <w:sz w:val="20"/>
                <w:szCs w:val="20"/>
                <w:lang w:val="es-ES"/>
              </w:rPr>
              <w:t>IV) DATOS SOBRE EL CONSUMO (toneladas PAO)</w:t>
            </w:r>
          </w:p>
        </w:tc>
      </w:tr>
      <w:tr w:rsidR="00CA1937" w:rsidRPr="00CA1937" w14:paraId="12A3E26A" w14:textId="77777777" w:rsidTr="00F62782">
        <w:trPr>
          <w:trHeight w:val="289"/>
        </w:trPr>
        <w:tc>
          <w:tcPr>
            <w:tcW w:w="1714" w:type="pct"/>
            <w:shd w:val="clear" w:color="auto" w:fill="auto"/>
          </w:tcPr>
          <w:p w14:paraId="263024D0" w14:textId="77777777" w:rsidR="00CA1937" w:rsidRPr="00CA1937" w:rsidRDefault="00CA1937" w:rsidP="00701FA9">
            <w:pPr>
              <w:spacing w:after="60"/>
              <w:jc w:val="center"/>
              <w:rPr>
                <w:sz w:val="20"/>
                <w:szCs w:val="20"/>
                <w:lang w:val="es-ES"/>
              </w:rPr>
            </w:pPr>
            <w:r w:rsidRPr="00CA1937">
              <w:rPr>
                <w:sz w:val="20"/>
                <w:szCs w:val="20"/>
                <w:lang w:val="es-ES"/>
              </w:rPr>
              <w:t>Nivel básico en 2009 - 2010:</w:t>
            </w:r>
          </w:p>
        </w:tc>
        <w:tc>
          <w:tcPr>
            <w:tcW w:w="383" w:type="pct"/>
            <w:shd w:val="clear" w:color="auto" w:fill="auto"/>
          </w:tcPr>
          <w:p w14:paraId="20011954" w14:textId="77777777" w:rsidR="00CA1937" w:rsidRPr="00CA1937" w:rsidRDefault="00CA1937" w:rsidP="00701FA9">
            <w:pPr>
              <w:spacing w:after="60"/>
              <w:jc w:val="center"/>
              <w:rPr>
                <w:sz w:val="20"/>
                <w:szCs w:val="20"/>
                <w:lang w:val="es-ES"/>
              </w:rPr>
            </w:pPr>
            <w:r w:rsidRPr="00CA1937">
              <w:rPr>
                <w:color w:val="000000" w:themeColor="text1"/>
                <w:sz w:val="20"/>
                <w:szCs w:val="20"/>
                <w:lang w:val="es-ES"/>
              </w:rPr>
              <w:t>87,5</w:t>
            </w:r>
          </w:p>
        </w:tc>
        <w:tc>
          <w:tcPr>
            <w:tcW w:w="2369" w:type="pct"/>
            <w:shd w:val="clear" w:color="auto" w:fill="auto"/>
          </w:tcPr>
          <w:p w14:paraId="65357638" w14:textId="77777777" w:rsidR="00CA1937" w:rsidRPr="00CA1937" w:rsidRDefault="00CA1937" w:rsidP="00701FA9">
            <w:pPr>
              <w:spacing w:after="60"/>
              <w:jc w:val="center"/>
              <w:rPr>
                <w:sz w:val="20"/>
                <w:szCs w:val="20"/>
                <w:lang w:val="es-ES"/>
              </w:rPr>
            </w:pPr>
            <w:r w:rsidRPr="00CA1937">
              <w:rPr>
                <w:sz w:val="20"/>
                <w:szCs w:val="20"/>
                <w:lang w:val="es-ES"/>
              </w:rPr>
              <w:t>Punto de partida para las reducciones acumuladas sostenidas:</w:t>
            </w:r>
          </w:p>
        </w:tc>
        <w:tc>
          <w:tcPr>
            <w:tcW w:w="534" w:type="pct"/>
            <w:shd w:val="clear" w:color="auto" w:fill="auto"/>
          </w:tcPr>
          <w:p w14:paraId="4F051FDB" w14:textId="77777777" w:rsidR="00CA1937" w:rsidRPr="00CA1937" w:rsidRDefault="00CA1937" w:rsidP="00701FA9">
            <w:pPr>
              <w:spacing w:after="60"/>
              <w:jc w:val="center"/>
              <w:rPr>
                <w:sz w:val="20"/>
                <w:szCs w:val="20"/>
                <w:lang w:val="es-ES"/>
              </w:rPr>
            </w:pPr>
            <w:r w:rsidRPr="00CA1937">
              <w:rPr>
                <w:color w:val="000000" w:themeColor="text1"/>
                <w:sz w:val="20"/>
                <w:szCs w:val="20"/>
                <w:lang w:val="es-ES"/>
              </w:rPr>
              <w:t>87,5</w:t>
            </w:r>
          </w:p>
        </w:tc>
      </w:tr>
      <w:tr w:rsidR="00CA1937" w:rsidRPr="00201764" w14:paraId="6FA3DA73" w14:textId="77777777" w:rsidTr="00F62782">
        <w:trPr>
          <w:trHeight w:val="173"/>
        </w:trPr>
        <w:tc>
          <w:tcPr>
            <w:tcW w:w="5000" w:type="pct"/>
            <w:gridSpan w:val="4"/>
            <w:shd w:val="clear" w:color="auto" w:fill="auto"/>
          </w:tcPr>
          <w:p w14:paraId="3431A56B" w14:textId="77777777" w:rsidR="00CA1937" w:rsidRPr="00CA1937" w:rsidRDefault="00CA1937" w:rsidP="00701FA9">
            <w:pPr>
              <w:jc w:val="center"/>
              <w:rPr>
                <w:b/>
                <w:bCs/>
                <w:sz w:val="20"/>
                <w:szCs w:val="20"/>
                <w:lang w:val="es-ES"/>
              </w:rPr>
            </w:pPr>
            <w:r w:rsidRPr="00CA1937">
              <w:rPr>
                <w:b/>
                <w:bCs/>
                <w:sz w:val="20"/>
                <w:szCs w:val="20"/>
                <w:lang w:val="es-ES"/>
              </w:rPr>
              <w:t>CONSUMO ADMISIBLE PARA LA FINANCIACIÓN (toneladas PAO)</w:t>
            </w:r>
          </w:p>
        </w:tc>
      </w:tr>
      <w:tr w:rsidR="00CA1937" w:rsidRPr="00CA1937" w14:paraId="056E8BF9" w14:textId="77777777" w:rsidTr="00F62782">
        <w:trPr>
          <w:trHeight w:val="289"/>
        </w:trPr>
        <w:tc>
          <w:tcPr>
            <w:tcW w:w="1714" w:type="pct"/>
            <w:shd w:val="clear" w:color="auto" w:fill="auto"/>
          </w:tcPr>
          <w:p w14:paraId="7C007325" w14:textId="77777777" w:rsidR="00CA1937" w:rsidRPr="00CA1937" w:rsidRDefault="00CA1937" w:rsidP="00701FA9">
            <w:pPr>
              <w:spacing w:after="60"/>
              <w:jc w:val="center"/>
              <w:rPr>
                <w:sz w:val="20"/>
                <w:szCs w:val="20"/>
                <w:lang w:val="es-ES"/>
              </w:rPr>
            </w:pPr>
            <w:r w:rsidRPr="00CA1937">
              <w:rPr>
                <w:sz w:val="20"/>
                <w:szCs w:val="20"/>
                <w:lang w:val="es-ES"/>
              </w:rPr>
              <w:t>Ya aprobado:</w:t>
            </w:r>
          </w:p>
        </w:tc>
        <w:tc>
          <w:tcPr>
            <w:tcW w:w="383" w:type="pct"/>
            <w:shd w:val="clear" w:color="auto" w:fill="auto"/>
          </w:tcPr>
          <w:p w14:paraId="384E5EEF" w14:textId="77777777" w:rsidR="00CA1937" w:rsidRPr="00CA1937" w:rsidRDefault="00CA1937" w:rsidP="00701FA9">
            <w:pPr>
              <w:spacing w:after="60"/>
              <w:jc w:val="center"/>
              <w:rPr>
                <w:sz w:val="20"/>
                <w:szCs w:val="20"/>
                <w:lang w:val="es-ES"/>
              </w:rPr>
            </w:pPr>
            <w:r w:rsidRPr="00CA1937">
              <w:rPr>
                <w:color w:val="000000" w:themeColor="text1"/>
                <w:sz w:val="20"/>
                <w:szCs w:val="20"/>
                <w:lang w:val="es-ES"/>
              </w:rPr>
              <w:t>71,52</w:t>
            </w:r>
          </w:p>
        </w:tc>
        <w:tc>
          <w:tcPr>
            <w:tcW w:w="2369" w:type="pct"/>
            <w:shd w:val="clear" w:color="auto" w:fill="auto"/>
          </w:tcPr>
          <w:p w14:paraId="319CC07B" w14:textId="77777777" w:rsidR="00CA1937" w:rsidRPr="00CA1937" w:rsidRDefault="00CA1937" w:rsidP="00701FA9">
            <w:pPr>
              <w:spacing w:after="60"/>
              <w:jc w:val="center"/>
              <w:rPr>
                <w:sz w:val="20"/>
                <w:szCs w:val="20"/>
                <w:lang w:val="es-ES"/>
              </w:rPr>
            </w:pPr>
            <w:r w:rsidRPr="00CA1937">
              <w:rPr>
                <w:sz w:val="20"/>
                <w:szCs w:val="20"/>
                <w:lang w:val="es-ES"/>
              </w:rPr>
              <w:t>Restante:</w:t>
            </w:r>
          </w:p>
        </w:tc>
        <w:tc>
          <w:tcPr>
            <w:tcW w:w="534" w:type="pct"/>
            <w:shd w:val="clear" w:color="auto" w:fill="auto"/>
          </w:tcPr>
          <w:p w14:paraId="6590F75D" w14:textId="77777777" w:rsidR="00CA1937" w:rsidRPr="00CA1937" w:rsidRDefault="00CA1937" w:rsidP="00701FA9">
            <w:pPr>
              <w:spacing w:after="60"/>
              <w:jc w:val="center"/>
              <w:rPr>
                <w:sz w:val="20"/>
                <w:szCs w:val="20"/>
                <w:lang w:val="es-ES"/>
              </w:rPr>
            </w:pPr>
            <w:r w:rsidRPr="00CA1937">
              <w:rPr>
                <w:color w:val="000000" w:themeColor="text1"/>
                <w:sz w:val="20"/>
                <w:szCs w:val="20"/>
                <w:lang w:val="es-ES"/>
              </w:rPr>
              <w:t>15,98</w:t>
            </w:r>
          </w:p>
        </w:tc>
      </w:tr>
    </w:tbl>
    <w:p w14:paraId="7CFC731F" w14:textId="77777777" w:rsidR="00CA1937" w:rsidRPr="00F62782" w:rsidRDefault="00CA1937" w:rsidP="00CA1937">
      <w:pPr>
        <w:jc w:val="center"/>
        <w:rPr>
          <w:sz w:val="12"/>
          <w:szCs w:val="12"/>
          <w:lang w:val="es-ES"/>
        </w:rPr>
      </w:pPr>
    </w:p>
    <w:tbl>
      <w:tblPr>
        <w:tblStyle w:val="TableGrid"/>
        <w:tblW w:w="5989" w:type="pct"/>
        <w:tblInd w:w="-856" w:type="dxa"/>
        <w:tblLook w:val="04A0" w:firstRow="1" w:lastRow="0" w:firstColumn="1" w:lastColumn="0" w:noHBand="0" w:noVBand="1"/>
      </w:tblPr>
      <w:tblGrid>
        <w:gridCol w:w="2035"/>
        <w:gridCol w:w="3496"/>
        <w:gridCol w:w="676"/>
        <w:gridCol w:w="1489"/>
        <w:gridCol w:w="1489"/>
        <w:gridCol w:w="2014"/>
      </w:tblGrid>
      <w:tr w:rsidR="00CA1937" w:rsidRPr="00CA1937" w14:paraId="1CE18863" w14:textId="77777777" w:rsidTr="00F62782">
        <w:trPr>
          <w:trHeight w:val="258"/>
        </w:trPr>
        <w:tc>
          <w:tcPr>
            <w:tcW w:w="2469" w:type="pct"/>
            <w:gridSpan w:val="2"/>
            <w:shd w:val="clear" w:color="auto" w:fill="auto"/>
          </w:tcPr>
          <w:p w14:paraId="7BD957C8" w14:textId="77777777" w:rsidR="00CA1937" w:rsidRPr="00CA1937" w:rsidRDefault="00CA1937" w:rsidP="00701FA9">
            <w:pPr>
              <w:spacing w:after="60"/>
              <w:jc w:val="left"/>
              <w:rPr>
                <w:b/>
                <w:sz w:val="20"/>
                <w:szCs w:val="20"/>
                <w:lang w:val="es-ES"/>
              </w:rPr>
            </w:pPr>
            <w:r w:rsidRPr="00CA1937">
              <w:rPr>
                <w:b/>
                <w:sz w:val="20"/>
                <w:szCs w:val="20"/>
                <w:lang w:val="es-ES"/>
              </w:rPr>
              <w:t>V) PLAN ADMINISTRATIVO</w:t>
            </w:r>
          </w:p>
        </w:tc>
        <w:tc>
          <w:tcPr>
            <w:tcW w:w="302" w:type="pct"/>
          </w:tcPr>
          <w:p w14:paraId="5C0986AB" w14:textId="77777777" w:rsidR="00CA1937" w:rsidRPr="00CA1937" w:rsidRDefault="00CA1937" w:rsidP="00701FA9">
            <w:pPr>
              <w:spacing w:after="60"/>
              <w:jc w:val="center"/>
              <w:rPr>
                <w:b/>
                <w:sz w:val="20"/>
                <w:szCs w:val="20"/>
                <w:lang w:val="es-ES"/>
              </w:rPr>
            </w:pPr>
            <w:r w:rsidRPr="00CA1937">
              <w:rPr>
                <w:b/>
                <w:sz w:val="20"/>
                <w:szCs w:val="20"/>
                <w:lang w:val="es-ES"/>
              </w:rPr>
              <w:t>2021</w:t>
            </w:r>
          </w:p>
        </w:tc>
        <w:tc>
          <w:tcPr>
            <w:tcW w:w="665" w:type="pct"/>
          </w:tcPr>
          <w:p w14:paraId="7480476D" w14:textId="77777777" w:rsidR="00CA1937" w:rsidRPr="00CA1937" w:rsidRDefault="00CA1937" w:rsidP="00701FA9">
            <w:pPr>
              <w:spacing w:after="60"/>
              <w:jc w:val="center"/>
              <w:rPr>
                <w:b/>
                <w:sz w:val="20"/>
                <w:szCs w:val="20"/>
                <w:lang w:val="es-ES"/>
              </w:rPr>
            </w:pPr>
            <w:r w:rsidRPr="00CA1937">
              <w:rPr>
                <w:b/>
                <w:sz w:val="20"/>
                <w:szCs w:val="20"/>
                <w:lang w:val="es-ES"/>
              </w:rPr>
              <w:t>2022</w:t>
            </w:r>
          </w:p>
        </w:tc>
        <w:tc>
          <w:tcPr>
            <w:tcW w:w="665" w:type="pct"/>
          </w:tcPr>
          <w:p w14:paraId="784123B8" w14:textId="77777777" w:rsidR="00CA1937" w:rsidRPr="00CA1937" w:rsidRDefault="00CA1937" w:rsidP="00701FA9">
            <w:pPr>
              <w:spacing w:after="60"/>
              <w:jc w:val="center"/>
              <w:rPr>
                <w:b/>
                <w:sz w:val="20"/>
                <w:szCs w:val="20"/>
                <w:lang w:val="es-ES"/>
              </w:rPr>
            </w:pPr>
            <w:r w:rsidRPr="00CA1937">
              <w:rPr>
                <w:b/>
                <w:sz w:val="20"/>
                <w:szCs w:val="20"/>
                <w:lang w:val="es-ES"/>
              </w:rPr>
              <w:t>2023</w:t>
            </w:r>
          </w:p>
        </w:tc>
        <w:tc>
          <w:tcPr>
            <w:tcW w:w="899" w:type="pct"/>
            <w:shd w:val="clear" w:color="auto" w:fill="auto"/>
          </w:tcPr>
          <w:p w14:paraId="7604453F" w14:textId="77777777" w:rsidR="00CA1937" w:rsidRPr="00CA1937" w:rsidRDefault="00CA1937" w:rsidP="00701FA9">
            <w:pPr>
              <w:spacing w:after="60"/>
              <w:jc w:val="center"/>
              <w:rPr>
                <w:b/>
                <w:sz w:val="20"/>
                <w:szCs w:val="20"/>
                <w:lang w:val="es-ES"/>
              </w:rPr>
            </w:pPr>
            <w:r w:rsidRPr="00CA1937">
              <w:rPr>
                <w:b/>
                <w:sz w:val="20"/>
                <w:szCs w:val="20"/>
                <w:lang w:val="es-ES"/>
              </w:rPr>
              <w:t>Total</w:t>
            </w:r>
          </w:p>
        </w:tc>
      </w:tr>
      <w:tr w:rsidR="00CA1937" w:rsidRPr="00CA1937" w14:paraId="264E6FFD" w14:textId="77777777" w:rsidTr="00F62782">
        <w:trPr>
          <w:trHeight w:val="258"/>
        </w:trPr>
        <w:tc>
          <w:tcPr>
            <w:tcW w:w="908" w:type="pct"/>
            <w:vMerge w:val="restart"/>
            <w:shd w:val="clear" w:color="auto" w:fill="auto"/>
          </w:tcPr>
          <w:p w14:paraId="1339F33E" w14:textId="77777777" w:rsidR="00CA1937" w:rsidRPr="00CA1937" w:rsidRDefault="00CA1937" w:rsidP="00701FA9">
            <w:pPr>
              <w:spacing w:after="60"/>
              <w:jc w:val="center"/>
              <w:rPr>
                <w:sz w:val="20"/>
                <w:szCs w:val="20"/>
                <w:lang w:val="es-ES"/>
              </w:rPr>
            </w:pPr>
            <w:r w:rsidRPr="00CA1937">
              <w:rPr>
                <w:color w:val="000000" w:themeColor="text1"/>
                <w:sz w:val="20"/>
                <w:szCs w:val="20"/>
                <w:lang w:val="es-ES"/>
              </w:rPr>
              <w:t>ONUDI</w:t>
            </w:r>
          </w:p>
        </w:tc>
        <w:tc>
          <w:tcPr>
            <w:tcW w:w="1561" w:type="pct"/>
            <w:shd w:val="clear" w:color="auto" w:fill="auto"/>
          </w:tcPr>
          <w:p w14:paraId="31354A9F" w14:textId="77777777" w:rsidR="00CA1937" w:rsidRPr="00CA1937" w:rsidRDefault="00CA1937" w:rsidP="00701FA9">
            <w:pPr>
              <w:spacing w:after="60"/>
              <w:jc w:val="left"/>
              <w:rPr>
                <w:sz w:val="20"/>
                <w:szCs w:val="20"/>
                <w:lang w:val="es-ES"/>
              </w:rPr>
            </w:pPr>
            <w:r w:rsidRPr="00CA1937">
              <w:rPr>
                <w:sz w:val="20"/>
                <w:szCs w:val="20"/>
                <w:lang w:val="es-ES"/>
              </w:rPr>
              <w:t>Eliminación de SAO (toneladas PAO)</w:t>
            </w:r>
          </w:p>
        </w:tc>
        <w:tc>
          <w:tcPr>
            <w:tcW w:w="302" w:type="pct"/>
            <w:shd w:val="clear" w:color="auto" w:fill="auto"/>
          </w:tcPr>
          <w:p w14:paraId="647C78F8" w14:textId="77777777" w:rsidR="00CA1937" w:rsidRPr="00CA1937" w:rsidRDefault="00CA1937" w:rsidP="00701FA9">
            <w:pPr>
              <w:spacing w:after="60"/>
              <w:jc w:val="right"/>
              <w:rPr>
                <w:sz w:val="20"/>
                <w:szCs w:val="20"/>
                <w:lang w:val="es-ES"/>
              </w:rPr>
            </w:pPr>
            <w:r w:rsidRPr="00CA1937">
              <w:rPr>
                <w:sz w:val="20"/>
                <w:szCs w:val="20"/>
                <w:lang w:val="es-ES"/>
              </w:rPr>
              <w:t>0,00</w:t>
            </w:r>
          </w:p>
        </w:tc>
        <w:tc>
          <w:tcPr>
            <w:tcW w:w="665" w:type="pct"/>
          </w:tcPr>
          <w:p w14:paraId="1639BFAD" w14:textId="77777777" w:rsidR="00CA1937" w:rsidRPr="00CA1937" w:rsidRDefault="00CA1937" w:rsidP="00701FA9">
            <w:pPr>
              <w:spacing w:after="60"/>
              <w:jc w:val="right"/>
              <w:rPr>
                <w:sz w:val="20"/>
                <w:szCs w:val="20"/>
                <w:lang w:val="es-ES"/>
              </w:rPr>
            </w:pPr>
            <w:r w:rsidRPr="00CA1937">
              <w:rPr>
                <w:sz w:val="20"/>
                <w:szCs w:val="20"/>
                <w:lang w:val="es-ES"/>
              </w:rPr>
              <w:t>4,50</w:t>
            </w:r>
          </w:p>
        </w:tc>
        <w:tc>
          <w:tcPr>
            <w:tcW w:w="665" w:type="pct"/>
            <w:shd w:val="clear" w:color="auto" w:fill="auto"/>
          </w:tcPr>
          <w:p w14:paraId="407B13CF" w14:textId="77777777" w:rsidR="00CA1937" w:rsidRPr="00CA1937" w:rsidRDefault="00CA1937" w:rsidP="00701FA9">
            <w:pPr>
              <w:spacing w:after="60"/>
              <w:jc w:val="right"/>
              <w:rPr>
                <w:sz w:val="20"/>
                <w:szCs w:val="20"/>
                <w:lang w:val="es-ES"/>
              </w:rPr>
            </w:pPr>
            <w:r w:rsidRPr="00CA1937">
              <w:rPr>
                <w:sz w:val="20"/>
                <w:szCs w:val="20"/>
                <w:lang w:val="es-ES"/>
              </w:rPr>
              <w:t>0,00</w:t>
            </w:r>
          </w:p>
        </w:tc>
        <w:tc>
          <w:tcPr>
            <w:tcW w:w="899" w:type="pct"/>
            <w:shd w:val="clear" w:color="auto" w:fill="auto"/>
          </w:tcPr>
          <w:p w14:paraId="4CB3BC5F" w14:textId="77777777" w:rsidR="00CA1937" w:rsidRPr="00CA1937" w:rsidRDefault="00CA1937" w:rsidP="00701FA9">
            <w:pPr>
              <w:spacing w:after="60"/>
              <w:jc w:val="right"/>
              <w:rPr>
                <w:sz w:val="20"/>
                <w:szCs w:val="20"/>
                <w:lang w:val="es-ES"/>
              </w:rPr>
            </w:pPr>
            <w:r w:rsidRPr="00CA1937">
              <w:rPr>
                <w:sz w:val="20"/>
                <w:szCs w:val="20"/>
                <w:lang w:val="es-ES"/>
              </w:rPr>
              <w:t>4,50</w:t>
            </w:r>
          </w:p>
        </w:tc>
      </w:tr>
      <w:tr w:rsidR="00CA1937" w:rsidRPr="00CA1937" w14:paraId="11235EB0" w14:textId="77777777" w:rsidTr="00F62782">
        <w:trPr>
          <w:trHeight w:val="258"/>
        </w:trPr>
        <w:tc>
          <w:tcPr>
            <w:tcW w:w="908" w:type="pct"/>
            <w:vMerge/>
            <w:shd w:val="clear" w:color="auto" w:fill="auto"/>
          </w:tcPr>
          <w:p w14:paraId="2A2B10D5" w14:textId="77777777" w:rsidR="00CA1937" w:rsidRPr="00CA1937" w:rsidRDefault="00CA1937" w:rsidP="00701FA9">
            <w:pPr>
              <w:spacing w:after="60"/>
              <w:jc w:val="center"/>
              <w:rPr>
                <w:sz w:val="20"/>
                <w:szCs w:val="20"/>
                <w:lang w:val="es-ES"/>
              </w:rPr>
            </w:pPr>
          </w:p>
        </w:tc>
        <w:tc>
          <w:tcPr>
            <w:tcW w:w="1561" w:type="pct"/>
            <w:shd w:val="clear" w:color="auto" w:fill="auto"/>
          </w:tcPr>
          <w:p w14:paraId="51317FA3" w14:textId="77777777" w:rsidR="00CA1937" w:rsidRPr="00CA1937" w:rsidRDefault="00CA1937" w:rsidP="00701FA9">
            <w:pPr>
              <w:spacing w:after="60"/>
              <w:jc w:val="left"/>
              <w:rPr>
                <w:sz w:val="20"/>
                <w:szCs w:val="20"/>
                <w:lang w:val="es-ES"/>
              </w:rPr>
            </w:pPr>
            <w:r w:rsidRPr="00CA1937">
              <w:rPr>
                <w:sz w:val="20"/>
                <w:szCs w:val="20"/>
                <w:lang w:val="es-ES"/>
              </w:rPr>
              <w:t>Financiación ($EUA)</w:t>
            </w:r>
          </w:p>
        </w:tc>
        <w:tc>
          <w:tcPr>
            <w:tcW w:w="302" w:type="pct"/>
            <w:shd w:val="clear" w:color="auto" w:fill="auto"/>
          </w:tcPr>
          <w:p w14:paraId="72FA7C42" w14:textId="77777777" w:rsidR="00CA1937" w:rsidRPr="00CA1937" w:rsidRDefault="00CA1937" w:rsidP="00701FA9">
            <w:pPr>
              <w:spacing w:after="60"/>
              <w:jc w:val="right"/>
              <w:rPr>
                <w:sz w:val="20"/>
                <w:szCs w:val="20"/>
                <w:lang w:val="es-ES"/>
              </w:rPr>
            </w:pPr>
            <w:r w:rsidRPr="00CA1937">
              <w:rPr>
                <w:sz w:val="20"/>
                <w:szCs w:val="20"/>
                <w:lang w:val="es-ES"/>
              </w:rPr>
              <w:t>0</w:t>
            </w:r>
          </w:p>
        </w:tc>
        <w:tc>
          <w:tcPr>
            <w:tcW w:w="665" w:type="pct"/>
          </w:tcPr>
          <w:p w14:paraId="0E7DED56" w14:textId="77777777" w:rsidR="00CA1937" w:rsidRPr="00CA1937" w:rsidRDefault="00CA1937" w:rsidP="00701FA9">
            <w:pPr>
              <w:spacing w:after="60"/>
              <w:jc w:val="right"/>
              <w:rPr>
                <w:sz w:val="20"/>
                <w:szCs w:val="20"/>
                <w:lang w:val="es-ES"/>
              </w:rPr>
            </w:pPr>
            <w:r w:rsidRPr="00CA1937">
              <w:rPr>
                <w:sz w:val="20"/>
                <w:szCs w:val="20"/>
                <w:lang w:val="es-ES"/>
              </w:rPr>
              <w:t>420.210</w:t>
            </w:r>
          </w:p>
        </w:tc>
        <w:tc>
          <w:tcPr>
            <w:tcW w:w="665" w:type="pct"/>
            <w:shd w:val="clear" w:color="auto" w:fill="auto"/>
          </w:tcPr>
          <w:p w14:paraId="1006AB60" w14:textId="77777777" w:rsidR="00CA1937" w:rsidRPr="00CA1937" w:rsidRDefault="00CA1937" w:rsidP="00701FA9">
            <w:pPr>
              <w:spacing w:after="60"/>
              <w:jc w:val="right"/>
              <w:rPr>
                <w:sz w:val="20"/>
                <w:szCs w:val="20"/>
                <w:lang w:val="es-ES"/>
              </w:rPr>
            </w:pPr>
            <w:r w:rsidRPr="00CA1937">
              <w:rPr>
                <w:sz w:val="20"/>
                <w:szCs w:val="20"/>
                <w:lang w:val="es-ES"/>
              </w:rPr>
              <w:t>0</w:t>
            </w:r>
          </w:p>
        </w:tc>
        <w:tc>
          <w:tcPr>
            <w:tcW w:w="899" w:type="pct"/>
            <w:shd w:val="clear" w:color="auto" w:fill="auto"/>
          </w:tcPr>
          <w:p w14:paraId="6AE93F04" w14:textId="77777777" w:rsidR="00CA1937" w:rsidRPr="00CA1937" w:rsidRDefault="00CA1937" w:rsidP="00701FA9">
            <w:pPr>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420.21</w:t>
            </w:r>
            <w:r w:rsidRPr="00CA1937">
              <w:rPr>
                <w:sz w:val="20"/>
                <w:szCs w:val="20"/>
                <w:lang w:val="es-ES"/>
              </w:rPr>
              <w:fldChar w:fldCharType="end"/>
            </w:r>
          </w:p>
        </w:tc>
      </w:tr>
    </w:tbl>
    <w:p w14:paraId="14F43E83" w14:textId="77777777" w:rsidR="00CA1937" w:rsidRPr="00F62782" w:rsidRDefault="00CA1937" w:rsidP="00CA1937">
      <w:pPr>
        <w:jc w:val="center"/>
        <w:rPr>
          <w:sz w:val="12"/>
          <w:szCs w:val="12"/>
          <w:lang w:val="es-ES"/>
        </w:rPr>
      </w:pPr>
    </w:p>
    <w:tbl>
      <w:tblPr>
        <w:tblStyle w:val="TableGrid"/>
        <w:tblpPr w:leftFromText="180" w:rightFromText="180" w:vertAnchor="text" w:horzAnchor="margin" w:tblpX="-823" w:tblpY="17"/>
        <w:tblW w:w="11194" w:type="dxa"/>
        <w:tblLayout w:type="fixed"/>
        <w:tblCellMar>
          <w:left w:w="85" w:type="dxa"/>
          <w:right w:w="85" w:type="dxa"/>
        </w:tblCellMar>
        <w:tblLook w:val="04A0" w:firstRow="1" w:lastRow="0" w:firstColumn="1" w:lastColumn="0" w:noHBand="0" w:noVBand="1"/>
      </w:tblPr>
      <w:tblGrid>
        <w:gridCol w:w="1419"/>
        <w:gridCol w:w="992"/>
        <w:gridCol w:w="1565"/>
        <w:gridCol w:w="850"/>
        <w:gridCol w:w="851"/>
        <w:gridCol w:w="708"/>
        <w:gridCol w:w="851"/>
        <w:gridCol w:w="709"/>
        <w:gridCol w:w="850"/>
        <w:gridCol w:w="851"/>
        <w:gridCol w:w="1548"/>
      </w:tblGrid>
      <w:tr w:rsidR="00CA1937" w:rsidRPr="00CA1937" w14:paraId="58F1C6A7" w14:textId="77777777" w:rsidTr="00F62782">
        <w:trPr>
          <w:trHeight w:val="216"/>
        </w:trPr>
        <w:tc>
          <w:tcPr>
            <w:tcW w:w="3976" w:type="dxa"/>
            <w:gridSpan w:val="3"/>
            <w:shd w:val="clear" w:color="auto" w:fill="auto"/>
          </w:tcPr>
          <w:p w14:paraId="790EE062" w14:textId="77777777" w:rsidR="00CA1937" w:rsidRPr="00CA1937" w:rsidRDefault="00CA1937" w:rsidP="00C177CE">
            <w:pPr>
              <w:jc w:val="left"/>
              <w:rPr>
                <w:b/>
                <w:sz w:val="20"/>
                <w:lang w:val="es-ES"/>
              </w:rPr>
            </w:pPr>
            <w:r w:rsidRPr="00CA1937">
              <w:rPr>
                <w:b/>
                <w:sz w:val="20"/>
                <w:lang w:val="es-ES"/>
              </w:rPr>
              <w:t>VI) DATOS DEL PROYECTO</w:t>
            </w:r>
          </w:p>
        </w:tc>
        <w:tc>
          <w:tcPr>
            <w:tcW w:w="850" w:type="dxa"/>
            <w:shd w:val="clear" w:color="auto" w:fill="auto"/>
          </w:tcPr>
          <w:p w14:paraId="4AC303AA" w14:textId="77777777" w:rsidR="00CA1937" w:rsidRPr="00CA1937" w:rsidRDefault="00CA1937" w:rsidP="00C177CE">
            <w:pPr>
              <w:jc w:val="center"/>
              <w:rPr>
                <w:b/>
                <w:sz w:val="20"/>
                <w:lang w:val="es-ES"/>
              </w:rPr>
            </w:pPr>
            <w:r w:rsidRPr="00CA1937">
              <w:rPr>
                <w:b/>
                <w:sz w:val="20"/>
                <w:lang w:val="es-ES"/>
              </w:rPr>
              <w:t>2021-2023</w:t>
            </w:r>
          </w:p>
        </w:tc>
        <w:tc>
          <w:tcPr>
            <w:tcW w:w="851" w:type="dxa"/>
          </w:tcPr>
          <w:p w14:paraId="36707889" w14:textId="77777777" w:rsidR="00CA1937" w:rsidRPr="00CA1937" w:rsidRDefault="00CA1937" w:rsidP="00C177CE">
            <w:pPr>
              <w:jc w:val="center"/>
              <w:rPr>
                <w:b/>
                <w:sz w:val="20"/>
                <w:lang w:val="es-ES"/>
              </w:rPr>
            </w:pPr>
            <w:r w:rsidRPr="00CA1937">
              <w:rPr>
                <w:b/>
                <w:sz w:val="20"/>
                <w:lang w:val="es-ES"/>
              </w:rPr>
              <w:t>2024</w:t>
            </w:r>
          </w:p>
        </w:tc>
        <w:tc>
          <w:tcPr>
            <w:tcW w:w="708" w:type="dxa"/>
            <w:shd w:val="clear" w:color="auto" w:fill="auto"/>
          </w:tcPr>
          <w:p w14:paraId="13CCE934" w14:textId="77777777" w:rsidR="00CA1937" w:rsidRPr="00CA1937" w:rsidRDefault="00CA1937" w:rsidP="00C177CE">
            <w:pPr>
              <w:jc w:val="center"/>
              <w:rPr>
                <w:b/>
                <w:sz w:val="20"/>
                <w:lang w:val="es-ES"/>
              </w:rPr>
            </w:pPr>
            <w:r w:rsidRPr="00CA1937">
              <w:rPr>
                <w:b/>
                <w:sz w:val="20"/>
                <w:lang w:val="es-ES"/>
              </w:rPr>
              <w:t>2025-2026</w:t>
            </w:r>
          </w:p>
        </w:tc>
        <w:tc>
          <w:tcPr>
            <w:tcW w:w="851" w:type="dxa"/>
            <w:shd w:val="clear" w:color="auto" w:fill="auto"/>
          </w:tcPr>
          <w:p w14:paraId="371B23AB" w14:textId="77777777" w:rsidR="00CA1937" w:rsidRPr="00CA1937" w:rsidRDefault="00CA1937" w:rsidP="00C177CE">
            <w:pPr>
              <w:jc w:val="center"/>
              <w:rPr>
                <w:b/>
                <w:sz w:val="20"/>
                <w:lang w:val="es-ES"/>
              </w:rPr>
            </w:pPr>
            <w:r w:rsidRPr="00CA1937">
              <w:rPr>
                <w:b/>
                <w:sz w:val="20"/>
                <w:lang w:val="es-ES"/>
              </w:rPr>
              <w:t>2027</w:t>
            </w:r>
          </w:p>
        </w:tc>
        <w:tc>
          <w:tcPr>
            <w:tcW w:w="709" w:type="dxa"/>
          </w:tcPr>
          <w:p w14:paraId="27341E4E" w14:textId="77777777" w:rsidR="00CA1937" w:rsidRPr="00CA1937" w:rsidRDefault="00CA1937" w:rsidP="00C177CE">
            <w:pPr>
              <w:jc w:val="center"/>
              <w:rPr>
                <w:b/>
                <w:sz w:val="20"/>
                <w:lang w:val="es-ES"/>
              </w:rPr>
            </w:pPr>
            <w:r w:rsidRPr="00CA1937">
              <w:rPr>
                <w:b/>
                <w:sz w:val="20"/>
                <w:lang w:val="es-ES"/>
              </w:rPr>
              <w:t>2028</w:t>
            </w:r>
          </w:p>
        </w:tc>
        <w:tc>
          <w:tcPr>
            <w:tcW w:w="850" w:type="dxa"/>
          </w:tcPr>
          <w:p w14:paraId="157B5F3E" w14:textId="77777777" w:rsidR="00CA1937" w:rsidRPr="00CA1937" w:rsidRDefault="00CA1937" w:rsidP="00C177CE">
            <w:pPr>
              <w:jc w:val="center"/>
              <w:rPr>
                <w:b/>
                <w:sz w:val="20"/>
                <w:lang w:val="es-ES"/>
              </w:rPr>
            </w:pPr>
            <w:r w:rsidRPr="00CA1937">
              <w:rPr>
                <w:b/>
                <w:sz w:val="20"/>
                <w:lang w:val="es-ES"/>
              </w:rPr>
              <w:t>2029</w:t>
            </w:r>
          </w:p>
        </w:tc>
        <w:tc>
          <w:tcPr>
            <w:tcW w:w="851" w:type="dxa"/>
          </w:tcPr>
          <w:p w14:paraId="39019D3F" w14:textId="77777777" w:rsidR="00CA1937" w:rsidRPr="00CA1937" w:rsidRDefault="00CA1937" w:rsidP="00C177CE">
            <w:pPr>
              <w:jc w:val="center"/>
              <w:rPr>
                <w:b/>
                <w:sz w:val="20"/>
                <w:lang w:val="es-ES"/>
              </w:rPr>
            </w:pPr>
            <w:r w:rsidRPr="00CA1937">
              <w:rPr>
                <w:b/>
                <w:sz w:val="20"/>
                <w:lang w:val="es-ES"/>
              </w:rPr>
              <w:t>2030</w:t>
            </w:r>
          </w:p>
        </w:tc>
        <w:tc>
          <w:tcPr>
            <w:tcW w:w="1548" w:type="dxa"/>
            <w:shd w:val="clear" w:color="auto" w:fill="auto"/>
          </w:tcPr>
          <w:p w14:paraId="0DFA5DEB" w14:textId="77777777" w:rsidR="00CA1937" w:rsidRPr="00CA1937" w:rsidRDefault="00CA1937" w:rsidP="00C177CE">
            <w:pPr>
              <w:jc w:val="center"/>
              <w:rPr>
                <w:b/>
                <w:sz w:val="20"/>
                <w:lang w:val="es-ES"/>
              </w:rPr>
            </w:pPr>
            <w:r w:rsidRPr="00CA1937">
              <w:rPr>
                <w:b/>
                <w:sz w:val="20"/>
                <w:lang w:val="es-ES"/>
              </w:rPr>
              <w:t>Total</w:t>
            </w:r>
          </w:p>
        </w:tc>
      </w:tr>
      <w:tr w:rsidR="00CA1937" w:rsidRPr="00CA1937" w14:paraId="1CAD6563" w14:textId="77777777" w:rsidTr="00F62782">
        <w:trPr>
          <w:trHeight w:val="69"/>
        </w:trPr>
        <w:tc>
          <w:tcPr>
            <w:tcW w:w="3976" w:type="dxa"/>
            <w:gridSpan w:val="3"/>
            <w:shd w:val="clear" w:color="auto" w:fill="auto"/>
          </w:tcPr>
          <w:p w14:paraId="4E5EDD0B"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Límites del consumo establecidos en el Protocolo de Montreal</w:t>
            </w:r>
          </w:p>
        </w:tc>
        <w:tc>
          <w:tcPr>
            <w:tcW w:w="850" w:type="dxa"/>
            <w:shd w:val="clear" w:color="auto" w:fill="auto"/>
          </w:tcPr>
          <w:p w14:paraId="2852C9D0"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56,88</w:t>
            </w:r>
          </w:p>
        </w:tc>
        <w:tc>
          <w:tcPr>
            <w:tcW w:w="851" w:type="dxa"/>
          </w:tcPr>
          <w:p w14:paraId="0B14E9BD"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56,88</w:t>
            </w:r>
          </w:p>
        </w:tc>
        <w:tc>
          <w:tcPr>
            <w:tcW w:w="708" w:type="dxa"/>
          </w:tcPr>
          <w:p w14:paraId="3C579B7A"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28,44</w:t>
            </w:r>
          </w:p>
        </w:tc>
        <w:tc>
          <w:tcPr>
            <w:tcW w:w="851" w:type="dxa"/>
          </w:tcPr>
          <w:p w14:paraId="07F46A6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28,44</w:t>
            </w:r>
          </w:p>
        </w:tc>
        <w:tc>
          <w:tcPr>
            <w:tcW w:w="709" w:type="dxa"/>
          </w:tcPr>
          <w:p w14:paraId="46A34F35"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28,44</w:t>
            </w:r>
          </w:p>
        </w:tc>
        <w:tc>
          <w:tcPr>
            <w:tcW w:w="850" w:type="dxa"/>
          </w:tcPr>
          <w:p w14:paraId="022270E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28,44</w:t>
            </w:r>
          </w:p>
        </w:tc>
        <w:tc>
          <w:tcPr>
            <w:tcW w:w="851" w:type="dxa"/>
          </w:tcPr>
          <w:p w14:paraId="7E524726"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0,00</w:t>
            </w:r>
          </w:p>
        </w:tc>
        <w:tc>
          <w:tcPr>
            <w:tcW w:w="1548" w:type="dxa"/>
          </w:tcPr>
          <w:p w14:paraId="358078F7"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n/a</w:t>
            </w:r>
          </w:p>
        </w:tc>
      </w:tr>
      <w:tr w:rsidR="00CA1937" w:rsidRPr="00CA1937" w14:paraId="5FBF0064" w14:textId="77777777" w:rsidTr="00F62782">
        <w:trPr>
          <w:trHeight w:val="69"/>
        </w:trPr>
        <w:tc>
          <w:tcPr>
            <w:tcW w:w="3976" w:type="dxa"/>
            <w:gridSpan w:val="3"/>
            <w:shd w:val="clear" w:color="auto" w:fill="auto"/>
          </w:tcPr>
          <w:p w14:paraId="43174FA5"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Consumo máximo admisible (toneladas PAO)</w:t>
            </w:r>
          </w:p>
        </w:tc>
        <w:tc>
          <w:tcPr>
            <w:tcW w:w="850" w:type="dxa"/>
            <w:shd w:val="clear" w:color="auto" w:fill="auto"/>
          </w:tcPr>
          <w:p w14:paraId="70574E1F"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30,62</w:t>
            </w:r>
          </w:p>
        </w:tc>
        <w:tc>
          <w:tcPr>
            <w:tcW w:w="851" w:type="dxa"/>
          </w:tcPr>
          <w:p w14:paraId="605CEBA7"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30,62</w:t>
            </w:r>
          </w:p>
        </w:tc>
        <w:tc>
          <w:tcPr>
            <w:tcW w:w="708" w:type="dxa"/>
          </w:tcPr>
          <w:p w14:paraId="67C95130"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28,44</w:t>
            </w:r>
          </w:p>
        </w:tc>
        <w:tc>
          <w:tcPr>
            <w:tcW w:w="851" w:type="dxa"/>
          </w:tcPr>
          <w:p w14:paraId="313C916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28,44</w:t>
            </w:r>
          </w:p>
        </w:tc>
        <w:tc>
          <w:tcPr>
            <w:tcW w:w="709" w:type="dxa"/>
          </w:tcPr>
          <w:p w14:paraId="7BA20223"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2,19</w:t>
            </w:r>
          </w:p>
        </w:tc>
        <w:tc>
          <w:tcPr>
            <w:tcW w:w="850" w:type="dxa"/>
          </w:tcPr>
          <w:p w14:paraId="1138F8FF"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2,19</w:t>
            </w:r>
          </w:p>
        </w:tc>
        <w:tc>
          <w:tcPr>
            <w:tcW w:w="851" w:type="dxa"/>
          </w:tcPr>
          <w:p w14:paraId="51B500EA"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0,00</w:t>
            </w:r>
          </w:p>
        </w:tc>
        <w:tc>
          <w:tcPr>
            <w:tcW w:w="1548" w:type="dxa"/>
          </w:tcPr>
          <w:p w14:paraId="27F0E647"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n/a</w:t>
            </w:r>
          </w:p>
        </w:tc>
      </w:tr>
      <w:tr w:rsidR="00CA1937" w:rsidRPr="00CA1937" w14:paraId="35F568C3" w14:textId="77777777" w:rsidTr="00F62782">
        <w:trPr>
          <w:trHeight w:val="212"/>
        </w:trPr>
        <w:tc>
          <w:tcPr>
            <w:tcW w:w="1419" w:type="dxa"/>
            <w:vMerge w:val="restart"/>
            <w:shd w:val="clear" w:color="auto" w:fill="auto"/>
          </w:tcPr>
          <w:p w14:paraId="3D7EEAEC"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Costos del proyecto solicitados en principio ($EUA)</w:t>
            </w:r>
          </w:p>
        </w:tc>
        <w:tc>
          <w:tcPr>
            <w:tcW w:w="992" w:type="dxa"/>
            <w:vMerge w:val="restart"/>
            <w:shd w:val="clear" w:color="auto" w:fill="auto"/>
          </w:tcPr>
          <w:p w14:paraId="49073D78" w14:textId="77777777" w:rsidR="00CA1937" w:rsidRPr="00CA1937" w:rsidRDefault="00CA1937" w:rsidP="00C177CE">
            <w:pPr>
              <w:tabs>
                <w:tab w:val="left" w:pos="8280"/>
              </w:tabs>
              <w:spacing w:after="60"/>
              <w:jc w:val="center"/>
              <w:rPr>
                <w:sz w:val="20"/>
                <w:szCs w:val="20"/>
                <w:lang w:val="es-ES"/>
              </w:rPr>
            </w:pPr>
            <w:r w:rsidRPr="00CA1937">
              <w:rPr>
                <w:color w:val="000000" w:themeColor="text1"/>
                <w:sz w:val="20"/>
                <w:szCs w:val="20"/>
                <w:lang w:val="es-ES"/>
              </w:rPr>
              <w:t>ONUDI</w:t>
            </w:r>
          </w:p>
        </w:tc>
        <w:tc>
          <w:tcPr>
            <w:tcW w:w="1565" w:type="dxa"/>
            <w:shd w:val="clear" w:color="auto" w:fill="auto"/>
          </w:tcPr>
          <w:p w14:paraId="35CE075A"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Costos del proyecto</w:t>
            </w:r>
          </w:p>
        </w:tc>
        <w:tc>
          <w:tcPr>
            <w:tcW w:w="850" w:type="dxa"/>
            <w:shd w:val="clear" w:color="auto" w:fill="auto"/>
          </w:tcPr>
          <w:p w14:paraId="3BFCCA9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297.000</w:t>
            </w:r>
          </w:p>
        </w:tc>
        <w:tc>
          <w:tcPr>
            <w:tcW w:w="851" w:type="dxa"/>
          </w:tcPr>
          <w:p w14:paraId="6BF57E03"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400.000</w:t>
            </w:r>
          </w:p>
        </w:tc>
        <w:tc>
          <w:tcPr>
            <w:tcW w:w="708" w:type="dxa"/>
          </w:tcPr>
          <w:p w14:paraId="43F033E6"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1" w:type="dxa"/>
          </w:tcPr>
          <w:p w14:paraId="7103CD4D"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200.000</w:t>
            </w:r>
          </w:p>
        </w:tc>
        <w:tc>
          <w:tcPr>
            <w:tcW w:w="709" w:type="dxa"/>
          </w:tcPr>
          <w:p w14:paraId="39E7FF8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0" w:type="dxa"/>
          </w:tcPr>
          <w:p w14:paraId="1441CD82"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96.500</w:t>
            </w:r>
          </w:p>
        </w:tc>
        <w:tc>
          <w:tcPr>
            <w:tcW w:w="851" w:type="dxa"/>
          </w:tcPr>
          <w:p w14:paraId="3B75BF4E"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1548" w:type="dxa"/>
          </w:tcPr>
          <w:p w14:paraId="2F38ED53"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993.5</w:t>
            </w:r>
            <w:r w:rsidRPr="00CA1937">
              <w:rPr>
                <w:sz w:val="20"/>
                <w:szCs w:val="20"/>
                <w:lang w:val="es-ES"/>
              </w:rPr>
              <w:fldChar w:fldCharType="end"/>
            </w:r>
          </w:p>
        </w:tc>
      </w:tr>
      <w:tr w:rsidR="00CA1937" w:rsidRPr="00CA1937" w14:paraId="14809FB3" w14:textId="77777777" w:rsidTr="00F62782">
        <w:trPr>
          <w:trHeight w:val="275"/>
        </w:trPr>
        <w:tc>
          <w:tcPr>
            <w:tcW w:w="1419" w:type="dxa"/>
            <w:vMerge/>
            <w:shd w:val="clear" w:color="auto" w:fill="auto"/>
          </w:tcPr>
          <w:p w14:paraId="22C0D1FD" w14:textId="77777777" w:rsidR="00CA1937" w:rsidRPr="00CA1937" w:rsidRDefault="00CA1937" w:rsidP="00C177CE">
            <w:pPr>
              <w:tabs>
                <w:tab w:val="left" w:pos="8280"/>
              </w:tabs>
              <w:spacing w:after="60"/>
              <w:jc w:val="left"/>
              <w:rPr>
                <w:sz w:val="20"/>
                <w:szCs w:val="20"/>
                <w:lang w:val="es-ES"/>
              </w:rPr>
            </w:pPr>
          </w:p>
        </w:tc>
        <w:tc>
          <w:tcPr>
            <w:tcW w:w="992" w:type="dxa"/>
            <w:vMerge/>
            <w:shd w:val="clear" w:color="auto" w:fill="auto"/>
          </w:tcPr>
          <w:p w14:paraId="5A44A5E2" w14:textId="77777777" w:rsidR="00CA1937" w:rsidRPr="00CA1937" w:rsidRDefault="00CA1937" w:rsidP="00C177CE">
            <w:pPr>
              <w:tabs>
                <w:tab w:val="left" w:pos="8280"/>
              </w:tabs>
              <w:spacing w:after="60"/>
              <w:jc w:val="center"/>
              <w:rPr>
                <w:sz w:val="20"/>
                <w:szCs w:val="20"/>
                <w:lang w:val="es-ES"/>
              </w:rPr>
            </w:pPr>
          </w:p>
        </w:tc>
        <w:tc>
          <w:tcPr>
            <w:tcW w:w="1565" w:type="dxa"/>
            <w:shd w:val="clear" w:color="auto" w:fill="auto"/>
          </w:tcPr>
          <w:p w14:paraId="169CBA2D"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Gastos de apoyo</w:t>
            </w:r>
          </w:p>
        </w:tc>
        <w:tc>
          <w:tcPr>
            <w:tcW w:w="850" w:type="dxa"/>
            <w:shd w:val="clear" w:color="auto" w:fill="auto"/>
          </w:tcPr>
          <w:p w14:paraId="159F197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20.790</w:t>
            </w:r>
          </w:p>
        </w:tc>
        <w:tc>
          <w:tcPr>
            <w:tcW w:w="851" w:type="dxa"/>
          </w:tcPr>
          <w:p w14:paraId="13A141F4"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28.000</w:t>
            </w:r>
          </w:p>
        </w:tc>
        <w:tc>
          <w:tcPr>
            <w:tcW w:w="708" w:type="dxa"/>
          </w:tcPr>
          <w:p w14:paraId="2C6BDEF2"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1" w:type="dxa"/>
          </w:tcPr>
          <w:p w14:paraId="4154B152"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14.000</w:t>
            </w:r>
          </w:p>
        </w:tc>
        <w:tc>
          <w:tcPr>
            <w:tcW w:w="709" w:type="dxa"/>
          </w:tcPr>
          <w:p w14:paraId="6923749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0" w:type="dxa"/>
          </w:tcPr>
          <w:p w14:paraId="103CFB4F"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6.755</w:t>
            </w:r>
          </w:p>
        </w:tc>
        <w:tc>
          <w:tcPr>
            <w:tcW w:w="851" w:type="dxa"/>
          </w:tcPr>
          <w:p w14:paraId="0E81C47E"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1548" w:type="dxa"/>
          </w:tcPr>
          <w:p w14:paraId="235BD17E"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69.545</w:t>
            </w:r>
            <w:r w:rsidRPr="00CA1937">
              <w:rPr>
                <w:sz w:val="20"/>
                <w:szCs w:val="20"/>
                <w:lang w:val="es-ES"/>
              </w:rPr>
              <w:fldChar w:fldCharType="end"/>
            </w:r>
          </w:p>
        </w:tc>
      </w:tr>
      <w:tr w:rsidR="00CA1937" w:rsidRPr="00CA1937" w14:paraId="4A04E9EA" w14:textId="77777777" w:rsidTr="00F62782">
        <w:trPr>
          <w:trHeight w:val="69"/>
        </w:trPr>
        <w:tc>
          <w:tcPr>
            <w:tcW w:w="1419" w:type="dxa"/>
            <w:vMerge/>
            <w:shd w:val="clear" w:color="auto" w:fill="auto"/>
          </w:tcPr>
          <w:p w14:paraId="257B5019" w14:textId="77777777" w:rsidR="00CA1937" w:rsidRPr="00CA1937" w:rsidRDefault="00CA1937" w:rsidP="00C177CE">
            <w:pPr>
              <w:tabs>
                <w:tab w:val="left" w:pos="8280"/>
              </w:tabs>
              <w:spacing w:after="60"/>
              <w:jc w:val="left"/>
              <w:rPr>
                <w:sz w:val="20"/>
                <w:szCs w:val="20"/>
                <w:lang w:val="es-ES"/>
              </w:rPr>
            </w:pPr>
          </w:p>
        </w:tc>
        <w:tc>
          <w:tcPr>
            <w:tcW w:w="992" w:type="dxa"/>
            <w:vMerge w:val="restart"/>
            <w:shd w:val="clear" w:color="auto" w:fill="auto"/>
          </w:tcPr>
          <w:p w14:paraId="06BCA029" w14:textId="77777777" w:rsidR="00CA1937" w:rsidRPr="00CA1937" w:rsidRDefault="00CA1937" w:rsidP="00C177CE">
            <w:pPr>
              <w:tabs>
                <w:tab w:val="left" w:pos="8280"/>
              </w:tabs>
              <w:spacing w:after="60"/>
              <w:jc w:val="center"/>
              <w:rPr>
                <w:sz w:val="20"/>
                <w:szCs w:val="20"/>
                <w:lang w:val="es-ES"/>
              </w:rPr>
            </w:pPr>
            <w:r w:rsidRPr="00CA1937">
              <w:rPr>
                <w:color w:val="000000" w:themeColor="text1"/>
                <w:sz w:val="20"/>
                <w:szCs w:val="20"/>
                <w:lang w:val="es-ES"/>
              </w:rPr>
              <w:t>PNUMA</w:t>
            </w:r>
          </w:p>
        </w:tc>
        <w:tc>
          <w:tcPr>
            <w:tcW w:w="1565" w:type="dxa"/>
            <w:shd w:val="clear" w:color="auto" w:fill="auto"/>
          </w:tcPr>
          <w:p w14:paraId="0D58E68A"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Costos del proyecto</w:t>
            </w:r>
          </w:p>
        </w:tc>
        <w:tc>
          <w:tcPr>
            <w:tcW w:w="850" w:type="dxa"/>
            <w:shd w:val="clear" w:color="auto" w:fill="auto"/>
          </w:tcPr>
          <w:p w14:paraId="269104F7"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115.000</w:t>
            </w:r>
          </w:p>
        </w:tc>
        <w:tc>
          <w:tcPr>
            <w:tcW w:w="851" w:type="dxa"/>
          </w:tcPr>
          <w:p w14:paraId="2478407D"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155.000</w:t>
            </w:r>
          </w:p>
        </w:tc>
        <w:tc>
          <w:tcPr>
            <w:tcW w:w="708" w:type="dxa"/>
          </w:tcPr>
          <w:p w14:paraId="344EBD33"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1" w:type="dxa"/>
          </w:tcPr>
          <w:p w14:paraId="4BBD136F"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75.000</w:t>
            </w:r>
          </w:p>
        </w:tc>
        <w:tc>
          <w:tcPr>
            <w:tcW w:w="709" w:type="dxa"/>
          </w:tcPr>
          <w:p w14:paraId="2F9F753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0" w:type="dxa"/>
          </w:tcPr>
          <w:p w14:paraId="1360D4C4"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42.450</w:t>
            </w:r>
          </w:p>
        </w:tc>
        <w:tc>
          <w:tcPr>
            <w:tcW w:w="851" w:type="dxa"/>
          </w:tcPr>
          <w:p w14:paraId="04CF1A8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1548" w:type="dxa"/>
          </w:tcPr>
          <w:p w14:paraId="18387C4A"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387.45</w:t>
            </w:r>
            <w:r w:rsidRPr="00CA1937">
              <w:rPr>
                <w:sz w:val="20"/>
                <w:szCs w:val="20"/>
                <w:lang w:val="es-ES"/>
              </w:rPr>
              <w:fldChar w:fldCharType="end"/>
            </w:r>
          </w:p>
        </w:tc>
      </w:tr>
      <w:tr w:rsidR="00CA1937" w:rsidRPr="00CA1937" w14:paraId="44D4C3CF" w14:textId="77777777" w:rsidTr="00F62782">
        <w:trPr>
          <w:trHeight w:val="80"/>
        </w:trPr>
        <w:tc>
          <w:tcPr>
            <w:tcW w:w="1419" w:type="dxa"/>
            <w:vMerge/>
            <w:shd w:val="clear" w:color="auto" w:fill="auto"/>
          </w:tcPr>
          <w:p w14:paraId="398E9757" w14:textId="77777777" w:rsidR="00CA1937" w:rsidRPr="00CA1937" w:rsidRDefault="00CA1937" w:rsidP="00C177CE">
            <w:pPr>
              <w:tabs>
                <w:tab w:val="left" w:pos="8280"/>
              </w:tabs>
              <w:spacing w:after="60"/>
              <w:jc w:val="center"/>
              <w:rPr>
                <w:sz w:val="20"/>
                <w:szCs w:val="20"/>
                <w:lang w:val="es-ES"/>
              </w:rPr>
            </w:pPr>
          </w:p>
        </w:tc>
        <w:tc>
          <w:tcPr>
            <w:tcW w:w="992" w:type="dxa"/>
            <w:vMerge/>
            <w:shd w:val="clear" w:color="auto" w:fill="auto"/>
          </w:tcPr>
          <w:p w14:paraId="2E50BC93" w14:textId="77777777" w:rsidR="00CA1937" w:rsidRPr="00CA1937" w:rsidRDefault="00CA1937" w:rsidP="00C177CE">
            <w:pPr>
              <w:tabs>
                <w:tab w:val="left" w:pos="8280"/>
              </w:tabs>
              <w:spacing w:after="60"/>
              <w:jc w:val="center"/>
              <w:rPr>
                <w:sz w:val="20"/>
                <w:szCs w:val="20"/>
                <w:lang w:val="es-ES"/>
              </w:rPr>
            </w:pPr>
          </w:p>
        </w:tc>
        <w:tc>
          <w:tcPr>
            <w:tcW w:w="1565" w:type="dxa"/>
            <w:shd w:val="clear" w:color="auto" w:fill="auto"/>
          </w:tcPr>
          <w:p w14:paraId="6A5F1051"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Gastos de apoyo</w:t>
            </w:r>
          </w:p>
        </w:tc>
        <w:tc>
          <w:tcPr>
            <w:tcW w:w="850" w:type="dxa"/>
            <w:shd w:val="clear" w:color="auto" w:fill="auto"/>
          </w:tcPr>
          <w:p w14:paraId="5C01E71D"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14.950</w:t>
            </w:r>
          </w:p>
        </w:tc>
        <w:tc>
          <w:tcPr>
            <w:tcW w:w="851" w:type="dxa"/>
          </w:tcPr>
          <w:p w14:paraId="500C2EC2"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20.150</w:t>
            </w:r>
          </w:p>
        </w:tc>
        <w:tc>
          <w:tcPr>
            <w:tcW w:w="708" w:type="dxa"/>
          </w:tcPr>
          <w:p w14:paraId="7E6A9F8A"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1" w:type="dxa"/>
          </w:tcPr>
          <w:p w14:paraId="5B7773E2"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9.750</w:t>
            </w:r>
          </w:p>
        </w:tc>
        <w:tc>
          <w:tcPr>
            <w:tcW w:w="709" w:type="dxa"/>
          </w:tcPr>
          <w:p w14:paraId="10A57D98"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0" w:type="dxa"/>
          </w:tcPr>
          <w:p w14:paraId="37CFF78D"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5.519</w:t>
            </w:r>
          </w:p>
        </w:tc>
        <w:tc>
          <w:tcPr>
            <w:tcW w:w="851" w:type="dxa"/>
          </w:tcPr>
          <w:p w14:paraId="4058B31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1548" w:type="dxa"/>
          </w:tcPr>
          <w:p w14:paraId="25DA5AA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50.369</w:t>
            </w:r>
            <w:r w:rsidRPr="00CA1937">
              <w:rPr>
                <w:sz w:val="20"/>
                <w:szCs w:val="20"/>
                <w:lang w:val="es-ES"/>
              </w:rPr>
              <w:fldChar w:fldCharType="end"/>
            </w:r>
          </w:p>
        </w:tc>
      </w:tr>
      <w:tr w:rsidR="00CA1937" w:rsidRPr="00CA1937" w14:paraId="0C0F8E34" w14:textId="77777777" w:rsidTr="00F62782">
        <w:trPr>
          <w:trHeight w:val="158"/>
        </w:trPr>
        <w:tc>
          <w:tcPr>
            <w:tcW w:w="3976" w:type="dxa"/>
            <w:gridSpan w:val="3"/>
            <w:shd w:val="clear" w:color="auto" w:fill="auto"/>
          </w:tcPr>
          <w:p w14:paraId="3168C1CE"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Total de costos del proyecto solicitados en principio ($EUA)</w:t>
            </w:r>
          </w:p>
        </w:tc>
        <w:tc>
          <w:tcPr>
            <w:tcW w:w="850" w:type="dxa"/>
            <w:shd w:val="clear" w:color="auto" w:fill="auto"/>
          </w:tcPr>
          <w:p w14:paraId="1ADFBB0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412.000</w:t>
            </w:r>
          </w:p>
        </w:tc>
        <w:tc>
          <w:tcPr>
            <w:tcW w:w="851" w:type="dxa"/>
          </w:tcPr>
          <w:p w14:paraId="1415CD90"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555.000</w:t>
            </w:r>
          </w:p>
        </w:tc>
        <w:tc>
          <w:tcPr>
            <w:tcW w:w="708" w:type="dxa"/>
          </w:tcPr>
          <w:p w14:paraId="237BC9A2"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1" w:type="dxa"/>
          </w:tcPr>
          <w:p w14:paraId="5EF307C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275.000</w:t>
            </w:r>
          </w:p>
        </w:tc>
        <w:tc>
          <w:tcPr>
            <w:tcW w:w="709" w:type="dxa"/>
          </w:tcPr>
          <w:p w14:paraId="2C7EDC93"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0" w:type="dxa"/>
          </w:tcPr>
          <w:p w14:paraId="19E0C77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138.950</w:t>
            </w:r>
          </w:p>
        </w:tc>
        <w:tc>
          <w:tcPr>
            <w:tcW w:w="851" w:type="dxa"/>
          </w:tcPr>
          <w:p w14:paraId="5F513F27"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1548" w:type="dxa"/>
          </w:tcPr>
          <w:p w14:paraId="4AF09EF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1380.95</w:t>
            </w:r>
            <w:r w:rsidRPr="00CA1937">
              <w:rPr>
                <w:sz w:val="20"/>
                <w:szCs w:val="20"/>
                <w:lang w:val="es-ES"/>
              </w:rPr>
              <w:fldChar w:fldCharType="end"/>
            </w:r>
          </w:p>
        </w:tc>
      </w:tr>
      <w:tr w:rsidR="00CA1937" w:rsidRPr="00CA1937" w14:paraId="4C7FE1D6" w14:textId="77777777" w:rsidTr="00F62782">
        <w:trPr>
          <w:trHeight w:val="200"/>
        </w:trPr>
        <w:tc>
          <w:tcPr>
            <w:tcW w:w="3976" w:type="dxa"/>
            <w:gridSpan w:val="3"/>
            <w:shd w:val="clear" w:color="auto" w:fill="auto"/>
          </w:tcPr>
          <w:p w14:paraId="4BCF08E7"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Total de gastos de apoyo solicitados en principio ($EUA)</w:t>
            </w:r>
          </w:p>
        </w:tc>
        <w:tc>
          <w:tcPr>
            <w:tcW w:w="850" w:type="dxa"/>
            <w:shd w:val="clear" w:color="auto" w:fill="auto"/>
          </w:tcPr>
          <w:p w14:paraId="60955F9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35.740</w:t>
            </w:r>
          </w:p>
        </w:tc>
        <w:tc>
          <w:tcPr>
            <w:tcW w:w="851" w:type="dxa"/>
          </w:tcPr>
          <w:p w14:paraId="5D81A768"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48.150</w:t>
            </w:r>
          </w:p>
        </w:tc>
        <w:tc>
          <w:tcPr>
            <w:tcW w:w="708" w:type="dxa"/>
          </w:tcPr>
          <w:p w14:paraId="5200226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1" w:type="dxa"/>
          </w:tcPr>
          <w:p w14:paraId="6A3509F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23.750</w:t>
            </w:r>
          </w:p>
        </w:tc>
        <w:tc>
          <w:tcPr>
            <w:tcW w:w="709" w:type="dxa"/>
          </w:tcPr>
          <w:p w14:paraId="0FCCDB5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0" w:type="dxa"/>
          </w:tcPr>
          <w:p w14:paraId="41078DC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12.274</w:t>
            </w:r>
          </w:p>
        </w:tc>
        <w:tc>
          <w:tcPr>
            <w:tcW w:w="851" w:type="dxa"/>
          </w:tcPr>
          <w:p w14:paraId="59D781E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1548" w:type="dxa"/>
          </w:tcPr>
          <w:p w14:paraId="3B9E8C79"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119.914</w:t>
            </w:r>
            <w:r w:rsidRPr="00CA1937">
              <w:rPr>
                <w:sz w:val="20"/>
                <w:szCs w:val="20"/>
                <w:lang w:val="es-ES"/>
              </w:rPr>
              <w:fldChar w:fldCharType="end"/>
            </w:r>
          </w:p>
        </w:tc>
      </w:tr>
      <w:tr w:rsidR="00CA1937" w:rsidRPr="00CA1937" w14:paraId="05EAD159" w14:textId="77777777" w:rsidTr="00F62782">
        <w:trPr>
          <w:trHeight w:val="95"/>
        </w:trPr>
        <w:tc>
          <w:tcPr>
            <w:tcW w:w="3976" w:type="dxa"/>
            <w:gridSpan w:val="3"/>
            <w:shd w:val="clear" w:color="auto" w:fill="auto"/>
          </w:tcPr>
          <w:p w14:paraId="6107AD73" w14:textId="77777777" w:rsidR="00CA1937" w:rsidRPr="00CA1937" w:rsidRDefault="00CA1937" w:rsidP="00C177CE">
            <w:pPr>
              <w:tabs>
                <w:tab w:val="left" w:pos="8280"/>
              </w:tabs>
              <w:spacing w:after="60"/>
              <w:jc w:val="left"/>
              <w:rPr>
                <w:sz w:val="20"/>
                <w:szCs w:val="20"/>
                <w:lang w:val="es-ES"/>
              </w:rPr>
            </w:pPr>
            <w:r w:rsidRPr="00CA1937">
              <w:rPr>
                <w:sz w:val="20"/>
                <w:szCs w:val="20"/>
                <w:lang w:val="es-ES"/>
              </w:rPr>
              <w:t>Total de fondos solicitados en principio ($EUA)</w:t>
            </w:r>
          </w:p>
        </w:tc>
        <w:tc>
          <w:tcPr>
            <w:tcW w:w="850" w:type="dxa"/>
            <w:shd w:val="clear" w:color="auto" w:fill="auto"/>
          </w:tcPr>
          <w:p w14:paraId="7E960564"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447.740</w:t>
            </w:r>
          </w:p>
        </w:tc>
        <w:tc>
          <w:tcPr>
            <w:tcW w:w="851" w:type="dxa"/>
          </w:tcPr>
          <w:p w14:paraId="5C59CDC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603.150</w:t>
            </w:r>
          </w:p>
        </w:tc>
        <w:tc>
          <w:tcPr>
            <w:tcW w:w="708" w:type="dxa"/>
          </w:tcPr>
          <w:p w14:paraId="7C374BD6"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1" w:type="dxa"/>
          </w:tcPr>
          <w:p w14:paraId="70655211"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298.750</w:t>
            </w:r>
          </w:p>
        </w:tc>
        <w:tc>
          <w:tcPr>
            <w:tcW w:w="709" w:type="dxa"/>
          </w:tcPr>
          <w:p w14:paraId="7A0A43C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850" w:type="dxa"/>
          </w:tcPr>
          <w:p w14:paraId="76D7B90E"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151.224</w:t>
            </w:r>
          </w:p>
        </w:tc>
        <w:tc>
          <w:tcPr>
            <w:tcW w:w="851" w:type="dxa"/>
          </w:tcPr>
          <w:p w14:paraId="4CE34718"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t>0</w:t>
            </w:r>
          </w:p>
        </w:tc>
        <w:tc>
          <w:tcPr>
            <w:tcW w:w="1548" w:type="dxa"/>
          </w:tcPr>
          <w:p w14:paraId="462B4B0B" w14:textId="77777777" w:rsidR="00CA1937" w:rsidRPr="00CA1937" w:rsidRDefault="00CA1937" w:rsidP="00C177CE">
            <w:pPr>
              <w:tabs>
                <w:tab w:val="left" w:pos="8280"/>
              </w:tabs>
              <w:spacing w:after="60"/>
              <w:jc w:val="right"/>
              <w:rPr>
                <w:sz w:val="20"/>
                <w:szCs w:val="20"/>
                <w:lang w:val="es-ES"/>
              </w:rPr>
            </w:pPr>
            <w:r w:rsidRPr="00CA1937">
              <w:rPr>
                <w:sz w:val="20"/>
                <w:szCs w:val="20"/>
                <w:lang w:val="es-ES"/>
              </w:rPr>
              <w:fldChar w:fldCharType="begin"/>
            </w:r>
            <w:r w:rsidRPr="00CA1937">
              <w:rPr>
                <w:sz w:val="20"/>
                <w:szCs w:val="20"/>
                <w:lang w:val="es-ES"/>
              </w:rPr>
              <w:instrText xml:space="preserve"> =SUM(LEFT) </w:instrText>
            </w:r>
            <w:r w:rsidRPr="00CA1937">
              <w:rPr>
                <w:sz w:val="20"/>
                <w:szCs w:val="20"/>
                <w:lang w:val="es-ES"/>
              </w:rPr>
              <w:fldChar w:fldCharType="separate"/>
            </w:r>
            <w:r w:rsidRPr="00CA1937">
              <w:rPr>
                <w:sz w:val="20"/>
                <w:szCs w:val="20"/>
                <w:lang w:val="es-ES"/>
              </w:rPr>
              <w:t>1500.864</w:t>
            </w:r>
            <w:r w:rsidRPr="00CA1937">
              <w:rPr>
                <w:sz w:val="20"/>
                <w:szCs w:val="20"/>
                <w:lang w:val="es-ES"/>
              </w:rPr>
              <w:fldChar w:fldCharType="end"/>
            </w:r>
          </w:p>
        </w:tc>
      </w:tr>
    </w:tbl>
    <w:p w14:paraId="1C6DE979" w14:textId="77777777" w:rsidR="00CA1937" w:rsidRPr="00F62782" w:rsidRDefault="00CA1937" w:rsidP="00CA1937">
      <w:pPr>
        <w:rPr>
          <w:sz w:val="12"/>
          <w:szCs w:val="12"/>
          <w:lang w:val="es-ES"/>
        </w:rPr>
      </w:pPr>
    </w:p>
    <w:tbl>
      <w:tblPr>
        <w:tblStyle w:val="TableGrid10"/>
        <w:tblW w:w="5989" w:type="pct"/>
        <w:tblInd w:w="-856" w:type="dxa"/>
        <w:tblLook w:val="04A0" w:firstRow="1" w:lastRow="0" w:firstColumn="1" w:lastColumn="0" w:noHBand="0" w:noVBand="1"/>
      </w:tblPr>
      <w:tblGrid>
        <w:gridCol w:w="3854"/>
        <w:gridCol w:w="3331"/>
        <w:gridCol w:w="4014"/>
      </w:tblGrid>
      <w:tr w:rsidR="00CA1937" w:rsidRPr="00201764" w14:paraId="59DD87DD" w14:textId="77777777" w:rsidTr="00F62782">
        <w:trPr>
          <w:trHeight w:hRule="exact" w:val="227"/>
        </w:trPr>
        <w:tc>
          <w:tcPr>
            <w:tcW w:w="5000" w:type="pct"/>
            <w:gridSpan w:val="3"/>
            <w:shd w:val="clear" w:color="auto" w:fill="auto"/>
          </w:tcPr>
          <w:p w14:paraId="3FA28BE4" w14:textId="77777777" w:rsidR="00CA1937" w:rsidRPr="00CA1937" w:rsidRDefault="00CA1937" w:rsidP="00701FA9">
            <w:pPr>
              <w:rPr>
                <w:b/>
                <w:color w:val="000000" w:themeColor="text1"/>
                <w:sz w:val="20"/>
                <w:szCs w:val="20"/>
                <w:lang w:val="es-ES"/>
              </w:rPr>
            </w:pPr>
            <w:r w:rsidRPr="00CA1937">
              <w:rPr>
                <w:b/>
                <w:color w:val="000000" w:themeColor="text1"/>
                <w:sz w:val="20"/>
                <w:szCs w:val="20"/>
                <w:lang w:val="es-ES"/>
              </w:rPr>
              <w:t>VII) Solicitud de aprobación de financiación para el primer tramo (2021)</w:t>
            </w:r>
          </w:p>
        </w:tc>
      </w:tr>
      <w:tr w:rsidR="00CA1937" w:rsidRPr="00CA1937" w14:paraId="6435B6F7" w14:textId="77777777" w:rsidTr="00F62782">
        <w:trPr>
          <w:trHeight w:hRule="exact" w:val="227"/>
        </w:trPr>
        <w:tc>
          <w:tcPr>
            <w:tcW w:w="1721" w:type="pct"/>
            <w:shd w:val="clear" w:color="auto" w:fill="auto"/>
          </w:tcPr>
          <w:p w14:paraId="22B2018E" w14:textId="77777777" w:rsidR="00CA1937" w:rsidRPr="00CA1937" w:rsidRDefault="00CA1937" w:rsidP="00701FA9">
            <w:pPr>
              <w:jc w:val="center"/>
              <w:rPr>
                <w:b/>
                <w:color w:val="000000" w:themeColor="text1"/>
                <w:sz w:val="20"/>
                <w:szCs w:val="20"/>
                <w:lang w:val="es-ES"/>
              </w:rPr>
            </w:pPr>
            <w:r w:rsidRPr="00CA1937">
              <w:rPr>
                <w:b/>
                <w:color w:val="000000" w:themeColor="text1"/>
                <w:sz w:val="20"/>
                <w:szCs w:val="20"/>
                <w:lang w:val="es-ES"/>
              </w:rPr>
              <w:t>Organismo</w:t>
            </w:r>
          </w:p>
        </w:tc>
        <w:tc>
          <w:tcPr>
            <w:tcW w:w="1487" w:type="pct"/>
            <w:shd w:val="clear" w:color="auto" w:fill="auto"/>
          </w:tcPr>
          <w:p w14:paraId="21F25704" w14:textId="77777777" w:rsidR="00CA1937" w:rsidRPr="00CA1937" w:rsidRDefault="00CA1937" w:rsidP="00701FA9">
            <w:pPr>
              <w:jc w:val="center"/>
              <w:rPr>
                <w:b/>
                <w:color w:val="000000" w:themeColor="text1"/>
                <w:sz w:val="20"/>
                <w:szCs w:val="20"/>
                <w:lang w:val="es-ES"/>
              </w:rPr>
            </w:pPr>
            <w:r w:rsidRPr="00CA1937">
              <w:rPr>
                <w:b/>
                <w:color w:val="000000" w:themeColor="text1"/>
                <w:sz w:val="20"/>
                <w:szCs w:val="20"/>
                <w:lang w:val="es-ES"/>
              </w:rPr>
              <w:t>Fondos solicitados ($EUA)</w:t>
            </w:r>
          </w:p>
        </w:tc>
        <w:tc>
          <w:tcPr>
            <w:tcW w:w="1792" w:type="pct"/>
            <w:shd w:val="clear" w:color="auto" w:fill="auto"/>
          </w:tcPr>
          <w:p w14:paraId="6900F14B" w14:textId="77777777" w:rsidR="00CA1937" w:rsidRPr="00CA1937" w:rsidRDefault="00CA1937" w:rsidP="00701FA9">
            <w:pPr>
              <w:jc w:val="center"/>
              <w:rPr>
                <w:b/>
                <w:color w:val="000000" w:themeColor="text1"/>
                <w:sz w:val="20"/>
                <w:szCs w:val="20"/>
                <w:lang w:val="es-ES"/>
              </w:rPr>
            </w:pPr>
            <w:r w:rsidRPr="00CA1937">
              <w:rPr>
                <w:b/>
                <w:color w:val="000000" w:themeColor="text1"/>
                <w:sz w:val="20"/>
                <w:szCs w:val="20"/>
                <w:lang w:val="es-ES"/>
              </w:rPr>
              <w:t>Gastos de apoyo ($EUA)</w:t>
            </w:r>
          </w:p>
        </w:tc>
      </w:tr>
      <w:tr w:rsidR="00CA1937" w:rsidRPr="00CA1937" w14:paraId="293AFF85" w14:textId="77777777" w:rsidTr="00F62782">
        <w:trPr>
          <w:trHeight w:hRule="exact" w:val="227"/>
        </w:trPr>
        <w:tc>
          <w:tcPr>
            <w:tcW w:w="1721" w:type="pct"/>
            <w:shd w:val="clear" w:color="auto" w:fill="auto"/>
          </w:tcPr>
          <w:p w14:paraId="7BB91112" w14:textId="77777777" w:rsidR="00CA1937" w:rsidRPr="00CA1937" w:rsidRDefault="00CA1937" w:rsidP="00701FA9">
            <w:pPr>
              <w:rPr>
                <w:color w:val="000000" w:themeColor="text1"/>
                <w:sz w:val="20"/>
                <w:szCs w:val="20"/>
                <w:lang w:val="es-ES"/>
              </w:rPr>
            </w:pPr>
            <w:r w:rsidRPr="00CA1937">
              <w:rPr>
                <w:color w:val="000000" w:themeColor="text1"/>
                <w:sz w:val="20"/>
                <w:szCs w:val="20"/>
                <w:lang w:val="es-ES"/>
              </w:rPr>
              <w:t>ONUDI</w:t>
            </w:r>
          </w:p>
        </w:tc>
        <w:tc>
          <w:tcPr>
            <w:tcW w:w="1487" w:type="pct"/>
            <w:shd w:val="clear" w:color="auto" w:fill="auto"/>
          </w:tcPr>
          <w:p w14:paraId="05D0DC99" w14:textId="77777777" w:rsidR="00CA1937" w:rsidRPr="00CA1937" w:rsidRDefault="00CA1937" w:rsidP="00701FA9">
            <w:pPr>
              <w:jc w:val="right"/>
              <w:rPr>
                <w:color w:val="000000" w:themeColor="text1"/>
                <w:sz w:val="20"/>
                <w:szCs w:val="20"/>
                <w:lang w:val="es-ES"/>
              </w:rPr>
            </w:pPr>
            <w:r w:rsidRPr="00CA1937">
              <w:rPr>
                <w:color w:val="000000" w:themeColor="text1"/>
                <w:sz w:val="20"/>
                <w:szCs w:val="20"/>
                <w:lang w:val="es-ES"/>
              </w:rPr>
              <w:t>297.000</w:t>
            </w:r>
          </w:p>
        </w:tc>
        <w:tc>
          <w:tcPr>
            <w:tcW w:w="1792" w:type="pct"/>
            <w:shd w:val="clear" w:color="auto" w:fill="auto"/>
          </w:tcPr>
          <w:p w14:paraId="38AB9334" w14:textId="77777777" w:rsidR="00CA1937" w:rsidRPr="00CA1937" w:rsidRDefault="00CA1937" w:rsidP="00701FA9">
            <w:pPr>
              <w:jc w:val="right"/>
              <w:rPr>
                <w:color w:val="000000" w:themeColor="text1"/>
                <w:sz w:val="20"/>
                <w:szCs w:val="20"/>
                <w:lang w:val="es-ES"/>
              </w:rPr>
            </w:pPr>
            <w:r w:rsidRPr="00CA1937">
              <w:rPr>
                <w:color w:val="000000" w:themeColor="text1"/>
                <w:sz w:val="20"/>
                <w:szCs w:val="20"/>
                <w:lang w:val="es-ES"/>
              </w:rPr>
              <w:t>20.790</w:t>
            </w:r>
          </w:p>
        </w:tc>
      </w:tr>
      <w:tr w:rsidR="00CA1937" w:rsidRPr="00CA1937" w14:paraId="2FB7FE4C" w14:textId="77777777" w:rsidTr="00F62782">
        <w:trPr>
          <w:trHeight w:hRule="exact" w:val="227"/>
        </w:trPr>
        <w:tc>
          <w:tcPr>
            <w:tcW w:w="1721" w:type="pct"/>
            <w:shd w:val="clear" w:color="auto" w:fill="auto"/>
          </w:tcPr>
          <w:p w14:paraId="57694BAF" w14:textId="77777777" w:rsidR="00CA1937" w:rsidRPr="00CA1937" w:rsidRDefault="00CA1937" w:rsidP="00701FA9">
            <w:pPr>
              <w:rPr>
                <w:color w:val="000000" w:themeColor="text1"/>
                <w:sz w:val="20"/>
                <w:szCs w:val="20"/>
                <w:lang w:val="es-ES"/>
              </w:rPr>
            </w:pPr>
            <w:r w:rsidRPr="00CA1937">
              <w:rPr>
                <w:color w:val="000000" w:themeColor="text1"/>
                <w:sz w:val="20"/>
                <w:szCs w:val="20"/>
                <w:lang w:val="es-ES"/>
              </w:rPr>
              <w:t>PNUMA</w:t>
            </w:r>
          </w:p>
        </w:tc>
        <w:tc>
          <w:tcPr>
            <w:tcW w:w="1487" w:type="pct"/>
            <w:shd w:val="clear" w:color="auto" w:fill="auto"/>
          </w:tcPr>
          <w:p w14:paraId="7D896584" w14:textId="77777777" w:rsidR="00CA1937" w:rsidRPr="00CA1937" w:rsidRDefault="00CA1937" w:rsidP="00701FA9">
            <w:pPr>
              <w:jc w:val="right"/>
              <w:rPr>
                <w:color w:val="000000" w:themeColor="text1"/>
                <w:sz w:val="20"/>
                <w:szCs w:val="20"/>
                <w:lang w:val="es-ES"/>
              </w:rPr>
            </w:pPr>
            <w:r w:rsidRPr="00CA1937">
              <w:rPr>
                <w:color w:val="000000" w:themeColor="text1"/>
                <w:sz w:val="20"/>
                <w:szCs w:val="20"/>
                <w:lang w:val="es-ES"/>
              </w:rPr>
              <w:t>115.000</w:t>
            </w:r>
          </w:p>
        </w:tc>
        <w:tc>
          <w:tcPr>
            <w:tcW w:w="1792" w:type="pct"/>
            <w:shd w:val="clear" w:color="auto" w:fill="auto"/>
          </w:tcPr>
          <w:p w14:paraId="1B087D34" w14:textId="77777777" w:rsidR="00CA1937" w:rsidRPr="00CA1937" w:rsidRDefault="00CA1937" w:rsidP="00701FA9">
            <w:pPr>
              <w:jc w:val="right"/>
              <w:rPr>
                <w:color w:val="000000" w:themeColor="text1"/>
                <w:sz w:val="20"/>
                <w:szCs w:val="20"/>
                <w:lang w:val="es-ES"/>
              </w:rPr>
            </w:pPr>
            <w:r w:rsidRPr="00CA1937">
              <w:rPr>
                <w:color w:val="000000" w:themeColor="text1"/>
                <w:sz w:val="20"/>
                <w:szCs w:val="20"/>
                <w:lang w:val="es-ES"/>
              </w:rPr>
              <w:t>14.950</w:t>
            </w:r>
          </w:p>
        </w:tc>
      </w:tr>
      <w:tr w:rsidR="00CA1937" w:rsidRPr="00CA1937" w14:paraId="6A90735A" w14:textId="77777777" w:rsidTr="00F62782">
        <w:trPr>
          <w:trHeight w:hRule="exact" w:val="227"/>
        </w:trPr>
        <w:tc>
          <w:tcPr>
            <w:tcW w:w="1721" w:type="pct"/>
            <w:shd w:val="clear" w:color="auto" w:fill="auto"/>
          </w:tcPr>
          <w:p w14:paraId="40A36B3F" w14:textId="77777777" w:rsidR="00CA1937" w:rsidRPr="00CA1937" w:rsidRDefault="00CA1937" w:rsidP="00701FA9">
            <w:pPr>
              <w:rPr>
                <w:color w:val="000000" w:themeColor="text1"/>
                <w:sz w:val="20"/>
                <w:szCs w:val="20"/>
                <w:lang w:val="es-ES"/>
              </w:rPr>
            </w:pPr>
            <w:r w:rsidRPr="00CA1937">
              <w:rPr>
                <w:color w:val="000000" w:themeColor="text1"/>
                <w:sz w:val="20"/>
                <w:szCs w:val="20"/>
                <w:lang w:val="es-ES"/>
              </w:rPr>
              <w:t>Total</w:t>
            </w:r>
          </w:p>
        </w:tc>
        <w:tc>
          <w:tcPr>
            <w:tcW w:w="1487" w:type="pct"/>
            <w:shd w:val="clear" w:color="auto" w:fill="auto"/>
          </w:tcPr>
          <w:p w14:paraId="58562E38" w14:textId="77777777" w:rsidR="00CA1937" w:rsidRPr="00CA1937" w:rsidRDefault="00CA1937" w:rsidP="00701FA9">
            <w:pPr>
              <w:jc w:val="right"/>
              <w:rPr>
                <w:color w:val="000000" w:themeColor="text1"/>
                <w:sz w:val="20"/>
                <w:szCs w:val="20"/>
                <w:lang w:val="es-ES"/>
              </w:rPr>
            </w:pPr>
            <w:r w:rsidRPr="00CA1937">
              <w:rPr>
                <w:color w:val="000000" w:themeColor="text1"/>
                <w:sz w:val="20"/>
                <w:szCs w:val="20"/>
                <w:lang w:val="es-ES"/>
              </w:rPr>
              <w:fldChar w:fldCharType="begin"/>
            </w:r>
            <w:r w:rsidRPr="00CA1937">
              <w:rPr>
                <w:color w:val="000000" w:themeColor="text1"/>
                <w:sz w:val="20"/>
                <w:szCs w:val="20"/>
                <w:lang w:val="es-ES"/>
              </w:rPr>
              <w:instrText xml:space="preserve"> =SUM(ABOVE) </w:instrText>
            </w:r>
            <w:r w:rsidRPr="00CA1937">
              <w:rPr>
                <w:color w:val="000000" w:themeColor="text1"/>
                <w:sz w:val="20"/>
                <w:szCs w:val="20"/>
                <w:lang w:val="es-ES"/>
              </w:rPr>
              <w:fldChar w:fldCharType="separate"/>
            </w:r>
            <w:r w:rsidRPr="00CA1937">
              <w:rPr>
                <w:color w:val="000000" w:themeColor="text1"/>
                <w:sz w:val="20"/>
                <w:szCs w:val="20"/>
                <w:lang w:val="es-ES"/>
              </w:rPr>
              <w:t>412</w:t>
            </w:r>
            <w:r w:rsidRPr="00CA1937">
              <w:rPr>
                <w:color w:val="000000" w:themeColor="text1"/>
                <w:sz w:val="20"/>
                <w:szCs w:val="20"/>
                <w:lang w:val="es-ES"/>
              </w:rPr>
              <w:fldChar w:fldCharType="end"/>
            </w:r>
          </w:p>
        </w:tc>
        <w:tc>
          <w:tcPr>
            <w:tcW w:w="1792" w:type="pct"/>
            <w:shd w:val="clear" w:color="auto" w:fill="auto"/>
          </w:tcPr>
          <w:p w14:paraId="7D380E7B" w14:textId="77777777" w:rsidR="00CA1937" w:rsidRPr="00CA1937" w:rsidRDefault="00CA1937" w:rsidP="00701FA9">
            <w:pPr>
              <w:jc w:val="right"/>
              <w:rPr>
                <w:color w:val="000000" w:themeColor="text1"/>
                <w:sz w:val="20"/>
                <w:szCs w:val="20"/>
                <w:lang w:val="es-ES"/>
              </w:rPr>
            </w:pPr>
            <w:r w:rsidRPr="00CA1937">
              <w:rPr>
                <w:color w:val="000000" w:themeColor="text1"/>
                <w:sz w:val="20"/>
                <w:szCs w:val="20"/>
                <w:lang w:val="es-ES"/>
              </w:rPr>
              <w:fldChar w:fldCharType="begin"/>
            </w:r>
            <w:r w:rsidRPr="00CA1937">
              <w:rPr>
                <w:color w:val="000000" w:themeColor="text1"/>
                <w:sz w:val="20"/>
                <w:szCs w:val="20"/>
                <w:lang w:val="es-ES"/>
              </w:rPr>
              <w:instrText xml:space="preserve"> =SUM(ABOVE) </w:instrText>
            </w:r>
            <w:r w:rsidRPr="00CA1937">
              <w:rPr>
                <w:color w:val="000000" w:themeColor="text1"/>
                <w:sz w:val="20"/>
                <w:szCs w:val="20"/>
                <w:lang w:val="es-ES"/>
              </w:rPr>
              <w:fldChar w:fldCharType="separate"/>
            </w:r>
            <w:r w:rsidRPr="00CA1937">
              <w:rPr>
                <w:color w:val="000000" w:themeColor="text1"/>
                <w:sz w:val="20"/>
                <w:szCs w:val="20"/>
                <w:lang w:val="es-ES"/>
              </w:rPr>
              <w:t>35.74</w:t>
            </w:r>
            <w:r w:rsidRPr="00CA1937">
              <w:rPr>
                <w:color w:val="000000" w:themeColor="text1"/>
                <w:sz w:val="20"/>
                <w:szCs w:val="20"/>
                <w:lang w:val="es-ES"/>
              </w:rPr>
              <w:fldChar w:fldCharType="end"/>
            </w:r>
          </w:p>
        </w:tc>
      </w:tr>
    </w:tbl>
    <w:p w14:paraId="42A62879" w14:textId="77777777" w:rsidR="00CA1937" w:rsidRPr="00CA1937" w:rsidRDefault="00CA1937" w:rsidP="00CA1937">
      <w:pPr>
        <w:ind w:left="-567"/>
        <w:rPr>
          <w:sz w:val="20"/>
          <w:szCs w:val="20"/>
          <w:lang w:val="es-ES"/>
        </w:rPr>
      </w:pPr>
    </w:p>
    <w:tbl>
      <w:tblPr>
        <w:tblStyle w:val="TableGrid"/>
        <w:tblW w:w="5989" w:type="pct"/>
        <w:tblInd w:w="-998" w:type="dxa"/>
        <w:tblLook w:val="04A0" w:firstRow="1" w:lastRow="0" w:firstColumn="1" w:lastColumn="0" w:noHBand="0" w:noVBand="1"/>
      </w:tblPr>
      <w:tblGrid>
        <w:gridCol w:w="4005"/>
        <w:gridCol w:w="7194"/>
      </w:tblGrid>
      <w:tr w:rsidR="00CA1937" w:rsidRPr="00CA1937" w14:paraId="0FEF94F5" w14:textId="77777777" w:rsidTr="00C177CE">
        <w:trPr>
          <w:trHeight w:hRule="exact" w:val="281"/>
        </w:trPr>
        <w:tc>
          <w:tcPr>
            <w:tcW w:w="1788" w:type="pct"/>
            <w:shd w:val="clear" w:color="auto" w:fill="auto"/>
          </w:tcPr>
          <w:p w14:paraId="7B6B8F8E" w14:textId="77777777" w:rsidR="00CA1937" w:rsidRPr="00CA1937" w:rsidRDefault="00CA1937" w:rsidP="00701FA9">
            <w:pPr>
              <w:jc w:val="left"/>
              <w:rPr>
                <w:b/>
                <w:color w:val="000000" w:themeColor="text1"/>
                <w:sz w:val="20"/>
                <w:szCs w:val="20"/>
                <w:lang w:val="es-ES"/>
              </w:rPr>
            </w:pPr>
            <w:r w:rsidRPr="00CA1937">
              <w:rPr>
                <w:b/>
                <w:color w:val="000000" w:themeColor="text1"/>
                <w:sz w:val="20"/>
                <w:szCs w:val="20"/>
                <w:lang w:val="es-ES"/>
              </w:rPr>
              <w:t>Recomendación de la Secretaría:</w:t>
            </w:r>
          </w:p>
        </w:tc>
        <w:tc>
          <w:tcPr>
            <w:tcW w:w="3212" w:type="pct"/>
            <w:shd w:val="clear" w:color="auto" w:fill="auto"/>
          </w:tcPr>
          <w:p w14:paraId="686F467A" w14:textId="77777777" w:rsidR="00CA1937" w:rsidRPr="00CA1937" w:rsidRDefault="00CA1937" w:rsidP="00701FA9">
            <w:pPr>
              <w:jc w:val="center"/>
              <w:rPr>
                <w:color w:val="000000" w:themeColor="text1"/>
                <w:sz w:val="20"/>
                <w:szCs w:val="20"/>
                <w:lang w:val="es-ES"/>
              </w:rPr>
            </w:pPr>
            <w:r w:rsidRPr="00CA1937">
              <w:rPr>
                <w:color w:val="000000" w:themeColor="text1"/>
                <w:sz w:val="20"/>
                <w:szCs w:val="20"/>
                <w:lang w:val="es-ES"/>
              </w:rPr>
              <w:t>Consideración individual</w:t>
            </w:r>
          </w:p>
        </w:tc>
      </w:tr>
    </w:tbl>
    <w:p w14:paraId="238C7B12" w14:textId="6897D471" w:rsidR="00CA1937" w:rsidRPr="00CA1937" w:rsidRDefault="00CA1937" w:rsidP="00F62782">
      <w:pPr>
        <w:spacing w:after="240"/>
        <w:jc w:val="center"/>
        <w:rPr>
          <w:b/>
          <w:lang w:val="es-ES"/>
        </w:rPr>
      </w:pPr>
      <w:r w:rsidRPr="00CA1937">
        <w:rPr>
          <w:lang w:val="es-ES"/>
        </w:rPr>
        <w:br w:type="page"/>
      </w:r>
      <w:r w:rsidRPr="00CA1937">
        <w:rPr>
          <w:b/>
          <w:lang w:val="es-ES"/>
        </w:rPr>
        <w:lastRenderedPageBreak/>
        <w:t>DESCRIPCIÓN DEL PROYECTO</w:t>
      </w:r>
    </w:p>
    <w:p w14:paraId="5F5A2174" w14:textId="77777777" w:rsidR="00CA1937" w:rsidRPr="00CA1937" w:rsidRDefault="00CA1937" w:rsidP="00F62782">
      <w:pPr>
        <w:spacing w:after="240"/>
        <w:rPr>
          <w:b/>
          <w:lang w:val="es-ES"/>
        </w:rPr>
      </w:pPr>
      <w:r w:rsidRPr="00CA1937">
        <w:rPr>
          <w:b/>
          <w:lang w:val="es-ES"/>
        </w:rPr>
        <w:t>Antecedentes</w:t>
      </w:r>
    </w:p>
    <w:p w14:paraId="78B7AADD" w14:textId="77777777" w:rsidR="00CA1937" w:rsidRPr="00CA1937" w:rsidRDefault="00CA1937" w:rsidP="00F62782">
      <w:pPr>
        <w:pStyle w:val="Heading1"/>
        <w:rPr>
          <w:lang w:val="es-ES"/>
        </w:rPr>
      </w:pPr>
      <w:r w:rsidRPr="00CA1937">
        <w:rPr>
          <w:lang w:val="es-ES"/>
        </w:rPr>
        <w:t>En nombre del Gobierno de Chile, la ONUDI, en calidad de organismo de ejecución principal, presentó un pedido de financiamiento para la etapa III del plan de gestión de eliminación de los HCFC (PGEH), con un costo total de 1.500.864 $EUA, que consiste en 993.500 $EUA, más gastos de apoyo del organismo de 69.545 $EUA para la ONUDI, y de 387.450 $EUA, más gastos de apoyo del organismo de 50.369 $EUA, para el PNUMA, según lo presentado originalmente.</w:t>
      </w:r>
      <w:r w:rsidRPr="00CA1937">
        <w:rPr>
          <w:vertAlign w:val="superscript"/>
          <w:lang w:val="es-ES"/>
        </w:rPr>
        <w:footnoteReference w:id="2"/>
      </w:r>
      <w:r w:rsidRPr="00CA1937">
        <w:rPr>
          <w:lang w:val="es-ES"/>
        </w:rPr>
        <w:t xml:space="preserve"> La ejecución de la etapa III del PGEH eliminará el consumo remanente de HCFC antes de finalizar 2030. </w:t>
      </w:r>
    </w:p>
    <w:p w14:paraId="3922C657" w14:textId="77777777" w:rsidR="00CA1937" w:rsidRPr="00CA1937" w:rsidRDefault="00CA1937" w:rsidP="00F62782">
      <w:pPr>
        <w:numPr>
          <w:ilvl w:val="0"/>
          <w:numId w:val="1"/>
        </w:numPr>
        <w:spacing w:after="240"/>
        <w:outlineLvl w:val="0"/>
        <w:rPr>
          <w:lang w:val="es-ES"/>
        </w:rPr>
      </w:pPr>
      <w:r w:rsidRPr="00CA1937">
        <w:rPr>
          <w:lang w:val="es-ES"/>
        </w:rPr>
        <w:t>El primer tramo de la etapa III del PGEH que se solicita en esta reunión asciende a 447.740 $EUA, que consiste en 297.000 $EUA, más gastos de apoyo del organismo de 20.790 $EUA para la ONUDI, y 115.000 $EUA, más gastos de apoyo del organismo de 14.950 $EUA para el PNUMA, según lo presentado originalmente.</w:t>
      </w:r>
    </w:p>
    <w:p w14:paraId="061FBA5F" w14:textId="77777777" w:rsidR="00CA1937" w:rsidRPr="00CA1937" w:rsidRDefault="00CA1937" w:rsidP="00F62782">
      <w:pPr>
        <w:spacing w:after="240"/>
        <w:outlineLvl w:val="0"/>
        <w:rPr>
          <w:b/>
          <w:lang w:val="es-ES"/>
        </w:rPr>
      </w:pPr>
      <w:r w:rsidRPr="00CA1937">
        <w:rPr>
          <w:b/>
          <w:lang w:val="es-ES"/>
        </w:rPr>
        <w:t>Estado de la ejecución de las etapas I y II del PGEH</w:t>
      </w:r>
    </w:p>
    <w:p w14:paraId="0A3D7BEC" w14:textId="53D412C3" w:rsidR="00CA1937" w:rsidRPr="00CA1937" w:rsidRDefault="00CA1937" w:rsidP="00F62782">
      <w:pPr>
        <w:numPr>
          <w:ilvl w:val="0"/>
          <w:numId w:val="1"/>
        </w:numPr>
        <w:spacing w:after="240"/>
        <w:outlineLvl w:val="0"/>
        <w:rPr>
          <w:lang w:val="es-ES"/>
        </w:rPr>
      </w:pPr>
      <w:r w:rsidRPr="00CA1937">
        <w:rPr>
          <w:lang w:val="es-ES"/>
        </w:rPr>
        <w:t>La etapa I del PGEH para Chile se aprobó originalmente en la 63ª reunión</w:t>
      </w:r>
      <w:r w:rsidRPr="00CA1937">
        <w:rPr>
          <w:vertAlign w:val="superscript"/>
          <w:lang w:val="es-ES"/>
        </w:rPr>
        <w:footnoteReference w:id="3"/>
      </w:r>
      <w:r w:rsidRPr="00CA1937">
        <w:rPr>
          <w:lang w:val="es-ES"/>
        </w:rPr>
        <w:t xml:space="preserve"> y se revisó en las 71ª</w:t>
      </w:r>
      <w:r w:rsidRPr="00CA1937">
        <w:rPr>
          <w:vertAlign w:val="superscript"/>
          <w:lang w:val="es-ES"/>
        </w:rPr>
        <w:footnoteReference w:id="4"/>
      </w:r>
      <w:r w:rsidR="00C177CE">
        <w:rPr>
          <w:lang w:val="es-ES"/>
        </w:rPr>
        <w:t> </w:t>
      </w:r>
      <w:r w:rsidRPr="00CA1937">
        <w:rPr>
          <w:lang w:val="es-ES"/>
        </w:rPr>
        <w:t>y 76ª reuniones</w:t>
      </w:r>
      <w:r w:rsidRPr="00CA1937">
        <w:rPr>
          <w:vertAlign w:val="superscript"/>
          <w:lang w:val="es-ES"/>
        </w:rPr>
        <w:footnoteReference w:id="5"/>
      </w:r>
      <w:r w:rsidRPr="00CA1937">
        <w:rPr>
          <w:lang w:val="es-ES"/>
        </w:rPr>
        <w:t xml:space="preserve"> para cumplir la reducción del 10 por ciento del nivel básico de consumo para 2015, por un costo total de 1.786.455 $EUA, más gastos de apoyo del organismo, con el fin de eliminar 22,0 toneladas PAO de HCFC utilizadas en el sector de servicio y mantenimiento de equipos de refrigeración y aire aco</w:t>
      </w:r>
      <w:r w:rsidR="00C177CE">
        <w:rPr>
          <w:lang w:val="es-ES"/>
        </w:rPr>
        <w:t>n</w:t>
      </w:r>
      <w:r w:rsidRPr="00CA1937">
        <w:rPr>
          <w:lang w:val="es-ES"/>
        </w:rPr>
        <w:t>d</w:t>
      </w:r>
      <w:r w:rsidR="00C177CE">
        <w:rPr>
          <w:lang w:val="es-ES"/>
        </w:rPr>
        <w:t>i</w:t>
      </w:r>
      <w:r w:rsidRPr="00CA1937">
        <w:rPr>
          <w:lang w:val="es-ES"/>
        </w:rPr>
        <w:t>cionado. La etapa I del PGEH se terminó en diciembre de 2018 como se estipula en el Acuerdo entre el Gobierno de Chile y el Comité Ejecutivo.</w:t>
      </w:r>
    </w:p>
    <w:p w14:paraId="73C7C30E" w14:textId="77777777" w:rsidR="00CA1937" w:rsidRPr="00CA1937" w:rsidRDefault="00CA1937" w:rsidP="00F62782">
      <w:pPr>
        <w:pStyle w:val="Heading1"/>
        <w:rPr>
          <w:lang w:val="es-ES"/>
        </w:rPr>
      </w:pPr>
      <w:r w:rsidRPr="00CA1937">
        <w:rPr>
          <w:lang w:val="es-ES"/>
        </w:rPr>
        <w:t>La etapa II del PGEH para Chile se aprobó originalmente en la 76ª reunión</w:t>
      </w:r>
      <w:r w:rsidRPr="00CA1937">
        <w:rPr>
          <w:vertAlign w:val="superscript"/>
          <w:lang w:val="es-ES"/>
        </w:rPr>
        <w:footnoteReference w:id="6"/>
      </w:r>
      <w:r w:rsidRPr="00CA1937">
        <w:rPr>
          <w:lang w:val="es-ES"/>
        </w:rPr>
        <w:t xml:space="preserve"> para cumplir la reducción del 65 por ciento del nivel básico de consumo para 2021, por un costo total de 3.394.017 $EUA, más gastos de apoyo del organismo, con el fin de eliminar 49,52 toneladas PAO de HCFC utilizadas en el sector de servicio y mantenimiento de equipos de refrigeración y aire acondicionado y el sector de fabricación de espumas. La etapa II del PGEH finalizará para diciembre de 2022 como se estipula en el Acuerdo entre el Gobierno de Chile y el Comité Ejecutivo.</w:t>
      </w:r>
    </w:p>
    <w:p w14:paraId="5192E460" w14:textId="77777777" w:rsidR="00CA1937" w:rsidRPr="00CA1937" w:rsidRDefault="00CA1937" w:rsidP="00F62782">
      <w:pPr>
        <w:spacing w:after="240"/>
        <w:rPr>
          <w:lang w:val="es-ES"/>
        </w:rPr>
      </w:pPr>
      <w:r w:rsidRPr="00CA1937">
        <w:rPr>
          <w:u w:val="single"/>
          <w:lang w:val="es-ES"/>
        </w:rPr>
        <w:t>Consumo de HCFC</w:t>
      </w:r>
    </w:p>
    <w:p w14:paraId="1914145D" w14:textId="083558E8" w:rsidR="00CA1937" w:rsidRPr="00CA1937" w:rsidRDefault="00CA1937" w:rsidP="00F62782">
      <w:pPr>
        <w:numPr>
          <w:ilvl w:val="0"/>
          <w:numId w:val="1"/>
        </w:numPr>
        <w:spacing w:after="240"/>
        <w:outlineLvl w:val="0"/>
        <w:rPr>
          <w:b/>
          <w:lang w:val="es-ES"/>
        </w:rPr>
      </w:pPr>
      <w:r w:rsidRPr="00CA1937">
        <w:rPr>
          <w:lang w:val="es-ES"/>
        </w:rPr>
        <w:t>El Gobierno de Chile notificó un consumo de 27,00 toneladas PAO de HCFC en 2020, un 69 por</w:t>
      </w:r>
      <w:r w:rsidR="00C177CE">
        <w:rPr>
          <w:lang w:val="es-ES"/>
        </w:rPr>
        <w:t> </w:t>
      </w:r>
      <w:r w:rsidRPr="00CA1937">
        <w:rPr>
          <w:lang w:val="es-ES"/>
        </w:rPr>
        <w:t>ciento por debajo del nivel básico de consumo de HCFC para el cumplimiento. En el Cuadro 1 se indica el consumo de HCFC entre 2016 y 2020.</w:t>
      </w:r>
    </w:p>
    <w:p w14:paraId="325DECCF" w14:textId="77777777" w:rsidR="00CA1937" w:rsidRPr="00CA1937" w:rsidRDefault="00CA1937" w:rsidP="00CA1937">
      <w:pPr>
        <w:widowControl w:val="0"/>
        <w:rPr>
          <w:b/>
          <w:lang w:val="es-ES"/>
        </w:rPr>
      </w:pPr>
      <w:r w:rsidRPr="00CA1937">
        <w:rPr>
          <w:b/>
          <w:lang w:val="es-ES"/>
        </w:rPr>
        <w:t>Cuadro 1. Consumo de HCFC en Chile (datos de 2016-2020 con arreglo al Artículo 7)</w:t>
      </w:r>
    </w:p>
    <w:tbl>
      <w:tblPr>
        <w:tblW w:w="5000" w:type="pct"/>
        <w:tblLayout w:type="fixed"/>
        <w:tblLook w:val="04A0" w:firstRow="1" w:lastRow="0" w:firstColumn="1" w:lastColumn="0" w:noHBand="0" w:noVBand="1"/>
      </w:tblPr>
      <w:tblGrid>
        <w:gridCol w:w="2406"/>
        <w:gridCol w:w="1157"/>
        <w:gridCol w:w="1157"/>
        <w:gridCol w:w="1158"/>
        <w:gridCol w:w="1158"/>
        <w:gridCol w:w="1158"/>
        <w:gridCol w:w="1156"/>
      </w:tblGrid>
      <w:tr w:rsidR="00CA1937" w:rsidRPr="00CA1937" w14:paraId="71A0D956" w14:textId="77777777" w:rsidTr="00701FA9">
        <w:trPr>
          <w:cantSplit/>
          <w:tblHeader/>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527D71" w14:textId="77777777" w:rsidR="00CA1937" w:rsidRPr="00CA1937" w:rsidRDefault="00CA1937" w:rsidP="00701FA9">
            <w:pPr>
              <w:widowControl w:val="0"/>
              <w:jc w:val="left"/>
              <w:rPr>
                <w:b/>
                <w:bCs/>
                <w:color w:val="000000"/>
                <w:sz w:val="20"/>
                <w:szCs w:val="20"/>
                <w:lang w:val="es-ES"/>
              </w:rPr>
            </w:pPr>
            <w:r w:rsidRPr="00CA1937">
              <w:rPr>
                <w:b/>
                <w:bCs/>
                <w:color w:val="000000"/>
                <w:sz w:val="20"/>
                <w:szCs w:val="20"/>
                <w:lang w:val="es-ES"/>
              </w:rPr>
              <w:t>HCFC</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6FA33363" w14:textId="77777777" w:rsidR="00CA1937" w:rsidRPr="00CA1937" w:rsidRDefault="00CA1937" w:rsidP="00701FA9">
            <w:pPr>
              <w:widowControl w:val="0"/>
              <w:jc w:val="center"/>
              <w:rPr>
                <w:b/>
                <w:bCs/>
                <w:color w:val="000000"/>
                <w:sz w:val="20"/>
                <w:szCs w:val="20"/>
                <w:lang w:val="es-ES"/>
              </w:rPr>
            </w:pPr>
            <w:r w:rsidRPr="00CA1937">
              <w:rPr>
                <w:b/>
                <w:bCs/>
                <w:color w:val="000000"/>
                <w:sz w:val="20"/>
                <w:szCs w:val="20"/>
                <w:lang w:val="es-ES"/>
              </w:rPr>
              <w:t>2016</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62F746E9" w14:textId="77777777" w:rsidR="00CA1937" w:rsidRPr="00CA1937" w:rsidRDefault="00CA1937" w:rsidP="00701FA9">
            <w:pPr>
              <w:widowControl w:val="0"/>
              <w:jc w:val="center"/>
              <w:rPr>
                <w:b/>
                <w:bCs/>
                <w:color w:val="000000"/>
                <w:sz w:val="20"/>
                <w:szCs w:val="20"/>
                <w:lang w:val="es-ES"/>
              </w:rPr>
            </w:pPr>
            <w:r w:rsidRPr="00CA1937">
              <w:rPr>
                <w:b/>
                <w:bCs/>
                <w:color w:val="000000"/>
                <w:sz w:val="20"/>
                <w:szCs w:val="20"/>
                <w:lang w:val="es-ES"/>
              </w:rPr>
              <w:t>2017</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436852DA" w14:textId="77777777" w:rsidR="00CA1937" w:rsidRPr="00CA1937" w:rsidRDefault="00CA1937" w:rsidP="00701FA9">
            <w:pPr>
              <w:widowControl w:val="0"/>
              <w:jc w:val="center"/>
              <w:rPr>
                <w:b/>
                <w:bCs/>
                <w:color w:val="000000"/>
                <w:sz w:val="20"/>
                <w:szCs w:val="20"/>
                <w:lang w:val="es-ES"/>
              </w:rPr>
            </w:pPr>
            <w:r w:rsidRPr="00CA1937">
              <w:rPr>
                <w:b/>
                <w:bCs/>
                <w:color w:val="000000"/>
                <w:sz w:val="20"/>
                <w:szCs w:val="20"/>
                <w:lang w:val="es-ES"/>
              </w:rPr>
              <w:t>2018</w:t>
            </w:r>
          </w:p>
        </w:tc>
        <w:tc>
          <w:tcPr>
            <w:tcW w:w="619" w:type="pct"/>
            <w:tcBorders>
              <w:top w:val="single" w:sz="4" w:space="0" w:color="auto"/>
              <w:left w:val="nil"/>
              <w:bottom w:val="single" w:sz="4" w:space="0" w:color="auto"/>
              <w:right w:val="single" w:sz="4" w:space="0" w:color="auto"/>
            </w:tcBorders>
            <w:vAlign w:val="center"/>
          </w:tcPr>
          <w:p w14:paraId="143F58DA" w14:textId="77777777" w:rsidR="00CA1937" w:rsidRPr="00CA1937" w:rsidRDefault="00CA1937" w:rsidP="00701FA9">
            <w:pPr>
              <w:widowControl w:val="0"/>
              <w:jc w:val="center"/>
              <w:rPr>
                <w:b/>
                <w:bCs/>
                <w:color w:val="000000"/>
                <w:sz w:val="20"/>
                <w:szCs w:val="20"/>
                <w:lang w:val="es-ES"/>
              </w:rPr>
            </w:pPr>
            <w:r w:rsidRPr="00CA1937">
              <w:rPr>
                <w:b/>
                <w:bCs/>
                <w:color w:val="000000"/>
                <w:sz w:val="20"/>
                <w:szCs w:val="20"/>
                <w:lang w:val="es-ES"/>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5D406D00" w14:textId="77777777" w:rsidR="00CA1937" w:rsidRPr="00CA1937" w:rsidRDefault="00CA1937" w:rsidP="00701FA9">
            <w:pPr>
              <w:widowControl w:val="0"/>
              <w:jc w:val="center"/>
              <w:rPr>
                <w:b/>
                <w:bCs/>
                <w:color w:val="000000"/>
                <w:sz w:val="20"/>
                <w:szCs w:val="20"/>
                <w:lang w:val="es-ES"/>
              </w:rPr>
            </w:pPr>
            <w:r w:rsidRPr="00CA1937">
              <w:rPr>
                <w:b/>
                <w:bCs/>
                <w:color w:val="000000"/>
                <w:sz w:val="20"/>
                <w:szCs w:val="20"/>
                <w:lang w:val="es-ES"/>
              </w:rPr>
              <w:t>2020</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26F9F" w14:textId="77777777" w:rsidR="00CA1937" w:rsidRPr="00CA1937" w:rsidRDefault="00CA1937" w:rsidP="00701FA9">
            <w:pPr>
              <w:widowControl w:val="0"/>
              <w:jc w:val="center"/>
              <w:rPr>
                <w:b/>
                <w:bCs/>
                <w:color w:val="000000"/>
                <w:sz w:val="20"/>
                <w:szCs w:val="20"/>
                <w:lang w:val="es-ES"/>
              </w:rPr>
            </w:pPr>
            <w:r w:rsidRPr="00CA1937">
              <w:rPr>
                <w:b/>
                <w:bCs/>
                <w:color w:val="000000"/>
                <w:sz w:val="20"/>
                <w:szCs w:val="20"/>
                <w:lang w:val="es-ES"/>
              </w:rPr>
              <w:t>Nivel básico de consumo</w:t>
            </w:r>
          </w:p>
        </w:tc>
      </w:tr>
      <w:tr w:rsidR="00CA1937" w:rsidRPr="00CA1937" w14:paraId="305B3786"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BEA962" w14:textId="77777777" w:rsidR="00CA1937" w:rsidRPr="00CA1937" w:rsidRDefault="00CA1937" w:rsidP="00701FA9">
            <w:pPr>
              <w:widowControl w:val="0"/>
              <w:jc w:val="left"/>
              <w:rPr>
                <w:b/>
                <w:bCs/>
                <w:color w:val="000000"/>
                <w:sz w:val="20"/>
                <w:szCs w:val="20"/>
                <w:lang w:val="es-ES"/>
              </w:rPr>
            </w:pPr>
            <w:r w:rsidRPr="00CA1937">
              <w:rPr>
                <w:b/>
                <w:bCs/>
                <w:color w:val="000000"/>
                <w:sz w:val="20"/>
                <w:szCs w:val="20"/>
                <w:lang w:val="es-ES"/>
              </w:rPr>
              <w:t>Toneladas (t)</w:t>
            </w:r>
          </w:p>
        </w:tc>
        <w:tc>
          <w:tcPr>
            <w:tcW w:w="619" w:type="pct"/>
            <w:tcBorders>
              <w:top w:val="nil"/>
              <w:left w:val="nil"/>
              <w:bottom w:val="single" w:sz="4" w:space="0" w:color="auto"/>
              <w:right w:val="single" w:sz="4" w:space="0" w:color="auto"/>
            </w:tcBorders>
            <w:shd w:val="clear" w:color="auto" w:fill="auto"/>
            <w:noWrap/>
            <w:hideMark/>
          </w:tcPr>
          <w:p w14:paraId="2774F93B" w14:textId="77777777" w:rsidR="00CA1937" w:rsidRPr="00CA1937" w:rsidRDefault="00CA1937" w:rsidP="00701FA9">
            <w:pPr>
              <w:widowControl w:val="0"/>
              <w:jc w:val="right"/>
              <w:rPr>
                <w:b/>
                <w:bCs/>
                <w:color w:val="000000"/>
                <w:sz w:val="20"/>
                <w:szCs w:val="20"/>
                <w:lang w:val="es-ES"/>
              </w:rPr>
            </w:pPr>
          </w:p>
        </w:tc>
        <w:tc>
          <w:tcPr>
            <w:tcW w:w="619" w:type="pct"/>
            <w:tcBorders>
              <w:top w:val="nil"/>
              <w:left w:val="nil"/>
              <w:bottom w:val="single" w:sz="4" w:space="0" w:color="auto"/>
              <w:right w:val="single" w:sz="4" w:space="0" w:color="auto"/>
            </w:tcBorders>
            <w:shd w:val="clear" w:color="auto" w:fill="auto"/>
            <w:noWrap/>
            <w:hideMark/>
          </w:tcPr>
          <w:p w14:paraId="4D8A2419" w14:textId="77777777" w:rsidR="00CA1937" w:rsidRPr="00CA1937" w:rsidRDefault="00CA1937" w:rsidP="00701FA9">
            <w:pPr>
              <w:widowControl w:val="0"/>
              <w:jc w:val="right"/>
              <w:rPr>
                <w:b/>
                <w:bCs/>
                <w:color w:val="000000"/>
                <w:sz w:val="20"/>
                <w:szCs w:val="20"/>
                <w:lang w:val="es-ES"/>
              </w:rPr>
            </w:pPr>
          </w:p>
        </w:tc>
        <w:tc>
          <w:tcPr>
            <w:tcW w:w="619" w:type="pct"/>
            <w:tcBorders>
              <w:top w:val="nil"/>
              <w:left w:val="nil"/>
              <w:bottom w:val="single" w:sz="4" w:space="0" w:color="auto"/>
              <w:right w:val="single" w:sz="4" w:space="0" w:color="auto"/>
            </w:tcBorders>
            <w:shd w:val="clear" w:color="auto" w:fill="auto"/>
            <w:noWrap/>
            <w:hideMark/>
          </w:tcPr>
          <w:p w14:paraId="4797C0DA" w14:textId="77777777" w:rsidR="00CA1937" w:rsidRPr="00CA1937" w:rsidRDefault="00CA1937" w:rsidP="00701FA9">
            <w:pPr>
              <w:widowControl w:val="0"/>
              <w:jc w:val="right"/>
              <w:rPr>
                <w:b/>
                <w:bCs/>
                <w:color w:val="000000"/>
                <w:sz w:val="20"/>
                <w:szCs w:val="20"/>
                <w:lang w:val="es-ES"/>
              </w:rPr>
            </w:pPr>
          </w:p>
        </w:tc>
        <w:tc>
          <w:tcPr>
            <w:tcW w:w="619" w:type="pct"/>
            <w:tcBorders>
              <w:top w:val="single" w:sz="4" w:space="0" w:color="auto"/>
              <w:left w:val="nil"/>
              <w:bottom w:val="single" w:sz="4" w:space="0" w:color="auto"/>
              <w:right w:val="single" w:sz="4" w:space="0" w:color="auto"/>
            </w:tcBorders>
          </w:tcPr>
          <w:p w14:paraId="23CE4902" w14:textId="77777777" w:rsidR="00CA1937" w:rsidRPr="00CA1937" w:rsidRDefault="00CA1937" w:rsidP="00701FA9">
            <w:pPr>
              <w:widowControl w:val="0"/>
              <w:jc w:val="right"/>
              <w:rPr>
                <w:b/>
                <w:bCs/>
                <w:color w:val="000000"/>
                <w:sz w:val="20"/>
                <w:szCs w:val="20"/>
                <w:lang w:val="es-ES"/>
              </w:rPr>
            </w:pPr>
          </w:p>
        </w:tc>
        <w:tc>
          <w:tcPr>
            <w:tcW w:w="619" w:type="pct"/>
            <w:tcBorders>
              <w:top w:val="nil"/>
              <w:left w:val="single" w:sz="4" w:space="0" w:color="auto"/>
              <w:bottom w:val="single" w:sz="4" w:space="0" w:color="auto"/>
              <w:right w:val="single" w:sz="4" w:space="0" w:color="auto"/>
            </w:tcBorders>
          </w:tcPr>
          <w:p w14:paraId="3BD39516" w14:textId="77777777" w:rsidR="00CA1937" w:rsidRPr="00CA1937" w:rsidRDefault="00CA1937" w:rsidP="00701FA9">
            <w:pPr>
              <w:widowControl w:val="0"/>
              <w:jc w:val="right"/>
              <w:rPr>
                <w:b/>
                <w:bCs/>
                <w:color w:val="000000"/>
                <w:sz w:val="20"/>
                <w:szCs w:val="20"/>
                <w:lang w:val="es-ES"/>
              </w:rPr>
            </w:pPr>
          </w:p>
        </w:tc>
        <w:tc>
          <w:tcPr>
            <w:tcW w:w="619" w:type="pct"/>
            <w:tcBorders>
              <w:top w:val="nil"/>
              <w:left w:val="single" w:sz="4" w:space="0" w:color="auto"/>
              <w:bottom w:val="single" w:sz="4" w:space="0" w:color="auto"/>
              <w:right w:val="single" w:sz="4" w:space="0" w:color="auto"/>
            </w:tcBorders>
            <w:shd w:val="clear" w:color="auto" w:fill="auto"/>
            <w:noWrap/>
            <w:hideMark/>
          </w:tcPr>
          <w:p w14:paraId="3F0B5225" w14:textId="77777777" w:rsidR="00CA1937" w:rsidRPr="00CA1937" w:rsidRDefault="00CA1937" w:rsidP="00701FA9">
            <w:pPr>
              <w:widowControl w:val="0"/>
              <w:jc w:val="right"/>
              <w:rPr>
                <w:b/>
                <w:bCs/>
                <w:color w:val="000000"/>
                <w:sz w:val="20"/>
                <w:szCs w:val="20"/>
                <w:lang w:val="es-ES"/>
              </w:rPr>
            </w:pPr>
          </w:p>
        </w:tc>
      </w:tr>
      <w:tr w:rsidR="00CA1937" w:rsidRPr="00CA1937" w14:paraId="673AFE77"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6DE09A" w14:textId="77777777" w:rsidR="00CA1937" w:rsidRPr="00CA1937" w:rsidRDefault="00CA1937" w:rsidP="00701FA9">
            <w:pPr>
              <w:widowControl w:val="0"/>
              <w:jc w:val="left"/>
              <w:rPr>
                <w:color w:val="000000"/>
                <w:sz w:val="20"/>
                <w:szCs w:val="20"/>
                <w:lang w:val="es-ES"/>
              </w:rPr>
            </w:pPr>
            <w:r w:rsidRPr="00CA1937">
              <w:rPr>
                <w:color w:val="000000"/>
                <w:sz w:val="20"/>
                <w:szCs w:val="20"/>
                <w:lang w:val="es-ES"/>
              </w:rPr>
              <w:t>HCFC-22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04E5461" w14:textId="77777777" w:rsidR="00CA1937" w:rsidRPr="00CA1937" w:rsidRDefault="00CA1937" w:rsidP="00701FA9">
            <w:pPr>
              <w:widowControl w:val="0"/>
              <w:jc w:val="right"/>
              <w:rPr>
                <w:sz w:val="20"/>
                <w:szCs w:val="20"/>
                <w:lang w:val="es-ES"/>
              </w:rPr>
            </w:pPr>
            <w:r w:rsidRPr="00CA1937">
              <w:rPr>
                <w:color w:val="000000"/>
                <w:sz w:val="20"/>
                <w:szCs w:val="20"/>
                <w:lang w:val="es-ES"/>
              </w:rPr>
              <w:t>915,63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807DE4F"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710,09</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0E86B11"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570,73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1F605A5F"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436,56</w:t>
            </w:r>
          </w:p>
        </w:tc>
        <w:tc>
          <w:tcPr>
            <w:tcW w:w="619" w:type="pct"/>
            <w:tcBorders>
              <w:top w:val="nil"/>
              <w:left w:val="single" w:sz="4" w:space="0" w:color="auto"/>
              <w:bottom w:val="single" w:sz="4" w:space="0" w:color="auto"/>
              <w:right w:val="single" w:sz="4" w:space="0" w:color="auto"/>
            </w:tcBorders>
            <w:tcMar>
              <w:left w:w="115" w:type="dxa"/>
              <w:right w:w="202" w:type="dxa"/>
            </w:tcMar>
          </w:tcPr>
          <w:p w14:paraId="4E77B744"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490,72</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1BE93DA"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859,19</w:t>
            </w:r>
          </w:p>
        </w:tc>
      </w:tr>
      <w:tr w:rsidR="00CA1937" w:rsidRPr="00CA1937" w14:paraId="20A98039"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410720" w14:textId="77777777" w:rsidR="00CA1937" w:rsidRPr="00CA1937" w:rsidRDefault="00CA1937" w:rsidP="00701FA9">
            <w:pPr>
              <w:widowControl w:val="0"/>
              <w:jc w:val="left"/>
              <w:rPr>
                <w:color w:val="000000"/>
                <w:sz w:val="20"/>
                <w:szCs w:val="20"/>
                <w:lang w:val="es-ES"/>
              </w:rPr>
            </w:pPr>
            <w:r w:rsidRPr="00CA1937">
              <w:rPr>
                <w:color w:val="000000"/>
                <w:sz w:val="20"/>
                <w:szCs w:val="20"/>
                <w:lang w:val="es-ES"/>
              </w:rPr>
              <w:t>HCFC-123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2BB460C" w14:textId="77777777" w:rsidR="00CA1937" w:rsidRPr="00CA1937" w:rsidRDefault="00CA1937" w:rsidP="00701FA9">
            <w:pPr>
              <w:widowControl w:val="0"/>
              <w:jc w:val="right"/>
              <w:rPr>
                <w:sz w:val="20"/>
                <w:szCs w:val="20"/>
                <w:lang w:val="es-ES"/>
              </w:rPr>
            </w:pPr>
            <w:r w:rsidRPr="00CA1937">
              <w:rPr>
                <w:color w:val="000000"/>
                <w:sz w:val="20"/>
                <w:szCs w:val="20"/>
                <w:lang w:val="es-ES"/>
              </w:rPr>
              <w:t>3,77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57AF1A9"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0,91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89595D1"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10,34</w:t>
            </w:r>
          </w:p>
        </w:tc>
        <w:tc>
          <w:tcPr>
            <w:tcW w:w="619" w:type="pct"/>
            <w:tcBorders>
              <w:top w:val="single" w:sz="4" w:space="0" w:color="auto"/>
              <w:left w:val="nil"/>
              <w:bottom w:val="single" w:sz="4" w:space="0" w:color="auto"/>
              <w:right w:val="single" w:sz="4" w:space="0" w:color="auto"/>
            </w:tcBorders>
            <w:tcMar>
              <w:left w:w="115" w:type="dxa"/>
              <w:right w:w="202" w:type="dxa"/>
            </w:tcMar>
          </w:tcPr>
          <w:p w14:paraId="7DA16051"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2,71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32F90B1F"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 xml:space="preserve">(0,54) </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72C7C4E"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1,41</w:t>
            </w:r>
          </w:p>
        </w:tc>
      </w:tr>
      <w:tr w:rsidR="00CA1937" w:rsidRPr="00CA1937" w14:paraId="55BA2BF6"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A8D3EA" w14:textId="77777777" w:rsidR="00CA1937" w:rsidRPr="00CA1937" w:rsidRDefault="00CA1937" w:rsidP="00701FA9">
            <w:pPr>
              <w:widowControl w:val="0"/>
              <w:jc w:val="left"/>
              <w:rPr>
                <w:color w:val="000000"/>
                <w:sz w:val="20"/>
                <w:szCs w:val="20"/>
                <w:lang w:val="es-ES"/>
              </w:rPr>
            </w:pPr>
            <w:r w:rsidRPr="00CA1937">
              <w:rPr>
                <w:color w:val="000000"/>
                <w:sz w:val="20"/>
                <w:szCs w:val="20"/>
                <w:lang w:val="es-ES"/>
              </w:rPr>
              <w:t>HCFC-124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4D67D3D" w14:textId="77777777" w:rsidR="00CA1937" w:rsidRPr="00CA1937" w:rsidRDefault="00CA1937" w:rsidP="00701FA9">
            <w:pPr>
              <w:widowControl w:val="0"/>
              <w:jc w:val="right"/>
              <w:rPr>
                <w:sz w:val="20"/>
                <w:szCs w:val="20"/>
                <w:lang w:val="es-ES"/>
              </w:rPr>
            </w:pPr>
            <w:r w:rsidRPr="00CA1937">
              <w:rPr>
                <w:color w:val="000000"/>
                <w:sz w:val="20"/>
                <w:szCs w:val="20"/>
                <w:lang w:val="es-ES"/>
              </w:rPr>
              <w:t>0,27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38F8712"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43D8553"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47307514"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0,57</w:t>
            </w:r>
          </w:p>
        </w:tc>
        <w:tc>
          <w:tcPr>
            <w:tcW w:w="619" w:type="pct"/>
            <w:tcBorders>
              <w:top w:val="nil"/>
              <w:left w:val="single" w:sz="4" w:space="0" w:color="auto"/>
              <w:bottom w:val="single" w:sz="4" w:space="0" w:color="auto"/>
              <w:right w:val="single" w:sz="4" w:space="0" w:color="auto"/>
            </w:tcBorders>
            <w:tcMar>
              <w:left w:w="115" w:type="dxa"/>
              <w:right w:w="202" w:type="dxa"/>
            </w:tcMar>
          </w:tcPr>
          <w:p w14:paraId="29085563"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FC077A1"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0,52</w:t>
            </w:r>
          </w:p>
        </w:tc>
      </w:tr>
      <w:tr w:rsidR="00CA1937" w:rsidRPr="00CA1937" w14:paraId="47B635B6"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35595A" w14:textId="77777777" w:rsidR="00CA1937" w:rsidRPr="00CA1937" w:rsidRDefault="00CA1937" w:rsidP="00701FA9">
            <w:pPr>
              <w:widowControl w:val="0"/>
              <w:jc w:val="left"/>
              <w:rPr>
                <w:color w:val="000000"/>
                <w:sz w:val="20"/>
                <w:szCs w:val="20"/>
                <w:lang w:val="es-ES"/>
              </w:rPr>
            </w:pPr>
            <w:r w:rsidRPr="00CA1937">
              <w:rPr>
                <w:color w:val="000000"/>
                <w:sz w:val="20"/>
                <w:szCs w:val="20"/>
                <w:lang w:val="es-ES"/>
              </w:rPr>
              <w:t>HCFC-141b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3B1BB7F" w14:textId="77777777" w:rsidR="00CA1937" w:rsidRPr="00CA1937" w:rsidRDefault="00CA1937" w:rsidP="00701FA9">
            <w:pPr>
              <w:widowControl w:val="0"/>
              <w:jc w:val="right"/>
              <w:rPr>
                <w:sz w:val="20"/>
                <w:szCs w:val="20"/>
                <w:lang w:val="es-ES"/>
              </w:rPr>
            </w:pPr>
            <w:r w:rsidRPr="00CA1937">
              <w:rPr>
                <w:color w:val="000000"/>
                <w:sz w:val="20"/>
                <w:szCs w:val="20"/>
                <w:lang w:val="es-ES"/>
              </w:rPr>
              <w:t>116,98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472BCE5"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244,74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0C57B28"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59,32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33125877"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72,88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61D8AA24"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0041569"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357,14</w:t>
            </w:r>
          </w:p>
        </w:tc>
      </w:tr>
      <w:tr w:rsidR="00CA1937" w:rsidRPr="00CA1937" w14:paraId="68B134AC"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37556B" w14:textId="77777777" w:rsidR="00CA1937" w:rsidRPr="00CA1937" w:rsidRDefault="00CA1937" w:rsidP="00701FA9">
            <w:pPr>
              <w:widowControl w:val="0"/>
              <w:jc w:val="left"/>
              <w:rPr>
                <w:color w:val="000000"/>
                <w:sz w:val="20"/>
                <w:szCs w:val="20"/>
                <w:lang w:val="es-ES"/>
              </w:rPr>
            </w:pPr>
            <w:r w:rsidRPr="00CA1937">
              <w:rPr>
                <w:color w:val="000000"/>
                <w:sz w:val="20"/>
                <w:szCs w:val="20"/>
                <w:lang w:val="es-ES"/>
              </w:rPr>
              <w:t>HCFC-142b*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9D4BC97" w14:textId="77777777" w:rsidR="00CA1937" w:rsidRPr="00CA1937" w:rsidRDefault="00CA1937" w:rsidP="00701FA9">
            <w:pPr>
              <w:widowControl w:val="0"/>
              <w:jc w:val="right"/>
              <w:rPr>
                <w:sz w:val="20"/>
                <w:szCs w:val="20"/>
                <w:lang w:val="es-ES"/>
              </w:rPr>
            </w:pPr>
            <w:r w:rsidRPr="00CA1937">
              <w:rPr>
                <w:color w:val="000000"/>
                <w:sz w:val="20"/>
                <w:szCs w:val="20"/>
                <w:lang w:val="es-ES"/>
              </w:rPr>
              <w:t>0,28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153DB14"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3,24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908492A"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0,93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1DEB7AE5"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1,71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6DD66FBA"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0,33</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6893488"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9,66</w:t>
            </w:r>
          </w:p>
        </w:tc>
      </w:tr>
      <w:tr w:rsidR="00CA1937" w:rsidRPr="00CA1937" w14:paraId="35E29022"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13EA092" w14:textId="77777777" w:rsidR="00CA1937" w:rsidRPr="00CA1937" w:rsidRDefault="00CA1937" w:rsidP="00701FA9">
            <w:pPr>
              <w:widowControl w:val="0"/>
              <w:jc w:val="left"/>
              <w:rPr>
                <w:color w:val="000000"/>
                <w:sz w:val="20"/>
                <w:szCs w:val="20"/>
                <w:lang w:val="es-ES"/>
              </w:rPr>
            </w:pPr>
            <w:r w:rsidRPr="00CA1937">
              <w:rPr>
                <w:color w:val="000000"/>
                <w:sz w:val="20"/>
                <w:szCs w:val="20"/>
                <w:lang w:val="es-ES"/>
              </w:rPr>
              <w:lastRenderedPageBreak/>
              <w:t>HCFC-225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AA2E512"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63AA9E6"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394A589"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689F4F76"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tcMar>
              <w:left w:w="115" w:type="dxa"/>
              <w:right w:w="202" w:type="dxa"/>
            </w:tcMar>
          </w:tcPr>
          <w:p w14:paraId="42B841C7"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1C035F4"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4,20</w:t>
            </w:r>
          </w:p>
        </w:tc>
      </w:tr>
      <w:tr w:rsidR="00CA1937" w:rsidRPr="00CA1937" w14:paraId="5897C092" w14:textId="77777777" w:rsidTr="00701FA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C02E8F" w14:textId="77777777" w:rsidR="00CA1937" w:rsidRPr="00CA1937" w:rsidRDefault="00CA1937" w:rsidP="00701FA9">
            <w:pPr>
              <w:widowControl w:val="0"/>
              <w:jc w:val="left"/>
              <w:rPr>
                <w:rFonts w:eastAsiaTheme="minorHAnsi"/>
                <w:b/>
                <w:color w:val="000000"/>
                <w:sz w:val="20"/>
                <w:szCs w:val="20"/>
                <w:lang w:val="es-ES"/>
              </w:rPr>
            </w:pPr>
            <w:r w:rsidRPr="00CA1937">
              <w:rPr>
                <w:b/>
                <w:color w:val="000000"/>
                <w:sz w:val="20"/>
                <w:szCs w:val="20"/>
                <w:lang w:val="es-ES"/>
              </w:rPr>
              <w:t>Total (t)</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AC7055C" w14:textId="77777777" w:rsidR="00CA1937" w:rsidRPr="00CA1937" w:rsidRDefault="00CA1937" w:rsidP="00701FA9">
            <w:pPr>
              <w:widowControl w:val="0"/>
              <w:jc w:val="right"/>
              <w:rPr>
                <w:b/>
                <w:color w:val="000000"/>
                <w:sz w:val="20"/>
                <w:szCs w:val="20"/>
                <w:lang w:val="es-ES"/>
              </w:rPr>
            </w:pPr>
            <w:r w:rsidRPr="00CA1937">
              <w:rPr>
                <w:b/>
                <w:color w:val="000000"/>
                <w:sz w:val="20"/>
                <w:szCs w:val="20"/>
                <w:lang w:val="es-ES"/>
              </w:rPr>
              <w:t>1.036,93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02552FE" w14:textId="77777777" w:rsidR="00CA1937" w:rsidRPr="00CA1937" w:rsidRDefault="00CA1937" w:rsidP="00701FA9">
            <w:pPr>
              <w:widowControl w:val="0"/>
              <w:jc w:val="right"/>
              <w:rPr>
                <w:b/>
                <w:color w:val="000000"/>
                <w:sz w:val="20"/>
                <w:szCs w:val="20"/>
                <w:lang w:val="es-ES"/>
              </w:rPr>
            </w:pPr>
            <w:r w:rsidRPr="00CA1937">
              <w:rPr>
                <w:b/>
                <w:color w:val="000000"/>
                <w:sz w:val="20"/>
                <w:szCs w:val="20"/>
                <w:lang w:val="es-ES"/>
              </w:rPr>
              <w:t>958,98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2EDB96F" w14:textId="77777777" w:rsidR="00CA1937" w:rsidRPr="00CA1937" w:rsidRDefault="00CA1937" w:rsidP="00701FA9">
            <w:pPr>
              <w:widowControl w:val="0"/>
              <w:jc w:val="right"/>
              <w:rPr>
                <w:b/>
                <w:color w:val="000000"/>
                <w:sz w:val="20"/>
                <w:szCs w:val="20"/>
                <w:lang w:val="es-ES"/>
              </w:rPr>
            </w:pPr>
            <w:r w:rsidRPr="00CA1937">
              <w:rPr>
                <w:b/>
                <w:color w:val="000000"/>
                <w:sz w:val="20"/>
                <w:szCs w:val="20"/>
                <w:lang w:val="es-ES"/>
              </w:rPr>
              <w:t>641,32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44EFA506" w14:textId="77777777" w:rsidR="00CA1937" w:rsidRPr="00CA1937" w:rsidRDefault="00CA1937" w:rsidP="00701FA9">
            <w:pPr>
              <w:widowControl w:val="0"/>
              <w:jc w:val="right"/>
              <w:rPr>
                <w:b/>
                <w:color w:val="000000"/>
                <w:sz w:val="20"/>
                <w:szCs w:val="20"/>
                <w:lang w:val="es-ES"/>
              </w:rPr>
            </w:pPr>
            <w:r w:rsidRPr="00CA1937">
              <w:rPr>
                <w:b/>
                <w:color w:val="000000"/>
                <w:sz w:val="20"/>
                <w:szCs w:val="20"/>
                <w:lang w:val="es-ES"/>
              </w:rPr>
              <w:t>514,43</w:t>
            </w:r>
          </w:p>
        </w:tc>
        <w:tc>
          <w:tcPr>
            <w:tcW w:w="619" w:type="pct"/>
            <w:tcBorders>
              <w:top w:val="nil"/>
              <w:left w:val="single" w:sz="4" w:space="0" w:color="auto"/>
              <w:bottom w:val="single" w:sz="4" w:space="0" w:color="auto"/>
              <w:right w:val="single" w:sz="4" w:space="0" w:color="auto"/>
            </w:tcBorders>
            <w:tcMar>
              <w:left w:w="115" w:type="dxa"/>
              <w:right w:w="202" w:type="dxa"/>
            </w:tcMar>
          </w:tcPr>
          <w:p w14:paraId="389ABEE2" w14:textId="77777777" w:rsidR="00CA1937" w:rsidRPr="00CA1937" w:rsidRDefault="00CA1937" w:rsidP="00701FA9">
            <w:pPr>
              <w:widowControl w:val="0"/>
              <w:jc w:val="right"/>
              <w:rPr>
                <w:b/>
                <w:color w:val="000000"/>
                <w:sz w:val="20"/>
                <w:szCs w:val="20"/>
                <w:lang w:val="es-ES"/>
              </w:rPr>
            </w:pPr>
            <w:r w:rsidRPr="00CA1937">
              <w:rPr>
                <w:b/>
                <w:color w:val="000000"/>
                <w:sz w:val="20"/>
                <w:szCs w:val="20"/>
                <w:lang w:val="es-ES"/>
              </w:rPr>
              <w:t>490,51</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399A691" w14:textId="77777777" w:rsidR="00CA1937" w:rsidRPr="00CA1937" w:rsidRDefault="00CA1937" w:rsidP="00701FA9">
            <w:pPr>
              <w:widowControl w:val="0"/>
              <w:jc w:val="right"/>
              <w:rPr>
                <w:b/>
                <w:color w:val="000000"/>
                <w:sz w:val="20"/>
                <w:szCs w:val="20"/>
                <w:lang w:val="es-ES"/>
              </w:rPr>
            </w:pPr>
            <w:r w:rsidRPr="00CA1937">
              <w:rPr>
                <w:b/>
                <w:color w:val="000000"/>
                <w:sz w:val="20"/>
                <w:szCs w:val="20"/>
                <w:lang w:val="es-ES"/>
              </w:rPr>
              <w:t>1.232,12</w:t>
            </w:r>
          </w:p>
        </w:tc>
      </w:tr>
      <w:tr w:rsidR="00CA1937" w:rsidRPr="00CA1937" w14:paraId="72D1CE64" w14:textId="77777777" w:rsidTr="00701FA9">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0C38E35" w14:textId="77777777" w:rsidR="00CA1937" w:rsidRPr="00CA1937" w:rsidRDefault="00CA1937" w:rsidP="00701FA9">
            <w:pPr>
              <w:widowControl w:val="0"/>
              <w:jc w:val="left"/>
              <w:rPr>
                <w:b/>
                <w:bCs/>
                <w:color w:val="000000"/>
                <w:sz w:val="20"/>
                <w:szCs w:val="20"/>
                <w:highlight w:val="magenta"/>
                <w:lang w:val="es-ES"/>
              </w:rPr>
            </w:pPr>
            <w:r w:rsidRPr="00CA1937">
              <w:rPr>
                <w:color w:val="000000"/>
                <w:sz w:val="20"/>
                <w:szCs w:val="20"/>
                <w:lang w:val="es-ES"/>
              </w:rPr>
              <w:t>HCFC-141b en polioles premezclados importados*</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9337A0A" w14:textId="77777777" w:rsidR="00CA1937" w:rsidRPr="00CA1937" w:rsidRDefault="00CA1937" w:rsidP="00701FA9">
            <w:pPr>
              <w:widowControl w:val="0"/>
              <w:jc w:val="right"/>
              <w:rPr>
                <w:sz w:val="20"/>
                <w:szCs w:val="20"/>
                <w:lang w:val="es-ES"/>
              </w:rPr>
            </w:pPr>
            <w:r w:rsidRPr="00CA1937">
              <w:rPr>
                <w:sz w:val="20"/>
                <w:szCs w:val="20"/>
                <w:lang w:val="es-ES"/>
              </w:rPr>
              <w:t>59,55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6DDDC53" w14:textId="77777777" w:rsidR="00CA1937" w:rsidRPr="00CA1937" w:rsidRDefault="00CA1937" w:rsidP="00701FA9">
            <w:pPr>
              <w:widowControl w:val="0"/>
              <w:jc w:val="right"/>
              <w:rPr>
                <w:color w:val="000000"/>
                <w:sz w:val="20"/>
                <w:szCs w:val="20"/>
                <w:lang w:val="es-ES"/>
              </w:rPr>
            </w:pPr>
            <w:r w:rsidRPr="00CA1937">
              <w:rPr>
                <w:sz w:val="20"/>
                <w:szCs w:val="20"/>
                <w:lang w:val="es-ES"/>
              </w:rPr>
              <w:t>28,86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85A3E62" w14:textId="77777777" w:rsidR="00CA1937" w:rsidRPr="00CA1937" w:rsidRDefault="00CA1937" w:rsidP="00701FA9">
            <w:pPr>
              <w:widowControl w:val="0"/>
              <w:jc w:val="right"/>
              <w:rPr>
                <w:color w:val="000000"/>
                <w:sz w:val="20"/>
                <w:szCs w:val="20"/>
                <w:lang w:val="es-ES"/>
              </w:rPr>
            </w:pPr>
            <w:r w:rsidRPr="00CA1937">
              <w:rPr>
                <w:color w:val="000000"/>
                <w:sz w:val="20"/>
                <w:szCs w:val="20"/>
                <w:lang w:val="es-ES"/>
              </w:rPr>
              <w:t>32,55</w:t>
            </w:r>
          </w:p>
        </w:tc>
        <w:tc>
          <w:tcPr>
            <w:tcW w:w="619" w:type="pct"/>
            <w:tcBorders>
              <w:top w:val="single" w:sz="4" w:space="0" w:color="auto"/>
              <w:left w:val="nil"/>
              <w:bottom w:val="single" w:sz="4" w:space="0" w:color="auto"/>
              <w:right w:val="single" w:sz="4" w:space="0" w:color="auto"/>
            </w:tcBorders>
            <w:tcMar>
              <w:left w:w="115" w:type="dxa"/>
              <w:right w:w="202" w:type="dxa"/>
            </w:tcMar>
          </w:tcPr>
          <w:p w14:paraId="49181476" w14:textId="77777777" w:rsidR="00CA1937" w:rsidRPr="00CA1937" w:rsidRDefault="00CA1937" w:rsidP="00701FA9">
            <w:pPr>
              <w:widowControl w:val="0"/>
              <w:jc w:val="right"/>
              <w:rPr>
                <w:sz w:val="20"/>
                <w:szCs w:val="20"/>
                <w:lang w:val="es-ES"/>
              </w:rPr>
            </w:pPr>
            <w:r w:rsidRPr="00CA1937">
              <w:rPr>
                <w:sz w:val="20"/>
                <w:szCs w:val="20"/>
                <w:lang w:val="es-ES"/>
              </w:rPr>
              <w:t>27,58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3BD5CB0F" w14:textId="77777777" w:rsidR="00CA1937" w:rsidRPr="00CA1937" w:rsidRDefault="00CA1937" w:rsidP="00701FA9">
            <w:pPr>
              <w:widowControl w:val="0"/>
              <w:jc w:val="right"/>
              <w:rPr>
                <w:sz w:val="20"/>
                <w:szCs w:val="20"/>
                <w:lang w:val="es-ES"/>
              </w:rPr>
            </w:pPr>
            <w:r w:rsidRPr="00CA1937">
              <w:rPr>
                <w:color w:val="000000"/>
                <w:sz w:val="20"/>
                <w:szCs w:val="20"/>
                <w:lang w:val="es-ES"/>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3DBD046" w14:textId="77777777" w:rsidR="00CA1937" w:rsidRPr="00CA1937" w:rsidRDefault="00CA1937" w:rsidP="00701FA9">
            <w:pPr>
              <w:widowControl w:val="0"/>
              <w:jc w:val="right"/>
              <w:rPr>
                <w:sz w:val="20"/>
                <w:szCs w:val="20"/>
                <w:lang w:val="es-ES"/>
              </w:rPr>
            </w:pPr>
            <w:r w:rsidRPr="00CA1937">
              <w:rPr>
                <w:sz w:val="20"/>
                <w:szCs w:val="20"/>
                <w:lang w:val="es-ES"/>
              </w:rPr>
              <w:t>n/a</w:t>
            </w:r>
          </w:p>
        </w:tc>
      </w:tr>
      <w:tr w:rsidR="00CA1937" w:rsidRPr="00CA1937" w14:paraId="27422D29"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7BEAC" w14:textId="77777777" w:rsidR="00CA1937" w:rsidRPr="00CA1937" w:rsidRDefault="00CA1937" w:rsidP="00701FA9">
            <w:pPr>
              <w:keepNext/>
              <w:keepLines/>
              <w:widowControl w:val="0"/>
              <w:jc w:val="left"/>
              <w:rPr>
                <w:b/>
                <w:bCs/>
                <w:color w:val="000000"/>
                <w:sz w:val="20"/>
                <w:szCs w:val="20"/>
                <w:lang w:val="es-ES"/>
              </w:rPr>
            </w:pPr>
            <w:r w:rsidRPr="00CA1937">
              <w:rPr>
                <w:b/>
                <w:bCs/>
                <w:color w:val="000000"/>
                <w:sz w:val="20"/>
                <w:szCs w:val="20"/>
                <w:lang w:val="es-ES"/>
              </w:rPr>
              <w:t>Toneladas PAO</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68ABF80" w14:textId="77777777" w:rsidR="00CA1937" w:rsidRPr="00CA1937" w:rsidRDefault="00CA1937" w:rsidP="00701FA9">
            <w:pPr>
              <w:keepNext/>
              <w:keepLines/>
              <w:widowControl w:val="0"/>
              <w:jc w:val="right"/>
              <w:rPr>
                <w:color w:val="000000"/>
                <w:sz w:val="20"/>
                <w:szCs w:val="20"/>
                <w:lang w:val="es-ES"/>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3E16473" w14:textId="77777777" w:rsidR="00CA1937" w:rsidRPr="00CA1937" w:rsidRDefault="00CA1937" w:rsidP="00701FA9">
            <w:pPr>
              <w:keepNext/>
              <w:keepLines/>
              <w:widowControl w:val="0"/>
              <w:jc w:val="right"/>
              <w:rPr>
                <w:color w:val="000000"/>
                <w:sz w:val="20"/>
                <w:szCs w:val="20"/>
                <w:lang w:val="es-ES"/>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8D7462E" w14:textId="77777777" w:rsidR="00CA1937" w:rsidRPr="00CA1937" w:rsidRDefault="00CA1937" w:rsidP="00701FA9">
            <w:pPr>
              <w:keepNext/>
              <w:keepLines/>
              <w:widowControl w:val="0"/>
              <w:jc w:val="right"/>
              <w:rPr>
                <w:color w:val="000000"/>
                <w:sz w:val="20"/>
                <w:szCs w:val="20"/>
                <w:lang w:val="es-ES"/>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5AC013F" w14:textId="77777777" w:rsidR="00CA1937" w:rsidRPr="00CA1937" w:rsidRDefault="00CA1937" w:rsidP="00701FA9">
            <w:pPr>
              <w:keepNext/>
              <w:keepLines/>
              <w:widowControl w:val="0"/>
              <w:jc w:val="right"/>
              <w:rPr>
                <w:color w:val="000000"/>
                <w:sz w:val="20"/>
                <w:szCs w:val="20"/>
                <w:lang w:val="es-ES"/>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2B879A6" w14:textId="77777777" w:rsidR="00CA1937" w:rsidRPr="00CA1937" w:rsidRDefault="00CA1937" w:rsidP="00701FA9">
            <w:pPr>
              <w:keepNext/>
              <w:keepLines/>
              <w:widowControl w:val="0"/>
              <w:jc w:val="right"/>
              <w:rPr>
                <w:color w:val="000000"/>
                <w:sz w:val="20"/>
                <w:szCs w:val="20"/>
                <w:lang w:val="es-ES"/>
              </w:rPr>
            </w:pP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7A1F8BC6" w14:textId="77777777" w:rsidR="00CA1937" w:rsidRPr="00CA1937" w:rsidRDefault="00CA1937" w:rsidP="00701FA9">
            <w:pPr>
              <w:keepNext/>
              <w:keepLines/>
              <w:widowControl w:val="0"/>
              <w:jc w:val="right"/>
              <w:rPr>
                <w:color w:val="000000"/>
                <w:sz w:val="20"/>
                <w:szCs w:val="20"/>
                <w:lang w:val="es-ES"/>
              </w:rPr>
            </w:pPr>
          </w:p>
        </w:tc>
      </w:tr>
      <w:tr w:rsidR="00CA1937" w:rsidRPr="00CA1937" w14:paraId="7A74053C"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CB3C9C" w14:textId="77777777" w:rsidR="00CA1937" w:rsidRPr="00CA1937" w:rsidRDefault="00CA1937" w:rsidP="00701FA9">
            <w:pPr>
              <w:keepNext/>
              <w:keepLines/>
              <w:widowControl w:val="0"/>
              <w:jc w:val="left"/>
              <w:rPr>
                <w:color w:val="000000"/>
                <w:sz w:val="20"/>
                <w:szCs w:val="20"/>
                <w:lang w:val="es-ES"/>
              </w:rPr>
            </w:pPr>
            <w:r w:rsidRPr="00CA1937">
              <w:rPr>
                <w:color w:val="000000"/>
                <w:sz w:val="20"/>
                <w:szCs w:val="20"/>
                <w:lang w:val="es-ES"/>
              </w:rPr>
              <w:t>HCFC-22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FE107C8"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50,36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6F47F0F"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39,05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CBB68F3"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31,39</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CB5E78D"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24,01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4980EBAE"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26,99</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1DE5BC8"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47,26</w:t>
            </w:r>
          </w:p>
        </w:tc>
      </w:tr>
      <w:tr w:rsidR="00CA1937" w:rsidRPr="00CA1937" w14:paraId="5D82AB2A"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F9B91F" w14:textId="77777777" w:rsidR="00CA1937" w:rsidRPr="00CA1937" w:rsidRDefault="00CA1937" w:rsidP="00701FA9">
            <w:pPr>
              <w:keepNext/>
              <w:keepLines/>
              <w:widowControl w:val="0"/>
              <w:jc w:val="left"/>
              <w:rPr>
                <w:color w:val="000000"/>
                <w:sz w:val="20"/>
                <w:szCs w:val="20"/>
                <w:lang w:val="es-ES"/>
              </w:rPr>
            </w:pPr>
            <w:r w:rsidRPr="00CA1937">
              <w:rPr>
                <w:color w:val="000000"/>
                <w:sz w:val="20"/>
                <w:szCs w:val="20"/>
                <w:lang w:val="es-ES"/>
              </w:rPr>
              <w:t>HCFC-123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A3FAA83"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77D2BAC"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8013548"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0,21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4165F627"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0,05</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FA11EB0"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(0,01)</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323550C"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0,03</w:t>
            </w:r>
          </w:p>
        </w:tc>
      </w:tr>
      <w:tr w:rsidR="00CA1937" w:rsidRPr="00CA1937" w14:paraId="0384F55E"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ED431F" w14:textId="77777777" w:rsidR="00CA1937" w:rsidRPr="00CA1937" w:rsidRDefault="00CA1937" w:rsidP="00701FA9">
            <w:pPr>
              <w:keepNext/>
              <w:keepLines/>
              <w:widowControl w:val="0"/>
              <w:jc w:val="left"/>
              <w:rPr>
                <w:color w:val="000000"/>
                <w:sz w:val="20"/>
                <w:szCs w:val="20"/>
                <w:lang w:val="es-ES"/>
              </w:rPr>
            </w:pPr>
            <w:r w:rsidRPr="00CA1937">
              <w:rPr>
                <w:color w:val="000000"/>
                <w:sz w:val="20"/>
                <w:szCs w:val="20"/>
                <w:lang w:val="es-ES"/>
              </w:rPr>
              <w:t>HCFC-124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134E66F"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5791900"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1C0E553"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02A7033"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71F4692"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5E3140C"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0,01</w:t>
            </w:r>
          </w:p>
        </w:tc>
      </w:tr>
      <w:tr w:rsidR="00CA1937" w:rsidRPr="00CA1937" w14:paraId="7F504BCD"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C5C4EF" w14:textId="77777777" w:rsidR="00CA1937" w:rsidRPr="00CA1937" w:rsidRDefault="00CA1937" w:rsidP="00701FA9">
            <w:pPr>
              <w:keepNext/>
              <w:keepLines/>
              <w:widowControl w:val="0"/>
              <w:jc w:val="left"/>
              <w:rPr>
                <w:color w:val="000000"/>
                <w:sz w:val="20"/>
                <w:szCs w:val="20"/>
                <w:lang w:val="es-ES"/>
              </w:rPr>
            </w:pPr>
            <w:r w:rsidRPr="00CA1937">
              <w:rPr>
                <w:color w:val="000000"/>
                <w:sz w:val="20"/>
                <w:szCs w:val="20"/>
                <w:lang w:val="es-ES"/>
              </w:rPr>
              <w:t>HCFC-141b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420B7A1"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12,87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63154D0"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26,92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D8F6150"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6,53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0952B49"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8,02</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5AA2E50"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CBFA602"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39,29</w:t>
            </w:r>
          </w:p>
        </w:tc>
      </w:tr>
      <w:tr w:rsidR="00CA1937" w:rsidRPr="00CA1937" w14:paraId="282899E8"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78F6B3" w14:textId="77777777" w:rsidR="00CA1937" w:rsidRPr="00CA1937" w:rsidRDefault="00CA1937" w:rsidP="00701FA9">
            <w:pPr>
              <w:keepNext/>
              <w:keepLines/>
              <w:widowControl w:val="0"/>
              <w:jc w:val="left"/>
              <w:rPr>
                <w:color w:val="000000"/>
                <w:sz w:val="20"/>
                <w:szCs w:val="20"/>
                <w:lang w:val="es-ES"/>
              </w:rPr>
            </w:pPr>
            <w:r w:rsidRPr="00CA1937">
              <w:rPr>
                <w:color w:val="000000"/>
                <w:sz w:val="20"/>
                <w:szCs w:val="20"/>
                <w:lang w:val="es-ES"/>
              </w:rPr>
              <w:t>HCFC-142b*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99D1B5A"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B2F1BDF"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0,21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94CFB20"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0,06</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94ACE8C"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0,11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5E2951F"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0,02</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07F8BF2"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0,63</w:t>
            </w:r>
          </w:p>
        </w:tc>
      </w:tr>
      <w:tr w:rsidR="00CA1937" w:rsidRPr="00CA1937" w14:paraId="3427157D"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8A52EB3" w14:textId="77777777" w:rsidR="00CA1937" w:rsidRPr="00CA1937" w:rsidRDefault="00CA1937" w:rsidP="00701FA9">
            <w:pPr>
              <w:keepNext/>
              <w:keepLines/>
              <w:widowControl w:val="0"/>
              <w:jc w:val="left"/>
              <w:rPr>
                <w:color w:val="000000"/>
                <w:sz w:val="20"/>
                <w:szCs w:val="20"/>
                <w:lang w:val="es-ES"/>
              </w:rPr>
            </w:pPr>
            <w:r w:rsidRPr="00CA1937">
              <w:rPr>
                <w:color w:val="000000"/>
                <w:sz w:val="20"/>
                <w:szCs w:val="20"/>
                <w:lang w:val="es-ES"/>
              </w:rPr>
              <w:t>HCFC-225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3FD6591" w14:textId="77777777" w:rsidR="00CA1937" w:rsidRPr="00CA1937" w:rsidRDefault="00CA1937" w:rsidP="00701FA9">
            <w:pPr>
              <w:keepNext/>
              <w:keepLines/>
              <w:widowControl w:val="0"/>
              <w:jc w:val="right"/>
              <w:rPr>
                <w:sz w:val="20"/>
                <w:szCs w:val="20"/>
                <w:lang w:val="es-ES"/>
              </w:rPr>
            </w:pPr>
            <w:r w:rsidRPr="00CA1937">
              <w:rPr>
                <w:sz w:val="20"/>
                <w:szCs w:val="20"/>
                <w:lang w:val="es-ES"/>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B2E2BAB" w14:textId="77777777" w:rsidR="00CA1937" w:rsidRPr="00CA1937" w:rsidRDefault="00CA1937" w:rsidP="00701FA9">
            <w:pPr>
              <w:keepNext/>
              <w:keepLines/>
              <w:widowControl w:val="0"/>
              <w:jc w:val="right"/>
              <w:rPr>
                <w:sz w:val="20"/>
                <w:szCs w:val="20"/>
                <w:lang w:val="es-ES"/>
              </w:rPr>
            </w:pPr>
            <w:r w:rsidRPr="00CA1937">
              <w:rPr>
                <w:sz w:val="20"/>
                <w:szCs w:val="20"/>
                <w:lang w:val="es-ES"/>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54DF73E"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B12E13D" w14:textId="77777777" w:rsidR="00CA1937" w:rsidRPr="00CA1937" w:rsidRDefault="00CA1937" w:rsidP="00701FA9">
            <w:pPr>
              <w:keepNext/>
              <w:keepLines/>
              <w:widowControl w:val="0"/>
              <w:jc w:val="right"/>
              <w:rPr>
                <w:color w:val="000000"/>
                <w:sz w:val="20"/>
                <w:szCs w:val="20"/>
                <w:lang w:val="es-ES"/>
              </w:rPr>
            </w:pPr>
            <w:r w:rsidRPr="00CA1937">
              <w:rPr>
                <w:sz w:val="20"/>
                <w:szCs w:val="20"/>
                <w:lang w:val="es-ES"/>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E57A13A"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2D0ED29" w14:textId="77777777" w:rsidR="00CA1937" w:rsidRPr="00CA1937" w:rsidRDefault="00CA1937" w:rsidP="00701FA9">
            <w:pPr>
              <w:keepNext/>
              <w:keepLines/>
              <w:widowControl w:val="0"/>
              <w:jc w:val="right"/>
              <w:rPr>
                <w:sz w:val="20"/>
                <w:szCs w:val="20"/>
                <w:lang w:val="es-ES"/>
              </w:rPr>
            </w:pPr>
            <w:r w:rsidRPr="00CA1937">
              <w:rPr>
                <w:sz w:val="20"/>
                <w:szCs w:val="20"/>
                <w:lang w:val="es-ES"/>
              </w:rPr>
              <w:t>0,29</w:t>
            </w:r>
          </w:p>
        </w:tc>
      </w:tr>
      <w:tr w:rsidR="00CA1937" w:rsidRPr="00CA1937" w14:paraId="602063B9"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A701CD9" w14:textId="77777777" w:rsidR="00CA1937" w:rsidRPr="00CA1937" w:rsidRDefault="00CA1937" w:rsidP="00701FA9">
            <w:pPr>
              <w:keepNext/>
              <w:keepLines/>
              <w:widowControl w:val="0"/>
              <w:jc w:val="left"/>
              <w:rPr>
                <w:rFonts w:eastAsiaTheme="minorHAnsi"/>
                <w:b/>
                <w:sz w:val="20"/>
                <w:szCs w:val="20"/>
                <w:lang w:val="es-ES"/>
              </w:rPr>
            </w:pPr>
            <w:r w:rsidRPr="00CA1937">
              <w:rPr>
                <w:b/>
                <w:sz w:val="20"/>
                <w:szCs w:val="20"/>
                <w:lang w:val="es-ES"/>
              </w:rPr>
              <w:t>Total (toneladas PAO)</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1A0F92C4" w14:textId="77777777" w:rsidR="00CA1937" w:rsidRPr="00CA1937" w:rsidRDefault="00CA1937" w:rsidP="00701FA9">
            <w:pPr>
              <w:keepNext/>
              <w:keepLines/>
              <w:widowControl w:val="0"/>
              <w:jc w:val="right"/>
              <w:rPr>
                <w:b/>
                <w:color w:val="000000"/>
                <w:sz w:val="20"/>
                <w:szCs w:val="20"/>
                <w:lang w:val="es-ES"/>
              </w:rPr>
            </w:pPr>
            <w:r w:rsidRPr="00CA1937">
              <w:rPr>
                <w:b/>
                <w:sz w:val="20"/>
                <w:szCs w:val="20"/>
                <w:lang w:val="es-ES"/>
              </w:rPr>
              <w:t>63,33</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627E2C30" w14:textId="77777777" w:rsidR="00CA1937" w:rsidRPr="00CA1937" w:rsidRDefault="00CA1937" w:rsidP="00701FA9">
            <w:pPr>
              <w:keepNext/>
              <w:keepLines/>
              <w:widowControl w:val="0"/>
              <w:jc w:val="right"/>
              <w:rPr>
                <w:b/>
                <w:color w:val="000000"/>
                <w:sz w:val="20"/>
                <w:szCs w:val="20"/>
                <w:lang w:val="es-ES"/>
              </w:rPr>
            </w:pPr>
            <w:r w:rsidRPr="00CA1937">
              <w:rPr>
                <w:b/>
                <w:sz w:val="20"/>
                <w:szCs w:val="20"/>
                <w:lang w:val="es-ES"/>
              </w:rPr>
              <w:t>66,20</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1D72161D" w14:textId="77777777" w:rsidR="00CA1937" w:rsidRPr="00CA1937" w:rsidRDefault="00CA1937" w:rsidP="00701FA9">
            <w:pPr>
              <w:keepNext/>
              <w:keepLines/>
              <w:widowControl w:val="0"/>
              <w:jc w:val="right"/>
              <w:rPr>
                <w:b/>
                <w:color w:val="000000"/>
                <w:sz w:val="20"/>
                <w:szCs w:val="20"/>
                <w:lang w:val="es-ES"/>
              </w:rPr>
            </w:pPr>
            <w:r w:rsidRPr="00CA1937">
              <w:rPr>
                <w:b/>
                <w:color w:val="000000"/>
                <w:sz w:val="20"/>
                <w:szCs w:val="20"/>
                <w:lang w:val="es-ES"/>
              </w:rPr>
              <w:t>38,18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CC726DC" w14:textId="77777777" w:rsidR="00CA1937" w:rsidRPr="00CA1937" w:rsidRDefault="00CA1937" w:rsidP="00701FA9">
            <w:pPr>
              <w:keepNext/>
              <w:keepLines/>
              <w:widowControl w:val="0"/>
              <w:jc w:val="right"/>
              <w:rPr>
                <w:b/>
                <w:color w:val="000000"/>
                <w:sz w:val="20"/>
                <w:szCs w:val="20"/>
                <w:lang w:val="es-ES"/>
              </w:rPr>
            </w:pPr>
            <w:r w:rsidRPr="00CA1937">
              <w:rPr>
                <w:b/>
                <w:color w:val="000000"/>
                <w:sz w:val="20"/>
                <w:szCs w:val="20"/>
                <w:lang w:val="es-ES"/>
              </w:rPr>
              <w:t>32,21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F2A94F9" w14:textId="77777777" w:rsidR="00CA1937" w:rsidRPr="00CA1937" w:rsidRDefault="00CA1937" w:rsidP="00701FA9">
            <w:pPr>
              <w:keepNext/>
              <w:keepLines/>
              <w:widowControl w:val="0"/>
              <w:jc w:val="right"/>
              <w:rPr>
                <w:b/>
                <w:color w:val="000000"/>
                <w:sz w:val="20"/>
                <w:szCs w:val="20"/>
                <w:lang w:val="es-ES"/>
              </w:rPr>
            </w:pPr>
            <w:r w:rsidRPr="00CA1937">
              <w:rPr>
                <w:b/>
                <w:color w:val="000000"/>
                <w:sz w:val="20"/>
                <w:szCs w:val="20"/>
                <w:lang w:val="es-ES"/>
              </w:rPr>
              <w:t>27,00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FA1E022" w14:textId="77777777" w:rsidR="00CA1937" w:rsidRPr="00CA1937" w:rsidRDefault="00CA1937" w:rsidP="00701FA9">
            <w:pPr>
              <w:keepNext/>
              <w:keepLines/>
              <w:widowControl w:val="0"/>
              <w:jc w:val="right"/>
              <w:rPr>
                <w:rFonts w:eastAsiaTheme="minorHAnsi"/>
                <w:b/>
                <w:color w:val="000000"/>
                <w:sz w:val="20"/>
                <w:szCs w:val="20"/>
                <w:lang w:val="es-ES"/>
              </w:rPr>
            </w:pPr>
            <w:r w:rsidRPr="00CA1937">
              <w:rPr>
                <w:b/>
                <w:sz w:val="20"/>
                <w:szCs w:val="20"/>
                <w:lang w:val="es-ES"/>
              </w:rPr>
              <w:t>87,50</w:t>
            </w:r>
          </w:p>
        </w:tc>
      </w:tr>
      <w:tr w:rsidR="00CA1937" w:rsidRPr="00CA1937" w14:paraId="6EAAD9EE" w14:textId="77777777" w:rsidTr="00701FA9">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59E9536" w14:textId="77777777" w:rsidR="00CA1937" w:rsidRPr="00CA1937" w:rsidRDefault="00CA1937" w:rsidP="00701FA9">
            <w:pPr>
              <w:keepNext/>
              <w:keepLines/>
              <w:widowControl w:val="0"/>
              <w:jc w:val="left"/>
              <w:rPr>
                <w:color w:val="000000"/>
                <w:sz w:val="20"/>
                <w:szCs w:val="20"/>
                <w:highlight w:val="magenta"/>
                <w:lang w:val="es-ES"/>
              </w:rPr>
            </w:pPr>
            <w:r w:rsidRPr="00CA1937">
              <w:rPr>
                <w:color w:val="000000"/>
                <w:sz w:val="20"/>
                <w:szCs w:val="20"/>
                <w:lang w:val="es-ES"/>
              </w:rPr>
              <w:t>HCFC-141b en polioles premezclados importados **</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3FCF0CC3" w14:textId="77777777" w:rsidR="00CA1937" w:rsidRPr="00CA1937" w:rsidRDefault="00CA1937" w:rsidP="00701FA9">
            <w:pPr>
              <w:keepNext/>
              <w:keepLines/>
              <w:widowControl w:val="0"/>
              <w:jc w:val="right"/>
              <w:rPr>
                <w:rFonts w:eastAsiaTheme="minorHAnsi"/>
                <w:color w:val="000000"/>
                <w:sz w:val="20"/>
                <w:szCs w:val="20"/>
                <w:lang w:val="es-ES"/>
              </w:rPr>
            </w:pPr>
            <w:r w:rsidRPr="00CA1937">
              <w:rPr>
                <w:sz w:val="20"/>
                <w:szCs w:val="20"/>
                <w:lang w:val="es-ES"/>
              </w:rPr>
              <w:t>6,55</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05296E02" w14:textId="77777777" w:rsidR="00CA1937" w:rsidRPr="00CA1937" w:rsidRDefault="00CA1937" w:rsidP="00701FA9">
            <w:pPr>
              <w:keepNext/>
              <w:keepLines/>
              <w:widowControl w:val="0"/>
              <w:jc w:val="right"/>
              <w:rPr>
                <w:rFonts w:eastAsiaTheme="minorHAnsi"/>
                <w:color w:val="000000"/>
                <w:sz w:val="20"/>
                <w:szCs w:val="20"/>
                <w:lang w:val="es-ES"/>
              </w:rPr>
            </w:pPr>
            <w:r w:rsidRPr="00CA1937">
              <w:rPr>
                <w:sz w:val="20"/>
                <w:szCs w:val="20"/>
                <w:lang w:val="es-ES"/>
              </w:rPr>
              <w:t>3,17</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216DFC0D" w14:textId="77777777" w:rsidR="00CA1937" w:rsidRPr="00CA1937" w:rsidRDefault="00CA1937" w:rsidP="00701FA9">
            <w:pPr>
              <w:keepNext/>
              <w:keepLines/>
              <w:widowControl w:val="0"/>
              <w:jc w:val="right"/>
              <w:rPr>
                <w:color w:val="000000"/>
                <w:sz w:val="20"/>
                <w:szCs w:val="20"/>
                <w:lang w:val="es-ES"/>
              </w:rPr>
            </w:pPr>
            <w:r w:rsidRPr="00CA1937">
              <w:rPr>
                <w:color w:val="000000"/>
                <w:sz w:val="20"/>
                <w:szCs w:val="20"/>
                <w:lang w:val="es-ES"/>
              </w:rPr>
              <w:t>3,58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36B307A" w14:textId="77777777" w:rsidR="00CA1937" w:rsidRPr="00CA1937" w:rsidRDefault="00CA1937" w:rsidP="00701FA9">
            <w:pPr>
              <w:keepNext/>
              <w:keepLines/>
              <w:widowControl w:val="0"/>
              <w:jc w:val="right"/>
              <w:rPr>
                <w:sz w:val="20"/>
                <w:szCs w:val="20"/>
                <w:lang w:val="es-ES"/>
              </w:rPr>
            </w:pPr>
            <w:r w:rsidRPr="00CA1937">
              <w:rPr>
                <w:sz w:val="20"/>
                <w:szCs w:val="20"/>
                <w:lang w:val="es-ES"/>
              </w:rPr>
              <w:t>3,03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22F832D" w14:textId="77777777" w:rsidR="00CA1937" w:rsidRPr="00CA1937" w:rsidRDefault="00CA1937" w:rsidP="00701FA9">
            <w:pPr>
              <w:keepNext/>
              <w:keepLines/>
              <w:widowControl w:val="0"/>
              <w:jc w:val="right"/>
              <w:rPr>
                <w:sz w:val="20"/>
                <w:szCs w:val="20"/>
                <w:lang w:val="es-ES"/>
              </w:rPr>
            </w:pPr>
            <w:r w:rsidRPr="00CA1937">
              <w:rPr>
                <w:color w:val="000000"/>
                <w:sz w:val="20"/>
                <w:szCs w:val="20"/>
                <w:lang w:val="es-ES"/>
              </w:rPr>
              <w:t>0,00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3C81A6E" w14:textId="77777777" w:rsidR="00CA1937" w:rsidRPr="00CA1937" w:rsidRDefault="00CA1937" w:rsidP="00701FA9">
            <w:pPr>
              <w:keepNext/>
              <w:keepLines/>
              <w:widowControl w:val="0"/>
              <w:jc w:val="right"/>
              <w:rPr>
                <w:sz w:val="20"/>
                <w:szCs w:val="20"/>
                <w:lang w:val="es-ES"/>
              </w:rPr>
            </w:pPr>
            <w:r w:rsidRPr="00CA1937">
              <w:rPr>
                <w:sz w:val="20"/>
                <w:szCs w:val="20"/>
                <w:lang w:val="es-ES"/>
              </w:rPr>
              <w:t>n/a</w:t>
            </w:r>
          </w:p>
        </w:tc>
      </w:tr>
    </w:tbl>
    <w:p w14:paraId="2B7775D9" w14:textId="77777777" w:rsidR="00CA1937" w:rsidRPr="00CA1937" w:rsidRDefault="00CA1937" w:rsidP="00CA1937">
      <w:pPr>
        <w:widowControl w:val="0"/>
        <w:rPr>
          <w:sz w:val="19"/>
          <w:szCs w:val="19"/>
          <w:lang w:val="es-ES"/>
        </w:rPr>
      </w:pPr>
      <w:r w:rsidRPr="00CA1937">
        <w:rPr>
          <w:sz w:val="19"/>
          <w:szCs w:val="19"/>
          <w:lang w:val="es-ES"/>
        </w:rPr>
        <w:t>* Consumo de HCFC-142b registrado como parte de R-406A, y otras mezclas</w:t>
      </w:r>
    </w:p>
    <w:p w14:paraId="20F0DF60" w14:textId="77777777" w:rsidR="00CA1937" w:rsidRPr="00CA1937" w:rsidRDefault="00CA1937" w:rsidP="00CA1937">
      <w:pPr>
        <w:widowControl w:val="0"/>
        <w:rPr>
          <w:sz w:val="19"/>
          <w:szCs w:val="19"/>
          <w:lang w:val="es-ES"/>
        </w:rPr>
      </w:pPr>
      <w:r w:rsidRPr="00CA1937">
        <w:rPr>
          <w:sz w:val="19"/>
          <w:szCs w:val="19"/>
          <w:lang w:val="es-ES"/>
        </w:rPr>
        <w:t>** Datos del programa de país</w:t>
      </w:r>
    </w:p>
    <w:p w14:paraId="53B61BAC" w14:textId="77777777" w:rsidR="00CA1937" w:rsidRPr="00CA1937" w:rsidRDefault="00CA1937" w:rsidP="00CA1937">
      <w:pPr>
        <w:rPr>
          <w:lang w:val="es-ES"/>
        </w:rPr>
      </w:pPr>
    </w:p>
    <w:p w14:paraId="0C507F5D" w14:textId="77777777" w:rsidR="00CA1937" w:rsidRPr="00CA1937" w:rsidRDefault="00CA1937" w:rsidP="00CA1937">
      <w:pPr>
        <w:pStyle w:val="Heading1"/>
        <w:rPr>
          <w:lang w:val="es-ES"/>
        </w:rPr>
      </w:pPr>
      <w:r w:rsidRPr="00CA1937">
        <w:rPr>
          <w:lang w:val="es-ES"/>
        </w:rPr>
        <w:t>El consumo de HCFC había disminuido desde 2017 debido a la aplicación del sistema de otorgamiento de licencias y las reducciones de las cuotas de importación de HCFC; la reconversión de todas las empresas fabricantes de espumas (con una eliminación permanente de HCFC-141b), y las actividades de asistencia técnica y capacitación relacionadas con el sector de servicio y mantenimiento de equipos de refrigeración. La importación de equipos de refrigeración y aire acondicionado que no utilizan HCFC también contribuyó a la reducción del consumo de HCFC.</w:t>
      </w:r>
    </w:p>
    <w:p w14:paraId="0732B927" w14:textId="77777777" w:rsidR="00CA1937" w:rsidRPr="00CA1937" w:rsidRDefault="00CA1937" w:rsidP="00CA1937">
      <w:pPr>
        <w:pStyle w:val="Heading1"/>
        <w:rPr>
          <w:i/>
          <w:lang w:val="es-ES"/>
        </w:rPr>
      </w:pPr>
      <w:r w:rsidRPr="00CA1937">
        <w:rPr>
          <w:lang w:val="es-ES"/>
        </w:rPr>
        <w:t xml:space="preserve">El aumento del consumo de HCFC-141b entre 2018 y 2019 se debió a las existencias acumuladas en previsión de la prohibición del 1 de enero de 2020 de las importaciones y exportaciones de esta sustancia a granel y contenida en polioles premezclados. El ligero aumento del consumo de HCFC-22 entre 2019 y 2020 se debió a las existencias acumuladas en previsión del límite de control en 2020. </w:t>
      </w:r>
    </w:p>
    <w:p w14:paraId="3FF5C0A5" w14:textId="77777777" w:rsidR="00CA1937" w:rsidRPr="00CA1937" w:rsidRDefault="00CA1937" w:rsidP="00CA1937">
      <w:pPr>
        <w:pStyle w:val="Heading1"/>
        <w:numPr>
          <w:ilvl w:val="0"/>
          <w:numId w:val="0"/>
        </w:numPr>
        <w:rPr>
          <w:i/>
          <w:lang w:val="es-ES"/>
        </w:rPr>
      </w:pPr>
      <w:r w:rsidRPr="00CA1937">
        <w:rPr>
          <w:i/>
          <w:lang w:val="es-ES"/>
        </w:rPr>
        <w:t>Informe de ejecución del programa de país</w:t>
      </w:r>
    </w:p>
    <w:p w14:paraId="51EC4B9D" w14:textId="77777777" w:rsidR="00CA1937" w:rsidRPr="00CA1937" w:rsidRDefault="00CA1937" w:rsidP="00CA1937">
      <w:pPr>
        <w:numPr>
          <w:ilvl w:val="0"/>
          <w:numId w:val="1"/>
        </w:numPr>
        <w:spacing w:after="240"/>
        <w:outlineLvl w:val="0"/>
        <w:rPr>
          <w:lang w:val="es-ES"/>
        </w:rPr>
      </w:pPr>
      <w:r w:rsidRPr="00CA1937">
        <w:rPr>
          <w:lang w:val="es-ES"/>
        </w:rPr>
        <w:t>El Gobierno de Chile notificó datos de consumo de HCFC por sector en el marco del informe sobre la ejecución del programa de país de 2020 que concuerdan con los datos notificados con arreglo al Artículo 7 del Protocolo de Montreal.</w:t>
      </w:r>
    </w:p>
    <w:p w14:paraId="711D9F6C" w14:textId="77777777" w:rsidR="00CA1937" w:rsidRPr="00CA1937" w:rsidRDefault="00CA1937" w:rsidP="00CA1937">
      <w:pPr>
        <w:spacing w:after="240"/>
        <w:rPr>
          <w:u w:val="single"/>
          <w:lang w:val="es-ES"/>
        </w:rPr>
      </w:pPr>
      <w:r w:rsidRPr="00CA1937">
        <w:rPr>
          <w:rStyle w:val="normaltextrun"/>
          <w:color w:val="000000"/>
          <w:u w:val="single"/>
          <w:shd w:val="clear" w:color="auto" w:fill="FFFFFF"/>
          <w:lang w:val="es-ES"/>
        </w:rPr>
        <w:t>Situación de la marcha de los actividades y los desembolsos</w:t>
      </w:r>
    </w:p>
    <w:p w14:paraId="1879E6D3" w14:textId="77777777" w:rsidR="00CA1937" w:rsidRPr="00CA1937" w:rsidRDefault="00CA1937" w:rsidP="00CA1937">
      <w:pPr>
        <w:keepNext/>
        <w:spacing w:after="240"/>
        <w:jc w:val="left"/>
        <w:rPr>
          <w:i/>
          <w:lang w:val="es-ES"/>
        </w:rPr>
      </w:pPr>
      <w:r w:rsidRPr="00CA1937">
        <w:rPr>
          <w:i/>
          <w:lang w:val="es-ES"/>
        </w:rPr>
        <w:t>Marco jurídico</w:t>
      </w:r>
    </w:p>
    <w:p w14:paraId="1798F868" w14:textId="77777777" w:rsidR="00CA1937" w:rsidRPr="00CA1937" w:rsidRDefault="00CA1937" w:rsidP="00CA1937">
      <w:pPr>
        <w:pStyle w:val="Heading1"/>
        <w:rPr>
          <w:lang w:val="es-ES"/>
        </w:rPr>
      </w:pPr>
      <w:r w:rsidRPr="00CA1937">
        <w:rPr>
          <w:lang w:val="es-ES"/>
        </w:rPr>
        <w:t>Desde 2007, los importadores y exportadores de HCFC deben registrarse en el registro nacional, y el sistema de otorgamiento de licencias y cuotas para las importaciones y exportaciones de HCFC lleva aplicándose desde 2013. Queda prohibida toda importación de HCFC no incluida en el nivel básico establecido para el consumo. La prohibición de la importación y el uso de HCFC-141b puro para el sector de fabricación de espumas y otros usos, y la importación y exportación de HCFC-141b contenido en polioles premezclados está en vigor desde el 1 de enero de 2020.</w:t>
      </w:r>
    </w:p>
    <w:p w14:paraId="627E79C2" w14:textId="77777777" w:rsidR="00CA1937" w:rsidRPr="00CA1937" w:rsidRDefault="00CA1937" w:rsidP="00CA1937">
      <w:pPr>
        <w:pStyle w:val="Heading1"/>
        <w:rPr>
          <w:lang w:val="es-ES"/>
        </w:rPr>
      </w:pPr>
      <w:r w:rsidRPr="00CA1937">
        <w:rPr>
          <w:lang w:val="es-ES"/>
        </w:rPr>
        <w:t>En 2020 se actualizó el código aduanero nacional para los HCFC, los HFC y sus alternativas, para sustancias puras, mezclas y polioles totalmente formulados; a partir de enero de 2022, la importación de otras sustancias controladas en el marco del Protocolo requerirá el uso de los códigos de los sistemas armonizados (HS).</w:t>
      </w:r>
    </w:p>
    <w:p w14:paraId="2911E85C" w14:textId="69366200" w:rsidR="00CA1937" w:rsidRPr="00CA1937" w:rsidRDefault="00CA1937" w:rsidP="00CA1937">
      <w:pPr>
        <w:pStyle w:val="Heading1"/>
        <w:rPr>
          <w:lang w:val="es-ES"/>
        </w:rPr>
      </w:pPr>
      <w:r w:rsidRPr="00CA1937">
        <w:rPr>
          <w:lang w:val="es-ES"/>
        </w:rPr>
        <w:lastRenderedPageBreak/>
        <w:t>En la etapa II se llevó a cabo una capacitación sobre control e identificación de SAO para 299</w:t>
      </w:r>
      <w:r w:rsidR="00F62782">
        <w:rPr>
          <w:lang w:val="es-ES"/>
        </w:rPr>
        <w:t> </w:t>
      </w:r>
      <w:r w:rsidRPr="00CA1937">
        <w:rPr>
          <w:lang w:val="es-ES"/>
        </w:rPr>
        <w:t>oficiales de aduanas en la etapa I, y una capacitación sobre control y supervisión de SAO y las reglamentaciones, obligaciones y responsabilidades de la aplicación del Protocolo de Montreal para 75 oficiales de aduanas. Debido a la pandemia del COVID-19, la capacitación de los funcionarios de aduanas no se pudo llevar a cabo en 2020, la parte teórica del curso se puso a disposición en línea en 2021, y la parte práctica (presencial) tendrá lugar durante el primer semestre de 2022.</w:t>
      </w:r>
    </w:p>
    <w:p w14:paraId="2F0BE5F1" w14:textId="77777777" w:rsidR="00CA1937" w:rsidRPr="00CA1937" w:rsidRDefault="00CA1937" w:rsidP="00CA1937">
      <w:pPr>
        <w:pStyle w:val="Heading1"/>
        <w:widowControl w:val="0"/>
        <w:numPr>
          <w:ilvl w:val="0"/>
          <w:numId w:val="0"/>
        </w:numPr>
        <w:tabs>
          <w:tab w:val="left" w:pos="720"/>
        </w:tabs>
        <w:rPr>
          <w:lang w:val="es-ES"/>
        </w:rPr>
      </w:pPr>
      <w:r w:rsidRPr="00CA1937">
        <w:rPr>
          <w:i/>
          <w:lang w:val="es-ES"/>
        </w:rPr>
        <w:t>Sector de fabricación de espumas de poliuretano</w:t>
      </w:r>
    </w:p>
    <w:p w14:paraId="76812431" w14:textId="638EA7CB" w:rsidR="00CA1937" w:rsidRPr="00CA1937" w:rsidRDefault="00CA1937" w:rsidP="00CA1937">
      <w:pPr>
        <w:pStyle w:val="Heading1"/>
        <w:widowControl w:val="0"/>
        <w:rPr>
          <w:lang w:val="es-ES"/>
        </w:rPr>
      </w:pPr>
      <w:r w:rsidRPr="00CA1937">
        <w:rPr>
          <w:lang w:val="es-ES"/>
        </w:rPr>
        <w:t>Se ha llevado a cabo la reconversión a tecnología alternativa de HFO de siete empresas individuales (incluyendo una a ciclopentano y a HFO)</w:t>
      </w:r>
      <w:r w:rsidRPr="00CA1937">
        <w:rPr>
          <w:rStyle w:val="FootnoteReference"/>
          <w:lang w:val="es-ES"/>
        </w:rPr>
        <w:footnoteReference w:id="7"/>
      </w:r>
      <w:r w:rsidRPr="00CA1937">
        <w:rPr>
          <w:lang w:val="es-ES"/>
        </w:rPr>
        <w:t xml:space="preserve"> y un proyecto de grupo (Austral </w:t>
      </w:r>
      <w:proofErr w:type="spellStart"/>
      <w:r w:rsidRPr="00CA1937">
        <w:rPr>
          <w:lang w:val="es-ES"/>
        </w:rPr>
        <w:t>Chemicals</w:t>
      </w:r>
      <w:proofErr w:type="spellEnd"/>
      <w:r w:rsidRPr="00CA1937">
        <w:rPr>
          <w:lang w:val="es-ES"/>
        </w:rPr>
        <w:t>) que incluye 26</w:t>
      </w:r>
      <w:r w:rsidR="00F62782">
        <w:rPr>
          <w:lang w:val="es-ES"/>
        </w:rPr>
        <w:t> </w:t>
      </w:r>
      <w:r w:rsidRPr="00CA1937">
        <w:rPr>
          <w:lang w:val="es-ES"/>
        </w:rPr>
        <w:t>pequeñas y medianas empresas, con una eliminación de 19,04 toneladas PAO (173,05 t) de HCFC</w:t>
      </w:r>
      <w:r w:rsidRPr="00CA1937">
        <w:rPr>
          <w:lang w:val="es-ES"/>
        </w:rPr>
        <w:noBreakHyphen/>
        <w:t>141b. Una empresa individual (Superfrigo) canceló su participación en el proyecto en mayo de 2020.</w:t>
      </w:r>
      <w:r w:rsidRPr="00CA1937">
        <w:rPr>
          <w:rStyle w:val="FootnoteReference"/>
          <w:lang w:val="es-ES"/>
        </w:rPr>
        <w:footnoteReference w:id="8"/>
      </w:r>
      <w:r w:rsidRPr="00CA1937">
        <w:rPr>
          <w:lang w:val="es-ES"/>
        </w:rPr>
        <w:t xml:space="preserve"> El proyecto de grupo restante (Ixom) firmó acuerdos con siete pequeñas y medianas empresas usuarias de equipo derivado en julio de 2020; la reconversión a la tecnología de HFO estaba prevista originalmente para su finalización durante el segundo semestre de 2021, pero actualmente se espera que se termine en el primer semestre de 2022 debido a las demoras causadas por la pandemia del COVID</w:t>
      </w:r>
      <w:r w:rsidRPr="00CA1937">
        <w:rPr>
          <w:lang w:val="es-ES"/>
        </w:rPr>
        <w:noBreakHyphen/>
        <w:t>19.</w:t>
      </w:r>
    </w:p>
    <w:p w14:paraId="53565D3E" w14:textId="77777777" w:rsidR="00CA1937" w:rsidRPr="00CA1937" w:rsidRDefault="00CA1937" w:rsidP="00CA1937">
      <w:pPr>
        <w:keepNext/>
        <w:keepLines/>
        <w:jc w:val="left"/>
        <w:rPr>
          <w:i/>
          <w:lang w:val="es-ES"/>
        </w:rPr>
      </w:pPr>
      <w:r w:rsidRPr="00CA1937">
        <w:rPr>
          <w:i/>
          <w:lang w:val="es-ES"/>
        </w:rPr>
        <w:t>Sector de servicio y mantenimiento de equipos de refrigeración</w:t>
      </w:r>
    </w:p>
    <w:p w14:paraId="3343EDAA" w14:textId="77777777" w:rsidR="00CA1937" w:rsidRPr="00CA1937" w:rsidRDefault="00CA1937" w:rsidP="00CA1937">
      <w:pPr>
        <w:keepNext/>
        <w:keepLines/>
        <w:jc w:val="left"/>
        <w:rPr>
          <w:i/>
          <w:lang w:val="es-ES"/>
        </w:rPr>
      </w:pPr>
    </w:p>
    <w:p w14:paraId="500159F0" w14:textId="77777777" w:rsidR="00CA1937" w:rsidRPr="00CA1937" w:rsidRDefault="00CA1937" w:rsidP="00CA1937">
      <w:pPr>
        <w:pStyle w:val="Heading1"/>
        <w:rPr>
          <w:lang w:val="es-ES"/>
        </w:rPr>
      </w:pPr>
      <w:r w:rsidRPr="00CA1937">
        <w:rPr>
          <w:lang w:val="es-ES"/>
        </w:rPr>
        <w:t>En el marco de la etapa I del PGEH, se proporcionó capacitación sobre las mejores prácticas de refrigeración a 1.097 técnicos y 20 estudiantes; se completó el diseño y la ejecución del proceso de certificación de técnicos de refrigeración y aire acondicionado, lo que resultó en 427 técnicos certificados entre 2019 y 2021; se reconvirtieron tres supermercados a la tecnología de refrigeración de CO</w:t>
      </w:r>
      <w:r w:rsidRPr="00CA1937">
        <w:rPr>
          <w:vertAlign w:val="subscript"/>
          <w:lang w:val="es-ES"/>
        </w:rPr>
        <w:t>2</w:t>
      </w:r>
      <w:r w:rsidRPr="00CA1937">
        <w:rPr>
          <w:lang w:val="es-ES"/>
        </w:rPr>
        <w:t xml:space="preserve"> transcrítico;</w:t>
      </w:r>
      <w:r w:rsidRPr="00CA1937">
        <w:rPr>
          <w:rStyle w:val="FootnoteReference"/>
          <w:lang w:val="es-ES"/>
        </w:rPr>
        <w:footnoteReference w:id="9"/>
      </w:r>
      <w:r w:rsidRPr="00CA1937">
        <w:rPr>
          <w:lang w:val="es-ES"/>
        </w:rPr>
        <w:t xml:space="preserve"> se estableció el primer centro de regeneración de refrigerantes en el país (Regener), y se notificó la regeneración de 18 t de refrigerantes en 2020; y se elaboró un manual sobre las mejores prácticas de refrigeración. También se celebraron seminarios sobre sistemas de refrigeración a base de hidrocarburos, lavado de circuitos, regeneración y alternativas a los HCFC por todo el país.</w:t>
      </w:r>
    </w:p>
    <w:p w14:paraId="5EE43B74" w14:textId="5FE61161" w:rsidR="00CA1937" w:rsidRPr="00CA1937" w:rsidRDefault="00CA1937" w:rsidP="00CA1937">
      <w:pPr>
        <w:pStyle w:val="Heading1"/>
        <w:rPr>
          <w:lang w:val="es-ES"/>
        </w:rPr>
      </w:pPr>
      <w:r w:rsidRPr="00CA1937">
        <w:rPr>
          <w:lang w:val="es-ES"/>
        </w:rPr>
        <w:t>En la etapa II, se celebraron cursos de capacitación para formadores para 68 docentes; se capacitó sobre buenas prácticas de refrigeración a 592 técnicos y estudiantes y de forma virtual a 83 técnicos; y se capacitó sobre buenas prácticas en el uso de refrigerantes inflamables a 36 técnicos. Se actualizó la norma chilena sobre prácticas de refrigeración, y se redactó e integró la norma sobre refrigerantes inflamables en los cursos de certificación de técnicos. También se celebraron cursos de capacitación sobre el uso de CO</w:t>
      </w:r>
      <w:r w:rsidRPr="00CA1937">
        <w:rPr>
          <w:vertAlign w:val="subscript"/>
          <w:lang w:val="es-ES"/>
        </w:rPr>
        <w:t>2</w:t>
      </w:r>
      <w:r w:rsidR="00A30895">
        <w:rPr>
          <w:vertAlign w:val="subscript"/>
          <w:lang w:val="es-ES"/>
        </w:rPr>
        <w:t xml:space="preserve"> </w:t>
      </w:r>
      <w:proofErr w:type="spellStart"/>
      <w:r w:rsidRPr="00CA1937">
        <w:rPr>
          <w:lang w:val="es-ES"/>
        </w:rPr>
        <w:t>transcrítico</w:t>
      </w:r>
      <w:proofErr w:type="spellEnd"/>
      <w:r w:rsidRPr="00CA1937">
        <w:rPr>
          <w:lang w:val="es-ES"/>
        </w:rPr>
        <w:t xml:space="preserve"> para 467 participantes en todo Chile;</w:t>
      </w:r>
      <w:r w:rsidRPr="00CA1937">
        <w:rPr>
          <w:rStyle w:val="FootnoteReference"/>
          <w:lang w:val="es-ES"/>
        </w:rPr>
        <w:footnoteReference w:id="10"/>
      </w:r>
      <w:r w:rsidRPr="00CA1937">
        <w:rPr>
          <w:lang w:val="es-ES"/>
        </w:rPr>
        <w:t xml:space="preserve"> se espera que otros supermercados se reconviertan a esta tecnología.</w:t>
      </w:r>
    </w:p>
    <w:p w14:paraId="74C9C73A" w14:textId="77777777" w:rsidR="00CA1937" w:rsidRPr="00CA1937" w:rsidRDefault="00CA1937" w:rsidP="00CA1937">
      <w:pPr>
        <w:pStyle w:val="Heading1"/>
        <w:rPr>
          <w:i/>
          <w:lang w:val="es-ES"/>
        </w:rPr>
      </w:pPr>
      <w:r w:rsidRPr="00CA1937">
        <w:rPr>
          <w:lang w:val="es-ES"/>
        </w:rPr>
        <w:t>Se ejecutaron actividades de sensibilización incluyendo seminarios por todo el país sobre la capa de ozono y el Protocolo de Montreal; conferencias para promover las mejores prácticas de refrigeración en el sector de refrigeración y aire acondicionado; la publicación de vídeos en línea sobre buenas prácticas de refrigeración, centros de regeneración de refrigerantes, proyectos de modelización de ejecución eficaz de CO</w:t>
      </w:r>
      <w:r w:rsidRPr="00CA1937">
        <w:rPr>
          <w:vertAlign w:val="subscript"/>
          <w:lang w:val="es-ES"/>
        </w:rPr>
        <w:t>2</w:t>
      </w:r>
      <w:r w:rsidRPr="00CA1937">
        <w:rPr>
          <w:lang w:val="es-ES"/>
        </w:rPr>
        <w:t xml:space="preserve"> transcrítico, HCFC en el sector de refrigeración y aire acondicionado, y la Enmienda de Kigali; boletines mensuales e información publicada en medios de comunicación en línea para promover la transición a tecnologías sin HCFC; y distribución de un boletín de la Dependencia Nacional del Ozono a 1.900 personas. </w:t>
      </w:r>
    </w:p>
    <w:p w14:paraId="7BECE019" w14:textId="77777777" w:rsidR="00CA1937" w:rsidRPr="00CA1937" w:rsidRDefault="00CA1937" w:rsidP="00CA1937">
      <w:pPr>
        <w:widowControl w:val="0"/>
        <w:spacing w:after="120"/>
        <w:jc w:val="left"/>
        <w:rPr>
          <w:i/>
          <w:lang w:val="es-ES"/>
        </w:rPr>
      </w:pPr>
      <w:r w:rsidRPr="00CA1937">
        <w:rPr>
          <w:i/>
          <w:lang w:val="es-ES"/>
        </w:rPr>
        <w:lastRenderedPageBreak/>
        <w:t>Situación del desembolso</w:t>
      </w:r>
    </w:p>
    <w:p w14:paraId="495E0BCE" w14:textId="77777777" w:rsidR="00CA1937" w:rsidRPr="00CA1937" w:rsidRDefault="00CA1937" w:rsidP="00CA1937">
      <w:pPr>
        <w:pStyle w:val="Heading1"/>
        <w:rPr>
          <w:lang w:val="es-ES"/>
        </w:rPr>
      </w:pPr>
      <w:r w:rsidRPr="00CA1937">
        <w:rPr>
          <w:lang w:val="es-ES"/>
        </w:rPr>
        <w:t>A fecha de agosto de 2021 de los 3.394.017 $EUA aprobados para la etapa II, se habían desembolsado 1.816.751 $EUA (54 por ciento) (1.401.894 $EUA para el PNUD,</w:t>
      </w:r>
      <w:r w:rsidRPr="00CA1937">
        <w:rPr>
          <w:rStyle w:val="FootnoteReference"/>
          <w:lang w:val="es-ES"/>
        </w:rPr>
        <w:footnoteReference w:id="11"/>
      </w:r>
      <w:r w:rsidRPr="00CA1937">
        <w:rPr>
          <w:lang w:val="es-ES"/>
        </w:rPr>
        <w:t xml:space="preserve"> 12.635 $EUA para el PNUMA, y 402.222 $EUA para la ONUDI). El saldo de 1.577.266 $EUA se desembolsará en 2021 y 2022. </w:t>
      </w:r>
    </w:p>
    <w:p w14:paraId="37F7A6E4" w14:textId="77777777" w:rsidR="00CA1937" w:rsidRPr="00CA1937" w:rsidRDefault="00CA1937" w:rsidP="00CA1937">
      <w:pPr>
        <w:keepNext/>
        <w:autoSpaceDE w:val="0"/>
        <w:autoSpaceDN w:val="0"/>
        <w:adjustRightInd w:val="0"/>
        <w:rPr>
          <w:b/>
          <w:bCs/>
          <w:lang w:val="es-ES"/>
        </w:rPr>
      </w:pPr>
      <w:r w:rsidRPr="00CA1937">
        <w:rPr>
          <w:b/>
          <w:bCs/>
          <w:lang w:val="es-ES"/>
        </w:rPr>
        <w:t>Etapa III del PGEH</w:t>
      </w:r>
    </w:p>
    <w:p w14:paraId="32CA567D" w14:textId="77777777" w:rsidR="00CA1937" w:rsidRPr="00CA1937" w:rsidRDefault="00CA1937" w:rsidP="00CA1937">
      <w:pPr>
        <w:keepNext/>
        <w:rPr>
          <w:lang w:val="es-ES"/>
        </w:rPr>
      </w:pPr>
    </w:p>
    <w:p w14:paraId="1764D533" w14:textId="77777777" w:rsidR="00CA1937" w:rsidRPr="00CA1937" w:rsidRDefault="00CA1937" w:rsidP="00CA1937">
      <w:pPr>
        <w:widowControl w:val="0"/>
        <w:spacing w:after="240"/>
        <w:outlineLvl w:val="0"/>
        <w:rPr>
          <w:u w:val="single"/>
          <w:lang w:val="es-ES"/>
        </w:rPr>
      </w:pPr>
      <w:r w:rsidRPr="00CA1937">
        <w:rPr>
          <w:u w:val="single"/>
          <w:lang w:val="es-ES"/>
        </w:rPr>
        <w:t>Consumo restante admisible para la financiación</w:t>
      </w:r>
    </w:p>
    <w:p w14:paraId="1253CC90" w14:textId="77777777" w:rsidR="00CA1937" w:rsidRPr="00CA1937" w:rsidRDefault="00CA1937" w:rsidP="00CA1937">
      <w:pPr>
        <w:pStyle w:val="Heading1"/>
        <w:widowControl w:val="0"/>
        <w:rPr>
          <w:u w:val="single"/>
          <w:lang w:val="es-ES"/>
        </w:rPr>
      </w:pPr>
      <w:r w:rsidRPr="00CA1937">
        <w:rPr>
          <w:lang w:val="es-ES"/>
        </w:rPr>
        <w:t xml:space="preserve">Tras deducir 22,00 toneladas PAO de HCFC asociadas a la etapa I del PGEH, </w:t>
      </w:r>
      <w:r w:rsidRPr="00CA1937">
        <w:rPr>
          <w:rStyle w:val="normaltextrun"/>
          <w:color w:val="000000"/>
          <w:shd w:val="clear" w:color="auto" w:fill="FFFFFF"/>
          <w:lang w:val="es-ES"/>
        </w:rPr>
        <w:t xml:space="preserve">y </w:t>
      </w:r>
      <w:r w:rsidRPr="00CA1937">
        <w:rPr>
          <w:lang w:val="es-ES"/>
        </w:rPr>
        <w:t>49,52 </w:t>
      </w:r>
      <w:r w:rsidRPr="00CA1937">
        <w:rPr>
          <w:rStyle w:val="normaltextrun"/>
          <w:color w:val="000000"/>
          <w:shd w:val="clear" w:color="auto" w:fill="FFFFFF"/>
          <w:lang w:val="es-ES"/>
        </w:rPr>
        <w:t xml:space="preserve">toneladas PAO asociadas a la etapa II, </w:t>
      </w:r>
      <w:r w:rsidRPr="00CA1937">
        <w:rPr>
          <w:lang w:val="es-ES"/>
        </w:rPr>
        <w:t>el consumo restante admisible para la financiación en la etapa III asciende a 15,98 toneladas PAO de HCFC (15,08 toneladas PAO de HCFC-22 y 0,9 toneladas PAO de HCFC-142b y HCFC-225ca).</w:t>
      </w:r>
    </w:p>
    <w:p w14:paraId="33DB6B48" w14:textId="77777777" w:rsidR="00CA1937" w:rsidRPr="00CA1937" w:rsidRDefault="00CA1937" w:rsidP="00CA1937">
      <w:pPr>
        <w:keepNext/>
        <w:keepLines/>
        <w:spacing w:after="240"/>
        <w:outlineLvl w:val="0"/>
        <w:rPr>
          <w:u w:val="single"/>
          <w:lang w:val="es-ES"/>
        </w:rPr>
      </w:pPr>
      <w:r w:rsidRPr="00CA1937">
        <w:rPr>
          <w:u w:val="single"/>
          <w:lang w:val="es-ES"/>
        </w:rPr>
        <w:t>Distribución de los HCFC por sectores</w:t>
      </w:r>
    </w:p>
    <w:p w14:paraId="03AF8120" w14:textId="77777777" w:rsidR="00CA1937" w:rsidRPr="00CA1937" w:rsidRDefault="00CA1937" w:rsidP="00CA1937">
      <w:pPr>
        <w:keepNext/>
        <w:keepLines/>
        <w:numPr>
          <w:ilvl w:val="0"/>
          <w:numId w:val="1"/>
        </w:numPr>
        <w:spacing w:after="40"/>
        <w:outlineLvl w:val="0"/>
        <w:rPr>
          <w:lang w:val="es-ES"/>
        </w:rPr>
      </w:pPr>
      <w:r w:rsidRPr="00CA1937">
        <w:rPr>
          <w:lang w:val="es-ES"/>
        </w:rPr>
        <w:t>Hay aproximadamente 3.500 técnicos en el sector de servicio y mantenimiento y un número desconocido de talleres.</w:t>
      </w:r>
      <w:r w:rsidRPr="00CA1937">
        <w:rPr>
          <w:rStyle w:val="FootnoteReference"/>
          <w:lang w:val="es-ES"/>
        </w:rPr>
        <w:footnoteReference w:id="12"/>
      </w:r>
      <w:r w:rsidRPr="00CA1937">
        <w:rPr>
          <w:lang w:val="es-ES"/>
        </w:rPr>
        <w:t xml:space="preserve"> El HCFC-22 se utiliza en diversas aplicaciones de refrigeración industrial y comercial, como se indica en el Cuadro 2. </w:t>
      </w:r>
    </w:p>
    <w:p w14:paraId="7EF9658A" w14:textId="77777777" w:rsidR="00CA1937" w:rsidRPr="00CA1937" w:rsidRDefault="00CA1937" w:rsidP="00CA1937">
      <w:pPr>
        <w:keepNext/>
        <w:keepLines/>
        <w:spacing w:before="240" w:after="40"/>
        <w:outlineLvl w:val="0"/>
        <w:rPr>
          <w:b/>
          <w:lang w:val="es-ES"/>
        </w:rPr>
      </w:pPr>
      <w:r w:rsidRPr="00CA1937">
        <w:rPr>
          <w:b/>
          <w:lang w:val="es-ES"/>
        </w:rPr>
        <w:t xml:space="preserve">Cuadro 2. Demanda estimada de HCFC-22 en el sector de servicio y mantenimiento de equipos de refrigeración y aire acondicionado </w:t>
      </w:r>
    </w:p>
    <w:tbl>
      <w:tblPr>
        <w:tblpPr w:leftFromText="180" w:rightFromText="180" w:vertAnchor="text" w:tblpY="1"/>
        <w:tblOverlap w:val="neve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2428"/>
        <w:gridCol w:w="2209"/>
        <w:gridCol w:w="1144"/>
        <w:gridCol w:w="1141"/>
        <w:gridCol w:w="1056"/>
        <w:gridCol w:w="1382"/>
      </w:tblGrid>
      <w:tr w:rsidR="00CA1937" w:rsidRPr="00CA1937" w14:paraId="5FDA3F49" w14:textId="77777777" w:rsidTr="00701FA9">
        <w:tc>
          <w:tcPr>
            <w:tcW w:w="4594" w:type="dxa"/>
            <w:gridSpan w:val="2"/>
            <w:vMerge w:val="restart"/>
            <w:shd w:val="clear" w:color="auto" w:fill="auto"/>
            <w:tcMar>
              <w:left w:w="68" w:type="dxa"/>
              <w:right w:w="68" w:type="dxa"/>
            </w:tcMar>
            <w:vAlign w:val="center"/>
            <w:hideMark/>
          </w:tcPr>
          <w:p w14:paraId="40B952D3" w14:textId="77777777" w:rsidR="00CA1937" w:rsidRPr="00CA1937" w:rsidRDefault="00CA1937" w:rsidP="00701FA9">
            <w:pPr>
              <w:tabs>
                <w:tab w:val="left" w:pos="2220"/>
              </w:tabs>
              <w:jc w:val="left"/>
              <w:rPr>
                <w:b/>
                <w:sz w:val="20"/>
                <w:szCs w:val="20"/>
                <w:lang w:val="es-ES"/>
              </w:rPr>
            </w:pPr>
            <w:bookmarkStart w:id="0" w:name="_Hlk26931131"/>
            <w:r w:rsidRPr="00CA1937">
              <w:rPr>
                <w:b/>
                <w:sz w:val="20"/>
                <w:szCs w:val="20"/>
                <w:lang w:val="es-ES"/>
              </w:rPr>
              <w:t>Sector/Aplicación</w:t>
            </w:r>
          </w:p>
        </w:tc>
        <w:tc>
          <w:tcPr>
            <w:tcW w:w="2265" w:type="dxa"/>
            <w:gridSpan w:val="2"/>
            <w:shd w:val="clear" w:color="auto" w:fill="auto"/>
            <w:tcMar>
              <w:left w:w="68" w:type="dxa"/>
              <w:right w:w="68" w:type="dxa"/>
            </w:tcMar>
            <w:vAlign w:val="center"/>
          </w:tcPr>
          <w:p w14:paraId="20AB2D84" w14:textId="77777777" w:rsidR="00CA1937" w:rsidRPr="00CA1937" w:rsidRDefault="00CA1937" w:rsidP="00701FA9">
            <w:pPr>
              <w:tabs>
                <w:tab w:val="left" w:pos="2220"/>
              </w:tabs>
              <w:jc w:val="center"/>
              <w:rPr>
                <w:b/>
                <w:sz w:val="20"/>
                <w:szCs w:val="20"/>
                <w:lang w:val="es-ES"/>
              </w:rPr>
            </w:pPr>
            <w:r w:rsidRPr="00CA1937">
              <w:rPr>
                <w:b/>
                <w:sz w:val="20"/>
                <w:szCs w:val="20"/>
                <w:lang w:val="es-ES"/>
              </w:rPr>
              <w:t>Carga instalada de HCFC-22</w:t>
            </w:r>
          </w:p>
        </w:tc>
        <w:tc>
          <w:tcPr>
            <w:tcW w:w="1047" w:type="dxa"/>
            <w:vMerge w:val="restart"/>
            <w:shd w:val="clear" w:color="auto" w:fill="auto"/>
            <w:tcMar>
              <w:left w:w="68" w:type="dxa"/>
              <w:right w:w="68" w:type="dxa"/>
            </w:tcMar>
            <w:vAlign w:val="center"/>
          </w:tcPr>
          <w:p w14:paraId="61FDD1A8" w14:textId="77777777" w:rsidR="00CA1937" w:rsidRPr="00CA1937" w:rsidRDefault="00CA1937" w:rsidP="00701FA9">
            <w:pPr>
              <w:tabs>
                <w:tab w:val="left" w:pos="2220"/>
              </w:tabs>
              <w:jc w:val="center"/>
              <w:rPr>
                <w:b/>
                <w:sz w:val="20"/>
                <w:szCs w:val="20"/>
                <w:lang w:val="es-ES"/>
              </w:rPr>
            </w:pPr>
            <w:r w:rsidRPr="00CA1937">
              <w:rPr>
                <w:b/>
                <w:sz w:val="20"/>
                <w:szCs w:val="20"/>
                <w:lang w:val="es-ES"/>
              </w:rPr>
              <w:t>Tasa de fugas (%)</w:t>
            </w:r>
          </w:p>
        </w:tc>
        <w:tc>
          <w:tcPr>
            <w:tcW w:w="1370" w:type="dxa"/>
            <w:vMerge w:val="restart"/>
            <w:shd w:val="clear" w:color="auto" w:fill="auto"/>
            <w:tcMar>
              <w:left w:w="68" w:type="dxa"/>
              <w:right w:w="68" w:type="dxa"/>
            </w:tcMar>
            <w:vAlign w:val="center"/>
          </w:tcPr>
          <w:p w14:paraId="6160F66B" w14:textId="77777777" w:rsidR="00CA1937" w:rsidRPr="00CA1937" w:rsidRDefault="00CA1937" w:rsidP="00701FA9">
            <w:pPr>
              <w:tabs>
                <w:tab w:val="left" w:pos="2220"/>
              </w:tabs>
              <w:jc w:val="center"/>
              <w:rPr>
                <w:b/>
                <w:sz w:val="20"/>
                <w:szCs w:val="20"/>
                <w:lang w:val="es-ES"/>
              </w:rPr>
            </w:pPr>
            <w:r w:rsidRPr="00CA1937">
              <w:rPr>
                <w:b/>
                <w:sz w:val="20"/>
                <w:szCs w:val="20"/>
                <w:lang w:val="es-ES"/>
              </w:rPr>
              <w:t>Uso de mantenimiento (t)</w:t>
            </w:r>
          </w:p>
        </w:tc>
      </w:tr>
      <w:tr w:rsidR="00CA1937" w:rsidRPr="00CA1937" w14:paraId="60BAF715" w14:textId="77777777" w:rsidTr="00701FA9">
        <w:tc>
          <w:tcPr>
            <w:tcW w:w="4594" w:type="dxa"/>
            <w:gridSpan w:val="2"/>
            <w:vMerge/>
            <w:shd w:val="clear" w:color="auto" w:fill="auto"/>
            <w:tcMar>
              <w:left w:w="68" w:type="dxa"/>
              <w:right w:w="68" w:type="dxa"/>
            </w:tcMar>
            <w:vAlign w:val="center"/>
          </w:tcPr>
          <w:p w14:paraId="52BABA3F" w14:textId="77777777" w:rsidR="00CA1937" w:rsidRPr="00CA1937" w:rsidRDefault="00CA1937" w:rsidP="00701FA9">
            <w:pPr>
              <w:tabs>
                <w:tab w:val="left" w:pos="2220"/>
              </w:tabs>
              <w:jc w:val="center"/>
              <w:rPr>
                <w:b/>
                <w:sz w:val="20"/>
                <w:szCs w:val="20"/>
                <w:lang w:val="es-ES"/>
              </w:rPr>
            </w:pPr>
          </w:p>
        </w:tc>
        <w:tc>
          <w:tcPr>
            <w:tcW w:w="1134" w:type="dxa"/>
            <w:shd w:val="clear" w:color="auto" w:fill="auto"/>
            <w:tcMar>
              <w:left w:w="68" w:type="dxa"/>
              <w:right w:w="68" w:type="dxa"/>
            </w:tcMar>
            <w:vAlign w:val="center"/>
          </w:tcPr>
          <w:p w14:paraId="6087DDD9" w14:textId="77777777" w:rsidR="00CA1937" w:rsidRPr="00CA1937" w:rsidRDefault="00CA1937" w:rsidP="00701FA9">
            <w:pPr>
              <w:tabs>
                <w:tab w:val="left" w:pos="2220"/>
              </w:tabs>
              <w:jc w:val="center"/>
              <w:rPr>
                <w:b/>
                <w:sz w:val="20"/>
                <w:szCs w:val="20"/>
                <w:lang w:val="es-ES"/>
              </w:rPr>
            </w:pPr>
            <w:r w:rsidRPr="00CA1937">
              <w:rPr>
                <w:b/>
                <w:sz w:val="20"/>
                <w:szCs w:val="20"/>
                <w:lang w:val="es-ES"/>
              </w:rPr>
              <w:t>(t)</w:t>
            </w:r>
          </w:p>
        </w:tc>
        <w:tc>
          <w:tcPr>
            <w:tcW w:w="1131" w:type="dxa"/>
            <w:shd w:val="clear" w:color="auto" w:fill="auto"/>
            <w:tcMar>
              <w:left w:w="68" w:type="dxa"/>
              <w:right w:w="68" w:type="dxa"/>
            </w:tcMar>
            <w:vAlign w:val="center"/>
          </w:tcPr>
          <w:p w14:paraId="5756BB4D" w14:textId="77777777" w:rsidR="00CA1937" w:rsidRPr="00CA1937" w:rsidRDefault="00CA1937" w:rsidP="00701FA9">
            <w:pPr>
              <w:tabs>
                <w:tab w:val="left" w:pos="2220"/>
              </w:tabs>
              <w:jc w:val="center"/>
              <w:rPr>
                <w:b/>
                <w:sz w:val="20"/>
                <w:szCs w:val="20"/>
                <w:lang w:val="es-ES"/>
              </w:rPr>
            </w:pPr>
            <w:r w:rsidRPr="00CA1937">
              <w:rPr>
                <w:b/>
                <w:sz w:val="20"/>
                <w:szCs w:val="20"/>
                <w:lang w:val="es-ES"/>
              </w:rPr>
              <w:t>(%)</w:t>
            </w:r>
          </w:p>
        </w:tc>
        <w:tc>
          <w:tcPr>
            <w:tcW w:w="1047" w:type="dxa"/>
            <w:vMerge/>
            <w:shd w:val="clear" w:color="auto" w:fill="auto"/>
            <w:tcMar>
              <w:left w:w="68" w:type="dxa"/>
              <w:right w:w="68" w:type="dxa"/>
            </w:tcMar>
            <w:vAlign w:val="center"/>
          </w:tcPr>
          <w:p w14:paraId="355C6146" w14:textId="77777777" w:rsidR="00CA1937" w:rsidRPr="00CA1937" w:rsidRDefault="00CA1937" w:rsidP="00701FA9">
            <w:pPr>
              <w:tabs>
                <w:tab w:val="left" w:pos="2220"/>
              </w:tabs>
              <w:jc w:val="center"/>
              <w:rPr>
                <w:b/>
                <w:sz w:val="20"/>
                <w:szCs w:val="20"/>
                <w:lang w:val="es-ES"/>
              </w:rPr>
            </w:pPr>
          </w:p>
        </w:tc>
        <w:tc>
          <w:tcPr>
            <w:tcW w:w="1370" w:type="dxa"/>
            <w:vMerge/>
            <w:shd w:val="clear" w:color="auto" w:fill="auto"/>
            <w:tcMar>
              <w:left w:w="68" w:type="dxa"/>
              <w:right w:w="68" w:type="dxa"/>
            </w:tcMar>
            <w:vAlign w:val="center"/>
          </w:tcPr>
          <w:p w14:paraId="340C8E47" w14:textId="77777777" w:rsidR="00CA1937" w:rsidRPr="00CA1937" w:rsidRDefault="00CA1937" w:rsidP="00701FA9">
            <w:pPr>
              <w:tabs>
                <w:tab w:val="left" w:pos="2220"/>
              </w:tabs>
              <w:jc w:val="center"/>
              <w:rPr>
                <w:b/>
                <w:sz w:val="20"/>
                <w:szCs w:val="20"/>
                <w:lang w:val="es-ES"/>
              </w:rPr>
            </w:pPr>
          </w:p>
        </w:tc>
      </w:tr>
      <w:tr w:rsidR="00CA1937" w:rsidRPr="00CA1937" w14:paraId="11064BDE" w14:textId="77777777" w:rsidTr="00701FA9">
        <w:tc>
          <w:tcPr>
            <w:tcW w:w="2405" w:type="dxa"/>
            <w:vMerge w:val="restart"/>
            <w:tcMar>
              <w:left w:w="68" w:type="dxa"/>
              <w:right w:w="68" w:type="dxa"/>
            </w:tcMar>
          </w:tcPr>
          <w:p w14:paraId="7FA5D0CB" w14:textId="77777777" w:rsidR="00CA1937" w:rsidRPr="00CA1937" w:rsidRDefault="00CA1937" w:rsidP="00701FA9">
            <w:pPr>
              <w:tabs>
                <w:tab w:val="left" w:pos="2220"/>
              </w:tabs>
              <w:jc w:val="left"/>
              <w:rPr>
                <w:b/>
                <w:bCs/>
                <w:sz w:val="20"/>
                <w:szCs w:val="20"/>
                <w:lang w:val="es-ES"/>
              </w:rPr>
            </w:pPr>
            <w:r w:rsidRPr="00CA1937">
              <w:rPr>
                <w:b/>
                <w:bCs/>
                <w:sz w:val="20"/>
                <w:szCs w:val="20"/>
                <w:lang w:val="es-ES"/>
              </w:rPr>
              <w:t xml:space="preserve">Industrial </w:t>
            </w:r>
          </w:p>
        </w:tc>
        <w:tc>
          <w:tcPr>
            <w:tcW w:w="2189" w:type="dxa"/>
            <w:tcMar>
              <w:left w:w="68" w:type="dxa"/>
              <w:right w:w="68" w:type="dxa"/>
            </w:tcMar>
          </w:tcPr>
          <w:p w14:paraId="1747F8BB" w14:textId="77777777" w:rsidR="00CA1937" w:rsidRPr="00CA1937" w:rsidRDefault="00CA1937" w:rsidP="00701FA9">
            <w:pPr>
              <w:tabs>
                <w:tab w:val="left" w:pos="2220"/>
              </w:tabs>
              <w:jc w:val="left"/>
              <w:rPr>
                <w:sz w:val="20"/>
                <w:szCs w:val="20"/>
                <w:lang w:val="es-ES"/>
              </w:rPr>
            </w:pPr>
            <w:r w:rsidRPr="00CA1937">
              <w:rPr>
                <w:sz w:val="20"/>
                <w:szCs w:val="20"/>
                <w:lang w:val="es-ES"/>
              </w:rPr>
              <w:t>Industria agrícola</w:t>
            </w:r>
          </w:p>
        </w:tc>
        <w:tc>
          <w:tcPr>
            <w:tcW w:w="1134" w:type="dxa"/>
            <w:tcMar>
              <w:left w:w="68" w:type="dxa"/>
              <w:right w:w="68" w:type="dxa"/>
            </w:tcMar>
          </w:tcPr>
          <w:p w14:paraId="3F1DD083"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838,84</w:t>
            </w:r>
          </w:p>
        </w:tc>
        <w:tc>
          <w:tcPr>
            <w:tcW w:w="1131" w:type="dxa"/>
            <w:tcMar>
              <w:left w:w="68" w:type="dxa"/>
              <w:right w:w="68" w:type="dxa"/>
            </w:tcMar>
          </w:tcPr>
          <w:p w14:paraId="75D4FC5E"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42,3</w:t>
            </w:r>
          </w:p>
        </w:tc>
        <w:tc>
          <w:tcPr>
            <w:tcW w:w="1047" w:type="dxa"/>
            <w:tcMar>
              <w:left w:w="68" w:type="dxa"/>
              <w:right w:w="68" w:type="dxa"/>
            </w:tcMar>
          </w:tcPr>
          <w:p w14:paraId="06E286A2"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20</w:t>
            </w:r>
          </w:p>
        </w:tc>
        <w:tc>
          <w:tcPr>
            <w:tcW w:w="1370" w:type="dxa"/>
            <w:tcMar>
              <w:left w:w="68" w:type="dxa"/>
              <w:right w:w="68" w:type="dxa"/>
            </w:tcMar>
          </w:tcPr>
          <w:p w14:paraId="3B53984B" w14:textId="77777777" w:rsidR="00CA1937" w:rsidRPr="00CA1937" w:rsidRDefault="00CA1937" w:rsidP="00701FA9">
            <w:pPr>
              <w:tabs>
                <w:tab w:val="left" w:pos="2220"/>
              </w:tabs>
              <w:jc w:val="right"/>
              <w:rPr>
                <w:sz w:val="20"/>
                <w:szCs w:val="20"/>
                <w:lang w:val="es-ES"/>
              </w:rPr>
            </w:pPr>
            <w:r w:rsidRPr="00CA1937">
              <w:rPr>
                <w:sz w:val="20"/>
                <w:szCs w:val="20"/>
                <w:lang w:val="es-ES"/>
              </w:rPr>
              <w:t>167,77</w:t>
            </w:r>
          </w:p>
        </w:tc>
      </w:tr>
      <w:tr w:rsidR="00CA1937" w:rsidRPr="00CA1937" w14:paraId="273D4877" w14:textId="77777777" w:rsidTr="00701FA9">
        <w:tc>
          <w:tcPr>
            <w:tcW w:w="2405" w:type="dxa"/>
            <w:vMerge/>
            <w:tcMar>
              <w:left w:w="68" w:type="dxa"/>
              <w:right w:w="68" w:type="dxa"/>
            </w:tcMar>
          </w:tcPr>
          <w:p w14:paraId="3999363A" w14:textId="77777777" w:rsidR="00CA1937" w:rsidRPr="00CA1937" w:rsidRDefault="00CA1937" w:rsidP="00701FA9">
            <w:pPr>
              <w:tabs>
                <w:tab w:val="left" w:pos="2220"/>
              </w:tabs>
              <w:jc w:val="left"/>
              <w:rPr>
                <w:b/>
                <w:bCs/>
                <w:sz w:val="20"/>
                <w:szCs w:val="20"/>
                <w:lang w:val="es-ES"/>
              </w:rPr>
            </w:pPr>
          </w:p>
        </w:tc>
        <w:tc>
          <w:tcPr>
            <w:tcW w:w="2189" w:type="dxa"/>
            <w:tcMar>
              <w:left w:w="68" w:type="dxa"/>
              <w:right w:w="68" w:type="dxa"/>
            </w:tcMar>
          </w:tcPr>
          <w:p w14:paraId="45C219D9" w14:textId="77777777" w:rsidR="00CA1937" w:rsidRPr="00CA1937" w:rsidRDefault="00CA1937" w:rsidP="00701FA9">
            <w:pPr>
              <w:tabs>
                <w:tab w:val="left" w:pos="2220"/>
              </w:tabs>
              <w:jc w:val="left"/>
              <w:rPr>
                <w:sz w:val="20"/>
                <w:szCs w:val="20"/>
                <w:lang w:val="es-ES"/>
              </w:rPr>
            </w:pPr>
            <w:r w:rsidRPr="00CA1937">
              <w:rPr>
                <w:sz w:val="20"/>
                <w:szCs w:val="20"/>
                <w:lang w:val="es-ES"/>
              </w:rPr>
              <w:t>Envasado de carne</w:t>
            </w:r>
          </w:p>
        </w:tc>
        <w:tc>
          <w:tcPr>
            <w:tcW w:w="1134" w:type="dxa"/>
            <w:tcMar>
              <w:left w:w="68" w:type="dxa"/>
              <w:right w:w="68" w:type="dxa"/>
            </w:tcMar>
          </w:tcPr>
          <w:p w14:paraId="42667E50"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308,28</w:t>
            </w:r>
          </w:p>
        </w:tc>
        <w:tc>
          <w:tcPr>
            <w:tcW w:w="1131" w:type="dxa"/>
            <w:tcMar>
              <w:left w:w="68" w:type="dxa"/>
              <w:right w:w="68" w:type="dxa"/>
            </w:tcMar>
          </w:tcPr>
          <w:p w14:paraId="71088CCA"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15,5</w:t>
            </w:r>
          </w:p>
        </w:tc>
        <w:tc>
          <w:tcPr>
            <w:tcW w:w="1047" w:type="dxa"/>
            <w:tcMar>
              <w:left w:w="68" w:type="dxa"/>
              <w:right w:w="68" w:type="dxa"/>
            </w:tcMar>
          </w:tcPr>
          <w:p w14:paraId="700E1764"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20</w:t>
            </w:r>
          </w:p>
        </w:tc>
        <w:tc>
          <w:tcPr>
            <w:tcW w:w="1370" w:type="dxa"/>
            <w:tcMar>
              <w:left w:w="68" w:type="dxa"/>
              <w:right w:w="68" w:type="dxa"/>
            </w:tcMar>
          </w:tcPr>
          <w:p w14:paraId="67A45AD3" w14:textId="77777777" w:rsidR="00CA1937" w:rsidRPr="00CA1937" w:rsidRDefault="00CA1937" w:rsidP="00701FA9">
            <w:pPr>
              <w:tabs>
                <w:tab w:val="left" w:pos="2220"/>
              </w:tabs>
              <w:jc w:val="right"/>
              <w:rPr>
                <w:sz w:val="20"/>
                <w:szCs w:val="20"/>
                <w:lang w:val="es-ES"/>
              </w:rPr>
            </w:pPr>
            <w:r w:rsidRPr="00CA1937">
              <w:rPr>
                <w:sz w:val="20"/>
                <w:szCs w:val="20"/>
                <w:lang w:val="es-ES"/>
              </w:rPr>
              <w:t>61,66</w:t>
            </w:r>
          </w:p>
        </w:tc>
      </w:tr>
      <w:tr w:rsidR="00CA1937" w:rsidRPr="00CA1937" w14:paraId="2E337439" w14:textId="77777777" w:rsidTr="00701FA9">
        <w:tc>
          <w:tcPr>
            <w:tcW w:w="2405" w:type="dxa"/>
            <w:vMerge/>
            <w:tcMar>
              <w:left w:w="68" w:type="dxa"/>
              <w:right w:w="68" w:type="dxa"/>
            </w:tcMar>
          </w:tcPr>
          <w:p w14:paraId="7511C1B6" w14:textId="77777777" w:rsidR="00CA1937" w:rsidRPr="00CA1937" w:rsidRDefault="00CA1937" w:rsidP="00701FA9">
            <w:pPr>
              <w:tabs>
                <w:tab w:val="left" w:pos="2220"/>
              </w:tabs>
              <w:jc w:val="left"/>
              <w:rPr>
                <w:b/>
                <w:bCs/>
                <w:sz w:val="20"/>
                <w:szCs w:val="20"/>
                <w:lang w:val="es-ES"/>
              </w:rPr>
            </w:pPr>
          </w:p>
        </w:tc>
        <w:tc>
          <w:tcPr>
            <w:tcW w:w="2189" w:type="dxa"/>
            <w:tcMar>
              <w:left w:w="68" w:type="dxa"/>
              <w:right w:w="68" w:type="dxa"/>
            </w:tcMar>
          </w:tcPr>
          <w:p w14:paraId="45416412" w14:textId="77777777" w:rsidR="00CA1937" w:rsidRPr="00CA1937" w:rsidRDefault="00CA1937" w:rsidP="00701FA9">
            <w:pPr>
              <w:tabs>
                <w:tab w:val="left" w:pos="2220"/>
              </w:tabs>
              <w:jc w:val="left"/>
              <w:rPr>
                <w:sz w:val="20"/>
                <w:szCs w:val="20"/>
                <w:lang w:val="es-ES"/>
              </w:rPr>
            </w:pPr>
            <w:r w:rsidRPr="00CA1937">
              <w:rPr>
                <w:sz w:val="20"/>
                <w:szCs w:val="20"/>
                <w:lang w:val="es-ES"/>
              </w:rPr>
              <w:t xml:space="preserve">Pesca y acuicultura </w:t>
            </w:r>
          </w:p>
        </w:tc>
        <w:tc>
          <w:tcPr>
            <w:tcW w:w="1134" w:type="dxa"/>
            <w:tcMar>
              <w:left w:w="68" w:type="dxa"/>
              <w:right w:w="68" w:type="dxa"/>
            </w:tcMar>
          </w:tcPr>
          <w:p w14:paraId="78A8D13D"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235,25</w:t>
            </w:r>
          </w:p>
        </w:tc>
        <w:tc>
          <w:tcPr>
            <w:tcW w:w="1131" w:type="dxa"/>
            <w:tcMar>
              <w:left w:w="68" w:type="dxa"/>
              <w:right w:w="68" w:type="dxa"/>
            </w:tcMar>
          </w:tcPr>
          <w:p w14:paraId="7F701508"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11,8</w:t>
            </w:r>
          </w:p>
        </w:tc>
        <w:tc>
          <w:tcPr>
            <w:tcW w:w="1047" w:type="dxa"/>
            <w:tcMar>
              <w:left w:w="68" w:type="dxa"/>
              <w:right w:w="68" w:type="dxa"/>
            </w:tcMar>
          </w:tcPr>
          <w:p w14:paraId="09E3C820"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20</w:t>
            </w:r>
          </w:p>
        </w:tc>
        <w:tc>
          <w:tcPr>
            <w:tcW w:w="1370" w:type="dxa"/>
            <w:tcMar>
              <w:left w:w="68" w:type="dxa"/>
              <w:right w:w="68" w:type="dxa"/>
            </w:tcMar>
          </w:tcPr>
          <w:p w14:paraId="02811C9D" w14:textId="77777777" w:rsidR="00CA1937" w:rsidRPr="00CA1937" w:rsidRDefault="00CA1937" w:rsidP="00701FA9">
            <w:pPr>
              <w:tabs>
                <w:tab w:val="left" w:pos="2220"/>
              </w:tabs>
              <w:jc w:val="right"/>
              <w:rPr>
                <w:sz w:val="20"/>
                <w:szCs w:val="20"/>
                <w:lang w:val="es-ES"/>
              </w:rPr>
            </w:pPr>
            <w:r w:rsidRPr="00CA1937">
              <w:rPr>
                <w:sz w:val="20"/>
                <w:szCs w:val="20"/>
                <w:lang w:val="es-ES"/>
              </w:rPr>
              <w:t>47,05</w:t>
            </w:r>
          </w:p>
        </w:tc>
      </w:tr>
      <w:tr w:rsidR="00CA1937" w:rsidRPr="00CA1937" w14:paraId="3EB97CC3" w14:textId="77777777" w:rsidTr="00701FA9">
        <w:tc>
          <w:tcPr>
            <w:tcW w:w="2405" w:type="dxa"/>
            <w:vMerge/>
            <w:tcMar>
              <w:left w:w="68" w:type="dxa"/>
              <w:right w:w="68" w:type="dxa"/>
            </w:tcMar>
          </w:tcPr>
          <w:p w14:paraId="06FE899A" w14:textId="77777777" w:rsidR="00CA1937" w:rsidRPr="00CA1937" w:rsidRDefault="00CA1937" w:rsidP="00701FA9">
            <w:pPr>
              <w:tabs>
                <w:tab w:val="left" w:pos="2220"/>
              </w:tabs>
              <w:jc w:val="left"/>
              <w:rPr>
                <w:b/>
                <w:bCs/>
                <w:sz w:val="20"/>
                <w:szCs w:val="20"/>
                <w:lang w:val="es-ES"/>
              </w:rPr>
            </w:pPr>
          </w:p>
        </w:tc>
        <w:tc>
          <w:tcPr>
            <w:tcW w:w="2189" w:type="dxa"/>
            <w:tcMar>
              <w:left w:w="68" w:type="dxa"/>
              <w:right w:w="68" w:type="dxa"/>
            </w:tcMar>
          </w:tcPr>
          <w:p w14:paraId="6DF189B9" w14:textId="77777777" w:rsidR="00CA1937" w:rsidRPr="00CA1937" w:rsidRDefault="00CA1937" w:rsidP="00701FA9">
            <w:pPr>
              <w:tabs>
                <w:tab w:val="left" w:pos="2220"/>
              </w:tabs>
              <w:jc w:val="left"/>
              <w:rPr>
                <w:sz w:val="20"/>
                <w:szCs w:val="20"/>
                <w:lang w:val="es-ES"/>
              </w:rPr>
            </w:pPr>
            <w:r w:rsidRPr="00CA1937">
              <w:rPr>
                <w:sz w:val="20"/>
                <w:szCs w:val="20"/>
                <w:lang w:val="es-ES"/>
              </w:rPr>
              <w:t>Embarcaciones pesqueras</w:t>
            </w:r>
          </w:p>
        </w:tc>
        <w:tc>
          <w:tcPr>
            <w:tcW w:w="1134" w:type="dxa"/>
            <w:tcMar>
              <w:left w:w="68" w:type="dxa"/>
              <w:right w:w="68" w:type="dxa"/>
            </w:tcMar>
          </w:tcPr>
          <w:p w14:paraId="663D618F"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91,03</w:t>
            </w:r>
          </w:p>
        </w:tc>
        <w:tc>
          <w:tcPr>
            <w:tcW w:w="1131" w:type="dxa"/>
            <w:tcMar>
              <w:left w:w="68" w:type="dxa"/>
              <w:right w:w="68" w:type="dxa"/>
            </w:tcMar>
          </w:tcPr>
          <w:p w14:paraId="5BD4A5C1"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4,6</w:t>
            </w:r>
          </w:p>
        </w:tc>
        <w:tc>
          <w:tcPr>
            <w:tcW w:w="1047" w:type="dxa"/>
            <w:tcMar>
              <w:left w:w="68" w:type="dxa"/>
              <w:right w:w="68" w:type="dxa"/>
            </w:tcMar>
          </w:tcPr>
          <w:p w14:paraId="07E7D228"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50</w:t>
            </w:r>
          </w:p>
        </w:tc>
        <w:tc>
          <w:tcPr>
            <w:tcW w:w="1370" w:type="dxa"/>
            <w:tcMar>
              <w:left w:w="68" w:type="dxa"/>
              <w:right w:w="68" w:type="dxa"/>
            </w:tcMar>
          </w:tcPr>
          <w:p w14:paraId="6375F15E" w14:textId="77777777" w:rsidR="00CA1937" w:rsidRPr="00CA1937" w:rsidRDefault="00CA1937" w:rsidP="00701FA9">
            <w:pPr>
              <w:tabs>
                <w:tab w:val="left" w:pos="2220"/>
              </w:tabs>
              <w:jc w:val="right"/>
              <w:rPr>
                <w:sz w:val="20"/>
                <w:szCs w:val="20"/>
                <w:lang w:val="es-ES"/>
              </w:rPr>
            </w:pPr>
            <w:r w:rsidRPr="00CA1937">
              <w:rPr>
                <w:sz w:val="20"/>
                <w:szCs w:val="20"/>
                <w:lang w:val="es-ES"/>
              </w:rPr>
              <w:t>45,51</w:t>
            </w:r>
          </w:p>
        </w:tc>
      </w:tr>
      <w:tr w:rsidR="00CA1937" w:rsidRPr="00CA1937" w14:paraId="6F987954" w14:textId="77777777" w:rsidTr="00701FA9">
        <w:tc>
          <w:tcPr>
            <w:tcW w:w="2405" w:type="dxa"/>
            <w:vMerge/>
            <w:tcMar>
              <w:left w:w="68" w:type="dxa"/>
              <w:right w:w="68" w:type="dxa"/>
            </w:tcMar>
          </w:tcPr>
          <w:p w14:paraId="6CF427F8" w14:textId="77777777" w:rsidR="00CA1937" w:rsidRPr="00CA1937" w:rsidRDefault="00CA1937" w:rsidP="00701FA9">
            <w:pPr>
              <w:tabs>
                <w:tab w:val="left" w:pos="2220"/>
              </w:tabs>
              <w:jc w:val="left"/>
              <w:rPr>
                <w:b/>
                <w:bCs/>
                <w:sz w:val="20"/>
                <w:szCs w:val="20"/>
                <w:lang w:val="es-ES"/>
              </w:rPr>
            </w:pPr>
          </w:p>
        </w:tc>
        <w:tc>
          <w:tcPr>
            <w:tcW w:w="2189" w:type="dxa"/>
            <w:tcMar>
              <w:left w:w="68" w:type="dxa"/>
              <w:right w:w="68" w:type="dxa"/>
            </w:tcMar>
          </w:tcPr>
          <w:p w14:paraId="6DAE3AD8" w14:textId="77777777" w:rsidR="00CA1937" w:rsidRPr="00CA1937" w:rsidRDefault="00CA1937" w:rsidP="00701FA9">
            <w:pPr>
              <w:tabs>
                <w:tab w:val="left" w:pos="2220"/>
              </w:tabs>
              <w:jc w:val="left"/>
              <w:rPr>
                <w:sz w:val="20"/>
                <w:szCs w:val="20"/>
                <w:lang w:val="es-ES"/>
              </w:rPr>
            </w:pPr>
            <w:r w:rsidRPr="00CA1937">
              <w:rPr>
                <w:sz w:val="20"/>
                <w:szCs w:val="20"/>
                <w:lang w:val="es-ES"/>
              </w:rPr>
              <w:t>Buques factoría</w:t>
            </w:r>
          </w:p>
        </w:tc>
        <w:tc>
          <w:tcPr>
            <w:tcW w:w="1134" w:type="dxa"/>
            <w:tcMar>
              <w:left w:w="68" w:type="dxa"/>
              <w:right w:w="68" w:type="dxa"/>
            </w:tcMar>
          </w:tcPr>
          <w:p w14:paraId="50146415"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12,40</w:t>
            </w:r>
          </w:p>
        </w:tc>
        <w:tc>
          <w:tcPr>
            <w:tcW w:w="1131" w:type="dxa"/>
            <w:tcMar>
              <w:left w:w="68" w:type="dxa"/>
              <w:right w:w="68" w:type="dxa"/>
            </w:tcMar>
          </w:tcPr>
          <w:p w14:paraId="39505DF5"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0,6</w:t>
            </w:r>
          </w:p>
        </w:tc>
        <w:tc>
          <w:tcPr>
            <w:tcW w:w="1047" w:type="dxa"/>
            <w:tcMar>
              <w:left w:w="68" w:type="dxa"/>
              <w:right w:w="68" w:type="dxa"/>
            </w:tcMar>
          </w:tcPr>
          <w:p w14:paraId="5B316229"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50</w:t>
            </w:r>
          </w:p>
        </w:tc>
        <w:tc>
          <w:tcPr>
            <w:tcW w:w="1370" w:type="dxa"/>
            <w:tcMar>
              <w:left w:w="68" w:type="dxa"/>
              <w:right w:w="68" w:type="dxa"/>
            </w:tcMar>
          </w:tcPr>
          <w:p w14:paraId="108F96CA" w14:textId="77777777" w:rsidR="00CA1937" w:rsidRPr="00CA1937" w:rsidRDefault="00CA1937" w:rsidP="00701FA9">
            <w:pPr>
              <w:tabs>
                <w:tab w:val="left" w:pos="2220"/>
              </w:tabs>
              <w:jc w:val="right"/>
              <w:rPr>
                <w:sz w:val="20"/>
                <w:szCs w:val="20"/>
                <w:lang w:val="es-ES"/>
              </w:rPr>
            </w:pPr>
            <w:r w:rsidRPr="00CA1937">
              <w:rPr>
                <w:sz w:val="20"/>
                <w:szCs w:val="20"/>
                <w:lang w:val="es-ES"/>
              </w:rPr>
              <w:t>6,20</w:t>
            </w:r>
          </w:p>
        </w:tc>
      </w:tr>
      <w:tr w:rsidR="00CA1937" w:rsidRPr="00CA1937" w14:paraId="2D8B5ED3" w14:textId="77777777" w:rsidTr="00701FA9">
        <w:tc>
          <w:tcPr>
            <w:tcW w:w="2405" w:type="dxa"/>
            <w:vMerge/>
            <w:tcMar>
              <w:left w:w="68" w:type="dxa"/>
              <w:right w:w="68" w:type="dxa"/>
            </w:tcMar>
          </w:tcPr>
          <w:p w14:paraId="47738353" w14:textId="77777777" w:rsidR="00CA1937" w:rsidRPr="00CA1937" w:rsidRDefault="00CA1937" w:rsidP="00701FA9">
            <w:pPr>
              <w:tabs>
                <w:tab w:val="left" w:pos="2220"/>
              </w:tabs>
              <w:jc w:val="left"/>
              <w:rPr>
                <w:b/>
                <w:bCs/>
                <w:sz w:val="20"/>
                <w:szCs w:val="20"/>
                <w:lang w:val="es-ES"/>
              </w:rPr>
            </w:pPr>
          </w:p>
        </w:tc>
        <w:tc>
          <w:tcPr>
            <w:tcW w:w="2189" w:type="dxa"/>
            <w:tcMar>
              <w:left w:w="68" w:type="dxa"/>
              <w:right w:w="68" w:type="dxa"/>
            </w:tcMar>
          </w:tcPr>
          <w:p w14:paraId="3581F213" w14:textId="77777777" w:rsidR="00CA1937" w:rsidRPr="00CA1937" w:rsidRDefault="00CA1937" w:rsidP="00701FA9">
            <w:pPr>
              <w:tabs>
                <w:tab w:val="left" w:pos="2220"/>
              </w:tabs>
              <w:jc w:val="left"/>
              <w:rPr>
                <w:sz w:val="20"/>
                <w:szCs w:val="20"/>
                <w:lang w:val="es-ES"/>
              </w:rPr>
            </w:pPr>
            <w:r w:rsidRPr="00CA1937">
              <w:rPr>
                <w:sz w:val="20"/>
                <w:szCs w:val="20"/>
                <w:lang w:val="es-ES"/>
              </w:rPr>
              <w:t>Otras instalaciones</w:t>
            </w:r>
          </w:p>
        </w:tc>
        <w:tc>
          <w:tcPr>
            <w:tcW w:w="1134" w:type="dxa"/>
            <w:tcMar>
              <w:left w:w="68" w:type="dxa"/>
              <w:right w:w="68" w:type="dxa"/>
            </w:tcMar>
          </w:tcPr>
          <w:p w14:paraId="5530A475"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178,14</w:t>
            </w:r>
          </w:p>
        </w:tc>
        <w:tc>
          <w:tcPr>
            <w:tcW w:w="1131" w:type="dxa"/>
            <w:tcMar>
              <w:left w:w="68" w:type="dxa"/>
              <w:right w:w="68" w:type="dxa"/>
            </w:tcMar>
          </w:tcPr>
          <w:p w14:paraId="46220960"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9,0</w:t>
            </w:r>
          </w:p>
        </w:tc>
        <w:tc>
          <w:tcPr>
            <w:tcW w:w="1047" w:type="dxa"/>
            <w:tcMar>
              <w:left w:w="68" w:type="dxa"/>
              <w:right w:w="68" w:type="dxa"/>
            </w:tcMar>
          </w:tcPr>
          <w:p w14:paraId="22CE7ECB"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20</w:t>
            </w:r>
          </w:p>
        </w:tc>
        <w:tc>
          <w:tcPr>
            <w:tcW w:w="1370" w:type="dxa"/>
            <w:tcMar>
              <w:left w:w="68" w:type="dxa"/>
              <w:right w:w="68" w:type="dxa"/>
            </w:tcMar>
          </w:tcPr>
          <w:p w14:paraId="66E30032" w14:textId="77777777" w:rsidR="00CA1937" w:rsidRPr="00CA1937" w:rsidRDefault="00CA1937" w:rsidP="00701FA9">
            <w:pPr>
              <w:tabs>
                <w:tab w:val="left" w:pos="2220"/>
              </w:tabs>
              <w:jc w:val="right"/>
              <w:rPr>
                <w:sz w:val="20"/>
                <w:szCs w:val="20"/>
                <w:lang w:val="es-ES"/>
              </w:rPr>
            </w:pPr>
            <w:r w:rsidRPr="00CA1937">
              <w:rPr>
                <w:sz w:val="20"/>
                <w:szCs w:val="20"/>
                <w:lang w:val="es-ES"/>
              </w:rPr>
              <w:t>35,63</w:t>
            </w:r>
          </w:p>
        </w:tc>
      </w:tr>
      <w:tr w:rsidR="00CA1937" w:rsidRPr="00CA1937" w14:paraId="6E992C7D" w14:textId="77777777" w:rsidTr="00701FA9">
        <w:tc>
          <w:tcPr>
            <w:tcW w:w="2405" w:type="dxa"/>
            <w:vMerge/>
            <w:tcMar>
              <w:left w:w="68" w:type="dxa"/>
              <w:right w:w="68" w:type="dxa"/>
            </w:tcMar>
          </w:tcPr>
          <w:p w14:paraId="56C18444" w14:textId="77777777" w:rsidR="00CA1937" w:rsidRPr="00CA1937" w:rsidRDefault="00CA1937" w:rsidP="00701FA9">
            <w:pPr>
              <w:tabs>
                <w:tab w:val="left" w:pos="2220"/>
              </w:tabs>
              <w:jc w:val="left"/>
              <w:rPr>
                <w:b/>
                <w:sz w:val="20"/>
                <w:szCs w:val="20"/>
                <w:lang w:val="es-ES"/>
              </w:rPr>
            </w:pPr>
          </w:p>
        </w:tc>
        <w:tc>
          <w:tcPr>
            <w:tcW w:w="2189" w:type="dxa"/>
            <w:shd w:val="clear" w:color="auto" w:fill="auto"/>
            <w:tcMar>
              <w:left w:w="68" w:type="dxa"/>
              <w:right w:w="68" w:type="dxa"/>
            </w:tcMar>
          </w:tcPr>
          <w:p w14:paraId="58FC06B5" w14:textId="77777777" w:rsidR="00CA1937" w:rsidRPr="00CA1937" w:rsidRDefault="00CA1937" w:rsidP="00701FA9">
            <w:pPr>
              <w:tabs>
                <w:tab w:val="left" w:pos="2220"/>
              </w:tabs>
              <w:jc w:val="left"/>
              <w:rPr>
                <w:b/>
                <w:bCs/>
                <w:sz w:val="20"/>
                <w:szCs w:val="20"/>
                <w:lang w:val="es-ES"/>
              </w:rPr>
            </w:pPr>
            <w:r w:rsidRPr="00CA1937">
              <w:rPr>
                <w:b/>
                <w:bCs/>
                <w:sz w:val="20"/>
                <w:szCs w:val="20"/>
                <w:lang w:val="es-ES"/>
              </w:rPr>
              <w:t>Subtotal</w:t>
            </w:r>
          </w:p>
        </w:tc>
        <w:tc>
          <w:tcPr>
            <w:tcW w:w="1134" w:type="dxa"/>
            <w:shd w:val="clear" w:color="auto" w:fill="auto"/>
            <w:tcMar>
              <w:left w:w="68" w:type="dxa"/>
              <w:right w:w="68" w:type="dxa"/>
            </w:tcMar>
          </w:tcPr>
          <w:p w14:paraId="579A3E12" w14:textId="77777777" w:rsidR="00CA1937" w:rsidRPr="00CA1937" w:rsidRDefault="00CA1937" w:rsidP="00701FA9">
            <w:pPr>
              <w:tabs>
                <w:tab w:val="left" w:pos="2220"/>
              </w:tabs>
              <w:jc w:val="right"/>
              <w:rPr>
                <w:b/>
                <w:sz w:val="20"/>
                <w:szCs w:val="20"/>
                <w:lang w:val="es-ES"/>
              </w:rPr>
            </w:pPr>
            <w:r w:rsidRPr="00CA1937">
              <w:rPr>
                <w:b/>
                <w:sz w:val="20"/>
                <w:szCs w:val="20"/>
                <w:lang w:val="es-ES"/>
              </w:rPr>
              <w:t>1.663,93</w:t>
            </w:r>
          </w:p>
        </w:tc>
        <w:tc>
          <w:tcPr>
            <w:tcW w:w="1131" w:type="dxa"/>
            <w:shd w:val="clear" w:color="auto" w:fill="auto"/>
            <w:tcMar>
              <w:left w:w="68" w:type="dxa"/>
              <w:right w:w="68" w:type="dxa"/>
            </w:tcMar>
          </w:tcPr>
          <w:p w14:paraId="534C1D18" w14:textId="77777777" w:rsidR="00CA1937" w:rsidRPr="00CA1937" w:rsidRDefault="00CA1937" w:rsidP="00701FA9">
            <w:pPr>
              <w:tabs>
                <w:tab w:val="left" w:pos="2220"/>
              </w:tabs>
              <w:jc w:val="right"/>
              <w:rPr>
                <w:b/>
                <w:sz w:val="20"/>
                <w:szCs w:val="20"/>
                <w:lang w:val="es-ES"/>
              </w:rPr>
            </w:pPr>
            <w:r w:rsidRPr="00CA1937">
              <w:rPr>
                <w:b/>
                <w:sz w:val="20"/>
                <w:szCs w:val="20"/>
                <w:lang w:val="es-ES"/>
              </w:rPr>
              <w:t>83,8</w:t>
            </w:r>
          </w:p>
        </w:tc>
        <w:tc>
          <w:tcPr>
            <w:tcW w:w="1047" w:type="dxa"/>
            <w:shd w:val="clear" w:color="auto" w:fill="auto"/>
            <w:tcMar>
              <w:left w:w="68" w:type="dxa"/>
              <w:right w:w="68" w:type="dxa"/>
            </w:tcMar>
          </w:tcPr>
          <w:p w14:paraId="2A04F26B" w14:textId="77777777" w:rsidR="00CA1937" w:rsidRPr="00CA1937" w:rsidRDefault="00CA1937" w:rsidP="00701FA9">
            <w:pPr>
              <w:tabs>
                <w:tab w:val="left" w:pos="2220"/>
              </w:tabs>
              <w:jc w:val="right"/>
              <w:rPr>
                <w:b/>
                <w:sz w:val="20"/>
                <w:szCs w:val="20"/>
                <w:lang w:val="es-ES"/>
              </w:rPr>
            </w:pPr>
            <w:r w:rsidRPr="00CA1937">
              <w:rPr>
                <w:b/>
                <w:sz w:val="20"/>
                <w:szCs w:val="20"/>
                <w:lang w:val="es-ES"/>
              </w:rPr>
              <w:t>-</w:t>
            </w:r>
          </w:p>
        </w:tc>
        <w:tc>
          <w:tcPr>
            <w:tcW w:w="1370" w:type="dxa"/>
            <w:shd w:val="clear" w:color="auto" w:fill="auto"/>
            <w:tcMar>
              <w:left w:w="68" w:type="dxa"/>
              <w:right w:w="68" w:type="dxa"/>
            </w:tcMar>
          </w:tcPr>
          <w:p w14:paraId="1AD4BE67" w14:textId="77777777" w:rsidR="00CA1937" w:rsidRPr="00CA1937" w:rsidRDefault="00CA1937" w:rsidP="00701FA9">
            <w:pPr>
              <w:tabs>
                <w:tab w:val="left" w:pos="2220"/>
              </w:tabs>
              <w:jc w:val="right"/>
              <w:rPr>
                <w:b/>
                <w:sz w:val="20"/>
                <w:szCs w:val="20"/>
                <w:lang w:val="es-ES"/>
              </w:rPr>
            </w:pPr>
            <w:r w:rsidRPr="00CA1937">
              <w:rPr>
                <w:b/>
                <w:sz w:val="20"/>
                <w:szCs w:val="20"/>
                <w:lang w:val="es-ES"/>
              </w:rPr>
              <w:t>363,82</w:t>
            </w:r>
          </w:p>
        </w:tc>
      </w:tr>
      <w:tr w:rsidR="00CA1937" w:rsidRPr="00CA1937" w14:paraId="735C254F" w14:textId="77777777" w:rsidTr="00701FA9">
        <w:tc>
          <w:tcPr>
            <w:tcW w:w="2405" w:type="dxa"/>
            <w:tcMar>
              <w:left w:w="68" w:type="dxa"/>
              <w:right w:w="68" w:type="dxa"/>
            </w:tcMar>
          </w:tcPr>
          <w:p w14:paraId="054CA4A9" w14:textId="77777777" w:rsidR="00CA1937" w:rsidRPr="00CA1937" w:rsidRDefault="00CA1937" w:rsidP="00701FA9">
            <w:pPr>
              <w:tabs>
                <w:tab w:val="left" w:pos="2220"/>
              </w:tabs>
              <w:jc w:val="left"/>
              <w:rPr>
                <w:b/>
                <w:sz w:val="20"/>
                <w:szCs w:val="20"/>
                <w:lang w:val="es-ES"/>
              </w:rPr>
            </w:pPr>
            <w:r w:rsidRPr="00CA1937">
              <w:rPr>
                <w:b/>
                <w:bCs/>
                <w:sz w:val="20"/>
                <w:szCs w:val="20"/>
                <w:lang w:val="es-ES"/>
              </w:rPr>
              <w:t xml:space="preserve">Comercial </w:t>
            </w:r>
          </w:p>
        </w:tc>
        <w:tc>
          <w:tcPr>
            <w:tcW w:w="2189" w:type="dxa"/>
            <w:tcMar>
              <w:left w:w="68" w:type="dxa"/>
              <w:right w:w="68" w:type="dxa"/>
            </w:tcMar>
          </w:tcPr>
          <w:p w14:paraId="68559493" w14:textId="77777777" w:rsidR="00CA1937" w:rsidRPr="00CA1937" w:rsidRDefault="00CA1937" w:rsidP="00701FA9">
            <w:pPr>
              <w:tabs>
                <w:tab w:val="left" w:pos="2220"/>
              </w:tabs>
              <w:jc w:val="left"/>
              <w:rPr>
                <w:sz w:val="20"/>
                <w:szCs w:val="20"/>
                <w:lang w:val="es-ES"/>
              </w:rPr>
            </w:pPr>
            <w:r w:rsidRPr="00CA1937">
              <w:rPr>
                <w:sz w:val="20"/>
                <w:szCs w:val="20"/>
                <w:lang w:val="es-ES"/>
              </w:rPr>
              <w:t>Refrigeración comercial</w:t>
            </w:r>
          </w:p>
        </w:tc>
        <w:tc>
          <w:tcPr>
            <w:tcW w:w="1134" w:type="dxa"/>
            <w:tcMar>
              <w:left w:w="68" w:type="dxa"/>
              <w:right w:w="68" w:type="dxa"/>
            </w:tcMar>
          </w:tcPr>
          <w:p w14:paraId="3631B98C" w14:textId="77777777" w:rsidR="00CA1937" w:rsidRPr="00CA1937" w:rsidRDefault="00CA1937" w:rsidP="00701FA9">
            <w:pPr>
              <w:tabs>
                <w:tab w:val="left" w:pos="2220"/>
              </w:tabs>
              <w:jc w:val="right"/>
              <w:rPr>
                <w:b/>
                <w:sz w:val="20"/>
                <w:szCs w:val="20"/>
                <w:lang w:val="es-ES"/>
              </w:rPr>
            </w:pPr>
            <w:r w:rsidRPr="00CA1937">
              <w:rPr>
                <w:b/>
                <w:color w:val="000000"/>
                <w:sz w:val="20"/>
                <w:szCs w:val="20"/>
                <w:lang w:val="es-ES"/>
              </w:rPr>
              <w:t>234,28</w:t>
            </w:r>
          </w:p>
        </w:tc>
        <w:tc>
          <w:tcPr>
            <w:tcW w:w="1131" w:type="dxa"/>
            <w:tcMar>
              <w:left w:w="68" w:type="dxa"/>
              <w:right w:w="68" w:type="dxa"/>
            </w:tcMar>
          </w:tcPr>
          <w:p w14:paraId="2CA80A26" w14:textId="77777777" w:rsidR="00CA1937" w:rsidRPr="00CA1937" w:rsidRDefault="00CA1937" w:rsidP="00701FA9">
            <w:pPr>
              <w:tabs>
                <w:tab w:val="left" w:pos="2220"/>
              </w:tabs>
              <w:jc w:val="right"/>
              <w:rPr>
                <w:b/>
                <w:sz w:val="20"/>
                <w:szCs w:val="20"/>
                <w:lang w:val="es-ES"/>
              </w:rPr>
            </w:pPr>
            <w:r w:rsidRPr="00CA1937">
              <w:rPr>
                <w:b/>
                <w:color w:val="000000"/>
                <w:sz w:val="20"/>
                <w:szCs w:val="20"/>
                <w:lang w:val="es-ES"/>
              </w:rPr>
              <w:t>11,8</w:t>
            </w:r>
          </w:p>
        </w:tc>
        <w:tc>
          <w:tcPr>
            <w:tcW w:w="1047" w:type="dxa"/>
            <w:tcMar>
              <w:left w:w="68" w:type="dxa"/>
              <w:right w:w="68" w:type="dxa"/>
            </w:tcMar>
          </w:tcPr>
          <w:p w14:paraId="459A28EC" w14:textId="77777777" w:rsidR="00CA1937" w:rsidRPr="00CA1937" w:rsidRDefault="00CA1937" w:rsidP="00701FA9">
            <w:pPr>
              <w:tabs>
                <w:tab w:val="left" w:pos="2220"/>
              </w:tabs>
              <w:jc w:val="right"/>
              <w:rPr>
                <w:b/>
                <w:sz w:val="20"/>
                <w:szCs w:val="20"/>
                <w:lang w:val="es-ES"/>
              </w:rPr>
            </w:pPr>
            <w:r w:rsidRPr="00CA1937">
              <w:rPr>
                <w:b/>
                <w:color w:val="000000"/>
                <w:sz w:val="20"/>
                <w:szCs w:val="20"/>
                <w:lang w:val="es-ES"/>
              </w:rPr>
              <w:t>35</w:t>
            </w:r>
          </w:p>
        </w:tc>
        <w:tc>
          <w:tcPr>
            <w:tcW w:w="1370" w:type="dxa"/>
            <w:tcMar>
              <w:left w:w="68" w:type="dxa"/>
              <w:right w:w="68" w:type="dxa"/>
            </w:tcMar>
          </w:tcPr>
          <w:p w14:paraId="4620CCC3" w14:textId="77777777" w:rsidR="00CA1937" w:rsidRPr="00CA1937" w:rsidRDefault="00CA1937" w:rsidP="00701FA9">
            <w:pPr>
              <w:tabs>
                <w:tab w:val="left" w:pos="2220"/>
              </w:tabs>
              <w:jc w:val="right"/>
              <w:rPr>
                <w:b/>
                <w:sz w:val="20"/>
                <w:szCs w:val="20"/>
                <w:lang w:val="es-ES"/>
              </w:rPr>
            </w:pPr>
            <w:r w:rsidRPr="00CA1937">
              <w:rPr>
                <w:b/>
                <w:sz w:val="20"/>
                <w:szCs w:val="20"/>
                <w:lang w:val="es-ES"/>
              </w:rPr>
              <w:t>82,00</w:t>
            </w:r>
          </w:p>
        </w:tc>
      </w:tr>
      <w:tr w:rsidR="00CA1937" w:rsidRPr="00CA1937" w14:paraId="19A68746" w14:textId="77777777" w:rsidTr="00701FA9">
        <w:tc>
          <w:tcPr>
            <w:tcW w:w="2405" w:type="dxa"/>
            <w:vMerge w:val="restart"/>
            <w:tcMar>
              <w:left w:w="68" w:type="dxa"/>
              <w:right w:w="68" w:type="dxa"/>
            </w:tcMar>
          </w:tcPr>
          <w:p w14:paraId="31104B0D" w14:textId="77777777" w:rsidR="00CA1937" w:rsidRPr="00CA1937" w:rsidRDefault="00CA1937" w:rsidP="00701FA9">
            <w:pPr>
              <w:tabs>
                <w:tab w:val="left" w:pos="2220"/>
              </w:tabs>
              <w:jc w:val="left"/>
              <w:rPr>
                <w:b/>
                <w:sz w:val="20"/>
                <w:szCs w:val="20"/>
                <w:lang w:val="es-ES"/>
              </w:rPr>
            </w:pPr>
            <w:r w:rsidRPr="00CA1937">
              <w:rPr>
                <w:b/>
                <w:bCs/>
                <w:sz w:val="20"/>
                <w:szCs w:val="20"/>
                <w:lang w:val="es-ES"/>
              </w:rPr>
              <w:t>Aire acondicionado fijo</w:t>
            </w:r>
          </w:p>
        </w:tc>
        <w:tc>
          <w:tcPr>
            <w:tcW w:w="2189" w:type="dxa"/>
            <w:tcMar>
              <w:left w:w="68" w:type="dxa"/>
              <w:right w:w="68" w:type="dxa"/>
            </w:tcMar>
          </w:tcPr>
          <w:p w14:paraId="591BF53B" w14:textId="77777777" w:rsidR="00CA1937" w:rsidRPr="00CA1937" w:rsidRDefault="00CA1937" w:rsidP="00701FA9">
            <w:pPr>
              <w:tabs>
                <w:tab w:val="left" w:pos="2220"/>
              </w:tabs>
              <w:jc w:val="left"/>
              <w:rPr>
                <w:sz w:val="20"/>
                <w:szCs w:val="20"/>
                <w:lang w:val="es-ES"/>
              </w:rPr>
            </w:pPr>
            <w:r w:rsidRPr="00CA1937">
              <w:rPr>
                <w:sz w:val="20"/>
                <w:szCs w:val="20"/>
                <w:lang w:val="es-ES"/>
              </w:rPr>
              <w:t>Centros comerciales</w:t>
            </w:r>
          </w:p>
        </w:tc>
        <w:tc>
          <w:tcPr>
            <w:tcW w:w="1134" w:type="dxa"/>
            <w:tcMar>
              <w:left w:w="68" w:type="dxa"/>
              <w:right w:w="68" w:type="dxa"/>
            </w:tcMar>
          </w:tcPr>
          <w:p w14:paraId="209BCB87"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79,54</w:t>
            </w:r>
          </w:p>
        </w:tc>
        <w:tc>
          <w:tcPr>
            <w:tcW w:w="1131" w:type="dxa"/>
            <w:tcMar>
              <w:left w:w="68" w:type="dxa"/>
              <w:right w:w="68" w:type="dxa"/>
            </w:tcMar>
          </w:tcPr>
          <w:p w14:paraId="13DBAD86"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4,0</w:t>
            </w:r>
          </w:p>
        </w:tc>
        <w:tc>
          <w:tcPr>
            <w:tcW w:w="1047" w:type="dxa"/>
            <w:tcMar>
              <w:left w:w="68" w:type="dxa"/>
              <w:right w:w="68" w:type="dxa"/>
            </w:tcMar>
          </w:tcPr>
          <w:p w14:paraId="6D9C98FC"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10</w:t>
            </w:r>
          </w:p>
        </w:tc>
        <w:tc>
          <w:tcPr>
            <w:tcW w:w="1370" w:type="dxa"/>
            <w:tcMar>
              <w:left w:w="68" w:type="dxa"/>
              <w:right w:w="68" w:type="dxa"/>
            </w:tcMar>
          </w:tcPr>
          <w:p w14:paraId="2BA5FB4D" w14:textId="77777777" w:rsidR="00CA1937" w:rsidRPr="00CA1937" w:rsidRDefault="00CA1937" w:rsidP="00701FA9">
            <w:pPr>
              <w:tabs>
                <w:tab w:val="left" w:pos="2220"/>
              </w:tabs>
              <w:jc w:val="right"/>
              <w:rPr>
                <w:sz w:val="20"/>
                <w:szCs w:val="20"/>
                <w:lang w:val="es-ES"/>
              </w:rPr>
            </w:pPr>
            <w:r w:rsidRPr="00CA1937">
              <w:rPr>
                <w:sz w:val="20"/>
                <w:szCs w:val="20"/>
                <w:lang w:val="es-ES"/>
              </w:rPr>
              <w:t>7,95</w:t>
            </w:r>
          </w:p>
        </w:tc>
      </w:tr>
      <w:tr w:rsidR="00CA1937" w:rsidRPr="00CA1937" w14:paraId="6C7A6262" w14:textId="77777777" w:rsidTr="00701FA9">
        <w:tc>
          <w:tcPr>
            <w:tcW w:w="2405" w:type="dxa"/>
            <w:vMerge/>
            <w:tcMar>
              <w:left w:w="68" w:type="dxa"/>
              <w:right w:w="68" w:type="dxa"/>
            </w:tcMar>
          </w:tcPr>
          <w:p w14:paraId="24A05B27" w14:textId="77777777" w:rsidR="00CA1937" w:rsidRPr="00CA1937" w:rsidRDefault="00CA1937" w:rsidP="00701FA9">
            <w:pPr>
              <w:tabs>
                <w:tab w:val="left" w:pos="2220"/>
              </w:tabs>
              <w:jc w:val="left"/>
              <w:rPr>
                <w:b/>
                <w:bCs/>
                <w:sz w:val="20"/>
                <w:szCs w:val="20"/>
                <w:lang w:val="es-ES"/>
              </w:rPr>
            </w:pPr>
          </w:p>
        </w:tc>
        <w:tc>
          <w:tcPr>
            <w:tcW w:w="2189" w:type="dxa"/>
            <w:tcMar>
              <w:left w:w="68" w:type="dxa"/>
              <w:right w:w="68" w:type="dxa"/>
            </w:tcMar>
          </w:tcPr>
          <w:p w14:paraId="36D5AF06" w14:textId="77777777" w:rsidR="00CA1937" w:rsidRPr="00CA1937" w:rsidRDefault="00CA1937" w:rsidP="00701FA9">
            <w:pPr>
              <w:tabs>
                <w:tab w:val="left" w:pos="2220"/>
              </w:tabs>
              <w:jc w:val="left"/>
              <w:rPr>
                <w:sz w:val="20"/>
                <w:szCs w:val="20"/>
                <w:lang w:val="es-ES"/>
              </w:rPr>
            </w:pPr>
            <w:r w:rsidRPr="00CA1937">
              <w:rPr>
                <w:sz w:val="20"/>
                <w:szCs w:val="20"/>
                <w:lang w:val="es-ES"/>
              </w:rPr>
              <w:t>Hospitales</w:t>
            </w:r>
          </w:p>
        </w:tc>
        <w:tc>
          <w:tcPr>
            <w:tcW w:w="1134" w:type="dxa"/>
            <w:tcMar>
              <w:left w:w="68" w:type="dxa"/>
              <w:right w:w="68" w:type="dxa"/>
            </w:tcMar>
          </w:tcPr>
          <w:p w14:paraId="3EA85A70"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7,58</w:t>
            </w:r>
          </w:p>
        </w:tc>
        <w:tc>
          <w:tcPr>
            <w:tcW w:w="1131" w:type="dxa"/>
            <w:tcMar>
              <w:left w:w="68" w:type="dxa"/>
              <w:right w:w="68" w:type="dxa"/>
            </w:tcMar>
          </w:tcPr>
          <w:p w14:paraId="5BA24BAF"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0,4</w:t>
            </w:r>
          </w:p>
        </w:tc>
        <w:tc>
          <w:tcPr>
            <w:tcW w:w="1047" w:type="dxa"/>
            <w:tcMar>
              <w:left w:w="68" w:type="dxa"/>
              <w:right w:w="68" w:type="dxa"/>
            </w:tcMar>
          </w:tcPr>
          <w:p w14:paraId="7C3E5FF9" w14:textId="77777777" w:rsidR="00CA1937" w:rsidRPr="00CA1937" w:rsidRDefault="00CA1937" w:rsidP="00701FA9">
            <w:pPr>
              <w:tabs>
                <w:tab w:val="left" w:pos="2220"/>
              </w:tabs>
              <w:jc w:val="right"/>
              <w:rPr>
                <w:sz w:val="20"/>
                <w:szCs w:val="20"/>
                <w:lang w:val="es-ES"/>
              </w:rPr>
            </w:pPr>
            <w:r w:rsidRPr="00CA1937">
              <w:rPr>
                <w:color w:val="000000"/>
                <w:sz w:val="20"/>
                <w:szCs w:val="20"/>
                <w:lang w:val="es-ES"/>
              </w:rPr>
              <w:t>10</w:t>
            </w:r>
          </w:p>
        </w:tc>
        <w:tc>
          <w:tcPr>
            <w:tcW w:w="1370" w:type="dxa"/>
            <w:tcMar>
              <w:left w:w="68" w:type="dxa"/>
              <w:right w:w="68" w:type="dxa"/>
            </w:tcMar>
          </w:tcPr>
          <w:p w14:paraId="7FF4C6C5" w14:textId="77777777" w:rsidR="00CA1937" w:rsidRPr="00CA1937" w:rsidRDefault="00CA1937" w:rsidP="00701FA9">
            <w:pPr>
              <w:tabs>
                <w:tab w:val="left" w:pos="2220"/>
              </w:tabs>
              <w:jc w:val="right"/>
              <w:rPr>
                <w:sz w:val="20"/>
                <w:szCs w:val="20"/>
                <w:lang w:val="es-ES"/>
              </w:rPr>
            </w:pPr>
            <w:r w:rsidRPr="00CA1937">
              <w:rPr>
                <w:sz w:val="20"/>
                <w:szCs w:val="20"/>
                <w:lang w:val="es-ES"/>
              </w:rPr>
              <w:t>0,76</w:t>
            </w:r>
          </w:p>
        </w:tc>
      </w:tr>
      <w:tr w:rsidR="00CA1937" w:rsidRPr="00CA1937" w14:paraId="367BC478" w14:textId="77777777" w:rsidTr="00701FA9">
        <w:tc>
          <w:tcPr>
            <w:tcW w:w="2405" w:type="dxa"/>
            <w:vMerge/>
            <w:tcMar>
              <w:left w:w="68" w:type="dxa"/>
              <w:right w:w="68" w:type="dxa"/>
            </w:tcMar>
          </w:tcPr>
          <w:p w14:paraId="2E1D3C51" w14:textId="77777777" w:rsidR="00CA1937" w:rsidRPr="00CA1937" w:rsidRDefault="00CA1937" w:rsidP="00701FA9">
            <w:pPr>
              <w:tabs>
                <w:tab w:val="left" w:pos="2220"/>
              </w:tabs>
              <w:jc w:val="left"/>
              <w:rPr>
                <w:b/>
                <w:bCs/>
                <w:sz w:val="20"/>
                <w:szCs w:val="20"/>
                <w:lang w:val="es-ES"/>
              </w:rPr>
            </w:pPr>
          </w:p>
        </w:tc>
        <w:tc>
          <w:tcPr>
            <w:tcW w:w="2189" w:type="dxa"/>
            <w:tcMar>
              <w:left w:w="68" w:type="dxa"/>
              <w:right w:w="68" w:type="dxa"/>
            </w:tcMar>
          </w:tcPr>
          <w:p w14:paraId="329FCCDD" w14:textId="77777777" w:rsidR="00CA1937" w:rsidRPr="00CA1937" w:rsidRDefault="00CA1937" w:rsidP="00701FA9">
            <w:pPr>
              <w:tabs>
                <w:tab w:val="left" w:pos="2220"/>
              </w:tabs>
              <w:jc w:val="left"/>
              <w:rPr>
                <w:sz w:val="20"/>
                <w:szCs w:val="20"/>
                <w:lang w:val="es-ES"/>
              </w:rPr>
            </w:pPr>
            <w:r w:rsidRPr="00CA1937">
              <w:rPr>
                <w:b/>
                <w:bCs/>
                <w:sz w:val="20"/>
                <w:szCs w:val="20"/>
                <w:lang w:val="es-ES"/>
              </w:rPr>
              <w:t>Subtotal</w:t>
            </w:r>
          </w:p>
        </w:tc>
        <w:tc>
          <w:tcPr>
            <w:tcW w:w="1134" w:type="dxa"/>
            <w:tcMar>
              <w:left w:w="68" w:type="dxa"/>
              <w:right w:w="68" w:type="dxa"/>
            </w:tcMar>
          </w:tcPr>
          <w:p w14:paraId="3783012B" w14:textId="77777777" w:rsidR="00CA1937" w:rsidRPr="00CA1937" w:rsidRDefault="00CA1937" w:rsidP="00701FA9">
            <w:pPr>
              <w:tabs>
                <w:tab w:val="left" w:pos="2220"/>
              </w:tabs>
              <w:jc w:val="right"/>
              <w:rPr>
                <w:b/>
                <w:sz w:val="20"/>
                <w:szCs w:val="20"/>
                <w:lang w:val="es-ES"/>
              </w:rPr>
            </w:pPr>
            <w:r w:rsidRPr="00CA1937">
              <w:rPr>
                <w:b/>
                <w:sz w:val="20"/>
                <w:szCs w:val="20"/>
                <w:lang w:val="es-ES"/>
              </w:rPr>
              <w:t>87,11</w:t>
            </w:r>
          </w:p>
        </w:tc>
        <w:tc>
          <w:tcPr>
            <w:tcW w:w="1131" w:type="dxa"/>
            <w:tcMar>
              <w:left w:w="68" w:type="dxa"/>
              <w:right w:w="68" w:type="dxa"/>
            </w:tcMar>
          </w:tcPr>
          <w:p w14:paraId="37D0A204" w14:textId="77777777" w:rsidR="00CA1937" w:rsidRPr="00CA1937" w:rsidRDefault="00CA1937" w:rsidP="00701FA9">
            <w:pPr>
              <w:tabs>
                <w:tab w:val="left" w:pos="2220"/>
              </w:tabs>
              <w:jc w:val="right"/>
              <w:rPr>
                <w:b/>
                <w:sz w:val="20"/>
                <w:szCs w:val="20"/>
                <w:lang w:val="es-ES"/>
              </w:rPr>
            </w:pPr>
            <w:r w:rsidRPr="00CA1937">
              <w:rPr>
                <w:b/>
                <w:sz w:val="20"/>
                <w:szCs w:val="20"/>
                <w:lang w:val="es-ES"/>
              </w:rPr>
              <w:t>4,0</w:t>
            </w:r>
          </w:p>
        </w:tc>
        <w:tc>
          <w:tcPr>
            <w:tcW w:w="1047" w:type="dxa"/>
            <w:tcMar>
              <w:left w:w="68" w:type="dxa"/>
              <w:right w:w="68" w:type="dxa"/>
            </w:tcMar>
          </w:tcPr>
          <w:p w14:paraId="59E453A9" w14:textId="77777777" w:rsidR="00CA1937" w:rsidRPr="00CA1937" w:rsidRDefault="00CA1937" w:rsidP="00701FA9">
            <w:pPr>
              <w:tabs>
                <w:tab w:val="left" w:pos="2220"/>
              </w:tabs>
              <w:jc w:val="right"/>
              <w:rPr>
                <w:b/>
                <w:sz w:val="20"/>
                <w:szCs w:val="20"/>
                <w:lang w:val="es-ES"/>
              </w:rPr>
            </w:pPr>
            <w:r w:rsidRPr="00CA1937">
              <w:rPr>
                <w:b/>
                <w:sz w:val="20"/>
                <w:szCs w:val="20"/>
                <w:lang w:val="es-ES"/>
              </w:rPr>
              <w:t>-</w:t>
            </w:r>
          </w:p>
        </w:tc>
        <w:tc>
          <w:tcPr>
            <w:tcW w:w="1370" w:type="dxa"/>
            <w:tcMar>
              <w:left w:w="68" w:type="dxa"/>
              <w:right w:w="68" w:type="dxa"/>
            </w:tcMar>
          </w:tcPr>
          <w:p w14:paraId="276A5CED" w14:textId="77777777" w:rsidR="00CA1937" w:rsidRPr="00CA1937" w:rsidRDefault="00CA1937" w:rsidP="00701FA9">
            <w:pPr>
              <w:tabs>
                <w:tab w:val="left" w:pos="2220"/>
              </w:tabs>
              <w:jc w:val="right"/>
              <w:rPr>
                <w:b/>
                <w:sz w:val="20"/>
                <w:szCs w:val="20"/>
                <w:lang w:val="es-ES"/>
              </w:rPr>
            </w:pPr>
            <w:r w:rsidRPr="00CA1937">
              <w:rPr>
                <w:b/>
                <w:sz w:val="20"/>
                <w:szCs w:val="20"/>
                <w:lang w:val="es-ES"/>
              </w:rPr>
              <w:t>8,71</w:t>
            </w:r>
          </w:p>
        </w:tc>
      </w:tr>
      <w:tr w:rsidR="00CA1937" w:rsidRPr="00CA1937" w14:paraId="05F07EB6" w14:textId="77777777" w:rsidTr="00701FA9">
        <w:tc>
          <w:tcPr>
            <w:tcW w:w="2405" w:type="dxa"/>
            <w:shd w:val="clear" w:color="auto" w:fill="auto"/>
            <w:tcMar>
              <w:left w:w="68" w:type="dxa"/>
              <w:right w:w="68" w:type="dxa"/>
            </w:tcMar>
            <w:vAlign w:val="center"/>
          </w:tcPr>
          <w:p w14:paraId="452CF74D" w14:textId="77777777" w:rsidR="00CA1937" w:rsidRPr="00CA1937" w:rsidRDefault="00CA1937" w:rsidP="00701FA9">
            <w:pPr>
              <w:tabs>
                <w:tab w:val="left" w:pos="2220"/>
              </w:tabs>
              <w:jc w:val="center"/>
              <w:rPr>
                <w:b/>
                <w:sz w:val="20"/>
                <w:szCs w:val="20"/>
                <w:lang w:val="es-ES"/>
              </w:rPr>
            </w:pPr>
          </w:p>
        </w:tc>
        <w:tc>
          <w:tcPr>
            <w:tcW w:w="2189" w:type="dxa"/>
            <w:shd w:val="clear" w:color="auto" w:fill="auto"/>
            <w:tcMar>
              <w:left w:w="68" w:type="dxa"/>
              <w:right w:w="68" w:type="dxa"/>
            </w:tcMar>
          </w:tcPr>
          <w:p w14:paraId="6918184A" w14:textId="77777777" w:rsidR="00CA1937" w:rsidRPr="00CA1937" w:rsidRDefault="00CA1937" w:rsidP="00701FA9">
            <w:pPr>
              <w:tabs>
                <w:tab w:val="left" w:pos="2220"/>
              </w:tabs>
              <w:jc w:val="left"/>
              <w:rPr>
                <w:b/>
                <w:bCs/>
                <w:sz w:val="20"/>
                <w:szCs w:val="20"/>
                <w:lang w:val="es-ES"/>
              </w:rPr>
            </w:pPr>
            <w:r w:rsidRPr="00CA1937">
              <w:rPr>
                <w:b/>
                <w:bCs/>
                <w:sz w:val="20"/>
                <w:szCs w:val="20"/>
                <w:lang w:val="es-ES"/>
              </w:rPr>
              <w:t>Total</w:t>
            </w:r>
          </w:p>
        </w:tc>
        <w:tc>
          <w:tcPr>
            <w:tcW w:w="1134" w:type="dxa"/>
            <w:shd w:val="clear" w:color="auto" w:fill="auto"/>
            <w:tcMar>
              <w:left w:w="68" w:type="dxa"/>
              <w:right w:w="68" w:type="dxa"/>
            </w:tcMar>
          </w:tcPr>
          <w:p w14:paraId="5C68CE7C" w14:textId="77777777" w:rsidR="00CA1937" w:rsidRPr="00CA1937" w:rsidRDefault="00CA1937" w:rsidP="00701FA9">
            <w:pPr>
              <w:tabs>
                <w:tab w:val="left" w:pos="2220"/>
              </w:tabs>
              <w:jc w:val="right"/>
              <w:rPr>
                <w:b/>
                <w:sz w:val="20"/>
                <w:szCs w:val="20"/>
                <w:lang w:val="es-ES"/>
              </w:rPr>
            </w:pPr>
            <w:r w:rsidRPr="00CA1937">
              <w:rPr>
                <w:b/>
                <w:sz w:val="20"/>
                <w:szCs w:val="20"/>
                <w:lang w:val="es-ES"/>
              </w:rPr>
              <w:t>1.985,34</w:t>
            </w:r>
          </w:p>
        </w:tc>
        <w:tc>
          <w:tcPr>
            <w:tcW w:w="1131" w:type="dxa"/>
            <w:shd w:val="clear" w:color="auto" w:fill="auto"/>
            <w:tcMar>
              <w:left w:w="68" w:type="dxa"/>
              <w:right w:w="68" w:type="dxa"/>
            </w:tcMar>
          </w:tcPr>
          <w:p w14:paraId="3BC651B3" w14:textId="77777777" w:rsidR="00CA1937" w:rsidRPr="00CA1937" w:rsidRDefault="00CA1937" w:rsidP="00701FA9">
            <w:pPr>
              <w:tabs>
                <w:tab w:val="left" w:pos="2220"/>
              </w:tabs>
              <w:jc w:val="right"/>
              <w:rPr>
                <w:b/>
                <w:sz w:val="20"/>
                <w:szCs w:val="20"/>
                <w:lang w:val="es-ES"/>
              </w:rPr>
            </w:pPr>
            <w:r w:rsidRPr="00CA1937">
              <w:rPr>
                <w:b/>
                <w:sz w:val="20"/>
                <w:szCs w:val="20"/>
                <w:lang w:val="es-ES"/>
              </w:rPr>
              <w:t>-</w:t>
            </w:r>
          </w:p>
        </w:tc>
        <w:tc>
          <w:tcPr>
            <w:tcW w:w="1047" w:type="dxa"/>
            <w:shd w:val="clear" w:color="auto" w:fill="auto"/>
            <w:tcMar>
              <w:left w:w="68" w:type="dxa"/>
              <w:right w:w="68" w:type="dxa"/>
            </w:tcMar>
          </w:tcPr>
          <w:p w14:paraId="42391406" w14:textId="77777777" w:rsidR="00CA1937" w:rsidRPr="00CA1937" w:rsidRDefault="00CA1937" w:rsidP="00701FA9">
            <w:pPr>
              <w:tabs>
                <w:tab w:val="left" w:pos="2220"/>
              </w:tabs>
              <w:jc w:val="right"/>
              <w:rPr>
                <w:b/>
                <w:sz w:val="20"/>
                <w:szCs w:val="20"/>
                <w:lang w:val="es-ES"/>
              </w:rPr>
            </w:pPr>
            <w:r w:rsidRPr="00CA1937">
              <w:rPr>
                <w:b/>
                <w:sz w:val="20"/>
                <w:szCs w:val="20"/>
                <w:lang w:val="es-ES"/>
              </w:rPr>
              <w:t>-</w:t>
            </w:r>
          </w:p>
        </w:tc>
        <w:tc>
          <w:tcPr>
            <w:tcW w:w="1370" w:type="dxa"/>
            <w:shd w:val="clear" w:color="auto" w:fill="auto"/>
            <w:tcMar>
              <w:left w:w="68" w:type="dxa"/>
              <w:right w:w="68" w:type="dxa"/>
            </w:tcMar>
          </w:tcPr>
          <w:p w14:paraId="22C1F569" w14:textId="77777777" w:rsidR="00CA1937" w:rsidRPr="00CA1937" w:rsidRDefault="00CA1937" w:rsidP="00701FA9">
            <w:pPr>
              <w:tabs>
                <w:tab w:val="left" w:pos="2220"/>
              </w:tabs>
              <w:jc w:val="right"/>
              <w:rPr>
                <w:b/>
                <w:sz w:val="20"/>
                <w:szCs w:val="20"/>
                <w:lang w:val="es-ES"/>
              </w:rPr>
            </w:pPr>
            <w:r w:rsidRPr="00CA1937">
              <w:rPr>
                <w:b/>
                <w:sz w:val="20"/>
                <w:szCs w:val="20"/>
                <w:lang w:val="es-ES"/>
              </w:rPr>
              <w:t>454,53</w:t>
            </w:r>
          </w:p>
        </w:tc>
      </w:tr>
      <w:bookmarkEnd w:id="0"/>
    </w:tbl>
    <w:p w14:paraId="7639BD1E" w14:textId="77777777" w:rsidR="00CA1937" w:rsidRPr="00CA1937" w:rsidRDefault="00CA1937" w:rsidP="00CA1937">
      <w:pPr>
        <w:rPr>
          <w:lang w:val="es-ES"/>
        </w:rPr>
      </w:pPr>
    </w:p>
    <w:p w14:paraId="20192029" w14:textId="77777777" w:rsidR="00CA1937" w:rsidRPr="00CA1937" w:rsidRDefault="00CA1937" w:rsidP="00CA1937">
      <w:pPr>
        <w:pStyle w:val="Heading1"/>
        <w:rPr>
          <w:b/>
          <w:lang w:val="es-ES"/>
        </w:rPr>
      </w:pPr>
      <w:r w:rsidRPr="00CA1937">
        <w:rPr>
          <w:lang w:val="es-ES"/>
        </w:rPr>
        <w:t>El HCFC-22 representa el 29 por ciento de los refrigerantes utilizados en el sector de servicio y mantenimiento de equipos de refrigeración y aire acondicionado; otros refrigerantes utilizados incluyen el HFC</w:t>
      </w:r>
      <w:r w:rsidRPr="00CA1937">
        <w:rPr>
          <w:lang w:val="es-ES"/>
        </w:rPr>
        <w:noBreakHyphen/>
        <w:t>134a (38 por ciento), el R</w:t>
      </w:r>
      <w:r w:rsidRPr="00CA1937">
        <w:rPr>
          <w:lang w:val="es-ES"/>
        </w:rPr>
        <w:noBreakHyphen/>
        <w:t>507 (20 por ciento), el R</w:t>
      </w:r>
      <w:r w:rsidRPr="00CA1937">
        <w:rPr>
          <w:lang w:val="es-ES"/>
        </w:rPr>
        <w:noBreakHyphen/>
        <w:t>404A (8 por ciento), el R</w:t>
      </w:r>
      <w:r w:rsidRPr="00CA1937">
        <w:rPr>
          <w:lang w:val="es-ES"/>
        </w:rPr>
        <w:noBreakHyphen/>
        <w:t>410A (4 por ciento) y el R</w:t>
      </w:r>
      <w:r w:rsidRPr="00CA1937">
        <w:rPr>
          <w:lang w:val="es-ES"/>
        </w:rPr>
        <w:noBreakHyphen/>
        <w:t>407C (1 por ciento).</w:t>
      </w:r>
    </w:p>
    <w:p w14:paraId="7EF38CE6" w14:textId="77777777" w:rsidR="00CA1937" w:rsidRPr="00CA1937" w:rsidRDefault="00CA1937" w:rsidP="00CA1937">
      <w:pPr>
        <w:pStyle w:val="Heading1"/>
        <w:numPr>
          <w:ilvl w:val="0"/>
          <w:numId w:val="0"/>
        </w:numPr>
        <w:rPr>
          <w:b/>
          <w:lang w:val="es-ES"/>
        </w:rPr>
      </w:pPr>
      <w:r w:rsidRPr="00CA1937">
        <w:rPr>
          <w:u w:val="single"/>
          <w:lang w:val="es-ES"/>
        </w:rPr>
        <w:t>Estrategia de eliminación de la etapa III del PGEH</w:t>
      </w:r>
    </w:p>
    <w:p w14:paraId="607142BF" w14:textId="77777777" w:rsidR="00CA1937" w:rsidRPr="00CA1937" w:rsidRDefault="00CA1937" w:rsidP="00CA1937">
      <w:pPr>
        <w:pStyle w:val="Heading1"/>
        <w:widowControl w:val="0"/>
        <w:rPr>
          <w:lang w:val="es-ES"/>
        </w:rPr>
      </w:pPr>
      <w:r w:rsidRPr="00CA1937">
        <w:rPr>
          <w:lang w:val="es-ES"/>
        </w:rPr>
        <w:t xml:space="preserve">La etapa III del PGEH tiene por objeto cumplir con la reducción del 67,5 por ciento respecto de su nivel básico de consumo de HCFC para 2025, la reducción del 97,5 por ciento para 2028 y el 100 por ciento </w:t>
      </w:r>
      <w:r w:rsidRPr="00CA1937">
        <w:rPr>
          <w:lang w:val="es-ES"/>
        </w:rPr>
        <w:lastRenderedPageBreak/>
        <w:t xml:space="preserve">para 2030, en el entendido de que el consumo de Chile entre 2030 y 2040 será congruente con el remanente de servicio y mantenimiento, cuando sea necesario conforme al Protocolo de Montreal. Se ha diseñado sobre la base de la experiencia adquirida durante la ejecución de las etapas I y II y se centra en fortalecer la capacidad de las aduanas para el control del comercio de HCFC, proporcionar capacitación y asistencia técnica al sector de refrigeración y aire acondicionado, y promover el uso de tecnologías con bajo potencial de calentamiento atmosférico. La experiencia adquirida y las infraestructuras desarrolladas durante la ejecución de la etapa II del PGEH se utilizarán en la etapa III. </w:t>
      </w:r>
    </w:p>
    <w:p w14:paraId="741A8881" w14:textId="77777777" w:rsidR="00CA1937" w:rsidRPr="00CA1937" w:rsidRDefault="00CA1937" w:rsidP="00C177CE">
      <w:pPr>
        <w:widowControl w:val="0"/>
        <w:spacing w:after="240"/>
        <w:rPr>
          <w:u w:val="single"/>
          <w:lang w:val="es-ES"/>
        </w:rPr>
      </w:pPr>
      <w:r w:rsidRPr="00CA1937">
        <w:rPr>
          <w:u w:val="single"/>
          <w:lang w:val="es-ES"/>
        </w:rPr>
        <w:t>Actividades propuestas en la etapa III del PGEH</w:t>
      </w:r>
    </w:p>
    <w:p w14:paraId="760E5082" w14:textId="77777777" w:rsidR="00CA1937" w:rsidRPr="00CA1937" w:rsidRDefault="00CA1937" w:rsidP="00CA1937">
      <w:pPr>
        <w:widowControl w:val="0"/>
        <w:numPr>
          <w:ilvl w:val="0"/>
          <w:numId w:val="1"/>
        </w:numPr>
        <w:spacing w:after="240"/>
        <w:outlineLvl w:val="0"/>
        <w:rPr>
          <w:lang w:val="es-ES"/>
        </w:rPr>
      </w:pPr>
      <w:r w:rsidRPr="00CA1937">
        <w:rPr>
          <w:lang w:val="es-ES"/>
        </w:rPr>
        <w:t>La etapa III propone actividades en las siguientes cuatro áreas: fortalecimiento del marco reglamentario para el control del comercio de HCFC; programa de apoyo al sector de refrigeración y aire acondicionado; un programa de sensibilización y difusión de información; y supervisión de proyectos, como se resume en el Cuadro 3.</w:t>
      </w:r>
    </w:p>
    <w:p w14:paraId="1E338510" w14:textId="77777777" w:rsidR="00CA1937" w:rsidRPr="00CA1937" w:rsidRDefault="00CA1937" w:rsidP="00CA1937">
      <w:pPr>
        <w:pStyle w:val="Heading1"/>
        <w:numPr>
          <w:ilvl w:val="0"/>
          <w:numId w:val="0"/>
        </w:numPr>
        <w:spacing w:after="0"/>
        <w:rPr>
          <w:b/>
          <w:lang w:val="es-ES"/>
        </w:rPr>
      </w:pPr>
      <w:r w:rsidRPr="00CA1937">
        <w:rPr>
          <w:b/>
          <w:lang w:val="es-ES"/>
        </w:rPr>
        <w:t>Cuadro 3. Actividades que se ejecutarán en la etapa III del PGEH</w:t>
      </w:r>
    </w:p>
    <w:tbl>
      <w:tblPr>
        <w:tblStyle w:val="TableGrid10"/>
        <w:tblW w:w="5003" w:type="pct"/>
        <w:tblLayout w:type="fixed"/>
        <w:tblLook w:val="04A0" w:firstRow="1" w:lastRow="0" w:firstColumn="1" w:lastColumn="0" w:noHBand="0" w:noVBand="1"/>
      </w:tblPr>
      <w:tblGrid>
        <w:gridCol w:w="2829"/>
        <w:gridCol w:w="5251"/>
        <w:gridCol w:w="1276"/>
      </w:tblGrid>
      <w:tr w:rsidR="00CA1937" w:rsidRPr="00CA1937" w14:paraId="4D73838B" w14:textId="77777777" w:rsidTr="00701FA9">
        <w:trPr>
          <w:tblHeader/>
        </w:trPr>
        <w:tc>
          <w:tcPr>
            <w:tcW w:w="1512" w:type="pct"/>
            <w:hideMark/>
          </w:tcPr>
          <w:p w14:paraId="398477C7" w14:textId="77777777" w:rsidR="00CA1937" w:rsidRPr="00CA1937" w:rsidRDefault="00CA1937" w:rsidP="00701FA9">
            <w:pPr>
              <w:spacing w:before="20" w:after="20"/>
              <w:jc w:val="left"/>
              <w:rPr>
                <w:b/>
                <w:bCs/>
                <w:color w:val="000000"/>
                <w:sz w:val="20"/>
                <w:szCs w:val="20"/>
                <w:lang w:val="es-ES"/>
              </w:rPr>
            </w:pPr>
            <w:bookmarkStart w:id="1" w:name="_Hlk74319584"/>
            <w:r w:rsidRPr="00CA1937">
              <w:rPr>
                <w:b/>
                <w:bCs/>
                <w:color w:val="000000"/>
                <w:sz w:val="20"/>
                <w:szCs w:val="20"/>
                <w:lang w:val="es-ES"/>
              </w:rPr>
              <w:t>Componente del proyecto</w:t>
            </w:r>
          </w:p>
        </w:tc>
        <w:tc>
          <w:tcPr>
            <w:tcW w:w="2806" w:type="pct"/>
          </w:tcPr>
          <w:p w14:paraId="29F3D347" w14:textId="77777777" w:rsidR="00CA1937" w:rsidRPr="00CA1937" w:rsidRDefault="00CA1937" w:rsidP="00701FA9">
            <w:pPr>
              <w:spacing w:before="20" w:after="20"/>
              <w:jc w:val="center"/>
              <w:rPr>
                <w:b/>
                <w:bCs/>
                <w:color w:val="000000"/>
                <w:sz w:val="20"/>
                <w:szCs w:val="20"/>
                <w:lang w:val="es-ES"/>
              </w:rPr>
            </w:pPr>
            <w:r w:rsidRPr="00CA1937">
              <w:rPr>
                <w:b/>
                <w:bCs/>
                <w:color w:val="000000"/>
                <w:sz w:val="20"/>
                <w:szCs w:val="20"/>
                <w:lang w:val="es-ES"/>
              </w:rPr>
              <w:t>Actividades previstas</w:t>
            </w:r>
          </w:p>
        </w:tc>
        <w:tc>
          <w:tcPr>
            <w:tcW w:w="682" w:type="pct"/>
            <w:hideMark/>
          </w:tcPr>
          <w:p w14:paraId="09FD174C" w14:textId="77777777" w:rsidR="00CA1937" w:rsidRPr="00CA1937" w:rsidRDefault="00CA1937" w:rsidP="00701FA9">
            <w:pPr>
              <w:spacing w:before="20" w:after="20"/>
              <w:jc w:val="center"/>
              <w:rPr>
                <w:b/>
                <w:bCs/>
                <w:color w:val="000000"/>
                <w:sz w:val="20"/>
                <w:szCs w:val="20"/>
                <w:lang w:val="es-ES"/>
              </w:rPr>
            </w:pPr>
            <w:r w:rsidRPr="00CA1937">
              <w:rPr>
                <w:b/>
                <w:bCs/>
                <w:color w:val="000000"/>
                <w:sz w:val="20"/>
                <w:szCs w:val="20"/>
                <w:lang w:val="es-ES"/>
              </w:rPr>
              <w:t>Costo ($EUA)</w:t>
            </w:r>
          </w:p>
        </w:tc>
      </w:tr>
      <w:tr w:rsidR="00CA1937" w:rsidRPr="00201764" w14:paraId="4B33BEAC" w14:textId="77777777" w:rsidTr="00701FA9">
        <w:tc>
          <w:tcPr>
            <w:tcW w:w="5000" w:type="pct"/>
            <w:gridSpan w:val="3"/>
          </w:tcPr>
          <w:p w14:paraId="638A4987" w14:textId="77777777" w:rsidR="00CA1937" w:rsidRPr="00CA1937" w:rsidRDefault="00CA1937" w:rsidP="00701FA9">
            <w:pPr>
              <w:spacing w:before="20" w:after="20"/>
              <w:jc w:val="left"/>
              <w:rPr>
                <w:i/>
                <w:iCs/>
                <w:color w:val="000000"/>
                <w:sz w:val="20"/>
                <w:szCs w:val="20"/>
                <w:lang w:val="es-ES"/>
              </w:rPr>
            </w:pPr>
            <w:r w:rsidRPr="00CA1937">
              <w:rPr>
                <w:i/>
                <w:iCs/>
                <w:color w:val="000000"/>
                <w:sz w:val="20"/>
                <w:szCs w:val="20"/>
                <w:lang w:val="es-ES"/>
              </w:rPr>
              <w:t>Fortalecimiento del marco reglamentario para el control del comercio de HCFC (PNUMA) (284.600 $EUA)</w:t>
            </w:r>
          </w:p>
        </w:tc>
      </w:tr>
      <w:tr w:rsidR="00CA1937" w:rsidRPr="00CA1937" w14:paraId="5C1BF062" w14:textId="77777777" w:rsidTr="00701FA9">
        <w:tc>
          <w:tcPr>
            <w:tcW w:w="1512" w:type="pct"/>
            <w:noWrap/>
          </w:tcPr>
          <w:p w14:paraId="1B26A547"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Asistencia técnica para fortalecer la capacidad de los funcionarios de aduanas y controles comerciales de HCFC y de los equipos y productos que utilizan HCFC</w:t>
            </w:r>
          </w:p>
        </w:tc>
        <w:tc>
          <w:tcPr>
            <w:tcW w:w="2806" w:type="pct"/>
          </w:tcPr>
          <w:p w14:paraId="349F51A3" w14:textId="77777777" w:rsidR="00CA1937" w:rsidRPr="00CA1937" w:rsidRDefault="00CA1937" w:rsidP="00701FA9">
            <w:pPr>
              <w:spacing w:before="20" w:after="20"/>
              <w:jc w:val="left"/>
              <w:rPr>
                <w:sz w:val="20"/>
                <w:szCs w:val="20"/>
                <w:lang w:val="es-ES"/>
              </w:rPr>
            </w:pPr>
            <w:r w:rsidRPr="00CA1937">
              <w:rPr>
                <w:color w:val="000000"/>
                <w:sz w:val="20"/>
                <w:szCs w:val="20"/>
                <w:lang w:val="es-ES"/>
              </w:rPr>
              <w:t xml:space="preserve">Dos talleres de capacitación para formadores para 20 oficiales de aduanas; 24 talleres para capacitar y refrescar conocimientos para 240 oficiales de aduanas sobre la prevención del comercio ilegal de sustancias controladas, el cumplimiento del Protocolo de Montreal y las nuevas reglamentaciones, y sobre el uso de identificadores de refrigerantes y herramientas afines; actualización de los recursos de capacitación; y adquisición de cinco identificadores de refrigerantes y otros equipos necesarios para la inspección aduanera </w:t>
            </w:r>
          </w:p>
        </w:tc>
        <w:tc>
          <w:tcPr>
            <w:tcW w:w="682" w:type="pct"/>
          </w:tcPr>
          <w:p w14:paraId="5F0BA092"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146.600</w:t>
            </w:r>
          </w:p>
        </w:tc>
      </w:tr>
      <w:tr w:rsidR="00CA1937" w:rsidRPr="00CA1937" w14:paraId="5B13FA4A" w14:textId="77777777" w:rsidTr="00701FA9">
        <w:tc>
          <w:tcPr>
            <w:tcW w:w="1512" w:type="pct"/>
            <w:noWrap/>
          </w:tcPr>
          <w:p w14:paraId="36E1B64B"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Actualización de la normativa sobre sustancias controladas</w:t>
            </w:r>
          </w:p>
        </w:tc>
        <w:tc>
          <w:tcPr>
            <w:tcW w:w="2806" w:type="pct"/>
          </w:tcPr>
          <w:p w14:paraId="0C1B3B28" w14:textId="77777777" w:rsidR="00CA1937" w:rsidRPr="00CA1937" w:rsidRDefault="00CA1937" w:rsidP="00701FA9">
            <w:pPr>
              <w:jc w:val="left"/>
              <w:rPr>
                <w:strike/>
                <w:color w:val="000000"/>
                <w:sz w:val="20"/>
                <w:szCs w:val="20"/>
                <w:lang w:val="es-ES"/>
              </w:rPr>
            </w:pPr>
            <w:r w:rsidRPr="00CA1937">
              <w:rPr>
                <w:color w:val="000000"/>
                <w:sz w:val="20"/>
                <w:szCs w:val="20"/>
                <w:lang w:val="es-ES"/>
              </w:rPr>
              <w:t xml:space="preserve">Actualización del marco reglamentario para incluir requisitos más estrictos para la supervisión y la presentación de informes sobre las importaciones de sustancias controladas; actualización del sistema de registro de la unidad de ozono (SIRO), para supervisar a los importadores, exportadores y fabricantes, y apoyar el sistema de otorgamiento de licencias </w:t>
            </w:r>
          </w:p>
        </w:tc>
        <w:tc>
          <w:tcPr>
            <w:tcW w:w="682" w:type="pct"/>
          </w:tcPr>
          <w:p w14:paraId="0BB93431"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53.500</w:t>
            </w:r>
          </w:p>
        </w:tc>
      </w:tr>
      <w:tr w:rsidR="00CA1937" w:rsidRPr="00CA1937" w14:paraId="039BE3E9" w14:textId="77777777" w:rsidTr="00701FA9">
        <w:tc>
          <w:tcPr>
            <w:tcW w:w="1512" w:type="pct"/>
            <w:noWrap/>
          </w:tcPr>
          <w:p w14:paraId="2875D575"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Herramienta de registro para instalaciones de refrigeración y aire acondicionado industriales y comerciales</w:t>
            </w:r>
          </w:p>
        </w:tc>
        <w:tc>
          <w:tcPr>
            <w:tcW w:w="2806" w:type="pct"/>
          </w:tcPr>
          <w:p w14:paraId="4B8AA48C"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Desarrollo de una herramienta para registrar los usuarios grandes y medianos de refrigerantes a fin de facilitar la supervisión del uso y la gestión de los refrigerantes; elaboración de criterios para aquellos que se incluirán en el registro de instalaciones de refrigeración y aire acondicionado</w:t>
            </w:r>
          </w:p>
        </w:tc>
        <w:tc>
          <w:tcPr>
            <w:tcW w:w="682" w:type="pct"/>
          </w:tcPr>
          <w:p w14:paraId="20D76DCC"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84.500</w:t>
            </w:r>
          </w:p>
        </w:tc>
      </w:tr>
      <w:tr w:rsidR="00CA1937" w:rsidRPr="00201764" w14:paraId="53FC6CE2" w14:textId="77777777" w:rsidTr="00701FA9">
        <w:tc>
          <w:tcPr>
            <w:tcW w:w="5000" w:type="pct"/>
            <w:gridSpan w:val="3"/>
            <w:noWrap/>
          </w:tcPr>
          <w:p w14:paraId="0E8308FC" w14:textId="77777777" w:rsidR="00CA1937" w:rsidRPr="00CA1937" w:rsidRDefault="00CA1937" w:rsidP="00701FA9">
            <w:pPr>
              <w:spacing w:before="20" w:after="20"/>
              <w:jc w:val="left"/>
              <w:rPr>
                <w:color w:val="000000"/>
                <w:sz w:val="20"/>
                <w:szCs w:val="20"/>
                <w:lang w:val="es-ES"/>
              </w:rPr>
            </w:pPr>
            <w:r w:rsidRPr="00CA1937">
              <w:rPr>
                <w:i/>
                <w:iCs/>
                <w:color w:val="000000"/>
                <w:sz w:val="20"/>
                <w:szCs w:val="20"/>
                <w:lang w:val="es-ES"/>
              </w:rPr>
              <w:t>Programa de apoyo al sector de refrigeración y aire acondicionado (ONUDI) (870.000 $EUA)</w:t>
            </w:r>
          </w:p>
        </w:tc>
      </w:tr>
      <w:tr w:rsidR="00CA1937" w:rsidRPr="00CA1937" w14:paraId="7994EFDB" w14:textId="77777777" w:rsidTr="00701FA9">
        <w:tc>
          <w:tcPr>
            <w:tcW w:w="1512" w:type="pct"/>
            <w:noWrap/>
          </w:tcPr>
          <w:p w14:paraId="15EA02EE"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Capacitación y certificación de técnicos de mantenimiento</w:t>
            </w:r>
          </w:p>
        </w:tc>
        <w:tc>
          <w:tcPr>
            <w:tcW w:w="2806" w:type="pct"/>
          </w:tcPr>
          <w:p w14:paraId="4D7F1C5B"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 xml:space="preserve">Ocho talleres de capacitación para formadores (de los que cuatro son solo para mujeres) para 160 técnicos; 54 cursos de capacitación para 810 técnicos sobre mejores prácticas de refrigeración; 27 cursos especializados para 405 técnicos sobre temas como la eficiencia energética en sistemas de frío, el uso de refrigerantes alternativos, y la prevención y detección de fugas; elaboración de un curso de capacitación en línea sobre autoaprendizaje para 100 participantes; acuerdos con cinco centros de capacitación para proporcionar apoyo e instalaciones para la capacitación de técnicos; apoyo técnico a los centros de acreditación de técnicos (Cámara Chilena de Refrigeración y Aire Acondicionado, y Chile Valora) para desarrollar perfiles de competencias de trabajo/habilidades para técnicos de mantenimiento, especialmente para técnicos mujeres; capacitación y certificación para 100 técnicos mujeres </w:t>
            </w:r>
          </w:p>
        </w:tc>
        <w:tc>
          <w:tcPr>
            <w:tcW w:w="682" w:type="pct"/>
          </w:tcPr>
          <w:p w14:paraId="206FBC3B"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475.900</w:t>
            </w:r>
          </w:p>
        </w:tc>
      </w:tr>
      <w:tr w:rsidR="00CA1937" w:rsidRPr="00CA1937" w14:paraId="7C6E11AF" w14:textId="77777777" w:rsidTr="00701FA9">
        <w:tc>
          <w:tcPr>
            <w:tcW w:w="1512" w:type="pct"/>
            <w:noWrap/>
          </w:tcPr>
          <w:p w14:paraId="61C2AF40"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lastRenderedPageBreak/>
              <w:t>Programa de cero fugas Zero Leaks</w:t>
            </w:r>
          </w:p>
        </w:tc>
        <w:tc>
          <w:tcPr>
            <w:tcW w:w="2806" w:type="pct"/>
          </w:tcPr>
          <w:p w14:paraId="04CA0C7C"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Redacción de una guía de control de fugas para técnicos; ejecución de al menos cuatro proyectos de demostración para mejorar la supervisión y la gestión de refrigerantes, examen y control de fugas para medir el consumo de energía, y apoyo las decisiones de adquisición, dando lugar a estudios casos de estudio desarrollados y difundidos a usuarios finales para promover enfoques de reducción de fugas de refrigerantes; tres talleres para 50 participantes para difundir resultados y fomentar las mejores prácticas en la operación y mantenimiento de los sistemas de refrigeración, para lograr una mejor gestión de los refrigerantes y posibles ahorros energéticos</w:t>
            </w:r>
          </w:p>
        </w:tc>
        <w:tc>
          <w:tcPr>
            <w:tcW w:w="682" w:type="pct"/>
          </w:tcPr>
          <w:p w14:paraId="564DA98B"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190.100</w:t>
            </w:r>
          </w:p>
        </w:tc>
      </w:tr>
      <w:tr w:rsidR="00CA1937" w:rsidRPr="00CA1937" w14:paraId="13E72FF2" w14:textId="77777777" w:rsidTr="00701FA9">
        <w:tc>
          <w:tcPr>
            <w:tcW w:w="1512" w:type="pct"/>
            <w:shd w:val="clear" w:color="auto" w:fill="auto"/>
            <w:noWrap/>
          </w:tcPr>
          <w:p w14:paraId="25A95EC3"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 xml:space="preserve">Asistencia técnica a los centros de regeneración </w:t>
            </w:r>
          </w:p>
        </w:tc>
        <w:tc>
          <w:tcPr>
            <w:tcW w:w="2806" w:type="pct"/>
          </w:tcPr>
          <w:p w14:paraId="6DA51FCD"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Adquisición y entrega de equipos a un laboratorio para el análisis de la calidad de los refrigerantes regenerados y cuatro juegos de equipos de recuperación a centros de regeneración seleccionados (p. ej., instrumentos de laboratorio incluyendo bombonas de muestreo, diversas pipetas y vasos de precipitados; miniunidades de regeneración, cada juego por 45.000 $EUA); suministro de 200 bombonas de recuperación a talleres de mantenimiento que forman parte de la red de regeneración; apoyo para la certificación de laboratorio</w:t>
            </w:r>
          </w:p>
        </w:tc>
        <w:tc>
          <w:tcPr>
            <w:tcW w:w="682" w:type="pct"/>
          </w:tcPr>
          <w:p w14:paraId="72C1E7D1"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 xml:space="preserve">204.000 </w:t>
            </w:r>
          </w:p>
        </w:tc>
      </w:tr>
      <w:tr w:rsidR="00CA1937" w:rsidRPr="00201764" w14:paraId="1EBDFBE6" w14:textId="77777777" w:rsidTr="00701FA9">
        <w:tc>
          <w:tcPr>
            <w:tcW w:w="5000" w:type="pct"/>
            <w:gridSpan w:val="3"/>
            <w:noWrap/>
          </w:tcPr>
          <w:p w14:paraId="27270380" w14:textId="77777777" w:rsidR="00CA1937" w:rsidRPr="00CA1937" w:rsidRDefault="00CA1937" w:rsidP="00701FA9">
            <w:pPr>
              <w:spacing w:before="20" w:after="20"/>
              <w:ind w:right="-297"/>
              <w:jc w:val="left"/>
              <w:rPr>
                <w:color w:val="000000"/>
                <w:sz w:val="20"/>
                <w:szCs w:val="20"/>
                <w:lang w:val="es-ES"/>
              </w:rPr>
            </w:pPr>
            <w:r w:rsidRPr="00CA1937">
              <w:rPr>
                <w:i/>
                <w:iCs/>
                <w:color w:val="000000"/>
                <w:sz w:val="20"/>
                <w:szCs w:val="20"/>
                <w:lang w:val="es-ES"/>
              </w:rPr>
              <w:t>Programa de sensibilización y divulgación (PNUMA) (102.850 $EUA)</w:t>
            </w:r>
          </w:p>
        </w:tc>
      </w:tr>
      <w:tr w:rsidR="00CA1937" w:rsidRPr="00CA1937" w14:paraId="3759F831" w14:textId="77777777" w:rsidTr="00701FA9">
        <w:tc>
          <w:tcPr>
            <w:tcW w:w="1512" w:type="pct"/>
            <w:shd w:val="clear" w:color="auto" w:fill="auto"/>
            <w:noWrap/>
          </w:tcPr>
          <w:p w14:paraId="79757B72" w14:textId="25C9160C"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 xml:space="preserve">Sensibilización </w:t>
            </w:r>
            <w:r w:rsidR="00C177CE" w:rsidRPr="00CA1937">
              <w:rPr>
                <w:color w:val="000000"/>
                <w:sz w:val="20"/>
                <w:szCs w:val="20"/>
                <w:lang w:val="es-ES"/>
              </w:rPr>
              <w:t>continúa</w:t>
            </w:r>
            <w:r w:rsidRPr="00CA1937">
              <w:rPr>
                <w:color w:val="000000"/>
                <w:sz w:val="20"/>
                <w:szCs w:val="20"/>
                <w:lang w:val="es-ES"/>
              </w:rPr>
              <w:t xml:space="preserve"> relacionada con el marco reglamentario para la supervisión de las importaciones de sustancias controladas y las SAO </w:t>
            </w:r>
          </w:p>
        </w:tc>
        <w:tc>
          <w:tcPr>
            <w:tcW w:w="2806" w:type="pct"/>
          </w:tcPr>
          <w:p w14:paraId="2B0DBCE6"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Campaña de sensibilización sobre las reglamentaciones vigentes y las mejores prácticas de gestión de refrigerantes durante el servicio y mantenimiento de equipos, incluida la recuperación de refrigerantes, promovida a través de diversos medios</w:t>
            </w:r>
          </w:p>
        </w:tc>
        <w:tc>
          <w:tcPr>
            <w:tcW w:w="682" w:type="pct"/>
          </w:tcPr>
          <w:p w14:paraId="4914A064"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55.050</w:t>
            </w:r>
          </w:p>
        </w:tc>
      </w:tr>
      <w:tr w:rsidR="00CA1937" w:rsidRPr="00CA1937" w14:paraId="18A84BC5" w14:textId="77777777" w:rsidTr="00701FA9">
        <w:tc>
          <w:tcPr>
            <w:tcW w:w="1512" w:type="pct"/>
            <w:noWrap/>
          </w:tcPr>
          <w:p w14:paraId="11933DCE"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Actividades de sensibilización relacionadas con el sector de refrigeración y aire acondicionado</w:t>
            </w:r>
          </w:p>
        </w:tc>
        <w:tc>
          <w:tcPr>
            <w:tcW w:w="2806" w:type="pct"/>
          </w:tcPr>
          <w:p w14:paraId="58B6BEAF"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Campaña de sensibilización para técnicos de refrigeración y aire acondicionado para promover el programa de certificación y el registro de equipos de refrigeración y aire acondicionado; difusión de las actividades de capacitación en las redes sociales y a través de socios estratégicos; creación de un premio o reconocimiento para empresas que utilizan buenas prácticas de servicio y mantenimiento de equipos de refrigeración y/o apoyo a las mujeres dentro del sector de refrigeración y aire acondicionado; y desarrollo de relaciones con los centros educativos de refrigeración y aire acondicionado para difundir información y participar en las actividades</w:t>
            </w:r>
          </w:p>
        </w:tc>
        <w:tc>
          <w:tcPr>
            <w:tcW w:w="682" w:type="pct"/>
          </w:tcPr>
          <w:p w14:paraId="75BE17E9"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24.800</w:t>
            </w:r>
          </w:p>
        </w:tc>
      </w:tr>
      <w:tr w:rsidR="00CA1937" w:rsidRPr="00CA1937" w14:paraId="07AABA6B" w14:textId="77777777" w:rsidTr="00701FA9">
        <w:tc>
          <w:tcPr>
            <w:tcW w:w="1512" w:type="pct"/>
            <w:noWrap/>
          </w:tcPr>
          <w:p w14:paraId="0B6F7D71" w14:textId="77777777" w:rsidR="00CA1937" w:rsidRPr="00CA1937" w:rsidRDefault="00CA1937" w:rsidP="00701FA9">
            <w:pPr>
              <w:tabs>
                <w:tab w:val="left" w:pos="360"/>
              </w:tabs>
              <w:spacing w:before="20" w:after="20"/>
              <w:jc w:val="left"/>
              <w:rPr>
                <w:color w:val="000000"/>
                <w:sz w:val="20"/>
                <w:szCs w:val="20"/>
                <w:lang w:val="es-ES"/>
              </w:rPr>
            </w:pPr>
            <w:r w:rsidRPr="00CA1937">
              <w:rPr>
                <w:color w:val="000000"/>
                <w:sz w:val="20"/>
                <w:szCs w:val="20"/>
                <w:lang w:val="es-ES"/>
              </w:rPr>
              <w:t>Actividades de sensibilización relacionadas con la regeneración</w:t>
            </w:r>
          </w:p>
        </w:tc>
        <w:tc>
          <w:tcPr>
            <w:tcW w:w="2806" w:type="pct"/>
          </w:tcPr>
          <w:p w14:paraId="4F2C065B" w14:textId="77777777" w:rsidR="00CA1937" w:rsidRPr="00CA1937" w:rsidRDefault="00CA1937" w:rsidP="00701FA9">
            <w:pPr>
              <w:jc w:val="left"/>
              <w:rPr>
                <w:sz w:val="20"/>
                <w:szCs w:val="20"/>
                <w:lang w:val="es-ES"/>
              </w:rPr>
            </w:pPr>
            <w:r w:rsidRPr="00CA1937">
              <w:rPr>
                <w:color w:val="000000"/>
                <w:sz w:val="20"/>
                <w:szCs w:val="20"/>
                <w:lang w:val="es-ES"/>
              </w:rPr>
              <w:t>Elaboración de una plataforma virtual para demostrar las funciones y beneficios de un centro de regeneración; promoción del concepto de regeneración y sus beneficios con vídeos breves de testimonios de usuarios con refrigerantes regenerados y con un folleto sobre los servicios y los beneficios de los centros de regeneración; organización de un taller para propietarios de centros de regeneración sobre comunicación, representación y equilibrio de género</w:t>
            </w:r>
          </w:p>
        </w:tc>
        <w:tc>
          <w:tcPr>
            <w:tcW w:w="682" w:type="pct"/>
          </w:tcPr>
          <w:p w14:paraId="66FCB4A3"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23.000</w:t>
            </w:r>
          </w:p>
        </w:tc>
      </w:tr>
      <w:tr w:rsidR="00CA1937" w:rsidRPr="00201764" w14:paraId="0EF2FC75" w14:textId="77777777" w:rsidTr="00701FA9">
        <w:tc>
          <w:tcPr>
            <w:tcW w:w="5000" w:type="pct"/>
            <w:gridSpan w:val="3"/>
            <w:noWrap/>
          </w:tcPr>
          <w:p w14:paraId="3BBE4F3F" w14:textId="77777777" w:rsidR="00CA1937" w:rsidRPr="00CA1937" w:rsidRDefault="00CA1937" w:rsidP="00701FA9">
            <w:pPr>
              <w:spacing w:before="20" w:after="20"/>
              <w:ind w:right="-297"/>
              <w:jc w:val="left"/>
              <w:rPr>
                <w:color w:val="000000"/>
                <w:sz w:val="20"/>
                <w:szCs w:val="20"/>
                <w:lang w:val="es-ES"/>
              </w:rPr>
            </w:pPr>
            <w:r w:rsidRPr="00CA1937">
              <w:rPr>
                <w:i/>
                <w:iCs/>
                <w:color w:val="000000"/>
                <w:sz w:val="20"/>
                <w:szCs w:val="20"/>
                <w:lang w:val="es-ES"/>
              </w:rPr>
              <w:t>Supervisión de proyectos (ONUDI) (123.500 $EUA)</w:t>
            </w:r>
          </w:p>
        </w:tc>
      </w:tr>
      <w:tr w:rsidR="00CA1937" w:rsidRPr="00CA1937" w14:paraId="2C5CFC47" w14:textId="77777777" w:rsidTr="00701FA9">
        <w:tc>
          <w:tcPr>
            <w:tcW w:w="1512" w:type="pct"/>
            <w:noWrap/>
          </w:tcPr>
          <w:p w14:paraId="1ACBBC71"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Ejecución y seguimiento del proyecto</w:t>
            </w:r>
          </w:p>
        </w:tc>
        <w:tc>
          <w:tcPr>
            <w:tcW w:w="2806" w:type="pct"/>
          </w:tcPr>
          <w:p w14:paraId="15090DC6" w14:textId="77777777" w:rsidR="00CA1937" w:rsidRPr="00CA1937" w:rsidRDefault="00CA1937" w:rsidP="00701FA9">
            <w:pPr>
              <w:spacing w:before="20" w:after="20"/>
              <w:jc w:val="left"/>
              <w:rPr>
                <w:sz w:val="20"/>
                <w:szCs w:val="20"/>
                <w:lang w:val="es-ES"/>
              </w:rPr>
            </w:pPr>
            <w:r w:rsidRPr="00CA1937">
              <w:rPr>
                <w:color w:val="000000"/>
                <w:sz w:val="20"/>
                <w:szCs w:val="20"/>
                <w:lang w:val="es-ES"/>
              </w:rPr>
              <w:t>Contratación de un auxiliar administrativo para apoyar la ejecución; preparación y realización de la verificación del consumo de HCFC; apoyo a la supervisión y la ejecución</w:t>
            </w:r>
          </w:p>
        </w:tc>
        <w:tc>
          <w:tcPr>
            <w:tcW w:w="682" w:type="pct"/>
          </w:tcPr>
          <w:p w14:paraId="17622CCA"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93.500</w:t>
            </w:r>
          </w:p>
        </w:tc>
      </w:tr>
      <w:tr w:rsidR="00CA1937" w:rsidRPr="00CA1937" w14:paraId="787003E9" w14:textId="77777777" w:rsidTr="00701FA9">
        <w:tc>
          <w:tcPr>
            <w:tcW w:w="1512" w:type="pct"/>
            <w:noWrap/>
          </w:tcPr>
          <w:p w14:paraId="064700CB"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Perspectiva de género</w:t>
            </w:r>
          </w:p>
        </w:tc>
        <w:tc>
          <w:tcPr>
            <w:tcW w:w="2806" w:type="pct"/>
          </w:tcPr>
          <w:p w14:paraId="6CF62CC8" w14:textId="77777777" w:rsidR="00CA1937" w:rsidRPr="00CA1937" w:rsidRDefault="00CA1937" w:rsidP="00701FA9">
            <w:pPr>
              <w:spacing w:before="20" w:after="20"/>
              <w:jc w:val="left"/>
              <w:rPr>
                <w:color w:val="000000"/>
                <w:sz w:val="20"/>
                <w:szCs w:val="20"/>
                <w:lang w:val="es-ES"/>
              </w:rPr>
            </w:pPr>
            <w:r w:rsidRPr="00CA1937">
              <w:rPr>
                <w:color w:val="000000"/>
                <w:sz w:val="20"/>
                <w:szCs w:val="20"/>
                <w:lang w:val="es-ES"/>
              </w:rPr>
              <w:t xml:space="preserve">Contratación de un consultor para apoyar la incorporación de la perspectiva de género en las actividades del PGEH, elaborar y supervisar los indicadores de género conforme a la decisión 84/92 </w:t>
            </w:r>
          </w:p>
        </w:tc>
        <w:tc>
          <w:tcPr>
            <w:tcW w:w="682" w:type="pct"/>
          </w:tcPr>
          <w:p w14:paraId="3B20E7F9" w14:textId="77777777" w:rsidR="00CA1937" w:rsidRPr="00CA1937" w:rsidRDefault="00CA1937" w:rsidP="00701FA9">
            <w:pPr>
              <w:spacing w:before="20" w:after="20"/>
              <w:jc w:val="right"/>
              <w:rPr>
                <w:color w:val="000000"/>
                <w:sz w:val="20"/>
                <w:szCs w:val="20"/>
                <w:lang w:val="es-ES"/>
              </w:rPr>
            </w:pPr>
            <w:r w:rsidRPr="00CA1937">
              <w:rPr>
                <w:color w:val="000000"/>
                <w:sz w:val="20"/>
                <w:szCs w:val="20"/>
                <w:lang w:val="es-ES"/>
              </w:rPr>
              <w:t>30.000</w:t>
            </w:r>
          </w:p>
        </w:tc>
      </w:tr>
      <w:tr w:rsidR="00CA1937" w:rsidRPr="00CA1937" w14:paraId="618216DB" w14:textId="77777777" w:rsidTr="00701FA9">
        <w:tc>
          <w:tcPr>
            <w:tcW w:w="4318" w:type="pct"/>
            <w:gridSpan w:val="2"/>
            <w:noWrap/>
            <w:hideMark/>
          </w:tcPr>
          <w:p w14:paraId="7C52F448" w14:textId="77777777" w:rsidR="00CA1937" w:rsidRPr="00CA1937" w:rsidRDefault="00CA1937" w:rsidP="00701FA9">
            <w:pPr>
              <w:spacing w:before="20" w:after="20"/>
              <w:jc w:val="left"/>
              <w:rPr>
                <w:b/>
                <w:bCs/>
                <w:color w:val="000000"/>
                <w:sz w:val="20"/>
                <w:szCs w:val="20"/>
                <w:lang w:val="es-ES"/>
              </w:rPr>
            </w:pPr>
            <w:r w:rsidRPr="00CA1937">
              <w:rPr>
                <w:b/>
                <w:bCs/>
                <w:color w:val="000000"/>
                <w:sz w:val="20"/>
                <w:szCs w:val="20"/>
                <w:lang w:val="es-ES"/>
              </w:rPr>
              <w:t>Total</w:t>
            </w:r>
          </w:p>
        </w:tc>
        <w:tc>
          <w:tcPr>
            <w:tcW w:w="682" w:type="pct"/>
            <w:hideMark/>
          </w:tcPr>
          <w:p w14:paraId="15726B11" w14:textId="77777777" w:rsidR="00CA1937" w:rsidRPr="00CA1937" w:rsidRDefault="00CA1937" w:rsidP="00701FA9">
            <w:pPr>
              <w:spacing w:before="20" w:after="20"/>
              <w:ind w:right="41"/>
              <w:jc w:val="right"/>
              <w:rPr>
                <w:b/>
                <w:bCs/>
                <w:color w:val="000000"/>
                <w:sz w:val="20"/>
                <w:szCs w:val="20"/>
                <w:lang w:val="es-ES"/>
              </w:rPr>
            </w:pPr>
            <w:r w:rsidRPr="00CA1937">
              <w:rPr>
                <w:b/>
                <w:bCs/>
                <w:color w:val="000000"/>
                <w:sz w:val="20"/>
                <w:szCs w:val="20"/>
                <w:lang w:val="es-ES"/>
              </w:rPr>
              <w:t>1.380.950</w:t>
            </w:r>
          </w:p>
        </w:tc>
      </w:tr>
    </w:tbl>
    <w:bookmarkEnd w:id="1"/>
    <w:p w14:paraId="56B3CBCA" w14:textId="77777777" w:rsidR="00CA1937" w:rsidRPr="00CA1937" w:rsidRDefault="00CA1937" w:rsidP="00CA1937">
      <w:pPr>
        <w:keepNext/>
        <w:keepLines/>
        <w:spacing w:before="240"/>
        <w:rPr>
          <w:i/>
          <w:lang w:val="es-ES"/>
        </w:rPr>
      </w:pPr>
      <w:r w:rsidRPr="00CA1937">
        <w:rPr>
          <w:i/>
          <w:lang w:val="es-ES"/>
        </w:rPr>
        <w:lastRenderedPageBreak/>
        <w:t>Dependencia de ejecución y supervisión de proyectos</w:t>
      </w:r>
    </w:p>
    <w:p w14:paraId="4A9DE45E" w14:textId="77777777" w:rsidR="00CA1937" w:rsidRPr="00CA1937" w:rsidRDefault="00CA1937" w:rsidP="00CA1937">
      <w:pPr>
        <w:keepNext/>
        <w:keepLines/>
        <w:rPr>
          <w:i/>
          <w:lang w:val="es-ES"/>
        </w:rPr>
      </w:pPr>
    </w:p>
    <w:p w14:paraId="264EB7C7" w14:textId="77777777" w:rsidR="00CA1937" w:rsidRPr="00CA1937" w:rsidRDefault="00CA1937" w:rsidP="00CA1937">
      <w:pPr>
        <w:pStyle w:val="Heading1"/>
        <w:rPr>
          <w:lang w:val="es-ES"/>
        </w:rPr>
      </w:pPr>
      <w:r w:rsidRPr="00CA1937">
        <w:rPr>
          <w:lang w:val="es-ES"/>
        </w:rPr>
        <w:t xml:space="preserve">El mecanismo de supervisión establecido en el marco de la etapa II del PGEH continuará en la etapa III, por el que la Dependencia Nacional del Ozono, la ONUDI y el PNUMA supervisan las actividades, informan sobre los progresos realizados y trabajan con las partes interesadas para la eliminación de HCFC. El costo de esas actividades asciende a 123.500 $EUA para la etapa III que cubrirá la participación del personal y los consultores, así como las actividades para apoyar la incorporación de la perspectiva de género en las actividades del PGEH, como se indica en el Cuadro 3 anterior. </w:t>
      </w:r>
    </w:p>
    <w:p w14:paraId="34ED07AA" w14:textId="77777777" w:rsidR="00CA1937" w:rsidRPr="00CA1937" w:rsidRDefault="00CA1937" w:rsidP="00C177CE">
      <w:pPr>
        <w:pStyle w:val="Heading1"/>
        <w:numPr>
          <w:ilvl w:val="0"/>
          <w:numId w:val="0"/>
        </w:numPr>
        <w:spacing w:after="120"/>
        <w:rPr>
          <w:i/>
          <w:lang w:val="es-ES"/>
        </w:rPr>
      </w:pPr>
      <w:r w:rsidRPr="00CA1937">
        <w:rPr>
          <w:i/>
          <w:lang w:val="es-ES"/>
        </w:rPr>
        <w:t>Aplicación de políticas de género</w:t>
      </w:r>
      <w:r w:rsidRPr="00CA1937">
        <w:rPr>
          <w:i/>
          <w:vertAlign w:val="superscript"/>
          <w:lang w:val="es-ES"/>
        </w:rPr>
        <w:footnoteReference w:id="13"/>
      </w:r>
    </w:p>
    <w:p w14:paraId="044BCB58" w14:textId="77777777" w:rsidR="00CA1937" w:rsidRPr="00CA1937" w:rsidRDefault="00CA1937" w:rsidP="00C177CE">
      <w:pPr>
        <w:numPr>
          <w:ilvl w:val="0"/>
          <w:numId w:val="1"/>
        </w:numPr>
        <w:spacing w:after="120"/>
        <w:outlineLvl w:val="0"/>
        <w:rPr>
          <w:lang w:val="es-ES"/>
        </w:rPr>
      </w:pPr>
      <w:r w:rsidRPr="00CA1937">
        <w:rPr>
          <w:lang w:val="es-ES"/>
        </w:rPr>
        <w:t xml:space="preserve">En la preparación de la etapa III del PGEH, se preparó un estudio para analizar las brechas de género en el sector de refrigeración y aire acondicionado de Chile. Los resultados mostraron una baja participación de las mujeres en la educación, en empleos y en las posiciones de liderazgo en el sector de refrigeración y aire acondicionado; de conformidad con estos hallazgos, la Dependencia Nacional del Ozono, con apoyo de la ONUDI, incorporará un enfoque de perspectiva de género en todas las actividades de la ejecución de la etapa III, con énfasis en el apoyo a los programas y la sensibilización de los programas. Los resultados del estudio se aplicarán con la asistencia de un experto en cuestiones de género. La Guía sobre la incorporación de la perspectiva de género de la ONUDI para los proyectos del Fondo Multilateral, así como una lista de verificación para integrar la perspectiva de género en la gestión del cambio climático que forma parte de la política de género del Gobierno, se utilizará como referencia durante la ejecución del PGEH. </w:t>
      </w:r>
    </w:p>
    <w:p w14:paraId="6AC4A67D" w14:textId="77777777" w:rsidR="00CA1937" w:rsidRPr="00CA1937" w:rsidRDefault="00CA1937" w:rsidP="00C177CE">
      <w:pPr>
        <w:widowControl w:val="0"/>
        <w:spacing w:after="120"/>
        <w:outlineLvl w:val="0"/>
        <w:rPr>
          <w:u w:val="single"/>
          <w:lang w:val="es-ES"/>
        </w:rPr>
      </w:pPr>
      <w:r w:rsidRPr="00CA1937">
        <w:rPr>
          <w:u w:val="single"/>
          <w:lang w:val="es-ES"/>
        </w:rPr>
        <w:t>Costo total de la etapa III del PGEH</w:t>
      </w:r>
    </w:p>
    <w:p w14:paraId="1533FA1B" w14:textId="77777777" w:rsidR="00CA1937" w:rsidRPr="00CA1937" w:rsidRDefault="00CA1937" w:rsidP="00C177CE">
      <w:pPr>
        <w:pStyle w:val="Heading1"/>
        <w:widowControl w:val="0"/>
        <w:spacing w:after="120"/>
        <w:rPr>
          <w:b/>
          <w:sz w:val="21"/>
          <w:szCs w:val="21"/>
          <w:lang w:val="es-ES"/>
        </w:rPr>
      </w:pPr>
      <w:r w:rsidRPr="00CA1937">
        <w:rPr>
          <w:lang w:val="es-ES"/>
        </w:rPr>
        <w:t>El costo total de la etapa III del PGEH para Chile se ha estimado en 1.380.950 $EUA (más gastos de apoyo del organismo), tal como se presentó originalmente, para lograr una reducción del 100 por ciento respecto al nivel básico de consumo de HCFC para 2030.</w:t>
      </w:r>
    </w:p>
    <w:p w14:paraId="060E987B" w14:textId="77777777" w:rsidR="00CA1937" w:rsidRPr="00CA1937" w:rsidRDefault="00CA1937" w:rsidP="00C177CE">
      <w:pPr>
        <w:pStyle w:val="Heading1"/>
        <w:widowControl w:val="0"/>
        <w:numPr>
          <w:ilvl w:val="0"/>
          <w:numId w:val="0"/>
        </w:numPr>
        <w:spacing w:after="120"/>
        <w:rPr>
          <w:u w:val="single"/>
          <w:lang w:val="es-ES"/>
        </w:rPr>
      </w:pPr>
      <w:r w:rsidRPr="00CA1937">
        <w:rPr>
          <w:u w:val="single"/>
          <w:lang w:val="es-ES"/>
        </w:rPr>
        <w:t xml:space="preserve">Actividades previstas para el primer tramo de la etapa III </w:t>
      </w:r>
    </w:p>
    <w:p w14:paraId="78FC62C6" w14:textId="77777777" w:rsidR="00CA1937" w:rsidRPr="00CA1937" w:rsidRDefault="00CA1937" w:rsidP="00C177CE">
      <w:pPr>
        <w:pStyle w:val="Heading1"/>
        <w:spacing w:after="120"/>
        <w:rPr>
          <w:lang w:val="es-ES"/>
        </w:rPr>
      </w:pPr>
      <w:r w:rsidRPr="00CA1937">
        <w:rPr>
          <w:lang w:val="es-ES"/>
        </w:rPr>
        <w:t>El primer tramo de financiación de la etapa III del PGEH, por un valor total de 412.000 $EUA, se ejecutará entre enero de 2022 y diciembre de 2023, y constará de las siguientes actividades:</w:t>
      </w:r>
    </w:p>
    <w:p w14:paraId="056639B3" w14:textId="77777777" w:rsidR="00CA1937" w:rsidRPr="00CA1937" w:rsidRDefault="00CA1937" w:rsidP="00C177CE">
      <w:pPr>
        <w:pStyle w:val="Heading2"/>
        <w:spacing w:after="120"/>
        <w:rPr>
          <w:iCs/>
          <w:color w:val="000000"/>
          <w:lang w:val="es-ES"/>
        </w:rPr>
      </w:pPr>
      <w:r w:rsidRPr="00CA1937">
        <w:rPr>
          <w:i/>
          <w:iCs/>
          <w:color w:val="000000"/>
          <w:lang w:val="es-ES"/>
        </w:rPr>
        <w:t xml:space="preserve">Fortalecimiento del marco reglamentario para el control del comercio de HCFC: </w:t>
      </w:r>
      <w:r w:rsidRPr="00CA1937">
        <w:rPr>
          <w:iCs/>
          <w:color w:val="000000"/>
          <w:lang w:val="es-ES"/>
        </w:rPr>
        <w:t xml:space="preserve">Actualización del </w:t>
      </w:r>
      <w:r w:rsidRPr="00CA1937">
        <w:rPr>
          <w:color w:val="000000"/>
          <w:lang w:val="es-ES"/>
        </w:rPr>
        <w:t>SIRO</w:t>
      </w:r>
      <w:r w:rsidRPr="00CA1937">
        <w:rPr>
          <w:iCs/>
          <w:color w:val="000000"/>
          <w:lang w:val="es-ES"/>
        </w:rPr>
        <w:t xml:space="preserve">; un taller de capacitación para formadores y dos talleres sobre la </w:t>
      </w:r>
      <w:r w:rsidRPr="00CA1937">
        <w:rPr>
          <w:color w:val="000000"/>
          <w:lang w:val="es-ES"/>
        </w:rPr>
        <w:t>prevención del comercio ilegal de sustancias controladas para 30 oficiales de aduanas; elaboración de criterios para la inclusión de instalaciones de frío en el registro de equipos de refrigeración y aire acondicionado (PNUMA) (85.000 $EUA)</w:t>
      </w:r>
      <w:r w:rsidRPr="00CA1937">
        <w:rPr>
          <w:iCs/>
          <w:color w:val="000000"/>
          <w:lang w:val="es-ES"/>
        </w:rPr>
        <w:t>;</w:t>
      </w:r>
    </w:p>
    <w:p w14:paraId="3DC02D91" w14:textId="77777777" w:rsidR="00CA1937" w:rsidRPr="00CA1937" w:rsidRDefault="00CA1937" w:rsidP="00C177CE">
      <w:pPr>
        <w:pStyle w:val="Heading2"/>
        <w:spacing w:after="120"/>
        <w:rPr>
          <w:lang w:val="es-ES"/>
        </w:rPr>
      </w:pPr>
      <w:r w:rsidRPr="00CA1937">
        <w:rPr>
          <w:i/>
          <w:lang w:val="es-ES"/>
        </w:rPr>
        <w:t xml:space="preserve">Programa de apoyo al sector de refrigeración y aire acondicionado: </w:t>
      </w:r>
      <w:r w:rsidRPr="00CA1937">
        <w:rPr>
          <w:lang w:val="es-ES"/>
        </w:rPr>
        <w:t>Seis cursos de capacitación para 90 técnicos de refrigeración y aire acondicionado sobre buenas prácticas de refrigeración, recuperación y reciclaje de refrigerantes y uso seguro de refrigerantes alternativos; finalización del módulo para un curso en línea de autoaprendizaje sobre las mejores prácticas de refrigeración; acuerdos firmados con cinco centros de capacitación para apoyar la capacitación de técnicos; elaboración y aplicación de normas de competencia laboral sobre buenas prácticas de mantenimiento de equipos de refrigeración para técnicos mujeres y apoyo para 20 mujeres para capacitación y certificación; identificación de dos usuarios finales para la demostración del programa Zero Leaks, y un curso de capacitación para 20 usuarios finales; inicio de la adquisición de equipos para los centros de regeneración (equipos de laboratorio, miniunidades de regeneración) (ONUDI) (260.000 $EUA);</w:t>
      </w:r>
    </w:p>
    <w:p w14:paraId="10A0ED98" w14:textId="77777777" w:rsidR="00CA1937" w:rsidRPr="00CA1937" w:rsidRDefault="00CA1937" w:rsidP="00C177CE">
      <w:pPr>
        <w:pStyle w:val="Heading2"/>
        <w:keepNext/>
        <w:keepLines/>
        <w:tabs>
          <w:tab w:val="num" w:pos="-90"/>
        </w:tabs>
        <w:rPr>
          <w:iCs/>
          <w:lang w:val="es-ES"/>
        </w:rPr>
      </w:pPr>
      <w:r w:rsidRPr="00CA1937">
        <w:rPr>
          <w:i/>
          <w:iCs/>
          <w:lang w:val="es-ES"/>
        </w:rPr>
        <w:lastRenderedPageBreak/>
        <w:t xml:space="preserve">Programa de sensibilización y divulgación: </w:t>
      </w:r>
      <w:r w:rsidRPr="00CA1937">
        <w:rPr>
          <w:lang w:val="es-ES"/>
        </w:rPr>
        <w:t>Elaboración de una campaña de sensibilización para el público en general sobre el registro y el programa de certificación de técnicos de refrigeración y aire acondicionado, campañas de redes sociales y otros materiales, tales como folletos y boletines informativos (PNUMA) (30.000 $EUA); y</w:t>
      </w:r>
    </w:p>
    <w:p w14:paraId="08C79280" w14:textId="77777777" w:rsidR="00CA1937" w:rsidRPr="00CA1937" w:rsidRDefault="00CA1937" w:rsidP="00CA1937">
      <w:pPr>
        <w:pStyle w:val="Heading2"/>
        <w:tabs>
          <w:tab w:val="num" w:pos="-90"/>
        </w:tabs>
        <w:rPr>
          <w:iCs/>
          <w:lang w:val="es-ES"/>
        </w:rPr>
      </w:pPr>
      <w:r w:rsidRPr="00CA1937">
        <w:rPr>
          <w:i/>
          <w:lang w:val="es-ES"/>
        </w:rPr>
        <w:t>Monitorización del proyecto</w:t>
      </w:r>
      <w:r w:rsidRPr="00CA1937">
        <w:rPr>
          <w:lang w:val="es-ES"/>
        </w:rPr>
        <w:t>: La participación de los consultores para supervisar y preparar los informes de verificación del consumo de HCFC, la recopilación de datos agregados de género que se utilizarán para la ejecución del PGEH (ONUDI) (37.000 $EUA).</w:t>
      </w:r>
    </w:p>
    <w:p w14:paraId="6B4BE767" w14:textId="77777777" w:rsidR="00CA1937" w:rsidRPr="00CA1937" w:rsidRDefault="00CA1937" w:rsidP="00CA1937">
      <w:pPr>
        <w:spacing w:after="240"/>
        <w:jc w:val="center"/>
        <w:rPr>
          <w:b/>
          <w:lang w:val="es-ES"/>
        </w:rPr>
      </w:pPr>
      <w:r w:rsidRPr="00CA1937">
        <w:rPr>
          <w:b/>
          <w:lang w:val="es-ES"/>
        </w:rPr>
        <w:t>OBSERVACIONES Y RECOMENDACIÓN DE LA SECRETARÍA</w:t>
      </w:r>
    </w:p>
    <w:p w14:paraId="59F94F61" w14:textId="77777777" w:rsidR="00CA1937" w:rsidRPr="00CA1937" w:rsidRDefault="00CA1937" w:rsidP="00CA1937">
      <w:pPr>
        <w:spacing w:after="240"/>
        <w:rPr>
          <w:b/>
          <w:lang w:val="es-ES"/>
        </w:rPr>
      </w:pPr>
      <w:r w:rsidRPr="00CA1937">
        <w:rPr>
          <w:b/>
          <w:lang w:val="es-ES"/>
        </w:rPr>
        <w:t>OBSERVACIONES</w:t>
      </w:r>
    </w:p>
    <w:p w14:paraId="4C672AE8" w14:textId="77777777" w:rsidR="00CA1937" w:rsidRPr="00CA1937" w:rsidRDefault="00CA1937" w:rsidP="00CA1937">
      <w:pPr>
        <w:numPr>
          <w:ilvl w:val="0"/>
          <w:numId w:val="1"/>
        </w:numPr>
        <w:spacing w:after="240"/>
        <w:outlineLvl w:val="0"/>
        <w:rPr>
          <w:lang w:val="es-ES"/>
        </w:rPr>
      </w:pPr>
      <w:r w:rsidRPr="00CA1937">
        <w:rPr>
          <w:lang w:val="es-ES"/>
        </w:rPr>
        <w:t xml:space="preserve">La Secretaría examinó la etapa III del PGEH a la luz de la etapa II, las políticas y directrices del Fondo Multilateral, incluidos los criterios para financiar la eliminación de los HCFC en el sector de consumo para la etapa III de los PGEH (decisión 74/50), y el plan administrativo para el período 2021--2023 del Fondo Multilateral. </w:t>
      </w:r>
    </w:p>
    <w:p w14:paraId="2CE5EAFD" w14:textId="77777777" w:rsidR="00CA1937" w:rsidRPr="00CA1937" w:rsidRDefault="00CA1937" w:rsidP="00CA1937">
      <w:pPr>
        <w:spacing w:after="240"/>
        <w:rPr>
          <w:u w:val="single"/>
          <w:lang w:val="es-ES"/>
        </w:rPr>
      </w:pPr>
      <w:r w:rsidRPr="00CA1937">
        <w:rPr>
          <w:u w:val="single"/>
          <w:lang w:val="es-ES"/>
        </w:rPr>
        <w:t>Estrategia general para la etapa III</w:t>
      </w:r>
    </w:p>
    <w:p w14:paraId="0B74A42F" w14:textId="77777777" w:rsidR="00CA1937" w:rsidRPr="00CA1937" w:rsidRDefault="00CA1937" w:rsidP="00CA1937">
      <w:pPr>
        <w:pStyle w:val="Heading1"/>
        <w:rPr>
          <w:lang w:val="es-ES"/>
        </w:rPr>
      </w:pPr>
      <w:r w:rsidRPr="00CA1937">
        <w:rPr>
          <w:lang w:val="es-ES"/>
        </w:rPr>
        <w:t>El Gobierno de Chile propone cumplir con la reducción del 100 por ciento de su consumo básico de HCFC para 2030, con una etapa de reducción provisional del 97,5 por ciento en 2028, y un consumo de solo el 2,5 por ciento del consumo básico en 2029, y mantener un consumo anual máximo de HCFC en el período de 2030 a 2040 conforme al Artículo 5, apartado 8 ter. e) i) del Protocolo de Montreal.</w:t>
      </w:r>
      <w:r w:rsidRPr="00CA1937">
        <w:rPr>
          <w:vertAlign w:val="superscript"/>
          <w:lang w:val="es-ES"/>
        </w:rPr>
        <w:footnoteReference w:id="14"/>
      </w:r>
      <w:r w:rsidRPr="00CA1937">
        <w:rPr>
          <w:lang w:val="es-ES"/>
        </w:rPr>
        <w:t xml:space="preserve"> El país se compromete a la sostenibilidad de la eliminación y a las reducciones progresivas en consonancia con los objetivos del Protocolo de Montreal.</w:t>
      </w:r>
    </w:p>
    <w:p w14:paraId="14CB625D" w14:textId="77777777" w:rsidR="00CA1937" w:rsidRPr="00CA1937" w:rsidRDefault="00CA1937" w:rsidP="00CA1937">
      <w:pPr>
        <w:pStyle w:val="Heading1"/>
        <w:rPr>
          <w:lang w:val="es-ES"/>
        </w:rPr>
      </w:pPr>
      <w:r w:rsidRPr="00CA1937">
        <w:rPr>
          <w:lang w:val="es-ES"/>
        </w:rPr>
        <w:t>De conformidad con la decisión 86/51, para permitir el examen del tramo final de su PGEH, el Gobierno de Chile conviene en presentar una descripción detallada del marco normativo y de políticas para aplicar medidas destinadas a garantizar que el consumo de HCFC sea conforme con el apartado 8 ter. e) i) del Artículo 5 del Protocolo de Montreal para el período 2030-2040, y, si Chile tiene intención de consumir HCFC durante el período 2030-2040, de conformidad con el apartado 8 ter. e) i) del Artículo 5 del Protocolo de Montreal, modificaciones propuestas a su Acuerdo con el Comité Ejecutivo que abarquen el período más allá de 2030.</w:t>
      </w:r>
    </w:p>
    <w:p w14:paraId="5989419B" w14:textId="77777777" w:rsidR="00CA1937" w:rsidRPr="00CA1937" w:rsidRDefault="00CA1937" w:rsidP="00CA1937">
      <w:pPr>
        <w:spacing w:after="240"/>
        <w:outlineLvl w:val="0"/>
        <w:rPr>
          <w:u w:val="single"/>
          <w:lang w:val="es-ES"/>
        </w:rPr>
      </w:pPr>
      <w:r w:rsidRPr="00CA1937">
        <w:rPr>
          <w:u w:val="single"/>
          <w:lang w:val="es-ES"/>
        </w:rPr>
        <w:t xml:space="preserve">Eliminación de los HCFC y duración de la etapa III </w:t>
      </w:r>
    </w:p>
    <w:p w14:paraId="01A6BD84" w14:textId="77777777" w:rsidR="00CA1937" w:rsidRPr="00CA1937" w:rsidRDefault="00CA1937" w:rsidP="00CA1937">
      <w:pPr>
        <w:pStyle w:val="Heading1"/>
        <w:rPr>
          <w:lang w:val="es-ES"/>
        </w:rPr>
      </w:pPr>
      <w:r w:rsidRPr="00CA1937">
        <w:rPr>
          <w:lang w:val="es-ES"/>
        </w:rPr>
        <w:t xml:space="preserve">La Secretaría preguntó por qué el Gobierno de Chile decidió preparar la etapa III del PGEH para la eliminación total en 2030 (con una reducción provisional del 97,5 por ciento en 2028) y no para la reducción del 67,5 por ciento en 2025 solamente. La ONUDI indicó que el consumo de 2020 de Chile ya es un 69 por ciento inferior al nivel básico; por tanto, tras extensas consultas con las partes interesadas, el Gobierno decidió que una estrategia integral garantizaría la continuidad de las actividades existentes y daría incentivos para que las partes interesadas garanticen que el declive del consumo de HCFC sea sostenido. Las acciones como la ejecución del programa Zero Leaks, la promoción de los proyectos de demostración y el fortalecimiento del sistema de capacitación y certificación añaden valor a los compromisos avanzados de la etapa II que ya están en marcha. Se seguirá aplicando el sistema de otorgamiento de licencias y cuotas del país. </w:t>
      </w:r>
    </w:p>
    <w:p w14:paraId="74C11B23" w14:textId="77777777" w:rsidR="00CA1937" w:rsidRPr="00CA1937" w:rsidRDefault="00CA1937" w:rsidP="00CA1937">
      <w:pPr>
        <w:pStyle w:val="Heading1"/>
        <w:rPr>
          <w:lang w:val="es-ES"/>
        </w:rPr>
      </w:pPr>
      <w:r w:rsidRPr="00CA1937">
        <w:rPr>
          <w:lang w:val="es-ES"/>
        </w:rPr>
        <w:lastRenderedPageBreak/>
        <w:t>La ONUDI indicó que la estrategia desarrollada por el Gobierno apoyará la reducción sostenible del consumo de HCFC logrado en la etapa II del PGEH.</w:t>
      </w:r>
    </w:p>
    <w:p w14:paraId="2F3AF1AC" w14:textId="77777777" w:rsidR="00CA1937" w:rsidRPr="00CA1937" w:rsidRDefault="00CA1937" w:rsidP="00CA1937">
      <w:pPr>
        <w:widowControl w:val="0"/>
        <w:spacing w:after="240"/>
        <w:rPr>
          <w:u w:val="single"/>
          <w:lang w:val="es-ES"/>
        </w:rPr>
      </w:pPr>
      <w:r w:rsidRPr="00CA1937">
        <w:rPr>
          <w:u w:val="single"/>
          <w:lang w:val="es-ES"/>
        </w:rPr>
        <w:t xml:space="preserve">Normativa para apoyar la eliminación de los HCFC </w:t>
      </w:r>
    </w:p>
    <w:p w14:paraId="03561E57" w14:textId="77777777" w:rsidR="00CA1937" w:rsidRPr="00CA1937" w:rsidRDefault="00CA1937" w:rsidP="00CA1937">
      <w:pPr>
        <w:widowControl w:val="0"/>
        <w:numPr>
          <w:ilvl w:val="0"/>
          <w:numId w:val="1"/>
        </w:numPr>
        <w:spacing w:after="240"/>
        <w:outlineLvl w:val="0"/>
        <w:rPr>
          <w:lang w:val="es-ES"/>
        </w:rPr>
      </w:pPr>
      <w:r w:rsidRPr="00CA1937">
        <w:rPr>
          <w:lang w:val="es-ES"/>
        </w:rPr>
        <w:t xml:space="preserve">Como respuesta a una pregunta sobre posibles medidas reglamentarias para controlar la entrada de nuevos equipos que utilizan HCFC, la ONUDI aclaró que el Gobierno de Chile considera aprobar una prohibición en virtud de las políticas nacionales vigentes en materia de SAO y que se requiere tiempo adicional para consultar con diversos ministerios; en la actualidad, se han puesto en marcha medidas estrictas para supervisar y regular las importaciones de HCFC en el país. Además, las importaciones actuales de equipos de refrigeración y aire acondicionado han sido fundamentalmente equipos que no funcionan con HCFC debido a las demandas del mercado. El Gobierno también indicó que esta medida de control se evaluará antes de que termine la etapa III. </w:t>
      </w:r>
    </w:p>
    <w:p w14:paraId="19D6B4B1" w14:textId="77777777" w:rsidR="00CA1937" w:rsidRPr="00CA1937" w:rsidRDefault="00CA1937" w:rsidP="00CA1937">
      <w:pPr>
        <w:keepLines/>
        <w:widowControl w:val="0"/>
        <w:spacing w:after="240"/>
        <w:outlineLvl w:val="0"/>
        <w:rPr>
          <w:i/>
          <w:lang w:val="es-ES"/>
        </w:rPr>
      </w:pPr>
      <w:r w:rsidRPr="00CA1937">
        <w:rPr>
          <w:i/>
          <w:lang w:val="es-ES"/>
        </w:rPr>
        <w:t>Marco jurídico</w:t>
      </w:r>
    </w:p>
    <w:p w14:paraId="5CDEAFE8" w14:textId="77777777" w:rsidR="00CA1937" w:rsidRPr="00CA1937" w:rsidRDefault="00CA1937" w:rsidP="00CA1937">
      <w:pPr>
        <w:pStyle w:val="Heading1"/>
        <w:rPr>
          <w:lang w:val="es-ES"/>
        </w:rPr>
      </w:pPr>
      <w:r w:rsidRPr="00CA1937">
        <w:rPr>
          <w:lang w:val="es-ES"/>
        </w:rPr>
        <w:t>El Gobierno de Chile ya ha establecido cuotas de importación de HCFC para 2021 de 19,78 toneladas PAO (359,6 t), lo cual es inferior a los objetivos de control del Protocolo de Montreal de 56,88 toneladas PAO y el consumo máximo admisible de 30,62 toneladas PAO establecido en su Acuerdo con el Comité Ejecutivo.</w:t>
      </w:r>
    </w:p>
    <w:p w14:paraId="660F4DAA" w14:textId="77777777" w:rsidR="00CA1937" w:rsidRPr="00CA1937" w:rsidRDefault="00CA1937" w:rsidP="00CA1937">
      <w:pPr>
        <w:keepNext/>
        <w:keepLines/>
        <w:widowControl w:val="0"/>
        <w:spacing w:after="240"/>
        <w:rPr>
          <w:u w:val="single"/>
          <w:lang w:val="es-ES"/>
        </w:rPr>
      </w:pPr>
      <w:r w:rsidRPr="00CA1937">
        <w:rPr>
          <w:u w:val="single"/>
          <w:lang w:val="es-ES"/>
        </w:rPr>
        <w:t>Cuestiones técnicas y relacionadas con los costos</w:t>
      </w:r>
    </w:p>
    <w:p w14:paraId="742372A8" w14:textId="77777777" w:rsidR="00CA1937" w:rsidRPr="00CA1937" w:rsidRDefault="00CA1937" w:rsidP="00CA1937">
      <w:pPr>
        <w:pStyle w:val="Heading1"/>
        <w:rPr>
          <w:lang w:val="es-ES"/>
        </w:rPr>
      </w:pPr>
      <w:r w:rsidRPr="00CA1937">
        <w:rPr>
          <w:lang w:val="es-ES"/>
        </w:rPr>
        <w:t>La Secretaría pidió que se aclarara la asistencia técnica adicional y el apoyo a los centros de regeneración, y señaló que, durante la ejecución de las etapas I y II del PGEH, se estableció el primer centro de regeneración de refrigerantes del país y las actividades restantes para el tramo final incluían el establecimiento de tres centros adicionales. La ONUDI explicó que el objetivo de este componente es fortalecer los centros de regeneración ya establecidos mediante la mejora de su capacidad de operación para garantizar la calidad de las sustancias regeneradas, posicionándolos como proveedores de refrigerantes de buena calidad mediante el enfoque de la economía circular y, por tanto, reduciendo la demanda de nuevo HCFC</w:t>
      </w:r>
      <w:r w:rsidRPr="00CA1937">
        <w:rPr>
          <w:lang w:val="es-ES"/>
        </w:rPr>
        <w:noBreakHyphen/>
        <w:t xml:space="preserve">22 para el mantenimiento. Para que esto sea autosostenible después de que se haya completado el PGEH, el modelo de negocio propuesto incluye el suministro de bombonas de recuperación a talleres de mantenimiento para permitir la recolección y el almacenamiento de refrigerantes que se pueden regenerar y facilitar el transporte a los centros de regeneración, que también recibirán equipos de regeneración. La ONUDI aclaró que, si bien el centro de regeneración (Regener) informó de que se regeneraron 18 t de refrigerantes (HCFC-22 y HFC), todavía no hay información disponible sobre las cantidades de refrigerantes que se han reutilizado. </w:t>
      </w:r>
    </w:p>
    <w:p w14:paraId="0EF2998F" w14:textId="77777777" w:rsidR="00CA1937" w:rsidRPr="00CA1937" w:rsidRDefault="00CA1937" w:rsidP="00CA1937">
      <w:pPr>
        <w:pStyle w:val="Heading1"/>
        <w:rPr>
          <w:lang w:val="es-ES"/>
        </w:rPr>
      </w:pPr>
      <w:r w:rsidRPr="00CA1937">
        <w:rPr>
          <w:lang w:val="es-ES"/>
        </w:rPr>
        <w:t xml:space="preserve">La Secretaría tomó nota de que el programa Zero Leaks, un subcomponente para la asistencia prestada al sector de servicio y mantenimiento de equipos de refrigeración y aire acondicionado, incluía cuatro proyectos piloto de demostración para diferentes usuarios finales con diversos sistemas de refrigeración, con los objetivos de proponer, entre otros, medidas para evaluar y mejorar los sistemas y promover una mejor gestión de los refrigerantes, investigar las causas de fugas de refrigerantes, aplicación de buenas prácticas de refrigeración, contabilización de recargas de refrigerantes, contabilización de tasas de fuga, contabilización del consumo de energía, mantenimiento de sistemas de frío, y registro de la carga de refrigerante. Esto permitiría a los usuarios finales ser responsables de mejorar la eficiencia de la operación de los equipos. La selección de los usuarios finales beneficiarios la realizará la Dependencia Nacional del Ozono con un experto local y con la Cámara Chilena de Refrigeración y Aire Acondicionado, Chile Alimentos, y Fedefruta, que son las mayores asociaciones comerciales del sector de refrigeración y aire acondicionado. No se proporcionarán incentivos financieros a estos usuarios finales, sino asistencia técnica para garantizar que se sigan las buenas prácticas, se minimicen las fugas de refrigerante y se desarrolle un plan de gestión de refrigerantes; se espera que el subcomponente apoye el programa de capacitación de técnicos con medidas de seguimiento. Los resultados de estas demostraciones se difundirían a través de talleres y </w:t>
      </w:r>
      <w:r w:rsidRPr="00CA1937">
        <w:rPr>
          <w:lang w:val="es-ES"/>
        </w:rPr>
        <w:lastRenderedPageBreak/>
        <w:t>asociaciones de refrigeración para fomentar prácticas similares por parte de otros usuarios finales. La ONUDI espera que este componente reduzca el consumo de refrigerante debido a fugas y mejore el rendimiento energético de los equipos. La ONUDI se compromete a presentar al Comité Ejecutivo un informe exhaustivo una vez que se haya terminado el proyecto.</w:t>
      </w:r>
    </w:p>
    <w:p w14:paraId="0BF9C69D" w14:textId="77777777" w:rsidR="00CA1937" w:rsidRPr="00CA1937" w:rsidRDefault="00CA1937" w:rsidP="00CA1937">
      <w:pPr>
        <w:pStyle w:val="Heading1"/>
        <w:rPr>
          <w:lang w:val="es-ES"/>
        </w:rPr>
      </w:pPr>
      <w:r w:rsidRPr="00CA1937">
        <w:rPr>
          <w:lang w:val="es-ES"/>
        </w:rPr>
        <w:t xml:space="preserve">La Secretaría observó además que la ONUDI había incluido 30.000 $EUA para actividades de aplicación de la política de género operacional del Fondo Multilateral, y que esta financiación se calculó en 4,80 $EUA/kg (es decir, una eliminación asociada de 6,25 t de HCFC-22). </w:t>
      </w:r>
    </w:p>
    <w:p w14:paraId="08452957" w14:textId="77777777" w:rsidR="00CA1937" w:rsidRPr="00CA1937" w:rsidRDefault="00CA1937" w:rsidP="00CA1937">
      <w:pPr>
        <w:keepNext/>
        <w:spacing w:after="240"/>
        <w:outlineLvl w:val="0"/>
        <w:rPr>
          <w:u w:val="single"/>
          <w:lang w:val="es-ES"/>
        </w:rPr>
      </w:pPr>
      <w:r w:rsidRPr="00CA1937">
        <w:rPr>
          <w:u w:val="single"/>
          <w:lang w:val="es-ES"/>
        </w:rPr>
        <w:t>Costo total del proyecto</w:t>
      </w:r>
    </w:p>
    <w:p w14:paraId="604F99D6" w14:textId="77777777" w:rsidR="00CA1937" w:rsidRPr="00CA1937" w:rsidRDefault="00CA1937" w:rsidP="00CA1937">
      <w:pPr>
        <w:pStyle w:val="Heading1"/>
        <w:rPr>
          <w:lang w:val="es-ES"/>
        </w:rPr>
      </w:pPr>
      <w:r w:rsidRPr="00CA1937">
        <w:rPr>
          <w:lang w:val="es-ES"/>
        </w:rPr>
        <w:t>Los costos totales del proyecto para la etapa III del PGEH ascienden a 1.380.950 $EUA, calculados en 4,80 $EUA/kg utilizando el consumo admisible restante de HCFC de 15,98 toneladas PAO (290,55 t) de HCFC</w:t>
      </w:r>
      <w:r w:rsidRPr="00CA1937">
        <w:rPr>
          <w:lang w:val="es-ES"/>
        </w:rPr>
        <w:noBreakHyphen/>
        <w:t>22, HCFC</w:t>
      </w:r>
      <w:r w:rsidRPr="00CA1937">
        <w:rPr>
          <w:lang w:val="es-ES"/>
        </w:rPr>
        <w:noBreakHyphen/>
        <w:t>142b y HCFC</w:t>
      </w:r>
      <w:r w:rsidRPr="00CA1937">
        <w:rPr>
          <w:lang w:val="es-ES"/>
        </w:rPr>
        <w:noBreakHyphen/>
        <w:t>225, incluyendo 123.500 $EUA para la oficina de gestión de proyectos y para actividades para aplicar la política de género operacional (30.000 $EUA), para la eliminación total de HCFC en Chile en 2030. Se acordó la financiación para el primer tramo como se presentó.</w:t>
      </w:r>
    </w:p>
    <w:p w14:paraId="68CD9F86" w14:textId="77777777" w:rsidR="00CA1937" w:rsidRPr="00CA1937" w:rsidRDefault="00CA1937" w:rsidP="00CA1937">
      <w:pPr>
        <w:pStyle w:val="Heading1"/>
        <w:numPr>
          <w:ilvl w:val="0"/>
          <w:numId w:val="0"/>
        </w:numPr>
        <w:rPr>
          <w:i/>
          <w:iCs/>
          <w:u w:val="single"/>
          <w:lang w:val="es-ES"/>
        </w:rPr>
      </w:pPr>
      <w:r w:rsidRPr="00CA1937">
        <w:rPr>
          <w:i/>
          <w:iCs/>
          <w:u w:val="single"/>
          <w:lang w:val="es-ES"/>
        </w:rPr>
        <w:t>Objetivos de eliminación, y distribución de tramos</w:t>
      </w:r>
    </w:p>
    <w:p w14:paraId="336DD064" w14:textId="5BBC8BBA" w:rsidR="00CA1937" w:rsidRPr="00CA1937" w:rsidRDefault="00CA1937" w:rsidP="00CA1937">
      <w:pPr>
        <w:pStyle w:val="Heading1"/>
        <w:rPr>
          <w:lang w:val="es-ES"/>
        </w:rPr>
      </w:pPr>
      <w:r w:rsidRPr="00CA1937">
        <w:rPr>
          <w:lang w:val="es-ES"/>
        </w:rPr>
        <w:t>La Secretaría discutió con la ONUDI la distribución de tramos propuesta para la etapa III, teniendo en cuenta los posibles desafíos que plantea una pandemia prolongada y la importancia de asegurar una distribución equilibrada según las necesidades del país.</w:t>
      </w:r>
      <w:r w:rsidR="00A30895">
        <w:rPr>
          <w:lang w:val="es-ES"/>
        </w:rPr>
        <w:t xml:space="preserve"> </w:t>
      </w:r>
      <w:r w:rsidRPr="00CA1937">
        <w:rPr>
          <w:lang w:val="es-ES"/>
        </w:rPr>
        <w:t>Además, se observó que el último tramo de la etapa III será en 2029 en lugar de 2030.</w:t>
      </w:r>
      <w:r w:rsidRPr="00CA1937">
        <w:rPr>
          <w:rStyle w:val="FootnoteReference"/>
          <w:lang w:val="es-ES"/>
        </w:rPr>
        <w:footnoteReference w:id="15"/>
      </w:r>
      <w:r w:rsidRPr="00CA1937">
        <w:rPr>
          <w:lang w:val="es-ES"/>
        </w:rPr>
        <w:t xml:space="preserve"> Dado que la reducción del 97,5 por ciento del consumo de HCFC se alcanzará en 2028, se tendrían que ejecutar actividades para eliminar totalmente los HCFC en 2030. Sobre esa base, se acordó que el último tramo se proporcionaría un año antes del último año del plan.</w:t>
      </w:r>
    </w:p>
    <w:p w14:paraId="16E057B5" w14:textId="77777777" w:rsidR="00CA1937" w:rsidRPr="00CA1937" w:rsidRDefault="00CA1937" w:rsidP="00CA1937">
      <w:pPr>
        <w:pStyle w:val="Heading1"/>
        <w:widowControl w:val="0"/>
        <w:numPr>
          <w:ilvl w:val="0"/>
          <w:numId w:val="0"/>
        </w:numPr>
        <w:rPr>
          <w:u w:val="single"/>
          <w:lang w:val="es-ES"/>
        </w:rPr>
      </w:pPr>
      <w:r w:rsidRPr="00CA1937">
        <w:rPr>
          <w:u w:val="single"/>
          <w:lang w:val="es-ES"/>
        </w:rPr>
        <w:t>Impacto en el clima</w:t>
      </w:r>
    </w:p>
    <w:p w14:paraId="37918A41" w14:textId="77777777" w:rsidR="00CA1937" w:rsidRPr="00CA1937" w:rsidRDefault="00CA1937" w:rsidP="00CA1937">
      <w:pPr>
        <w:pStyle w:val="Heading1"/>
        <w:widowControl w:val="0"/>
        <w:rPr>
          <w:lang w:val="es-ES"/>
        </w:rPr>
      </w:pPr>
      <w:r w:rsidRPr="00CA1937">
        <w:rPr>
          <w:lang w:val="es-ES"/>
        </w:rPr>
        <w:t>Las actividades propuestas en el sector de servicios y mantenimiento de equipos, que incluyen mejorar el confinamiento de los refrigerantes mediante la capacitación y el suministro de equipos, reducirán aún más la cantidad de HCFC</w:t>
      </w:r>
      <w:r w:rsidRPr="00CA1937">
        <w:rPr>
          <w:lang w:val="es-ES"/>
        </w:rPr>
        <w:noBreakHyphen/>
        <w:t>22 utilizada para el servicio y mantenimiento de los equipos de refrigeración y aire acondicionado. Cada kilogramo de HCFC</w:t>
      </w:r>
      <w:r w:rsidRPr="00CA1937">
        <w:rPr>
          <w:lang w:val="es-ES"/>
        </w:rPr>
        <w:noBreakHyphen/>
        <w:t>22 no emitido debido a mejores prácticas de refrigeración logra un ahorro de 1,8 toneladas eq. de CO</w:t>
      </w:r>
      <w:r w:rsidRPr="00CA1937">
        <w:rPr>
          <w:vertAlign w:val="subscript"/>
          <w:lang w:val="es-ES"/>
        </w:rPr>
        <w:t>2</w:t>
      </w:r>
      <w:r w:rsidRPr="00CA1937">
        <w:rPr>
          <w:lang w:val="es-ES"/>
        </w:rPr>
        <w:t xml:space="preserve"> aproximadamente. En el PGEH se realizó un cálculo del impacto en el clima. Las actividades previstas por Chile, incluyendo sus esfuerzos para promover prácticas eficientes de refrigeración, así como la recuperación y reutilización de refrigerantes, indican que la ejecución del PGEH reducirá la emisión de refrigerantes a la atmósfera, beneficiando así al clima.</w:t>
      </w:r>
    </w:p>
    <w:p w14:paraId="6571AEBC" w14:textId="77777777" w:rsidR="00CA1937" w:rsidRPr="00CA1937" w:rsidRDefault="00CA1937" w:rsidP="00CA1937">
      <w:pPr>
        <w:widowControl w:val="0"/>
        <w:spacing w:after="240"/>
        <w:outlineLvl w:val="0"/>
        <w:rPr>
          <w:b/>
          <w:lang w:val="es-ES"/>
        </w:rPr>
      </w:pPr>
      <w:r w:rsidRPr="00CA1937">
        <w:rPr>
          <w:b/>
          <w:lang w:val="es-ES"/>
        </w:rPr>
        <w:t>Cofinanciación</w:t>
      </w:r>
    </w:p>
    <w:p w14:paraId="55495B4E" w14:textId="77777777" w:rsidR="00CA1937" w:rsidRPr="00CA1937" w:rsidRDefault="00CA1937" w:rsidP="00CA1937">
      <w:pPr>
        <w:widowControl w:val="0"/>
        <w:numPr>
          <w:ilvl w:val="0"/>
          <w:numId w:val="1"/>
        </w:numPr>
        <w:spacing w:after="240"/>
        <w:outlineLvl w:val="0"/>
        <w:rPr>
          <w:lang w:val="es-ES"/>
        </w:rPr>
      </w:pPr>
      <w:r w:rsidRPr="00CA1937">
        <w:rPr>
          <w:lang w:val="es-ES"/>
        </w:rPr>
        <w:t>El Gobierno de Chile, a través del Ministerio de Medio Ambiente (MMA), proporcionará contribuciones en especie, tales como espacio de oficinas, Internet y comunicaciones, transporte y apoyo de los departamentos jurídicos y de comunicaciones para seguir desarrollando las actividades del proyecto. Además, el Gobierno apoyará la aplicación de los instrumentos reglamentarios para garantizar el cumplimiento del país con los objetivos del Protocolo de Montreal y los acuerdos con el Comité Ejecutivo del Fondo Multilateral.</w:t>
      </w:r>
    </w:p>
    <w:p w14:paraId="7A40A695" w14:textId="77777777" w:rsidR="00CA1937" w:rsidRPr="00CA1937" w:rsidRDefault="00CA1937" w:rsidP="00CA1937">
      <w:pPr>
        <w:keepNext/>
        <w:widowControl w:val="0"/>
        <w:spacing w:after="240"/>
        <w:outlineLvl w:val="0"/>
        <w:rPr>
          <w:b/>
          <w:lang w:val="es-ES"/>
        </w:rPr>
      </w:pPr>
      <w:r w:rsidRPr="00CA1937">
        <w:rPr>
          <w:b/>
          <w:lang w:val="es-ES"/>
        </w:rPr>
        <w:lastRenderedPageBreak/>
        <w:t xml:space="preserve">Proyecto de plan administrativo 2021-2023 del Fondo Multilateral </w:t>
      </w:r>
    </w:p>
    <w:p w14:paraId="1D43ADDF" w14:textId="77777777" w:rsidR="00CA1937" w:rsidRPr="00CA1937" w:rsidRDefault="00CA1937" w:rsidP="00CA1937">
      <w:pPr>
        <w:pStyle w:val="Heading1"/>
        <w:rPr>
          <w:lang w:val="es-ES"/>
        </w:rPr>
      </w:pPr>
      <w:r w:rsidRPr="00CA1937">
        <w:rPr>
          <w:lang w:val="es-ES"/>
        </w:rPr>
        <w:t>La ONUDI y el PNUMA piden 1.380.950 $EUA, más gastos de apoyo del organismo, para la ejecución de la etapa III del PGEH para Chile. El valor total solicitado de 447.740 $EUA, incluidos los gastos de apoyo del organismo para el período 2021-2023, es de 27.530 $EUA superior al monto del plan administrativo.</w:t>
      </w:r>
    </w:p>
    <w:p w14:paraId="487214B6" w14:textId="77777777" w:rsidR="00CA1937" w:rsidRPr="00CA1937" w:rsidRDefault="00CA1937" w:rsidP="00CA1937">
      <w:pPr>
        <w:keepNext/>
        <w:spacing w:after="240"/>
        <w:outlineLvl w:val="0"/>
        <w:rPr>
          <w:b/>
          <w:lang w:val="es-ES"/>
        </w:rPr>
      </w:pPr>
      <w:r w:rsidRPr="00CA1937">
        <w:rPr>
          <w:b/>
          <w:lang w:val="es-ES"/>
        </w:rPr>
        <w:t xml:space="preserve">Proyecto de Acuerdo </w:t>
      </w:r>
    </w:p>
    <w:p w14:paraId="5B9155A5" w14:textId="77777777" w:rsidR="00CA1937" w:rsidRPr="00CA1937" w:rsidRDefault="00CA1937" w:rsidP="00CA1937">
      <w:pPr>
        <w:numPr>
          <w:ilvl w:val="0"/>
          <w:numId w:val="1"/>
        </w:numPr>
        <w:tabs>
          <w:tab w:val="clear" w:pos="0"/>
        </w:tabs>
        <w:spacing w:after="240"/>
        <w:outlineLvl w:val="0"/>
        <w:rPr>
          <w:lang w:val="es-ES"/>
        </w:rPr>
      </w:pPr>
      <w:r w:rsidRPr="00CA1937">
        <w:rPr>
          <w:lang w:val="es-ES"/>
        </w:rPr>
        <w:t>En el Anexo I del presente documento se incluye un proyecto de Acuerdo entre el Gobierno de Chile y el Comité Ejecutivo para la eliminación de los HCFC en la etapa III del PGEH.</w:t>
      </w:r>
    </w:p>
    <w:p w14:paraId="718F7860" w14:textId="77777777" w:rsidR="00CA1937" w:rsidRPr="00CA1937" w:rsidRDefault="00CA1937" w:rsidP="00CA1937">
      <w:pPr>
        <w:keepNext/>
        <w:autoSpaceDE w:val="0"/>
        <w:autoSpaceDN w:val="0"/>
        <w:adjustRightInd w:val="0"/>
        <w:spacing w:after="240"/>
        <w:outlineLvl w:val="0"/>
        <w:rPr>
          <w:b/>
          <w:lang w:val="es-ES"/>
        </w:rPr>
      </w:pPr>
      <w:r w:rsidRPr="00CA1937">
        <w:rPr>
          <w:b/>
          <w:lang w:val="es-ES"/>
        </w:rPr>
        <w:t>RECOMENDACIÓN</w:t>
      </w:r>
    </w:p>
    <w:p w14:paraId="2809E81F" w14:textId="77777777" w:rsidR="00CA1937" w:rsidRPr="00CA1937" w:rsidRDefault="00CA1937" w:rsidP="00CA1937">
      <w:pPr>
        <w:keepNext/>
        <w:numPr>
          <w:ilvl w:val="0"/>
          <w:numId w:val="1"/>
        </w:numPr>
        <w:tabs>
          <w:tab w:val="clear" w:pos="0"/>
        </w:tabs>
        <w:autoSpaceDE w:val="0"/>
        <w:autoSpaceDN w:val="0"/>
        <w:adjustRightInd w:val="0"/>
        <w:spacing w:after="240"/>
        <w:outlineLvl w:val="0"/>
        <w:rPr>
          <w:b/>
          <w:lang w:val="es-ES"/>
        </w:rPr>
      </w:pPr>
      <w:r w:rsidRPr="00CA1937">
        <w:rPr>
          <w:lang w:val="es-ES"/>
        </w:rPr>
        <w:t>El Comité Ejecutivo puede estimar oportuno:</w:t>
      </w:r>
    </w:p>
    <w:p w14:paraId="1F1AC0CF" w14:textId="77777777" w:rsidR="00CA1937" w:rsidRPr="00CA1937" w:rsidRDefault="00CA1937" w:rsidP="00CA1937">
      <w:pPr>
        <w:pStyle w:val="Heading2"/>
        <w:rPr>
          <w:lang w:val="es-ES"/>
        </w:rPr>
      </w:pPr>
      <w:r w:rsidRPr="00CA1937">
        <w:rPr>
          <w:lang w:val="es-ES"/>
        </w:rPr>
        <w:t>Aprobar, en principio, la etapa III del plan de gestión de eliminación de los HCFC (PGEH) para Chile para el período de 2021 a 2030 para la eliminación total del consumo de HCFC, por un monto de 1.500.864 $EUA, compuesto por 993.500 $EUA, más gastos de apoyo del organismo de 69.545 $EUA para la ONUDI, y 387.450 $EUA, más gastos de apoyo del organismo de 50.369 $EUA para el PNUMA, entendiéndose que el Fondo Multilateral no proporcionaría más fondos para la eliminación de HCFC;</w:t>
      </w:r>
    </w:p>
    <w:p w14:paraId="60638CFB" w14:textId="77777777" w:rsidR="00CA1937" w:rsidRPr="00CA1937" w:rsidRDefault="00CA1937" w:rsidP="00CA1937">
      <w:pPr>
        <w:widowControl w:val="0"/>
        <w:numPr>
          <w:ilvl w:val="1"/>
          <w:numId w:val="1"/>
        </w:numPr>
        <w:spacing w:after="240"/>
        <w:outlineLvl w:val="1"/>
        <w:rPr>
          <w:lang w:val="es-ES"/>
        </w:rPr>
      </w:pPr>
      <w:r w:rsidRPr="00CA1937">
        <w:rPr>
          <w:lang w:val="es-ES"/>
        </w:rPr>
        <w:t xml:space="preserve">Tomar nota del compromiso del Gobierno de Chile de reducir el consumo de HCFC en un 97,5 por ciento respecto al nivel básico del país para 2028, y eliminar totalmente los HCFC para el 1 de enero de 2030, y después de esa fecha no se importarán HCFC, excepto para permitir un remanente de servicio y mantenimiento entre 2030 y 2040, cuando sea necesario, de conformidad con las disposiciones del Protocolo de Montreal; </w:t>
      </w:r>
    </w:p>
    <w:p w14:paraId="66245378" w14:textId="77777777" w:rsidR="00CA1937" w:rsidRPr="00CA1937" w:rsidRDefault="00CA1937" w:rsidP="00CA1937">
      <w:pPr>
        <w:widowControl w:val="0"/>
        <w:numPr>
          <w:ilvl w:val="1"/>
          <w:numId w:val="1"/>
        </w:numPr>
        <w:spacing w:after="240"/>
        <w:outlineLvl w:val="1"/>
        <w:rPr>
          <w:lang w:val="es-ES"/>
        </w:rPr>
      </w:pPr>
      <w:r w:rsidRPr="00CA1937">
        <w:rPr>
          <w:lang w:val="es-ES"/>
        </w:rPr>
        <w:t>Deducir 15,98 toneladas PAO de HCFC del consumo remanente de HCFC admisible para su financiación;</w:t>
      </w:r>
    </w:p>
    <w:p w14:paraId="1AA31E14" w14:textId="77777777" w:rsidR="00CA1937" w:rsidRPr="00CA1937" w:rsidRDefault="00CA1937" w:rsidP="00CA1937">
      <w:pPr>
        <w:widowControl w:val="0"/>
        <w:numPr>
          <w:ilvl w:val="1"/>
          <w:numId w:val="1"/>
        </w:numPr>
        <w:spacing w:after="240"/>
        <w:outlineLvl w:val="1"/>
        <w:rPr>
          <w:lang w:val="es-ES"/>
        </w:rPr>
      </w:pPr>
      <w:r w:rsidRPr="00CA1937">
        <w:rPr>
          <w:lang w:val="es-ES"/>
        </w:rPr>
        <w:t xml:space="preserve">Aprobar el proyecto de Acuerdo entre el Gobierno de Chile y el Comité Ejecutivo para la reducción del consumo de los HCFC, de conformidad con la etapa III del PGEH, incluido en el Anexo I del presente documento; </w:t>
      </w:r>
    </w:p>
    <w:p w14:paraId="7EC5A5ED" w14:textId="77777777" w:rsidR="00CA1937" w:rsidRPr="00CA1937" w:rsidRDefault="00CA1937" w:rsidP="00CA1937">
      <w:pPr>
        <w:pStyle w:val="Heading2"/>
        <w:rPr>
          <w:lang w:val="es-ES"/>
        </w:rPr>
      </w:pPr>
      <w:r w:rsidRPr="00CA1937">
        <w:rPr>
          <w:lang w:val="es-ES"/>
        </w:rPr>
        <w:t>Que, para permitir el examen del último tramo de su PGEH, el Gobierno de Chile debería presentar:</w:t>
      </w:r>
    </w:p>
    <w:p w14:paraId="7F7B6BEE" w14:textId="77777777" w:rsidR="00CA1937" w:rsidRPr="00CA1937" w:rsidRDefault="00CA1937" w:rsidP="00CA1937">
      <w:pPr>
        <w:widowControl w:val="0"/>
        <w:numPr>
          <w:ilvl w:val="2"/>
          <w:numId w:val="1"/>
        </w:numPr>
        <w:spacing w:after="240"/>
        <w:outlineLvl w:val="2"/>
        <w:rPr>
          <w:lang w:val="es-ES"/>
        </w:rPr>
      </w:pPr>
      <w:r w:rsidRPr="00CA1937">
        <w:rPr>
          <w:lang w:val="es-ES"/>
        </w:rPr>
        <w:t>Una descripción detallada del marco reglamentario y normativo vigente para aplicar medidas destinadas a garantizar que el consumo de HCFC se ajuste al apartado 8 ter. e) i) del Artículo 5 del Protocolo de Montreal para el período 2030</w:t>
      </w:r>
      <w:r w:rsidRPr="00CA1937">
        <w:rPr>
          <w:lang w:val="es-ES"/>
        </w:rPr>
        <w:noBreakHyphen/>
        <w:t xml:space="preserve">2040; </w:t>
      </w:r>
    </w:p>
    <w:p w14:paraId="3CE88CF6" w14:textId="77777777" w:rsidR="00CA1937" w:rsidRPr="00CA1937" w:rsidRDefault="00CA1937" w:rsidP="00CA1937">
      <w:pPr>
        <w:pStyle w:val="Heading3"/>
        <w:rPr>
          <w:lang w:val="es-ES"/>
        </w:rPr>
      </w:pPr>
      <w:r w:rsidRPr="00CA1937">
        <w:rPr>
          <w:lang w:val="es-ES"/>
        </w:rPr>
        <w:t xml:space="preserve">Si Chile tuviera intención de consumir durante el período 2030-2040, de conformidad con el apartado 8 ter. e) i) del Artículo 5 del Protocolo de Montreal, las modificaciones propuestas al Acuerdo entre Chile y el Comité Ejecutivo, que abarquen el período más allá de 2030; y </w:t>
      </w:r>
    </w:p>
    <w:p w14:paraId="40748AD1" w14:textId="77777777" w:rsidR="00CA1937" w:rsidRPr="00CA1937" w:rsidRDefault="00CA1937" w:rsidP="00CA1937">
      <w:pPr>
        <w:pStyle w:val="Heading2"/>
        <w:rPr>
          <w:lang w:val="es-ES"/>
        </w:rPr>
      </w:pPr>
      <w:r w:rsidRPr="00CA1937">
        <w:rPr>
          <w:lang w:val="es-ES"/>
        </w:rPr>
        <w:t>Aprobar el primer tramo de la etapa III del PGEH para Chile, y los planes de ejecución del tramo correspondiente, por la cantidad de 447.740 $EUA, que comprenden 297.000 $EUA, más gastos de apoyo del organismo de 20.790 $EUA para la ONUDI, y 115.000 $EUA, más gastos de apoyo del organismo de 14.950 $EUA para el PNUMA.</w:t>
      </w:r>
    </w:p>
    <w:p w14:paraId="51FE3869" w14:textId="77777777" w:rsidR="00CA1937" w:rsidRPr="00236076" w:rsidRDefault="00CA1937" w:rsidP="00CA1937">
      <w:pPr>
        <w:rPr>
          <w:lang w:val="es-ES"/>
        </w:rPr>
        <w:sectPr w:rsidR="00CA1937" w:rsidRPr="00236076"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0AC16CEE" w14:textId="77777777" w:rsidR="00CA1937" w:rsidRPr="00FE44E5" w:rsidRDefault="00CA1937" w:rsidP="00CA1937">
      <w:pPr>
        <w:jc w:val="center"/>
        <w:rPr>
          <w:b/>
          <w:lang w:val="es-ES"/>
        </w:rPr>
      </w:pPr>
    </w:p>
    <w:p w14:paraId="0B7C2B23" w14:textId="77777777" w:rsidR="00236076" w:rsidRDefault="00236076" w:rsidP="00236076">
      <w:pPr>
        <w:jc w:val="center"/>
        <w:rPr>
          <w:b/>
          <w:bCs/>
          <w:lang w:val="es-ES"/>
        </w:rPr>
      </w:pPr>
      <w:r>
        <w:rPr>
          <w:b/>
          <w:bCs/>
          <w:lang w:val="es-ES"/>
        </w:rPr>
        <w:t>Anexo I</w:t>
      </w:r>
    </w:p>
    <w:p w14:paraId="358FA2CD" w14:textId="77777777" w:rsidR="00236076" w:rsidRDefault="00236076" w:rsidP="00236076">
      <w:pPr>
        <w:jc w:val="center"/>
        <w:rPr>
          <w:b/>
          <w:bCs/>
          <w:lang w:val="es-ES"/>
        </w:rPr>
      </w:pPr>
    </w:p>
    <w:p w14:paraId="2478674C" w14:textId="0CC94831" w:rsidR="002B7A4D" w:rsidRDefault="00236076" w:rsidP="00236076">
      <w:pPr>
        <w:jc w:val="center"/>
        <w:rPr>
          <w:b/>
          <w:bCs/>
          <w:lang w:val="es-ES"/>
        </w:rPr>
      </w:pPr>
      <w:r>
        <w:rPr>
          <w:b/>
          <w:bCs/>
          <w:lang w:val="es-ES"/>
        </w:rPr>
        <w:t xml:space="preserve">PROYECTO DE ACUERDO ENTRE EL GOBIERNO DE </w:t>
      </w:r>
      <w:r>
        <w:rPr>
          <w:b/>
          <w:lang w:val="es-AR"/>
        </w:rPr>
        <w:t xml:space="preserve">CHILE </w:t>
      </w:r>
      <w:r>
        <w:rPr>
          <w:b/>
          <w:bCs/>
          <w:lang w:val="es-ES"/>
        </w:rPr>
        <w:t xml:space="preserve">Y EL COMITÉ EJECUTIVO DEL FONDO MULTILATERAL PARA LA REDUCCIÓN DEL CONSUMO </w:t>
      </w:r>
      <w:r w:rsidR="002B7A4D">
        <w:rPr>
          <w:b/>
          <w:bCs/>
          <w:lang w:val="es-ES"/>
        </w:rPr>
        <w:t>DE</w:t>
      </w:r>
    </w:p>
    <w:p w14:paraId="62655814" w14:textId="154796E3" w:rsidR="00236076" w:rsidRDefault="00236076" w:rsidP="00236076">
      <w:pPr>
        <w:jc w:val="center"/>
        <w:rPr>
          <w:b/>
          <w:bCs/>
          <w:lang w:val="es-ES"/>
        </w:rPr>
      </w:pPr>
      <w:r>
        <w:rPr>
          <w:b/>
          <w:bCs/>
          <w:lang w:val="es-ES"/>
        </w:rPr>
        <w:t xml:space="preserve"> HIDROCLOROFLUOROCARBONOS EN EL MARCO DE LA ETAPA III </w:t>
      </w:r>
    </w:p>
    <w:p w14:paraId="64F0EDA7" w14:textId="77777777" w:rsidR="00236076" w:rsidRDefault="00236076" w:rsidP="00236076">
      <w:pPr>
        <w:jc w:val="center"/>
        <w:rPr>
          <w:b/>
          <w:bCs/>
          <w:lang w:val="es-ES"/>
        </w:rPr>
      </w:pPr>
      <w:r>
        <w:rPr>
          <w:b/>
          <w:bCs/>
          <w:lang w:val="es-ES"/>
        </w:rPr>
        <w:t>DEL PLAN DE GESTIÓN DE ELIMINACIÓN DE LOS HCFC</w:t>
      </w:r>
    </w:p>
    <w:p w14:paraId="09D9F936" w14:textId="77777777" w:rsidR="00236076" w:rsidRDefault="00236076" w:rsidP="00236076">
      <w:pPr>
        <w:jc w:val="center"/>
        <w:rPr>
          <w:b/>
          <w:bCs/>
          <w:lang w:val="es-ES"/>
        </w:rPr>
      </w:pPr>
    </w:p>
    <w:p w14:paraId="0A3A426B" w14:textId="77777777" w:rsidR="00236076" w:rsidRDefault="00236076" w:rsidP="00236076">
      <w:pPr>
        <w:rPr>
          <w:b/>
          <w:lang w:val="es-ES"/>
        </w:rPr>
      </w:pPr>
      <w:r>
        <w:rPr>
          <w:b/>
          <w:bCs/>
          <w:lang w:val="es-ES"/>
        </w:rPr>
        <w:t>Finalidad</w:t>
      </w:r>
    </w:p>
    <w:p w14:paraId="7812C661" w14:textId="77777777" w:rsidR="00236076" w:rsidRDefault="00236076" w:rsidP="00236076">
      <w:pPr>
        <w:rPr>
          <w:lang w:val="es-ES"/>
        </w:rPr>
      </w:pPr>
    </w:p>
    <w:p w14:paraId="03516A55" w14:textId="77777777" w:rsidR="00236076" w:rsidRPr="00DA7ACC" w:rsidRDefault="00236076" w:rsidP="00DA7ACC">
      <w:pPr>
        <w:pStyle w:val="Heading1"/>
        <w:numPr>
          <w:ilvl w:val="0"/>
          <w:numId w:val="36"/>
        </w:numPr>
        <w:rPr>
          <w:lang w:val="es-ES"/>
        </w:rPr>
      </w:pPr>
      <w:r w:rsidRPr="00DA7ACC">
        <w:rPr>
          <w:lang w:val="es-ES"/>
        </w:rPr>
        <w:t>El presente Acuerdo representa el entendimiento a que han llegado el Gobierno de Chile (el “País”) y el Comité Ejecutivo con respecto a la reducción del uso controlado de las sustancias que agotan la capa de ozono (SAO) indicadas en el Apéndice 1</w:t>
      </w:r>
      <w:r w:rsidRPr="00DA7ACC">
        <w:rPr>
          <w:lang w:val="es-ES"/>
        </w:rPr>
        <w:noBreakHyphen/>
        <w:t xml:space="preserve">A (las “Sustancias”) hasta un nivel sostenido de cero toneladas PAO antes del 1 de enero de 2030 en cumplimiento del calendario del Protocolo de Montreal. </w:t>
      </w:r>
    </w:p>
    <w:p w14:paraId="6568F25A" w14:textId="7FDBE43F" w:rsidR="00236076" w:rsidRDefault="00236076" w:rsidP="00236076">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w:t>
      </w:r>
      <w:r w:rsidR="00A30895">
        <w:rPr>
          <w:lang w:val="es-ES"/>
        </w:rPr>
        <w:t xml:space="preserve"> </w:t>
      </w:r>
      <w:r>
        <w:rPr>
          <w:lang w:val="es-ES"/>
        </w:rPr>
        <w:t>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sidR="00A30895">
        <w:rPr>
          <w:b/>
          <w:lang w:val="es-AR"/>
        </w:rPr>
        <w:t xml:space="preserve"> </w:t>
      </w:r>
      <w:r>
        <w:rPr>
          <w:lang w:val="es-ES"/>
        </w:rPr>
        <w:t>4.1.3, 4.2.3, 4.3.3, 4.4.3, 4.5.3 y 4.6.3 (consumo restante admisible para la financiación).</w:t>
      </w:r>
    </w:p>
    <w:p w14:paraId="06265EBD" w14:textId="77777777" w:rsidR="00236076" w:rsidRDefault="00236076" w:rsidP="00236076">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090D1C54" w14:textId="77777777" w:rsidR="00236076" w:rsidRDefault="00236076" w:rsidP="00236076">
      <w:pPr>
        <w:numPr>
          <w:ilvl w:val="0"/>
          <w:numId w:val="1"/>
        </w:numPr>
        <w:spacing w:after="240"/>
        <w:outlineLvl w:val="0"/>
        <w:rPr>
          <w:lang w:val="es-ES"/>
        </w:rPr>
      </w:pPr>
      <w:r>
        <w:rPr>
          <w:lang w:val="es-ES"/>
        </w:rPr>
        <w:t>El País acepta aplicar este Acuerdo conforme a la etapa III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70487AC" w14:textId="77777777" w:rsidR="00236076" w:rsidRDefault="00236076" w:rsidP="00236076">
      <w:pPr>
        <w:spacing w:after="240"/>
        <w:outlineLvl w:val="0"/>
        <w:rPr>
          <w:b/>
          <w:lang w:val="es-ES"/>
        </w:rPr>
      </w:pPr>
      <w:r>
        <w:rPr>
          <w:b/>
          <w:lang w:val="es-ES"/>
        </w:rPr>
        <w:t>Condiciones para la liberación de los fondos</w:t>
      </w:r>
    </w:p>
    <w:p w14:paraId="63D5C46C" w14:textId="77777777" w:rsidR="00236076" w:rsidRDefault="00236076" w:rsidP="00236076">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1ADD5581" w14:textId="77777777" w:rsidR="00236076" w:rsidRDefault="00236076" w:rsidP="00236076">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3825E96A" w14:textId="77777777" w:rsidR="00236076" w:rsidRDefault="00236076" w:rsidP="002D6701">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21786026" w14:textId="77777777" w:rsidR="00236076" w:rsidRDefault="00236076" w:rsidP="00236076">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220D6713" w14:textId="77777777" w:rsidR="00236076" w:rsidRDefault="00236076" w:rsidP="00236076">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77381280" w14:textId="77777777" w:rsidR="00236076" w:rsidRDefault="00236076" w:rsidP="00236076">
      <w:pPr>
        <w:widowControl w:val="0"/>
        <w:spacing w:after="240"/>
        <w:outlineLvl w:val="1"/>
        <w:rPr>
          <w:b/>
          <w:lang w:val="es-ES"/>
        </w:rPr>
      </w:pPr>
      <w:r>
        <w:rPr>
          <w:b/>
          <w:lang w:val="es-ES"/>
        </w:rPr>
        <w:t>Supervisión</w:t>
      </w:r>
    </w:p>
    <w:p w14:paraId="3D2AA718" w14:textId="77777777" w:rsidR="00236076" w:rsidRDefault="00236076" w:rsidP="00236076">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28592175" w14:textId="77777777" w:rsidR="00236076" w:rsidRDefault="00236076" w:rsidP="00236076">
      <w:pPr>
        <w:spacing w:after="240"/>
        <w:outlineLvl w:val="0"/>
        <w:rPr>
          <w:b/>
          <w:lang w:val="es-ES"/>
        </w:rPr>
      </w:pPr>
      <w:r>
        <w:rPr>
          <w:b/>
          <w:lang w:val="es-ES"/>
        </w:rPr>
        <w:t>Flexibilidad para reasignación de fondos</w:t>
      </w:r>
    </w:p>
    <w:p w14:paraId="7E6541E5" w14:textId="77777777" w:rsidR="00236076" w:rsidRDefault="00236076" w:rsidP="00236076">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0D9DD778" w14:textId="77777777" w:rsidR="00236076" w:rsidRDefault="00236076" w:rsidP="00236076">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7B5FD202" w14:textId="77777777" w:rsidR="00236076" w:rsidRDefault="00236076" w:rsidP="00236076">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26089881" w14:textId="77777777" w:rsidR="00236076" w:rsidRDefault="00236076" w:rsidP="00236076">
      <w:pPr>
        <w:widowControl w:val="0"/>
        <w:numPr>
          <w:ilvl w:val="2"/>
          <w:numId w:val="1"/>
        </w:numPr>
        <w:spacing w:after="240"/>
        <w:outlineLvl w:val="2"/>
        <w:rPr>
          <w:lang w:val="es-ES"/>
        </w:rPr>
      </w:pPr>
      <w:r>
        <w:rPr>
          <w:lang w:val="es-ES"/>
        </w:rPr>
        <w:t xml:space="preserve">Cambios que modificarían cualquier cláusula de este Acuerdo; </w:t>
      </w:r>
    </w:p>
    <w:p w14:paraId="32CF576B" w14:textId="77777777" w:rsidR="00236076" w:rsidRDefault="00236076" w:rsidP="00236076">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57597372" w14:textId="77777777" w:rsidR="00236076" w:rsidRDefault="00236076" w:rsidP="00236076">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1DAEB282" w14:textId="77777777" w:rsidR="00236076" w:rsidRDefault="00236076" w:rsidP="00236076">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202F3C0" w14:textId="77777777" w:rsidR="00236076" w:rsidRDefault="00236076" w:rsidP="002D6701">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564DF460" w14:textId="77777777" w:rsidR="00236076" w:rsidRDefault="00236076" w:rsidP="00236076">
      <w:pPr>
        <w:keepNext/>
        <w:keepLines/>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07A4E8BC" w14:textId="77777777" w:rsidR="00236076" w:rsidRDefault="00236076" w:rsidP="00236076">
      <w:pPr>
        <w:widowControl w:val="0"/>
        <w:spacing w:after="240"/>
        <w:outlineLvl w:val="1"/>
        <w:rPr>
          <w:b/>
          <w:lang w:val="es-ES"/>
        </w:rPr>
      </w:pPr>
      <w:r>
        <w:rPr>
          <w:b/>
          <w:lang w:val="es-ES"/>
        </w:rPr>
        <w:t>Consideraciones para el sector de servicio y mantenimiento de equipos de refrigeración</w:t>
      </w:r>
    </w:p>
    <w:p w14:paraId="5C813050" w14:textId="77777777" w:rsidR="00236076" w:rsidRDefault="00236076" w:rsidP="00236076">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632759DB" w14:textId="77777777" w:rsidR="00236076" w:rsidRDefault="00236076" w:rsidP="00236076">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77AF1CDE" w14:textId="77777777" w:rsidR="00236076" w:rsidRDefault="00236076" w:rsidP="00236076">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13F36996" w14:textId="77777777" w:rsidR="00236076" w:rsidRDefault="00236076" w:rsidP="00236076">
      <w:pPr>
        <w:widowControl w:val="0"/>
        <w:spacing w:after="240"/>
        <w:outlineLvl w:val="1"/>
        <w:rPr>
          <w:b/>
          <w:strike/>
          <w:lang w:val="es-ES"/>
        </w:rPr>
      </w:pPr>
      <w:r>
        <w:rPr>
          <w:b/>
          <w:lang w:val="es-ES"/>
        </w:rPr>
        <w:t>Organismos bilaterales y de ejecución</w:t>
      </w:r>
    </w:p>
    <w:p w14:paraId="7C26598F" w14:textId="77777777" w:rsidR="00236076" w:rsidRDefault="00236076" w:rsidP="00236076">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La ONUDI acordó ser el “Organismo de Ejecución Principal” y el PNUMA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6646BA62" w14:textId="77777777" w:rsidR="00236076" w:rsidRDefault="00236076" w:rsidP="00236076">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 función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4269301F" w14:textId="77777777" w:rsidR="00236076" w:rsidRDefault="00236076" w:rsidP="00236076">
      <w:pPr>
        <w:spacing w:after="240"/>
        <w:outlineLvl w:val="0"/>
        <w:rPr>
          <w:b/>
          <w:lang w:val="es-ES"/>
        </w:rPr>
      </w:pPr>
      <w:r>
        <w:rPr>
          <w:b/>
          <w:lang w:val="es-ES"/>
        </w:rPr>
        <w:t>Incumplimiento del Acuerdo</w:t>
      </w:r>
    </w:p>
    <w:p w14:paraId="5867EC07" w14:textId="77777777" w:rsidR="00236076" w:rsidRDefault="00236076" w:rsidP="00236076">
      <w:pPr>
        <w:pStyle w:val="Heading1"/>
        <w:numPr>
          <w:ilvl w:val="0"/>
          <w:numId w:val="30"/>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w:t>
      </w:r>
      <w:r>
        <w:rPr>
          <w:lang w:val="es-ES"/>
        </w:rPr>
        <w:lastRenderedPageBreak/>
        <w:t xml:space="preserve">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25D6AF6C" w14:textId="77777777" w:rsidR="00236076" w:rsidRDefault="00236076" w:rsidP="00236076">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381484C6" w14:textId="77777777" w:rsidR="00236076" w:rsidRDefault="00236076" w:rsidP="00236076">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06365ECC" w14:textId="77777777" w:rsidR="00236076" w:rsidRDefault="00236076" w:rsidP="00236076">
      <w:pPr>
        <w:spacing w:after="240"/>
        <w:outlineLvl w:val="0"/>
        <w:rPr>
          <w:b/>
          <w:lang w:val="es-ES"/>
        </w:rPr>
      </w:pPr>
      <w:r>
        <w:rPr>
          <w:b/>
          <w:lang w:val="es-ES"/>
        </w:rPr>
        <w:t>Fecha de terminación</w:t>
      </w:r>
    </w:p>
    <w:p w14:paraId="6EDF7ACB" w14:textId="77777777" w:rsidR="00236076" w:rsidRDefault="00236076" w:rsidP="00236076">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0E76B0EA" w14:textId="77777777" w:rsidR="00236076" w:rsidRDefault="00236076" w:rsidP="00236076">
      <w:pPr>
        <w:keepNext/>
        <w:keepLines/>
        <w:spacing w:after="240"/>
        <w:outlineLvl w:val="0"/>
        <w:rPr>
          <w:b/>
          <w:lang w:val="es-ES"/>
        </w:rPr>
      </w:pPr>
      <w:r>
        <w:rPr>
          <w:b/>
          <w:lang w:val="es-ES"/>
        </w:rPr>
        <w:t>Validez</w:t>
      </w:r>
    </w:p>
    <w:p w14:paraId="7A6DBB86" w14:textId="77777777" w:rsidR="00236076" w:rsidRPr="008452A6" w:rsidRDefault="00236076" w:rsidP="00236076">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w:t>
      </w:r>
      <w:r w:rsidRPr="008452A6">
        <w:rPr>
          <w:lang w:val="es-ES"/>
        </w:rPr>
        <w:t xml:space="preserve">atribuye en el Protocolo de Montreal, a no ser que se definan de otro modo en este documento. </w:t>
      </w:r>
    </w:p>
    <w:p w14:paraId="5EBFFE8F" w14:textId="77777777" w:rsidR="00236076" w:rsidRPr="008452A6" w:rsidRDefault="00236076" w:rsidP="00236076">
      <w:pPr>
        <w:numPr>
          <w:ilvl w:val="0"/>
          <w:numId w:val="1"/>
        </w:numPr>
        <w:spacing w:after="240"/>
        <w:outlineLvl w:val="0"/>
        <w:rPr>
          <w:lang w:val="es-ES"/>
        </w:rPr>
      </w:pPr>
      <w:r w:rsidRPr="008452A6">
        <w:rPr>
          <w:lang w:val="es-ES"/>
        </w:rPr>
        <w:t>Este Acuerdo puede modificarse o rescindirse únicamente por un acuerdo mutuo escrito del País y del Comité Ejecutivo del Fondo Multilateral.</w:t>
      </w:r>
    </w:p>
    <w:p w14:paraId="0695AFF6" w14:textId="77777777" w:rsidR="00236076" w:rsidRPr="008452A6" w:rsidRDefault="00236076" w:rsidP="00236076">
      <w:pPr>
        <w:keepNext/>
        <w:keepLines/>
        <w:jc w:val="left"/>
        <w:rPr>
          <w:b/>
          <w:bCs/>
          <w:lang w:val="es-ES"/>
        </w:rPr>
      </w:pPr>
      <w:r w:rsidRPr="008452A6">
        <w:rPr>
          <w:b/>
          <w:bCs/>
          <w:lang w:val="es-ES"/>
        </w:rPr>
        <w:t xml:space="preserve">APÉNDICES </w:t>
      </w:r>
    </w:p>
    <w:p w14:paraId="378C1515" w14:textId="77777777" w:rsidR="00236076" w:rsidRPr="008452A6" w:rsidRDefault="00236076" w:rsidP="00236076">
      <w:pPr>
        <w:keepNext/>
        <w:keepLines/>
        <w:rPr>
          <w:b/>
          <w:lang w:val="es-ES"/>
        </w:rPr>
      </w:pPr>
    </w:p>
    <w:p w14:paraId="1411A09F" w14:textId="77777777" w:rsidR="00236076" w:rsidRPr="008452A6" w:rsidRDefault="00236076" w:rsidP="00236076">
      <w:pPr>
        <w:rPr>
          <w:b/>
          <w:bCs/>
          <w:lang w:val="es-ES"/>
        </w:rPr>
      </w:pPr>
      <w:r w:rsidRPr="008452A6">
        <w:rPr>
          <w:b/>
          <w:bCs/>
          <w:lang w:val="es-ES"/>
        </w:rPr>
        <w:t>APÉNDICE 1-A: LAS SUSTANCIAS</w:t>
      </w:r>
    </w:p>
    <w:p w14:paraId="034BAD03" w14:textId="77777777" w:rsidR="00236076" w:rsidRPr="008452A6" w:rsidRDefault="00236076" w:rsidP="00236076">
      <w:pPr>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236076" w:rsidRPr="00201764" w14:paraId="1915CF86" w14:textId="77777777" w:rsidTr="00163EC1">
        <w:trPr>
          <w:trHeight w:val="413"/>
        </w:trPr>
        <w:tc>
          <w:tcPr>
            <w:tcW w:w="2262" w:type="pct"/>
            <w:shd w:val="clear" w:color="auto" w:fill="auto"/>
          </w:tcPr>
          <w:p w14:paraId="0938F6E1" w14:textId="77777777" w:rsidR="00236076" w:rsidRPr="008452A6" w:rsidRDefault="00236076" w:rsidP="00163EC1">
            <w:pPr>
              <w:keepNext/>
              <w:keepLines/>
              <w:jc w:val="center"/>
              <w:rPr>
                <w:sz w:val="20"/>
                <w:szCs w:val="20"/>
                <w:lang w:val="es-ES"/>
              </w:rPr>
            </w:pPr>
            <w:r w:rsidRPr="008452A6">
              <w:rPr>
                <w:sz w:val="20"/>
                <w:szCs w:val="20"/>
                <w:lang w:val="es-ES"/>
              </w:rPr>
              <w:t>Sustancia</w:t>
            </w:r>
          </w:p>
        </w:tc>
        <w:tc>
          <w:tcPr>
            <w:tcW w:w="604" w:type="pct"/>
            <w:shd w:val="clear" w:color="auto" w:fill="auto"/>
          </w:tcPr>
          <w:p w14:paraId="6963BE59" w14:textId="77777777" w:rsidR="00236076" w:rsidRPr="008452A6" w:rsidRDefault="00236076" w:rsidP="00163EC1">
            <w:pPr>
              <w:keepNext/>
              <w:keepLines/>
              <w:jc w:val="center"/>
              <w:rPr>
                <w:sz w:val="20"/>
                <w:szCs w:val="20"/>
                <w:lang w:val="es-ES"/>
              </w:rPr>
            </w:pPr>
            <w:r w:rsidRPr="008452A6">
              <w:rPr>
                <w:sz w:val="20"/>
                <w:szCs w:val="20"/>
                <w:lang w:val="es-ES"/>
              </w:rPr>
              <w:t>Anexo</w:t>
            </w:r>
          </w:p>
        </w:tc>
        <w:tc>
          <w:tcPr>
            <w:tcW w:w="584" w:type="pct"/>
            <w:shd w:val="clear" w:color="auto" w:fill="auto"/>
          </w:tcPr>
          <w:p w14:paraId="328A5E66" w14:textId="77777777" w:rsidR="00236076" w:rsidRPr="008452A6" w:rsidRDefault="00236076" w:rsidP="00163EC1">
            <w:pPr>
              <w:keepNext/>
              <w:keepLines/>
              <w:jc w:val="center"/>
              <w:rPr>
                <w:sz w:val="20"/>
                <w:szCs w:val="20"/>
                <w:lang w:val="es-ES"/>
              </w:rPr>
            </w:pPr>
            <w:r w:rsidRPr="008452A6">
              <w:rPr>
                <w:sz w:val="20"/>
                <w:szCs w:val="20"/>
                <w:lang w:val="es-ES"/>
              </w:rPr>
              <w:t>Grupo</w:t>
            </w:r>
          </w:p>
        </w:tc>
        <w:tc>
          <w:tcPr>
            <w:tcW w:w="1550" w:type="pct"/>
            <w:shd w:val="clear" w:color="auto" w:fill="auto"/>
          </w:tcPr>
          <w:p w14:paraId="01544633" w14:textId="77777777" w:rsidR="00236076" w:rsidRPr="008452A6" w:rsidRDefault="00236076" w:rsidP="00163EC1">
            <w:pPr>
              <w:keepNext/>
              <w:keepLines/>
              <w:jc w:val="center"/>
              <w:rPr>
                <w:sz w:val="20"/>
                <w:szCs w:val="20"/>
                <w:lang w:val="es-ES"/>
              </w:rPr>
            </w:pPr>
            <w:r w:rsidRPr="008452A6">
              <w:rPr>
                <w:sz w:val="20"/>
                <w:szCs w:val="20"/>
                <w:lang w:val="es-ES"/>
              </w:rPr>
              <w:t>Punto de partida para las reducciones acumulativas del consumo (toneladas PAO)</w:t>
            </w:r>
          </w:p>
        </w:tc>
      </w:tr>
      <w:tr w:rsidR="00236076" w:rsidRPr="008452A6" w14:paraId="45BB7D1E" w14:textId="77777777" w:rsidTr="00163EC1">
        <w:tc>
          <w:tcPr>
            <w:tcW w:w="2262" w:type="pct"/>
            <w:shd w:val="clear" w:color="auto" w:fill="auto"/>
          </w:tcPr>
          <w:p w14:paraId="74C6F59C" w14:textId="77777777" w:rsidR="00236076" w:rsidRPr="008452A6" w:rsidRDefault="00236076" w:rsidP="00163EC1">
            <w:pPr>
              <w:keepNext/>
              <w:rPr>
                <w:sz w:val="20"/>
                <w:szCs w:val="20"/>
              </w:rPr>
            </w:pPr>
            <w:r w:rsidRPr="008452A6">
              <w:rPr>
                <w:sz w:val="20"/>
                <w:szCs w:val="20"/>
              </w:rPr>
              <w:t>HCFC-22</w:t>
            </w:r>
          </w:p>
        </w:tc>
        <w:tc>
          <w:tcPr>
            <w:tcW w:w="604" w:type="pct"/>
            <w:shd w:val="clear" w:color="auto" w:fill="auto"/>
          </w:tcPr>
          <w:p w14:paraId="0FC95447" w14:textId="77777777" w:rsidR="00236076" w:rsidRPr="008452A6" w:rsidRDefault="00236076" w:rsidP="00163EC1">
            <w:pPr>
              <w:keepNext/>
              <w:rPr>
                <w:sz w:val="20"/>
                <w:szCs w:val="20"/>
              </w:rPr>
            </w:pPr>
            <w:r w:rsidRPr="008452A6">
              <w:rPr>
                <w:sz w:val="20"/>
                <w:szCs w:val="20"/>
              </w:rPr>
              <w:t>C</w:t>
            </w:r>
          </w:p>
        </w:tc>
        <w:tc>
          <w:tcPr>
            <w:tcW w:w="584" w:type="pct"/>
            <w:shd w:val="clear" w:color="auto" w:fill="auto"/>
          </w:tcPr>
          <w:p w14:paraId="39B2E78F" w14:textId="77777777" w:rsidR="00236076" w:rsidRPr="008452A6" w:rsidRDefault="00236076" w:rsidP="00163EC1">
            <w:pPr>
              <w:keepNext/>
              <w:rPr>
                <w:sz w:val="20"/>
                <w:szCs w:val="20"/>
              </w:rPr>
            </w:pPr>
            <w:r w:rsidRPr="008452A6">
              <w:rPr>
                <w:sz w:val="20"/>
                <w:szCs w:val="20"/>
              </w:rPr>
              <w:t>I</w:t>
            </w:r>
          </w:p>
        </w:tc>
        <w:tc>
          <w:tcPr>
            <w:tcW w:w="1550" w:type="pct"/>
            <w:shd w:val="clear" w:color="auto" w:fill="auto"/>
          </w:tcPr>
          <w:p w14:paraId="1F6A2288" w14:textId="77777777" w:rsidR="00236076" w:rsidRPr="008452A6" w:rsidRDefault="00236076" w:rsidP="00163EC1">
            <w:pPr>
              <w:autoSpaceDE w:val="0"/>
              <w:autoSpaceDN w:val="0"/>
              <w:adjustRightInd w:val="0"/>
              <w:spacing w:line="226" w:lineRule="exact"/>
              <w:ind w:right="35"/>
              <w:jc w:val="right"/>
              <w:rPr>
                <w:bCs/>
                <w:sz w:val="20"/>
                <w:szCs w:val="18"/>
              </w:rPr>
            </w:pPr>
            <w:r w:rsidRPr="008452A6">
              <w:rPr>
                <w:bCs/>
                <w:sz w:val="20"/>
                <w:szCs w:val="18"/>
              </w:rPr>
              <w:t>47.3</w:t>
            </w:r>
          </w:p>
        </w:tc>
      </w:tr>
      <w:tr w:rsidR="00236076" w:rsidRPr="008452A6" w14:paraId="0CD6FC33" w14:textId="77777777" w:rsidTr="00163EC1">
        <w:tblPrEx>
          <w:tblLook w:val="0000" w:firstRow="0" w:lastRow="0" w:firstColumn="0" w:lastColumn="0" w:noHBand="0" w:noVBand="0"/>
        </w:tblPrEx>
        <w:tc>
          <w:tcPr>
            <w:tcW w:w="2262" w:type="pct"/>
            <w:shd w:val="clear" w:color="auto" w:fill="auto"/>
          </w:tcPr>
          <w:p w14:paraId="44BBCD34" w14:textId="77777777" w:rsidR="00236076" w:rsidRPr="008452A6" w:rsidRDefault="00236076" w:rsidP="00163EC1">
            <w:pPr>
              <w:keepNext/>
              <w:rPr>
                <w:sz w:val="20"/>
                <w:szCs w:val="20"/>
              </w:rPr>
            </w:pPr>
            <w:r w:rsidRPr="008452A6">
              <w:rPr>
                <w:sz w:val="20"/>
                <w:szCs w:val="20"/>
              </w:rPr>
              <w:t>HCFC-123</w:t>
            </w:r>
          </w:p>
        </w:tc>
        <w:tc>
          <w:tcPr>
            <w:tcW w:w="604" w:type="pct"/>
            <w:shd w:val="clear" w:color="auto" w:fill="auto"/>
          </w:tcPr>
          <w:p w14:paraId="73BC0D8B" w14:textId="77777777" w:rsidR="00236076" w:rsidRPr="008452A6" w:rsidRDefault="00236076" w:rsidP="00163EC1">
            <w:pPr>
              <w:keepNext/>
              <w:rPr>
                <w:sz w:val="20"/>
                <w:szCs w:val="20"/>
              </w:rPr>
            </w:pPr>
            <w:r w:rsidRPr="008452A6">
              <w:rPr>
                <w:sz w:val="20"/>
                <w:szCs w:val="20"/>
              </w:rPr>
              <w:t>C</w:t>
            </w:r>
          </w:p>
        </w:tc>
        <w:tc>
          <w:tcPr>
            <w:tcW w:w="584" w:type="pct"/>
            <w:shd w:val="clear" w:color="auto" w:fill="auto"/>
          </w:tcPr>
          <w:p w14:paraId="10607C8B" w14:textId="77777777" w:rsidR="00236076" w:rsidRPr="008452A6" w:rsidRDefault="00236076" w:rsidP="00163EC1">
            <w:pPr>
              <w:keepNext/>
              <w:rPr>
                <w:sz w:val="20"/>
                <w:szCs w:val="20"/>
              </w:rPr>
            </w:pPr>
            <w:r w:rsidRPr="008452A6">
              <w:rPr>
                <w:sz w:val="20"/>
                <w:szCs w:val="20"/>
              </w:rPr>
              <w:t>I</w:t>
            </w:r>
          </w:p>
        </w:tc>
        <w:tc>
          <w:tcPr>
            <w:tcW w:w="1550" w:type="pct"/>
            <w:shd w:val="clear" w:color="auto" w:fill="auto"/>
          </w:tcPr>
          <w:p w14:paraId="60969B77" w14:textId="77777777" w:rsidR="00236076" w:rsidRPr="008452A6" w:rsidRDefault="00236076" w:rsidP="00163EC1">
            <w:pPr>
              <w:autoSpaceDE w:val="0"/>
              <w:autoSpaceDN w:val="0"/>
              <w:adjustRightInd w:val="0"/>
              <w:spacing w:line="226" w:lineRule="exact"/>
              <w:ind w:right="35"/>
              <w:jc w:val="right"/>
              <w:rPr>
                <w:bCs/>
                <w:sz w:val="20"/>
                <w:szCs w:val="18"/>
              </w:rPr>
            </w:pPr>
            <w:r w:rsidRPr="008452A6">
              <w:rPr>
                <w:bCs/>
                <w:sz w:val="20"/>
                <w:szCs w:val="18"/>
              </w:rPr>
              <w:t>0.00</w:t>
            </w:r>
          </w:p>
        </w:tc>
      </w:tr>
      <w:tr w:rsidR="00236076" w:rsidRPr="008452A6" w14:paraId="5339DB28" w14:textId="77777777" w:rsidTr="00163EC1">
        <w:tblPrEx>
          <w:tblLook w:val="0000" w:firstRow="0" w:lastRow="0" w:firstColumn="0" w:lastColumn="0" w:noHBand="0" w:noVBand="0"/>
        </w:tblPrEx>
        <w:tc>
          <w:tcPr>
            <w:tcW w:w="2262" w:type="pct"/>
            <w:shd w:val="clear" w:color="auto" w:fill="auto"/>
          </w:tcPr>
          <w:p w14:paraId="2E95ED72" w14:textId="77777777" w:rsidR="00236076" w:rsidRPr="008452A6" w:rsidRDefault="00236076" w:rsidP="00163EC1">
            <w:pPr>
              <w:keepNext/>
              <w:rPr>
                <w:sz w:val="20"/>
                <w:szCs w:val="20"/>
              </w:rPr>
            </w:pPr>
            <w:r w:rsidRPr="008452A6">
              <w:rPr>
                <w:sz w:val="20"/>
                <w:szCs w:val="20"/>
              </w:rPr>
              <w:t>HCFC-124</w:t>
            </w:r>
          </w:p>
        </w:tc>
        <w:tc>
          <w:tcPr>
            <w:tcW w:w="604" w:type="pct"/>
            <w:shd w:val="clear" w:color="auto" w:fill="auto"/>
          </w:tcPr>
          <w:p w14:paraId="48C2FBBD" w14:textId="77777777" w:rsidR="00236076" w:rsidRPr="008452A6" w:rsidRDefault="00236076" w:rsidP="00163EC1">
            <w:pPr>
              <w:keepNext/>
              <w:rPr>
                <w:sz w:val="20"/>
                <w:szCs w:val="20"/>
              </w:rPr>
            </w:pPr>
            <w:r w:rsidRPr="008452A6">
              <w:rPr>
                <w:sz w:val="20"/>
                <w:szCs w:val="20"/>
              </w:rPr>
              <w:t>C</w:t>
            </w:r>
          </w:p>
        </w:tc>
        <w:tc>
          <w:tcPr>
            <w:tcW w:w="584" w:type="pct"/>
            <w:shd w:val="clear" w:color="auto" w:fill="auto"/>
          </w:tcPr>
          <w:p w14:paraId="7B406CE1" w14:textId="77777777" w:rsidR="00236076" w:rsidRPr="008452A6" w:rsidRDefault="00236076" w:rsidP="00163EC1">
            <w:pPr>
              <w:keepNext/>
              <w:rPr>
                <w:sz w:val="20"/>
                <w:szCs w:val="20"/>
              </w:rPr>
            </w:pPr>
            <w:r w:rsidRPr="008452A6">
              <w:rPr>
                <w:sz w:val="20"/>
                <w:szCs w:val="20"/>
              </w:rPr>
              <w:t>I</w:t>
            </w:r>
          </w:p>
        </w:tc>
        <w:tc>
          <w:tcPr>
            <w:tcW w:w="1550" w:type="pct"/>
            <w:shd w:val="clear" w:color="auto" w:fill="auto"/>
          </w:tcPr>
          <w:p w14:paraId="719DF12A" w14:textId="77777777" w:rsidR="00236076" w:rsidRPr="008452A6" w:rsidRDefault="00236076" w:rsidP="00163EC1">
            <w:pPr>
              <w:autoSpaceDE w:val="0"/>
              <w:autoSpaceDN w:val="0"/>
              <w:adjustRightInd w:val="0"/>
              <w:spacing w:line="226" w:lineRule="exact"/>
              <w:ind w:right="35"/>
              <w:jc w:val="right"/>
              <w:rPr>
                <w:bCs/>
                <w:sz w:val="20"/>
                <w:szCs w:val="18"/>
              </w:rPr>
            </w:pPr>
            <w:r w:rsidRPr="008452A6">
              <w:rPr>
                <w:bCs/>
                <w:sz w:val="20"/>
                <w:szCs w:val="18"/>
              </w:rPr>
              <w:t>0.00</w:t>
            </w:r>
          </w:p>
        </w:tc>
      </w:tr>
      <w:tr w:rsidR="00236076" w:rsidRPr="008452A6" w14:paraId="0CA3162F" w14:textId="77777777" w:rsidTr="00163EC1">
        <w:tblPrEx>
          <w:tblLook w:val="0000" w:firstRow="0" w:lastRow="0" w:firstColumn="0" w:lastColumn="0" w:noHBand="0" w:noVBand="0"/>
        </w:tblPrEx>
        <w:tc>
          <w:tcPr>
            <w:tcW w:w="2262" w:type="pct"/>
            <w:shd w:val="clear" w:color="auto" w:fill="auto"/>
          </w:tcPr>
          <w:p w14:paraId="6D9973F5" w14:textId="77777777" w:rsidR="00236076" w:rsidRPr="008452A6" w:rsidRDefault="00236076" w:rsidP="00163EC1">
            <w:pPr>
              <w:keepNext/>
              <w:rPr>
                <w:sz w:val="20"/>
                <w:szCs w:val="20"/>
              </w:rPr>
            </w:pPr>
            <w:r w:rsidRPr="008452A6">
              <w:rPr>
                <w:sz w:val="20"/>
                <w:szCs w:val="20"/>
              </w:rPr>
              <w:t>HCFC-141b</w:t>
            </w:r>
          </w:p>
        </w:tc>
        <w:tc>
          <w:tcPr>
            <w:tcW w:w="604" w:type="pct"/>
            <w:shd w:val="clear" w:color="auto" w:fill="auto"/>
          </w:tcPr>
          <w:p w14:paraId="33026375" w14:textId="77777777" w:rsidR="00236076" w:rsidRPr="008452A6" w:rsidRDefault="00236076" w:rsidP="00163EC1">
            <w:pPr>
              <w:keepNext/>
              <w:rPr>
                <w:sz w:val="20"/>
                <w:szCs w:val="20"/>
              </w:rPr>
            </w:pPr>
            <w:r w:rsidRPr="008452A6">
              <w:rPr>
                <w:sz w:val="20"/>
                <w:szCs w:val="20"/>
              </w:rPr>
              <w:t>C</w:t>
            </w:r>
          </w:p>
        </w:tc>
        <w:tc>
          <w:tcPr>
            <w:tcW w:w="584" w:type="pct"/>
            <w:shd w:val="clear" w:color="auto" w:fill="auto"/>
          </w:tcPr>
          <w:p w14:paraId="7DAE573E" w14:textId="77777777" w:rsidR="00236076" w:rsidRPr="008452A6" w:rsidRDefault="00236076" w:rsidP="00163EC1">
            <w:pPr>
              <w:keepNext/>
              <w:rPr>
                <w:sz w:val="20"/>
                <w:szCs w:val="20"/>
              </w:rPr>
            </w:pPr>
            <w:r w:rsidRPr="008452A6">
              <w:rPr>
                <w:sz w:val="20"/>
                <w:szCs w:val="20"/>
              </w:rPr>
              <w:t>I</w:t>
            </w:r>
          </w:p>
        </w:tc>
        <w:tc>
          <w:tcPr>
            <w:tcW w:w="1550" w:type="pct"/>
            <w:shd w:val="clear" w:color="auto" w:fill="auto"/>
          </w:tcPr>
          <w:p w14:paraId="2455DA44" w14:textId="77777777" w:rsidR="00236076" w:rsidRPr="008452A6" w:rsidRDefault="00236076" w:rsidP="00163EC1">
            <w:pPr>
              <w:autoSpaceDE w:val="0"/>
              <w:autoSpaceDN w:val="0"/>
              <w:adjustRightInd w:val="0"/>
              <w:spacing w:line="226" w:lineRule="exact"/>
              <w:ind w:right="35"/>
              <w:jc w:val="right"/>
              <w:rPr>
                <w:bCs/>
                <w:sz w:val="20"/>
                <w:szCs w:val="18"/>
              </w:rPr>
            </w:pPr>
            <w:r w:rsidRPr="008452A6">
              <w:rPr>
                <w:bCs/>
                <w:sz w:val="20"/>
                <w:szCs w:val="18"/>
              </w:rPr>
              <w:t>39.3</w:t>
            </w:r>
          </w:p>
        </w:tc>
      </w:tr>
      <w:tr w:rsidR="00236076" w:rsidRPr="008452A6" w14:paraId="15E545AB" w14:textId="77777777" w:rsidTr="00163EC1">
        <w:tblPrEx>
          <w:tblLook w:val="0000" w:firstRow="0" w:lastRow="0" w:firstColumn="0" w:lastColumn="0" w:noHBand="0" w:noVBand="0"/>
        </w:tblPrEx>
        <w:tc>
          <w:tcPr>
            <w:tcW w:w="2262" w:type="pct"/>
            <w:shd w:val="clear" w:color="auto" w:fill="auto"/>
          </w:tcPr>
          <w:p w14:paraId="6796B461" w14:textId="77777777" w:rsidR="00236076" w:rsidRPr="008452A6" w:rsidRDefault="00236076" w:rsidP="00163EC1">
            <w:pPr>
              <w:keepNext/>
              <w:rPr>
                <w:sz w:val="20"/>
                <w:szCs w:val="20"/>
              </w:rPr>
            </w:pPr>
            <w:r w:rsidRPr="008452A6">
              <w:rPr>
                <w:sz w:val="20"/>
                <w:szCs w:val="20"/>
              </w:rPr>
              <w:t>HCFC-142b</w:t>
            </w:r>
          </w:p>
        </w:tc>
        <w:tc>
          <w:tcPr>
            <w:tcW w:w="604" w:type="pct"/>
            <w:shd w:val="clear" w:color="auto" w:fill="auto"/>
          </w:tcPr>
          <w:p w14:paraId="1B92ECFE" w14:textId="77777777" w:rsidR="00236076" w:rsidRPr="008452A6" w:rsidRDefault="00236076" w:rsidP="00163EC1">
            <w:pPr>
              <w:keepNext/>
              <w:rPr>
                <w:sz w:val="20"/>
                <w:szCs w:val="20"/>
              </w:rPr>
            </w:pPr>
            <w:r w:rsidRPr="008452A6">
              <w:rPr>
                <w:sz w:val="20"/>
                <w:szCs w:val="20"/>
              </w:rPr>
              <w:t>C</w:t>
            </w:r>
          </w:p>
        </w:tc>
        <w:tc>
          <w:tcPr>
            <w:tcW w:w="584" w:type="pct"/>
            <w:shd w:val="clear" w:color="auto" w:fill="auto"/>
          </w:tcPr>
          <w:p w14:paraId="6E9A9A7F" w14:textId="77777777" w:rsidR="00236076" w:rsidRPr="008452A6" w:rsidRDefault="00236076" w:rsidP="00163EC1">
            <w:pPr>
              <w:keepNext/>
              <w:rPr>
                <w:sz w:val="20"/>
                <w:szCs w:val="20"/>
              </w:rPr>
            </w:pPr>
            <w:r w:rsidRPr="008452A6">
              <w:rPr>
                <w:sz w:val="20"/>
                <w:szCs w:val="20"/>
              </w:rPr>
              <w:t>I</w:t>
            </w:r>
          </w:p>
        </w:tc>
        <w:tc>
          <w:tcPr>
            <w:tcW w:w="1550" w:type="pct"/>
            <w:shd w:val="clear" w:color="auto" w:fill="auto"/>
          </w:tcPr>
          <w:p w14:paraId="3C25EC41" w14:textId="77777777" w:rsidR="00236076" w:rsidRPr="008452A6" w:rsidRDefault="00236076" w:rsidP="00163EC1">
            <w:pPr>
              <w:autoSpaceDE w:val="0"/>
              <w:autoSpaceDN w:val="0"/>
              <w:adjustRightInd w:val="0"/>
              <w:spacing w:line="226" w:lineRule="exact"/>
              <w:ind w:right="35"/>
              <w:jc w:val="right"/>
              <w:rPr>
                <w:bCs/>
                <w:sz w:val="20"/>
                <w:szCs w:val="18"/>
              </w:rPr>
            </w:pPr>
            <w:r w:rsidRPr="008452A6">
              <w:rPr>
                <w:bCs/>
                <w:sz w:val="20"/>
                <w:szCs w:val="18"/>
              </w:rPr>
              <w:t>0.60</w:t>
            </w:r>
          </w:p>
        </w:tc>
      </w:tr>
      <w:tr w:rsidR="00236076" w:rsidRPr="00B375EA" w14:paraId="2F4B509D" w14:textId="77777777" w:rsidTr="00163EC1">
        <w:tblPrEx>
          <w:tblLook w:val="0000" w:firstRow="0" w:lastRow="0" w:firstColumn="0" w:lastColumn="0" w:noHBand="0" w:noVBand="0"/>
        </w:tblPrEx>
        <w:tc>
          <w:tcPr>
            <w:tcW w:w="2262" w:type="pct"/>
            <w:shd w:val="clear" w:color="auto" w:fill="auto"/>
          </w:tcPr>
          <w:p w14:paraId="17AE729C" w14:textId="77777777" w:rsidR="00236076" w:rsidRPr="00B375EA" w:rsidRDefault="00236076" w:rsidP="00163EC1">
            <w:pPr>
              <w:keepNext/>
              <w:rPr>
                <w:sz w:val="20"/>
                <w:szCs w:val="20"/>
              </w:rPr>
            </w:pPr>
            <w:r w:rsidRPr="00B375EA">
              <w:rPr>
                <w:sz w:val="20"/>
                <w:szCs w:val="20"/>
              </w:rPr>
              <w:t>HCFC-225</w:t>
            </w:r>
          </w:p>
        </w:tc>
        <w:tc>
          <w:tcPr>
            <w:tcW w:w="604" w:type="pct"/>
            <w:shd w:val="clear" w:color="auto" w:fill="auto"/>
          </w:tcPr>
          <w:p w14:paraId="1A6F9B13" w14:textId="77777777" w:rsidR="00236076" w:rsidRPr="00B375EA" w:rsidRDefault="00236076" w:rsidP="00163EC1">
            <w:pPr>
              <w:pStyle w:val="Default"/>
              <w:rPr>
                <w:sz w:val="20"/>
                <w:szCs w:val="20"/>
                <w:lang w:val="en-GB"/>
              </w:rPr>
            </w:pPr>
            <w:r w:rsidRPr="00B375EA">
              <w:rPr>
                <w:sz w:val="20"/>
                <w:szCs w:val="20"/>
                <w:lang w:val="en-GB"/>
              </w:rPr>
              <w:t>C</w:t>
            </w:r>
          </w:p>
        </w:tc>
        <w:tc>
          <w:tcPr>
            <w:tcW w:w="584" w:type="pct"/>
            <w:shd w:val="clear" w:color="auto" w:fill="auto"/>
          </w:tcPr>
          <w:p w14:paraId="469CD78F" w14:textId="77777777" w:rsidR="00236076" w:rsidRPr="00B375EA" w:rsidRDefault="00236076" w:rsidP="00163EC1">
            <w:pPr>
              <w:pStyle w:val="Default"/>
              <w:rPr>
                <w:sz w:val="20"/>
                <w:szCs w:val="20"/>
                <w:lang w:val="en-GB"/>
              </w:rPr>
            </w:pPr>
            <w:r w:rsidRPr="00B375EA">
              <w:rPr>
                <w:sz w:val="20"/>
                <w:szCs w:val="20"/>
                <w:lang w:val="en-GB"/>
              </w:rPr>
              <w:t>I</w:t>
            </w:r>
          </w:p>
        </w:tc>
        <w:tc>
          <w:tcPr>
            <w:tcW w:w="1550" w:type="pct"/>
            <w:shd w:val="clear" w:color="auto" w:fill="auto"/>
          </w:tcPr>
          <w:p w14:paraId="0A065082" w14:textId="77777777" w:rsidR="00236076" w:rsidRPr="00E616FB" w:rsidRDefault="00236076" w:rsidP="00163EC1">
            <w:pPr>
              <w:autoSpaceDE w:val="0"/>
              <w:autoSpaceDN w:val="0"/>
              <w:adjustRightInd w:val="0"/>
              <w:spacing w:line="226" w:lineRule="exact"/>
              <w:ind w:right="35"/>
              <w:jc w:val="right"/>
              <w:rPr>
                <w:bCs/>
                <w:color w:val="000000"/>
                <w:sz w:val="20"/>
                <w:szCs w:val="18"/>
              </w:rPr>
            </w:pPr>
            <w:r w:rsidRPr="00E616FB">
              <w:rPr>
                <w:bCs/>
                <w:color w:val="000000"/>
                <w:sz w:val="20"/>
                <w:szCs w:val="18"/>
              </w:rPr>
              <w:t>0.30</w:t>
            </w:r>
          </w:p>
        </w:tc>
      </w:tr>
      <w:tr w:rsidR="00236076" w:rsidRPr="00B375EA" w14:paraId="51E1A849" w14:textId="77777777" w:rsidTr="00163EC1">
        <w:tc>
          <w:tcPr>
            <w:tcW w:w="2262" w:type="pct"/>
            <w:shd w:val="clear" w:color="auto" w:fill="auto"/>
          </w:tcPr>
          <w:p w14:paraId="77605227" w14:textId="77777777" w:rsidR="00236076" w:rsidRPr="00B375EA" w:rsidRDefault="00236076" w:rsidP="00163EC1">
            <w:pPr>
              <w:pStyle w:val="Default"/>
              <w:rPr>
                <w:sz w:val="20"/>
                <w:szCs w:val="20"/>
                <w:lang w:val="en-GB"/>
              </w:rPr>
            </w:pPr>
            <w:r w:rsidRPr="00B375EA">
              <w:rPr>
                <w:sz w:val="20"/>
                <w:szCs w:val="20"/>
                <w:lang w:val="en-GB"/>
              </w:rPr>
              <w:t>Total</w:t>
            </w:r>
          </w:p>
        </w:tc>
        <w:tc>
          <w:tcPr>
            <w:tcW w:w="604" w:type="pct"/>
            <w:shd w:val="clear" w:color="auto" w:fill="auto"/>
          </w:tcPr>
          <w:p w14:paraId="453C8812" w14:textId="77777777" w:rsidR="00236076" w:rsidRPr="00B375EA" w:rsidRDefault="00236076" w:rsidP="00163EC1">
            <w:pPr>
              <w:pStyle w:val="Default"/>
              <w:rPr>
                <w:sz w:val="20"/>
                <w:szCs w:val="20"/>
                <w:lang w:val="en-GB"/>
              </w:rPr>
            </w:pPr>
          </w:p>
        </w:tc>
        <w:tc>
          <w:tcPr>
            <w:tcW w:w="584" w:type="pct"/>
            <w:shd w:val="clear" w:color="auto" w:fill="auto"/>
          </w:tcPr>
          <w:p w14:paraId="3E3CF594" w14:textId="77777777" w:rsidR="00236076" w:rsidRPr="00B375EA" w:rsidRDefault="00236076" w:rsidP="00163EC1">
            <w:pPr>
              <w:pStyle w:val="Default"/>
              <w:rPr>
                <w:sz w:val="20"/>
                <w:szCs w:val="20"/>
                <w:lang w:val="en-GB"/>
              </w:rPr>
            </w:pPr>
          </w:p>
        </w:tc>
        <w:tc>
          <w:tcPr>
            <w:tcW w:w="1550" w:type="pct"/>
            <w:shd w:val="clear" w:color="auto" w:fill="auto"/>
          </w:tcPr>
          <w:p w14:paraId="43A5FCD7" w14:textId="77777777" w:rsidR="00236076" w:rsidRPr="00E616FB" w:rsidRDefault="00236076" w:rsidP="00163EC1">
            <w:pPr>
              <w:autoSpaceDE w:val="0"/>
              <w:autoSpaceDN w:val="0"/>
              <w:adjustRightInd w:val="0"/>
              <w:spacing w:line="226" w:lineRule="exact"/>
              <w:ind w:right="35"/>
              <w:jc w:val="right"/>
              <w:rPr>
                <w:b/>
                <w:bCs/>
                <w:color w:val="000000"/>
                <w:sz w:val="20"/>
                <w:szCs w:val="18"/>
              </w:rPr>
            </w:pPr>
            <w:r w:rsidRPr="00E616FB">
              <w:rPr>
                <w:b/>
                <w:bCs/>
                <w:color w:val="000000"/>
                <w:sz w:val="20"/>
                <w:szCs w:val="18"/>
              </w:rPr>
              <w:t>87.5</w:t>
            </w:r>
          </w:p>
        </w:tc>
      </w:tr>
    </w:tbl>
    <w:p w14:paraId="5901CCBD" w14:textId="77777777" w:rsidR="00236076" w:rsidRPr="00B375EA" w:rsidRDefault="00236076" w:rsidP="00236076">
      <w:pPr>
        <w:pStyle w:val="Heading1"/>
        <w:numPr>
          <w:ilvl w:val="0"/>
          <w:numId w:val="0"/>
        </w:numPr>
      </w:pPr>
    </w:p>
    <w:p w14:paraId="35184ECB" w14:textId="77777777" w:rsidR="00236076" w:rsidRDefault="00236076" w:rsidP="00236076">
      <w:pPr>
        <w:jc w:val="left"/>
        <w:rPr>
          <w:b/>
          <w:bCs/>
          <w:lang w:val="es-ES"/>
        </w:rPr>
      </w:pPr>
      <w:r>
        <w:rPr>
          <w:b/>
          <w:bCs/>
          <w:lang w:val="es-ES"/>
        </w:rPr>
        <w:br w:type="page"/>
      </w:r>
    </w:p>
    <w:p w14:paraId="00939D50" w14:textId="77777777" w:rsidR="00236076" w:rsidRDefault="00236076" w:rsidP="00236076">
      <w:pPr>
        <w:rPr>
          <w:b/>
          <w:bCs/>
          <w:lang w:val="es-ES"/>
        </w:rPr>
      </w:pPr>
      <w:r>
        <w:rPr>
          <w:b/>
          <w:bCs/>
          <w:lang w:val="es-ES"/>
        </w:rPr>
        <w:lastRenderedPageBreak/>
        <w:t>APÉNDICE 2-A: LOS OBJETIVOS Y LA FINANCIACIÓN</w:t>
      </w:r>
    </w:p>
    <w:p w14:paraId="3A06B831" w14:textId="77777777" w:rsidR="00236076" w:rsidRPr="00015A6F" w:rsidRDefault="00236076" w:rsidP="00236076">
      <w:pPr>
        <w:pStyle w:val="Heading1"/>
        <w:numPr>
          <w:ilvl w:val="0"/>
          <w:numId w:val="0"/>
        </w:numPr>
        <w:rPr>
          <w:b/>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92"/>
        <w:gridCol w:w="712"/>
        <w:gridCol w:w="557"/>
        <w:gridCol w:w="533"/>
        <w:gridCol w:w="718"/>
        <w:gridCol w:w="531"/>
        <w:gridCol w:w="535"/>
        <w:gridCol w:w="711"/>
        <w:gridCol w:w="540"/>
        <w:gridCol w:w="699"/>
        <w:gridCol w:w="572"/>
        <w:gridCol w:w="894"/>
      </w:tblGrid>
      <w:tr w:rsidR="00236076" w:rsidRPr="00E616FB" w14:paraId="698EE67F" w14:textId="77777777" w:rsidTr="00163EC1">
        <w:trPr>
          <w:trHeight w:val="98"/>
          <w:tblHeader/>
          <w:jc w:val="center"/>
        </w:trPr>
        <w:tc>
          <w:tcPr>
            <w:tcW w:w="297" w:type="pct"/>
            <w:shd w:val="clear" w:color="auto" w:fill="auto"/>
            <w:tcMar>
              <w:left w:w="85" w:type="dxa"/>
              <w:right w:w="85" w:type="dxa"/>
            </w:tcMar>
            <w:hideMark/>
          </w:tcPr>
          <w:p w14:paraId="2ED4F723" w14:textId="77777777" w:rsidR="00236076" w:rsidRPr="005D775D" w:rsidRDefault="00236076" w:rsidP="00163EC1">
            <w:pPr>
              <w:jc w:val="center"/>
              <w:rPr>
                <w:b/>
                <w:bCs/>
                <w:sz w:val="18"/>
                <w:szCs w:val="18"/>
                <w:lang w:val="es-MX"/>
              </w:rPr>
            </w:pPr>
            <w:r w:rsidRPr="005D775D">
              <w:rPr>
                <w:b/>
                <w:bCs/>
                <w:sz w:val="18"/>
                <w:szCs w:val="18"/>
                <w:lang w:val="es-MX"/>
              </w:rPr>
              <w:t>Fila</w:t>
            </w:r>
          </w:p>
        </w:tc>
        <w:tc>
          <w:tcPr>
            <w:tcW w:w="958" w:type="pct"/>
            <w:shd w:val="clear" w:color="auto" w:fill="auto"/>
            <w:tcMar>
              <w:left w:w="85" w:type="dxa"/>
              <w:right w:w="85" w:type="dxa"/>
            </w:tcMar>
            <w:hideMark/>
          </w:tcPr>
          <w:p w14:paraId="3B19B5A8" w14:textId="77777777" w:rsidR="00236076" w:rsidRPr="005D775D" w:rsidRDefault="00236076" w:rsidP="00163EC1">
            <w:pPr>
              <w:jc w:val="center"/>
              <w:rPr>
                <w:b/>
                <w:bCs/>
                <w:sz w:val="18"/>
                <w:szCs w:val="18"/>
                <w:lang w:val="es-MX"/>
              </w:rPr>
            </w:pPr>
            <w:r w:rsidRPr="005D775D">
              <w:rPr>
                <w:b/>
                <w:bCs/>
                <w:sz w:val="18"/>
                <w:szCs w:val="18"/>
                <w:lang w:val="es-MX"/>
              </w:rPr>
              <w:t>Detalles</w:t>
            </w:r>
          </w:p>
        </w:tc>
        <w:tc>
          <w:tcPr>
            <w:tcW w:w="381" w:type="pct"/>
            <w:shd w:val="clear" w:color="auto" w:fill="auto"/>
            <w:tcMar>
              <w:left w:w="85" w:type="dxa"/>
              <w:right w:w="85" w:type="dxa"/>
            </w:tcMar>
            <w:vAlign w:val="center"/>
            <w:hideMark/>
          </w:tcPr>
          <w:p w14:paraId="645AD3DB" w14:textId="77777777" w:rsidR="00236076" w:rsidRPr="005D775D" w:rsidRDefault="00236076" w:rsidP="00163EC1">
            <w:pPr>
              <w:jc w:val="center"/>
              <w:rPr>
                <w:b/>
                <w:bCs/>
                <w:sz w:val="18"/>
                <w:szCs w:val="18"/>
              </w:rPr>
            </w:pPr>
            <w:r w:rsidRPr="005D775D">
              <w:rPr>
                <w:b/>
                <w:bCs/>
                <w:sz w:val="18"/>
                <w:szCs w:val="18"/>
              </w:rPr>
              <w:t>2021</w:t>
            </w:r>
          </w:p>
        </w:tc>
        <w:tc>
          <w:tcPr>
            <w:tcW w:w="298" w:type="pct"/>
            <w:shd w:val="clear" w:color="auto" w:fill="auto"/>
            <w:tcMar>
              <w:left w:w="85" w:type="dxa"/>
              <w:right w:w="85" w:type="dxa"/>
            </w:tcMar>
            <w:vAlign w:val="center"/>
          </w:tcPr>
          <w:p w14:paraId="0B7E72FF" w14:textId="77777777" w:rsidR="00236076" w:rsidRPr="005D775D" w:rsidRDefault="00236076" w:rsidP="00163EC1">
            <w:pPr>
              <w:jc w:val="center"/>
              <w:rPr>
                <w:b/>
                <w:bCs/>
                <w:sz w:val="18"/>
                <w:szCs w:val="18"/>
              </w:rPr>
            </w:pPr>
            <w:r w:rsidRPr="005D775D">
              <w:rPr>
                <w:b/>
                <w:bCs/>
                <w:sz w:val="18"/>
                <w:szCs w:val="18"/>
              </w:rPr>
              <w:t>2022</w:t>
            </w:r>
          </w:p>
        </w:tc>
        <w:tc>
          <w:tcPr>
            <w:tcW w:w="285" w:type="pct"/>
            <w:shd w:val="clear" w:color="auto" w:fill="auto"/>
            <w:tcMar>
              <w:left w:w="85" w:type="dxa"/>
              <w:right w:w="85" w:type="dxa"/>
            </w:tcMar>
            <w:vAlign w:val="center"/>
            <w:hideMark/>
          </w:tcPr>
          <w:p w14:paraId="0D0E4C79" w14:textId="77777777" w:rsidR="00236076" w:rsidRPr="005D775D" w:rsidRDefault="00236076" w:rsidP="00163EC1">
            <w:pPr>
              <w:jc w:val="center"/>
              <w:rPr>
                <w:b/>
                <w:bCs/>
                <w:sz w:val="18"/>
                <w:szCs w:val="18"/>
              </w:rPr>
            </w:pPr>
            <w:r w:rsidRPr="005D775D">
              <w:rPr>
                <w:b/>
                <w:bCs/>
                <w:sz w:val="18"/>
                <w:szCs w:val="18"/>
              </w:rPr>
              <w:t>2023</w:t>
            </w:r>
          </w:p>
        </w:tc>
        <w:tc>
          <w:tcPr>
            <w:tcW w:w="384" w:type="pct"/>
            <w:shd w:val="clear" w:color="auto" w:fill="auto"/>
            <w:tcMar>
              <w:left w:w="85" w:type="dxa"/>
              <w:right w:w="85" w:type="dxa"/>
            </w:tcMar>
            <w:vAlign w:val="center"/>
          </w:tcPr>
          <w:p w14:paraId="78987B65" w14:textId="77777777" w:rsidR="00236076" w:rsidRPr="005D775D" w:rsidRDefault="00236076" w:rsidP="00163EC1">
            <w:pPr>
              <w:jc w:val="center"/>
              <w:rPr>
                <w:b/>
                <w:bCs/>
                <w:sz w:val="18"/>
                <w:szCs w:val="18"/>
              </w:rPr>
            </w:pPr>
            <w:r w:rsidRPr="005D775D">
              <w:rPr>
                <w:b/>
                <w:bCs/>
                <w:sz w:val="18"/>
                <w:szCs w:val="18"/>
              </w:rPr>
              <w:t>2024</w:t>
            </w:r>
          </w:p>
        </w:tc>
        <w:tc>
          <w:tcPr>
            <w:tcW w:w="284" w:type="pct"/>
            <w:shd w:val="clear" w:color="auto" w:fill="auto"/>
            <w:tcMar>
              <w:left w:w="85" w:type="dxa"/>
              <w:right w:w="85" w:type="dxa"/>
            </w:tcMar>
            <w:vAlign w:val="center"/>
            <w:hideMark/>
          </w:tcPr>
          <w:p w14:paraId="0CC2CFCD" w14:textId="77777777" w:rsidR="00236076" w:rsidRPr="005D775D" w:rsidRDefault="00236076" w:rsidP="00163EC1">
            <w:pPr>
              <w:jc w:val="center"/>
              <w:rPr>
                <w:b/>
                <w:bCs/>
                <w:sz w:val="18"/>
                <w:szCs w:val="18"/>
              </w:rPr>
            </w:pPr>
            <w:r w:rsidRPr="005D775D">
              <w:rPr>
                <w:b/>
                <w:bCs/>
                <w:sz w:val="18"/>
                <w:szCs w:val="18"/>
              </w:rPr>
              <w:t>2025</w:t>
            </w:r>
          </w:p>
        </w:tc>
        <w:tc>
          <w:tcPr>
            <w:tcW w:w="286" w:type="pct"/>
            <w:shd w:val="clear" w:color="auto" w:fill="auto"/>
            <w:tcMar>
              <w:left w:w="85" w:type="dxa"/>
              <w:right w:w="85" w:type="dxa"/>
            </w:tcMar>
            <w:vAlign w:val="center"/>
          </w:tcPr>
          <w:p w14:paraId="28AA9390" w14:textId="77777777" w:rsidR="00236076" w:rsidRPr="005D775D" w:rsidRDefault="00236076" w:rsidP="00163EC1">
            <w:pPr>
              <w:jc w:val="center"/>
              <w:rPr>
                <w:b/>
                <w:bCs/>
                <w:sz w:val="18"/>
                <w:szCs w:val="18"/>
              </w:rPr>
            </w:pPr>
            <w:r w:rsidRPr="005D775D">
              <w:rPr>
                <w:b/>
                <w:bCs/>
                <w:sz w:val="18"/>
                <w:szCs w:val="18"/>
              </w:rPr>
              <w:t>2026</w:t>
            </w:r>
          </w:p>
        </w:tc>
        <w:tc>
          <w:tcPr>
            <w:tcW w:w="380" w:type="pct"/>
            <w:shd w:val="clear" w:color="auto" w:fill="auto"/>
            <w:tcMar>
              <w:left w:w="85" w:type="dxa"/>
              <w:right w:w="85" w:type="dxa"/>
            </w:tcMar>
            <w:vAlign w:val="center"/>
            <w:hideMark/>
          </w:tcPr>
          <w:p w14:paraId="32EBB59C" w14:textId="77777777" w:rsidR="00236076" w:rsidRPr="005D775D" w:rsidRDefault="00236076" w:rsidP="00163EC1">
            <w:pPr>
              <w:jc w:val="center"/>
              <w:rPr>
                <w:b/>
                <w:bCs/>
                <w:sz w:val="18"/>
                <w:szCs w:val="18"/>
              </w:rPr>
            </w:pPr>
            <w:r w:rsidRPr="005D775D">
              <w:rPr>
                <w:b/>
                <w:bCs/>
                <w:sz w:val="18"/>
                <w:szCs w:val="18"/>
              </w:rPr>
              <w:t>2027</w:t>
            </w:r>
          </w:p>
        </w:tc>
        <w:tc>
          <w:tcPr>
            <w:tcW w:w="289" w:type="pct"/>
            <w:shd w:val="clear" w:color="auto" w:fill="auto"/>
            <w:tcMar>
              <w:left w:w="85" w:type="dxa"/>
              <w:right w:w="85" w:type="dxa"/>
            </w:tcMar>
            <w:vAlign w:val="center"/>
          </w:tcPr>
          <w:p w14:paraId="17A2E14A" w14:textId="77777777" w:rsidR="00236076" w:rsidRPr="005D775D" w:rsidRDefault="00236076" w:rsidP="00163EC1">
            <w:pPr>
              <w:jc w:val="center"/>
              <w:rPr>
                <w:b/>
                <w:bCs/>
                <w:sz w:val="18"/>
                <w:szCs w:val="18"/>
              </w:rPr>
            </w:pPr>
            <w:r w:rsidRPr="005D775D">
              <w:rPr>
                <w:b/>
                <w:bCs/>
                <w:sz w:val="18"/>
                <w:szCs w:val="18"/>
              </w:rPr>
              <w:t>2028</w:t>
            </w:r>
          </w:p>
        </w:tc>
        <w:tc>
          <w:tcPr>
            <w:tcW w:w="374" w:type="pct"/>
            <w:shd w:val="clear" w:color="auto" w:fill="auto"/>
            <w:tcMar>
              <w:left w:w="85" w:type="dxa"/>
              <w:right w:w="85" w:type="dxa"/>
            </w:tcMar>
            <w:vAlign w:val="center"/>
            <w:hideMark/>
          </w:tcPr>
          <w:p w14:paraId="5EA98F86" w14:textId="77777777" w:rsidR="00236076" w:rsidRPr="005D775D" w:rsidRDefault="00236076" w:rsidP="00163EC1">
            <w:pPr>
              <w:jc w:val="center"/>
              <w:rPr>
                <w:b/>
                <w:bCs/>
                <w:sz w:val="18"/>
                <w:szCs w:val="18"/>
              </w:rPr>
            </w:pPr>
            <w:r w:rsidRPr="005D775D">
              <w:rPr>
                <w:b/>
                <w:bCs/>
                <w:sz w:val="18"/>
                <w:szCs w:val="18"/>
              </w:rPr>
              <w:t>2029</w:t>
            </w:r>
          </w:p>
        </w:tc>
        <w:tc>
          <w:tcPr>
            <w:tcW w:w="306" w:type="pct"/>
            <w:shd w:val="clear" w:color="auto" w:fill="auto"/>
            <w:tcMar>
              <w:left w:w="85" w:type="dxa"/>
              <w:right w:w="85" w:type="dxa"/>
            </w:tcMar>
            <w:vAlign w:val="center"/>
          </w:tcPr>
          <w:p w14:paraId="29F3F800" w14:textId="77777777" w:rsidR="00236076" w:rsidRPr="005D775D" w:rsidRDefault="00236076" w:rsidP="00163EC1">
            <w:pPr>
              <w:jc w:val="center"/>
              <w:rPr>
                <w:b/>
                <w:bCs/>
                <w:sz w:val="18"/>
                <w:szCs w:val="18"/>
              </w:rPr>
            </w:pPr>
            <w:r w:rsidRPr="005D775D">
              <w:rPr>
                <w:b/>
                <w:bCs/>
                <w:sz w:val="18"/>
                <w:szCs w:val="18"/>
              </w:rPr>
              <w:t>2030</w:t>
            </w:r>
          </w:p>
        </w:tc>
        <w:tc>
          <w:tcPr>
            <w:tcW w:w="478" w:type="pct"/>
            <w:shd w:val="clear" w:color="auto" w:fill="auto"/>
            <w:tcMar>
              <w:left w:w="85" w:type="dxa"/>
              <w:right w:w="85" w:type="dxa"/>
            </w:tcMar>
            <w:hideMark/>
          </w:tcPr>
          <w:p w14:paraId="0F7DD632" w14:textId="77777777" w:rsidR="00236076" w:rsidRPr="00E616FB" w:rsidRDefault="00236076" w:rsidP="00163EC1">
            <w:pPr>
              <w:keepNext/>
              <w:keepLines/>
              <w:jc w:val="center"/>
              <w:rPr>
                <w:b/>
                <w:bCs/>
                <w:color w:val="000000"/>
                <w:sz w:val="18"/>
                <w:szCs w:val="18"/>
                <w:lang w:eastAsia="en-CA"/>
              </w:rPr>
            </w:pPr>
            <w:r w:rsidRPr="00E616FB">
              <w:rPr>
                <w:b/>
                <w:bCs/>
                <w:color w:val="000000"/>
                <w:sz w:val="18"/>
                <w:szCs w:val="18"/>
                <w:lang w:eastAsia="en-CA"/>
              </w:rPr>
              <w:t>Total</w:t>
            </w:r>
          </w:p>
        </w:tc>
      </w:tr>
      <w:tr w:rsidR="00236076" w:rsidRPr="00E616FB" w14:paraId="50135760" w14:textId="77777777" w:rsidTr="00163EC1">
        <w:trPr>
          <w:trHeight w:val="408"/>
          <w:jc w:val="center"/>
        </w:trPr>
        <w:tc>
          <w:tcPr>
            <w:tcW w:w="297" w:type="pct"/>
            <w:shd w:val="clear" w:color="auto" w:fill="auto"/>
            <w:tcMar>
              <w:left w:w="85" w:type="dxa"/>
              <w:right w:w="85" w:type="dxa"/>
            </w:tcMar>
            <w:hideMark/>
          </w:tcPr>
          <w:p w14:paraId="2A2D8808" w14:textId="77777777" w:rsidR="00236076" w:rsidRPr="005D775D" w:rsidRDefault="00236076" w:rsidP="00163EC1">
            <w:pPr>
              <w:keepNext/>
              <w:keepLines/>
              <w:jc w:val="left"/>
              <w:rPr>
                <w:sz w:val="18"/>
                <w:szCs w:val="18"/>
                <w:lang w:eastAsia="en-CA"/>
              </w:rPr>
            </w:pPr>
            <w:r w:rsidRPr="005D775D">
              <w:rPr>
                <w:sz w:val="18"/>
                <w:szCs w:val="18"/>
                <w:lang w:eastAsia="en-CA"/>
              </w:rPr>
              <w:t>1.1</w:t>
            </w:r>
          </w:p>
        </w:tc>
        <w:tc>
          <w:tcPr>
            <w:tcW w:w="958" w:type="pct"/>
            <w:shd w:val="clear" w:color="auto" w:fill="auto"/>
            <w:tcMar>
              <w:left w:w="85" w:type="dxa"/>
              <w:right w:w="85" w:type="dxa"/>
            </w:tcMar>
            <w:hideMark/>
          </w:tcPr>
          <w:p w14:paraId="2FC851FB" w14:textId="77777777" w:rsidR="00236076" w:rsidRPr="005D775D" w:rsidRDefault="00236076" w:rsidP="00163EC1">
            <w:pPr>
              <w:jc w:val="left"/>
              <w:rPr>
                <w:sz w:val="18"/>
                <w:szCs w:val="18"/>
                <w:lang w:val="es-MX"/>
              </w:rPr>
            </w:pPr>
            <w:r w:rsidRPr="005D775D">
              <w:rPr>
                <w:sz w:val="18"/>
                <w:szCs w:val="18"/>
                <w:lang w:val="es-MX"/>
              </w:rPr>
              <w:t>Calendario de reducción del Protocolo de Montreal para las sustancias del Anexo C, Grupo I (toneladas PAO)</w:t>
            </w:r>
          </w:p>
        </w:tc>
        <w:tc>
          <w:tcPr>
            <w:tcW w:w="381" w:type="pct"/>
            <w:shd w:val="clear" w:color="auto" w:fill="auto"/>
            <w:tcMar>
              <w:left w:w="57" w:type="dxa"/>
              <w:right w:w="57" w:type="dxa"/>
            </w:tcMar>
            <w:vAlign w:val="center"/>
          </w:tcPr>
          <w:p w14:paraId="32FDD111" w14:textId="77777777" w:rsidR="00236076" w:rsidRPr="005D775D" w:rsidRDefault="00236076" w:rsidP="00163EC1">
            <w:pPr>
              <w:jc w:val="right"/>
              <w:rPr>
                <w:sz w:val="18"/>
                <w:szCs w:val="18"/>
              </w:rPr>
            </w:pPr>
            <w:r w:rsidRPr="005D775D">
              <w:rPr>
                <w:sz w:val="18"/>
                <w:szCs w:val="18"/>
              </w:rPr>
              <w:t>56.88</w:t>
            </w:r>
          </w:p>
        </w:tc>
        <w:tc>
          <w:tcPr>
            <w:tcW w:w="298" w:type="pct"/>
            <w:shd w:val="clear" w:color="auto" w:fill="auto"/>
            <w:tcMar>
              <w:left w:w="57" w:type="dxa"/>
              <w:right w:w="57" w:type="dxa"/>
            </w:tcMar>
            <w:vAlign w:val="center"/>
          </w:tcPr>
          <w:p w14:paraId="4E4A4C92" w14:textId="77777777" w:rsidR="00236076" w:rsidRPr="005D775D" w:rsidRDefault="00236076" w:rsidP="00163EC1">
            <w:pPr>
              <w:jc w:val="right"/>
              <w:rPr>
                <w:sz w:val="18"/>
                <w:szCs w:val="18"/>
              </w:rPr>
            </w:pPr>
            <w:r w:rsidRPr="005D775D">
              <w:rPr>
                <w:sz w:val="18"/>
                <w:szCs w:val="18"/>
              </w:rPr>
              <w:t>56.88</w:t>
            </w:r>
          </w:p>
        </w:tc>
        <w:tc>
          <w:tcPr>
            <w:tcW w:w="285" w:type="pct"/>
            <w:shd w:val="clear" w:color="auto" w:fill="auto"/>
            <w:tcMar>
              <w:left w:w="57" w:type="dxa"/>
              <w:right w:w="57" w:type="dxa"/>
            </w:tcMar>
            <w:vAlign w:val="center"/>
          </w:tcPr>
          <w:p w14:paraId="13685D40" w14:textId="77777777" w:rsidR="00236076" w:rsidRPr="005D775D" w:rsidRDefault="00236076" w:rsidP="00163EC1">
            <w:pPr>
              <w:jc w:val="right"/>
              <w:rPr>
                <w:sz w:val="18"/>
                <w:szCs w:val="18"/>
              </w:rPr>
            </w:pPr>
            <w:r w:rsidRPr="005D775D">
              <w:rPr>
                <w:sz w:val="18"/>
                <w:szCs w:val="18"/>
              </w:rPr>
              <w:t>56.88</w:t>
            </w:r>
          </w:p>
        </w:tc>
        <w:tc>
          <w:tcPr>
            <w:tcW w:w="384" w:type="pct"/>
            <w:shd w:val="clear" w:color="auto" w:fill="auto"/>
            <w:tcMar>
              <w:left w:w="57" w:type="dxa"/>
              <w:right w:w="57" w:type="dxa"/>
            </w:tcMar>
            <w:vAlign w:val="center"/>
          </w:tcPr>
          <w:p w14:paraId="25CE1C6B" w14:textId="77777777" w:rsidR="00236076" w:rsidRPr="005D775D" w:rsidRDefault="00236076" w:rsidP="00163EC1">
            <w:pPr>
              <w:jc w:val="right"/>
              <w:rPr>
                <w:sz w:val="18"/>
                <w:szCs w:val="18"/>
              </w:rPr>
            </w:pPr>
            <w:r w:rsidRPr="005D775D">
              <w:rPr>
                <w:sz w:val="18"/>
                <w:szCs w:val="18"/>
              </w:rPr>
              <w:t>56.88</w:t>
            </w:r>
          </w:p>
        </w:tc>
        <w:tc>
          <w:tcPr>
            <w:tcW w:w="284" w:type="pct"/>
            <w:shd w:val="clear" w:color="auto" w:fill="auto"/>
            <w:tcMar>
              <w:left w:w="57" w:type="dxa"/>
              <w:right w:w="57" w:type="dxa"/>
            </w:tcMar>
            <w:vAlign w:val="center"/>
          </w:tcPr>
          <w:p w14:paraId="6F25093D" w14:textId="77777777" w:rsidR="00236076" w:rsidRPr="005D775D" w:rsidRDefault="00236076" w:rsidP="00163EC1">
            <w:pPr>
              <w:jc w:val="right"/>
              <w:rPr>
                <w:sz w:val="18"/>
                <w:szCs w:val="18"/>
              </w:rPr>
            </w:pPr>
            <w:r w:rsidRPr="005D775D">
              <w:rPr>
                <w:sz w:val="18"/>
                <w:szCs w:val="18"/>
              </w:rPr>
              <w:t>28.44</w:t>
            </w:r>
          </w:p>
        </w:tc>
        <w:tc>
          <w:tcPr>
            <w:tcW w:w="286" w:type="pct"/>
            <w:shd w:val="clear" w:color="auto" w:fill="auto"/>
            <w:tcMar>
              <w:left w:w="57" w:type="dxa"/>
              <w:right w:w="57" w:type="dxa"/>
            </w:tcMar>
            <w:vAlign w:val="center"/>
          </w:tcPr>
          <w:p w14:paraId="7AE0573A" w14:textId="77777777" w:rsidR="00236076" w:rsidRPr="005D775D" w:rsidRDefault="00236076" w:rsidP="00163EC1">
            <w:pPr>
              <w:jc w:val="right"/>
              <w:rPr>
                <w:sz w:val="18"/>
                <w:szCs w:val="18"/>
              </w:rPr>
            </w:pPr>
            <w:r w:rsidRPr="005D775D">
              <w:rPr>
                <w:sz w:val="18"/>
                <w:szCs w:val="18"/>
              </w:rPr>
              <w:t>28.44</w:t>
            </w:r>
          </w:p>
        </w:tc>
        <w:tc>
          <w:tcPr>
            <w:tcW w:w="380" w:type="pct"/>
            <w:shd w:val="clear" w:color="auto" w:fill="auto"/>
            <w:tcMar>
              <w:left w:w="57" w:type="dxa"/>
              <w:right w:w="57" w:type="dxa"/>
            </w:tcMar>
            <w:vAlign w:val="center"/>
          </w:tcPr>
          <w:p w14:paraId="0B7F45D5" w14:textId="77777777" w:rsidR="00236076" w:rsidRPr="005D775D" w:rsidRDefault="00236076" w:rsidP="00163EC1">
            <w:pPr>
              <w:jc w:val="right"/>
              <w:rPr>
                <w:sz w:val="18"/>
                <w:szCs w:val="18"/>
              </w:rPr>
            </w:pPr>
            <w:r w:rsidRPr="005D775D">
              <w:rPr>
                <w:sz w:val="18"/>
                <w:szCs w:val="18"/>
              </w:rPr>
              <w:t>28.44</w:t>
            </w:r>
          </w:p>
        </w:tc>
        <w:tc>
          <w:tcPr>
            <w:tcW w:w="289" w:type="pct"/>
            <w:shd w:val="clear" w:color="auto" w:fill="auto"/>
            <w:tcMar>
              <w:left w:w="57" w:type="dxa"/>
              <w:right w:w="57" w:type="dxa"/>
            </w:tcMar>
            <w:vAlign w:val="center"/>
          </w:tcPr>
          <w:p w14:paraId="2CA6B64D" w14:textId="77777777" w:rsidR="00236076" w:rsidRPr="005D775D" w:rsidRDefault="00236076" w:rsidP="00163EC1">
            <w:pPr>
              <w:jc w:val="right"/>
              <w:rPr>
                <w:sz w:val="18"/>
                <w:szCs w:val="18"/>
              </w:rPr>
            </w:pPr>
            <w:r w:rsidRPr="005D775D">
              <w:rPr>
                <w:sz w:val="18"/>
                <w:szCs w:val="18"/>
              </w:rPr>
              <w:t>28.44</w:t>
            </w:r>
          </w:p>
        </w:tc>
        <w:tc>
          <w:tcPr>
            <w:tcW w:w="374" w:type="pct"/>
            <w:shd w:val="clear" w:color="auto" w:fill="auto"/>
            <w:tcMar>
              <w:left w:w="57" w:type="dxa"/>
              <w:right w:w="57" w:type="dxa"/>
            </w:tcMar>
            <w:vAlign w:val="center"/>
          </w:tcPr>
          <w:p w14:paraId="12AC6B1D" w14:textId="77777777" w:rsidR="00236076" w:rsidRPr="005D775D" w:rsidRDefault="00236076" w:rsidP="00163EC1">
            <w:pPr>
              <w:jc w:val="right"/>
              <w:rPr>
                <w:sz w:val="18"/>
                <w:szCs w:val="18"/>
              </w:rPr>
            </w:pPr>
            <w:r w:rsidRPr="005D775D">
              <w:rPr>
                <w:sz w:val="18"/>
                <w:szCs w:val="18"/>
              </w:rPr>
              <w:t>28.44</w:t>
            </w:r>
          </w:p>
        </w:tc>
        <w:tc>
          <w:tcPr>
            <w:tcW w:w="306" w:type="pct"/>
            <w:shd w:val="clear" w:color="auto" w:fill="auto"/>
            <w:tcMar>
              <w:left w:w="57" w:type="dxa"/>
              <w:right w:w="57" w:type="dxa"/>
            </w:tcMar>
            <w:vAlign w:val="center"/>
          </w:tcPr>
          <w:p w14:paraId="7B95E16B"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3FF5B451" w14:textId="77777777" w:rsidR="00236076" w:rsidRPr="00E616FB" w:rsidRDefault="00236076" w:rsidP="00163EC1">
            <w:pPr>
              <w:keepNext/>
              <w:keepLines/>
              <w:jc w:val="right"/>
              <w:rPr>
                <w:color w:val="000000"/>
                <w:sz w:val="18"/>
                <w:szCs w:val="18"/>
                <w:lang w:eastAsia="en-CA"/>
              </w:rPr>
            </w:pPr>
            <w:r>
              <w:rPr>
                <w:color w:val="000000"/>
                <w:sz w:val="18"/>
                <w:szCs w:val="18"/>
                <w:lang w:eastAsia="en-CA"/>
              </w:rPr>
              <w:t>n/a</w:t>
            </w:r>
          </w:p>
        </w:tc>
      </w:tr>
      <w:tr w:rsidR="00236076" w:rsidRPr="00E616FB" w14:paraId="0A871F4F" w14:textId="77777777" w:rsidTr="00163EC1">
        <w:trPr>
          <w:trHeight w:val="408"/>
          <w:jc w:val="center"/>
        </w:trPr>
        <w:tc>
          <w:tcPr>
            <w:tcW w:w="297" w:type="pct"/>
            <w:shd w:val="clear" w:color="auto" w:fill="auto"/>
            <w:tcMar>
              <w:left w:w="85" w:type="dxa"/>
              <w:right w:w="85" w:type="dxa"/>
            </w:tcMar>
            <w:hideMark/>
          </w:tcPr>
          <w:p w14:paraId="110BD073" w14:textId="77777777" w:rsidR="00236076" w:rsidRPr="005D775D" w:rsidRDefault="00236076" w:rsidP="00163EC1">
            <w:pPr>
              <w:jc w:val="left"/>
              <w:rPr>
                <w:sz w:val="18"/>
                <w:szCs w:val="18"/>
                <w:lang w:eastAsia="en-CA"/>
              </w:rPr>
            </w:pPr>
            <w:r w:rsidRPr="005D775D">
              <w:rPr>
                <w:sz w:val="18"/>
                <w:szCs w:val="18"/>
                <w:lang w:eastAsia="en-CA"/>
              </w:rPr>
              <w:t>1.2</w:t>
            </w:r>
          </w:p>
        </w:tc>
        <w:tc>
          <w:tcPr>
            <w:tcW w:w="958" w:type="pct"/>
            <w:shd w:val="clear" w:color="auto" w:fill="auto"/>
            <w:tcMar>
              <w:left w:w="85" w:type="dxa"/>
              <w:right w:w="85" w:type="dxa"/>
            </w:tcMar>
            <w:hideMark/>
          </w:tcPr>
          <w:p w14:paraId="0D4885B3" w14:textId="77777777" w:rsidR="00236076" w:rsidRPr="005D775D" w:rsidRDefault="00236076" w:rsidP="00163EC1">
            <w:pPr>
              <w:jc w:val="left"/>
              <w:rPr>
                <w:sz w:val="18"/>
                <w:szCs w:val="18"/>
                <w:lang w:val="es-MX"/>
              </w:rPr>
            </w:pPr>
            <w:r w:rsidRPr="005D775D">
              <w:rPr>
                <w:sz w:val="18"/>
                <w:szCs w:val="18"/>
                <w:lang w:val="es-MX"/>
              </w:rPr>
              <w:t>Consumo total permisible máximo para las substancias incluidas en el Anexo C, Grupo I (toneladas PAO)</w:t>
            </w:r>
          </w:p>
        </w:tc>
        <w:tc>
          <w:tcPr>
            <w:tcW w:w="381" w:type="pct"/>
            <w:shd w:val="clear" w:color="auto" w:fill="auto"/>
            <w:tcMar>
              <w:left w:w="57" w:type="dxa"/>
              <w:right w:w="57" w:type="dxa"/>
            </w:tcMar>
            <w:vAlign w:val="center"/>
          </w:tcPr>
          <w:p w14:paraId="323DE72A" w14:textId="77777777" w:rsidR="00236076" w:rsidRPr="005D775D" w:rsidRDefault="00236076" w:rsidP="00163EC1">
            <w:pPr>
              <w:jc w:val="right"/>
              <w:rPr>
                <w:sz w:val="18"/>
                <w:szCs w:val="18"/>
              </w:rPr>
            </w:pPr>
            <w:r w:rsidRPr="005D775D">
              <w:rPr>
                <w:sz w:val="18"/>
                <w:szCs w:val="18"/>
              </w:rPr>
              <w:t>30.62</w:t>
            </w:r>
          </w:p>
        </w:tc>
        <w:tc>
          <w:tcPr>
            <w:tcW w:w="298" w:type="pct"/>
            <w:shd w:val="clear" w:color="auto" w:fill="auto"/>
            <w:tcMar>
              <w:left w:w="57" w:type="dxa"/>
              <w:right w:w="57" w:type="dxa"/>
            </w:tcMar>
            <w:vAlign w:val="center"/>
          </w:tcPr>
          <w:p w14:paraId="0BDA0682" w14:textId="77777777" w:rsidR="00236076" w:rsidRPr="005D775D" w:rsidRDefault="00236076" w:rsidP="00163EC1">
            <w:pPr>
              <w:jc w:val="right"/>
              <w:rPr>
                <w:sz w:val="18"/>
                <w:szCs w:val="18"/>
              </w:rPr>
            </w:pPr>
            <w:r w:rsidRPr="005D775D">
              <w:rPr>
                <w:sz w:val="18"/>
                <w:szCs w:val="18"/>
              </w:rPr>
              <w:t>30.62</w:t>
            </w:r>
          </w:p>
        </w:tc>
        <w:tc>
          <w:tcPr>
            <w:tcW w:w="285" w:type="pct"/>
            <w:shd w:val="clear" w:color="auto" w:fill="auto"/>
            <w:tcMar>
              <w:left w:w="57" w:type="dxa"/>
              <w:right w:w="57" w:type="dxa"/>
            </w:tcMar>
            <w:vAlign w:val="center"/>
          </w:tcPr>
          <w:p w14:paraId="4638714F" w14:textId="77777777" w:rsidR="00236076" w:rsidRPr="005D775D" w:rsidRDefault="00236076" w:rsidP="00163EC1">
            <w:pPr>
              <w:jc w:val="right"/>
              <w:rPr>
                <w:sz w:val="18"/>
                <w:szCs w:val="18"/>
              </w:rPr>
            </w:pPr>
            <w:r w:rsidRPr="005D775D">
              <w:rPr>
                <w:sz w:val="18"/>
                <w:szCs w:val="18"/>
              </w:rPr>
              <w:t>30.62</w:t>
            </w:r>
          </w:p>
        </w:tc>
        <w:tc>
          <w:tcPr>
            <w:tcW w:w="384" w:type="pct"/>
            <w:shd w:val="clear" w:color="auto" w:fill="auto"/>
            <w:tcMar>
              <w:left w:w="57" w:type="dxa"/>
              <w:right w:w="57" w:type="dxa"/>
            </w:tcMar>
            <w:vAlign w:val="center"/>
          </w:tcPr>
          <w:p w14:paraId="7E5FB37F" w14:textId="77777777" w:rsidR="00236076" w:rsidRPr="005D775D" w:rsidRDefault="00236076" w:rsidP="00163EC1">
            <w:pPr>
              <w:jc w:val="right"/>
              <w:rPr>
                <w:sz w:val="18"/>
                <w:szCs w:val="18"/>
              </w:rPr>
            </w:pPr>
            <w:r w:rsidRPr="005D775D">
              <w:rPr>
                <w:sz w:val="18"/>
                <w:szCs w:val="18"/>
              </w:rPr>
              <w:t>30.62</w:t>
            </w:r>
          </w:p>
        </w:tc>
        <w:tc>
          <w:tcPr>
            <w:tcW w:w="284" w:type="pct"/>
            <w:shd w:val="clear" w:color="auto" w:fill="auto"/>
            <w:tcMar>
              <w:left w:w="57" w:type="dxa"/>
              <w:right w:w="57" w:type="dxa"/>
            </w:tcMar>
            <w:vAlign w:val="center"/>
          </w:tcPr>
          <w:p w14:paraId="3875FA23" w14:textId="77777777" w:rsidR="00236076" w:rsidRPr="005D775D" w:rsidRDefault="00236076" w:rsidP="00163EC1">
            <w:pPr>
              <w:jc w:val="right"/>
              <w:rPr>
                <w:sz w:val="18"/>
                <w:szCs w:val="18"/>
              </w:rPr>
            </w:pPr>
            <w:r w:rsidRPr="005D775D">
              <w:rPr>
                <w:sz w:val="18"/>
                <w:szCs w:val="18"/>
              </w:rPr>
              <w:t>28.44</w:t>
            </w:r>
          </w:p>
        </w:tc>
        <w:tc>
          <w:tcPr>
            <w:tcW w:w="286" w:type="pct"/>
            <w:shd w:val="clear" w:color="auto" w:fill="auto"/>
            <w:tcMar>
              <w:left w:w="57" w:type="dxa"/>
              <w:right w:w="57" w:type="dxa"/>
            </w:tcMar>
            <w:vAlign w:val="center"/>
          </w:tcPr>
          <w:p w14:paraId="2109D2E1" w14:textId="77777777" w:rsidR="00236076" w:rsidRPr="005D775D" w:rsidRDefault="00236076" w:rsidP="00163EC1">
            <w:pPr>
              <w:jc w:val="right"/>
              <w:rPr>
                <w:sz w:val="18"/>
                <w:szCs w:val="18"/>
              </w:rPr>
            </w:pPr>
            <w:r w:rsidRPr="005D775D">
              <w:rPr>
                <w:sz w:val="18"/>
                <w:szCs w:val="18"/>
              </w:rPr>
              <w:t>28.44</w:t>
            </w:r>
          </w:p>
        </w:tc>
        <w:tc>
          <w:tcPr>
            <w:tcW w:w="380" w:type="pct"/>
            <w:shd w:val="clear" w:color="auto" w:fill="auto"/>
            <w:tcMar>
              <w:left w:w="57" w:type="dxa"/>
              <w:right w:w="57" w:type="dxa"/>
            </w:tcMar>
            <w:vAlign w:val="center"/>
          </w:tcPr>
          <w:p w14:paraId="10EBC421" w14:textId="77777777" w:rsidR="00236076" w:rsidRPr="005D775D" w:rsidRDefault="00236076" w:rsidP="00163EC1">
            <w:pPr>
              <w:jc w:val="right"/>
              <w:rPr>
                <w:sz w:val="18"/>
                <w:szCs w:val="18"/>
              </w:rPr>
            </w:pPr>
            <w:r w:rsidRPr="005D775D">
              <w:rPr>
                <w:sz w:val="18"/>
                <w:szCs w:val="18"/>
              </w:rPr>
              <w:t>28.44</w:t>
            </w:r>
          </w:p>
        </w:tc>
        <w:tc>
          <w:tcPr>
            <w:tcW w:w="289" w:type="pct"/>
            <w:shd w:val="clear" w:color="auto" w:fill="auto"/>
            <w:tcMar>
              <w:left w:w="57" w:type="dxa"/>
              <w:right w:w="57" w:type="dxa"/>
            </w:tcMar>
            <w:vAlign w:val="center"/>
          </w:tcPr>
          <w:p w14:paraId="3FCFD6EB" w14:textId="77777777" w:rsidR="00236076" w:rsidRPr="005D775D" w:rsidRDefault="00236076" w:rsidP="00163EC1">
            <w:pPr>
              <w:jc w:val="right"/>
              <w:rPr>
                <w:sz w:val="18"/>
                <w:szCs w:val="18"/>
              </w:rPr>
            </w:pPr>
            <w:r w:rsidRPr="005D775D">
              <w:rPr>
                <w:sz w:val="18"/>
                <w:szCs w:val="18"/>
              </w:rPr>
              <w:t>2.19</w:t>
            </w:r>
          </w:p>
        </w:tc>
        <w:tc>
          <w:tcPr>
            <w:tcW w:w="374" w:type="pct"/>
            <w:shd w:val="clear" w:color="auto" w:fill="auto"/>
            <w:tcMar>
              <w:left w:w="57" w:type="dxa"/>
              <w:right w:w="57" w:type="dxa"/>
            </w:tcMar>
            <w:vAlign w:val="center"/>
          </w:tcPr>
          <w:p w14:paraId="2374C04D" w14:textId="77777777" w:rsidR="00236076" w:rsidRPr="005D775D" w:rsidRDefault="00236076" w:rsidP="00163EC1">
            <w:pPr>
              <w:jc w:val="right"/>
              <w:rPr>
                <w:sz w:val="18"/>
                <w:szCs w:val="18"/>
              </w:rPr>
            </w:pPr>
            <w:r w:rsidRPr="005D775D">
              <w:rPr>
                <w:sz w:val="18"/>
                <w:szCs w:val="18"/>
              </w:rPr>
              <w:t>2.19</w:t>
            </w:r>
          </w:p>
        </w:tc>
        <w:tc>
          <w:tcPr>
            <w:tcW w:w="306" w:type="pct"/>
            <w:shd w:val="clear" w:color="auto" w:fill="auto"/>
            <w:tcMar>
              <w:left w:w="57" w:type="dxa"/>
              <w:right w:w="57" w:type="dxa"/>
            </w:tcMar>
            <w:vAlign w:val="center"/>
          </w:tcPr>
          <w:p w14:paraId="51021606"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5813CC07" w14:textId="77777777" w:rsidR="00236076" w:rsidRPr="00E616FB" w:rsidRDefault="00236076" w:rsidP="00163EC1">
            <w:pPr>
              <w:jc w:val="right"/>
              <w:rPr>
                <w:color w:val="000000"/>
                <w:sz w:val="18"/>
                <w:szCs w:val="18"/>
                <w:lang w:eastAsia="en-CA"/>
              </w:rPr>
            </w:pPr>
            <w:r>
              <w:rPr>
                <w:color w:val="000000"/>
                <w:sz w:val="18"/>
                <w:szCs w:val="18"/>
                <w:lang w:eastAsia="en-CA"/>
              </w:rPr>
              <w:t>n/a</w:t>
            </w:r>
          </w:p>
        </w:tc>
      </w:tr>
      <w:tr w:rsidR="00236076" w:rsidRPr="00E616FB" w14:paraId="4BE434AF" w14:textId="77777777" w:rsidTr="00163EC1">
        <w:trPr>
          <w:trHeight w:val="116"/>
          <w:jc w:val="center"/>
        </w:trPr>
        <w:tc>
          <w:tcPr>
            <w:tcW w:w="297" w:type="pct"/>
            <w:shd w:val="clear" w:color="auto" w:fill="auto"/>
            <w:tcMar>
              <w:left w:w="85" w:type="dxa"/>
              <w:right w:w="85" w:type="dxa"/>
            </w:tcMar>
            <w:hideMark/>
          </w:tcPr>
          <w:p w14:paraId="7CC8C95A" w14:textId="77777777" w:rsidR="00236076" w:rsidRPr="005D775D" w:rsidRDefault="00236076" w:rsidP="00163EC1">
            <w:pPr>
              <w:jc w:val="left"/>
              <w:rPr>
                <w:sz w:val="18"/>
                <w:szCs w:val="18"/>
                <w:lang w:eastAsia="en-CA"/>
              </w:rPr>
            </w:pPr>
            <w:r w:rsidRPr="005D775D">
              <w:rPr>
                <w:sz w:val="18"/>
                <w:szCs w:val="18"/>
                <w:lang w:eastAsia="en-CA"/>
              </w:rPr>
              <w:t>2.1</w:t>
            </w:r>
          </w:p>
        </w:tc>
        <w:tc>
          <w:tcPr>
            <w:tcW w:w="958" w:type="pct"/>
            <w:shd w:val="clear" w:color="auto" w:fill="auto"/>
            <w:tcMar>
              <w:left w:w="85" w:type="dxa"/>
              <w:right w:w="85" w:type="dxa"/>
            </w:tcMar>
            <w:hideMark/>
          </w:tcPr>
          <w:p w14:paraId="3DE16F9E" w14:textId="77777777" w:rsidR="00236076" w:rsidRPr="005D775D" w:rsidRDefault="00236076" w:rsidP="00163EC1">
            <w:pPr>
              <w:jc w:val="left"/>
              <w:rPr>
                <w:sz w:val="18"/>
                <w:szCs w:val="18"/>
                <w:lang w:val="es-MX"/>
              </w:rPr>
            </w:pPr>
            <w:r w:rsidRPr="005D775D">
              <w:rPr>
                <w:sz w:val="18"/>
                <w:szCs w:val="18"/>
                <w:lang w:val="es-MX"/>
              </w:rPr>
              <w:t>Financiación convenida para el organismo de ejecución principal (ONUDI) ($EUA)</w:t>
            </w:r>
          </w:p>
        </w:tc>
        <w:tc>
          <w:tcPr>
            <w:tcW w:w="381" w:type="pct"/>
            <w:shd w:val="clear" w:color="auto" w:fill="auto"/>
            <w:tcMar>
              <w:left w:w="57" w:type="dxa"/>
              <w:right w:w="57" w:type="dxa"/>
            </w:tcMar>
            <w:vAlign w:val="center"/>
          </w:tcPr>
          <w:p w14:paraId="0C83C5DC" w14:textId="77777777" w:rsidR="00236076" w:rsidRPr="005D775D" w:rsidRDefault="00236076" w:rsidP="00163EC1">
            <w:pPr>
              <w:jc w:val="right"/>
              <w:rPr>
                <w:sz w:val="18"/>
                <w:szCs w:val="18"/>
              </w:rPr>
            </w:pPr>
            <w:r w:rsidRPr="005D775D">
              <w:rPr>
                <w:sz w:val="18"/>
                <w:szCs w:val="18"/>
              </w:rPr>
              <w:t>297,000</w:t>
            </w:r>
          </w:p>
        </w:tc>
        <w:tc>
          <w:tcPr>
            <w:tcW w:w="298" w:type="pct"/>
            <w:shd w:val="clear" w:color="auto" w:fill="auto"/>
            <w:tcMar>
              <w:left w:w="57" w:type="dxa"/>
              <w:right w:w="57" w:type="dxa"/>
            </w:tcMar>
            <w:vAlign w:val="center"/>
          </w:tcPr>
          <w:p w14:paraId="364A4B02" w14:textId="77777777" w:rsidR="00236076" w:rsidRPr="005D775D" w:rsidRDefault="00236076" w:rsidP="00163EC1">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5B2C6D82" w14:textId="77777777" w:rsidR="00236076" w:rsidRPr="005D775D" w:rsidRDefault="00236076" w:rsidP="00163EC1">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5271EFA3" w14:textId="77777777" w:rsidR="00236076" w:rsidRPr="005D775D" w:rsidRDefault="00236076" w:rsidP="00163EC1">
            <w:pPr>
              <w:jc w:val="right"/>
              <w:rPr>
                <w:sz w:val="18"/>
                <w:szCs w:val="18"/>
              </w:rPr>
            </w:pPr>
            <w:r w:rsidRPr="005D775D">
              <w:rPr>
                <w:sz w:val="18"/>
                <w:szCs w:val="18"/>
              </w:rPr>
              <w:t>400,000</w:t>
            </w:r>
          </w:p>
        </w:tc>
        <w:tc>
          <w:tcPr>
            <w:tcW w:w="284" w:type="pct"/>
            <w:shd w:val="clear" w:color="auto" w:fill="auto"/>
            <w:tcMar>
              <w:left w:w="57" w:type="dxa"/>
              <w:right w:w="57" w:type="dxa"/>
            </w:tcMar>
            <w:vAlign w:val="center"/>
          </w:tcPr>
          <w:p w14:paraId="78033121" w14:textId="77777777" w:rsidR="00236076" w:rsidRPr="005D775D" w:rsidRDefault="00236076" w:rsidP="00163EC1">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2D80B4ED" w14:textId="77777777" w:rsidR="00236076" w:rsidRPr="005D775D" w:rsidRDefault="00236076" w:rsidP="00163EC1">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3DA9BE57" w14:textId="77777777" w:rsidR="00236076" w:rsidRPr="005D775D" w:rsidRDefault="00236076" w:rsidP="00163EC1">
            <w:pPr>
              <w:jc w:val="right"/>
              <w:rPr>
                <w:sz w:val="18"/>
                <w:szCs w:val="18"/>
              </w:rPr>
            </w:pPr>
            <w:r w:rsidRPr="005D775D">
              <w:rPr>
                <w:sz w:val="18"/>
                <w:szCs w:val="18"/>
              </w:rPr>
              <w:t>200,000</w:t>
            </w:r>
          </w:p>
        </w:tc>
        <w:tc>
          <w:tcPr>
            <w:tcW w:w="289" w:type="pct"/>
            <w:shd w:val="clear" w:color="auto" w:fill="auto"/>
            <w:tcMar>
              <w:left w:w="57" w:type="dxa"/>
              <w:right w:w="57" w:type="dxa"/>
            </w:tcMar>
            <w:vAlign w:val="center"/>
          </w:tcPr>
          <w:p w14:paraId="33F7EC11" w14:textId="77777777" w:rsidR="00236076" w:rsidRPr="005D775D" w:rsidRDefault="00236076" w:rsidP="00163EC1">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4928278F" w14:textId="77777777" w:rsidR="00236076" w:rsidRPr="005D775D" w:rsidRDefault="00236076" w:rsidP="00163EC1">
            <w:pPr>
              <w:jc w:val="right"/>
              <w:rPr>
                <w:sz w:val="18"/>
                <w:szCs w:val="18"/>
              </w:rPr>
            </w:pPr>
            <w:r w:rsidRPr="005D775D">
              <w:rPr>
                <w:sz w:val="18"/>
                <w:szCs w:val="18"/>
              </w:rPr>
              <w:t>96,500</w:t>
            </w:r>
          </w:p>
        </w:tc>
        <w:tc>
          <w:tcPr>
            <w:tcW w:w="306" w:type="pct"/>
            <w:shd w:val="clear" w:color="auto" w:fill="auto"/>
            <w:tcMar>
              <w:left w:w="57" w:type="dxa"/>
              <w:right w:w="57" w:type="dxa"/>
            </w:tcMar>
            <w:vAlign w:val="center"/>
          </w:tcPr>
          <w:p w14:paraId="24827B8F"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3CCAD1ED" w14:textId="77777777" w:rsidR="00236076" w:rsidRPr="00FB1647" w:rsidRDefault="00236076" w:rsidP="00163EC1">
            <w:pPr>
              <w:jc w:val="right"/>
              <w:rPr>
                <w:color w:val="000000"/>
                <w:sz w:val="18"/>
                <w:szCs w:val="18"/>
              </w:rPr>
            </w:pPr>
            <w:r w:rsidRPr="00FB1647">
              <w:rPr>
                <w:color w:val="000000"/>
                <w:sz w:val="18"/>
                <w:szCs w:val="18"/>
              </w:rPr>
              <w:t>993,500</w:t>
            </w:r>
          </w:p>
        </w:tc>
      </w:tr>
      <w:tr w:rsidR="00236076" w:rsidRPr="00E616FB" w14:paraId="07FDBF4F" w14:textId="77777777" w:rsidTr="00163EC1">
        <w:trPr>
          <w:trHeight w:val="56"/>
          <w:jc w:val="center"/>
        </w:trPr>
        <w:tc>
          <w:tcPr>
            <w:tcW w:w="297" w:type="pct"/>
            <w:shd w:val="clear" w:color="auto" w:fill="auto"/>
            <w:tcMar>
              <w:left w:w="85" w:type="dxa"/>
              <w:right w:w="85" w:type="dxa"/>
            </w:tcMar>
            <w:hideMark/>
          </w:tcPr>
          <w:p w14:paraId="0CC5F146" w14:textId="77777777" w:rsidR="00236076" w:rsidRPr="005D775D" w:rsidRDefault="00236076" w:rsidP="00163EC1">
            <w:pPr>
              <w:jc w:val="left"/>
              <w:rPr>
                <w:sz w:val="18"/>
                <w:szCs w:val="18"/>
                <w:lang w:eastAsia="en-CA"/>
              </w:rPr>
            </w:pPr>
            <w:r w:rsidRPr="005D775D">
              <w:rPr>
                <w:sz w:val="18"/>
                <w:szCs w:val="18"/>
                <w:lang w:eastAsia="en-CA"/>
              </w:rPr>
              <w:t>2.2</w:t>
            </w:r>
          </w:p>
        </w:tc>
        <w:tc>
          <w:tcPr>
            <w:tcW w:w="958" w:type="pct"/>
            <w:shd w:val="clear" w:color="auto" w:fill="auto"/>
            <w:tcMar>
              <w:left w:w="85" w:type="dxa"/>
              <w:right w:w="85" w:type="dxa"/>
            </w:tcMar>
            <w:hideMark/>
          </w:tcPr>
          <w:p w14:paraId="20C5B9C9" w14:textId="77777777" w:rsidR="00236076" w:rsidRPr="005D775D" w:rsidRDefault="00236076" w:rsidP="00163EC1">
            <w:pPr>
              <w:jc w:val="left"/>
              <w:rPr>
                <w:sz w:val="18"/>
                <w:szCs w:val="18"/>
                <w:lang w:val="es-MX"/>
              </w:rPr>
            </w:pPr>
            <w:r w:rsidRPr="005D775D">
              <w:rPr>
                <w:sz w:val="18"/>
                <w:szCs w:val="18"/>
                <w:lang w:val="es-MX"/>
              </w:rPr>
              <w:t>Gastos de apoyo para el organismo de ejecución principal ($EUA)</w:t>
            </w:r>
          </w:p>
        </w:tc>
        <w:tc>
          <w:tcPr>
            <w:tcW w:w="381" w:type="pct"/>
            <w:shd w:val="clear" w:color="auto" w:fill="auto"/>
            <w:tcMar>
              <w:left w:w="57" w:type="dxa"/>
              <w:right w:w="57" w:type="dxa"/>
            </w:tcMar>
            <w:vAlign w:val="center"/>
          </w:tcPr>
          <w:p w14:paraId="5C752611" w14:textId="77777777" w:rsidR="00236076" w:rsidRPr="005D775D" w:rsidRDefault="00236076" w:rsidP="00163EC1">
            <w:pPr>
              <w:jc w:val="right"/>
              <w:rPr>
                <w:sz w:val="18"/>
                <w:szCs w:val="18"/>
              </w:rPr>
            </w:pPr>
            <w:r w:rsidRPr="005D775D">
              <w:rPr>
                <w:sz w:val="18"/>
                <w:szCs w:val="18"/>
              </w:rPr>
              <w:t>20,790</w:t>
            </w:r>
          </w:p>
        </w:tc>
        <w:tc>
          <w:tcPr>
            <w:tcW w:w="298" w:type="pct"/>
            <w:shd w:val="clear" w:color="auto" w:fill="auto"/>
            <w:tcMar>
              <w:left w:w="57" w:type="dxa"/>
              <w:right w:w="57" w:type="dxa"/>
            </w:tcMar>
            <w:vAlign w:val="center"/>
          </w:tcPr>
          <w:p w14:paraId="1542300C" w14:textId="77777777" w:rsidR="00236076" w:rsidRPr="005D775D" w:rsidRDefault="00236076" w:rsidP="00163EC1">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2739F5FB" w14:textId="77777777" w:rsidR="00236076" w:rsidRPr="005D775D" w:rsidRDefault="00236076" w:rsidP="00163EC1">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759E6BCE" w14:textId="77777777" w:rsidR="00236076" w:rsidRPr="005D775D" w:rsidRDefault="00236076" w:rsidP="00163EC1">
            <w:pPr>
              <w:jc w:val="right"/>
              <w:rPr>
                <w:sz w:val="18"/>
                <w:szCs w:val="18"/>
              </w:rPr>
            </w:pPr>
            <w:r w:rsidRPr="005D775D">
              <w:rPr>
                <w:sz w:val="18"/>
                <w:szCs w:val="18"/>
              </w:rPr>
              <w:t>28,000</w:t>
            </w:r>
          </w:p>
        </w:tc>
        <w:tc>
          <w:tcPr>
            <w:tcW w:w="284" w:type="pct"/>
            <w:shd w:val="clear" w:color="auto" w:fill="auto"/>
            <w:tcMar>
              <w:left w:w="57" w:type="dxa"/>
              <w:right w:w="57" w:type="dxa"/>
            </w:tcMar>
            <w:vAlign w:val="center"/>
          </w:tcPr>
          <w:p w14:paraId="599AC4EE" w14:textId="77777777" w:rsidR="00236076" w:rsidRPr="005D775D" w:rsidRDefault="00236076" w:rsidP="00163EC1">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2181CB7C" w14:textId="77777777" w:rsidR="00236076" w:rsidRPr="005D775D" w:rsidRDefault="00236076" w:rsidP="00163EC1">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0B68128A" w14:textId="77777777" w:rsidR="00236076" w:rsidRPr="005D775D" w:rsidRDefault="00236076" w:rsidP="00163EC1">
            <w:pPr>
              <w:jc w:val="right"/>
              <w:rPr>
                <w:sz w:val="18"/>
                <w:szCs w:val="18"/>
              </w:rPr>
            </w:pPr>
            <w:r w:rsidRPr="005D775D">
              <w:rPr>
                <w:sz w:val="18"/>
                <w:szCs w:val="18"/>
              </w:rPr>
              <w:t>14,000</w:t>
            </w:r>
          </w:p>
        </w:tc>
        <w:tc>
          <w:tcPr>
            <w:tcW w:w="289" w:type="pct"/>
            <w:shd w:val="clear" w:color="auto" w:fill="auto"/>
            <w:tcMar>
              <w:left w:w="57" w:type="dxa"/>
              <w:right w:w="57" w:type="dxa"/>
            </w:tcMar>
            <w:vAlign w:val="center"/>
          </w:tcPr>
          <w:p w14:paraId="329BFE57" w14:textId="77777777" w:rsidR="00236076" w:rsidRPr="005D775D" w:rsidRDefault="00236076" w:rsidP="00163EC1">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25793104" w14:textId="77777777" w:rsidR="00236076" w:rsidRPr="005D775D" w:rsidRDefault="00236076" w:rsidP="00163EC1">
            <w:pPr>
              <w:jc w:val="right"/>
              <w:rPr>
                <w:sz w:val="18"/>
                <w:szCs w:val="18"/>
              </w:rPr>
            </w:pPr>
            <w:r w:rsidRPr="005D775D">
              <w:rPr>
                <w:sz w:val="18"/>
                <w:szCs w:val="18"/>
              </w:rPr>
              <w:t>6,755</w:t>
            </w:r>
          </w:p>
        </w:tc>
        <w:tc>
          <w:tcPr>
            <w:tcW w:w="306" w:type="pct"/>
            <w:shd w:val="clear" w:color="auto" w:fill="auto"/>
            <w:tcMar>
              <w:left w:w="57" w:type="dxa"/>
              <w:right w:w="57" w:type="dxa"/>
            </w:tcMar>
            <w:vAlign w:val="center"/>
          </w:tcPr>
          <w:p w14:paraId="355A1F06"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5D650856" w14:textId="77777777" w:rsidR="00236076" w:rsidRPr="00FB1647" w:rsidRDefault="00236076" w:rsidP="00163EC1">
            <w:pPr>
              <w:jc w:val="right"/>
              <w:rPr>
                <w:color w:val="000000"/>
                <w:sz w:val="18"/>
                <w:szCs w:val="18"/>
              </w:rPr>
            </w:pPr>
            <w:r w:rsidRPr="00FB1647">
              <w:rPr>
                <w:color w:val="000000"/>
                <w:sz w:val="18"/>
                <w:szCs w:val="18"/>
              </w:rPr>
              <w:t>69,545</w:t>
            </w:r>
          </w:p>
        </w:tc>
      </w:tr>
      <w:tr w:rsidR="00236076" w:rsidRPr="00E616FB" w14:paraId="12006DBE" w14:textId="77777777" w:rsidTr="00163EC1">
        <w:trPr>
          <w:trHeight w:val="161"/>
          <w:jc w:val="center"/>
        </w:trPr>
        <w:tc>
          <w:tcPr>
            <w:tcW w:w="297" w:type="pct"/>
            <w:shd w:val="clear" w:color="auto" w:fill="auto"/>
            <w:tcMar>
              <w:left w:w="85" w:type="dxa"/>
              <w:right w:w="85" w:type="dxa"/>
            </w:tcMar>
            <w:hideMark/>
          </w:tcPr>
          <w:p w14:paraId="2CA0FB0A" w14:textId="77777777" w:rsidR="00236076" w:rsidRPr="005D775D" w:rsidRDefault="00236076" w:rsidP="00163EC1">
            <w:pPr>
              <w:jc w:val="left"/>
              <w:rPr>
                <w:sz w:val="18"/>
                <w:szCs w:val="18"/>
                <w:lang w:eastAsia="en-CA"/>
              </w:rPr>
            </w:pPr>
            <w:r w:rsidRPr="005D775D">
              <w:rPr>
                <w:sz w:val="18"/>
                <w:szCs w:val="18"/>
                <w:lang w:eastAsia="en-CA"/>
              </w:rPr>
              <w:t>2.3</w:t>
            </w:r>
          </w:p>
        </w:tc>
        <w:tc>
          <w:tcPr>
            <w:tcW w:w="958" w:type="pct"/>
            <w:shd w:val="clear" w:color="auto" w:fill="auto"/>
            <w:tcMar>
              <w:left w:w="85" w:type="dxa"/>
              <w:right w:w="85" w:type="dxa"/>
            </w:tcMar>
            <w:hideMark/>
          </w:tcPr>
          <w:p w14:paraId="36CB7118" w14:textId="77777777" w:rsidR="00236076" w:rsidRPr="005D775D" w:rsidRDefault="00236076" w:rsidP="00163EC1">
            <w:pPr>
              <w:jc w:val="left"/>
              <w:rPr>
                <w:sz w:val="18"/>
                <w:szCs w:val="18"/>
                <w:lang w:val="es-MX"/>
              </w:rPr>
            </w:pPr>
            <w:r w:rsidRPr="005D775D">
              <w:rPr>
                <w:sz w:val="18"/>
                <w:szCs w:val="18"/>
                <w:lang w:val="es-MX"/>
              </w:rPr>
              <w:t>Financiación convenida para organismo de ejecución cooperante (PNUMA) ($EUA)</w:t>
            </w:r>
          </w:p>
        </w:tc>
        <w:tc>
          <w:tcPr>
            <w:tcW w:w="381" w:type="pct"/>
            <w:shd w:val="clear" w:color="auto" w:fill="auto"/>
            <w:tcMar>
              <w:left w:w="57" w:type="dxa"/>
              <w:right w:w="57" w:type="dxa"/>
            </w:tcMar>
            <w:vAlign w:val="center"/>
          </w:tcPr>
          <w:p w14:paraId="35BE83FB" w14:textId="77777777" w:rsidR="00236076" w:rsidRPr="005D775D" w:rsidRDefault="00236076" w:rsidP="00163EC1">
            <w:pPr>
              <w:jc w:val="right"/>
              <w:rPr>
                <w:sz w:val="18"/>
                <w:szCs w:val="18"/>
              </w:rPr>
            </w:pPr>
            <w:r w:rsidRPr="005D775D">
              <w:rPr>
                <w:sz w:val="18"/>
                <w:szCs w:val="18"/>
              </w:rPr>
              <w:t>115,000</w:t>
            </w:r>
          </w:p>
        </w:tc>
        <w:tc>
          <w:tcPr>
            <w:tcW w:w="298" w:type="pct"/>
            <w:shd w:val="clear" w:color="auto" w:fill="auto"/>
            <w:tcMar>
              <w:left w:w="57" w:type="dxa"/>
              <w:right w:w="57" w:type="dxa"/>
            </w:tcMar>
            <w:vAlign w:val="center"/>
          </w:tcPr>
          <w:p w14:paraId="68D9FAFD" w14:textId="77777777" w:rsidR="00236076" w:rsidRPr="005D775D" w:rsidRDefault="00236076" w:rsidP="00163EC1">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0D7EAEB4" w14:textId="77777777" w:rsidR="00236076" w:rsidRPr="005D775D" w:rsidRDefault="00236076" w:rsidP="00163EC1">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5000ED5B" w14:textId="77777777" w:rsidR="00236076" w:rsidRPr="005D775D" w:rsidRDefault="00236076" w:rsidP="00163EC1">
            <w:pPr>
              <w:jc w:val="right"/>
              <w:rPr>
                <w:sz w:val="18"/>
                <w:szCs w:val="18"/>
              </w:rPr>
            </w:pPr>
            <w:r w:rsidRPr="005D775D">
              <w:rPr>
                <w:sz w:val="18"/>
                <w:szCs w:val="18"/>
              </w:rPr>
              <w:t>155,000</w:t>
            </w:r>
          </w:p>
        </w:tc>
        <w:tc>
          <w:tcPr>
            <w:tcW w:w="284" w:type="pct"/>
            <w:shd w:val="clear" w:color="auto" w:fill="auto"/>
            <w:tcMar>
              <w:left w:w="57" w:type="dxa"/>
              <w:right w:w="57" w:type="dxa"/>
            </w:tcMar>
            <w:vAlign w:val="center"/>
          </w:tcPr>
          <w:p w14:paraId="4E9E9E37" w14:textId="77777777" w:rsidR="00236076" w:rsidRPr="005D775D" w:rsidRDefault="00236076" w:rsidP="00163EC1">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36287BDF" w14:textId="77777777" w:rsidR="00236076" w:rsidRPr="005D775D" w:rsidRDefault="00236076" w:rsidP="00163EC1">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4A24F653" w14:textId="77777777" w:rsidR="00236076" w:rsidRPr="005D775D" w:rsidRDefault="00236076" w:rsidP="00163EC1">
            <w:pPr>
              <w:jc w:val="right"/>
              <w:rPr>
                <w:sz w:val="18"/>
                <w:szCs w:val="18"/>
              </w:rPr>
            </w:pPr>
            <w:r w:rsidRPr="005D775D">
              <w:rPr>
                <w:sz w:val="18"/>
                <w:szCs w:val="18"/>
              </w:rPr>
              <w:t>75,000</w:t>
            </w:r>
          </w:p>
        </w:tc>
        <w:tc>
          <w:tcPr>
            <w:tcW w:w="289" w:type="pct"/>
            <w:shd w:val="clear" w:color="auto" w:fill="auto"/>
            <w:tcMar>
              <w:left w:w="57" w:type="dxa"/>
              <w:right w:w="57" w:type="dxa"/>
            </w:tcMar>
            <w:vAlign w:val="center"/>
          </w:tcPr>
          <w:p w14:paraId="070A9F9A" w14:textId="77777777" w:rsidR="00236076" w:rsidRPr="005D775D" w:rsidRDefault="00236076" w:rsidP="00163EC1">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3D999B6E" w14:textId="77777777" w:rsidR="00236076" w:rsidRPr="005D775D" w:rsidRDefault="00236076" w:rsidP="00163EC1">
            <w:pPr>
              <w:jc w:val="right"/>
              <w:rPr>
                <w:sz w:val="18"/>
                <w:szCs w:val="18"/>
              </w:rPr>
            </w:pPr>
            <w:r w:rsidRPr="005D775D">
              <w:rPr>
                <w:sz w:val="18"/>
                <w:szCs w:val="18"/>
              </w:rPr>
              <w:t>42,450</w:t>
            </w:r>
          </w:p>
        </w:tc>
        <w:tc>
          <w:tcPr>
            <w:tcW w:w="306" w:type="pct"/>
            <w:shd w:val="clear" w:color="auto" w:fill="auto"/>
            <w:tcMar>
              <w:left w:w="57" w:type="dxa"/>
              <w:right w:w="57" w:type="dxa"/>
            </w:tcMar>
            <w:vAlign w:val="center"/>
          </w:tcPr>
          <w:p w14:paraId="48ECA58D"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3997DCDA" w14:textId="77777777" w:rsidR="00236076" w:rsidRPr="00FB1647" w:rsidRDefault="00236076" w:rsidP="00163EC1">
            <w:pPr>
              <w:jc w:val="right"/>
              <w:rPr>
                <w:color w:val="000000"/>
                <w:sz w:val="18"/>
                <w:szCs w:val="18"/>
              </w:rPr>
            </w:pPr>
            <w:r w:rsidRPr="00FB1647">
              <w:rPr>
                <w:color w:val="000000"/>
                <w:sz w:val="18"/>
                <w:szCs w:val="18"/>
              </w:rPr>
              <w:t>387,450</w:t>
            </w:r>
          </w:p>
        </w:tc>
      </w:tr>
      <w:tr w:rsidR="00236076" w:rsidRPr="00E616FB" w14:paraId="606B4BCA" w14:textId="77777777" w:rsidTr="00163EC1">
        <w:trPr>
          <w:trHeight w:val="60"/>
          <w:jc w:val="center"/>
        </w:trPr>
        <w:tc>
          <w:tcPr>
            <w:tcW w:w="297" w:type="pct"/>
            <w:shd w:val="clear" w:color="auto" w:fill="auto"/>
            <w:tcMar>
              <w:left w:w="85" w:type="dxa"/>
              <w:right w:w="85" w:type="dxa"/>
            </w:tcMar>
            <w:hideMark/>
          </w:tcPr>
          <w:p w14:paraId="357EBDA2" w14:textId="77777777" w:rsidR="00236076" w:rsidRPr="005D775D" w:rsidRDefault="00236076" w:rsidP="00163EC1">
            <w:pPr>
              <w:jc w:val="left"/>
              <w:rPr>
                <w:sz w:val="18"/>
                <w:szCs w:val="18"/>
                <w:lang w:eastAsia="en-CA"/>
              </w:rPr>
            </w:pPr>
            <w:r w:rsidRPr="005D775D">
              <w:rPr>
                <w:sz w:val="18"/>
                <w:szCs w:val="18"/>
                <w:lang w:eastAsia="en-CA"/>
              </w:rPr>
              <w:t>2.4</w:t>
            </w:r>
          </w:p>
        </w:tc>
        <w:tc>
          <w:tcPr>
            <w:tcW w:w="958" w:type="pct"/>
            <w:shd w:val="clear" w:color="auto" w:fill="auto"/>
            <w:tcMar>
              <w:left w:w="85" w:type="dxa"/>
              <w:right w:w="85" w:type="dxa"/>
            </w:tcMar>
            <w:hideMark/>
          </w:tcPr>
          <w:p w14:paraId="5A3DBEC0" w14:textId="77777777" w:rsidR="00236076" w:rsidRPr="005D775D" w:rsidRDefault="00236076" w:rsidP="00163EC1">
            <w:pPr>
              <w:jc w:val="left"/>
              <w:rPr>
                <w:sz w:val="18"/>
                <w:szCs w:val="18"/>
                <w:lang w:val="es-MX"/>
              </w:rPr>
            </w:pPr>
            <w:r w:rsidRPr="005D775D">
              <w:rPr>
                <w:sz w:val="18"/>
                <w:szCs w:val="18"/>
                <w:lang w:val="es-MX"/>
              </w:rPr>
              <w:t>Gastos de apoyo para el organismo de ejecución cooperante ($EUA)</w:t>
            </w:r>
          </w:p>
        </w:tc>
        <w:tc>
          <w:tcPr>
            <w:tcW w:w="381" w:type="pct"/>
            <w:shd w:val="clear" w:color="auto" w:fill="auto"/>
            <w:tcMar>
              <w:left w:w="57" w:type="dxa"/>
              <w:right w:w="57" w:type="dxa"/>
            </w:tcMar>
            <w:vAlign w:val="center"/>
          </w:tcPr>
          <w:p w14:paraId="0DCBAFDC" w14:textId="77777777" w:rsidR="00236076" w:rsidRPr="005D775D" w:rsidRDefault="00236076" w:rsidP="00163EC1">
            <w:pPr>
              <w:jc w:val="right"/>
              <w:rPr>
                <w:sz w:val="18"/>
                <w:szCs w:val="18"/>
              </w:rPr>
            </w:pPr>
            <w:r w:rsidRPr="005D775D">
              <w:rPr>
                <w:sz w:val="18"/>
                <w:szCs w:val="18"/>
              </w:rPr>
              <w:t>14,950</w:t>
            </w:r>
          </w:p>
        </w:tc>
        <w:tc>
          <w:tcPr>
            <w:tcW w:w="298" w:type="pct"/>
            <w:shd w:val="clear" w:color="auto" w:fill="auto"/>
            <w:tcMar>
              <w:left w:w="57" w:type="dxa"/>
              <w:right w:w="57" w:type="dxa"/>
            </w:tcMar>
            <w:vAlign w:val="center"/>
          </w:tcPr>
          <w:p w14:paraId="5A2631CF" w14:textId="77777777" w:rsidR="00236076" w:rsidRPr="005D775D" w:rsidRDefault="00236076" w:rsidP="00163EC1">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0651B675" w14:textId="77777777" w:rsidR="00236076" w:rsidRPr="005D775D" w:rsidRDefault="00236076" w:rsidP="00163EC1">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07D15B55" w14:textId="77777777" w:rsidR="00236076" w:rsidRPr="005D775D" w:rsidRDefault="00236076" w:rsidP="00163EC1">
            <w:pPr>
              <w:jc w:val="right"/>
              <w:rPr>
                <w:sz w:val="18"/>
                <w:szCs w:val="18"/>
              </w:rPr>
            </w:pPr>
            <w:r w:rsidRPr="005D775D">
              <w:rPr>
                <w:sz w:val="18"/>
                <w:szCs w:val="18"/>
              </w:rPr>
              <w:t>20,150</w:t>
            </w:r>
          </w:p>
        </w:tc>
        <w:tc>
          <w:tcPr>
            <w:tcW w:w="284" w:type="pct"/>
            <w:shd w:val="clear" w:color="auto" w:fill="auto"/>
            <w:tcMar>
              <w:left w:w="57" w:type="dxa"/>
              <w:right w:w="57" w:type="dxa"/>
            </w:tcMar>
            <w:vAlign w:val="center"/>
          </w:tcPr>
          <w:p w14:paraId="05A98188" w14:textId="77777777" w:rsidR="00236076" w:rsidRPr="005D775D" w:rsidRDefault="00236076" w:rsidP="00163EC1">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52DAF3FB" w14:textId="77777777" w:rsidR="00236076" w:rsidRPr="005D775D" w:rsidRDefault="00236076" w:rsidP="00163EC1">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34CEB927" w14:textId="77777777" w:rsidR="00236076" w:rsidRPr="005D775D" w:rsidRDefault="00236076" w:rsidP="00163EC1">
            <w:pPr>
              <w:jc w:val="right"/>
              <w:rPr>
                <w:sz w:val="18"/>
                <w:szCs w:val="18"/>
              </w:rPr>
            </w:pPr>
            <w:r w:rsidRPr="005D775D">
              <w:rPr>
                <w:sz w:val="18"/>
                <w:szCs w:val="18"/>
              </w:rPr>
              <w:t>9,750</w:t>
            </w:r>
          </w:p>
        </w:tc>
        <w:tc>
          <w:tcPr>
            <w:tcW w:w="289" w:type="pct"/>
            <w:shd w:val="clear" w:color="auto" w:fill="auto"/>
            <w:tcMar>
              <w:left w:w="57" w:type="dxa"/>
              <w:right w:w="57" w:type="dxa"/>
            </w:tcMar>
            <w:vAlign w:val="center"/>
          </w:tcPr>
          <w:p w14:paraId="79A1E641" w14:textId="77777777" w:rsidR="00236076" w:rsidRPr="005D775D" w:rsidRDefault="00236076" w:rsidP="00163EC1">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530B4AB1" w14:textId="77777777" w:rsidR="00236076" w:rsidRPr="005D775D" w:rsidRDefault="00236076" w:rsidP="00163EC1">
            <w:pPr>
              <w:jc w:val="right"/>
              <w:rPr>
                <w:sz w:val="18"/>
                <w:szCs w:val="18"/>
              </w:rPr>
            </w:pPr>
            <w:r w:rsidRPr="005D775D">
              <w:rPr>
                <w:sz w:val="18"/>
                <w:szCs w:val="18"/>
              </w:rPr>
              <w:t>5,519</w:t>
            </w:r>
          </w:p>
        </w:tc>
        <w:tc>
          <w:tcPr>
            <w:tcW w:w="306" w:type="pct"/>
            <w:shd w:val="clear" w:color="auto" w:fill="auto"/>
            <w:tcMar>
              <w:left w:w="57" w:type="dxa"/>
              <w:right w:w="57" w:type="dxa"/>
            </w:tcMar>
            <w:vAlign w:val="center"/>
          </w:tcPr>
          <w:p w14:paraId="733D4489"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107B2C9D" w14:textId="77777777" w:rsidR="00236076" w:rsidRPr="00FB1647" w:rsidRDefault="00236076" w:rsidP="00163EC1">
            <w:pPr>
              <w:jc w:val="right"/>
              <w:rPr>
                <w:color w:val="000000"/>
                <w:sz w:val="18"/>
                <w:szCs w:val="18"/>
              </w:rPr>
            </w:pPr>
            <w:r w:rsidRPr="00FB1647">
              <w:rPr>
                <w:color w:val="000000"/>
                <w:sz w:val="18"/>
                <w:szCs w:val="18"/>
              </w:rPr>
              <w:t>50,369</w:t>
            </w:r>
          </w:p>
        </w:tc>
      </w:tr>
      <w:tr w:rsidR="00236076" w:rsidRPr="00E616FB" w14:paraId="265D4E54" w14:textId="77777777" w:rsidTr="00163EC1">
        <w:trPr>
          <w:trHeight w:val="62"/>
          <w:jc w:val="center"/>
        </w:trPr>
        <w:tc>
          <w:tcPr>
            <w:tcW w:w="297" w:type="pct"/>
            <w:shd w:val="clear" w:color="auto" w:fill="auto"/>
            <w:tcMar>
              <w:left w:w="85" w:type="dxa"/>
              <w:right w:w="85" w:type="dxa"/>
            </w:tcMar>
            <w:hideMark/>
          </w:tcPr>
          <w:p w14:paraId="0F476C89" w14:textId="77777777" w:rsidR="00236076" w:rsidRPr="005D775D" w:rsidRDefault="00236076" w:rsidP="00163EC1">
            <w:pPr>
              <w:jc w:val="left"/>
              <w:rPr>
                <w:sz w:val="18"/>
                <w:szCs w:val="18"/>
                <w:lang w:eastAsia="en-CA"/>
              </w:rPr>
            </w:pPr>
            <w:r w:rsidRPr="005D775D">
              <w:rPr>
                <w:sz w:val="18"/>
                <w:szCs w:val="18"/>
                <w:lang w:eastAsia="en-CA"/>
              </w:rPr>
              <w:t>3.1</w:t>
            </w:r>
          </w:p>
        </w:tc>
        <w:tc>
          <w:tcPr>
            <w:tcW w:w="958" w:type="pct"/>
            <w:shd w:val="clear" w:color="auto" w:fill="auto"/>
            <w:tcMar>
              <w:left w:w="85" w:type="dxa"/>
              <w:right w:w="85" w:type="dxa"/>
            </w:tcMar>
            <w:hideMark/>
          </w:tcPr>
          <w:p w14:paraId="421B89AE" w14:textId="77777777" w:rsidR="00236076" w:rsidRPr="005D775D" w:rsidRDefault="00236076" w:rsidP="00163EC1">
            <w:pPr>
              <w:jc w:val="left"/>
              <w:rPr>
                <w:sz w:val="18"/>
                <w:szCs w:val="18"/>
                <w:lang w:val="es-MX"/>
              </w:rPr>
            </w:pPr>
            <w:r w:rsidRPr="005D775D">
              <w:rPr>
                <w:sz w:val="18"/>
                <w:szCs w:val="18"/>
                <w:lang w:val="es-MX"/>
              </w:rPr>
              <w:t>Financiación total convenida ($EUA)</w:t>
            </w:r>
          </w:p>
        </w:tc>
        <w:tc>
          <w:tcPr>
            <w:tcW w:w="381" w:type="pct"/>
            <w:shd w:val="clear" w:color="auto" w:fill="auto"/>
            <w:tcMar>
              <w:left w:w="57" w:type="dxa"/>
              <w:right w:w="57" w:type="dxa"/>
            </w:tcMar>
            <w:vAlign w:val="center"/>
          </w:tcPr>
          <w:p w14:paraId="357D9DBF" w14:textId="77777777" w:rsidR="00236076" w:rsidRPr="005D775D" w:rsidRDefault="00236076" w:rsidP="00163EC1">
            <w:pPr>
              <w:jc w:val="right"/>
              <w:rPr>
                <w:sz w:val="18"/>
                <w:szCs w:val="18"/>
              </w:rPr>
            </w:pPr>
            <w:r w:rsidRPr="005D775D">
              <w:rPr>
                <w:sz w:val="18"/>
                <w:szCs w:val="18"/>
              </w:rPr>
              <w:t>412,000</w:t>
            </w:r>
          </w:p>
        </w:tc>
        <w:tc>
          <w:tcPr>
            <w:tcW w:w="298" w:type="pct"/>
            <w:shd w:val="clear" w:color="auto" w:fill="auto"/>
            <w:tcMar>
              <w:left w:w="57" w:type="dxa"/>
              <w:right w:w="57" w:type="dxa"/>
            </w:tcMar>
            <w:vAlign w:val="center"/>
          </w:tcPr>
          <w:p w14:paraId="2F197171" w14:textId="77777777" w:rsidR="00236076" w:rsidRPr="005D775D" w:rsidRDefault="00236076" w:rsidP="00163EC1">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7E21D9B5" w14:textId="77777777" w:rsidR="00236076" w:rsidRPr="005D775D" w:rsidRDefault="00236076" w:rsidP="00163EC1">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73A9F6E7" w14:textId="77777777" w:rsidR="00236076" w:rsidRPr="005D775D" w:rsidRDefault="00236076" w:rsidP="00163EC1">
            <w:pPr>
              <w:jc w:val="right"/>
              <w:rPr>
                <w:sz w:val="18"/>
                <w:szCs w:val="18"/>
              </w:rPr>
            </w:pPr>
            <w:r w:rsidRPr="005D775D">
              <w:rPr>
                <w:sz w:val="18"/>
                <w:szCs w:val="18"/>
              </w:rPr>
              <w:t>555,000</w:t>
            </w:r>
          </w:p>
        </w:tc>
        <w:tc>
          <w:tcPr>
            <w:tcW w:w="284" w:type="pct"/>
            <w:shd w:val="clear" w:color="auto" w:fill="auto"/>
            <w:tcMar>
              <w:left w:w="57" w:type="dxa"/>
              <w:right w:w="57" w:type="dxa"/>
            </w:tcMar>
            <w:vAlign w:val="center"/>
          </w:tcPr>
          <w:p w14:paraId="5A71E963" w14:textId="77777777" w:rsidR="00236076" w:rsidRPr="005D775D" w:rsidRDefault="00236076" w:rsidP="00163EC1">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5F136357" w14:textId="77777777" w:rsidR="00236076" w:rsidRPr="005D775D" w:rsidRDefault="00236076" w:rsidP="00163EC1">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05D6DB6C" w14:textId="77777777" w:rsidR="00236076" w:rsidRPr="005D775D" w:rsidRDefault="00236076" w:rsidP="00163EC1">
            <w:pPr>
              <w:jc w:val="right"/>
              <w:rPr>
                <w:sz w:val="18"/>
                <w:szCs w:val="18"/>
              </w:rPr>
            </w:pPr>
            <w:r w:rsidRPr="005D775D">
              <w:rPr>
                <w:sz w:val="18"/>
                <w:szCs w:val="18"/>
              </w:rPr>
              <w:t>275,000</w:t>
            </w:r>
          </w:p>
        </w:tc>
        <w:tc>
          <w:tcPr>
            <w:tcW w:w="289" w:type="pct"/>
            <w:shd w:val="clear" w:color="auto" w:fill="auto"/>
            <w:tcMar>
              <w:left w:w="57" w:type="dxa"/>
              <w:right w:w="57" w:type="dxa"/>
            </w:tcMar>
            <w:vAlign w:val="center"/>
          </w:tcPr>
          <w:p w14:paraId="1EAC7768" w14:textId="77777777" w:rsidR="00236076" w:rsidRPr="005D775D" w:rsidRDefault="00236076" w:rsidP="00163EC1">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596D9AF6" w14:textId="77777777" w:rsidR="00236076" w:rsidRPr="005D775D" w:rsidRDefault="00236076" w:rsidP="00163EC1">
            <w:pPr>
              <w:jc w:val="right"/>
              <w:rPr>
                <w:sz w:val="18"/>
                <w:szCs w:val="18"/>
              </w:rPr>
            </w:pPr>
            <w:r w:rsidRPr="005D775D">
              <w:rPr>
                <w:sz w:val="18"/>
                <w:szCs w:val="18"/>
              </w:rPr>
              <w:t>138,950</w:t>
            </w:r>
          </w:p>
        </w:tc>
        <w:tc>
          <w:tcPr>
            <w:tcW w:w="306" w:type="pct"/>
            <w:shd w:val="clear" w:color="auto" w:fill="auto"/>
            <w:tcMar>
              <w:left w:w="57" w:type="dxa"/>
              <w:right w:w="57" w:type="dxa"/>
            </w:tcMar>
            <w:vAlign w:val="center"/>
          </w:tcPr>
          <w:p w14:paraId="5CDEA276"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640B7390" w14:textId="77777777" w:rsidR="00236076" w:rsidRPr="00FB1647" w:rsidRDefault="00236076" w:rsidP="00163EC1">
            <w:pPr>
              <w:jc w:val="right"/>
              <w:rPr>
                <w:bCs/>
                <w:color w:val="000000"/>
                <w:sz w:val="18"/>
                <w:szCs w:val="18"/>
              </w:rPr>
            </w:pPr>
            <w:r w:rsidRPr="00FB1647">
              <w:rPr>
                <w:bCs/>
                <w:color w:val="000000"/>
                <w:sz w:val="18"/>
                <w:szCs w:val="18"/>
              </w:rPr>
              <w:t>1,380,950</w:t>
            </w:r>
          </w:p>
        </w:tc>
      </w:tr>
      <w:tr w:rsidR="00236076" w:rsidRPr="00E616FB" w14:paraId="14F2DD92" w14:textId="77777777" w:rsidTr="00163EC1">
        <w:trPr>
          <w:trHeight w:val="62"/>
          <w:jc w:val="center"/>
        </w:trPr>
        <w:tc>
          <w:tcPr>
            <w:tcW w:w="297" w:type="pct"/>
            <w:shd w:val="clear" w:color="auto" w:fill="auto"/>
            <w:tcMar>
              <w:left w:w="85" w:type="dxa"/>
              <w:right w:w="85" w:type="dxa"/>
            </w:tcMar>
            <w:hideMark/>
          </w:tcPr>
          <w:p w14:paraId="6492BF62" w14:textId="77777777" w:rsidR="00236076" w:rsidRPr="005D775D" w:rsidRDefault="00236076" w:rsidP="00163EC1">
            <w:pPr>
              <w:jc w:val="left"/>
              <w:rPr>
                <w:sz w:val="18"/>
                <w:szCs w:val="18"/>
                <w:lang w:eastAsia="en-CA"/>
              </w:rPr>
            </w:pPr>
            <w:r w:rsidRPr="005D775D">
              <w:rPr>
                <w:sz w:val="18"/>
                <w:szCs w:val="18"/>
                <w:lang w:eastAsia="en-CA"/>
              </w:rPr>
              <w:t>3.2</w:t>
            </w:r>
          </w:p>
        </w:tc>
        <w:tc>
          <w:tcPr>
            <w:tcW w:w="958" w:type="pct"/>
            <w:shd w:val="clear" w:color="auto" w:fill="auto"/>
            <w:tcMar>
              <w:left w:w="85" w:type="dxa"/>
              <w:right w:w="85" w:type="dxa"/>
            </w:tcMar>
            <w:hideMark/>
          </w:tcPr>
          <w:p w14:paraId="6CC50EC1" w14:textId="77777777" w:rsidR="00236076" w:rsidRPr="005D775D" w:rsidRDefault="00236076" w:rsidP="00163EC1">
            <w:pPr>
              <w:jc w:val="left"/>
              <w:rPr>
                <w:sz w:val="18"/>
                <w:szCs w:val="18"/>
                <w:lang w:val="es-MX"/>
              </w:rPr>
            </w:pPr>
            <w:r w:rsidRPr="005D775D">
              <w:rPr>
                <w:sz w:val="18"/>
                <w:szCs w:val="18"/>
                <w:lang w:val="es-MX"/>
              </w:rPr>
              <w:t>Total gastos de apoyo ($EUA)</w:t>
            </w:r>
          </w:p>
        </w:tc>
        <w:tc>
          <w:tcPr>
            <w:tcW w:w="381" w:type="pct"/>
            <w:shd w:val="clear" w:color="auto" w:fill="auto"/>
            <w:tcMar>
              <w:left w:w="57" w:type="dxa"/>
              <w:right w:w="57" w:type="dxa"/>
            </w:tcMar>
            <w:vAlign w:val="center"/>
          </w:tcPr>
          <w:p w14:paraId="5ED4017D" w14:textId="77777777" w:rsidR="00236076" w:rsidRPr="005D775D" w:rsidRDefault="00236076" w:rsidP="00163EC1">
            <w:pPr>
              <w:jc w:val="right"/>
              <w:rPr>
                <w:sz w:val="18"/>
                <w:szCs w:val="18"/>
              </w:rPr>
            </w:pPr>
            <w:r w:rsidRPr="005D775D">
              <w:rPr>
                <w:sz w:val="18"/>
                <w:szCs w:val="18"/>
              </w:rPr>
              <w:t>35,740</w:t>
            </w:r>
          </w:p>
        </w:tc>
        <w:tc>
          <w:tcPr>
            <w:tcW w:w="298" w:type="pct"/>
            <w:shd w:val="clear" w:color="auto" w:fill="auto"/>
            <w:tcMar>
              <w:left w:w="57" w:type="dxa"/>
              <w:right w:w="57" w:type="dxa"/>
            </w:tcMar>
            <w:vAlign w:val="center"/>
          </w:tcPr>
          <w:p w14:paraId="064A1086" w14:textId="77777777" w:rsidR="00236076" w:rsidRPr="005D775D" w:rsidRDefault="00236076" w:rsidP="00163EC1">
            <w:pPr>
              <w:jc w:val="right"/>
              <w:rPr>
                <w:sz w:val="18"/>
                <w:szCs w:val="18"/>
              </w:rPr>
            </w:pPr>
            <w:r w:rsidRPr="005D775D">
              <w:rPr>
                <w:sz w:val="18"/>
                <w:szCs w:val="18"/>
              </w:rPr>
              <w:t>0</w:t>
            </w:r>
          </w:p>
        </w:tc>
        <w:tc>
          <w:tcPr>
            <w:tcW w:w="285" w:type="pct"/>
            <w:shd w:val="clear" w:color="auto" w:fill="auto"/>
            <w:tcMar>
              <w:left w:w="57" w:type="dxa"/>
              <w:right w:w="57" w:type="dxa"/>
            </w:tcMar>
            <w:vAlign w:val="center"/>
          </w:tcPr>
          <w:p w14:paraId="62689EAC" w14:textId="77777777" w:rsidR="00236076" w:rsidRPr="005D775D" w:rsidRDefault="00236076" w:rsidP="00163EC1">
            <w:pPr>
              <w:jc w:val="right"/>
              <w:rPr>
                <w:sz w:val="18"/>
                <w:szCs w:val="18"/>
              </w:rPr>
            </w:pPr>
            <w:r w:rsidRPr="005D775D">
              <w:rPr>
                <w:sz w:val="18"/>
                <w:szCs w:val="18"/>
              </w:rPr>
              <w:t>0</w:t>
            </w:r>
          </w:p>
        </w:tc>
        <w:tc>
          <w:tcPr>
            <w:tcW w:w="384" w:type="pct"/>
            <w:shd w:val="clear" w:color="auto" w:fill="auto"/>
            <w:tcMar>
              <w:left w:w="57" w:type="dxa"/>
              <w:right w:w="57" w:type="dxa"/>
            </w:tcMar>
            <w:vAlign w:val="center"/>
          </w:tcPr>
          <w:p w14:paraId="629C1CF3" w14:textId="77777777" w:rsidR="00236076" w:rsidRPr="005D775D" w:rsidRDefault="00236076" w:rsidP="00163EC1">
            <w:pPr>
              <w:jc w:val="right"/>
              <w:rPr>
                <w:sz w:val="18"/>
                <w:szCs w:val="18"/>
              </w:rPr>
            </w:pPr>
            <w:r w:rsidRPr="005D775D">
              <w:rPr>
                <w:sz w:val="18"/>
                <w:szCs w:val="18"/>
              </w:rPr>
              <w:t>48,150</w:t>
            </w:r>
          </w:p>
        </w:tc>
        <w:tc>
          <w:tcPr>
            <w:tcW w:w="284" w:type="pct"/>
            <w:shd w:val="clear" w:color="auto" w:fill="auto"/>
            <w:tcMar>
              <w:left w:w="57" w:type="dxa"/>
              <w:right w:w="57" w:type="dxa"/>
            </w:tcMar>
            <w:vAlign w:val="center"/>
          </w:tcPr>
          <w:p w14:paraId="1A0F88C5" w14:textId="77777777" w:rsidR="00236076" w:rsidRPr="005D775D" w:rsidRDefault="00236076" w:rsidP="00163EC1">
            <w:pPr>
              <w:jc w:val="right"/>
              <w:rPr>
                <w:sz w:val="18"/>
                <w:szCs w:val="18"/>
              </w:rPr>
            </w:pPr>
            <w:r w:rsidRPr="005D775D">
              <w:rPr>
                <w:sz w:val="18"/>
                <w:szCs w:val="18"/>
              </w:rPr>
              <w:t>0</w:t>
            </w:r>
          </w:p>
        </w:tc>
        <w:tc>
          <w:tcPr>
            <w:tcW w:w="286" w:type="pct"/>
            <w:shd w:val="clear" w:color="auto" w:fill="auto"/>
            <w:tcMar>
              <w:left w:w="57" w:type="dxa"/>
              <w:right w:w="57" w:type="dxa"/>
            </w:tcMar>
            <w:vAlign w:val="center"/>
          </w:tcPr>
          <w:p w14:paraId="60FEB605" w14:textId="77777777" w:rsidR="00236076" w:rsidRPr="005D775D" w:rsidRDefault="00236076" w:rsidP="00163EC1">
            <w:pPr>
              <w:jc w:val="right"/>
              <w:rPr>
                <w:sz w:val="18"/>
                <w:szCs w:val="18"/>
              </w:rPr>
            </w:pPr>
            <w:r w:rsidRPr="005D775D">
              <w:rPr>
                <w:sz w:val="18"/>
                <w:szCs w:val="18"/>
              </w:rPr>
              <w:t>0</w:t>
            </w:r>
          </w:p>
        </w:tc>
        <w:tc>
          <w:tcPr>
            <w:tcW w:w="380" w:type="pct"/>
            <w:shd w:val="clear" w:color="auto" w:fill="auto"/>
            <w:tcMar>
              <w:left w:w="57" w:type="dxa"/>
              <w:right w:w="57" w:type="dxa"/>
            </w:tcMar>
            <w:vAlign w:val="center"/>
          </w:tcPr>
          <w:p w14:paraId="2699D075" w14:textId="77777777" w:rsidR="00236076" w:rsidRPr="005D775D" w:rsidRDefault="00236076" w:rsidP="00163EC1">
            <w:pPr>
              <w:jc w:val="right"/>
              <w:rPr>
                <w:sz w:val="18"/>
                <w:szCs w:val="18"/>
              </w:rPr>
            </w:pPr>
            <w:r w:rsidRPr="005D775D">
              <w:rPr>
                <w:sz w:val="18"/>
                <w:szCs w:val="18"/>
              </w:rPr>
              <w:t>23,750</w:t>
            </w:r>
          </w:p>
        </w:tc>
        <w:tc>
          <w:tcPr>
            <w:tcW w:w="289" w:type="pct"/>
            <w:shd w:val="clear" w:color="auto" w:fill="auto"/>
            <w:tcMar>
              <w:left w:w="57" w:type="dxa"/>
              <w:right w:w="57" w:type="dxa"/>
            </w:tcMar>
            <w:vAlign w:val="center"/>
          </w:tcPr>
          <w:p w14:paraId="75DEEEE5" w14:textId="77777777" w:rsidR="00236076" w:rsidRPr="005D775D" w:rsidRDefault="00236076" w:rsidP="00163EC1">
            <w:pPr>
              <w:jc w:val="right"/>
              <w:rPr>
                <w:sz w:val="18"/>
                <w:szCs w:val="18"/>
              </w:rPr>
            </w:pPr>
            <w:r w:rsidRPr="005D775D">
              <w:rPr>
                <w:sz w:val="18"/>
                <w:szCs w:val="18"/>
              </w:rPr>
              <w:t>0</w:t>
            </w:r>
          </w:p>
        </w:tc>
        <w:tc>
          <w:tcPr>
            <w:tcW w:w="374" w:type="pct"/>
            <w:shd w:val="clear" w:color="auto" w:fill="auto"/>
            <w:tcMar>
              <w:left w:w="57" w:type="dxa"/>
              <w:right w:w="57" w:type="dxa"/>
            </w:tcMar>
            <w:vAlign w:val="center"/>
          </w:tcPr>
          <w:p w14:paraId="047FB198" w14:textId="77777777" w:rsidR="00236076" w:rsidRPr="005D775D" w:rsidRDefault="00236076" w:rsidP="00163EC1">
            <w:pPr>
              <w:jc w:val="right"/>
              <w:rPr>
                <w:sz w:val="18"/>
                <w:szCs w:val="18"/>
              </w:rPr>
            </w:pPr>
            <w:r w:rsidRPr="005D775D">
              <w:rPr>
                <w:sz w:val="18"/>
                <w:szCs w:val="18"/>
              </w:rPr>
              <w:t>12,274</w:t>
            </w:r>
          </w:p>
        </w:tc>
        <w:tc>
          <w:tcPr>
            <w:tcW w:w="306" w:type="pct"/>
            <w:shd w:val="clear" w:color="auto" w:fill="auto"/>
            <w:tcMar>
              <w:left w:w="57" w:type="dxa"/>
              <w:right w:w="57" w:type="dxa"/>
            </w:tcMar>
            <w:vAlign w:val="center"/>
          </w:tcPr>
          <w:p w14:paraId="31CCC500" w14:textId="77777777" w:rsidR="00236076" w:rsidRPr="005D775D" w:rsidRDefault="00236076" w:rsidP="00163EC1">
            <w:pPr>
              <w:jc w:val="right"/>
              <w:rPr>
                <w:sz w:val="18"/>
                <w:szCs w:val="18"/>
              </w:rPr>
            </w:pPr>
            <w:r w:rsidRPr="005D775D">
              <w:rPr>
                <w:sz w:val="18"/>
                <w:szCs w:val="18"/>
              </w:rPr>
              <w:t>0</w:t>
            </w:r>
          </w:p>
        </w:tc>
        <w:tc>
          <w:tcPr>
            <w:tcW w:w="478" w:type="pct"/>
            <w:shd w:val="clear" w:color="auto" w:fill="auto"/>
            <w:tcMar>
              <w:left w:w="57" w:type="dxa"/>
              <w:right w:w="57" w:type="dxa"/>
            </w:tcMar>
            <w:vAlign w:val="center"/>
          </w:tcPr>
          <w:p w14:paraId="17AE4DFF" w14:textId="77777777" w:rsidR="00236076" w:rsidRPr="00FB1647" w:rsidRDefault="00236076" w:rsidP="00163EC1">
            <w:pPr>
              <w:jc w:val="right"/>
              <w:rPr>
                <w:color w:val="000000"/>
                <w:sz w:val="18"/>
                <w:szCs w:val="18"/>
              </w:rPr>
            </w:pPr>
            <w:r w:rsidRPr="00FB1647">
              <w:rPr>
                <w:color w:val="000000"/>
                <w:sz w:val="18"/>
                <w:szCs w:val="18"/>
              </w:rPr>
              <w:t>119,914</w:t>
            </w:r>
          </w:p>
        </w:tc>
      </w:tr>
      <w:tr w:rsidR="00236076" w:rsidRPr="00E616FB" w14:paraId="18EFBD94" w14:textId="77777777" w:rsidTr="00163EC1">
        <w:trPr>
          <w:trHeight w:val="53"/>
          <w:jc w:val="center"/>
        </w:trPr>
        <w:tc>
          <w:tcPr>
            <w:tcW w:w="297" w:type="pct"/>
            <w:shd w:val="clear" w:color="auto" w:fill="auto"/>
            <w:tcMar>
              <w:left w:w="85" w:type="dxa"/>
              <w:right w:w="85" w:type="dxa"/>
            </w:tcMar>
            <w:hideMark/>
          </w:tcPr>
          <w:p w14:paraId="442AEAC7" w14:textId="77777777" w:rsidR="00236076" w:rsidRPr="005D775D" w:rsidRDefault="00236076" w:rsidP="00163EC1">
            <w:pPr>
              <w:jc w:val="left"/>
              <w:rPr>
                <w:sz w:val="18"/>
                <w:szCs w:val="18"/>
                <w:lang w:eastAsia="en-CA"/>
              </w:rPr>
            </w:pPr>
            <w:r w:rsidRPr="005D775D">
              <w:rPr>
                <w:sz w:val="18"/>
                <w:szCs w:val="18"/>
                <w:lang w:eastAsia="en-CA"/>
              </w:rPr>
              <w:t>3.3</w:t>
            </w:r>
          </w:p>
        </w:tc>
        <w:tc>
          <w:tcPr>
            <w:tcW w:w="958" w:type="pct"/>
            <w:shd w:val="clear" w:color="auto" w:fill="auto"/>
            <w:tcMar>
              <w:left w:w="85" w:type="dxa"/>
              <w:right w:w="85" w:type="dxa"/>
            </w:tcMar>
            <w:hideMark/>
          </w:tcPr>
          <w:p w14:paraId="3D7DABBC" w14:textId="77777777" w:rsidR="00236076" w:rsidRPr="005D775D" w:rsidRDefault="00236076" w:rsidP="00163EC1">
            <w:pPr>
              <w:jc w:val="left"/>
              <w:rPr>
                <w:sz w:val="18"/>
                <w:szCs w:val="18"/>
                <w:lang w:val="es-MX"/>
              </w:rPr>
            </w:pPr>
            <w:r w:rsidRPr="005D775D">
              <w:rPr>
                <w:sz w:val="18"/>
                <w:szCs w:val="18"/>
                <w:lang w:val="es-MX"/>
              </w:rPr>
              <w:t>Total de costos convenidos ($EUA)</w:t>
            </w:r>
          </w:p>
        </w:tc>
        <w:tc>
          <w:tcPr>
            <w:tcW w:w="381" w:type="pct"/>
            <w:shd w:val="clear" w:color="auto" w:fill="auto"/>
            <w:tcMar>
              <w:left w:w="57" w:type="dxa"/>
              <w:right w:w="57" w:type="dxa"/>
            </w:tcMar>
            <w:vAlign w:val="center"/>
          </w:tcPr>
          <w:p w14:paraId="1932242A" w14:textId="77777777" w:rsidR="00236076" w:rsidRPr="005D775D" w:rsidRDefault="00236076" w:rsidP="00163EC1">
            <w:pPr>
              <w:jc w:val="right"/>
              <w:rPr>
                <w:bCs/>
                <w:sz w:val="18"/>
                <w:szCs w:val="18"/>
              </w:rPr>
            </w:pPr>
            <w:r w:rsidRPr="005D775D">
              <w:rPr>
                <w:bCs/>
                <w:sz w:val="18"/>
                <w:szCs w:val="18"/>
              </w:rPr>
              <w:t>447,740</w:t>
            </w:r>
          </w:p>
        </w:tc>
        <w:tc>
          <w:tcPr>
            <w:tcW w:w="298" w:type="pct"/>
            <w:shd w:val="clear" w:color="auto" w:fill="auto"/>
            <w:tcMar>
              <w:left w:w="57" w:type="dxa"/>
              <w:right w:w="57" w:type="dxa"/>
            </w:tcMar>
            <w:vAlign w:val="center"/>
          </w:tcPr>
          <w:p w14:paraId="33A22312" w14:textId="77777777" w:rsidR="00236076" w:rsidRPr="005D775D" w:rsidRDefault="00236076" w:rsidP="00163EC1">
            <w:pPr>
              <w:jc w:val="right"/>
              <w:rPr>
                <w:bCs/>
                <w:sz w:val="18"/>
                <w:szCs w:val="18"/>
              </w:rPr>
            </w:pPr>
            <w:r w:rsidRPr="005D775D">
              <w:rPr>
                <w:bCs/>
                <w:sz w:val="18"/>
                <w:szCs w:val="18"/>
              </w:rPr>
              <w:t>0</w:t>
            </w:r>
          </w:p>
        </w:tc>
        <w:tc>
          <w:tcPr>
            <w:tcW w:w="285" w:type="pct"/>
            <w:shd w:val="clear" w:color="auto" w:fill="auto"/>
            <w:tcMar>
              <w:left w:w="57" w:type="dxa"/>
              <w:right w:w="57" w:type="dxa"/>
            </w:tcMar>
            <w:vAlign w:val="center"/>
          </w:tcPr>
          <w:p w14:paraId="6E282BC6" w14:textId="77777777" w:rsidR="00236076" w:rsidRPr="005D775D" w:rsidRDefault="00236076" w:rsidP="00163EC1">
            <w:pPr>
              <w:jc w:val="right"/>
              <w:rPr>
                <w:bCs/>
                <w:sz w:val="18"/>
                <w:szCs w:val="18"/>
              </w:rPr>
            </w:pPr>
            <w:r w:rsidRPr="005D775D">
              <w:rPr>
                <w:bCs/>
                <w:sz w:val="18"/>
                <w:szCs w:val="18"/>
              </w:rPr>
              <w:t>0</w:t>
            </w:r>
          </w:p>
        </w:tc>
        <w:tc>
          <w:tcPr>
            <w:tcW w:w="384" w:type="pct"/>
            <w:shd w:val="clear" w:color="auto" w:fill="auto"/>
            <w:tcMar>
              <w:left w:w="57" w:type="dxa"/>
              <w:right w:w="57" w:type="dxa"/>
            </w:tcMar>
            <w:vAlign w:val="center"/>
          </w:tcPr>
          <w:p w14:paraId="16243AA7" w14:textId="77777777" w:rsidR="00236076" w:rsidRPr="005D775D" w:rsidRDefault="00236076" w:rsidP="00163EC1">
            <w:pPr>
              <w:jc w:val="right"/>
              <w:rPr>
                <w:bCs/>
                <w:sz w:val="18"/>
                <w:szCs w:val="18"/>
              </w:rPr>
            </w:pPr>
            <w:r w:rsidRPr="005D775D">
              <w:rPr>
                <w:bCs/>
                <w:sz w:val="18"/>
                <w:szCs w:val="18"/>
              </w:rPr>
              <w:t>603,150</w:t>
            </w:r>
          </w:p>
        </w:tc>
        <w:tc>
          <w:tcPr>
            <w:tcW w:w="284" w:type="pct"/>
            <w:shd w:val="clear" w:color="auto" w:fill="auto"/>
            <w:tcMar>
              <w:left w:w="57" w:type="dxa"/>
              <w:right w:w="57" w:type="dxa"/>
            </w:tcMar>
            <w:vAlign w:val="center"/>
          </w:tcPr>
          <w:p w14:paraId="06EAC58E" w14:textId="77777777" w:rsidR="00236076" w:rsidRPr="005D775D" w:rsidRDefault="00236076" w:rsidP="00163EC1">
            <w:pPr>
              <w:jc w:val="right"/>
              <w:rPr>
                <w:bCs/>
                <w:sz w:val="18"/>
                <w:szCs w:val="18"/>
              </w:rPr>
            </w:pPr>
            <w:r w:rsidRPr="005D775D">
              <w:rPr>
                <w:bCs/>
                <w:sz w:val="18"/>
                <w:szCs w:val="18"/>
              </w:rPr>
              <w:t>0</w:t>
            </w:r>
          </w:p>
        </w:tc>
        <w:tc>
          <w:tcPr>
            <w:tcW w:w="286" w:type="pct"/>
            <w:shd w:val="clear" w:color="auto" w:fill="auto"/>
            <w:tcMar>
              <w:left w:w="57" w:type="dxa"/>
              <w:right w:w="57" w:type="dxa"/>
            </w:tcMar>
            <w:vAlign w:val="center"/>
          </w:tcPr>
          <w:p w14:paraId="77A9847E" w14:textId="77777777" w:rsidR="00236076" w:rsidRPr="005D775D" w:rsidRDefault="00236076" w:rsidP="00163EC1">
            <w:pPr>
              <w:jc w:val="right"/>
              <w:rPr>
                <w:bCs/>
                <w:sz w:val="18"/>
                <w:szCs w:val="18"/>
              </w:rPr>
            </w:pPr>
            <w:r w:rsidRPr="005D775D">
              <w:rPr>
                <w:bCs/>
                <w:sz w:val="18"/>
                <w:szCs w:val="18"/>
              </w:rPr>
              <w:t>0</w:t>
            </w:r>
          </w:p>
        </w:tc>
        <w:tc>
          <w:tcPr>
            <w:tcW w:w="380" w:type="pct"/>
            <w:shd w:val="clear" w:color="auto" w:fill="auto"/>
            <w:tcMar>
              <w:left w:w="57" w:type="dxa"/>
              <w:right w:w="57" w:type="dxa"/>
            </w:tcMar>
            <w:vAlign w:val="center"/>
          </w:tcPr>
          <w:p w14:paraId="3D4CC08C" w14:textId="77777777" w:rsidR="00236076" w:rsidRPr="005D775D" w:rsidRDefault="00236076" w:rsidP="00163EC1">
            <w:pPr>
              <w:jc w:val="right"/>
              <w:rPr>
                <w:bCs/>
                <w:sz w:val="18"/>
                <w:szCs w:val="18"/>
              </w:rPr>
            </w:pPr>
            <w:r w:rsidRPr="005D775D">
              <w:rPr>
                <w:bCs/>
                <w:sz w:val="18"/>
                <w:szCs w:val="18"/>
              </w:rPr>
              <w:t>298,750</w:t>
            </w:r>
          </w:p>
        </w:tc>
        <w:tc>
          <w:tcPr>
            <w:tcW w:w="289" w:type="pct"/>
            <w:shd w:val="clear" w:color="auto" w:fill="auto"/>
            <w:tcMar>
              <w:left w:w="57" w:type="dxa"/>
              <w:right w:w="57" w:type="dxa"/>
            </w:tcMar>
            <w:vAlign w:val="center"/>
          </w:tcPr>
          <w:p w14:paraId="44838E8E" w14:textId="77777777" w:rsidR="00236076" w:rsidRPr="005D775D" w:rsidRDefault="00236076" w:rsidP="00163EC1">
            <w:pPr>
              <w:jc w:val="right"/>
              <w:rPr>
                <w:bCs/>
                <w:sz w:val="18"/>
                <w:szCs w:val="18"/>
              </w:rPr>
            </w:pPr>
            <w:r w:rsidRPr="005D775D">
              <w:rPr>
                <w:bCs/>
                <w:sz w:val="18"/>
                <w:szCs w:val="18"/>
              </w:rPr>
              <w:t>0</w:t>
            </w:r>
          </w:p>
        </w:tc>
        <w:tc>
          <w:tcPr>
            <w:tcW w:w="374" w:type="pct"/>
            <w:shd w:val="clear" w:color="auto" w:fill="auto"/>
            <w:tcMar>
              <w:left w:w="57" w:type="dxa"/>
              <w:right w:w="57" w:type="dxa"/>
            </w:tcMar>
            <w:vAlign w:val="center"/>
          </w:tcPr>
          <w:p w14:paraId="0600B34F" w14:textId="77777777" w:rsidR="00236076" w:rsidRPr="005D775D" w:rsidRDefault="00236076" w:rsidP="00163EC1">
            <w:pPr>
              <w:jc w:val="right"/>
              <w:rPr>
                <w:bCs/>
                <w:sz w:val="18"/>
                <w:szCs w:val="18"/>
              </w:rPr>
            </w:pPr>
            <w:r w:rsidRPr="005D775D">
              <w:rPr>
                <w:bCs/>
                <w:sz w:val="18"/>
                <w:szCs w:val="18"/>
              </w:rPr>
              <w:t>151,224</w:t>
            </w:r>
          </w:p>
        </w:tc>
        <w:tc>
          <w:tcPr>
            <w:tcW w:w="306" w:type="pct"/>
            <w:shd w:val="clear" w:color="auto" w:fill="auto"/>
            <w:tcMar>
              <w:left w:w="57" w:type="dxa"/>
              <w:right w:w="57" w:type="dxa"/>
            </w:tcMar>
            <w:vAlign w:val="center"/>
          </w:tcPr>
          <w:p w14:paraId="63EB8961" w14:textId="77777777" w:rsidR="00236076" w:rsidRPr="005D775D" w:rsidRDefault="00236076" w:rsidP="00163EC1">
            <w:pPr>
              <w:jc w:val="right"/>
              <w:rPr>
                <w:bCs/>
                <w:sz w:val="18"/>
                <w:szCs w:val="18"/>
              </w:rPr>
            </w:pPr>
            <w:r w:rsidRPr="005D775D">
              <w:rPr>
                <w:bCs/>
                <w:sz w:val="18"/>
                <w:szCs w:val="18"/>
              </w:rPr>
              <w:t>0</w:t>
            </w:r>
          </w:p>
        </w:tc>
        <w:tc>
          <w:tcPr>
            <w:tcW w:w="478" w:type="pct"/>
            <w:shd w:val="clear" w:color="auto" w:fill="auto"/>
            <w:tcMar>
              <w:left w:w="57" w:type="dxa"/>
              <w:right w:w="57" w:type="dxa"/>
            </w:tcMar>
            <w:vAlign w:val="center"/>
          </w:tcPr>
          <w:p w14:paraId="5E024A78" w14:textId="77777777" w:rsidR="00236076" w:rsidRPr="00FB1647" w:rsidRDefault="00236076" w:rsidP="00163EC1">
            <w:pPr>
              <w:jc w:val="right"/>
              <w:rPr>
                <w:bCs/>
                <w:color w:val="000000"/>
                <w:sz w:val="18"/>
                <w:szCs w:val="18"/>
              </w:rPr>
            </w:pPr>
            <w:r w:rsidRPr="00FB1647">
              <w:rPr>
                <w:bCs/>
                <w:color w:val="000000"/>
                <w:sz w:val="18"/>
                <w:szCs w:val="18"/>
              </w:rPr>
              <w:t>1,500,864</w:t>
            </w:r>
          </w:p>
        </w:tc>
      </w:tr>
      <w:tr w:rsidR="00236076" w:rsidRPr="00E616FB" w14:paraId="1BBBB594" w14:textId="77777777" w:rsidTr="00163EC1">
        <w:trPr>
          <w:trHeight w:val="53"/>
          <w:jc w:val="center"/>
        </w:trPr>
        <w:tc>
          <w:tcPr>
            <w:tcW w:w="297" w:type="pct"/>
            <w:shd w:val="clear" w:color="auto" w:fill="auto"/>
            <w:tcMar>
              <w:left w:w="85" w:type="dxa"/>
              <w:right w:w="85" w:type="dxa"/>
            </w:tcMar>
            <w:vAlign w:val="center"/>
            <w:hideMark/>
          </w:tcPr>
          <w:p w14:paraId="4048A464" w14:textId="77777777" w:rsidR="00236076" w:rsidRPr="005D775D" w:rsidRDefault="00236076" w:rsidP="00163EC1">
            <w:pPr>
              <w:rPr>
                <w:sz w:val="18"/>
                <w:szCs w:val="18"/>
              </w:rPr>
            </w:pPr>
            <w:r w:rsidRPr="005D775D">
              <w:rPr>
                <w:sz w:val="18"/>
                <w:szCs w:val="18"/>
              </w:rPr>
              <w:t>4.1.1</w:t>
            </w:r>
          </w:p>
        </w:tc>
        <w:tc>
          <w:tcPr>
            <w:tcW w:w="4225" w:type="pct"/>
            <w:gridSpan w:val="11"/>
            <w:shd w:val="clear" w:color="auto" w:fill="auto"/>
            <w:tcMar>
              <w:left w:w="85" w:type="dxa"/>
              <w:right w:w="85" w:type="dxa"/>
            </w:tcMar>
            <w:hideMark/>
          </w:tcPr>
          <w:p w14:paraId="3DD77110" w14:textId="77777777" w:rsidR="00236076" w:rsidRPr="005D775D" w:rsidRDefault="00236076" w:rsidP="00163EC1">
            <w:pPr>
              <w:jc w:val="left"/>
              <w:rPr>
                <w:sz w:val="18"/>
                <w:szCs w:val="18"/>
                <w:lang w:val="es-MX"/>
              </w:rPr>
            </w:pPr>
            <w:r w:rsidRPr="005D775D">
              <w:rPr>
                <w:sz w:val="18"/>
                <w:szCs w:val="18"/>
                <w:lang w:val="es-MX"/>
              </w:rPr>
              <w:t>Eliminación total convenida de HCFC-22 por lograr conforme a este Acuerdo (toneladas PAO)</w:t>
            </w:r>
          </w:p>
        </w:tc>
        <w:tc>
          <w:tcPr>
            <w:tcW w:w="478" w:type="pct"/>
            <w:shd w:val="clear" w:color="auto" w:fill="auto"/>
            <w:tcMar>
              <w:left w:w="85" w:type="dxa"/>
              <w:right w:w="85" w:type="dxa"/>
            </w:tcMar>
            <w:vAlign w:val="center"/>
          </w:tcPr>
          <w:p w14:paraId="0D193966" w14:textId="77777777" w:rsidR="00236076" w:rsidRPr="00E616FB" w:rsidRDefault="00236076" w:rsidP="00163EC1">
            <w:pPr>
              <w:jc w:val="right"/>
              <w:rPr>
                <w:color w:val="000000"/>
                <w:sz w:val="18"/>
                <w:szCs w:val="18"/>
              </w:rPr>
            </w:pPr>
            <w:r w:rsidRPr="00E616FB">
              <w:rPr>
                <w:color w:val="000000"/>
                <w:sz w:val="18"/>
                <w:szCs w:val="18"/>
              </w:rPr>
              <w:t>15.08</w:t>
            </w:r>
          </w:p>
        </w:tc>
      </w:tr>
      <w:tr w:rsidR="00236076" w:rsidRPr="00E616FB" w14:paraId="63EB64A7" w14:textId="77777777" w:rsidTr="00163EC1">
        <w:trPr>
          <w:trHeight w:val="116"/>
          <w:jc w:val="center"/>
        </w:trPr>
        <w:tc>
          <w:tcPr>
            <w:tcW w:w="297" w:type="pct"/>
            <w:shd w:val="clear" w:color="auto" w:fill="auto"/>
            <w:tcMar>
              <w:left w:w="85" w:type="dxa"/>
              <w:right w:w="85" w:type="dxa"/>
            </w:tcMar>
            <w:vAlign w:val="center"/>
            <w:hideMark/>
          </w:tcPr>
          <w:p w14:paraId="0B31B919" w14:textId="77777777" w:rsidR="00236076" w:rsidRPr="005D775D" w:rsidRDefault="00236076" w:rsidP="00163EC1">
            <w:pPr>
              <w:rPr>
                <w:sz w:val="18"/>
                <w:szCs w:val="18"/>
              </w:rPr>
            </w:pPr>
            <w:r w:rsidRPr="005D775D">
              <w:rPr>
                <w:sz w:val="18"/>
                <w:szCs w:val="18"/>
              </w:rPr>
              <w:t>4.1.2</w:t>
            </w:r>
          </w:p>
        </w:tc>
        <w:tc>
          <w:tcPr>
            <w:tcW w:w="4225" w:type="pct"/>
            <w:gridSpan w:val="11"/>
            <w:shd w:val="clear" w:color="auto" w:fill="auto"/>
            <w:tcMar>
              <w:left w:w="85" w:type="dxa"/>
              <w:right w:w="85" w:type="dxa"/>
            </w:tcMar>
            <w:hideMark/>
          </w:tcPr>
          <w:p w14:paraId="0D96AEC1" w14:textId="77777777" w:rsidR="00236076" w:rsidRPr="005D775D" w:rsidRDefault="00236076" w:rsidP="00163EC1">
            <w:pPr>
              <w:jc w:val="left"/>
              <w:rPr>
                <w:sz w:val="18"/>
                <w:szCs w:val="18"/>
                <w:lang w:val="es-MX"/>
              </w:rPr>
            </w:pPr>
            <w:r w:rsidRPr="005D775D">
              <w:rPr>
                <w:sz w:val="18"/>
                <w:szCs w:val="18"/>
                <w:lang w:val="es-MX"/>
              </w:rPr>
              <w:t>Eliminación de HCFC-22 que se llevará a cabo en proyectos previamente aprobados (toneladas PAO)</w:t>
            </w:r>
          </w:p>
        </w:tc>
        <w:tc>
          <w:tcPr>
            <w:tcW w:w="478" w:type="pct"/>
            <w:shd w:val="clear" w:color="auto" w:fill="auto"/>
            <w:tcMar>
              <w:left w:w="85" w:type="dxa"/>
              <w:right w:w="85" w:type="dxa"/>
            </w:tcMar>
            <w:vAlign w:val="center"/>
          </w:tcPr>
          <w:p w14:paraId="68BADE34" w14:textId="77777777" w:rsidR="00236076" w:rsidRPr="00E616FB" w:rsidRDefault="00236076" w:rsidP="00163EC1">
            <w:pPr>
              <w:jc w:val="right"/>
              <w:rPr>
                <w:color w:val="000000"/>
                <w:sz w:val="18"/>
                <w:szCs w:val="18"/>
              </w:rPr>
            </w:pPr>
            <w:r w:rsidRPr="00E616FB">
              <w:rPr>
                <w:color w:val="000000"/>
                <w:sz w:val="18"/>
                <w:szCs w:val="18"/>
              </w:rPr>
              <w:t>32.22</w:t>
            </w:r>
          </w:p>
        </w:tc>
      </w:tr>
      <w:tr w:rsidR="00236076" w:rsidRPr="00E616FB" w14:paraId="10C0A431" w14:textId="77777777" w:rsidTr="00163EC1">
        <w:trPr>
          <w:trHeight w:val="98"/>
          <w:jc w:val="center"/>
        </w:trPr>
        <w:tc>
          <w:tcPr>
            <w:tcW w:w="297" w:type="pct"/>
            <w:shd w:val="clear" w:color="auto" w:fill="auto"/>
            <w:tcMar>
              <w:left w:w="85" w:type="dxa"/>
              <w:right w:w="85" w:type="dxa"/>
            </w:tcMar>
            <w:vAlign w:val="center"/>
            <w:hideMark/>
          </w:tcPr>
          <w:p w14:paraId="58814CDC" w14:textId="77777777" w:rsidR="00236076" w:rsidRPr="005D775D" w:rsidRDefault="00236076" w:rsidP="00163EC1">
            <w:pPr>
              <w:rPr>
                <w:sz w:val="18"/>
                <w:szCs w:val="18"/>
              </w:rPr>
            </w:pPr>
            <w:r w:rsidRPr="005D775D">
              <w:rPr>
                <w:sz w:val="18"/>
                <w:szCs w:val="18"/>
              </w:rPr>
              <w:t>4.1.3</w:t>
            </w:r>
          </w:p>
        </w:tc>
        <w:tc>
          <w:tcPr>
            <w:tcW w:w="4225" w:type="pct"/>
            <w:gridSpan w:val="11"/>
            <w:shd w:val="clear" w:color="auto" w:fill="auto"/>
            <w:tcMar>
              <w:left w:w="85" w:type="dxa"/>
              <w:right w:w="85" w:type="dxa"/>
            </w:tcMar>
            <w:hideMark/>
          </w:tcPr>
          <w:p w14:paraId="736E66DD" w14:textId="77777777" w:rsidR="00236076" w:rsidRPr="005D775D" w:rsidRDefault="00236076" w:rsidP="00163EC1">
            <w:pPr>
              <w:jc w:val="left"/>
              <w:rPr>
                <w:sz w:val="18"/>
                <w:szCs w:val="18"/>
                <w:lang w:val="es-MX"/>
              </w:rPr>
            </w:pPr>
            <w:r w:rsidRPr="005D775D">
              <w:rPr>
                <w:sz w:val="18"/>
                <w:szCs w:val="18"/>
                <w:lang w:val="es-MX"/>
              </w:rPr>
              <w:t>Consumo admisible remanente de HCFC-22 (toneladas PAO)</w:t>
            </w:r>
          </w:p>
        </w:tc>
        <w:tc>
          <w:tcPr>
            <w:tcW w:w="478" w:type="pct"/>
            <w:shd w:val="clear" w:color="auto" w:fill="auto"/>
            <w:tcMar>
              <w:left w:w="85" w:type="dxa"/>
              <w:right w:w="85" w:type="dxa"/>
            </w:tcMar>
            <w:vAlign w:val="center"/>
          </w:tcPr>
          <w:p w14:paraId="6D6D2F68"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6A322104" w14:textId="77777777" w:rsidTr="00163EC1">
        <w:trPr>
          <w:trHeight w:val="89"/>
          <w:jc w:val="center"/>
        </w:trPr>
        <w:tc>
          <w:tcPr>
            <w:tcW w:w="297" w:type="pct"/>
            <w:shd w:val="clear" w:color="auto" w:fill="auto"/>
            <w:tcMar>
              <w:left w:w="85" w:type="dxa"/>
              <w:right w:w="85" w:type="dxa"/>
            </w:tcMar>
            <w:vAlign w:val="center"/>
            <w:hideMark/>
          </w:tcPr>
          <w:p w14:paraId="4967A592" w14:textId="77777777" w:rsidR="00236076" w:rsidRPr="005D775D" w:rsidRDefault="00236076" w:rsidP="00163EC1">
            <w:pPr>
              <w:rPr>
                <w:sz w:val="18"/>
                <w:szCs w:val="18"/>
              </w:rPr>
            </w:pPr>
            <w:r w:rsidRPr="005D775D">
              <w:rPr>
                <w:sz w:val="18"/>
                <w:szCs w:val="18"/>
              </w:rPr>
              <w:t>4.2.1</w:t>
            </w:r>
          </w:p>
        </w:tc>
        <w:tc>
          <w:tcPr>
            <w:tcW w:w="4225" w:type="pct"/>
            <w:gridSpan w:val="11"/>
            <w:shd w:val="clear" w:color="auto" w:fill="auto"/>
            <w:tcMar>
              <w:left w:w="85" w:type="dxa"/>
              <w:right w:w="85" w:type="dxa"/>
            </w:tcMar>
            <w:hideMark/>
          </w:tcPr>
          <w:p w14:paraId="2847AD9A" w14:textId="77777777" w:rsidR="00236076" w:rsidRPr="005D775D" w:rsidRDefault="00236076" w:rsidP="00163EC1">
            <w:pPr>
              <w:jc w:val="left"/>
              <w:rPr>
                <w:sz w:val="18"/>
                <w:szCs w:val="18"/>
                <w:lang w:val="es-MX"/>
              </w:rPr>
            </w:pPr>
            <w:r w:rsidRPr="005D775D">
              <w:rPr>
                <w:sz w:val="18"/>
                <w:szCs w:val="18"/>
                <w:lang w:val="es-MX"/>
              </w:rPr>
              <w:t>Eliminación total convenida de HCFC-123 por lograr conforme a este Acuerdo (toneladas PAO)</w:t>
            </w:r>
          </w:p>
        </w:tc>
        <w:tc>
          <w:tcPr>
            <w:tcW w:w="478" w:type="pct"/>
            <w:shd w:val="clear" w:color="auto" w:fill="auto"/>
            <w:tcMar>
              <w:left w:w="85" w:type="dxa"/>
              <w:right w:w="85" w:type="dxa"/>
            </w:tcMar>
            <w:vAlign w:val="center"/>
          </w:tcPr>
          <w:p w14:paraId="60DBC56F"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7D3BE4D8" w14:textId="77777777" w:rsidTr="00163EC1">
        <w:trPr>
          <w:trHeight w:val="71"/>
          <w:jc w:val="center"/>
        </w:trPr>
        <w:tc>
          <w:tcPr>
            <w:tcW w:w="297" w:type="pct"/>
            <w:shd w:val="clear" w:color="auto" w:fill="auto"/>
            <w:tcMar>
              <w:left w:w="85" w:type="dxa"/>
              <w:right w:w="85" w:type="dxa"/>
            </w:tcMar>
            <w:vAlign w:val="center"/>
            <w:hideMark/>
          </w:tcPr>
          <w:p w14:paraId="202993A9" w14:textId="77777777" w:rsidR="00236076" w:rsidRPr="005D775D" w:rsidRDefault="00236076" w:rsidP="00163EC1">
            <w:pPr>
              <w:rPr>
                <w:sz w:val="18"/>
                <w:szCs w:val="18"/>
              </w:rPr>
            </w:pPr>
            <w:r w:rsidRPr="005D775D">
              <w:rPr>
                <w:sz w:val="18"/>
                <w:szCs w:val="18"/>
              </w:rPr>
              <w:t>4.2.2</w:t>
            </w:r>
          </w:p>
        </w:tc>
        <w:tc>
          <w:tcPr>
            <w:tcW w:w="4225" w:type="pct"/>
            <w:gridSpan w:val="11"/>
            <w:shd w:val="clear" w:color="auto" w:fill="auto"/>
            <w:tcMar>
              <w:left w:w="85" w:type="dxa"/>
              <w:right w:w="85" w:type="dxa"/>
            </w:tcMar>
            <w:hideMark/>
          </w:tcPr>
          <w:p w14:paraId="761281E0" w14:textId="77777777" w:rsidR="00236076" w:rsidRPr="005D775D" w:rsidRDefault="00236076" w:rsidP="00163EC1">
            <w:pPr>
              <w:jc w:val="left"/>
              <w:rPr>
                <w:sz w:val="18"/>
                <w:szCs w:val="18"/>
                <w:lang w:val="es-MX"/>
              </w:rPr>
            </w:pPr>
            <w:r w:rsidRPr="005D775D">
              <w:rPr>
                <w:sz w:val="18"/>
                <w:szCs w:val="18"/>
                <w:lang w:val="es-MX"/>
              </w:rPr>
              <w:t>Eliminación de HCFC-123 que se llevará a cabo en proyectos previamente aprobados (toneladas PAO)</w:t>
            </w:r>
          </w:p>
        </w:tc>
        <w:tc>
          <w:tcPr>
            <w:tcW w:w="478" w:type="pct"/>
            <w:shd w:val="clear" w:color="auto" w:fill="auto"/>
            <w:tcMar>
              <w:left w:w="85" w:type="dxa"/>
              <w:right w:w="85" w:type="dxa"/>
            </w:tcMar>
            <w:vAlign w:val="center"/>
          </w:tcPr>
          <w:p w14:paraId="3F0D5327"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5B081380" w14:textId="77777777" w:rsidTr="00163EC1">
        <w:trPr>
          <w:trHeight w:val="134"/>
          <w:jc w:val="center"/>
        </w:trPr>
        <w:tc>
          <w:tcPr>
            <w:tcW w:w="297" w:type="pct"/>
            <w:shd w:val="clear" w:color="auto" w:fill="auto"/>
            <w:tcMar>
              <w:left w:w="85" w:type="dxa"/>
              <w:right w:w="85" w:type="dxa"/>
            </w:tcMar>
            <w:vAlign w:val="center"/>
            <w:hideMark/>
          </w:tcPr>
          <w:p w14:paraId="7DC71EF6" w14:textId="77777777" w:rsidR="00236076" w:rsidRPr="00E616FB" w:rsidRDefault="00236076" w:rsidP="00163EC1">
            <w:pPr>
              <w:rPr>
                <w:color w:val="000000"/>
                <w:sz w:val="18"/>
                <w:szCs w:val="18"/>
              </w:rPr>
            </w:pPr>
            <w:r w:rsidRPr="00E616FB">
              <w:rPr>
                <w:color w:val="000000"/>
                <w:sz w:val="18"/>
                <w:szCs w:val="18"/>
              </w:rPr>
              <w:t>4.2.3</w:t>
            </w:r>
          </w:p>
        </w:tc>
        <w:tc>
          <w:tcPr>
            <w:tcW w:w="4225" w:type="pct"/>
            <w:gridSpan w:val="11"/>
            <w:shd w:val="clear" w:color="auto" w:fill="auto"/>
            <w:tcMar>
              <w:left w:w="85" w:type="dxa"/>
              <w:right w:w="85" w:type="dxa"/>
            </w:tcMar>
            <w:hideMark/>
          </w:tcPr>
          <w:p w14:paraId="5AFBC42B" w14:textId="77777777" w:rsidR="00236076" w:rsidRPr="0015095F" w:rsidRDefault="00236076" w:rsidP="00163EC1">
            <w:pPr>
              <w:jc w:val="left"/>
              <w:rPr>
                <w:color w:val="000000"/>
                <w:sz w:val="18"/>
                <w:szCs w:val="18"/>
                <w:lang w:val="es-MX"/>
              </w:rPr>
            </w:pPr>
            <w:r w:rsidRPr="0015095F">
              <w:rPr>
                <w:color w:val="000000"/>
                <w:sz w:val="18"/>
                <w:szCs w:val="18"/>
                <w:lang w:val="es-MX"/>
              </w:rPr>
              <w:t>Consu</w:t>
            </w:r>
            <w:r>
              <w:rPr>
                <w:color w:val="000000"/>
                <w:sz w:val="18"/>
                <w:szCs w:val="18"/>
                <w:lang w:val="es-MX"/>
              </w:rPr>
              <w:t>mo admisible remanente de HCFC-123</w:t>
            </w:r>
            <w:r w:rsidRPr="0015095F">
              <w:rPr>
                <w:color w:val="000000"/>
                <w:sz w:val="18"/>
                <w:szCs w:val="18"/>
                <w:lang w:val="es-MX"/>
              </w:rPr>
              <w:t xml:space="preserve"> (toneladas PAO)</w:t>
            </w:r>
          </w:p>
        </w:tc>
        <w:tc>
          <w:tcPr>
            <w:tcW w:w="478" w:type="pct"/>
            <w:shd w:val="clear" w:color="auto" w:fill="auto"/>
            <w:tcMar>
              <w:left w:w="85" w:type="dxa"/>
              <w:right w:w="85" w:type="dxa"/>
            </w:tcMar>
            <w:vAlign w:val="center"/>
          </w:tcPr>
          <w:p w14:paraId="07A188C1"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313605A6" w14:textId="77777777" w:rsidTr="00163EC1">
        <w:trPr>
          <w:trHeight w:val="53"/>
          <w:jc w:val="center"/>
        </w:trPr>
        <w:tc>
          <w:tcPr>
            <w:tcW w:w="297" w:type="pct"/>
            <w:shd w:val="clear" w:color="auto" w:fill="auto"/>
            <w:tcMar>
              <w:left w:w="85" w:type="dxa"/>
              <w:right w:w="85" w:type="dxa"/>
            </w:tcMar>
            <w:vAlign w:val="center"/>
            <w:hideMark/>
          </w:tcPr>
          <w:p w14:paraId="5FE108F6" w14:textId="77777777" w:rsidR="00236076" w:rsidRPr="00E616FB" w:rsidRDefault="00236076" w:rsidP="00163EC1">
            <w:pPr>
              <w:rPr>
                <w:color w:val="000000"/>
                <w:sz w:val="18"/>
                <w:szCs w:val="18"/>
              </w:rPr>
            </w:pPr>
            <w:r w:rsidRPr="00E616FB">
              <w:rPr>
                <w:color w:val="000000"/>
                <w:sz w:val="18"/>
                <w:szCs w:val="18"/>
              </w:rPr>
              <w:t>4.3.1</w:t>
            </w:r>
          </w:p>
        </w:tc>
        <w:tc>
          <w:tcPr>
            <w:tcW w:w="4225" w:type="pct"/>
            <w:gridSpan w:val="11"/>
            <w:shd w:val="clear" w:color="auto" w:fill="auto"/>
            <w:tcMar>
              <w:left w:w="85" w:type="dxa"/>
              <w:right w:w="85" w:type="dxa"/>
            </w:tcMar>
            <w:hideMark/>
          </w:tcPr>
          <w:p w14:paraId="5721C20C" w14:textId="77777777" w:rsidR="00236076" w:rsidRPr="0015095F" w:rsidRDefault="00236076" w:rsidP="00163EC1">
            <w:pPr>
              <w:jc w:val="left"/>
              <w:rPr>
                <w:color w:val="000000"/>
                <w:sz w:val="18"/>
                <w:szCs w:val="18"/>
                <w:lang w:val="es-MX"/>
              </w:rPr>
            </w:pPr>
            <w:r w:rsidRPr="0015095F">
              <w:rPr>
                <w:color w:val="000000"/>
                <w:sz w:val="18"/>
                <w:szCs w:val="18"/>
                <w:lang w:val="es-MX"/>
              </w:rPr>
              <w:t>Elimi</w:t>
            </w:r>
            <w:r>
              <w:rPr>
                <w:color w:val="000000"/>
                <w:sz w:val="18"/>
                <w:szCs w:val="18"/>
                <w:lang w:val="es-MX"/>
              </w:rPr>
              <w:t>nación total convenida de HCFC-124</w:t>
            </w:r>
            <w:r w:rsidRPr="0015095F">
              <w:rPr>
                <w:color w:val="000000"/>
                <w:sz w:val="18"/>
                <w:szCs w:val="18"/>
                <w:lang w:val="es-MX"/>
              </w:rPr>
              <w:t xml:space="preserve"> por lograr conforme a este Acuerdo (toneladas PAO)</w:t>
            </w:r>
          </w:p>
        </w:tc>
        <w:tc>
          <w:tcPr>
            <w:tcW w:w="478" w:type="pct"/>
            <w:shd w:val="clear" w:color="auto" w:fill="auto"/>
            <w:tcMar>
              <w:left w:w="85" w:type="dxa"/>
              <w:right w:w="85" w:type="dxa"/>
            </w:tcMar>
            <w:vAlign w:val="center"/>
          </w:tcPr>
          <w:p w14:paraId="451E29CA"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02B0B7B6" w14:textId="77777777" w:rsidTr="00163EC1">
        <w:trPr>
          <w:trHeight w:val="53"/>
          <w:jc w:val="center"/>
        </w:trPr>
        <w:tc>
          <w:tcPr>
            <w:tcW w:w="297" w:type="pct"/>
            <w:shd w:val="clear" w:color="auto" w:fill="auto"/>
            <w:tcMar>
              <w:left w:w="85" w:type="dxa"/>
              <w:right w:w="85" w:type="dxa"/>
            </w:tcMar>
            <w:vAlign w:val="center"/>
          </w:tcPr>
          <w:p w14:paraId="00836DED" w14:textId="77777777" w:rsidR="00236076" w:rsidRPr="00E616FB" w:rsidRDefault="00236076" w:rsidP="00163EC1">
            <w:pPr>
              <w:rPr>
                <w:color w:val="000000"/>
                <w:sz w:val="18"/>
                <w:szCs w:val="18"/>
              </w:rPr>
            </w:pPr>
            <w:r w:rsidRPr="00E616FB">
              <w:rPr>
                <w:color w:val="000000"/>
                <w:sz w:val="18"/>
                <w:szCs w:val="18"/>
              </w:rPr>
              <w:t>4.3.2</w:t>
            </w:r>
          </w:p>
        </w:tc>
        <w:tc>
          <w:tcPr>
            <w:tcW w:w="4225" w:type="pct"/>
            <w:gridSpan w:val="11"/>
            <w:shd w:val="clear" w:color="auto" w:fill="auto"/>
            <w:tcMar>
              <w:left w:w="85" w:type="dxa"/>
              <w:right w:w="85" w:type="dxa"/>
            </w:tcMar>
          </w:tcPr>
          <w:p w14:paraId="4D1CCE8D" w14:textId="77777777" w:rsidR="00236076" w:rsidRPr="0015095F" w:rsidRDefault="00236076" w:rsidP="00163EC1">
            <w:pPr>
              <w:jc w:val="left"/>
              <w:rPr>
                <w:color w:val="000000"/>
                <w:sz w:val="18"/>
                <w:szCs w:val="18"/>
                <w:lang w:val="es-MX"/>
              </w:rPr>
            </w:pPr>
            <w:r>
              <w:rPr>
                <w:color w:val="000000"/>
                <w:sz w:val="18"/>
                <w:szCs w:val="18"/>
                <w:lang w:val="es-MX"/>
              </w:rPr>
              <w:t>Eliminación de HCFC-124</w:t>
            </w:r>
            <w:r w:rsidRPr="002C122E">
              <w:rPr>
                <w:color w:val="000000"/>
                <w:sz w:val="18"/>
                <w:szCs w:val="18"/>
                <w:lang w:val="es-MX"/>
              </w:rPr>
              <w:t xml:space="preserve"> que se llevará a cabo en proyectos previamente aprobados (toneladas PAO)</w:t>
            </w:r>
          </w:p>
        </w:tc>
        <w:tc>
          <w:tcPr>
            <w:tcW w:w="478" w:type="pct"/>
            <w:shd w:val="clear" w:color="auto" w:fill="auto"/>
            <w:tcMar>
              <w:left w:w="85" w:type="dxa"/>
              <w:right w:w="85" w:type="dxa"/>
            </w:tcMar>
            <w:vAlign w:val="center"/>
          </w:tcPr>
          <w:p w14:paraId="652CCC91"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1BDCC230" w14:textId="77777777" w:rsidTr="00163EC1">
        <w:trPr>
          <w:trHeight w:val="53"/>
          <w:jc w:val="center"/>
        </w:trPr>
        <w:tc>
          <w:tcPr>
            <w:tcW w:w="297" w:type="pct"/>
            <w:shd w:val="clear" w:color="auto" w:fill="auto"/>
            <w:tcMar>
              <w:left w:w="85" w:type="dxa"/>
              <w:right w:w="85" w:type="dxa"/>
            </w:tcMar>
            <w:vAlign w:val="center"/>
          </w:tcPr>
          <w:p w14:paraId="50847D36" w14:textId="77777777" w:rsidR="00236076" w:rsidRPr="00E616FB" w:rsidRDefault="00236076" w:rsidP="00163EC1">
            <w:pPr>
              <w:rPr>
                <w:color w:val="000000"/>
                <w:sz w:val="18"/>
                <w:szCs w:val="18"/>
              </w:rPr>
            </w:pPr>
            <w:r w:rsidRPr="00E616FB">
              <w:rPr>
                <w:color w:val="000000"/>
                <w:sz w:val="18"/>
                <w:szCs w:val="18"/>
              </w:rPr>
              <w:t>4.3.3</w:t>
            </w:r>
          </w:p>
        </w:tc>
        <w:tc>
          <w:tcPr>
            <w:tcW w:w="4225" w:type="pct"/>
            <w:gridSpan w:val="11"/>
            <w:shd w:val="clear" w:color="auto" w:fill="auto"/>
            <w:tcMar>
              <w:left w:w="85" w:type="dxa"/>
              <w:right w:w="85" w:type="dxa"/>
            </w:tcMar>
          </w:tcPr>
          <w:p w14:paraId="05C44E06" w14:textId="77777777" w:rsidR="00236076" w:rsidRPr="0015095F" w:rsidRDefault="00236076" w:rsidP="00163EC1">
            <w:pPr>
              <w:jc w:val="left"/>
              <w:rPr>
                <w:color w:val="000000"/>
                <w:sz w:val="18"/>
                <w:szCs w:val="18"/>
                <w:lang w:val="es-MX"/>
              </w:rPr>
            </w:pPr>
            <w:r w:rsidRPr="0015095F">
              <w:rPr>
                <w:color w:val="000000"/>
                <w:sz w:val="18"/>
                <w:szCs w:val="18"/>
                <w:lang w:val="es-MX"/>
              </w:rPr>
              <w:t>Consu</w:t>
            </w:r>
            <w:r>
              <w:rPr>
                <w:color w:val="000000"/>
                <w:sz w:val="18"/>
                <w:szCs w:val="18"/>
                <w:lang w:val="es-MX"/>
              </w:rPr>
              <w:t>mo admisible remanente de HCFC-124</w:t>
            </w:r>
            <w:r w:rsidRPr="0015095F">
              <w:rPr>
                <w:color w:val="000000"/>
                <w:sz w:val="18"/>
                <w:szCs w:val="18"/>
                <w:lang w:val="es-MX"/>
              </w:rPr>
              <w:t xml:space="preserve"> (toneladas PAO)</w:t>
            </w:r>
          </w:p>
        </w:tc>
        <w:tc>
          <w:tcPr>
            <w:tcW w:w="478" w:type="pct"/>
            <w:shd w:val="clear" w:color="auto" w:fill="auto"/>
            <w:tcMar>
              <w:left w:w="85" w:type="dxa"/>
              <w:right w:w="85" w:type="dxa"/>
            </w:tcMar>
            <w:vAlign w:val="center"/>
          </w:tcPr>
          <w:p w14:paraId="56F1F8A5"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03759063" w14:textId="77777777" w:rsidTr="00163EC1">
        <w:trPr>
          <w:trHeight w:val="53"/>
          <w:jc w:val="center"/>
        </w:trPr>
        <w:tc>
          <w:tcPr>
            <w:tcW w:w="297" w:type="pct"/>
            <w:shd w:val="clear" w:color="auto" w:fill="auto"/>
            <w:tcMar>
              <w:left w:w="85" w:type="dxa"/>
              <w:right w:w="85" w:type="dxa"/>
            </w:tcMar>
            <w:vAlign w:val="center"/>
          </w:tcPr>
          <w:p w14:paraId="7F1262A8" w14:textId="77777777" w:rsidR="00236076" w:rsidRPr="00E616FB" w:rsidRDefault="00236076" w:rsidP="00163EC1">
            <w:pPr>
              <w:rPr>
                <w:color w:val="000000"/>
                <w:sz w:val="18"/>
                <w:szCs w:val="18"/>
              </w:rPr>
            </w:pPr>
            <w:r w:rsidRPr="00E616FB">
              <w:rPr>
                <w:color w:val="000000"/>
                <w:sz w:val="18"/>
                <w:szCs w:val="18"/>
              </w:rPr>
              <w:t>4.4.1</w:t>
            </w:r>
          </w:p>
        </w:tc>
        <w:tc>
          <w:tcPr>
            <w:tcW w:w="4225" w:type="pct"/>
            <w:gridSpan w:val="11"/>
            <w:shd w:val="clear" w:color="auto" w:fill="auto"/>
            <w:tcMar>
              <w:left w:w="85" w:type="dxa"/>
              <w:right w:w="85" w:type="dxa"/>
            </w:tcMar>
          </w:tcPr>
          <w:p w14:paraId="7F5FC236" w14:textId="77777777" w:rsidR="00236076" w:rsidRPr="0015095F" w:rsidRDefault="00236076" w:rsidP="00163EC1">
            <w:pPr>
              <w:jc w:val="left"/>
              <w:rPr>
                <w:color w:val="000000"/>
                <w:sz w:val="18"/>
                <w:szCs w:val="18"/>
                <w:lang w:val="es-MX"/>
              </w:rPr>
            </w:pPr>
            <w:r w:rsidRPr="0015095F">
              <w:rPr>
                <w:color w:val="000000"/>
                <w:sz w:val="18"/>
                <w:szCs w:val="18"/>
                <w:lang w:val="es-MX"/>
              </w:rPr>
              <w:t>Eliminación total convenida de HCFC-141b por lograr conforme a este Acuerdo (toneladas PAO)</w:t>
            </w:r>
          </w:p>
        </w:tc>
        <w:tc>
          <w:tcPr>
            <w:tcW w:w="478" w:type="pct"/>
            <w:shd w:val="clear" w:color="auto" w:fill="auto"/>
            <w:tcMar>
              <w:left w:w="85" w:type="dxa"/>
              <w:right w:w="85" w:type="dxa"/>
            </w:tcMar>
            <w:vAlign w:val="center"/>
          </w:tcPr>
          <w:p w14:paraId="17AA8323"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106CCA21" w14:textId="77777777" w:rsidTr="00163EC1">
        <w:trPr>
          <w:trHeight w:val="53"/>
          <w:jc w:val="center"/>
        </w:trPr>
        <w:tc>
          <w:tcPr>
            <w:tcW w:w="297" w:type="pct"/>
            <w:shd w:val="clear" w:color="auto" w:fill="auto"/>
            <w:tcMar>
              <w:left w:w="85" w:type="dxa"/>
              <w:right w:w="85" w:type="dxa"/>
            </w:tcMar>
            <w:vAlign w:val="center"/>
          </w:tcPr>
          <w:p w14:paraId="5030E20F" w14:textId="77777777" w:rsidR="00236076" w:rsidRPr="00E616FB" w:rsidRDefault="00236076" w:rsidP="00163EC1">
            <w:pPr>
              <w:rPr>
                <w:color w:val="000000"/>
                <w:sz w:val="18"/>
                <w:szCs w:val="18"/>
              </w:rPr>
            </w:pPr>
            <w:r w:rsidRPr="00E616FB">
              <w:rPr>
                <w:color w:val="000000"/>
                <w:sz w:val="18"/>
                <w:szCs w:val="18"/>
              </w:rPr>
              <w:t>4.4.2</w:t>
            </w:r>
          </w:p>
        </w:tc>
        <w:tc>
          <w:tcPr>
            <w:tcW w:w="4225" w:type="pct"/>
            <w:gridSpan w:val="11"/>
            <w:shd w:val="clear" w:color="auto" w:fill="auto"/>
            <w:tcMar>
              <w:left w:w="85" w:type="dxa"/>
              <w:right w:w="85" w:type="dxa"/>
            </w:tcMar>
          </w:tcPr>
          <w:p w14:paraId="7E5D26D9" w14:textId="77777777" w:rsidR="00236076" w:rsidRPr="0015095F" w:rsidRDefault="00236076" w:rsidP="00163EC1">
            <w:pPr>
              <w:jc w:val="left"/>
              <w:rPr>
                <w:color w:val="000000"/>
                <w:sz w:val="18"/>
                <w:szCs w:val="18"/>
                <w:lang w:val="es-MX"/>
              </w:rPr>
            </w:pPr>
            <w:r>
              <w:rPr>
                <w:color w:val="000000"/>
                <w:sz w:val="18"/>
                <w:szCs w:val="18"/>
                <w:lang w:val="es-MX"/>
              </w:rPr>
              <w:t>Eliminación de HCFC-141b</w:t>
            </w:r>
            <w:r w:rsidRPr="002C122E">
              <w:rPr>
                <w:color w:val="000000"/>
                <w:sz w:val="18"/>
                <w:szCs w:val="18"/>
                <w:lang w:val="es-MX"/>
              </w:rPr>
              <w:t xml:space="preserve"> que se llevará a cabo en proyectos previamente aprobados (toneladas PAO)</w:t>
            </w:r>
          </w:p>
        </w:tc>
        <w:tc>
          <w:tcPr>
            <w:tcW w:w="478" w:type="pct"/>
            <w:shd w:val="clear" w:color="auto" w:fill="auto"/>
            <w:tcMar>
              <w:left w:w="85" w:type="dxa"/>
              <w:right w:w="85" w:type="dxa"/>
            </w:tcMar>
            <w:vAlign w:val="center"/>
          </w:tcPr>
          <w:p w14:paraId="56A84506" w14:textId="77777777" w:rsidR="00236076" w:rsidRPr="00E616FB" w:rsidRDefault="00236076" w:rsidP="00163EC1">
            <w:pPr>
              <w:jc w:val="right"/>
              <w:rPr>
                <w:color w:val="000000"/>
                <w:sz w:val="18"/>
                <w:szCs w:val="18"/>
              </w:rPr>
            </w:pPr>
            <w:r w:rsidRPr="00E616FB">
              <w:rPr>
                <w:color w:val="000000"/>
                <w:sz w:val="18"/>
                <w:szCs w:val="18"/>
              </w:rPr>
              <w:t>39.30</w:t>
            </w:r>
          </w:p>
        </w:tc>
      </w:tr>
      <w:tr w:rsidR="00236076" w:rsidRPr="00E616FB" w14:paraId="0A9690D6" w14:textId="77777777" w:rsidTr="00163EC1">
        <w:trPr>
          <w:trHeight w:val="107"/>
          <w:jc w:val="center"/>
        </w:trPr>
        <w:tc>
          <w:tcPr>
            <w:tcW w:w="297" w:type="pct"/>
            <w:shd w:val="clear" w:color="auto" w:fill="auto"/>
            <w:tcMar>
              <w:left w:w="85" w:type="dxa"/>
              <w:right w:w="85" w:type="dxa"/>
            </w:tcMar>
            <w:vAlign w:val="center"/>
            <w:hideMark/>
          </w:tcPr>
          <w:p w14:paraId="38930A63" w14:textId="77777777" w:rsidR="00236076" w:rsidRPr="00E616FB" w:rsidRDefault="00236076" w:rsidP="00163EC1">
            <w:pPr>
              <w:rPr>
                <w:color w:val="000000"/>
                <w:sz w:val="18"/>
                <w:szCs w:val="18"/>
              </w:rPr>
            </w:pPr>
            <w:r w:rsidRPr="00E616FB">
              <w:rPr>
                <w:color w:val="000000"/>
                <w:sz w:val="18"/>
                <w:szCs w:val="18"/>
              </w:rPr>
              <w:t>4.4.3</w:t>
            </w:r>
          </w:p>
        </w:tc>
        <w:tc>
          <w:tcPr>
            <w:tcW w:w="4225" w:type="pct"/>
            <w:gridSpan w:val="11"/>
            <w:shd w:val="clear" w:color="auto" w:fill="auto"/>
            <w:tcMar>
              <w:left w:w="85" w:type="dxa"/>
              <w:right w:w="85" w:type="dxa"/>
            </w:tcMar>
            <w:hideMark/>
          </w:tcPr>
          <w:p w14:paraId="7C024CDB" w14:textId="77777777" w:rsidR="00236076" w:rsidRPr="0015095F" w:rsidRDefault="00236076" w:rsidP="00163EC1">
            <w:pPr>
              <w:jc w:val="left"/>
              <w:rPr>
                <w:color w:val="000000"/>
                <w:sz w:val="18"/>
                <w:szCs w:val="18"/>
                <w:lang w:val="es-MX"/>
              </w:rPr>
            </w:pPr>
            <w:r w:rsidRPr="0015095F">
              <w:rPr>
                <w:color w:val="000000"/>
                <w:sz w:val="18"/>
                <w:szCs w:val="18"/>
                <w:lang w:val="es-MX"/>
              </w:rPr>
              <w:t>Consumo admisible remanente de HCFC-141b (toneladas PAO)</w:t>
            </w:r>
          </w:p>
        </w:tc>
        <w:tc>
          <w:tcPr>
            <w:tcW w:w="478" w:type="pct"/>
            <w:shd w:val="clear" w:color="auto" w:fill="auto"/>
            <w:tcMar>
              <w:left w:w="85" w:type="dxa"/>
              <w:right w:w="85" w:type="dxa"/>
            </w:tcMar>
            <w:vAlign w:val="center"/>
          </w:tcPr>
          <w:p w14:paraId="7F4B660A"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1A7D2B60" w14:textId="77777777" w:rsidTr="00163EC1">
        <w:trPr>
          <w:trHeight w:val="107"/>
          <w:jc w:val="center"/>
        </w:trPr>
        <w:tc>
          <w:tcPr>
            <w:tcW w:w="297" w:type="pct"/>
            <w:shd w:val="clear" w:color="auto" w:fill="auto"/>
            <w:tcMar>
              <w:left w:w="85" w:type="dxa"/>
              <w:right w:w="85" w:type="dxa"/>
            </w:tcMar>
            <w:vAlign w:val="center"/>
          </w:tcPr>
          <w:p w14:paraId="4D3F1751" w14:textId="77777777" w:rsidR="00236076" w:rsidRPr="00E616FB" w:rsidRDefault="00236076" w:rsidP="00163EC1">
            <w:pPr>
              <w:rPr>
                <w:color w:val="000000"/>
                <w:sz w:val="18"/>
                <w:szCs w:val="18"/>
              </w:rPr>
            </w:pPr>
            <w:r w:rsidRPr="00E616FB">
              <w:rPr>
                <w:color w:val="000000"/>
                <w:sz w:val="18"/>
                <w:szCs w:val="18"/>
              </w:rPr>
              <w:t>4.5.1</w:t>
            </w:r>
          </w:p>
        </w:tc>
        <w:tc>
          <w:tcPr>
            <w:tcW w:w="4225" w:type="pct"/>
            <w:gridSpan w:val="11"/>
            <w:shd w:val="clear" w:color="auto" w:fill="auto"/>
            <w:tcMar>
              <w:left w:w="85" w:type="dxa"/>
              <w:right w:w="85" w:type="dxa"/>
            </w:tcMar>
          </w:tcPr>
          <w:p w14:paraId="086E5366" w14:textId="77777777" w:rsidR="00236076" w:rsidRPr="0015095F" w:rsidRDefault="00236076" w:rsidP="00163EC1">
            <w:pPr>
              <w:jc w:val="left"/>
              <w:rPr>
                <w:color w:val="000000"/>
                <w:sz w:val="18"/>
                <w:szCs w:val="18"/>
                <w:lang w:val="es-MX"/>
              </w:rPr>
            </w:pPr>
            <w:r w:rsidRPr="0015095F">
              <w:rPr>
                <w:color w:val="000000"/>
                <w:sz w:val="18"/>
                <w:szCs w:val="18"/>
                <w:lang w:val="es-MX"/>
              </w:rPr>
              <w:t>Elimina</w:t>
            </w:r>
            <w:r>
              <w:rPr>
                <w:color w:val="000000"/>
                <w:sz w:val="18"/>
                <w:szCs w:val="18"/>
                <w:lang w:val="es-MX"/>
              </w:rPr>
              <w:t>ción total convenida de HCFC-142</w:t>
            </w:r>
            <w:r w:rsidRPr="0015095F">
              <w:rPr>
                <w:color w:val="000000"/>
                <w:sz w:val="18"/>
                <w:szCs w:val="18"/>
                <w:lang w:val="es-MX"/>
              </w:rPr>
              <w:t>b por lograr conforme a este Acuerdo (toneladas PAO)</w:t>
            </w:r>
          </w:p>
        </w:tc>
        <w:tc>
          <w:tcPr>
            <w:tcW w:w="478" w:type="pct"/>
            <w:shd w:val="clear" w:color="auto" w:fill="auto"/>
            <w:tcMar>
              <w:left w:w="85" w:type="dxa"/>
              <w:right w:w="85" w:type="dxa"/>
            </w:tcMar>
            <w:vAlign w:val="center"/>
          </w:tcPr>
          <w:p w14:paraId="0B8222C9" w14:textId="77777777" w:rsidR="00236076" w:rsidRPr="00E616FB" w:rsidRDefault="00236076" w:rsidP="00163EC1">
            <w:pPr>
              <w:jc w:val="right"/>
              <w:rPr>
                <w:color w:val="000000"/>
                <w:sz w:val="18"/>
                <w:szCs w:val="18"/>
              </w:rPr>
            </w:pPr>
            <w:r w:rsidRPr="00E616FB">
              <w:rPr>
                <w:color w:val="000000"/>
                <w:sz w:val="18"/>
                <w:szCs w:val="18"/>
              </w:rPr>
              <w:t>0.60</w:t>
            </w:r>
          </w:p>
        </w:tc>
      </w:tr>
      <w:tr w:rsidR="00236076" w:rsidRPr="00E616FB" w14:paraId="71601CD8" w14:textId="77777777" w:rsidTr="00163EC1">
        <w:trPr>
          <w:trHeight w:val="107"/>
          <w:jc w:val="center"/>
        </w:trPr>
        <w:tc>
          <w:tcPr>
            <w:tcW w:w="297" w:type="pct"/>
            <w:shd w:val="clear" w:color="auto" w:fill="auto"/>
            <w:tcMar>
              <w:left w:w="85" w:type="dxa"/>
              <w:right w:w="85" w:type="dxa"/>
            </w:tcMar>
            <w:vAlign w:val="center"/>
          </w:tcPr>
          <w:p w14:paraId="4EF5B7BF" w14:textId="77777777" w:rsidR="00236076" w:rsidRPr="00E616FB" w:rsidRDefault="00236076" w:rsidP="00163EC1">
            <w:pPr>
              <w:rPr>
                <w:color w:val="000000"/>
                <w:sz w:val="18"/>
                <w:szCs w:val="18"/>
              </w:rPr>
            </w:pPr>
            <w:r w:rsidRPr="00E616FB">
              <w:rPr>
                <w:color w:val="000000"/>
                <w:sz w:val="18"/>
                <w:szCs w:val="18"/>
              </w:rPr>
              <w:t>4.5.2</w:t>
            </w:r>
          </w:p>
        </w:tc>
        <w:tc>
          <w:tcPr>
            <w:tcW w:w="4225" w:type="pct"/>
            <w:gridSpan w:val="11"/>
            <w:shd w:val="clear" w:color="auto" w:fill="auto"/>
            <w:tcMar>
              <w:left w:w="85" w:type="dxa"/>
              <w:right w:w="85" w:type="dxa"/>
            </w:tcMar>
          </w:tcPr>
          <w:p w14:paraId="43970B3B" w14:textId="77777777" w:rsidR="00236076" w:rsidRPr="0015095F" w:rsidRDefault="00236076" w:rsidP="00163EC1">
            <w:pPr>
              <w:jc w:val="left"/>
              <w:rPr>
                <w:color w:val="000000"/>
                <w:sz w:val="18"/>
                <w:szCs w:val="18"/>
                <w:lang w:val="es-MX"/>
              </w:rPr>
            </w:pPr>
            <w:r>
              <w:rPr>
                <w:color w:val="000000"/>
                <w:sz w:val="18"/>
                <w:szCs w:val="18"/>
                <w:lang w:val="es-MX"/>
              </w:rPr>
              <w:t>Eliminación de HCFC-142b</w:t>
            </w:r>
            <w:r w:rsidRPr="002C122E">
              <w:rPr>
                <w:color w:val="000000"/>
                <w:sz w:val="18"/>
                <w:szCs w:val="18"/>
                <w:lang w:val="es-MX"/>
              </w:rPr>
              <w:t xml:space="preserve"> que se llevará a cabo en proyectos previamente aprobados (toneladas PAO)</w:t>
            </w:r>
          </w:p>
        </w:tc>
        <w:tc>
          <w:tcPr>
            <w:tcW w:w="478" w:type="pct"/>
            <w:shd w:val="clear" w:color="auto" w:fill="auto"/>
            <w:tcMar>
              <w:left w:w="85" w:type="dxa"/>
              <w:right w:w="85" w:type="dxa"/>
            </w:tcMar>
            <w:vAlign w:val="center"/>
          </w:tcPr>
          <w:p w14:paraId="14969F0B"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0E4ADB39" w14:textId="77777777" w:rsidTr="00163EC1">
        <w:trPr>
          <w:trHeight w:val="107"/>
          <w:jc w:val="center"/>
        </w:trPr>
        <w:tc>
          <w:tcPr>
            <w:tcW w:w="297" w:type="pct"/>
            <w:shd w:val="clear" w:color="auto" w:fill="auto"/>
            <w:tcMar>
              <w:left w:w="85" w:type="dxa"/>
              <w:right w:w="85" w:type="dxa"/>
            </w:tcMar>
            <w:vAlign w:val="center"/>
          </w:tcPr>
          <w:p w14:paraId="0F3F7EFC" w14:textId="77777777" w:rsidR="00236076" w:rsidRPr="00E616FB" w:rsidRDefault="00236076" w:rsidP="00163EC1">
            <w:pPr>
              <w:rPr>
                <w:color w:val="000000"/>
                <w:sz w:val="18"/>
                <w:szCs w:val="18"/>
              </w:rPr>
            </w:pPr>
            <w:r w:rsidRPr="00E616FB">
              <w:rPr>
                <w:color w:val="000000"/>
                <w:sz w:val="18"/>
                <w:szCs w:val="18"/>
              </w:rPr>
              <w:t>4.5.3</w:t>
            </w:r>
          </w:p>
        </w:tc>
        <w:tc>
          <w:tcPr>
            <w:tcW w:w="4225" w:type="pct"/>
            <w:gridSpan w:val="11"/>
            <w:shd w:val="clear" w:color="auto" w:fill="auto"/>
            <w:tcMar>
              <w:left w:w="85" w:type="dxa"/>
              <w:right w:w="85" w:type="dxa"/>
            </w:tcMar>
          </w:tcPr>
          <w:p w14:paraId="11F74E69" w14:textId="77777777" w:rsidR="00236076" w:rsidRPr="0015095F" w:rsidRDefault="00236076" w:rsidP="00163EC1">
            <w:pPr>
              <w:jc w:val="left"/>
              <w:rPr>
                <w:color w:val="000000"/>
                <w:sz w:val="18"/>
                <w:szCs w:val="18"/>
                <w:lang w:val="es-MX"/>
              </w:rPr>
            </w:pPr>
            <w:r w:rsidRPr="0015095F">
              <w:rPr>
                <w:color w:val="000000"/>
                <w:sz w:val="18"/>
                <w:szCs w:val="18"/>
                <w:lang w:val="es-MX"/>
              </w:rPr>
              <w:t>Consumo</w:t>
            </w:r>
            <w:r>
              <w:rPr>
                <w:color w:val="000000"/>
                <w:sz w:val="18"/>
                <w:szCs w:val="18"/>
                <w:lang w:val="es-MX"/>
              </w:rPr>
              <w:t xml:space="preserve"> admisible remanente de HCFC-142</w:t>
            </w:r>
            <w:r w:rsidRPr="0015095F">
              <w:rPr>
                <w:color w:val="000000"/>
                <w:sz w:val="18"/>
                <w:szCs w:val="18"/>
                <w:lang w:val="es-MX"/>
              </w:rPr>
              <w:t>b (toneladas PAO)</w:t>
            </w:r>
          </w:p>
        </w:tc>
        <w:tc>
          <w:tcPr>
            <w:tcW w:w="478" w:type="pct"/>
            <w:shd w:val="clear" w:color="auto" w:fill="auto"/>
            <w:tcMar>
              <w:left w:w="85" w:type="dxa"/>
              <w:right w:w="85" w:type="dxa"/>
            </w:tcMar>
            <w:vAlign w:val="center"/>
          </w:tcPr>
          <w:p w14:paraId="5787C2D9"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557901D0" w14:textId="77777777" w:rsidTr="00163EC1">
        <w:trPr>
          <w:trHeight w:val="107"/>
          <w:jc w:val="center"/>
        </w:trPr>
        <w:tc>
          <w:tcPr>
            <w:tcW w:w="297" w:type="pct"/>
            <w:shd w:val="clear" w:color="auto" w:fill="auto"/>
            <w:tcMar>
              <w:left w:w="85" w:type="dxa"/>
              <w:right w:w="85" w:type="dxa"/>
            </w:tcMar>
            <w:vAlign w:val="center"/>
          </w:tcPr>
          <w:p w14:paraId="68C8CBC2" w14:textId="77777777" w:rsidR="00236076" w:rsidRPr="00E616FB" w:rsidRDefault="00236076" w:rsidP="00163EC1">
            <w:pPr>
              <w:rPr>
                <w:color w:val="000000"/>
                <w:sz w:val="18"/>
                <w:szCs w:val="18"/>
              </w:rPr>
            </w:pPr>
            <w:r w:rsidRPr="00E616FB">
              <w:rPr>
                <w:color w:val="000000"/>
                <w:sz w:val="18"/>
                <w:szCs w:val="18"/>
              </w:rPr>
              <w:t>4.6.1</w:t>
            </w:r>
          </w:p>
        </w:tc>
        <w:tc>
          <w:tcPr>
            <w:tcW w:w="4225" w:type="pct"/>
            <w:gridSpan w:val="11"/>
            <w:shd w:val="clear" w:color="auto" w:fill="auto"/>
            <w:tcMar>
              <w:left w:w="85" w:type="dxa"/>
              <w:right w:w="85" w:type="dxa"/>
            </w:tcMar>
          </w:tcPr>
          <w:p w14:paraId="7A3DB833" w14:textId="77777777" w:rsidR="00236076" w:rsidRPr="0015095F" w:rsidRDefault="00236076" w:rsidP="00163EC1">
            <w:pPr>
              <w:jc w:val="left"/>
              <w:rPr>
                <w:color w:val="000000"/>
                <w:sz w:val="18"/>
                <w:szCs w:val="18"/>
                <w:lang w:val="es-MX"/>
              </w:rPr>
            </w:pPr>
            <w:r w:rsidRPr="0015095F">
              <w:rPr>
                <w:color w:val="000000"/>
                <w:sz w:val="18"/>
                <w:szCs w:val="18"/>
                <w:lang w:val="es-MX"/>
              </w:rPr>
              <w:t>Eliminación total convenida de HCFC-22</w:t>
            </w:r>
            <w:r>
              <w:rPr>
                <w:color w:val="000000"/>
                <w:sz w:val="18"/>
                <w:szCs w:val="18"/>
                <w:lang w:val="es-MX"/>
              </w:rPr>
              <w:t>5</w:t>
            </w:r>
            <w:r w:rsidRPr="0015095F">
              <w:rPr>
                <w:color w:val="000000"/>
                <w:sz w:val="18"/>
                <w:szCs w:val="18"/>
                <w:lang w:val="es-MX"/>
              </w:rPr>
              <w:t xml:space="preserve"> por lograr conforme a este Acuerdo (toneladas PAO)</w:t>
            </w:r>
          </w:p>
        </w:tc>
        <w:tc>
          <w:tcPr>
            <w:tcW w:w="478" w:type="pct"/>
            <w:shd w:val="clear" w:color="auto" w:fill="auto"/>
            <w:tcMar>
              <w:left w:w="85" w:type="dxa"/>
              <w:right w:w="85" w:type="dxa"/>
            </w:tcMar>
            <w:vAlign w:val="center"/>
          </w:tcPr>
          <w:p w14:paraId="2CD07DDB" w14:textId="77777777" w:rsidR="00236076" w:rsidRPr="00E616FB" w:rsidRDefault="00236076" w:rsidP="00163EC1">
            <w:pPr>
              <w:jc w:val="right"/>
              <w:rPr>
                <w:color w:val="000000"/>
                <w:sz w:val="18"/>
                <w:szCs w:val="18"/>
              </w:rPr>
            </w:pPr>
            <w:r w:rsidRPr="00E616FB">
              <w:rPr>
                <w:color w:val="000000"/>
                <w:sz w:val="18"/>
                <w:szCs w:val="18"/>
              </w:rPr>
              <w:t>0.30</w:t>
            </w:r>
          </w:p>
        </w:tc>
      </w:tr>
      <w:tr w:rsidR="00236076" w:rsidRPr="00E616FB" w14:paraId="03525C77" w14:textId="77777777" w:rsidTr="00163EC1">
        <w:trPr>
          <w:trHeight w:val="107"/>
          <w:jc w:val="center"/>
        </w:trPr>
        <w:tc>
          <w:tcPr>
            <w:tcW w:w="297" w:type="pct"/>
            <w:shd w:val="clear" w:color="auto" w:fill="auto"/>
            <w:tcMar>
              <w:left w:w="85" w:type="dxa"/>
              <w:right w:w="85" w:type="dxa"/>
            </w:tcMar>
            <w:vAlign w:val="center"/>
          </w:tcPr>
          <w:p w14:paraId="1E477ECD" w14:textId="77777777" w:rsidR="00236076" w:rsidRPr="00E616FB" w:rsidRDefault="00236076" w:rsidP="00163EC1">
            <w:pPr>
              <w:rPr>
                <w:color w:val="000000"/>
                <w:sz w:val="18"/>
                <w:szCs w:val="18"/>
              </w:rPr>
            </w:pPr>
            <w:r w:rsidRPr="00E616FB">
              <w:rPr>
                <w:color w:val="000000"/>
                <w:sz w:val="18"/>
                <w:szCs w:val="18"/>
              </w:rPr>
              <w:t>4.6.2</w:t>
            </w:r>
          </w:p>
        </w:tc>
        <w:tc>
          <w:tcPr>
            <w:tcW w:w="4225" w:type="pct"/>
            <w:gridSpan w:val="11"/>
            <w:shd w:val="clear" w:color="auto" w:fill="auto"/>
            <w:tcMar>
              <w:left w:w="85" w:type="dxa"/>
              <w:right w:w="85" w:type="dxa"/>
            </w:tcMar>
          </w:tcPr>
          <w:p w14:paraId="37D84A13" w14:textId="77777777" w:rsidR="00236076" w:rsidRPr="0015095F" w:rsidRDefault="00236076" w:rsidP="00163EC1">
            <w:pPr>
              <w:jc w:val="left"/>
              <w:rPr>
                <w:color w:val="000000"/>
                <w:sz w:val="18"/>
                <w:szCs w:val="18"/>
                <w:lang w:val="es-MX"/>
              </w:rPr>
            </w:pPr>
            <w:r w:rsidRPr="002C122E">
              <w:rPr>
                <w:color w:val="000000"/>
                <w:sz w:val="18"/>
                <w:szCs w:val="18"/>
                <w:lang w:val="es-MX"/>
              </w:rPr>
              <w:t>Eliminación de HCFC-22</w:t>
            </w:r>
            <w:r>
              <w:rPr>
                <w:color w:val="000000"/>
                <w:sz w:val="18"/>
                <w:szCs w:val="18"/>
                <w:lang w:val="es-MX"/>
              </w:rPr>
              <w:t>5</w:t>
            </w:r>
            <w:r w:rsidRPr="002C122E">
              <w:rPr>
                <w:color w:val="000000"/>
                <w:sz w:val="18"/>
                <w:szCs w:val="18"/>
                <w:lang w:val="es-MX"/>
              </w:rPr>
              <w:t xml:space="preserve"> que se llevará a cabo en proyectos previamente aprobados (toneladas PAO)</w:t>
            </w:r>
          </w:p>
        </w:tc>
        <w:tc>
          <w:tcPr>
            <w:tcW w:w="478" w:type="pct"/>
            <w:shd w:val="clear" w:color="auto" w:fill="auto"/>
            <w:tcMar>
              <w:left w:w="85" w:type="dxa"/>
              <w:right w:w="85" w:type="dxa"/>
            </w:tcMar>
            <w:vAlign w:val="center"/>
          </w:tcPr>
          <w:p w14:paraId="7F9E9F4D" w14:textId="77777777" w:rsidR="00236076" w:rsidRPr="00E616FB" w:rsidRDefault="00236076" w:rsidP="00163EC1">
            <w:pPr>
              <w:jc w:val="right"/>
              <w:rPr>
                <w:color w:val="000000"/>
                <w:sz w:val="18"/>
                <w:szCs w:val="18"/>
              </w:rPr>
            </w:pPr>
            <w:r w:rsidRPr="00E616FB">
              <w:rPr>
                <w:color w:val="000000"/>
                <w:sz w:val="18"/>
                <w:szCs w:val="18"/>
              </w:rPr>
              <w:t>0.00</w:t>
            </w:r>
          </w:p>
        </w:tc>
      </w:tr>
      <w:tr w:rsidR="00236076" w:rsidRPr="00E616FB" w14:paraId="369C773A" w14:textId="77777777" w:rsidTr="00163EC1">
        <w:trPr>
          <w:trHeight w:val="98"/>
          <w:jc w:val="center"/>
        </w:trPr>
        <w:tc>
          <w:tcPr>
            <w:tcW w:w="297" w:type="pct"/>
            <w:shd w:val="clear" w:color="auto" w:fill="auto"/>
            <w:tcMar>
              <w:left w:w="85" w:type="dxa"/>
              <w:right w:w="85" w:type="dxa"/>
            </w:tcMar>
            <w:vAlign w:val="center"/>
            <w:hideMark/>
          </w:tcPr>
          <w:p w14:paraId="09B1EEB7" w14:textId="77777777" w:rsidR="00236076" w:rsidRPr="00E616FB" w:rsidRDefault="00236076" w:rsidP="00163EC1">
            <w:pPr>
              <w:rPr>
                <w:color w:val="000000"/>
                <w:sz w:val="18"/>
                <w:szCs w:val="18"/>
              </w:rPr>
            </w:pPr>
            <w:r w:rsidRPr="00E616FB">
              <w:rPr>
                <w:color w:val="000000"/>
                <w:sz w:val="18"/>
                <w:szCs w:val="18"/>
              </w:rPr>
              <w:t>4.6.3</w:t>
            </w:r>
          </w:p>
        </w:tc>
        <w:tc>
          <w:tcPr>
            <w:tcW w:w="4225" w:type="pct"/>
            <w:gridSpan w:val="11"/>
            <w:shd w:val="clear" w:color="auto" w:fill="auto"/>
            <w:tcMar>
              <w:left w:w="85" w:type="dxa"/>
              <w:right w:w="85" w:type="dxa"/>
            </w:tcMar>
            <w:hideMark/>
          </w:tcPr>
          <w:p w14:paraId="0A1F9FC7" w14:textId="77777777" w:rsidR="00236076" w:rsidRPr="0015095F" w:rsidRDefault="00236076" w:rsidP="00163EC1">
            <w:pPr>
              <w:jc w:val="left"/>
              <w:rPr>
                <w:color w:val="000000"/>
                <w:sz w:val="18"/>
                <w:szCs w:val="18"/>
                <w:lang w:val="es-MX"/>
              </w:rPr>
            </w:pPr>
            <w:r w:rsidRPr="0015095F">
              <w:rPr>
                <w:color w:val="000000"/>
                <w:sz w:val="18"/>
                <w:szCs w:val="18"/>
                <w:lang w:val="es-MX"/>
              </w:rPr>
              <w:t>Consumo admisible remanente de HCFC-22</w:t>
            </w:r>
            <w:r>
              <w:rPr>
                <w:color w:val="000000"/>
                <w:sz w:val="18"/>
                <w:szCs w:val="18"/>
                <w:lang w:val="es-MX"/>
              </w:rPr>
              <w:t>5</w:t>
            </w:r>
            <w:r w:rsidRPr="0015095F">
              <w:rPr>
                <w:color w:val="000000"/>
                <w:sz w:val="18"/>
                <w:szCs w:val="18"/>
                <w:lang w:val="es-MX"/>
              </w:rPr>
              <w:t xml:space="preserve"> (toneladas PAO)</w:t>
            </w:r>
          </w:p>
        </w:tc>
        <w:tc>
          <w:tcPr>
            <w:tcW w:w="478" w:type="pct"/>
            <w:shd w:val="clear" w:color="auto" w:fill="auto"/>
            <w:tcMar>
              <w:left w:w="85" w:type="dxa"/>
              <w:right w:w="85" w:type="dxa"/>
            </w:tcMar>
            <w:vAlign w:val="center"/>
          </w:tcPr>
          <w:p w14:paraId="7A414FB9" w14:textId="77777777" w:rsidR="00236076" w:rsidRPr="00E616FB" w:rsidRDefault="00236076" w:rsidP="00163EC1">
            <w:pPr>
              <w:jc w:val="right"/>
              <w:rPr>
                <w:color w:val="000000"/>
                <w:sz w:val="18"/>
                <w:szCs w:val="18"/>
              </w:rPr>
            </w:pPr>
            <w:r w:rsidRPr="00E616FB">
              <w:rPr>
                <w:color w:val="000000"/>
                <w:sz w:val="18"/>
                <w:szCs w:val="18"/>
              </w:rPr>
              <w:t>0.00</w:t>
            </w:r>
          </w:p>
        </w:tc>
      </w:tr>
    </w:tbl>
    <w:p w14:paraId="2B96CB28" w14:textId="201C5C7A" w:rsidR="00236076" w:rsidRPr="0094257E" w:rsidRDefault="00236076" w:rsidP="00236076">
      <w:pPr>
        <w:pStyle w:val="0Heading0"/>
        <w:rPr>
          <w:sz w:val="16"/>
          <w:szCs w:val="16"/>
          <w:lang w:val="es-AR"/>
        </w:rPr>
      </w:pPr>
      <w:r w:rsidRPr="00681738">
        <w:rPr>
          <w:sz w:val="16"/>
          <w:szCs w:val="16"/>
          <w:lang w:val="es-ES"/>
        </w:rPr>
        <w:t>*</w:t>
      </w:r>
      <w:r w:rsidR="00A30895">
        <w:rPr>
          <w:sz w:val="16"/>
          <w:szCs w:val="16"/>
          <w:lang w:val="es-AR"/>
        </w:rPr>
        <w:t xml:space="preserve"> </w:t>
      </w:r>
      <w:r w:rsidRPr="0094257E">
        <w:rPr>
          <w:sz w:val="16"/>
          <w:szCs w:val="16"/>
          <w:lang w:val="es-AR"/>
        </w:rPr>
        <w:t>Fecha de terminación de la etapa II, conforme al Acuerdo sobre la etapa II: 31 de diciembre de 2022.</w:t>
      </w:r>
    </w:p>
    <w:p w14:paraId="52FC8443" w14:textId="77777777" w:rsidR="00236076" w:rsidRDefault="00236076" w:rsidP="00236076">
      <w:pPr>
        <w:widowControl w:val="0"/>
        <w:rPr>
          <w:b/>
          <w:bCs/>
          <w:lang w:val="es-ES"/>
        </w:rPr>
      </w:pPr>
    </w:p>
    <w:p w14:paraId="3C6AEA2A" w14:textId="77777777" w:rsidR="00236076" w:rsidRDefault="00236076" w:rsidP="00236076">
      <w:pPr>
        <w:widowControl w:val="0"/>
        <w:rPr>
          <w:b/>
          <w:bCs/>
          <w:lang w:val="es-ES"/>
        </w:rPr>
      </w:pPr>
    </w:p>
    <w:p w14:paraId="6CA60F58" w14:textId="77777777" w:rsidR="00236076" w:rsidRDefault="00236076" w:rsidP="00236076">
      <w:pPr>
        <w:jc w:val="left"/>
        <w:rPr>
          <w:b/>
          <w:bCs/>
          <w:lang w:val="es-ES"/>
        </w:rPr>
      </w:pPr>
      <w:r>
        <w:rPr>
          <w:b/>
          <w:bCs/>
          <w:lang w:val="es-ES"/>
        </w:rPr>
        <w:br w:type="page"/>
      </w:r>
    </w:p>
    <w:p w14:paraId="39A784C0" w14:textId="77777777" w:rsidR="00236076" w:rsidRDefault="00236076" w:rsidP="00236076">
      <w:pPr>
        <w:widowControl w:val="0"/>
        <w:rPr>
          <w:b/>
          <w:lang w:val="es-ES"/>
        </w:rPr>
      </w:pPr>
      <w:r>
        <w:rPr>
          <w:b/>
          <w:bCs/>
          <w:lang w:val="es-ES"/>
        </w:rPr>
        <w:lastRenderedPageBreak/>
        <w:t>APÉNDICE 3-A: CALENDARIO DE APROBACIÓN DE LA FINANCIACIÓN</w:t>
      </w:r>
    </w:p>
    <w:p w14:paraId="6A9C953C" w14:textId="77777777" w:rsidR="00236076" w:rsidRDefault="00236076" w:rsidP="00236076">
      <w:pPr>
        <w:widowControl w:val="0"/>
        <w:rPr>
          <w:lang w:val="es-ES"/>
        </w:rPr>
      </w:pPr>
    </w:p>
    <w:p w14:paraId="141616AF" w14:textId="77777777" w:rsidR="00236076" w:rsidRDefault="00236076" w:rsidP="00236076">
      <w:pPr>
        <w:widowControl w:val="0"/>
        <w:numPr>
          <w:ilvl w:val="0"/>
          <w:numId w:val="23"/>
        </w:numPr>
        <w:spacing w:after="240"/>
        <w:outlineLvl w:val="0"/>
        <w:rPr>
          <w:lang w:val="es-ES"/>
        </w:rPr>
      </w:pPr>
      <w:r>
        <w:rPr>
          <w:lang w:val="es-ES"/>
        </w:rPr>
        <w:t xml:space="preserve">La financiación para los tramos futuros se considerará para aprobación en la </w:t>
      </w:r>
      <w:r>
        <w:rPr>
          <w:lang w:val="es-AR"/>
        </w:rPr>
        <w:t xml:space="preserve">segunda </w:t>
      </w:r>
      <w:r>
        <w:rPr>
          <w:lang w:val="es-ES"/>
        </w:rPr>
        <w:t>reunión del año especificado en el Apéndice 2</w:t>
      </w:r>
      <w:r>
        <w:rPr>
          <w:lang w:val="es-ES"/>
        </w:rPr>
        <w:noBreakHyphen/>
        <w:t>A.</w:t>
      </w:r>
    </w:p>
    <w:p w14:paraId="2E710307" w14:textId="77777777" w:rsidR="00236076" w:rsidRDefault="00236076" w:rsidP="00236076">
      <w:pPr>
        <w:widowControl w:val="0"/>
        <w:rPr>
          <w:lang w:val="es-ES"/>
        </w:rPr>
      </w:pPr>
    </w:p>
    <w:p w14:paraId="408DFA03" w14:textId="77777777" w:rsidR="00236076" w:rsidRDefault="00236076" w:rsidP="00236076">
      <w:pPr>
        <w:keepNext/>
        <w:keepLines/>
        <w:widowControl w:val="0"/>
        <w:rPr>
          <w:b/>
          <w:lang w:val="es-ES"/>
        </w:rPr>
      </w:pPr>
      <w:r>
        <w:rPr>
          <w:b/>
          <w:bCs/>
          <w:lang w:val="es-ES"/>
        </w:rPr>
        <w:t>APÉNDICE 4-A: FORMATO DE LOS INFORMES Y PLANES DE EJECUCIÓN DE TRAMOS</w:t>
      </w:r>
    </w:p>
    <w:p w14:paraId="21BD1018" w14:textId="77777777" w:rsidR="00236076" w:rsidRDefault="00236076" w:rsidP="00236076">
      <w:pPr>
        <w:keepNext/>
        <w:keepLines/>
        <w:widowControl w:val="0"/>
        <w:rPr>
          <w:lang w:val="es-ES"/>
        </w:rPr>
      </w:pPr>
    </w:p>
    <w:p w14:paraId="6D1F3BBD" w14:textId="77777777" w:rsidR="00236076" w:rsidRPr="00236076" w:rsidRDefault="00236076" w:rsidP="00236076">
      <w:pPr>
        <w:pStyle w:val="Heading1"/>
        <w:keepNext/>
        <w:keepLines/>
        <w:widowControl w:val="0"/>
        <w:numPr>
          <w:ilvl w:val="0"/>
          <w:numId w:val="35"/>
        </w:numPr>
        <w:rPr>
          <w:lang w:val="es-ES"/>
        </w:rPr>
      </w:pPr>
      <w:r w:rsidRPr="00236076">
        <w:rPr>
          <w:lang w:val="es-ES"/>
        </w:rPr>
        <w:t>La presentación del Informe de Ejecución de Tramo y de los Planes para cada tramo solicitado constará de cinco partes:</w:t>
      </w:r>
    </w:p>
    <w:p w14:paraId="6243A563" w14:textId="5DAA378F" w:rsidR="00236076" w:rsidRDefault="00236076" w:rsidP="00236076">
      <w:pPr>
        <w:keepNext/>
        <w:keepLines/>
        <w:widowControl w:val="0"/>
        <w:numPr>
          <w:ilvl w:val="1"/>
          <w:numId w:val="1"/>
        </w:numPr>
        <w:spacing w:after="240"/>
        <w:outlineLvl w:val="1"/>
        <w:rPr>
          <w:lang w:val="es-ES"/>
        </w:rPr>
      </w:pPr>
      <w:r>
        <w:rPr>
          <w:lang w:val="es-ES"/>
        </w:rPr>
        <w:t>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w:t>
      </w:r>
      <w:r w:rsidR="00A30895">
        <w:rPr>
          <w:lang w:val="es-ES"/>
        </w:rPr>
        <w:t xml:space="preserve"> </w:t>
      </w:r>
      <w:r>
        <w:rPr>
          <w:lang w:val="es-ES"/>
        </w:rPr>
        <w:t xml:space="preserve">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582CBE2D" w14:textId="77777777" w:rsidR="00236076" w:rsidRDefault="00236076" w:rsidP="00236076">
      <w:pPr>
        <w:keepNext/>
        <w:keepLines/>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47889DD0" w14:textId="77777777" w:rsidR="00236076" w:rsidRDefault="00236076" w:rsidP="00236076">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5F1B09C1" w14:textId="77777777" w:rsidR="00236076" w:rsidRDefault="00236076" w:rsidP="00236076">
      <w:pPr>
        <w:keepNext/>
        <w:keepLines/>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2B521F1C" w14:textId="77777777" w:rsidR="00236076" w:rsidRDefault="00236076" w:rsidP="00236076">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08804187" w14:textId="77777777" w:rsidR="00236076" w:rsidRDefault="00236076" w:rsidP="00236076">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3B5E8F0A" w14:textId="77777777" w:rsidR="00236076" w:rsidRDefault="00236076" w:rsidP="009220DC">
      <w:pPr>
        <w:keepNext/>
        <w:keepLines/>
        <w:widowControl w:val="0"/>
        <w:numPr>
          <w:ilvl w:val="1"/>
          <w:numId w:val="1"/>
        </w:numPr>
        <w:spacing w:after="240"/>
        <w:outlineLvl w:val="1"/>
        <w:rPr>
          <w:lang w:val="es-ES"/>
        </w:rPr>
      </w:pPr>
      <w:r>
        <w:rPr>
          <w:lang w:val="es-ES"/>
        </w:rPr>
        <w:lastRenderedPageBreak/>
        <w:t xml:space="preserve">Los Informes y Planes de Ejecución de </w:t>
      </w:r>
      <w:bookmarkStart w:id="2" w:name="_GoBack"/>
      <w:r>
        <w:rPr>
          <w:lang w:val="es-ES"/>
        </w:rPr>
        <w:t>Tramos a los que se haga referencia como parte de este Acuerdo harán referencia exclusivamente a las actividades y fondos cubiertos por este Acuerdo; y</w:t>
      </w:r>
    </w:p>
    <w:bookmarkEnd w:id="2"/>
    <w:p w14:paraId="35A258E9" w14:textId="77777777" w:rsidR="00236076" w:rsidRDefault="00236076" w:rsidP="00236076">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3039BA29" w14:textId="77777777" w:rsidR="00236076" w:rsidRDefault="00236076" w:rsidP="00236076">
      <w:pPr>
        <w:rPr>
          <w:lang w:val="es-ES"/>
        </w:rPr>
      </w:pPr>
    </w:p>
    <w:p w14:paraId="31A796BB" w14:textId="77777777" w:rsidR="00236076" w:rsidRDefault="00236076" w:rsidP="00236076">
      <w:pPr>
        <w:rPr>
          <w:lang w:val="es-ES"/>
        </w:rPr>
      </w:pPr>
      <w:r>
        <w:rPr>
          <w:b/>
          <w:bCs/>
          <w:lang w:val="es-ES"/>
        </w:rPr>
        <w:t>APÉNDICE 5-A: INSTITUCIONES DE SUPERVISIÓN Y FUNCIONES</w:t>
      </w:r>
      <w:r>
        <w:rPr>
          <w:bCs/>
          <w:lang w:val="es-ES"/>
        </w:rPr>
        <w:t xml:space="preserve"> </w:t>
      </w:r>
    </w:p>
    <w:p w14:paraId="054E43A0" w14:textId="77777777" w:rsidR="00236076" w:rsidRDefault="00236076" w:rsidP="00236076">
      <w:pPr>
        <w:rPr>
          <w:lang w:val="es-ES"/>
        </w:rPr>
      </w:pPr>
    </w:p>
    <w:p w14:paraId="268513BD" w14:textId="05172125" w:rsidR="00236076" w:rsidRPr="00FE44E5" w:rsidRDefault="00FE44E5" w:rsidP="00BA13B6">
      <w:pPr>
        <w:pStyle w:val="Heading1"/>
        <w:numPr>
          <w:ilvl w:val="0"/>
          <w:numId w:val="34"/>
        </w:numPr>
        <w:rPr>
          <w:lang w:val="es-ES"/>
        </w:rPr>
      </w:pPr>
      <w:r w:rsidRPr="00FE44E5">
        <w:rPr>
          <w:lang w:val="es-ES"/>
        </w:rPr>
        <w:t xml:space="preserve">El Ministerio de Medio Ambiente </w:t>
      </w:r>
      <w:r w:rsidR="00236076" w:rsidRPr="00FE44E5">
        <w:rPr>
          <w:lang w:val="es-ES"/>
        </w:rPr>
        <w:t xml:space="preserve">(MMA) </w:t>
      </w:r>
      <w:r w:rsidRPr="00FE44E5">
        <w:rPr>
          <w:lang w:val="es-ES"/>
        </w:rPr>
        <w:t>se encarga de la protección, restauración y conservación de todos los ecosistemas, recursos naturales y servicios ambientales destinados a promover el desarrollo sostenible</w:t>
      </w:r>
      <w:r w:rsidR="00236076" w:rsidRPr="00FE44E5">
        <w:rPr>
          <w:lang w:val="es-ES"/>
        </w:rPr>
        <w:t xml:space="preserve">. </w:t>
      </w:r>
      <w:r w:rsidRPr="00FE44E5">
        <w:rPr>
          <w:lang w:val="es-ES"/>
        </w:rPr>
        <w:t>También es responsable de aplicar las políticas nacionales en materia de cambio climático y protección de la capa de ozono</w:t>
      </w:r>
      <w:r w:rsidR="00236076" w:rsidRPr="00FE44E5">
        <w:rPr>
          <w:lang w:val="es-ES"/>
        </w:rPr>
        <w:t xml:space="preserve">. </w:t>
      </w:r>
      <w:r w:rsidRPr="00FE44E5">
        <w:rPr>
          <w:lang w:val="es-ES"/>
        </w:rPr>
        <w:t>La Dependencia Nacional del Ozono</w:t>
      </w:r>
      <w:r w:rsidR="00236076" w:rsidRPr="00FE44E5">
        <w:rPr>
          <w:lang w:val="es-ES"/>
        </w:rPr>
        <w:t xml:space="preserve"> (</w:t>
      </w:r>
      <w:r w:rsidRPr="00FE44E5">
        <w:rPr>
          <w:lang w:val="es-ES"/>
        </w:rPr>
        <w:t>DNO</w:t>
      </w:r>
      <w:r w:rsidR="00236076" w:rsidRPr="00FE44E5">
        <w:rPr>
          <w:lang w:val="es-ES"/>
        </w:rPr>
        <w:t xml:space="preserve">), </w:t>
      </w:r>
      <w:r w:rsidRPr="00FE44E5">
        <w:rPr>
          <w:lang w:val="es-ES"/>
        </w:rPr>
        <w:t>parte de la Oficina de Cambio Climátic</w:t>
      </w:r>
      <w:r w:rsidR="003870AE">
        <w:rPr>
          <w:lang w:val="es-ES"/>
        </w:rPr>
        <w:t>o</w:t>
      </w:r>
      <w:r w:rsidRPr="00FE44E5">
        <w:rPr>
          <w:lang w:val="es-ES"/>
        </w:rPr>
        <w:t xml:space="preserve"> </w:t>
      </w:r>
      <w:r w:rsidR="003870AE">
        <w:rPr>
          <w:lang w:val="es-ES"/>
        </w:rPr>
        <w:t xml:space="preserve">dentro </w:t>
      </w:r>
      <w:r w:rsidRPr="00FE44E5">
        <w:rPr>
          <w:lang w:val="es-ES"/>
        </w:rPr>
        <w:t xml:space="preserve">del </w:t>
      </w:r>
      <w:r w:rsidR="00236076" w:rsidRPr="00FE44E5">
        <w:rPr>
          <w:lang w:val="es-ES"/>
        </w:rPr>
        <w:t xml:space="preserve">MMA, </w:t>
      </w:r>
      <w:r w:rsidRPr="00FE44E5">
        <w:rPr>
          <w:lang w:val="es-ES"/>
        </w:rPr>
        <w:t>está encargada de asegurar el cumplimiento del Plan</w:t>
      </w:r>
      <w:r w:rsidR="00236076" w:rsidRPr="00FE44E5">
        <w:rPr>
          <w:lang w:val="es-ES"/>
        </w:rPr>
        <w:t>.</w:t>
      </w:r>
    </w:p>
    <w:p w14:paraId="5A52FF7E" w14:textId="788F6FE0" w:rsidR="00236076" w:rsidRPr="005A615D" w:rsidRDefault="005A615D" w:rsidP="00236076">
      <w:pPr>
        <w:pStyle w:val="Heading1"/>
        <w:rPr>
          <w:lang w:val="es-ES"/>
        </w:rPr>
      </w:pPr>
      <w:r w:rsidRPr="005A615D">
        <w:rPr>
          <w:lang w:val="es-ES"/>
        </w:rPr>
        <w:t xml:space="preserve">La DNO estará a cargo de la coordinación y gestión de proyectos del Plan. La Dependencia Nacional del Ozono es responsable directamente de la ejecución de las actividades relativas al Protocolo de Montreal en el país y, en particular, </w:t>
      </w:r>
      <w:r w:rsidR="003870AE">
        <w:rPr>
          <w:lang w:val="es-ES"/>
        </w:rPr>
        <w:t>de</w:t>
      </w:r>
      <w:r w:rsidRPr="005A615D">
        <w:rPr>
          <w:lang w:val="es-ES"/>
        </w:rPr>
        <w:t xml:space="preserve"> la identificación, ejecución, supervisión y evaluación de todas las actividades de inversión, ajenas a la inversión y de asistencia técnica.</w:t>
      </w:r>
    </w:p>
    <w:p w14:paraId="1637F242" w14:textId="00F17C7D" w:rsidR="00BF16BF" w:rsidRPr="00BF16BF" w:rsidRDefault="007348CD" w:rsidP="00BF16BF">
      <w:pPr>
        <w:pStyle w:val="Heading1"/>
        <w:rPr>
          <w:lang w:val="es-ES"/>
        </w:rPr>
      </w:pPr>
      <w:r w:rsidRPr="00BF16BF">
        <w:rPr>
          <w:lang w:val="es-ES"/>
        </w:rPr>
        <w:t>Una supervisión rigurosa de todas las actividades y la estrecha coordinación entre los interesados es clave para lograr el cumplimiento.</w:t>
      </w:r>
      <w:r w:rsidR="00236076" w:rsidRPr="00BF16BF">
        <w:rPr>
          <w:lang w:val="es-ES"/>
        </w:rPr>
        <w:t xml:space="preserve"> </w:t>
      </w:r>
      <w:r w:rsidR="00BF16BF" w:rsidRPr="00BF16BF">
        <w:rPr>
          <w:lang w:val="es-ES"/>
        </w:rPr>
        <w:t>Se mantendrán reuniones periódicas de coordinación con los interesados de la industria, los interesados del Gobierno (es decir, Ministerios de Economía, Energía y Salud) y diversas asociaciones industriales. L</w:t>
      </w:r>
      <w:r w:rsidR="00B35102">
        <w:rPr>
          <w:lang w:val="es-ES"/>
        </w:rPr>
        <w:t>a</w:t>
      </w:r>
      <w:r w:rsidR="00BF16BF" w:rsidRPr="00BF16BF">
        <w:rPr>
          <w:lang w:val="es-ES"/>
        </w:rPr>
        <w:t>s asociaciones estratégic</w:t>
      </w:r>
      <w:r w:rsidR="00B35102">
        <w:rPr>
          <w:lang w:val="es-ES"/>
        </w:rPr>
        <w:t>a</w:t>
      </w:r>
      <w:r w:rsidR="00BF16BF" w:rsidRPr="00BF16BF">
        <w:rPr>
          <w:lang w:val="es-ES"/>
        </w:rPr>
        <w:t>s más importantes de la DNO son l</w:t>
      </w:r>
      <w:r w:rsidR="00B35102">
        <w:rPr>
          <w:lang w:val="es-ES"/>
        </w:rPr>
        <w:t>a</w:t>
      </w:r>
      <w:r w:rsidR="00BF16BF" w:rsidRPr="00BF16BF">
        <w:rPr>
          <w:lang w:val="es-ES"/>
        </w:rPr>
        <w:t>s siguientes:</w:t>
      </w:r>
    </w:p>
    <w:p w14:paraId="1F83EB92" w14:textId="54BAE664" w:rsidR="00236076" w:rsidRPr="00867736" w:rsidRDefault="00F62C34" w:rsidP="00236076">
      <w:pPr>
        <w:pStyle w:val="Heading2"/>
        <w:rPr>
          <w:lang w:val="es-ES"/>
        </w:rPr>
      </w:pPr>
      <w:r w:rsidRPr="00867736">
        <w:rPr>
          <w:lang w:val="es-ES"/>
        </w:rPr>
        <w:t xml:space="preserve">El Servicio Nacional de Aduanas </w:t>
      </w:r>
      <w:r w:rsidR="00236076" w:rsidRPr="00867736">
        <w:rPr>
          <w:lang w:val="es-ES"/>
        </w:rPr>
        <w:t>(SNA)</w:t>
      </w:r>
      <w:r w:rsidRPr="00867736">
        <w:rPr>
          <w:lang w:val="es-ES"/>
        </w:rPr>
        <w:t xml:space="preserve">, con el que la DNO comparte la responsabilidad </w:t>
      </w:r>
      <w:r w:rsidR="00DB35B7">
        <w:rPr>
          <w:lang w:val="es-ES"/>
        </w:rPr>
        <w:t>de</w:t>
      </w:r>
      <w:r w:rsidRPr="00867736">
        <w:rPr>
          <w:lang w:val="es-ES"/>
        </w:rPr>
        <w:t xml:space="preserve"> la aplicación de los sistemas de concesión de licencias y cupos para la importación</w:t>
      </w:r>
      <w:r w:rsidR="00A30895">
        <w:rPr>
          <w:lang w:val="es-ES"/>
        </w:rPr>
        <w:t xml:space="preserve"> </w:t>
      </w:r>
      <w:r w:rsidRPr="00867736">
        <w:rPr>
          <w:lang w:val="es-ES"/>
        </w:rPr>
        <w:t>de HCFC</w:t>
      </w:r>
      <w:r w:rsidR="00236076" w:rsidRPr="00867736">
        <w:rPr>
          <w:lang w:val="es-ES"/>
        </w:rPr>
        <w:t>;</w:t>
      </w:r>
    </w:p>
    <w:p w14:paraId="22F0F6F7" w14:textId="32FAF336" w:rsidR="00236076" w:rsidRPr="00867736" w:rsidRDefault="00F62C34" w:rsidP="00236076">
      <w:pPr>
        <w:pStyle w:val="Heading2"/>
        <w:rPr>
          <w:lang w:val="es-ES"/>
        </w:rPr>
      </w:pPr>
      <w:r w:rsidRPr="00867736">
        <w:rPr>
          <w:lang w:val="es-ES"/>
        </w:rPr>
        <w:t>El Ministerio de Salud, en relación con la elaboración y puesta en vigor de la reglamentación para controlar el tratamiento, el transporte, la utilización y el reciclado de las sustancias controladas</w:t>
      </w:r>
      <w:r w:rsidR="00236076" w:rsidRPr="00867736">
        <w:rPr>
          <w:lang w:val="es-ES"/>
        </w:rPr>
        <w:t>;</w:t>
      </w:r>
    </w:p>
    <w:p w14:paraId="113F1AAE" w14:textId="69FFC61D" w:rsidR="00236076" w:rsidRPr="00867736" w:rsidRDefault="00F62C34" w:rsidP="00236076">
      <w:pPr>
        <w:pStyle w:val="Heading2"/>
        <w:rPr>
          <w:lang w:val="es-ES"/>
        </w:rPr>
      </w:pPr>
      <w:r w:rsidRPr="00867736">
        <w:rPr>
          <w:lang w:val="es-ES"/>
        </w:rPr>
        <w:t xml:space="preserve">El Ministerio de Economía, en lo que respecta al etiquetado de productos que contienen sustancias controladas y el proceso de certificación </w:t>
      </w:r>
      <w:r w:rsidR="00236076" w:rsidRPr="00867736">
        <w:rPr>
          <w:lang w:val="es-ES"/>
        </w:rPr>
        <w:t xml:space="preserve">(ChileValora, </w:t>
      </w:r>
      <w:r w:rsidR="00867736" w:rsidRPr="00867736">
        <w:rPr>
          <w:lang w:val="es-ES"/>
        </w:rPr>
        <w:t>conjuntamente</w:t>
      </w:r>
      <w:r w:rsidR="00A30895">
        <w:rPr>
          <w:lang w:val="es-ES"/>
        </w:rPr>
        <w:t xml:space="preserve"> </w:t>
      </w:r>
      <w:r w:rsidR="00867736" w:rsidRPr="00867736">
        <w:rPr>
          <w:lang w:val="es-ES"/>
        </w:rPr>
        <w:t>con el Ministerio de Educación y el Ministerio de Trabajo</w:t>
      </w:r>
      <w:r w:rsidR="00236076" w:rsidRPr="00867736">
        <w:rPr>
          <w:lang w:val="es-ES"/>
        </w:rPr>
        <w:t>);</w:t>
      </w:r>
    </w:p>
    <w:p w14:paraId="3CEF3A7C" w14:textId="46B05199" w:rsidR="00236076" w:rsidRPr="00CB5312" w:rsidRDefault="004532FD" w:rsidP="00236076">
      <w:pPr>
        <w:pStyle w:val="Heading2"/>
        <w:rPr>
          <w:lang w:val="es-ES"/>
        </w:rPr>
      </w:pPr>
      <w:r w:rsidRPr="004532FD">
        <w:rPr>
          <w:lang w:val="es-ES"/>
        </w:rPr>
        <w:t xml:space="preserve">Organismos gubernamentales, tales como </w:t>
      </w:r>
      <w:r>
        <w:rPr>
          <w:lang w:val="es-ES"/>
        </w:rPr>
        <w:t xml:space="preserve">la </w:t>
      </w:r>
      <w:r w:rsidRPr="004532FD">
        <w:rPr>
          <w:lang w:val="es-ES"/>
        </w:rPr>
        <w:t>Agencia de Sustentabilidad y Cambio Climático y la Agencia de Sostenibilidad Energética</w:t>
      </w:r>
      <w:r w:rsidR="00236076" w:rsidRPr="004532FD">
        <w:rPr>
          <w:lang w:val="es-ES"/>
        </w:rPr>
        <w:t xml:space="preserve">, </w:t>
      </w:r>
      <w:r>
        <w:rPr>
          <w:lang w:val="es-ES"/>
        </w:rPr>
        <w:t>que se asociarán para la realización de actividades complementarias</w:t>
      </w:r>
      <w:r w:rsidR="00236076" w:rsidRPr="004532FD">
        <w:rPr>
          <w:lang w:val="es-ES"/>
        </w:rPr>
        <w:t xml:space="preserve">, </w:t>
      </w:r>
      <w:r>
        <w:rPr>
          <w:lang w:val="es-ES"/>
        </w:rPr>
        <w:t>por ejemplo</w:t>
      </w:r>
      <w:r w:rsidR="00401766">
        <w:rPr>
          <w:lang w:val="es-ES"/>
        </w:rPr>
        <w:t xml:space="preserve"> </w:t>
      </w:r>
      <w:r>
        <w:rPr>
          <w:lang w:val="es-ES"/>
        </w:rPr>
        <w:t xml:space="preserve">acuerdos de producción limpia </w:t>
      </w:r>
      <w:r w:rsidR="00401766">
        <w:rPr>
          <w:lang w:val="es-ES"/>
        </w:rPr>
        <w:t>y</w:t>
      </w:r>
      <w:r w:rsidR="00236076" w:rsidRPr="004532FD">
        <w:rPr>
          <w:lang w:val="es-ES"/>
        </w:rPr>
        <w:t xml:space="preserve">/o </w:t>
      </w:r>
      <w:r w:rsidR="00401766">
        <w:rPr>
          <w:lang w:val="es-ES"/>
        </w:rPr>
        <w:t xml:space="preserve">la participación </w:t>
      </w:r>
      <w:r w:rsidR="00401766" w:rsidRPr="00CB5312">
        <w:rPr>
          <w:lang w:val="es-ES"/>
        </w:rPr>
        <w:t>en programas de eficiencia energética</w:t>
      </w:r>
      <w:r w:rsidR="00236076" w:rsidRPr="00CB5312">
        <w:rPr>
          <w:lang w:val="es-ES"/>
        </w:rPr>
        <w:t xml:space="preserve">; </w:t>
      </w:r>
    </w:p>
    <w:p w14:paraId="40A38681" w14:textId="0D0068E2" w:rsidR="00236076" w:rsidRPr="0034199C" w:rsidRDefault="00401766" w:rsidP="00236076">
      <w:pPr>
        <w:pStyle w:val="Heading2"/>
        <w:rPr>
          <w:lang w:val="es-ES"/>
        </w:rPr>
      </w:pPr>
      <w:r w:rsidRPr="00CB5312">
        <w:rPr>
          <w:lang w:val="es-ES"/>
        </w:rPr>
        <w:t xml:space="preserve">El Ministerio de Medio Ambiente, </w:t>
      </w:r>
      <w:r w:rsidR="00DB35B7">
        <w:rPr>
          <w:lang w:val="es-ES"/>
        </w:rPr>
        <w:t xml:space="preserve">donde </w:t>
      </w:r>
      <w:r w:rsidRPr="00CB5312">
        <w:rPr>
          <w:lang w:val="es-ES"/>
        </w:rPr>
        <w:t>la DNO coordina sus actividades con los diferentes ámbitos de la institución</w:t>
      </w:r>
      <w:r w:rsidR="00236076" w:rsidRPr="00CB5312">
        <w:rPr>
          <w:lang w:val="es-ES"/>
        </w:rPr>
        <w:t xml:space="preserve">, </w:t>
      </w:r>
      <w:r w:rsidRPr="00CB5312">
        <w:rPr>
          <w:lang w:val="es-ES"/>
        </w:rPr>
        <w:t xml:space="preserve">tales como la Oficina de Cambio Climático </w:t>
      </w:r>
      <w:r w:rsidR="00236076" w:rsidRPr="00CB5312">
        <w:rPr>
          <w:lang w:val="es-ES"/>
        </w:rPr>
        <w:t>(</w:t>
      </w:r>
      <w:r w:rsidRPr="00CB5312">
        <w:rPr>
          <w:lang w:val="es-ES"/>
        </w:rPr>
        <w:t>Mitigación</w:t>
      </w:r>
      <w:r w:rsidR="00236076" w:rsidRPr="00CB5312">
        <w:rPr>
          <w:lang w:val="es-ES"/>
        </w:rPr>
        <w:t xml:space="preserve">, HuellaChile), </w:t>
      </w:r>
      <w:r w:rsidRPr="00CB5312">
        <w:rPr>
          <w:lang w:val="es-ES"/>
        </w:rPr>
        <w:t>la División Jurídica</w:t>
      </w:r>
      <w:r w:rsidR="00236076" w:rsidRPr="00CB5312">
        <w:rPr>
          <w:lang w:val="es-ES"/>
        </w:rPr>
        <w:t xml:space="preserve">, </w:t>
      </w:r>
      <w:r w:rsidRPr="00CB5312">
        <w:rPr>
          <w:lang w:val="es-ES"/>
        </w:rPr>
        <w:t xml:space="preserve">la División de Información y Economía Ambiental </w:t>
      </w:r>
      <w:r w:rsidR="00236076" w:rsidRPr="00CB5312">
        <w:rPr>
          <w:lang w:val="es-ES"/>
        </w:rPr>
        <w:t xml:space="preserve">(PRTR), </w:t>
      </w:r>
      <w:r w:rsidRPr="00CB5312">
        <w:rPr>
          <w:lang w:val="es-ES"/>
        </w:rPr>
        <w:t xml:space="preserve">la División de Educación Ambiental </w:t>
      </w:r>
      <w:r w:rsidR="00236076" w:rsidRPr="00CB5312">
        <w:rPr>
          <w:lang w:val="es-ES"/>
        </w:rPr>
        <w:t>(</w:t>
      </w:r>
      <w:r w:rsidR="00CB5312" w:rsidRPr="00CB5312">
        <w:rPr>
          <w:lang w:val="es-ES"/>
        </w:rPr>
        <w:t xml:space="preserve">plataforma de educación de la Academia de </w:t>
      </w:r>
      <w:r w:rsidR="00CB5312" w:rsidRPr="0034199C">
        <w:rPr>
          <w:lang w:val="es-ES"/>
        </w:rPr>
        <w:t>Formación Ambiental Adriana Hoffmann</w:t>
      </w:r>
      <w:r w:rsidR="00236076" w:rsidRPr="0034199C">
        <w:rPr>
          <w:lang w:val="es-ES"/>
        </w:rPr>
        <w:t xml:space="preserve">), </w:t>
      </w:r>
      <w:r w:rsidR="00CB5312" w:rsidRPr="0034199C">
        <w:rPr>
          <w:lang w:val="es-ES"/>
        </w:rPr>
        <w:t>la Oficina de Asuntos Internacionales</w:t>
      </w:r>
      <w:r w:rsidR="00236076" w:rsidRPr="0034199C">
        <w:rPr>
          <w:lang w:val="es-ES"/>
        </w:rPr>
        <w:t xml:space="preserve">, </w:t>
      </w:r>
      <w:r w:rsidR="00CB5312" w:rsidRPr="0034199C">
        <w:rPr>
          <w:lang w:val="es-ES"/>
        </w:rPr>
        <w:t>la Oficina de Comunicaciones y la Oficina de Planificación, Presupuesto y Control de Gestión, entre otras</w:t>
      </w:r>
      <w:r w:rsidR="00236076" w:rsidRPr="0034199C">
        <w:rPr>
          <w:lang w:val="es-ES"/>
        </w:rPr>
        <w:t>.</w:t>
      </w:r>
    </w:p>
    <w:p w14:paraId="5C6BEC70" w14:textId="25DAA401" w:rsidR="00236076" w:rsidRPr="00B60B63" w:rsidRDefault="00B60B63" w:rsidP="00921F6B">
      <w:pPr>
        <w:pStyle w:val="Heading2"/>
        <w:rPr>
          <w:lang w:val="es-ES"/>
        </w:rPr>
      </w:pPr>
      <w:r w:rsidRPr="00B60B63">
        <w:rPr>
          <w:lang w:val="es-ES"/>
        </w:rPr>
        <w:lastRenderedPageBreak/>
        <w:t>Los importadores de HCFC y de mezclas de HCFC, que proporcionan información que permite validar los datos de aduana, efectuar el seguimiento de las reservas y vigilar las aplicaciones posteriores de los HCFC</w:t>
      </w:r>
      <w:r w:rsidR="0034199C" w:rsidRPr="00B60B63">
        <w:rPr>
          <w:lang w:val="es-ES"/>
        </w:rPr>
        <w:t>,</w:t>
      </w:r>
      <w:r w:rsidR="00236076" w:rsidRPr="00B60B63">
        <w:rPr>
          <w:lang w:val="es-ES"/>
        </w:rPr>
        <w:t xml:space="preserve"> etc.</w:t>
      </w:r>
    </w:p>
    <w:p w14:paraId="335A5BE8" w14:textId="32A68B61" w:rsidR="00236076" w:rsidRPr="00B60B63" w:rsidRDefault="00B60B63" w:rsidP="00236076">
      <w:pPr>
        <w:pStyle w:val="Heading2"/>
        <w:rPr>
          <w:lang w:val="es-ES"/>
        </w:rPr>
      </w:pPr>
      <w:r w:rsidRPr="00B60B63">
        <w:rPr>
          <w:lang w:val="es-ES"/>
        </w:rPr>
        <w:t>Los usuarios de refrigerantes del sector privado</w:t>
      </w:r>
      <w:r w:rsidR="00236076" w:rsidRPr="00B60B63">
        <w:rPr>
          <w:lang w:val="es-ES"/>
        </w:rPr>
        <w:t xml:space="preserve">, </w:t>
      </w:r>
      <w:r w:rsidRPr="00B60B63">
        <w:rPr>
          <w:lang w:val="es-ES"/>
        </w:rPr>
        <w:t xml:space="preserve">representados por la Cámara Chilena de Refrigeración y Climatización </w:t>
      </w:r>
      <w:r w:rsidR="00236076" w:rsidRPr="00B60B63">
        <w:rPr>
          <w:lang w:val="es-ES"/>
        </w:rPr>
        <w:t xml:space="preserve">A.G. (CChRyC), </w:t>
      </w:r>
      <w:r>
        <w:rPr>
          <w:lang w:val="es-ES"/>
        </w:rPr>
        <w:t xml:space="preserve">la </w:t>
      </w:r>
      <w:r w:rsidR="001A4B7D" w:rsidRPr="001A4B7D">
        <w:rPr>
          <w:lang w:val="es-ES"/>
        </w:rPr>
        <w:t xml:space="preserve">Asociación </w:t>
      </w:r>
      <w:r w:rsidR="001A4B7D">
        <w:rPr>
          <w:lang w:val="es-ES"/>
        </w:rPr>
        <w:t xml:space="preserve">Gremial </w:t>
      </w:r>
      <w:r w:rsidR="001A4B7D" w:rsidRPr="001A4B7D">
        <w:rPr>
          <w:lang w:val="es-ES"/>
        </w:rPr>
        <w:t xml:space="preserve">de Profesionales de Climatización y Refrigeración </w:t>
      </w:r>
      <w:r w:rsidR="001A4B7D">
        <w:rPr>
          <w:lang w:val="es-ES"/>
        </w:rPr>
        <w:t xml:space="preserve">- </w:t>
      </w:r>
      <w:r w:rsidR="00236076" w:rsidRPr="00B60B63">
        <w:rPr>
          <w:lang w:val="es-ES"/>
        </w:rPr>
        <w:t xml:space="preserve">Ditar Chile A.G., </w:t>
      </w:r>
      <w:r w:rsidR="001A4B7D">
        <w:rPr>
          <w:lang w:val="es-ES"/>
        </w:rPr>
        <w:t>y la</w:t>
      </w:r>
      <w:r w:rsidR="00236076" w:rsidRPr="00B60B63">
        <w:rPr>
          <w:lang w:val="es-ES"/>
        </w:rPr>
        <w:t xml:space="preserve"> </w:t>
      </w:r>
      <w:r w:rsidR="00236076" w:rsidRPr="00B60B63">
        <w:rPr>
          <w:shd w:val="clear" w:color="auto" w:fill="FFFFFF"/>
          <w:lang w:val="es-ES"/>
        </w:rPr>
        <w:t>Asociación de Empresas de Alimentos de Chile A.G. Chilealimentos,</w:t>
      </w:r>
      <w:r w:rsidR="001A4B7D">
        <w:rPr>
          <w:shd w:val="clear" w:color="auto" w:fill="FFFFFF"/>
          <w:lang w:val="es-ES"/>
        </w:rPr>
        <w:t xml:space="preserve"> entre otros, que se asociarán en la ejecución del proyecto</w:t>
      </w:r>
      <w:r w:rsidR="00236076" w:rsidRPr="00B60B63">
        <w:rPr>
          <w:shd w:val="clear" w:color="auto" w:fill="FFFFFF"/>
          <w:lang w:val="es-ES"/>
        </w:rPr>
        <w:t>.</w:t>
      </w:r>
    </w:p>
    <w:p w14:paraId="2C84973E" w14:textId="4C305636" w:rsidR="00236076" w:rsidRPr="00DC399D" w:rsidRDefault="00D66C45" w:rsidP="00236076">
      <w:pPr>
        <w:pStyle w:val="Heading2"/>
        <w:rPr>
          <w:lang w:val="es-ES"/>
        </w:rPr>
      </w:pPr>
      <w:r>
        <w:rPr>
          <w:lang w:val="es-ES"/>
        </w:rPr>
        <w:t>El s</w:t>
      </w:r>
      <w:r w:rsidR="0055361B" w:rsidRPr="0055361B">
        <w:rPr>
          <w:lang w:val="es-ES"/>
        </w:rPr>
        <w:t xml:space="preserve">ector educativo </w:t>
      </w:r>
      <w:r w:rsidR="00236076" w:rsidRPr="0055361B">
        <w:rPr>
          <w:lang w:val="es-ES"/>
        </w:rPr>
        <w:t xml:space="preserve">(INACAP, Universidad de Santiago (USACH) </w:t>
      </w:r>
      <w:r w:rsidR="0055361B" w:rsidRPr="0055361B">
        <w:rPr>
          <w:lang w:val="es-ES"/>
        </w:rPr>
        <w:t>y centros educativos</w:t>
      </w:r>
      <w:r w:rsidR="00236076" w:rsidRPr="0055361B">
        <w:rPr>
          <w:lang w:val="es-ES"/>
        </w:rPr>
        <w:t xml:space="preserve">), </w:t>
      </w:r>
      <w:r w:rsidR="0055361B" w:rsidRPr="0055361B">
        <w:rPr>
          <w:lang w:val="es-ES"/>
        </w:rPr>
        <w:t xml:space="preserve">con </w:t>
      </w:r>
      <w:r>
        <w:rPr>
          <w:lang w:val="es-ES"/>
        </w:rPr>
        <w:t>el</w:t>
      </w:r>
      <w:r w:rsidR="0055361B" w:rsidRPr="0055361B">
        <w:rPr>
          <w:lang w:val="es-ES"/>
        </w:rPr>
        <w:t xml:space="preserve"> </w:t>
      </w:r>
      <w:r>
        <w:rPr>
          <w:lang w:val="es-ES"/>
        </w:rPr>
        <w:t xml:space="preserve">cual </w:t>
      </w:r>
      <w:r w:rsidR="0055361B" w:rsidRPr="0055361B">
        <w:rPr>
          <w:lang w:val="es-ES"/>
        </w:rPr>
        <w:t xml:space="preserve">el </w:t>
      </w:r>
      <w:r w:rsidR="00236076" w:rsidRPr="0055361B">
        <w:rPr>
          <w:lang w:val="es-ES"/>
        </w:rPr>
        <w:t>MMA</w:t>
      </w:r>
      <w:r w:rsidR="0055361B" w:rsidRPr="0055361B">
        <w:rPr>
          <w:lang w:val="es-ES"/>
        </w:rPr>
        <w:t xml:space="preserve">, por conducto de la DNO, coordinará con los estudiantes los cursos sobre </w:t>
      </w:r>
      <w:r w:rsidR="0055361B" w:rsidRPr="00DC399D">
        <w:rPr>
          <w:lang w:val="es-ES"/>
        </w:rPr>
        <w:t>mejores prácticas de refrigeración</w:t>
      </w:r>
      <w:r w:rsidR="00A30895">
        <w:rPr>
          <w:lang w:val="es-ES"/>
        </w:rPr>
        <w:t xml:space="preserve"> </w:t>
      </w:r>
      <w:r w:rsidR="0055361B" w:rsidRPr="00DC399D">
        <w:rPr>
          <w:lang w:val="es-ES"/>
        </w:rPr>
        <w:t>y actividades conexas</w:t>
      </w:r>
      <w:r w:rsidR="00236076" w:rsidRPr="00DC399D">
        <w:rPr>
          <w:lang w:val="es-ES"/>
        </w:rPr>
        <w:t>.</w:t>
      </w:r>
    </w:p>
    <w:p w14:paraId="75AAF5B2" w14:textId="01BE1123" w:rsidR="00236076" w:rsidRPr="009B501D" w:rsidRDefault="001559AF" w:rsidP="00236076">
      <w:pPr>
        <w:pStyle w:val="Heading1"/>
        <w:rPr>
          <w:lang w:val="es-ES"/>
        </w:rPr>
      </w:pPr>
      <w:r w:rsidRPr="00DC399D">
        <w:rPr>
          <w:lang w:val="es-ES"/>
        </w:rPr>
        <w:t xml:space="preserve">El Gobierno presta pleno apoyo a la Dependencia Nacional del Ozono. El </w:t>
      </w:r>
      <w:r w:rsidR="00236076" w:rsidRPr="00DC399D">
        <w:rPr>
          <w:lang w:val="es-ES"/>
        </w:rPr>
        <w:t xml:space="preserve">MMA </w:t>
      </w:r>
      <w:r w:rsidRPr="00DC399D">
        <w:rPr>
          <w:lang w:val="es-ES"/>
        </w:rPr>
        <w:t>ha velado por promulgar los reglamentos nacionales necesarios</w:t>
      </w:r>
      <w:r w:rsidR="00236076" w:rsidRPr="00DC399D">
        <w:rPr>
          <w:lang w:val="es-ES"/>
        </w:rPr>
        <w:t xml:space="preserve">. </w:t>
      </w:r>
      <w:r w:rsidR="00776781" w:rsidRPr="00DC399D">
        <w:rPr>
          <w:lang w:val="es-ES"/>
        </w:rPr>
        <w:t>La DNO es parte de la Oficina de Cambio Climátic</w:t>
      </w:r>
      <w:r w:rsidR="00DB35B7">
        <w:rPr>
          <w:lang w:val="es-ES"/>
        </w:rPr>
        <w:t>o</w:t>
      </w:r>
      <w:r w:rsidR="00776781" w:rsidRPr="00DC399D">
        <w:rPr>
          <w:lang w:val="es-ES"/>
        </w:rPr>
        <w:t xml:space="preserve"> que desempeña una función esencial en el programa nacional sobre medio ambiente</w:t>
      </w:r>
      <w:r w:rsidR="00236076" w:rsidRPr="00DC399D">
        <w:rPr>
          <w:lang w:val="es-ES"/>
        </w:rPr>
        <w:t xml:space="preserve">. </w:t>
      </w:r>
      <w:r w:rsidR="00776781" w:rsidRPr="00DC399D">
        <w:rPr>
          <w:lang w:val="es-ES"/>
        </w:rPr>
        <w:t xml:space="preserve">El país ha ofrecido y pretende ofrecer la continuidad de las actividades y el apoyo al proyecto en años sucesivos tal como se señala </w:t>
      </w:r>
      <w:r w:rsidR="00776781" w:rsidRPr="009B501D">
        <w:rPr>
          <w:lang w:val="es-ES"/>
        </w:rPr>
        <w:t>en el componente de apoyo institucional y</w:t>
      </w:r>
      <w:r w:rsidR="00DC399D" w:rsidRPr="009B501D">
        <w:rPr>
          <w:lang w:val="es-ES"/>
        </w:rPr>
        <w:t xml:space="preserve"> en la lista de actividades del proyecto de fortalecimiento institucional a fin de contribuir al logro de las actividades aprobadas para Chile</w:t>
      </w:r>
      <w:r w:rsidR="00236076" w:rsidRPr="009B501D">
        <w:rPr>
          <w:lang w:val="es-ES"/>
        </w:rPr>
        <w:t>.</w:t>
      </w:r>
    </w:p>
    <w:p w14:paraId="742EB73B" w14:textId="6A906672" w:rsidR="009B501D" w:rsidRPr="003870AE" w:rsidRDefault="009B501D" w:rsidP="009B501D">
      <w:pPr>
        <w:pStyle w:val="Heading1"/>
        <w:rPr>
          <w:lang w:val="es-ES"/>
        </w:rPr>
      </w:pPr>
      <w:r w:rsidRPr="009B501D">
        <w:rPr>
          <w:lang w:val="es-ES"/>
        </w:rPr>
        <w:t>Se llevará a cabo una supervisión anual.</w:t>
      </w:r>
      <w:r w:rsidR="00236076" w:rsidRPr="009B501D">
        <w:rPr>
          <w:lang w:val="es-ES"/>
        </w:rPr>
        <w:t xml:space="preserve"> </w:t>
      </w:r>
      <w:r w:rsidRPr="009B501D">
        <w:rPr>
          <w:lang w:val="es-ES"/>
        </w:rPr>
        <w:t>La Dependencia Nacional del Ozono preparará para cada solicitud de tramo un informe de la situación de sus actividades y logros, incluyendo hitos y otros objetivos de desempeño, así como cualquier otra información de interés para la ejecución del Plan. Este informe será examinado y verificado por el Organismo de Ejecución Principal, que se presentará a la Secretaría del Fondo Multilateral para su examen y posible presentación al Comité Ejecutivo del Fondo Multilateral.</w:t>
      </w:r>
    </w:p>
    <w:p w14:paraId="5984FCB4" w14:textId="77777777" w:rsidR="009B501D" w:rsidRPr="009B501D" w:rsidRDefault="009B501D" w:rsidP="009B501D">
      <w:pPr>
        <w:rPr>
          <w:b/>
          <w:bCs/>
          <w:highlight w:val="cyan"/>
          <w:lang w:val="es-ES"/>
        </w:rPr>
      </w:pPr>
    </w:p>
    <w:p w14:paraId="663A5621" w14:textId="77777777" w:rsidR="00236076" w:rsidRPr="007C719D" w:rsidRDefault="00236076" w:rsidP="00236076">
      <w:pPr>
        <w:pStyle w:val="Heading2"/>
        <w:keepNext/>
        <w:keepLines/>
        <w:numPr>
          <w:ilvl w:val="0"/>
          <w:numId w:val="0"/>
        </w:numPr>
        <w:rPr>
          <w:b/>
          <w:lang w:val="es-ES"/>
        </w:rPr>
      </w:pPr>
      <w:r w:rsidRPr="007C719D">
        <w:rPr>
          <w:b/>
          <w:bCs/>
          <w:lang w:val="es-ES"/>
        </w:rPr>
        <w:t xml:space="preserve">APÉNDICE 6-A: FUNCIÓN DEL ORGANISMO DE EJECUCIÓN PRINCIPAL </w:t>
      </w:r>
    </w:p>
    <w:p w14:paraId="162D4361" w14:textId="77777777" w:rsidR="00236076" w:rsidRPr="00236076" w:rsidRDefault="00236076" w:rsidP="00236076">
      <w:pPr>
        <w:pStyle w:val="Heading1"/>
        <w:keepNext/>
        <w:keepLines/>
        <w:numPr>
          <w:ilvl w:val="0"/>
          <w:numId w:val="33"/>
        </w:numPr>
        <w:rPr>
          <w:lang w:val="es-ES"/>
        </w:rPr>
      </w:pPr>
      <w:r w:rsidRPr="00236076">
        <w:rPr>
          <w:lang w:val="es-ES"/>
        </w:rPr>
        <w:t>El Organismo de Ejecución Principal tendrá a su cargo diversas responsabilidades, entre las que se incluyen como mínimo las siguientes:</w:t>
      </w:r>
    </w:p>
    <w:p w14:paraId="617E8BC5" w14:textId="77777777" w:rsidR="00236076" w:rsidRDefault="00236076" w:rsidP="00236076">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4EC4F2DC" w14:textId="77777777" w:rsidR="00236076" w:rsidRDefault="00236076" w:rsidP="00236076">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74A5CA25" w14:textId="77777777" w:rsidR="00236076" w:rsidRDefault="00236076" w:rsidP="00236076">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1748E0AF" w14:textId="77777777" w:rsidR="00236076" w:rsidRDefault="00236076" w:rsidP="00236076">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61E05B22" w14:textId="77777777" w:rsidR="00236076" w:rsidRDefault="00236076" w:rsidP="00236076">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77152514" w14:textId="77777777" w:rsidR="00236076" w:rsidRDefault="00236076" w:rsidP="00236076">
      <w:pPr>
        <w:widowControl w:val="0"/>
        <w:numPr>
          <w:ilvl w:val="1"/>
          <w:numId w:val="1"/>
        </w:numPr>
        <w:spacing w:after="240"/>
        <w:outlineLvl w:val="1"/>
        <w:rPr>
          <w:lang w:val="es-ES"/>
        </w:rPr>
      </w:pPr>
      <w:r>
        <w:rPr>
          <w:lang w:val="es-ES"/>
        </w:rPr>
        <w:lastRenderedPageBreak/>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013C6888" w14:textId="77777777" w:rsidR="00236076" w:rsidRDefault="00236076" w:rsidP="00236076">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0582CB0E" w14:textId="77777777" w:rsidR="00236076" w:rsidRDefault="00236076" w:rsidP="00236076">
      <w:pPr>
        <w:widowControl w:val="0"/>
        <w:numPr>
          <w:ilvl w:val="1"/>
          <w:numId w:val="1"/>
        </w:numPr>
        <w:spacing w:after="240"/>
        <w:outlineLvl w:val="1"/>
        <w:rPr>
          <w:lang w:val="es-ES"/>
        </w:rPr>
      </w:pPr>
      <w:r>
        <w:rPr>
          <w:lang w:val="es-ES"/>
        </w:rPr>
        <w:t>Emprender las misiones de supervisión requeridas;</w:t>
      </w:r>
    </w:p>
    <w:p w14:paraId="05B47A8F" w14:textId="77777777" w:rsidR="00236076" w:rsidRDefault="00236076" w:rsidP="00236076">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77CE6DD6" w14:textId="77777777" w:rsidR="00236076" w:rsidRDefault="00236076" w:rsidP="00236076">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455899EA" w14:textId="77777777" w:rsidR="00236076" w:rsidRDefault="00236076" w:rsidP="00236076">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73156F0F" w14:textId="77777777" w:rsidR="00236076" w:rsidRDefault="00236076" w:rsidP="00236076">
      <w:pPr>
        <w:widowControl w:val="0"/>
        <w:numPr>
          <w:ilvl w:val="1"/>
          <w:numId w:val="1"/>
        </w:numPr>
        <w:spacing w:after="240"/>
        <w:outlineLvl w:val="1"/>
        <w:rPr>
          <w:lang w:val="es-ES"/>
        </w:rPr>
      </w:pPr>
      <w:r>
        <w:rPr>
          <w:lang w:val="es-ES"/>
        </w:rPr>
        <w:t>Asegurar que los desembolsos a favor del País se basen en el uso de los indicadores; y</w:t>
      </w:r>
    </w:p>
    <w:p w14:paraId="1852967A" w14:textId="77777777" w:rsidR="00236076" w:rsidRDefault="00236076" w:rsidP="00236076">
      <w:pPr>
        <w:widowControl w:val="0"/>
        <w:numPr>
          <w:ilvl w:val="1"/>
          <w:numId w:val="1"/>
        </w:numPr>
        <w:spacing w:after="240"/>
        <w:outlineLvl w:val="1"/>
        <w:rPr>
          <w:lang w:val="es-ES"/>
        </w:rPr>
      </w:pPr>
      <w:r>
        <w:rPr>
          <w:lang w:val="es-ES"/>
        </w:rPr>
        <w:t>Brindar asistencia respecto de políticas, gestión y apoyo técnico, cuando sea necesario;</w:t>
      </w:r>
    </w:p>
    <w:p w14:paraId="33637BE5" w14:textId="77777777" w:rsidR="00236076" w:rsidRDefault="00236076" w:rsidP="00236076">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0A94D52A" w14:textId="77777777" w:rsidR="00236076" w:rsidRDefault="00236076" w:rsidP="00236076">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0AC25EFD" w14:textId="77777777" w:rsidR="00236076" w:rsidRDefault="00236076" w:rsidP="00236076">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5DC2C243" w14:textId="77777777" w:rsidR="00236076" w:rsidRDefault="00236076" w:rsidP="00236076">
      <w:pPr>
        <w:widowControl w:val="0"/>
        <w:rPr>
          <w:b/>
          <w:lang w:val="es-ES"/>
        </w:rPr>
      </w:pPr>
      <w:r>
        <w:rPr>
          <w:b/>
          <w:bCs/>
          <w:lang w:val="es-ES"/>
        </w:rPr>
        <w:t>APÉNDICE 6</w:t>
      </w:r>
      <w:r>
        <w:rPr>
          <w:b/>
          <w:bCs/>
          <w:lang w:val="es-ES"/>
        </w:rPr>
        <w:noBreakHyphen/>
        <w:t>B: FUNCIÓN DEL ORGANISMO DE EJECUCIÓN COOPERANTE</w:t>
      </w:r>
    </w:p>
    <w:p w14:paraId="13A36094" w14:textId="77777777" w:rsidR="00236076" w:rsidRDefault="00236076" w:rsidP="00236076">
      <w:pPr>
        <w:widowControl w:val="0"/>
        <w:rPr>
          <w:lang w:val="es-ES"/>
        </w:rPr>
      </w:pPr>
    </w:p>
    <w:p w14:paraId="7DBCD83E" w14:textId="77777777" w:rsidR="00236076" w:rsidRPr="00236076" w:rsidRDefault="00236076" w:rsidP="00236076">
      <w:pPr>
        <w:pStyle w:val="Heading1"/>
        <w:widowControl w:val="0"/>
        <w:numPr>
          <w:ilvl w:val="0"/>
          <w:numId w:val="32"/>
        </w:numPr>
        <w:rPr>
          <w:lang w:val="es-ES"/>
        </w:rPr>
      </w:pPr>
      <w:r w:rsidRPr="00236076">
        <w:rPr>
          <w:lang w:val="es-ES"/>
        </w:rPr>
        <w:t xml:space="preserve">El Organismo de Ejecución Cooperante tendrá a su cargo diversas actividades. Estas se especifican con más detalle en el Plan, e incluyen como mínimo las siguientes: </w:t>
      </w:r>
    </w:p>
    <w:p w14:paraId="50C0B17E" w14:textId="77777777" w:rsidR="00236076" w:rsidRDefault="00236076" w:rsidP="00236076">
      <w:pPr>
        <w:widowControl w:val="0"/>
        <w:numPr>
          <w:ilvl w:val="1"/>
          <w:numId w:val="1"/>
        </w:numPr>
        <w:spacing w:after="240"/>
        <w:outlineLvl w:val="1"/>
        <w:rPr>
          <w:lang w:val="es-ES"/>
        </w:rPr>
      </w:pPr>
      <w:r>
        <w:rPr>
          <w:lang w:val="es-ES"/>
        </w:rPr>
        <w:t xml:space="preserve">Proporcionar asistencia para la elaboración de políticas cuando se requiera; </w:t>
      </w:r>
    </w:p>
    <w:p w14:paraId="0B660911" w14:textId="77777777" w:rsidR="00236076" w:rsidRDefault="00236076" w:rsidP="00236076">
      <w:pPr>
        <w:widowControl w:val="0"/>
        <w:numPr>
          <w:ilvl w:val="1"/>
          <w:numId w:val="1"/>
        </w:numPr>
        <w:spacing w:after="240"/>
        <w:outlineLvl w:val="1"/>
        <w:rPr>
          <w:lang w:val="es-ES"/>
        </w:rPr>
      </w:pPr>
      <w:r>
        <w:rPr>
          <w:lang w:val="es-ES"/>
        </w:rPr>
        <w:t>Brindar asistencia al País en la ejecución y evaluación de las actividades que financie el Organismo de Ejecución Cooperante, remitiéndose al Organismo de Ejecución Principal para asegurar que las actividades se ejecuten en una secuencia coordinada; y</w:t>
      </w:r>
    </w:p>
    <w:p w14:paraId="64767FEE" w14:textId="77777777" w:rsidR="00236076" w:rsidRDefault="00236076" w:rsidP="00236076">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4F16EFE2" w14:textId="023CADE7" w:rsidR="00236076" w:rsidRPr="00201764" w:rsidRDefault="00236076" w:rsidP="00201764">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r w:rsidRPr="00201764">
        <w:rPr>
          <w:b/>
          <w:bCs/>
          <w:lang w:val="es-ES"/>
        </w:rPr>
        <w:br w:type="page"/>
      </w:r>
    </w:p>
    <w:p w14:paraId="3DFD8E17" w14:textId="77777777" w:rsidR="00236076" w:rsidRDefault="00236076" w:rsidP="00236076">
      <w:pPr>
        <w:widowControl w:val="0"/>
        <w:rPr>
          <w:b/>
          <w:lang w:val="es-ES"/>
        </w:rPr>
      </w:pPr>
      <w:r>
        <w:rPr>
          <w:b/>
          <w:bCs/>
          <w:lang w:val="es-ES"/>
        </w:rPr>
        <w:lastRenderedPageBreak/>
        <w:t>APÉNDICE 7-A: REDUCCIONES DE LA FINANCIACIÓN EN CASO DE INCUMPLIMIENTO</w:t>
      </w:r>
    </w:p>
    <w:p w14:paraId="4340CBCB" w14:textId="77777777" w:rsidR="00236076" w:rsidRDefault="00236076" w:rsidP="00236076">
      <w:pPr>
        <w:widowControl w:val="0"/>
        <w:rPr>
          <w:lang w:val="es-ES"/>
        </w:rPr>
      </w:pPr>
    </w:p>
    <w:p w14:paraId="27D6F082" w14:textId="3A27DF36" w:rsidR="00236076" w:rsidRPr="00236076" w:rsidRDefault="00236076" w:rsidP="00236076">
      <w:pPr>
        <w:pStyle w:val="Heading1"/>
        <w:widowControl w:val="0"/>
        <w:numPr>
          <w:ilvl w:val="0"/>
          <w:numId w:val="31"/>
        </w:numPr>
        <w:rPr>
          <w:lang w:val="es-ES"/>
        </w:rPr>
      </w:pPr>
      <w:r w:rsidRPr="00236076">
        <w:rPr>
          <w:lang w:val="es-ES"/>
        </w:rPr>
        <w:t>De conformidad con el párrafo 11 del Acuerdo, el monto de financiación proporcionada podrá reducirse en 173</w:t>
      </w:r>
      <w:r w:rsidRPr="00236076">
        <w:rPr>
          <w:b/>
          <w:lang w:val="es-AR"/>
        </w:rPr>
        <w:t xml:space="preserve"> </w:t>
      </w:r>
      <w:r w:rsidRPr="00236076">
        <w:rPr>
          <w:lang w:val="es-ES"/>
        </w:rPr>
        <w:t>$EUA por kg PAO de consumo que supere el nivel definido en la fila 1.2 del Apéndice 2</w:t>
      </w:r>
      <w:r w:rsidRPr="00236076">
        <w:rPr>
          <w:lang w:val="es-ES"/>
        </w:rPr>
        <w:noBreakHyphen/>
        <w:t>A para cada año en que no se haya logrado el objetivo especificado en la fila 1.2 del Apéndice 2-A, quedando entendido que la reducción de financiación máxima no excedería el nivel de financiación del tramo que se solicita.</w:t>
      </w:r>
      <w:r w:rsidR="00A30895">
        <w:rPr>
          <w:lang w:val="es-ES"/>
        </w:rPr>
        <w:t xml:space="preserve"> </w:t>
      </w:r>
      <w:r w:rsidRPr="00236076">
        <w:rPr>
          <w:lang w:val="es-ES"/>
        </w:rPr>
        <w:t xml:space="preserve">Otras medidas podrían considerarse en casos donde el incumplimiento se extiende durante dos años consecutivos. </w:t>
      </w:r>
    </w:p>
    <w:p w14:paraId="7BD562D2" w14:textId="77777777" w:rsidR="00236076" w:rsidRDefault="00236076" w:rsidP="00236076">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201764" w14:paraId="1BA0E7B7" w14:textId="77777777" w:rsidTr="00236076">
        <w:tc>
          <w:tcPr>
            <w:tcW w:w="1871" w:type="dxa"/>
          </w:tcPr>
          <w:p w14:paraId="6A00C8D6" w14:textId="77777777" w:rsidR="0087455A" w:rsidRPr="00FE44E5" w:rsidRDefault="0087455A">
            <w:pPr>
              <w:rPr>
                <w:lang w:val="es-ES"/>
              </w:rPr>
            </w:pPr>
          </w:p>
        </w:tc>
        <w:tc>
          <w:tcPr>
            <w:tcW w:w="1872" w:type="dxa"/>
          </w:tcPr>
          <w:p w14:paraId="3B25A1AB" w14:textId="77777777" w:rsidR="0087455A" w:rsidRPr="00FE44E5" w:rsidRDefault="0087455A">
            <w:pPr>
              <w:rPr>
                <w:lang w:val="es-ES"/>
              </w:rPr>
            </w:pPr>
          </w:p>
        </w:tc>
        <w:tc>
          <w:tcPr>
            <w:tcW w:w="1872" w:type="dxa"/>
            <w:tcBorders>
              <w:bottom w:val="single" w:sz="4" w:space="0" w:color="auto"/>
            </w:tcBorders>
          </w:tcPr>
          <w:p w14:paraId="2DB7F47D" w14:textId="77777777" w:rsidR="0087455A" w:rsidRPr="00FE44E5" w:rsidRDefault="0087455A">
            <w:pPr>
              <w:rPr>
                <w:b/>
                <w:bCs/>
                <w:lang w:val="es-ES"/>
              </w:rPr>
            </w:pPr>
          </w:p>
        </w:tc>
        <w:tc>
          <w:tcPr>
            <w:tcW w:w="1872" w:type="dxa"/>
          </w:tcPr>
          <w:p w14:paraId="052B3150" w14:textId="77777777" w:rsidR="0087455A" w:rsidRPr="00FE44E5" w:rsidRDefault="0087455A">
            <w:pPr>
              <w:rPr>
                <w:lang w:val="es-ES"/>
              </w:rPr>
            </w:pPr>
          </w:p>
        </w:tc>
        <w:tc>
          <w:tcPr>
            <w:tcW w:w="1873" w:type="dxa"/>
          </w:tcPr>
          <w:p w14:paraId="650F6BA1" w14:textId="77777777" w:rsidR="0087455A" w:rsidRPr="00FE44E5" w:rsidRDefault="0087455A">
            <w:pPr>
              <w:rPr>
                <w:lang w:val="es-ES"/>
              </w:rPr>
            </w:pPr>
          </w:p>
        </w:tc>
      </w:tr>
    </w:tbl>
    <w:p w14:paraId="06E6245C" w14:textId="77777777" w:rsidR="0087455A" w:rsidRPr="00201764" w:rsidRDefault="0087455A">
      <w:pPr>
        <w:rPr>
          <w:lang w:val="es-ES"/>
        </w:rPr>
      </w:pPr>
    </w:p>
    <w:p w14:paraId="460D9ED6" w14:textId="77777777" w:rsidR="0087455A" w:rsidRDefault="0087455A">
      <w:pPr>
        <w:jc w:val="center"/>
        <w:rPr>
          <w:b/>
          <w:bCs/>
          <w:lang w:val="es-ES"/>
        </w:rPr>
      </w:pPr>
    </w:p>
    <w:sectPr w:rsidR="0087455A">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1D3F9" w14:textId="77777777" w:rsidR="00FC785B" w:rsidRDefault="00FC785B">
      <w:r>
        <w:separator/>
      </w:r>
    </w:p>
  </w:endnote>
  <w:endnote w:type="continuationSeparator" w:id="0">
    <w:p w14:paraId="324612B5" w14:textId="77777777" w:rsidR="00FC785B" w:rsidRDefault="00FC7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FD9C7" w14:textId="160E1548" w:rsidR="00CA1937" w:rsidRPr="0033525D" w:rsidRDefault="00CA1937">
    <w:pPr>
      <w:jc w:val="center"/>
    </w:pPr>
    <w:r>
      <w:fldChar w:fldCharType="begin"/>
    </w:r>
    <w:r>
      <w:instrText xml:space="preserve"> PAGE </w:instrText>
    </w:r>
    <w:r>
      <w:fldChar w:fldCharType="separate"/>
    </w:r>
    <w:r w:rsidR="009220DC">
      <w:rPr>
        <w:noProof/>
      </w:rPr>
      <w:t>10</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B544" w14:textId="00831CD0" w:rsidR="00CA1937" w:rsidRPr="0033525D" w:rsidRDefault="00CA1937">
    <w:pPr>
      <w:jc w:val="center"/>
    </w:pPr>
    <w:r>
      <w:fldChar w:fldCharType="begin"/>
    </w:r>
    <w:r>
      <w:instrText xml:space="preserve"> PAGE </w:instrText>
    </w:r>
    <w:r>
      <w:fldChar w:fldCharType="separate"/>
    </w:r>
    <w:r w:rsidR="009220DC">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BA676" w14:textId="77777777" w:rsidR="00CA1937" w:rsidRPr="009C2B97" w:rsidRDefault="009C2B97" w:rsidP="009C2B9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3B5A8F7" w14:textId="33E69622" w:rsidR="0087455A" w:rsidRDefault="0024162E">
        <w:pPr>
          <w:pStyle w:val="Footer"/>
          <w:jc w:val="center"/>
        </w:pPr>
        <w:r>
          <w:fldChar w:fldCharType="begin"/>
        </w:r>
        <w:r>
          <w:instrText xml:space="preserve"> PAGE   \* MERGEFORMAT </w:instrText>
        </w:r>
        <w:r>
          <w:fldChar w:fldCharType="separate"/>
        </w:r>
        <w:r w:rsidR="009220DC">
          <w:rPr>
            <w:noProof/>
          </w:rPr>
          <w:t>1</w:t>
        </w:r>
        <w:r>
          <w:rPr>
            <w:noProof/>
          </w:rPr>
          <w:fldChar w:fldCharType="end"/>
        </w:r>
      </w:p>
    </w:sdtContent>
  </w:sdt>
  <w:p w14:paraId="4B20035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2F9918" w14:textId="77777777" w:rsidR="00FC785B" w:rsidRDefault="00FC785B">
      <w:r>
        <w:separator/>
      </w:r>
    </w:p>
  </w:footnote>
  <w:footnote w:type="continuationSeparator" w:id="0">
    <w:p w14:paraId="5F033129" w14:textId="77777777" w:rsidR="00FC785B" w:rsidRDefault="00FC785B">
      <w:r>
        <w:continuationSeparator/>
      </w:r>
    </w:p>
  </w:footnote>
  <w:footnote w:id="1">
    <w:p w14:paraId="65D527F3"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3D6A7663" w14:textId="77777777" w:rsidR="002959B4" w:rsidRPr="00064429" w:rsidRDefault="002959B4">
      <w:pPr>
        <w:pStyle w:val="FootnoteText"/>
        <w:rPr>
          <w:lang w:val="es-AR"/>
        </w:rPr>
      </w:pPr>
    </w:p>
  </w:footnote>
  <w:footnote w:id="2">
    <w:p w14:paraId="384C7707" w14:textId="77777777" w:rsidR="00CA1937" w:rsidRPr="00236076" w:rsidRDefault="00CA1937" w:rsidP="00CA1937">
      <w:pPr>
        <w:pStyle w:val="FootnoteText"/>
        <w:rPr>
          <w:lang w:val="es-ES"/>
        </w:rPr>
      </w:pPr>
      <w:r>
        <w:rPr>
          <w:rStyle w:val="FootnoteReference"/>
        </w:rPr>
        <w:footnoteRef/>
      </w:r>
      <w:r w:rsidRPr="00236076">
        <w:rPr>
          <w:lang w:val="es-ES"/>
        </w:rPr>
        <w:t xml:space="preserve"> Conforme a la carta del 9 de julio de 2021 del Ministerio de Medio Ambiente de Chile a la ONUDI.</w:t>
      </w:r>
    </w:p>
  </w:footnote>
  <w:footnote w:id="3">
    <w:p w14:paraId="687F10D2" w14:textId="77777777" w:rsidR="00CA1937" w:rsidRPr="00201764" w:rsidRDefault="00CA1937" w:rsidP="00CA1937">
      <w:pPr>
        <w:pStyle w:val="FootnoteText"/>
        <w:rPr>
          <w:lang w:val="en-CA"/>
        </w:rPr>
      </w:pPr>
      <w:r>
        <w:rPr>
          <w:rStyle w:val="FootnoteReference"/>
        </w:rPr>
        <w:footnoteRef/>
      </w:r>
      <w:r w:rsidRPr="00201764">
        <w:rPr>
          <w:lang w:val="en-CA"/>
        </w:rPr>
        <w:t xml:space="preserve"> UNEP/OzL.Pro/ExCom/63/60</w:t>
      </w:r>
    </w:p>
  </w:footnote>
  <w:footnote w:id="4">
    <w:p w14:paraId="6DB53ADA" w14:textId="77777777" w:rsidR="00CA1937" w:rsidRPr="00201764" w:rsidRDefault="00CA1937" w:rsidP="00CA1937">
      <w:pPr>
        <w:pStyle w:val="FootnoteText"/>
        <w:rPr>
          <w:lang w:val="en-CA"/>
        </w:rPr>
      </w:pPr>
      <w:r>
        <w:rPr>
          <w:rStyle w:val="FootnoteReference"/>
        </w:rPr>
        <w:footnoteRef/>
      </w:r>
      <w:r w:rsidRPr="00201764">
        <w:rPr>
          <w:lang w:val="en-CA"/>
        </w:rPr>
        <w:t xml:space="preserve"> Anexo XI a UNEP/OzL.Pro/ExCom/71/64</w:t>
      </w:r>
    </w:p>
  </w:footnote>
  <w:footnote w:id="5">
    <w:p w14:paraId="5C9FB2FB" w14:textId="77777777" w:rsidR="00CA1937" w:rsidRPr="00236076" w:rsidRDefault="00CA1937" w:rsidP="00CA1937">
      <w:pPr>
        <w:pStyle w:val="FootnoteText"/>
        <w:rPr>
          <w:lang w:val="es-ES"/>
        </w:rPr>
      </w:pPr>
      <w:r>
        <w:rPr>
          <w:rStyle w:val="FootnoteReference"/>
        </w:rPr>
        <w:footnoteRef/>
      </w:r>
      <w:r w:rsidRPr="00236076">
        <w:rPr>
          <w:lang w:val="es-ES"/>
        </w:rPr>
        <w:t xml:space="preserve"> Anexo XV a UNEP/OzL.Pro/ExCom/76/66</w:t>
      </w:r>
    </w:p>
  </w:footnote>
  <w:footnote w:id="6">
    <w:p w14:paraId="75A235B3" w14:textId="77777777" w:rsidR="00CA1937" w:rsidRPr="00236076" w:rsidRDefault="00CA1937" w:rsidP="00CA1937">
      <w:pPr>
        <w:pStyle w:val="FootnoteText"/>
        <w:rPr>
          <w:lang w:val="es-ES"/>
        </w:rPr>
      </w:pPr>
      <w:r>
        <w:rPr>
          <w:rStyle w:val="FootnoteReference"/>
        </w:rPr>
        <w:footnoteRef/>
      </w:r>
      <w:r w:rsidRPr="00236076">
        <w:rPr>
          <w:lang w:val="es-ES"/>
        </w:rPr>
        <w:t xml:space="preserve"> UNEP/OzL.Pro/ExCom/76/24 y Corr.1</w:t>
      </w:r>
    </w:p>
  </w:footnote>
  <w:footnote w:id="7">
    <w:p w14:paraId="6AF31128" w14:textId="77777777" w:rsidR="00CA1937" w:rsidRPr="009C2B97" w:rsidRDefault="00CA1937" w:rsidP="00CA1937">
      <w:pPr>
        <w:pStyle w:val="FootnoteText"/>
        <w:rPr>
          <w:lang w:val="es-ES"/>
        </w:rPr>
      </w:pPr>
      <w:r w:rsidRPr="009C2B97">
        <w:rPr>
          <w:rStyle w:val="FootnoteReference"/>
          <w:lang w:val="es-ES"/>
        </w:rPr>
        <w:footnoteRef/>
      </w:r>
      <w:r w:rsidRPr="009C2B97">
        <w:rPr>
          <w:lang w:val="es-ES"/>
        </w:rPr>
        <w:t xml:space="preserve"> Inema (ciclopentano/HFO), Polchile, Termoindustrial Paneles SpA (antes conocido como Danica), Ingepur, Sociedad Aislaciones Térmicas, Fidel Valenzuela y Refricentro.</w:t>
      </w:r>
    </w:p>
  </w:footnote>
  <w:footnote w:id="8">
    <w:p w14:paraId="09E61290" w14:textId="77777777" w:rsidR="00CA1937" w:rsidRPr="009C2B97" w:rsidRDefault="00CA1937" w:rsidP="00CA1937">
      <w:pPr>
        <w:pStyle w:val="FootnoteText"/>
        <w:rPr>
          <w:lang w:val="es-ES"/>
        </w:rPr>
      </w:pPr>
      <w:r w:rsidRPr="009C2B97">
        <w:rPr>
          <w:rStyle w:val="FootnoteReference"/>
          <w:lang w:val="es-ES"/>
        </w:rPr>
        <w:footnoteRef/>
      </w:r>
      <w:r w:rsidRPr="009C2B97">
        <w:rPr>
          <w:lang w:val="es-ES"/>
        </w:rPr>
        <w:t xml:space="preserve"> Los fondos para esta empresa serán devueltos por el PNUD como organismo de ejecución principal a más tardar en la 90ª reunión (decisión 87/9).</w:t>
      </w:r>
    </w:p>
  </w:footnote>
  <w:footnote w:id="9">
    <w:p w14:paraId="5A62C87F" w14:textId="77777777" w:rsidR="00CA1937" w:rsidRPr="009C2B97" w:rsidRDefault="00CA1937" w:rsidP="00CA1937">
      <w:pPr>
        <w:pStyle w:val="FootnoteText"/>
        <w:rPr>
          <w:lang w:val="es-ES"/>
        </w:rPr>
      </w:pPr>
      <w:r w:rsidRPr="009C2B97">
        <w:rPr>
          <w:rStyle w:val="FootnoteReference"/>
          <w:lang w:val="es-ES"/>
        </w:rPr>
        <w:footnoteRef/>
      </w:r>
      <w:r w:rsidRPr="009C2B97">
        <w:rPr>
          <w:lang w:val="es-ES"/>
        </w:rPr>
        <w:t xml:space="preserve"> Dos de estas reconversiones formaban parte de la ejecución del PGEH y una reconversión contó con la cofinanciación de la Coalición Clima y Aire Limpio (CCAC).</w:t>
      </w:r>
    </w:p>
  </w:footnote>
  <w:footnote w:id="10">
    <w:p w14:paraId="1AB29418" w14:textId="77777777" w:rsidR="00CA1937" w:rsidRPr="00236076" w:rsidRDefault="00CA1937" w:rsidP="00CA1937">
      <w:pPr>
        <w:pStyle w:val="FootnoteText"/>
        <w:rPr>
          <w:lang w:val="es-ES"/>
        </w:rPr>
      </w:pPr>
      <w:r w:rsidRPr="009C2B97">
        <w:rPr>
          <w:rStyle w:val="FootnoteReference"/>
          <w:lang w:val="es-ES"/>
        </w:rPr>
        <w:footnoteRef/>
      </w:r>
      <w:r w:rsidRPr="009C2B97">
        <w:rPr>
          <w:lang w:val="es-ES"/>
        </w:rPr>
        <w:t xml:space="preserve"> Patrocinado por Danfoss en colaboración con la Dependencia Nacional del Ozono.</w:t>
      </w:r>
    </w:p>
  </w:footnote>
  <w:footnote w:id="11">
    <w:p w14:paraId="4FE81C08" w14:textId="77777777" w:rsidR="00CA1937" w:rsidRPr="009C2B97" w:rsidRDefault="00CA1937" w:rsidP="00CA1937">
      <w:pPr>
        <w:rPr>
          <w:sz w:val="20"/>
          <w:szCs w:val="20"/>
          <w:lang w:val="es-ES"/>
        </w:rPr>
      </w:pPr>
      <w:r w:rsidRPr="009C2B97">
        <w:rPr>
          <w:rStyle w:val="FootnoteReference"/>
          <w:lang w:val="es-ES"/>
        </w:rPr>
        <w:footnoteRef/>
      </w:r>
      <w:r w:rsidRPr="009C2B97">
        <w:rPr>
          <w:lang w:val="es-ES"/>
        </w:rPr>
        <w:t xml:space="preserve"> </w:t>
      </w:r>
      <w:r w:rsidRPr="009C2B97">
        <w:rPr>
          <w:sz w:val="20"/>
          <w:szCs w:val="20"/>
          <w:lang w:val="es-ES"/>
        </w:rPr>
        <w:t>En la 87ª reunión (apartados del 42 al 55 del documento UNEP/</w:t>
      </w:r>
      <w:proofErr w:type="spellStart"/>
      <w:r w:rsidRPr="009C2B97">
        <w:rPr>
          <w:sz w:val="20"/>
          <w:szCs w:val="20"/>
          <w:lang w:val="es-ES"/>
        </w:rPr>
        <w:t>OzL.Pro</w:t>
      </w:r>
      <w:proofErr w:type="spellEnd"/>
      <w:r w:rsidRPr="009C2B97">
        <w:rPr>
          <w:sz w:val="20"/>
          <w:szCs w:val="20"/>
          <w:lang w:val="es-ES"/>
        </w:rPr>
        <w:t>/</w:t>
      </w:r>
      <w:proofErr w:type="spellStart"/>
      <w:r w:rsidRPr="009C2B97">
        <w:rPr>
          <w:sz w:val="20"/>
          <w:szCs w:val="20"/>
          <w:lang w:val="es-ES"/>
        </w:rPr>
        <w:t>ExCom</w:t>
      </w:r>
      <w:proofErr w:type="spellEnd"/>
      <w:r w:rsidRPr="009C2B97">
        <w:rPr>
          <w:sz w:val="20"/>
          <w:szCs w:val="20"/>
          <w:lang w:val="es-ES"/>
        </w:rPr>
        <w:t>/87/9), el PNUD notificó un desembolso de 2.079.621 $EUA sobre la base de la metodología utilizada por la Dependencia Nacional del Ozono para notificar los desembolsos; no obstante, según la metodología utilizada por el PNUD, el desembolso real asciende a 1.401.894 $EUA, conforme a lo notificado en el presente documento.</w:t>
      </w:r>
    </w:p>
  </w:footnote>
  <w:footnote w:id="12">
    <w:p w14:paraId="16884B68" w14:textId="77777777" w:rsidR="00CA1937" w:rsidRPr="00236076" w:rsidRDefault="00CA1937" w:rsidP="00CA1937">
      <w:pPr>
        <w:pStyle w:val="FootnoteText"/>
        <w:rPr>
          <w:lang w:val="es-ES"/>
        </w:rPr>
      </w:pPr>
      <w:r w:rsidRPr="009C2B97">
        <w:rPr>
          <w:rStyle w:val="FootnoteReference"/>
          <w:lang w:val="es-ES"/>
        </w:rPr>
        <w:footnoteRef/>
      </w:r>
      <w:r w:rsidRPr="009C2B97">
        <w:rPr>
          <w:lang w:val="es-ES"/>
        </w:rPr>
        <w:t xml:space="preserve"> La Dependencia Nacional del Ozono señala la dificultad de estimar el número de talleres activos debido a la falta de registro y la abundancia de talleres compuestos por una sola persona.</w:t>
      </w:r>
    </w:p>
  </w:footnote>
  <w:footnote w:id="13">
    <w:p w14:paraId="05C188DC" w14:textId="77777777" w:rsidR="00CA1937" w:rsidRPr="009C2B97" w:rsidRDefault="00CA1937" w:rsidP="00CA1937">
      <w:pPr>
        <w:pStyle w:val="FootnoteText"/>
        <w:rPr>
          <w:lang w:val="es-ES"/>
        </w:rPr>
      </w:pPr>
      <w:r w:rsidRPr="009C2B97">
        <w:rPr>
          <w:rStyle w:val="FootnoteReference"/>
          <w:lang w:val="es-ES"/>
        </w:rPr>
        <w:footnoteRef/>
      </w:r>
      <w:r w:rsidRPr="009C2B97">
        <w:rPr>
          <w:lang w:val="es-ES"/>
        </w:rPr>
        <w:t xml:space="preserve"> En la decisión 84/92 d) se pidió a los organismos bilaterales y de ejecución la aplicación de la política operacional sobre la incorporación de la perspectiva de género en todo el ciclo del proyecto.</w:t>
      </w:r>
    </w:p>
  </w:footnote>
  <w:footnote w:id="14">
    <w:p w14:paraId="6CAC1C9D" w14:textId="434A9E0B" w:rsidR="00CA1937" w:rsidRPr="009C2B97" w:rsidRDefault="00CA1937" w:rsidP="00CA1937">
      <w:pPr>
        <w:pStyle w:val="FootnoteText"/>
        <w:rPr>
          <w:lang w:val="es-ES"/>
        </w:rPr>
      </w:pPr>
      <w:r w:rsidRPr="009C2B97">
        <w:rPr>
          <w:rStyle w:val="FootnoteReference"/>
          <w:lang w:val="es-ES"/>
        </w:rPr>
        <w:footnoteRef/>
      </w:r>
      <w:r w:rsidRPr="009C2B97">
        <w:rPr>
          <w:lang w:val="es-ES"/>
        </w:rPr>
        <w:t xml:space="preserve"> El consumo de HCFC puede exceder cero en cualquier año, siempre que la suma de sus niveles de consumo calculados durante el periodo de diez años del 1 de enero de 2030 al 1 de enero de 2040 dividido por 10 no exceda el 2,5</w:t>
      </w:r>
      <w:r w:rsidR="00C177CE">
        <w:rPr>
          <w:lang w:val="es-ES"/>
        </w:rPr>
        <w:t> </w:t>
      </w:r>
      <w:r w:rsidRPr="009C2B97">
        <w:rPr>
          <w:lang w:val="es-ES"/>
        </w:rPr>
        <w:t>por</w:t>
      </w:r>
      <w:r w:rsidR="00C177CE">
        <w:rPr>
          <w:lang w:val="es-ES"/>
        </w:rPr>
        <w:t> </w:t>
      </w:r>
      <w:r w:rsidRPr="009C2B97">
        <w:rPr>
          <w:lang w:val="es-ES"/>
        </w:rPr>
        <w:t>ciento del consumo básico de HCFC, limitado al servicio y mantenimiento de equipos de refrigeración y aire acondicionado existentes el 1 de enero de 2030.</w:t>
      </w:r>
    </w:p>
  </w:footnote>
  <w:footnote w:id="15">
    <w:p w14:paraId="21D291D2" w14:textId="77777777" w:rsidR="00CA1937" w:rsidRPr="009C2B97" w:rsidRDefault="00CA1937" w:rsidP="00CA1937">
      <w:pPr>
        <w:pStyle w:val="FootnoteText"/>
        <w:rPr>
          <w:lang w:val="es-ES"/>
        </w:rPr>
      </w:pPr>
      <w:r w:rsidRPr="009C2B97">
        <w:rPr>
          <w:rStyle w:val="FootnoteReference"/>
          <w:lang w:val="es-ES"/>
        </w:rPr>
        <w:footnoteRef/>
      </w:r>
      <w:r w:rsidRPr="009C2B97">
        <w:rPr>
          <w:lang w:val="es-ES"/>
        </w:rPr>
        <w:t xml:space="preserve"> Se pidió a los organismos bilaterales y de ejecución que, al preparar los planes plurianuales de gestión de la eliminación de los HCFC, se asegurasen de que el último tramo constaba del 10 por ciento de la financiación total para el sector de servicio y mantenimiento de equipos de refrigeración del Acuerdo y estaba previsto para el último año del plan (decisión 62/17).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DB61E" w14:textId="06375DE6" w:rsidR="00CA1937" w:rsidRPr="0033525D" w:rsidRDefault="00CA1937" w:rsidP="00C60F61">
    <w:pPr>
      <w:jc w:val="left"/>
    </w:pPr>
    <w:r>
      <w:fldChar w:fldCharType="begin"/>
    </w:r>
    <w:r>
      <w:instrText xml:space="preserve"> DOCPROPERTY "Document number"  \* MERGEFORMAT </w:instrText>
    </w:r>
    <w:r>
      <w:fldChar w:fldCharType="separate"/>
    </w:r>
    <w:r w:rsidR="00F62782">
      <w:t>UNEP/</w:t>
    </w:r>
    <w:proofErr w:type="spellStart"/>
    <w:r w:rsidR="00F62782">
      <w:t>OzL.Pro</w:t>
    </w:r>
    <w:proofErr w:type="spellEnd"/>
    <w:r w:rsidR="00F62782">
      <w:t>/</w:t>
    </w:r>
    <w:proofErr w:type="spellStart"/>
    <w:r w:rsidR="00F62782">
      <w:t>ExCom</w:t>
    </w:r>
    <w:proofErr w:type="spellEnd"/>
    <w:r w:rsidR="00F62782">
      <w:t>/88/42</w:t>
    </w:r>
    <w:r>
      <w:fldChar w:fldCharType="end"/>
    </w:r>
  </w:p>
  <w:p w14:paraId="3470698D" w14:textId="77777777" w:rsidR="00CA1937" w:rsidRDefault="00CA1937"/>
  <w:p w14:paraId="578E1918" w14:textId="77777777" w:rsidR="00CA1937" w:rsidRPr="0033525D" w:rsidRDefault="00CA193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3119B" w14:textId="13957AE1" w:rsidR="00CA1937" w:rsidRPr="0033525D" w:rsidRDefault="00CA1937" w:rsidP="00C60F61">
    <w:pPr>
      <w:jc w:val="right"/>
    </w:pPr>
    <w:r>
      <w:fldChar w:fldCharType="begin"/>
    </w:r>
    <w:r>
      <w:instrText xml:space="preserve"> DOCPROPERTY "Document number"  \* MERGEFORMAT </w:instrText>
    </w:r>
    <w:r>
      <w:fldChar w:fldCharType="separate"/>
    </w:r>
    <w:r w:rsidR="00F62782">
      <w:t>UNEP/</w:t>
    </w:r>
    <w:proofErr w:type="spellStart"/>
    <w:r w:rsidR="00F62782">
      <w:t>OzL.Pro</w:t>
    </w:r>
    <w:proofErr w:type="spellEnd"/>
    <w:r w:rsidR="00F62782">
      <w:t>/</w:t>
    </w:r>
    <w:proofErr w:type="spellStart"/>
    <w:r w:rsidR="00F62782">
      <w:t>ExCom</w:t>
    </w:r>
    <w:proofErr w:type="spellEnd"/>
    <w:r w:rsidR="00F62782">
      <w:t>/88/42</w:t>
    </w:r>
    <w:r>
      <w:fldChar w:fldCharType="end"/>
    </w:r>
  </w:p>
  <w:p w14:paraId="0F77390F" w14:textId="77777777" w:rsidR="00CA1937" w:rsidRDefault="00CA1937" w:rsidP="00C60F61">
    <w:pPr>
      <w:pStyle w:val="Header"/>
      <w:jc w:val="right"/>
    </w:pPr>
  </w:p>
  <w:p w14:paraId="6BD4B9F1" w14:textId="77777777" w:rsidR="00CA1937" w:rsidRPr="00C60F61" w:rsidRDefault="00CA1937" w:rsidP="00C60F61">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6ED4" w14:textId="77777777" w:rsidR="00535C72" w:rsidRDefault="00535C7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FCF1" w14:textId="77777777" w:rsidR="00535C72" w:rsidRPr="0033525D" w:rsidRDefault="00535C72" w:rsidP="00C60F61">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/88/42</w:t>
    </w:r>
    <w:r>
      <w:fldChar w:fldCharType="end"/>
    </w:r>
  </w:p>
  <w:p w14:paraId="045E6A5E" w14:textId="1D29E268" w:rsidR="00535C72" w:rsidRDefault="00535C72">
    <w:r>
      <w:t>Anexo I</w:t>
    </w:r>
  </w:p>
  <w:p w14:paraId="35235032" w14:textId="77777777" w:rsidR="00535C72" w:rsidRPr="0033525D" w:rsidRDefault="00535C7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35B90" w14:textId="77777777" w:rsidR="00535C72" w:rsidRPr="0033525D" w:rsidRDefault="00535C72" w:rsidP="00C60F6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/88/42</w:t>
    </w:r>
    <w:r>
      <w:fldChar w:fldCharType="end"/>
    </w:r>
  </w:p>
  <w:p w14:paraId="0F7C7091" w14:textId="4606B649" w:rsidR="00535C72" w:rsidRDefault="00535C72" w:rsidP="00C60F61">
    <w:pPr>
      <w:pStyle w:val="Header"/>
      <w:jc w:val="right"/>
    </w:pPr>
    <w:r>
      <w:t>Anexo I</w:t>
    </w:r>
  </w:p>
  <w:p w14:paraId="33F72891" w14:textId="77777777" w:rsidR="00535C72" w:rsidRPr="00C60F61" w:rsidRDefault="00535C72" w:rsidP="00C60F61">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4904F" w14:textId="4C8D8F45" w:rsidR="0087455A" w:rsidRDefault="00707E31">
    <w:pPr>
      <w:jc w:val="right"/>
    </w:pPr>
    <w:r>
      <w:fldChar w:fldCharType="begin"/>
    </w:r>
    <w:r>
      <w:instrText xml:space="preserve"> DOCPROPERTY "Document number"  \* MERGEFORMAT </w:instrText>
    </w:r>
    <w:r>
      <w:fldChar w:fldCharType="separate"/>
    </w:r>
    <w:r w:rsidR="00535C72">
      <w:t>UNEP/</w:t>
    </w:r>
    <w:proofErr w:type="spellStart"/>
    <w:r w:rsidR="00535C72">
      <w:t>OzL.Pro</w:t>
    </w:r>
    <w:proofErr w:type="spellEnd"/>
    <w:r w:rsidR="00535C72">
      <w:t>/</w:t>
    </w:r>
    <w:proofErr w:type="spellStart"/>
    <w:r w:rsidR="00535C72">
      <w:t>ExCom</w:t>
    </w:r>
    <w:proofErr w:type="spellEnd"/>
    <w:r w:rsidR="00535C72">
      <w:t>/88/42</w:t>
    </w:r>
    <w:r>
      <w:fldChar w:fldCharType="end"/>
    </w:r>
  </w:p>
  <w:p w14:paraId="3FC0ECD5" w14:textId="77777777" w:rsidR="0087455A" w:rsidRDefault="00B60EEC" w:rsidP="00B60EEC">
    <w:pPr>
      <w:jc w:val="right"/>
    </w:pPr>
    <w:r>
      <w:t>Anexo I</w:t>
    </w:r>
  </w:p>
  <w:p w14:paraId="674A81D1"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AAA080"/>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E635A4"/>
    <w:multiLevelType w:val="hybridMultilevel"/>
    <w:tmpl w:val="3EF0FE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DD1FDA"/>
    <w:multiLevelType w:val="hybridMultilevel"/>
    <w:tmpl w:val="340AE8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4"/>
  </w:num>
  <w:num w:numId="21">
    <w:abstractNumId w:val="19"/>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1E3"/>
    <w:rsid w:val="00064429"/>
    <w:rsid w:val="000C49BC"/>
    <w:rsid w:val="000E0D49"/>
    <w:rsid w:val="00106F6E"/>
    <w:rsid w:val="00114CAA"/>
    <w:rsid w:val="001559AF"/>
    <w:rsid w:val="001A4B7D"/>
    <w:rsid w:val="001C2D22"/>
    <w:rsid w:val="001F4047"/>
    <w:rsid w:val="00201764"/>
    <w:rsid w:val="00235D4C"/>
    <w:rsid w:val="00236076"/>
    <w:rsid w:val="0024162E"/>
    <w:rsid w:val="002425B4"/>
    <w:rsid w:val="00244477"/>
    <w:rsid w:val="002959B4"/>
    <w:rsid w:val="002B7A4D"/>
    <w:rsid w:val="002D6701"/>
    <w:rsid w:val="002E57C6"/>
    <w:rsid w:val="003177A7"/>
    <w:rsid w:val="0034199C"/>
    <w:rsid w:val="00344EAB"/>
    <w:rsid w:val="003863A4"/>
    <w:rsid w:val="003870AE"/>
    <w:rsid w:val="003B7115"/>
    <w:rsid w:val="003F0D32"/>
    <w:rsid w:val="00401766"/>
    <w:rsid w:val="004532FD"/>
    <w:rsid w:val="00455352"/>
    <w:rsid w:val="00476E28"/>
    <w:rsid w:val="00535C72"/>
    <w:rsid w:val="0055361B"/>
    <w:rsid w:val="005A5509"/>
    <w:rsid w:val="005A615D"/>
    <w:rsid w:val="006232F6"/>
    <w:rsid w:val="00707E31"/>
    <w:rsid w:val="007348CD"/>
    <w:rsid w:val="00776781"/>
    <w:rsid w:val="00792A47"/>
    <w:rsid w:val="00831BC5"/>
    <w:rsid w:val="00867736"/>
    <w:rsid w:val="0087455A"/>
    <w:rsid w:val="009220DC"/>
    <w:rsid w:val="009B501D"/>
    <w:rsid w:val="009C2B97"/>
    <w:rsid w:val="00A03E67"/>
    <w:rsid w:val="00A30895"/>
    <w:rsid w:val="00A771E3"/>
    <w:rsid w:val="00AB56E5"/>
    <w:rsid w:val="00AC7A52"/>
    <w:rsid w:val="00AF4A75"/>
    <w:rsid w:val="00B35102"/>
    <w:rsid w:val="00B60B63"/>
    <w:rsid w:val="00B60EEC"/>
    <w:rsid w:val="00B84ACF"/>
    <w:rsid w:val="00B86034"/>
    <w:rsid w:val="00BF16BF"/>
    <w:rsid w:val="00C033D9"/>
    <w:rsid w:val="00C14E67"/>
    <w:rsid w:val="00C177CE"/>
    <w:rsid w:val="00CA1937"/>
    <w:rsid w:val="00CB5312"/>
    <w:rsid w:val="00D66C45"/>
    <w:rsid w:val="00D84B6F"/>
    <w:rsid w:val="00DA7ACC"/>
    <w:rsid w:val="00DB35B7"/>
    <w:rsid w:val="00DB795B"/>
    <w:rsid w:val="00DC399D"/>
    <w:rsid w:val="00E17F97"/>
    <w:rsid w:val="00F10CD9"/>
    <w:rsid w:val="00F12B29"/>
    <w:rsid w:val="00F25F7C"/>
    <w:rsid w:val="00F62782"/>
    <w:rsid w:val="00F62C34"/>
    <w:rsid w:val="00F9224D"/>
    <w:rsid w:val="00FC785B"/>
    <w:rsid w:val="00FE44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C133F"/>
  <w15:docId w15:val="{4650E409-FBA0-48FE-9B2C-22FA7F79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CA1937"/>
    <w:pPr>
      <w:ind w:left="720"/>
      <w:contextualSpacing/>
    </w:pPr>
    <w:rPr>
      <w:lang w:val="es-ES"/>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CA1937"/>
    <w:rPr>
      <w:sz w:val="22"/>
      <w:szCs w:val="22"/>
      <w:lang w:val="es-ES"/>
    </w:rPr>
  </w:style>
  <w:style w:type="paragraph" w:customStyle="1" w:styleId="Default">
    <w:name w:val="Default"/>
    <w:rsid w:val="00CA1937"/>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CA1937"/>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A1937"/>
    <w:rPr>
      <w:sz w:val="22"/>
      <w:szCs w:val="22"/>
      <w:lang w:val="es-ES"/>
    </w:rPr>
  </w:style>
  <w:style w:type="paragraph" w:styleId="NormalWeb">
    <w:name w:val="Normal (Web)"/>
    <w:basedOn w:val="Normal"/>
    <w:uiPriority w:val="99"/>
    <w:semiHidden/>
    <w:unhideWhenUsed/>
    <w:rsid w:val="00CA1937"/>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CA1937"/>
    <w:rPr>
      <w:sz w:val="20"/>
      <w:szCs w:val="20"/>
      <w:lang w:val="es-ES"/>
    </w:rPr>
  </w:style>
  <w:style w:type="character" w:customStyle="1" w:styleId="EndnoteTextChar">
    <w:name w:val="Endnote Text Char"/>
    <w:basedOn w:val="DefaultParagraphFont"/>
    <w:link w:val="EndnoteText"/>
    <w:uiPriority w:val="99"/>
    <w:semiHidden/>
    <w:rsid w:val="00CA1937"/>
    <w:rPr>
      <w:lang w:val="es-ES"/>
    </w:rPr>
  </w:style>
  <w:style w:type="character" w:styleId="EndnoteReference">
    <w:name w:val="endnote reference"/>
    <w:basedOn w:val="DefaultParagraphFont"/>
    <w:uiPriority w:val="99"/>
    <w:semiHidden/>
    <w:unhideWhenUsed/>
    <w:rsid w:val="00CA1937"/>
    <w:rPr>
      <w:vertAlign w:val="superscript"/>
    </w:rPr>
  </w:style>
  <w:style w:type="character" w:customStyle="1" w:styleId="normaltextrun">
    <w:name w:val="normaltextrun"/>
    <w:basedOn w:val="DefaultParagraphFont"/>
    <w:rsid w:val="00CA1937"/>
  </w:style>
  <w:style w:type="character" w:customStyle="1" w:styleId="eop">
    <w:name w:val="eop"/>
    <w:basedOn w:val="DefaultParagraphFont"/>
    <w:rsid w:val="00CA1937"/>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A1937"/>
    <w:rPr>
      <w:sz w:val="22"/>
      <w:szCs w:val="22"/>
      <w:lang w:val="en-GB"/>
    </w:rPr>
  </w:style>
  <w:style w:type="character" w:customStyle="1" w:styleId="HeaderChar">
    <w:name w:val="Header Char"/>
    <w:aliases w:val="EthylHeader Char"/>
    <w:basedOn w:val="DefaultParagraphFont"/>
    <w:link w:val="Header"/>
    <w:locked/>
    <w:rsid w:val="00CA193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110%20ONU,%2088\S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UNEP/OzL.Pro/ExCom/88/42</Document_x0020_Number>
  </documentManagement>
</p:properties>
</file>

<file path=customXml/itemProps1.xml><?xml version="1.0" encoding="utf-8"?>
<ds:datastoreItem xmlns:ds="http://schemas.openxmlformats.org/officeDocument/2006/customXml" ds:itemID="{31B4A780-30D0-4D6B-8F0A-CCAB53481708}"/>
</file>

<file path=customXml/itemProps2.xml><?xml version="1.0" encoding="utf-8"?>
<ds:datastoreItem xmlns:ds="http://schemas.openxmlformats.org/officeDocument/2006/customXml" ds:itemID="{ACD21E7F-862C-4FE8-A949-04B8AE7A3B5C}"/>
</file>

<file path=customXml/itemProps3.xml><?xml version="1.0" encoding="utf-8"?>
<ds:datastoreItem xmlns:ds="http://schemas.openxmlformats.org/officeDocument/2006/customXml" ds:itemID="{3122C3FD-B188-46B5-821D-4D09A9C1309D}"/>
</file>

<file path=customXml/itemProps4.xml><?xml version="1.0" encoding="utf-8"?>
<ds:datastoreItem xmlns:ds="http://schemas.openxmlformats.org/officeDocument/2006/customXml" ds:itemID="{D31AB631-6B2E-494F-9322-6EB76E34853C}"/>
</file>

<file path=docProps/app.xml><?xml version="1.0" encoding="utf-8"?>
<Properties xmlns="http://schemas.openxmlformats.org/officeDocument/2006/extended-properties" xmlns:vt="http://schemas.openxmlformats.org/officeDocument/2006/docPropsVTypes">
  <Template>S88-template (1)</Template>
  <TotalTime>627</TotalTime>
  <Pages>1</Pages>
  <Words>10258</Words>
  <Characters>58475</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Propuesta de proyecto: Chile</vt:lpstr>
    </vt:vector>
  </TitlesOfParts>
  <Company>UNMFS</Company>
  <LinksUpToDate>false</LinksUpToDate>
  <CharactersWithSpaces>68596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Chile</dc:title>
  <dc:creator>Alejandro Moreno-Ramos</dc:creator>
  <cp:lastModifiedBy>HBE</cp:lastModifiedBy>
  <cp:revision>27</cp:revision>
  <cp:lastPrinted>2001-05-26T16:40:00Z</cp:lastPrinted>
  <dcterms:created xsi:type="dcterms:W3CDTF">2021-10-31T23:29:00Z</dcterms:created>
  <dcterms:modified xsi:type="dcterms:W3CDTF">2021-12-09T01:09:00Z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UNEP/OzL.Pro/ExCom/88/42</vt:lpwstr>
  </property>
  <property fmtid="{D5CDD505-2E9C-101B-9397-08002B2CF9AE}" pid="3" name="Revision date">
    <vt:lpwstr>11/3/2021</vt:lpwstr>
  </property>
  <property fmtid="{D5CDD505-2E9C-101B-9397-08002B2CF9AE}" pid="4" name="ContentTypeId">
    <vt:lpwstr>0x010100F9B34BAB91CF9C49929DFB9E017C6363</vt:lpwstr>
  </property>
</Properties>
</file>