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7" w:type="dxa"/>
        <w:tblInd w:w="-432" w:type="dxa"/>
        <w:tblLayout w:type="fixed"/>
        <w:tblLook w:val="0000" w:firstRow="0" w:lastRow="0" w:firstColumn="0" w:lastColumn="0" w:noHBand="0" w:noVBand="0"/>
      </w:tblPr>
      <w:tblGrid>
        <w:gridCol w:w="1854"/>
        <w:gridCol w:w="3962"/>
        <w:gridCol w:w="4111"/>
      </w:tblGrid>
      <w:tr w:rsidR="0087455A" w14:paraId="419E3877" w14:textId="77777777" w:rsidTr="00F76337">
        <w:trPr>
          <w:trHeight w:val="610"/>
        </w:trPr>
        <w:tc>
          <w:tcPr>
            <w:tcW w:w="5816" w:type="dxa"/>
            <w:gridSpan w:val="2"/>
            <w:tcBorders>
              <w:bottom w:val="single" w:sz="18" w:space="0" w:color="auto"/>
            </w:tcBorders>
          </w:tcPr>
          <w:p w14:paraId="00B4C94D" w14:textId="77777777" w:rsidR="0087455A" w:rsidRDefault="0024162E">
            <w:pPr>
              <w:rPr>
                <w:rFonts w:ascii="Univers" w:hAnsi="Univers"/>
                <w:b/>
                <w:sz w:val="28"/>
                <w:szCs w:val="28"/>
                <w:lang w:val="es-MX"/>
              </w:rPr>
            </w:pPr>
            <w:r>
              <w:rPr>
                <w:rFonts w:ascii="Univers" w:hAnsi="Univers"/>
                <w:b/>
                <w:sz w:val="28"/>
                <w:szCs w:val="28"/>
                <w:lang w:val="es-MX"/>
              </w:rPr>
              <w:t>NACIONES</w:t>
            </w:r>
          </w:p>
          <w:p w14:paraId="329B4346"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11" w:type="dxa"/>
            <w:tcBorders>
              <w:bottom w:val="single" w:sz="18" w:space="0" w:color="auto"/>
            </w:tcBorders>
          </w:tcPr>
          <w:p w14:paraId="0970A608"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6F0E89" w14:paraId="4FE28507" w14:textId="77777777" w:rsidTr="00F76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5"/>
        </w:trPr>
        <w:tc>
          <w:tcPr>
            <w:tcW w:w="1854" w:type="dxa"/>
            <w:tcBorders>
              <w:top w:val="nil"/>
              <w:left w:val="nil"/>
              <w:bottom w:val="single" w:sz="36" w:space="0" w:color="auto"/>
              <w:right w:val="nil"/>
            </w:tcBorders>
          </w:tcPr>
          <w:p w14:paraId="6DE90E39" w14:textId="7CA6CDB5" w:rsidR="0087455A" w:rsidRDefault="00F76337">
            <w:pPr>
              <w:spacing w:before="120"/>
            </w:pPr>
            <w:r>
              <w:rPr>
                <w:noProof/>
                <w:lang w:val="en-CA" w:eastAsia="en-CA"/>
              </w:rPr>
              <w:drawing>
                <wp:anchor distT="0" distB="0" distL="114300" distR="114300" simplePos="0" relativeHeight="251660288" behindDoc="0" locked="0" layoutInCell="1" allowOverlap="1" wp14:anchorId="58F8B1EC" wp14:editId="165F1749">
                  <wp:simplePos x="0" y="0"/>
                  <wp:positionH relativeFrom="column">
                    <wp:posOffset>-80010</wp:posOffset>
                  </wp:positionH>
                  <wp:positionV relativeFrom="paragraph">
                    <wp:posOffset>849630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9D1E0CA" wp14:editId="36D87282">
                  <wp:simplePos x="0" y="0"/>
                  <wp:positionH relativeFrom="column">
                    <wp:posOffset>-85725</wp:posOffset>
                  </wp:positionH>
                  <wp:positionV relativeFrom="paragraph">
                    <wp:posOffset>28575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62" w:type="dxa"/>
            <w:tcBorders>
              <w:top w:val="nil"/>
              <w:left w:val="nil"/>
              <w:bottom w:val="single" w:sz="36" w:space="0" w:color="auto"/>
              <w:right w:val="nil"/>
            </w:tcBorders>
          </w:tcPr>
          <w:p w14:paraId="4E52C01C" w14:textId="77777777" w:rsidR="00D47956" w:rsidRDefault="00D479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FB7547F" w14:textId="596D39E4"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7318F4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351D26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500D9A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CAAFD24" w14:textId="77777777" w:rsidR="0087455A" w:rsidRDefault="0087455A">
            <w:pPr>
              <w:spacing w:before="720"/>
              <w:ind w:left="158"/>
              <w:rPr>
                <w:lang w:val="es-ES"/>
              </w:rPr>
            </w:pPr>
          </w:p>
        </w:tc>
        <w:tc>
          <w:tcPr>
            <w:tcW w:w="4111" w:type="dxa"/>
            <w:tcBorders>
              <w:top w:val="nil"/>
              <w:left w:val="nil"/>
              <w:bottom w:val="single" w:sz="36" w:space="0" w:color="auto"/>
              <w:right w:val="nil"/>
            </w:tcBorders>
          </w:tcPr>
          <w:p w14:paraId="511825BB" w14:textId="77777777" w:rsidR="00D47956" w:rsidRDefault="00D47956">
            <w:pPr>
              <w:rPr>
                <w:lang w:val="es-ES"/>
              </w:rPr>
            </w:pPr>
          </w:p>
          <w:p w14:paraId="34CF796B" w14:textId="57A0DBAB" w:rsidR="0087455A" w:rsidRDefault="0024162E">
            <w:pPr>
              <w:rPr>
                <w:lang w:val="es-ES"/>
              </w:rPr>
            </w:pPr>
            <w:proofErr w:type="spellStart"/>
            <w:r>
              <w:rPr>
                <w:lang w:val="es-ES"/>
              </w:rPr>
              <w:t>Distr</w:t>
            </w:r>
            <w:proofErr w:type="spellEnd"/>
            <w:r>
              <w:rPr>
                <w:lang w:val="es-ES"/>
              </w:rPr>
              <w:t>.</w:t>
            </w:r>
          </w:p>
          <w:p w14:paraId="1671D8FD" w14:textId="77777777" w:rsidR="0087455A" w:rsidRDefault="0024162E">
            <w:pPr>
              <w:rPr>
                <w:lang w:val="es-ES"/>
              </w:rPr>
            </w:pPr>
            <w:r>
              <w:rPr>
                <w:lang w:val="es-ES"/>
              </w:rPr>
              <w:t>GENERAL</w:t>
            </w:r>
          </w:p>
          <w:p w14:paraId="289E1098" w14:textId="77777777" w:rsidR="0087455A" w:rsidRDefault="0087455A">
            <w:pPr>
              <w:rPr>
                <w:lang w:val="es-ES"/>
              </w:rPr>
            </w:pPr>
          </w:p>
          <w:p w14:paraId="52EF50EA" w14:textId="597CDF17"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6F0E89">
              <w:rPr>
                <w:lang w:val="es-AR"/>
              </w:rPr>
              <w:t>UNEP/</w:t>
            </w:r>
            <w:proofErr w:type="spellStart"/>
            <w:r w:rsidR="006F0E89">
              <w:rPr>
                <w:lang w:val="es-AR"/>
              </w:rPr>
              <w:t>OzL.Pro</w:t>
            </w:r>
            <w:proofErr w:type="spellEnd"/>
            <w:r w:rsidR="006F0E89">
              <w:rPr>
                <w:lang w:val="es-AR"/>
              </w:rPr>
              <w:t>/</w:t>
            </w:r>
            <w:proofErr w:type="spellStart"/>
            <w:r w:rsidR="006F0E89">
              <w:rPr>
                <w:lang w:val="es-AR"/>
              </w:rPr>
              <w:t>ExCom</w:t>
            </w:r>
            <w:proofErr w:type="spellEnd"/>
            <w:r w:rsidR="006F0E89">
              <w:rPr>
                <w:lang w:val="es-AR"/>
              </w:rPr>
              <w:t>/91/37</w:t>
            </w:r>
            <w:r>
              <w:fldChar w:fldCharType="end"/>
            </w:r>
          </w:p>
          <w:p w14:paraId="41FFF59A" w14:textId="05C5AE13"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3236C9">
              <w:rPr>
                <w:lang w:val="es-AR"/>
              </w:rPr>
              <w:t>1</w:t>
            </w:r>
            <w:r w:rsidR="003F22BD">
              <w:rPr>
                <w:lang w:val="es-AR"/>
              </w:rPr>
              <w:t>3</w:t>
            </w:r>
            <w:r w:rsidR="003236C9">
              <w:rPr>
                <w:lang w:val="es-AR"/>
              </w:rPr>
              <w:t xml:space="preserve"> </w:t>
            </w:r>
            <w:r w:rsidR="003F22BD">
              <w:rPr>
                <w:lang w:val="es-AR"/>
              </w:rPr>
              <w:t>de noviembre de</w:t>
            </w:r>
            <w:r w:rsidR="003236C9">
              <w:rPr>
                <w:lang w:val="es-AR"/>
              </w:rPr>
              <w:t xml:space="preserve"> 2022</w:t>
            </w:r>
            <w:r>
              <w:fldChar w:fldCharType="end"/>
            </w:r>
          </w:p>
          <w:p w14:paraId="137DF18F" w14:textId="77777777" w:rsidR="00114CAA" w:rsidRPr="00064429" w:rsidRDefault="00114CAA">
            <w:pPr>
              <w:rPr>
                <w:caps/>
                <w:lang w:val="es-AR"/>
              </w:rPr>
            </w:pPr>
          </w:p>
          <w:p w14:paraId="61A8C1E8" w14:textId="77777777" w:rsidR="0087455A" w:rsidRDefault="0024162E">
            <w:pPr>
              <w:rPr>
                <w:lang w:val="es-MX"/>
              </w:rPr>
            </w:pPr>
            <w:r>
              <w:rPr>
                <w:lang w:val="es-MX"/>
              </w:rPr>
              <w:t xml:space="preserve">ESPAÑOL </w:t>
            </w:r>
          </w:p>
          <w:p w14:paraId="2223BBA6" w14:textId="77777777" w:rsidR="0087455A" w:rsidRDefault="0024162E">
            <w:pPr>
              <w:rPr>
                <w:lang w:val="es-ES"/>
              </w:rPr>
            </w:pPr>
            <w:r>
              <w:rPr>
                <w:lang w:val="es-ES"/>
              </w:rPr>
              <w:t xml:space="preserve">ORIGINAL: </w:t>
            </w:r>
            <w:r>
              <w:rPr>
                <w:lang w:val="es-MX"/>
              </w:rPr>
              <w:t>INGLÉS</w:t>
            </w:r>
          </w:p>
        </w:tc>
      </w:tr>
    </w:tbl>
    <w:p w14:paraId="30B34CA0"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698F6F96" w14:textId="77777777" w:rsidR="002D5A1A" w:rsidRPr="00A02C9F" w:rsidRDefault="002D5A1A" w:rsidP="002D5A1A">
      <w:pPr>
        <w:jc w:val="left"/>
        <w:rPr>
          <w:lang w:val="es-MX"/>
        </w:rPr>
      </w:pPr>
      <w:r w:rsidRPr="00A02C9F">
        <w:rPr>
          <w:lang w:val="es-MX"/>
        </w:rPr>
        <w:t xml:space="preserve">Montreal, </w:t>
      </w:r>
      <w:r w:rsidR="00384BC2" w:rsidRPr="00A02C9F">
        <w:rPr>
          <w:lang w:val="es-MX"/>
        </w:rPr>
        <w:t>5</w:t>
      </w:r>
      <w:r w:rsidR="00816265" w:rsidRPr="00A02C9F">
        <w:rPr>
          <w:lang w:val="es-MX"/>
        </w:rPr>
        <w:t xml:space="preserve"> – </w:t>
      </w:r>
      <w:r w:rsidR="00384BC2" w:rsidRPr="00A02C9F">
        <w:rPr>
          <w:lang w:val="es-MX"/>
        </w:rPr>
        <w:t>9</w:t>
      </w:r>
      <w:r w:rsidR="00816265" w:rsidRPr="00A02C9F">
        <w:rPr>
          <w:lang w:val="es-MX"/>
        </w:rPr>
        <w:t xml:space="preserve"> </w:t>
      </w:r>
      <w:r w:rsidR="00384BC2" w:rsidRPr="00A02C9F">
        <w:rPr>
          <w:lang w:val="es-MX"/>
        </w:rPr>
        <w:t>de diciembre</w:t>
      </w:r>
      <w:r w:rsidRPr="00A02C9F">
        <w:rPr>
          <w:lang w:val="es-MX"/>
        </w:rPr>
        <w:t xml:space="preserve"> de 2022</w:t>
      </w:r>
    </w:p>
    <w:p w14:paraId="75E686D8" w14:textId="0A987B94" w:rsidR="00007A50" w:rsidRPr="003F22BD" w:rsidRDefault="003F22BD" w:rsidP="00007A50">
      <w:pPr>
        <w:jc w:val="left"/>
        <w:rPr>
          <w:sz w:val="24"/>
          <w:szCs w:val="24"/>
          <w:lang w:val="es-MX" w:eastAsia="en-CA"/>
        </w:rPr>
      </w:pPr>
      <w:proofErr w:type="spellStart"/>
      <w:r w:rsidRPr="003F22BD">
        <w:rPr>
          <w:lang w:val="es-MX"/>
        </w:rPr>
        <w:t>Cuestiàon</w:t>
      </w:r>
      <w:r w:rsidR="00D47956">
        <w:rPr>
          <w:lang w:val="es-MX"/>
        </w:rPr>
        <w:t>es</w:t>
      </w:r>
      <w:proofErr w:type="spellEnd"/>
      <w:r w:rsidR="00007A50" w:rsidRPr="003F22BD">
        <w:rPr>
          <w:lang w:val="es-MX"/>
        </w:rPr>
        <w:t xml:space="preserve"> 9</w:t>
      </w:r>
      <w:r w:rsidRPr="003F22BD">
        <w:rPr>
          <w:lang w:val="es-MX"/>
        </w:rPr>
        <w:t xml:space="preserve"> </w:t>
      </w:r>
      <w:r w:rsidR="00007A50" w:rsidRPr="003F22BD">
        <w:rPr>
          <w:lang w:val="es-MX"/>
        </w:rPr>
        <w:t xml:space="preserve">c) </w:t>
      </w:r>
      <w:r w:rsidRPr="003F22BD">
        <w:rPr>
          <w:lang w:val="es-MX"/>
        </w:rPr>
        <w:t>y</w:t>
      </w:r>
      <w:r w:rsidR="00007A50" w:rsidRPr="003F22BD">
        <w:rPr>
          <w:lang w:val="es-MX"/>
        </w:rPr>
        <w:t xml:space="preserve"> 9</w:t>
      </w:r>
      <w:r w:rsidRPr="003F22BD">
        <w:rPr>
          <w:lang w:val="es-MX"/>
        </w:rPr>
        <w:t xml:space="preserve"> </w:t>
      </w:r>
      <w:r w:rsidR="00007A50" w:rsidRPr="003F22BD">
        <w:rPr>
          <w:lang w:val="es-MX"/>
        </w:rPr>
        <w:t xml:space="preserve">d) </w:t>
      </w:r>
      <w:r w:rsidRPr="003F22BD">
        <w:rPr>
          <w:lang w:val="es-MX"/>
        </w:rPr>
        <w:t>del orden del d</w:t>
      </w:r>
      <w:r w:rsidR="00FC1928">
        <w:rPr>
          <w:lang w:val="es-MX"/>
        </w:rPr>
        <w:t>ía</w:t>
      </w:r>
      <w:r w:rsidR="00007A50" w:rsidRPr="003F22BD">
        <w:rPr>
          <w:lang w:val="es-MX"/>
        </w:rPr>
        <w:t xml:space="preserve"> provisional</w:t>
      </w:r>
      <w:r w:rsidR="00007A50">
        <w:rPr>
          <w:rStyle w:val="FootnoteReference"/>
        </w:rPr>
        <w:footnoteReference w:id="1"/>
      </w:r>
      <w:r w:rsidR="00007A50" w:rsidRPr="003F22BD">
        <w:rPr>
          <w:sz w:val="24"/>
          <w:szCs w:val="24"/>
          <w:lang w:val="es-MX" w:eastAsia="en-CA"/>
        </w:rPr>
        <w:t xml:space="preserve"> </w:t>
      </w:r>
    </w:p>
    <w:p w14:paraId="27CFFEA9" w14:textId="77777777" w:rsidR="00007A50" w:rsidRPr="003F22BD" w:rsidRDefault="00007A50" w:rsidP="00007A50">
      <w:pPr>
        <w:jc w:val="left"/>
        <w:rPr>
          <w:lang w:val="es-MX"/>
        </w:rPr>
      </w:pPr>
    </w:p>
    <w:p w14:paraId="71696C56" w14:textId="77777777" w:rsidR="00007A50" w:rsidRPr="003F22BD" w:rsidRDefault="00007A50" w:rsidP="00007A50">
      <w:pPr>
        <w:pStyle w:val="Heading5"/>
        <w:numPr>
          <w:ilvl w:val="0"/>
          <w:numId w:val="0"/>
        </w:numPr>
        <w:ind w:left="3600"/>
        <w:rPr>
          <w:lang w:val="es-MX"/>
        </w:rPr>
      </w:pPr>
      <w:r w:rsidRPr="003F22BD">
        <w:rPr>
          <w:lang w:val="es-MX"/>
        </w:rPr>
        <w:tab/>
      </w:r>
    </w:p>
    <w:p w14:paraId="746E225D" w14:textId="77777777" w:rsidR="00007A50" w:rsidRPr="003F22BD" w:rsidRDefault="00007A50" w:rsidP="00007A50">
      <w:pPr>
        <w:jc w:val="left"/>
        <w:rPr>
          <w:lang w:val="es-MX"/>
        </w:rPr>
      </w:pPr>
    </w:p>
    <w:p w14:paraId="40294531" w14:textId="501D8BEA" w:rsidR="00007A50" w:rsidRPr="00A02C9F" w:rsidRDefault="006F0E89" w:rsidP="00007A50">
      <w:pPr>
        <w:jc w:val="center"/>
        <w:rPr>
          <w:b/>
          <w:lang w:val="es-MX"/>
        </w:rPr>
      </w:pPr>
      <w:r w:rsidRPr="00A02C9F">
        <w:rPr>
          <w:b/>
          <w:lang w:val="es-MX"/>
        </w:rPr>
        <w:t>PROPUESTA DE PROYECTO: BARBADOS</w:t>
      </w:r>
    </w:p>
    <w:p w14:paraId="0A5048F0" w14:textId="0257A880" w:rsidR="00007A50" w:rsidRDefault="00007A50" w:rsidP="00007A50">
      <w:pPr>
        <w:rPr>
          <w:lang w:val="es-MX"/>
        </w:rPr>
      </w:pPr>
    </w:p>
    <w:p w14:paraId="77E7F98F" w14:textId="77777777" w:rsidR="00D47956" w:rsidRPr="00A02C9F" w:rsidRDefault="00D47956" w:rsidP="00007A50">
      <w:pPr>
        <w:rPr>
          <w:lang w:val="es-MX"/>
        </w:rPr>
      </w:pPr>
    </w:p>
    <w:p w14:paraId="450AD463" w14:textId="0349B7AB" w:rsidR="00007A50" w:rsidRPr="00A02C9F" w:rsidRDefault="00007A50" w:rsidP="00007A50">
      <w:pPr>
        <w:rPr>
          <w:lang w:val="es-MX"/>
        </w:rPr>
      </w:pPr>
    </w:p>
    <w:p w14:paraId="4B82B274" w14:textId="52ECC999" w:rsidR="00007A50" w:rsidRPr="00DE17E2" w:rsidRDefault="00B57B47" w:rsidP="00007A50">
      <w:pPr>
        <w:ind w:firstLine="720"/>
        <w:rPr>
          <w:lang w:val="es-MX"/>
        </w:rPr>
      </w:pPr>
      <w:r w:rsidRPr="00DE17E2">
        <w:rPr>
          <w:lang w:val="es-MX"/>
        </w:rPr>
        <w:t>El presente documentos consta de las observaciones y la recomendación de la Secretaría</w:t>
      </w:r>
      <w:r w:rsidR="00DE17E2" w:rsidRPr="00DE17E2">
        <w:rPr>
          <w:lang w:val="es-MX"/>
        </w:rPr>
        <w:t xml:space="preserve"> sobre la propuesta de Proyecto siguient</w:t>
      </w:r>
      <w:r w:rsidR="00DE17E2">
        <w:rPr>
          <w:lang w:val="es-MX"/>
        </w:rPr>
        <w:t>e:</w:t>
      </w:r>
      <w:r w:rsidR="00007A50" w:rsidRPr="00DE17E2">
        <w:rPr>
          <w:lang w:val="es-MX"/>
        </w:rPr>
        <w:t xml:space="preserve"> </w:t>
      </w:r>
    </w:p>
    <w:p w14:paraId="7004F9D5" w14:textId="77777777" w:rsidR="00007A50" w:rsidRPr="00DE17E2" w:rsidRDefault="00007A50" w:rsidP="00007A50">
      <w:pPr>
        <w:rPr>
          <w:lang w:val="es-MX"/>
        </w:rPr>
      </w:pPr>
    </w:p>
    <w:p w14:paraId="09F15D96" w14:textId="76F18817" w:rsidR="00007A50" w:rsidRDefault="00DE17E2" w:rsidP="00007A50">
      <w:pPr>
        <w:rPr>
          <w:u w:val="single"/>
        </w:rPr>
      </w:pPr>
      <w:proofErr w:type="spellStart"/>
      <w:r>
        <w:rPr>
          <w:u w:val="single"/>
        </w:rPr>
        <w:t>Eliminación</w:t>
      </w:r>
      <w:proofErr w:type="spellEnd"/>
    </w:p>
    <w:p w14:paraId="0BA00B0D" w14:textId="77777777" w:rsidR="00007A50" w:rsidRDefault="00007A50" w:rsidP="00007A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07A50" w14:paraId="2B8AC4C9" w14:textId="77777777" w:rsidTr="00007A50">
        <w:tc>
          <w:tcPr>
            <w:tcW w:w="6941" w:type="dxa"/>
            <w:hideMark/>
          </w:tcPr>
          <w:p w14:paraId="15D4B71C" w14:textId="25376E50" w:rsidR="00007A50" w:rsidRPr="00C45D02" w:rsidRDefault="00DE17E2" w:rsidP="00007A50">
            <w:pPr>
              <w:pStyle w:val="ListParagraph"/>
              <w:numPr>
                <w:ilvl w:val="0"/>
                <w:numId w:val="22"/>
              </w:numPr>
              <w:ind w:hanging="830"/>
              <w:rPr>
                <w:lang w:val="es-MX"/>
              </w:rPr>
            </w:pPr>
            <w:r w:rsidRPr="00C45D02">
              <w:rPr>
                <w:lang w:val="es-MX"/>
              </w:rPr>
              <w:t xml:space="preserve">Plan de </w:t>
            </w:r>
            <w:r w:rsidR="00824626" w:rsidRPr="00C45D02">
              <w:rPr>
                <w:lang w:val="es-MX"/>
              </w:rPr>
              <w:t>gestión</w:t>
            </w:r>
            <w:r w:rsidRPr="00C45D02">
              <w:rPr>
                <w:lang w:val="es-MX"/>
              </w:rPr>
              <w:t xml:space="preserve"> de la eliminación de los </w:t>
            </w:r>
            <w:r w:rsidR="00007A50" w:rsidRPr="00C45D02">
              <w:rPr>
                <w:lang w:val="es-MX"/>
              </w:rPr>
              <w:t>HCFC (</w:t>
            </w:r>
            <w:r w:rsidR="00C45D02" w:rsidRPr="00C45D02">
              <w:rPr>
                <w:lang w:val="es-MX"/>
              </w:rPr>
              <w:t>etapa</w:t>
            </w:r>
            <w:r w:rsidR="00007A50" w:rsidRPr="00C45D02">
              <w:rPr>
                <w:lang w:val="es-MX"/>
              </w:rPr>
              <w:t xml:space="preserve"> I, </w:t>
            </w:r>
            <w:r w:rsidR="00C45D02">
              <w:rPr>
                <w:lang w:val="es-MX"/>
              </w:rPr>
              <w:t>cuarto tramo)</w:t>
            </w:r>
            <w:r w:rsidR="00007A50" w:rsidRPr="00C45D02">
              <w:rPr>
                <w:lang w:val="es-MX"/>
              </w:rPr>
              <w:t xml:space="preserve"> </w:t>
            </w:r>
          </w:p>
        </w:tc>
        <w:tc>
          <w:tcPr>
            <w:tcW w:w="2409" w:type="dxa"/>
            <w:hideMark/>
          </w:tcPr>
          <w:p w14:paraId="1C81684B" w14:textId="6D44B137" w:rsidR="00007A50" w:rsidRDefault="00824626">
            <w:pPr>
              <w:jc w:val="right"/>
              <w:rPr>
                <w:lang w:val="en-CA"/>
              </w:rPr>
            </w:pPr>
            <w:r>
              <w:t>PNUMA y PNUD</w:t>
            </w:r>
          </w:p>
        </w:tc>
      </w:tr>
    </w:tbl>
    <w:p w14:paraId="05AC2E10" w14:textId="77777777" w:rsidR="00007A50" w:rsidRDefault="00007A50" w:rsidP="00007A50">
      <w:pPr>
        <w:rPr>
          <w:lang w:val="en-CA"/>
        </w:rPr>
      </w:pPr>
    </w:p>
    <w:p w14:paraId="396FC386" w14:textId="77777777" w:rsidR="00007A50" w:rsidRDefault="00007A50" w:rsidP="00007A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07A50" w14:paraId="1B7EE837" w14:textId="77777777" w:rsidTr="00007A50">
        <w:tc>
          <w:tcPr>
            <w:tcW w:w="6941" w:type="dxa"/>
            <w:hideMark/>
          </w:tcPr>
          <w:p w14:paraId="0FACCFDD" w14:textId="2E7B166E" w:rsidR="00007A50" w:rsidRPr="00824626" w:rsidRDefault="00824626" w:rsidP="00007A50">
            <w:pPr>
              <w:pStyle w:val="ListParagraph"/>
              <w:numPr>
                <w:ilvl w:val="0"/>
                <w:numId w:val="22"/>
              </w:numPr>
              <w:ind w:hanging="830"/>
              <w:rPr>
                <w:lang w:val="es-MX"/>
              </w:rPr>
            </w:pPr>
            <w:r w:rsidRPr="00C45D02">
              <w:rPr>
                <w:lang w:val="es-MX"/>
              </w:rPr>
              <w:t>Plan de gestión de la eliminación de los HCFC (etapa I</w:t>
            </w:r>
            <w:r>
              <w:rPr>
                <w:lang w:val="es-MX"/>
              </w:rPr>
              <w:t>I</w:t>
            </w:r>
            <w:r w:rsidRPr="00C45D02">
              <w:rPr>
                <w:lang w:val="es-MX"/>
              </w:rPr>
              <w:t xml:space="preserve">, </w:t>
            </w:r>
            <w:r>
              <w:rPr>
                <w:lang w:val="es-MX"/>
              </w:rPr>
              <w:t>primer tramo</w:t>
            </w:r>
            <w:r w:rsidR="00007A50" w:rsidRPr="00824626">
              <w:rPr>
                <w:lang w:val="es-MX"/>
              </w:rPr>
              <w:t>)</w:t>
            </w:r>
          </w:p>
        </w:tc>
        <w:tc>
          <w:tcPr>
            <w:tcW w:w="2409" w:type="dxa"/>
            <w:hideMark/>
          </w:tcPr>
          <w:p w14:paraId="73AEFF23" w14:textId="35868D0E" w:rsidR="00007A50" w:rsidRDefault="00824626">
            <w:pPr>
              <w:jc w:val="right"/>
              <w:rPr>
                <w:lang w:val="en-CA"/>
              </w:rPr>
            </w:pPr>
            <w:r>
              <w:t>PNUMA y PNUD</w:t>
            </w:r>
          </w:p>
        </w:tc>
      </w:tr>
    </w:tbl>
    <w:p w14:paraId="6E9F3B41" w14:textId="77777777" w:rsidR="00007A50" w:rsidRDefault="00007A50" w:rsidP="00007A50">
      <w:pPr>
        <w:rPr>
          <w:lang w:val="en-CA"/>
        </w:rPr>
      </w:pPr>
    </w:p>
    <w:p w14:paraId="6DB10C12" w14:textId="77777777" w:rsidR="00007A50" w:rsidRDefault="00007A50" w:rsidP="00007A50"/>
    <w:p w14:paraId="3C28F843" w14:textId="77777777" w:rsidR="00007A50" w:rsidRDefault="00007A50" w:rsidP="00007A50"/>
    <w:p w14:paraId="0AC90792" w14:textId="77777777" w:rsidR="00007A50" w:rsidRDefault="00007A50" w:rsidP="00007A50"/>
    <w:p w14:paraId="5D342EB9" w14:textId="77777777" w:rsidR="00007A50" w:rsidRDefault="00007A50" w:rsidP="00007A50">
      <w:r>
        <w:br w:type="page"/>
      </w:r>
    </w:p>
    <w:p w14:paraId="0C291973" w14:textId="50B145A0" w:rsidR="005104B3" w:rsidRPr="00D47956" w:rsidRDefault="00932693" w:rsidP="006F0E89">
      <w:pPr>
        <w:spacing w:after="120"/>
        <w:jc w:val="center"/>
        <w:rPr>
          <w:b/>
          <w:sz w:val="19"/>
          <w:szCs w:val="19"/>
          <w:lang w:val="es-MX"/>
        </w:rPr>
      </w:pPr>
      <w:r w:rsidRPr="00D47956">
        <w:rPr>
          <w:b/>
          <w:sz w:val="19"/>
          <w:szCs w:val="19"/>
          <w:lang w:val="es-MX"/>
        </w:rPr>
        <w:lastRenderedPageBreak/>
        <w:t xml:space="preserve">HOJA DE EVALUACIÓN DE </w:t>
      </w:r>
      <w:r w:rsidR="005104B3" w:rsidRPr="00D47956">
        <w:rPr>
          <w:b/>
          <w:sz w:val="19"/>
          <w:szCs w:val="19"/>
          <w:lang w:val="es-MX"/>
        </w:rPr>
        <w:t>PRO</w:t>
      </w:r>
      <w:r w:rsidRPr="00D47956">
        <w:rPr>
          <w:b/>
          <w:sz w:val="19"/>
          <w:szCs w:val="19"/>
          <w:lang w:val="es-MX"/>
        </w:rPr>
        <w:t>Y</w:t>
      </w:r>
      <w:r w:rsidR="005104B3" w:rsidRPr="00D47956">
        <w:rPr>
          <w:b/>
          <w:sz w:val="19"/>
          <w:szCs w:val="19"/>
          <w:lang w:val="es-MX"/>
        </w:rPr>
        <w:t>ECT</w:t>
      </w:r>
      <w:r w:rsidRPr="00D47956">
        <w:rPr>
          <w:b/>
          <w:sz w:val="19"/>
          <w:szCs w:val="19"/>
          <w:lang w:val="es-MX"/>
        </w:rPr>
        <w:t>O</w:t>
      </w:r>
      <w:r w:rsidR="005104B3" w:rsidRPr="00D47956">
        <w:rPr>
          <w:b/>
          <w:sz w:val="19"/>
          <w:szCs w:val="19"/>
          <w:lang w:val="es-MX"/>
        </w:rPr>
        <w:t xml:space="preserve"> –PRO</w:t>
      </w:r>
      <w:r w:rsidRPr="00D47956">
        <w:rPr>
          <w:b/>
          <w:sz w:val="19"/>
          <w:szCs w:val="19"/>
          <w:lang w:val="es-MX"/>
        </w:rPr>
        <w:t>Y</w:t>
      </w:r>
      <w:r w:rsidR="005104B3" w:rsidRPr="00D47956">
        <w:rPr>
          <w:b/>
          <w:sz w:val="19"/>
          <w:szCs w:val="19"/>
          <w:lang w:val="es-MX"/>
        </w:rPr>
        <w:t>ECT</w:t>
      </w:r>
      <w:r w:rsidRPr="00D47956">
        <w:rPr>
          <w:b/>
          <w:sz w:val="19"/>
          <w:szCs w:val="19"/>
          <w:lang w:val="es-MX"/>
        </w:rPr>
        <w:t>O</w:t>
      </w:r>
      <w:r w:rsidR="005104B3" w:rsidRPr="00D47956">
        <w:rPr>
          <w:b/>
          <w:sz w:val="19"/>
          <w:szCs w:val="19"/>
          <w:lang w:val="es-MX"/>
        </w:rPr>
        <w:t>S</w:t>
      </w:r>
      <w:r w:rsidRPr="00D47956">
        <w:rPr>
          <w:b/>
          <w:sz w:val="19"/>
          <w:szCs w:val="19"/>
          <w:lang w:val="es-MX"/>
        </w:rPr>
        <w:t xml:space="preserve"> PLURIANUALES</w:t>
      </w:r>
    </w:p>
    <w:p w14:paraId="676A9FAB" w14:textId="40D4B877" w:rsidR="005104B3" w:rsidRPr="00D47956" w:rsidRDefault="005104B3" w:rsidP="006F0E89">
      <w:pPr>
        <w:spacing w:after="120"/>
        <w:jc w:val="center"/>
        <w:rPr>
          <w:sz w:val="19"/>
          <w:szCs w:val="19"/>
        </w:rPr>
      </w:pPr>
      <w:r w:rsidRPr="00D47956">
        <w:rPr>
          <w:b/>
          <w:sz w:val="19"/>
          <w:szCs w:val="19"/>
        </w:rPr>
        <w:t>Barbados</w:t>
      </w:r>
    </w:p>
    <w:tbl>
      <w:tblPr>
        <w:tblStyle w:val="TableGrid"/>
        <w:tblW w:w="10260" w:type="dxa"/>
        <w:tblInd w:w="-545" w:type="dxa"/>
        <w:tblLook w:val="04A0" w:firstRow="1" w:lastRow="0" w:firstColumn="1" w:lastColumn="0" w:noHBand="0" w:noVBand="1"/>
      </w:tblPr>
      <w:tblGrid>
        <w:gridCol w:w="3375"/>
        <w:gridCol w:w="2025"/>
        <w:gridCol w:w="2430"/>
        <w:gridCol w:w="2430"/>
      </w:tblGrid>
      <w:tr w:rsidR="005104B3" w:rsidRPr="00D47956" w14:paraId="08A091F2" w14:textId="77777777" w:rsidTr="006F0E89">
        <w:trPr>
          <w:trHeight w:val="240"/>
        </w:trPr>
        <w:tc>
          <w:tcPr>
            <w:tcW w:w="3375" w:type="dxa"/>
            <w:tcBorders>
              <w:top w:val="single" w:sz="4" w:space="0" w:color="auto"/>
              <w:left w:val="single" w:sz="4" w:space="0" w:color="auto"/>
              <w:bottom w:val="single" w:sz="4" w:space="0" w:color="auto"/>
              <w:right w:val="single" w:sz="4" w:space="0" w:color="auto"/>
            </w:tcBorders>
            <w:hideMark/>
          </w:tcPr>
          <w:p w14:paraId="007C5697" w14:textId="63FAF82F" w:rsidR="005104B3" w:rsidRPr="00D47956" w:rsidRDefault="005104B3">
            <w:pPr>
              <w:jc w:val="left"/>
              <w:rPr>
                <w:b/>
                <w:sz w:val="19"/>
                <w:szCs w:val="19"/>
                <w:lang w:val="en-US"/>
              </w:rPr>
            </w:pPr>
            <w:r w:rsidRPr="00D47956">
              <w:rPr>
                <w:b/>
                <w:sz w:val="19"/>
                <w:szCs w:val="19"/>
                <w:lang w:val="en-US"/>
              </w:rPr>
              <w:t xml:space="preserve">I) </w:t>
            </w:r>
            <w:r w:rsidR="0033529A" w:rsidRPr="00D47956">
              <w:rPr>
                <w:b/>
                <w:sz w:val="19"/>
                <w:szCs w:val="19"/>
                <w:lang w:val="en-US"/>
              </w:rPr>
              <w:t>TÍTULO DEL PROYECTO</w:t>
            </w:r>
          </w:p>
        </w:tc>
        <w:tc>
          <w:tcPr>
            <w:tcW w:w="2025" w:type="dxa"/>
            <w:tcBorders>
              <w:top w:val="single" w:sz="4" w:space="0" w:color="auto"/>
              <w:left w:val="single" w:sz="4" w:space="0" w:color="auto"/>
              <w:bottom w:val="single" w:sz="4" w:space="0" w:color="auto"/>
              <w:right w:val="single" w:sz="4" w:space="0" w:color="auto"/>
            </w:tcBorders>
            <w:hideMark/>
          </w:tcPr>
          <w:p w14:paraId="3D128ECF" w14:textId="7FFBDC11" w:rsidR="005104B3" w:rsidRPr="00D47956" w:rsidRDefault="0033529A">
            <w:pPr>
              <w:jc w:val="center"/>
              <w:rPr>
                <w:b/>
                <w:sz w:val="19"/>
                <w:szCs w:val="19"/>
                <w:lang w:val="en-US"/>
              </w:rPr>
            </w:pPr>
            <w:r w:rsidRPr="00D47956">
              <w:rPr>
                <w:b/>
                <w:sz w:val="19"/>
                <w:szCs w:val="19"/>
                <w:lang w:val="en-US"/>
              </w:rPr>
              <w:t>ORGANISMO</w:t>
            </w:r>
          </w:p>
        </w:tc>
        <w:tc>
          <w:tcPr>
            <w:tcW w:w="2430" w:type="dxa"/>
            <w:tcBorders>
              <w:top w:val="single" w:sz="4" w:space="0" w:color="auto"/>
              <w:left w:val="single" w:sz="4" w:space="0" w:color="auto"/>
              <w:bottom w:val="single" w:sz="4" w:space="0" w:color="auto"/>
              <w:right w:val="single" w:sz="4" w:space="0" w:color="auto"/>
            </w:tcBorders>
            <w:hideMark/>
          </w:tcPr>
          <w:p w14:paraId="0BFD7EA2" w14:textId="2D8952A0" w:rsidR="005104B3" w:rsidRPr="00D47956" w:rsidRDefault="0033529A">
            <w:pPr>
              <w:jc w:val="center"/>
              <w:rPr>
                <w:b/>
                <w:sz w:val="19"/>
                <w:szCs w:val="19"/>
                <w:lang w:val="en-US"/>
              </w:rPr>
            </w:pPr>
            <w:r w:rsidRPr="00D47956">
              <w:rPr>
                <w:b/>
                <w:sz w:val="19"/>
                <w:szCs w:val="19"/>
                <w:lang w:val="en-US"/>
              </w:rPr>
              <w:t>REUNIÓN DE APROBACIÓN</w:t>
            </w:r>
          </w:p>
        </w:tc>
        <w:tc>
          <w:tcPr>
            <w:tcW w:w="2430" w:type="dxa"/>
            <w:tcBorders>
              <w:top w:val="single" w:sz="4" w:space="0" w:color="auto"/>
              <w:left w:val="single" w:sz="4" w:space="0" w:color="auto"/>
              <w:bottom w:val="single" w:sz="4" w:space="0" w:color="auto"/>
              <w:right w:val="single" w:sz="4" w:space="0" w:color="auto"/>
            </w:tcBorders>
            <w:hideMark/>
          </w:tcPr>
          <w:p w14:paraId="16EFCD38" w14:textId="3F3441B5" w:rsidR="005104B3" w:rsidRPr="00D47956" w:rsidRDefault="0033529A">
            <w:pPr>
              <w:jc w:val="center"/>
              <w:rPr>
                <w:b/>
                <w:sz w:val="19"/>
                <w:szCs w:val="19"/>
                <w:lang w:val="en-US"/>
              </w:rPr>
            </w:pPr>
            <w:r w:rsidRPr="00D47956">
              <w:rPr>
                <w:b/>
                <w:sz w:val="19"/>
                <w:szCs w:val="19"/>
                <w:lang w:val="en-US"/>
              </w:rPr>
              <w:t xml:space="preserve">MEDIDA DE </w:t>
            </w:r>
            <w:r w:rsidR="005104B3" w:rsidRPr="00D47956">
              <w:rPr>
                <w:b/>
                <w:sz w:val="19"/>
                <w:szCs w:val="19"/>
                <w:lang w:val="en-US"/>
              </w:rPr>
              <w:t>CONTROL</w:t>
            </w:r>
          </w:p>
        </w:tc>
      </w:tr>
      <w:tr w:rsidR="005104B3" w:rsidRPr="00D47956" w14:paraId="43162B04" w14:textId="77777777" w:rsidTr="006F0E89">
        <w:trPr>
          <w:trHeight w:val="240"/>
        </w:trPr>
        <w:tc>
          <w:tcPr>
            <w:tcW w:w="3375" w:type="dxa"/>
            <w:tcBorders>
              <w:top w:val="single" w:sz="4" w:space="0" w:color="auto"/>
              <w:left w:val="single" w:sz="4" w:space="0" w:color="auto"/>
              <w:bottom w:val="single" w:sz="4" w:space="0" w:color="auto"/>
              <w:right w:val="single" w:sz="4" w:space="0" w:color="auto"/>
            </w:tcBorders>
            <w:vAlign w:val="center"/>
            <w:hideMark/>
          </w:tcPr>
          <w:p w14:paraId="130BB806" w14:textId="0CEA6C46" w:rsidR="005104B3" w:rsidRPr="00D47956" w:rsidRDefault="00361C8D">
            <w:pPr>
              <w:jc w:val="center"/>
              <w:rPr>
                <w:sz w:val="19"/>
                <w:szCs w:val="19"/>
                <w:lang w:val="es-MX"/>
              </w:rPr>
            </w:pPr>
            <w:r w:rsidRPr="00D47956">
              <w:rPr>
                <w:sz w:val="19"/>
                <w:szCs w:val="19"/>
                <w:lang w:val="es-MX"/>
              </w:rPr>
              <w:t xml:space="preserve">Plan de </w:t>
            </w:r>
            <w:r w:rsidR="005026EB" w:rsidRPr="00D47956">
              <w:rPr>
                <w:sz w:val="19"/>
                <w:szCs w:val="19"/>
                <w:lang w:val="es-MX"/>
              </w:rPr>
              <w:t>gestión</w:t>
            </w:r>
            <w:r w:rsidRPr="00D47956">
              <w:rPr>
                <w:sz w:val="19"/>
                <w:szCs w:val="19"/>
                <w:lang w:val="es-MX"/>
              </w:rPr>
              <w:t xml:space="preserve"> </w:t>
            </w:r>
            <w:r w:rsidR="0019696E" w:rsidRPr="00D47956">
              <w:rPr>
                <w:sz w:val="19"/>
                <w:szCs w:val="19"/>
                <w:lang w:val="es-MX"/>
              </w:rPr>
              <w:t xml:space="preserve">de los </w:t>
            </w:r>
            <w:r w:rsidR="005104B3" w:rsidRPr="00D47956">
              <w:rPr>
                <w:sz w:val="19"/>
                <w:szCs w:val="19"/>
                <w:lang w:val="es-MX"/>
              </w:rPr>
              <w:t>HCFC (</w:t>
            </w:r>
            <w:r w:rsidR="0019696E" w:rsidRPr="00D47956">
              <w:rPr>
                <w:sz w:val="19"/>
                <w:szCs w:val="19"/>
                <w:lang w:val="es-MX"/>
              </w:rPr>
              <w:t>etapa</w:t>
            </w:r>
            <w:r w:rsidR="005104B3" w:rsidRPr="00D47956">
              <w:rPr>
                <w:sz w:val="19"/>
                <w:szCs w:val="19"/>
                <w:lang w:val="es-MX"/>
              </w:rPr>
              <w:t> I)</w:t>
            </w:r>
          </w:p>
        </w:tc>
        <w:tc>
          <w:tcPr>
            <w:tcW w:w="2025" w:type="dxa"/>
            <w:tcBorders>
              <w:top w:val="single" w:sz="4" w:space="0" w:color="auto"/>
              <w:left w:val="single" w:sz="4" w:space="0" w:color="auto"/>
              <w:bottom w:val="single" w:sz="4" w:space="0" w:color="auto"/>
              <w:right w:val="single" w:sz="4" w:space="0" w:color="auto"/>
            </w:tcBorders>
            <w:vAlign w:val="center"/>
            <w:hideMark/>
          </w:tcPr>
          <w:p w14:paraId="439F801E" w14:textId="7B740DC2" w:rsidR="005104B3" w:rsidRPr="00D47956" w:rsidRDefault="0019696E">
            <w:pPr>
              <w:jc w:val="center"/>
              <w:rPr>
                <w:sz w:val="19"/>
                <w:szCs w:val="19"/>
                <w:lang w:val="en-US"/>
              </w:rPr>
            </w:pPr>
            <w:r w:rsidRPr="00D47956">
              <w:rPr>
                <w:sz w:val="19"/>
                <w:szCs w:val="19"/>
              </w:rPr>
              <w:t>PNUMA</w:t>
            </w:r>
            <w:r w:rsidR="005104B3" w:rsidRPr="00D47956">
              <w:rPr>
                <w:sz w:val="19"/>
                <w:szCs w:val="19"/>
              </w:rPr>
              <w:t xml:space="preserve"> (</w:t>
            </w:r>
            <w:r w:rsidRPr="00D47956">
              <w:rPr>
                <w:sz w:val="19"/>
                <w:szCs w:val="19"/>
              </w:rPr>
              <w:t>principal</w:t>
            </w:r>
            <w:r w:rsidR="005104B3" w:rsidRPr="00D47956">
              <w:rPr>
                <w:sz w:val="19"/>
                <w:szCs w:val="19"/>
              </w:rPr>
              <w:t xml:space="preserve">), </w:t>
            </w:r>
            <w:r w:rsidRPr="00D47956">
              <w:rPr>
                <w:sz w:val="19"/>
                <w:szCs w:val="19"/>
              </w:rPr>
              <w:t>PNUD</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902D2BE" w14:textId="2A9654E1" w:rsidR="005104B3" w:rsidRPr="00D47956" w:rsidRDefault="005104B3">
            <w:pPr>
              <w:jc w:val="center"/>
              <w:rPr>
                <w:sz w:val="19"/>
                <w:szCs w:val="19"/>
                <w:lang w:val="en-US"/>
              </w:rPr>
            </w:pPr>
            <w:r w:rsidRPr="00D47956">
              <w:rPr>
                <w:sz w:val="19"/>
                <w:szCs w:val="19"/>
                <w:lang w:val="en-US"/>
              </w:rPr>
              <w:t>69</w:t>
            </w:r>
            <w:r w:rsidR="00CC2226" w:rsidRPr="00D47956">
              <w:rPr>
                <w:sz w:val="19"/>
                <w:szCs w:val="19"/>
                <w:lang w:val="en-US"/>
              </w:rPr>
              <w:t>ª</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C5BA6AD" w14:textId="1C02E0E2" w:rsidR="005104B3" w:rsidRPr="00D47956" w:rsidRDefault="005104B3">
            <w:pPr>
              <w:jc w:val="center"/>
              <w:rPr>
                <w:sz w:val="19"/>
                <w:szCs w:val="19"/>
                <w:lang w:val="es-MX"/>
              </w:rPr>
            </w:pPr>
            <w:r w:rsidRPr="00D47956">
              <w:rPr>
                <w:sz w:val="19"/>
                <w:szCs w:val="19"/>
                <w:lang w:val="es-MX"/>
              </w:rPr>
              <w:t xml:space="preserve">35% </w:t>
            </w:r>
            <w:r w:rsidR="00C60CC6" w:rsidRPr="00D47956">
              <w:rPr>
                <w:sz w:val="19"/>
                <w:szCs w:val="19"/>
                <w:lang w:val="es-MX"/>
              </w:rPr>
              <w:t>de elimi</w:t>
            </w:r>
            <w:r w:rsidR="00EB6959" w:rsidRPr="00D47956">
              <w:rPr>
                <w:sz w:val="19"/>
                <w:szCs w:val="19"/>
                <w:lang w:val="es-MX"/>
              </w:rPr>
              <w:t xml:space="preserve">nación </w:t>
            </w:r>
            <w:r w:rsidR="00C60CC6" w:rsidRPr="00D47956">
              <w:rPr>
                <w:sz w:val="19"/>
                <w:szCs w:val="19"/>
                <w:lang w:val="es-MX"/>
              </w:rPr>
              <w:t>para</w:t>
            </w:r>
            <w:r w:rsidRPr="00D47956">
              <w:rPr>
                <w:sz w:val="19"/>
                <w:szCs w:val="19"/>
                <w:lang w:val="es-MX"/>
              </w:rPr>
              <w:t xml:space="preserve"> 2020</w:t>
            </w:r>
          </w:p>
        </w:tc>
      </w:tr>
    </w:tbl>
    <w:p w14:paraId="447D0F12" w14:textId="77777777" w:rsidR="005104B3" w:rsidRPr="00D47956" w:rsidRDefault="005104B3" w:rsidP="005104B3">
      <w:pPr>
        <w:jc w:val="center"/>
        <w:rPr>
          <w:sz w:val="19"/>
          <w:szCs w:val="19"/>
          <w:lang w:val="es-MX"/>
        </w:rPr>
      </w:pPr>
    </w:p>
    <w:tbl>
      <w:tblPr>
        <w:tblStyle w:val="TableGrid"/>
        <w:tblW w:w="10366" w:type="dxa"/>
        <w:tblInd w:w="-635" w:type="dxa"/>
        <w:tblLook w:val="04A0" w:firstRow="1" w:lastRow="0" w:firstColumn="1" w:lastColumn="0" w:noHBand="0" w:noVBand="1"/>
      </w:tblPr>
      <w:tblGrid>
        <w:gridCol w:w="5696"/>
        <w:gridCol w:w="2335"/>
        <w:gridCol w:w="2335"/>
      </w:tblGrid>
      <w:tr w:rsidR="005104B3" w:rsidRPr="00D47956" w14:paraId="36A83E10" w14:textId="77777777" w:rsidTr="006F0E89">
        <w:trPr>
          <w:trHeight w:val="45"/>
        </w:trPr>
        <w:tc>
          <w:tcPr>
            <w:tcW w:w="5696" w:type="dxa"/>
            <w:tcBorders>
              <w:top w:val="single" w:sz="4" w:space="0" w:color="auto"/>
              <w:left w:val="single" w:sz="4" w:space="0" w:color="auto"/>
              <w:bottom w:val="single" w:sz="4" w:space="0" w:color="auto"/>
              <w:right w:val="single" w:sz="4" w:space="0" w:color="auto"/>
            </w:tcBorders>
            <w:hideMark/>
          </w:tcPr>
          <w:p w14:paraId="0CB7FE7B" w14:textId="11CE76D9" w:rsidR="005104B3" w:rsidRPr="00D47956" w:rsidRDefault="005104B3">
            <w:pPr>
              <w:jc w:val="left"/>
              <w:rPr>
                <w:b/>
                <w:sz w:val="19"/>
                <w:szCs w:val="19"/>
                <w:lang w:val="es-MX"/>
              </w:rPr>
            </w:pPr>
            <w:r w:rsidRPr="00D47956">
              <w:rPr>
                <w:b/>
                <w:sz w:val="19"/>
                <w:szCs w:val="19"/>
                <w:lang w:val="es-MX"/>
              </w:rPr>
              <w:t xml:space="preserve">II) </w:t>
            </w:r>
            <w:r w:rsidR="00454A5C" w:rsidRPr="00D47956">
              <w:rPr>
                <w:b/>
                <w:sz w:val="19"/>
                <w:szCs w:val="19"/>
                <w:lang w:val="es-MX"/>
              </w:rPr>
              <w:t xml:space="preserve">DATOS MÁS RECIENTES CON ARREGLO AL ARTÍCULO </w:t>
            </w:r>
            <w:r w:rsidR="00CC2226" w:rsidRPr="00D47956">
              <w:rPr>
                <w:b/>
                <w:sz w:val="19"/>
                <w:szCs w:val="19"/>
                <w:lang w:val="es-MX"/>
              </w:rPr>
              <w:t>7</w:t>
            </w:r>
            <w:r w:rsidRPr="00D47956">
              <w:rPr>
                <w:b/>
                <w:sz w:val="19"/>
                <w:szCs w:val="19"/>
                <w:lang w:val="es-MX"/>
              </w:rPr>
              <w:t xml:space="preserve"> (Anex</w:t>
            </w:r>
            <w:r w:rsidR="00CC2226" w:rsidRPr="00D47956">
              <w:rPr>
                <w:b/>
                <w:sz w:val="19"/>
                <w:szCs w:val="19"/>
                <w:lang w:val="es-MX"/>
              </w:rPr>
              <w:t>o</w:t>
            </w:r>
            <w:r w:rsidRPr="00D47956">
              <w:rPr>
                <w:b/>
                <w:sz w:val="19"/>
                <w:szCs w:val="19"/>
                <w:lang w:val="es-MX"/>
              </w:rPr>
              <w:t xml:space="preserve"> C</w:t>
            </w:r>
            <w:r w:rsidR="00CC2226" w:rsidRPr="00D47956">
              <w:rPr>
                <w:b/>
                <w:sz w:val="19"/>
                <w:szCs w:val="19"/>
                <w:lang w:val="es-MX"/>
              </w:rPr>
              <w:t>,</w:t>
            </w:r>
            <w:r w:rsidRPr="00D47956">
              <w:rPr>
                <w:b/>
                <w:sz w:val="19"/>
                <w:szCs w:val="19"/>
                <w:lang w:val="es-MX"/>
              </w:rPr>
              <w:t xml:space="preserve"> Gr</w:t>
            </w:r>
            <w:r w:rsidR="00CC2226" w:rsidRPr="00D47956">
              <w:rPr>
                <w:b/>
                <w:sz w:val="19"/>
                <w:szCs w:val="19"/>
                <w:lang w:val="es-MX"/>
              </w:rPr>
              <w:t xml:space="preserve">upo </w:t>
            </w:r>
            <w:r w:rsidRPr="00D47956">
              <w:rPr>
                <w:b/>
                <w:sz w:val="19"/>
                <w:szCs w:val="19"/>
                <w:lang w:val="es-MX"/>
              </w:rPr>
              <w:t>l)</w:t>
            </w:r>
          </w:p>
        </w:tc>
        <w:tc>
          <w:tcPr>
            <w:tcW w:w="2335" w:type="dxa"/>
            <w:tcBorders>
              <w:top w:val="single" w:sz="4" w:space="0" w:color="auto"/>
              <w:left w:val="single" w:sz="4" w:space="0" w:color="auto"/>
              <w:bottom w:val="single" w:sz="4" w:space="0" w:color="auto"/>
              <w:right w:val="single" w:sz="4" w:space="0" w:color="auto"/>
            </w:tcBorders>
            <w:hideMark/>
          </w:tcPr>
          <w:p w14:paraId="09AA7F77" w14:textId="4D249609" w:rsidR="005104B3" w:rsidRPr="00D47956" w:rsidRDefault="00CC2226">
            <w:pPr>
              <w:jc w:val="center"/>
              <w:rPr>
                <w:sz w:val="19"/>
                <w:szCs w:val="19"/>
                <w:lang w:val="en-US"/>
              </w:rPr>
            </w:pPr>
            <w:proofErr w:type="spellStart"/>
            <w:r w:rsidRPr="00D47956">
              <w:rPr>
                <w:sz w:val="19"/>
                <w:szCs w:val="19"/>
                <w:lang w:val="en-US"/>
              </w:rPr>
              <w:t>Año</w:t>
            </w:r>
            <w:proofErr w:type="spellEnd"/>
            <w:r w:rsidR="005104B3" w:rsidRPr="00D47956">
              <w:rPr>
                <w:sz w:val="19"/>
                <w:szCs w:val="19"/>
                <w:lang w:val="en-US"/>
              </w:rPr>
              <w:t>: 2021</w:t>
            </w:r>
          </w:p>
        </w:tc>
        <w:tc>
          <w:tcPr>
            <w:tcW w:w="2335" w:type="dxa"/>
            <w:tcBorders>
              <w:top w:val="single" w:sz="4" w:space="0" w:color="auto"/>
              <w:left w:val="single" w:sz="4" w:space="0" w:color="auto"/>
              <w:bottom w:val="single" w:sz="4" w:space="0" w:color="auto"/>
              <w:right w:val="single" w:sz="4" w:space="0" w:color="auto"/>
            </w:tcBorders>
            <w:hideMark/>
          </w:tcPr>
          <w:p w14:paraId="6CE8B658" w14:textId="5731C802" w:rsidR="005104B3" w:rsidRPr="00D47956" w:rsidRDefault="005104B3">
            <w:pPr>
              <w:jc w:val="right"/>
              <w:rPr>
                <w:sz w:val="19"/>
                <w:szCs w:val="19"/>
                <w:lang w:val="en-US"/>
              </w:rPr>
            </w:pPr>
            <w:r w:rsidRPr="00D47956">
              <w:rPr>
                <w:sz w:val="19"/>
                <w:szCs w:val="19"/>
              </w:rPr>
              <w:t>0</w:t>
            </w:r>
            <w:r w:rsidR="00CC2226" w:rsidRPr="00D47956">
              <w:rPr>
                <w:sz w:val="19"/>
                <w:szCs w:val="19"/>
              </w:rPr>
              <w:t>,</w:t>
            </w:r>
            <w:r w:rsidRPr="00D47956">
              <w:rPr>
                <w:sz w:val="19"/>
                <w:szCs w:val="19"/>
              </w:rPr>
              <w:t xml:space="preserve">49 </w:t>
            </w:r>
            <w:proofErr w:type="spellStart"/>
            <w:r w:rsidR="00CC2226" w:rsidRPr="00D47956">
              <w:rPr>
                <w:sz w:val="19"/>
                <w:szCs w:val="19"/>
              </w:rPr>
              <w:t>toneladas</w:t>
            </w:r>
            <w:proofErr w:type="spellEnd"/>
            <w:r w:rsidR="00CC2226" w:rsidRPr="00D47956">
              <w:rPr>
                <w:sz w:val="19"/>
                <w:szCs w:val="19"/>
              </w:rPr>
              <w:t xml:space="preserve"> PAO</w:t>
            </w:r>
          </w:p>
        </w:tc>
      </w:tr>
    </w:tbl>
    <w:p w14:paraId="6F61BB75" w14:textId="77777777" w:rsidR="005104B3" w:rsidRPr="00D47956" w:rsidRDefault="005104B3" w:rsidP="005104B3">
      <w:pPr>
        <w:jc w:val="center"/>
        <w:rPr>
          <w:sz w:val="19"/>
          <w:szCs w:val="19"/>
          <w:lang w:val="en-CA"/>
        </w:rPr>
      </w:pPr>
    </w:p>
    <w:tbl>
      <w:tblPr>
        <w:tblW w:w="10355" w:type="dxa"/>
        <w:tblInd w:w="-635" w:type="dxa"/>
        <w:tblLayout w:type="fixed"/>
        <w:tblLook w:val="04A0" w:firstRow="1" w:lastRow="0" w:firstColumn="1" w:lastColumn="0" w:noHBand="0" w:noVBand="1"/>
      </w:tblPr>
      <w:tblGrid>
        <w:gridCol w:w="1623"/>
        <w:gridCol w:w="850"/>
        <w:gridCol w:w="992"/>
        <w:gridCol w:w="993"/>
        <w:gridCol w:w="1134"/>
        <w:gridCol w:w="992"/>
        <w:gridCol w:w="890"/>
        <w:gridCol w:w="953"/>
        <w:gridCol w:w="667"/>
        <w:gridCol w:w="1261"/>
      </w:tblGrid>
      <w:tr w:rsidR="005104B3" w:rsidRPr="00D47956" w14:paraId="61A0B406" w14:textId="77777777" w:rsidTr="006F0E89">
        <w:trPr>
          <w:trHeight w:val="249"/>
        </w:trPr>
        <w:tc>
          <w:tcPr>
            <w:tcW w:w="8427" w:type="dxa"/>
            <w:gridSpan w:val="8"/>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3617AEE" w14:textId="78A86BB7" w:rsidR="005104B3" w:rsidRPr="00D47956" w:rsidRDefault="005104B3">
            <w:pPr>
              <w:jc w:val="left"/>
              <w:rPr>
                <w:b/>
                <w:sz w:val="19"/>
                <w:szCs w:val="19"/>
                <w:lang w:val="es-MX"/>
              </w:rPr>
            </w:pPr>
            <w:r w:rsidRPr="00D47956">
              <w:rPr>
                <w:b/>
                <w:sz w:val="19"/>
                <w:szCs w:val="19"/>
                <w:lang w:val="es-MX"/>
              </w:rPr>
              <w:t xml:space="preserve">III) </w:t>
            </w:r>
            <w:r w:rsidR="00D52BFA" w:rsidRPr="00D47956">
              <w:rPr>
                <w:b/>
                <w:sz w:val="19"/>
                <w:szCs w:val="19"/>
                <w:lang w:val="es-MX"/>
              </w:rPr>
              <w:t xml:space="preserve">DATOS SECTORIALES MÁS RECIENTES DEL PROGRAMA DE PAÍS </w:t>
            </w:r>
            <w:r w:rsidRPr="00D47956">
              <w:rPr>
                <w:b/>
                <w:sz w:val="19"/>
                <w:szCs w:val="19"/>
                <w:lang w:val="es-MX"/>
              </w:rPr>
              <w:t>(</w:t>
            </w:r>
            <w:r w:rsidR="00BC2631" w:rsidRPr="00D47956">
              <w:rPr>
                <w:b/>
                <w:sz w:val="19"/>
                <w:szCs w:val="19"/>
                <w:lang w:val="es-MX"/>
              </w:rPr>
              <w:t>toneladas PAO</w:t>
            </w:r>
            <w:r w:rsidRPr="00D47956">
              <w:rPr>
                <w:b/>
                <w:sz w:val="19"/>
                <w:szCs w:val="19"/>
                <w:lang w:val="es-MX"/>
              </w:rPr>
              <w:t>)</w:t>
            </w:r>
          </w:p>
        </w:tc>
        <w:tc>
          <w:tcPr>
            <w:tcW w:w="1928" w:type="dxa"/>
            <w:gridSpan w:val="2"/>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DB5C704" w14:textId="4C110904" w:rsidR="005104B3" w:rsidRPr="00D47956" w:rsidRDefault="00BC2631">
            <w:pPr>
              <w:jc w:val="right"/>
              <w:rPr>
                <w:b/>
                <w:sz w:val="19"/>
                <w:szCs w:val="19"/>
                <w:lang w:val="en-US"/>
              </w:rPr>
            </w:pPr>
            <w:proofErr w:type="spellStart"/>
            <w:r w:rsidRPr="00D47956">
              <w:rPr>
                <w:b/>
                <w:sz w:val="19"/>
                <w:szCs w:val="19"/>
                <w:lang w:val="en-US"/>
              </w:rPr>
              <w:t>Año</w:t>
            </w:r>
            <w:proofErr w:type="spellEnd"/>
            <w:r w:rsidR="005104B3" w:rsidRPr="00D47956">
              <w:rPr>
                <w:b/>
                <w:sz w:val="19"/>
                <w:szCs w:val="19"/>
                <w:lang w:val="en-US"/>
              </w:rPr>
              <w:t>: 2021</w:t>
            </w:r>
          </w:p>
        </w:tc>
      </w:tr>
      <w:tr w:rsidR="005104B3" w:rsidRPr="00D47956" w14:paraId="35F99424" w14:textId="77777777" w:rsidTr="006F0E89">
        <w:trPr>
          <w:trHeight w:val="249"/>
        </w:trPr>
        <w:tc>
          <w:tcPr>
            <w:tcW w:w="162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D2746A2" w14:textId="4E9A9907" w:rsidR="005104B3" w:rsidRPr="00D47956" w:rsidRDefault="00C4488A">
            <w:pPr>
              <w:jc w:val="center"/>
              <w:rPr>
                <w:sz w:val="19"/>
                <w:szCs w:val="19"/>
                <w:lang w:val="en-US"/>
              </w:rPr>
            </w:pPr>
            <w:proofErr w:type="spellStart"/>
            <w:r w:rsidRPr="00D47956">
              <w:rPr>
                <w:sz w:val="19"/>
                <w:szCs w:val="19"/>
                <w:lang w:val="en-US"/>
              </w:rPr>
              <w:t>Sustancia</w:t>
            </w:r>
            <w:proofErr w:type="spellEnd"/>
            <w:r w:rsidRPr="00D47956">
              <w:rPr>
                <w:sz w:val="19"/>
                <w:szCs w:val="19"/>
                <w:lang w:val="en-US"/>
              </w:rPr>
              <w:t xml:space="preserve"> </w:t>
            </w:r>
            <w:proofErr w:type="spellStart"/>
            <w:r w:rsidRPr="00D47956">
              <w:rPr>
                <w:sz w:val="19"/>
                <w:szCs w:val="19"/>
                <w:lang w:val="en-US"/>
              </w:rPr>
              <w:t>química</w:t>
            </w:r>
            <w:proofErr w:type="spellEnd"/>
          </w:p>
        </w:tc>
        <w:tc>
          <w:tcPr>
            <w:tcW w:w="85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6CDA9BE" w14:textId="77777777" w:rsidR="005104B3" w:rsidRPr="00D47956" w:rsidRDefault="005104B3">
            <w:pPr>
              <w:jc w:val="center"/>
              <w:rPr>
                <w:sz w:val="19"/>
                <w:szCs w:val="19"/>
                <w:lang w:val="en-US"/>
              </w:rPr>
            </w:pPr>
            <w:r w:rsidRPr="00D47956">
              <w:rPr>
                <w:sz w:val="19"/>
                <w:szCs w:val="19"/>
                <w:lang w:val="en-US"/>
              </w:rPr>
              <w:t>Aerosol</w:t>
            </w:r>
          </w:p>
        </w:tc>
        <w:tc>
          <w:tcPr>
            <w:tcW w:w="99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AF59F49" w14:textId="36CB06FA" w:rsidR="005104B3" w:rsidRPr="00D47956" w:rsidRDefault="00E30413">
            <w:pPr>
              <w:jc w:val="center"/>
              <w:rPr>
                <w:sz w:val="19"/>
                <w:szCs w:val="19"/>
                <w:lang w:val="en-US"/>
              </w:rPr>
            </w:pPr>
            <w:proofErr w:type="spellStart"/>
            <w:r w:rsidRPr="00D47956">
              <w:rPr>
                <w:sz w:val="19"/>
                <w:szCs w:val="19"/>
                <w:lang w:val="en-US"/>
              </w:rPr>
              <w:t>Espumas</w:t>
            </w:r>
            <w:proofErr w:type="spellEnd"/>
          </w:p>
        </w:tc>
        <w:tc>
          <w:tcPr>
            <w:tcW w:w="99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BEC9560" w14:textId="5ABC275E" w:rsidR="005104B3" w:rsidRPr="00D47956" w:rsidRDefault="00E30413">
            <w:pPr>
              <w:jc w:val="center"/>
              <w:rPr>
                <w:sz w:val="19"/>
                <w:szCs w:val="19"/>
                <w:lang w:val="en-US"/>
              </w:rPr>
            </w:pPr>
            <w:proofErr w:type="spellStart"/>
            <w:r w:rsidRPr="00D47956">
              <w:rPr>
                <w:sz w:val="19"/>
                <w:szCs w:val="19"/>
                <w:lang w:val="en-US"/>
              </w:rPr>
              <w:t>Lucha</w:t>
            </w:r>
            <w:proofErr w:type="spellEnd"/>
            <w:r w:rsidRPr="00D47956">
              <w:rPr>
                <w:sz w:val="19"/>
                <w:szCs w:val="19"/>
                <w:lang w:val="en-US"/>
              </w:rPr>
              <w:t xml:space="preserve"> contra </w:t>
            </w:r>
            <w:proofErr w:type="spellStart"/>
            <w:r w:rsidRPr="00D47956">
              <w:rPr>
                <w:sz w:val="19"/>
                <w:szCs w:val="19"/>
                <w:lang w:val="en-US"/>
              </w:rPr>
              <w:t>incendios</w:t>
            </w:r>
            <w:proofErr w:type="spellEnd"/>
          </w:p>
        </w:tc>
        <w:tc>
          <w:tcPr>
            <w:tcW w:w="2126" w:type="dxa"/>
            <w:gridSpan w:val="2"/>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E2B6667" w14:textId="6E46E272" w:rsidR="005104B3" w:rsidRPr="00D47956" w:rsidRDefault="005104B3">
            <w:pPr>
              <w:jc w:val="center"/>
              <w:rPr>
                <w:sz w:val="19"/>
                <w:szCs w:val="19"/>
                <w:lang w:val="en-US"/>
              </w:rPr>
            </w:pPr>
            <w:proofErr w:type="spellStart"/>
            <w:r w:rsidRPr="00D47956">
              <w:rPr>
                <w:sz w:val="19"/>
                <w:szCs w:val="19"/>
                <w:lang w:val="en-US"/>
              </w:rPr>
              <w:t>Refrige</w:t>
            </w:r>
            <w:r w:rsidR="0089271B" w:rsidRPr="00D47956">
              <w:rPr>
                <w:sz w:val="19"/>
                <w:szCs w:val="19"/>
                <w:lang w:val="en-US"/>
              </w:rPr>
              <w:t>RAC</w:t>
            </w:r>
            <w:r w:rsidR="00E30413" w:rsidRPr="00D47956">
              <w:rPr>
                <w:sz w:val="19"/>
                <w:szCs w:val="19"/>
                <w:lang w:val="en-US"/>
              </w:rPr>
              <w:t>ión</w:t>
            </w:r>
            <w:proofErr w:type="spellEnd"/>
          </w:p>
        </w:tc>
        <w:tc>
          <w:tcPr>
            <w:tcW w:w="89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204783B" w14:textId="7FA9074B" w:rsidR="005104B3" w:rsidRPr="00D47956" w:rsidRDefault="00E30413">
            <w:pPr>
              <w:jc w:val="center"/>
              <w:rPr>
                <w:sz w:val="19"/>
                <w:szCs w:val="19"/>
                <w:lang w:val="en-US"/>
              </w:rPr>
            </w:pPr>
            <w:proofErr w:type="spellStart"/>
            <w:r w:rsidRPr="00D47956">
              <w:rPr>
                <w:sz w:val="19"/>
                <w:szCs w:val="19"/>
                <w:lang w:val="en-US"/>
              </w:rPr>
              <w:t>Disolvente</w:t>
            </w:r>
            <w:proofErr w:type="spellEnd"/>
          </w:p>
        </w:tc>
        <w:tc>
          <w:tcPr>
            <w:tcW w:w="95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08517D2" w14:textId="23B148B0" w:rsidR="005104B3" w:rsidRPr="00D47956" w:rsidRDefault="00E30413">
            <w:pPr>
              <w:jc w:val="center"/>
              <w:rPr>
                <w:sz w:val="19"/>
                <w:szCs w:val="19"/>
                <w:lang w:val="en-US"/>
              </w:rPr>
            </w:pPr>
            <w:proofErr w:type="spellStart"/>
            <w:r w:rsidRPr="00D47956">
              <w:rPr>
                <w:sz w:val="19"/>
                <w:szCs w:val="19"/>
                <w:lang w:val="en-US"/>
              </w:rPr>
              <w:t>Agente</w:t>
            </w:r>
            <w:proofErr w:type="spellEnd"/>
            <w:r w:rsidRPr="00D47956">
              <w:rPr>
                <w:sz w:val="19"/>
                <w:szCs w:val="19"/>
                <w:lang w:val="en-US"/>
              </w:rPr>
              <w:t xml:space="preserve"> de </w:t>
            </w:r>
            <w:proofErr w:type="spellStart"/>
            <w:r w:rsidRPr="00D47956">
              <w:rPr>
                <w:sz w:val="19"/>
                <w:szCs w:val="19"/>
                <w:lang w:val="en-US"/>
              </w:rPr>
              <w:t>procesos</w:t>
            </w:r>
            <w:proofErr w:type="spellEnd"/>
          </w:p>
        </w:tc>
        <w:tc>
          <w:tcPr>
            <w:tcW w:w="667"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CEFA976" w14:textId="667E641B" w:rsidR="005104B3" w:rsidRPr="00D47956" w:rsidRDefault="00E30413">
            <w:pPr>
              <w:jc w:val="center"/>
              <w:rPr>
                <w:sz w:val="19"/>
                <w:szCs w:val="19"/>
                <w:lang w:val="en-US"/>
              </w:rPr>
            </w:pPr>
            <w:proofErr w:type="spellStart"/>
            <w:r w:rsidRPr="00D47956">
              <w:rPr>
                <w:sz w:val="19"/>
                <w:szCs w:val="19"/>
                <w:lang w:val="en-US"/>
              </w:rPr>
              <w:t>Uso</w:t>
            </w:r>
            <w:proofErr w:type="spellEnd"/>
            <w:r w:rsidRPr="00D47956">
              <w:rPr>
                <w:sz w:val="19"/>
                <w:szCs w:val="19"/>
                <w:lang w:val="en-US"/>
              </w:rPr>
              <w:t xml:space="preserve"> </w:t>
            </w:r>
            <w:proofErr w:type="spellStart"/>
            <w:r w:rsidRPr="00D47956">
              <w:rPr>
                <w:sz w:val="19"/>
                <w:szCs w:val="19"/>
                <w:lang w:val="en-US"/>
              </w:rPr>
              <w:t>en</w:t>
            </w:r>
            <w:proofErr w:type="spellEnd"/>
            <w:r w:rsidRPr="00D47956">
              <w:rPr>
                <w:sz w:val="19"/>
                <w:szCs w:val="19"/>
                <w:lang w:val="en-US"/>
              </w:rPr>
              <w:t xml:space="preserve"> l</w:t>
            </w:r>
            <w:r w:rsidR="005104B3" w:rsidRPr="00D47956">
              <w:rPr>
                <w:sz w:val="19"/>
                <w:szCs w:val="19"/>
                <w:lang w:val="en-US"/>
              </w:rPr>
              <w:t>ab</w:t>
            </w:r>
            <w:r w:rsidRPr="00D47956">
              <w:rPr>
                <w:sz w:val="19"/>
                <w:szCs w:val="19"/>
                <w:lang w:val="en-US"/>
              </w:rPr>
              <w:t>.</w:t>
            </w:r>
          </w:p>
        </w:tc>
        <w:tc>
          <w:tcPr>
            <w:tcW w:w="1261"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144C300" w14:textId="4FF6E4B5" w:rsidR="005104B3" w:rsidRPr="00D47956" w:rsidRDefault="00E30413">
            <w:pPr>
              <w:jc w:val="center"/>
              <w:rPr>
                <w:sz w:val="19"/>
                <w:szCs w:val="19"/>
                <w:lang w:val="es-MX"/>
              </w:rPr>
            </w:pPr>
            <w:r w:rsidRPr="00D47956">
              <w:rPr>
                <w:sz w:val="19"/>
                <w:szCs w:val="19"/>
                <w:lang w:val="es-MX"/>
              </w:rPr>
              <w:t>Consumo t</w:t>
            </w:r>
            <w:r w:rsidR="005104B3" w:rsidRPr="00D47956">
              <w:rPr>
                <w:sz w:val="19"/>
                <w:szCs w:val="19"/>
                <w:lang w:val="es-MX"/>
              </w:rPr>
              <w:t xml:space="preserve">otal </w:t>
            </w:r>
            <w:r w:rsidRPr="00D47956">
              <w:rPr>
                <w:sz w:val="19"/>
                <w:szCs w:val="19"/>
                <w:lang w:val="es-MX"/>
              </w:rPr>
              <w:t xml:space="preserve">del </w:t>
            </w:r>
            <w:r w:rsidR="005104B3" w:rsidRPr="00D47956">
              <w:rPr>
                <w:sz w:val="19"/>
                <w:szCs w:val="19"/>
                <w:lang w:val="es-MX"/>
              </w:rPr>
              <w:t>sector</w:t>
            </w:r>
          </w:p>
        </w:tc>
      </w:tr>
      <w:tr w:rsidR="005104B3" w:rsidRPr="00D47956" w14:paraId="2B8676E2" w14:textId="77777777" w:rsidTr="006F0E89">
        <w:trPr>
          <w:trHeight w:val="249"/>
        </w:trPr>
        <w:tc>
          <w:tcPr>
            <w:tcW w:w="4458" w:type="dxa"/>
            <w:gridSpan w:val="4"/>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2B50B4F" w14:textId="77777777" w:rsidR="005104B3" w:rsidRPr="00D47956" w:rsidRDefault="005104B3">
            <w:pPr>
              <w:jc w:val="center"/>
              <w:rPr>
                <w:sz w:val="19"/>
                <w:szCs w:val="19"/>
                <w:lang w:val="es-MX"/>
              </w:rPr>
            </w:pPr>
            <w:r w:rsidRPr="00D47956">
              <w:rPr>
                <w:sz w:val="19"/>
                <w:szCs w:val="19"/>
                <w:lang w:val="es-MX"/>
              </w:rPr>
              <w:t xml:space="preserve"> </w:t>
            </w:r>
          </w:p>
        </w:tc>
        <w:tc>
          <w:tcPr>
            <w:tcW w:w="1134"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67FB48F" w14:textId="202A4568" w:rsidR="005104B3" w:rsidRPr="00D47956" w:rsidRDefault="00E30413">
            <w:pPr>
              <w:jc w:val="center"/>
              <w:rPr>
                <w:sz w:val="19"/>
                <w:szCs w:val="19"/>
                <w:lang w:val="en-US"/>
              </w:rPr>
            </w:pPr>
            <w:proofErr w:type="spellStart"/>
            <w:r w:rsidRPr="00D47956">
              <w:rPr>
                <w:sz w:val="19"/>
                <w:szCs w:val="19"/>
                <w:lang w:val="en-US"/>
              </w:rPr>
              <w:t>Fabricación</w:t>
            </w:r>
            <w:proofErr w:type="spellEnd"/>
          </w:p>
        </w:tc>
        <w:tc>
          <w:tcPr>
            <w:tcW w:w="99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C3EAA23" w14:textId="2F83A05E" w:rsidR="005104B3" w:rsidRPr="00D47956" w:rsidRDefault="00E30413">
            <w:pPr>
              <w:jc w:val="center"/>
              <w:rPr>
                <w:sz w:val="19"/>
                <w:szCs w:val="19"/>
                <w:lang w:val="en-US"/>
              </w:rPr>
            </w:pPr>
            <w:proofErr w:type="spellStart"/>
            <w:r w:rsidRPr="00D47956">
              <w:rPr>
                <w:sz w:val="19"/>
                <w:szCs w:val="19"/>
                <w:lang w:val="en-US"/>
              </w:rPr>
              <w:t>Manteni-miento</w:t>
            </w:r>
            <w:proofErr w:type="spellEnd"/>
          </w:p>
        </w:tc>
        <w:tc>
          <w:tcPr>
            <w:tcW w:w="3771" w:type="dxa"/>
            <w:gridSpan w:val="4"/>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B11F8E6" w14:textId="77777777" w:rsidR="005104B3" w:rsidRPr="00D47956" w:rsidRDefault="005104B3">
            <w:pPr>
              <w:jc w:val="center"/>
              <w:rPr>
                <w:sz w:val="19"/>
                <w:szCs w:val="19"/>
                <w:lang w:val="en-US"/>
              </w:rPr>
            </w:pPr>
          </w:p>
        </w:tc>
      </w:tr>
      <w:tr w:rsidR="00E30413" w:rsidRPr="00D47956" w14:paraId="565BDB11" w14:textId="77777777" w:rsidTr="006F0E89">
        <w:trPr>
          <w:trHeight w:val="249"/>
        </w:trPr>
        <w:tc>
          <w:tcPr>
            <w:tcW w:w="162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08B8228" w14:textId="77777777" w:rsidR="005104B3" w:rsidRPr="00D47956" w:rsidRDefault="005104B3">
            <w:pPr>
              <w:jc w:val="left"/>
              <w:rPr>
                <w:sz w:val="19"/>
                <w:szCs w:val="19"/>
                <w:lang w:val="en-US"/>
              </w:rPr>
            </w:pPr>
            <w:r w:rsidRPr="00D47956">
              <w:rPr>
                <w:sz w:val="19"/>
                <w:szCs w:val="19"/>
                <w:lang w:val="en-US"/>
              </w:rPr>
              <w:t>HCFC-22</w:t>
            </w:r>
          </w:p>
        </w:tc>
        <w:tc>
          <w:tcPr>
            <w:tcW w:w="85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30D325D" w14:textId="77777777" w:rsidR="005104B3" w:rsidRPr="00D47956" w:rsidRDefault="005104B3">
            <w:pPr>
              <w:jc w:val="right"/>
              <w:rPr>
                <w:sz w:val="19"/>
                <w:szCs w:val="19"/>
                <w:lang w:val="en-US"/>
              </w:rPr>
            </w:pPr>
          </w:p>
        </w:tc>
        <w:tc>
          <w:tcPr>
            <w:tcW w:w="99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C5200F7" w14:textId="77777777" w:rsidR="005104B3" w:rsidRPr="00D47956" w:rsidRDefault="005104B3">
            <w:pPr>
              <w:jc w:val="right"/>
              <w:rPr>
                <w:sz w:val="19"/>
                <w:szCs w:val="19"/>
                <w:lang w:val="en-US"/>
              </w:rPr>
            </w:pPr>
          </w:p>
        </w:tc>
        <w:tc>
          <w:tcPr>
            <w:tcW w:w="99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0FBBBC7" w14:textId="77777777" w:rsidR="005104B3" w:rsidRPr="00D47956" w:rsidRDefault="005104B3">
            <w:pPr>
              <w:jc w:val="right"/>
              <w:rPr>
                <w:sz w:val="19"/>
                <w:szCs w:val="19"/>
                <w:lang w:val="en-US"/>
              </w:rPr>
            </w:pPr>
          </w:p>
        </w:tc>
        <w:tc>
          <w:tcPr>
            <w:tcW w:w="1134"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45F960A" w14:textId="77777777" w:rsidR="005104B3" w:rsidRPr="00D47956" w:rsidRDefault="005104B3">
            <w:pPr>
              <w:jc w:val="right"/>
              <w:rPr>
                <w:sz w:val="19"/>
                <w:szCs w:val="19"/>
                <w:lang w:val="en-US"/>
              </w:rPr>
            </w:pPr>
          </w:p>
        </w:tc>
        <w:tc>
          <w:tcPr>
            <w:tcW w:w="99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20BC1D2" w14:textId="4025B0AC" w:rsidR="005104B3" w:rsidRPr="00D47956" w:rsidRDefault="005104B3">
            <w:pPr>
              <w:jc w:val="right"/>
              <w:rPr>
                <w:sz w:val="19"/>
                <w:szCs w:val="19"/>
                <w:lang w:val="en-US"/>
              </w:rPr>
            </w:pPr>
            <w:r w:rsidRPr="00D47956">
              <w:rPr>
                <w:sz w:val="19"/>
                <w:szCs w:val="19"/>
                <w:lang w:val="en-US"/>
              </w:rPr>
              <w:t>0</w:t>
            </w:r>
            <w:r w:rsidR="0004216E" w:rsidRPr="00D47956">
              <w:rPr>
                <w:sz w:val="19"/>
                <w:szCs w:val="19"/>
                <w:lang w:val="en-US"/>
              </w:rPr>
              <w:t>,</w:t>
            </w:r>
            <w:r w:rsidRPr="00D47956">
              <w:rPr>
                <w:sz w:val="19"/>
                <w:szCs w:val="19"/>
                <w:lang w:val="en-US"/>
              </w:rPr>
              <w:t>49</w:t>
            </w:r>
          </w:p>
        </w:tc>
        <w:tc>
          <w:tcPr>
            <w:tcW w:w="89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8175402" w14:textId="77777777" w:rsidR="005104B3" w:rsidRPr="00D47956" w:rsidRDefault="005104B3">
            <w:pPr>
              <w:jc w:val="right"/>
              <w:rPr>
                <w:sz w:val="19"/>
                <w:szCs w:val="19"/>
                <w:lang w:val="en-US"/>
              </w:rPr>
            </w:pPr>
          </w:p>
        </w:tc>
        <w:tc>
          <w:tcPr>
            <w:tcW w:w="95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1FE857B" w14:textId="77777777" w:rsidR="005104B3" w:rsidRPr="00D47956" w:rsidRDefault="005104B3">
            <w:pPr>
              <w:jc w:val="right"/>
              <w:rPr>
                <w:sz w:val="19"/>
                <w:szCs w:val="19"/>
                <w:lang w:val="en-US"/>
              </w:rPr>
            </w:pPr>
          </w:p>
        </w:tc>
        <w:tc>
          <w:tcPr>
            <w:tcW w:w="667"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1C536E5E" w14:textId="77777777" w:rsidR="005104B3" w:rsidRPr="00D47956" w:rsidRDefault="005104B3">
            <w:pPr>
              <w:jc w:val="right"/>
              <w:rPr>
                <w:sz w:val="19"/>
                <w:szCs w:val="19"/>
                <w:lang w:val="en-US"/>
              </w:rPr>
            </w:pPr>
          </w:p>
        </w:tc>
        <w:tc>
          <w:tcPr>
            <w:tcW w:w="1261"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7BDC5D8" w14:textId="31172801" w:rsidR="005104B3" w:rsidRPr="00D47956" w:rsidRDefault="005104B3">
            <w:pPr>
              <w:jc w:val="right"/>
              <w:rPr>
                <w:sz w:val="19"/>
                <w:szCs w:val="19"/>
                <w:lang w:val="en-US"/>
              </w:rPr>
            </w:pPr>
            <w:r w:rsidRPr="00D47956">
              <w:rPr>
                <w:sz w:val="19"/>
                <w:szCs w:val="19"/>
                <w:lang w:val="en-US"/>
              </w:rPr>
              <w:t>0</w:t>
            </w:r>
            <w:r w:rsidR="0004216E" w:rsidRPr="00D47956">
              <w:rPr>
                <w:sz w:val="19"/>
                <w:szCs w:val="19"/>
                <w:lang w:val="en-US"/>
              </w:rPr>
              <w:t>,</w:t>
            </w:r>
            <w:r w:rsidRPr="00D47956">
              <w:rPr>
                <w:sz w:val="19"/>
                <w:szCs w:val="19"/>
                <w:lang w:val="en-US"/>
              </w:rPr>
              <w:t>49</w:t>
            </w:r>
          </w:p>
        </w:tc>
      </w:tr>
      <w:tr w:rsidR="00E30413" w:rsidRPr="00D47956" w14:paraId="428EA3DE" w14:textId="77777777" w:rsidTr="006F0E89">
        <w:trPr>
          <w:trHeight w:val="249"/>
        </w:trPr>
        <w:tc>
          <w:tcPr>
            <w:tcW w:w="162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CEFEEB9" w14:textId="77777777" w:rsidR="005104B3" w:rsidRPr="00D47956" w:rsidRDefault="005104B3">
            <w:pPr>
              <w:jc w:val="left"/>
              <w:rPr>
                <w:sz w:val="19"/>
                <w:szCs w:val="19"/>
                <w:lang w:val="en-US"/>
              </w:rPr>
            </w:pPr>
            <w:r w:rsidRPr="00D47956">
              <w:rPr>
                <w:sz w:val="19"/>
                <w:szCs w:val="19"/>
                <w:lang w:val="en-US"/>
              </w:rPr>
              <w:t>HCFC-142b</w:t>
            </w:r>
          </w:p>
        </w:tc>
        <w:tc>
          <w:tcPr>
            <w:tcW w:w="85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BA5F6FD" w14:textId="77777777" w:rsidR="005104B3" w:rsidRPr="00D47956" w:rsidRDefault="005104B3">
            <w:pPr>
              <w:jc w:val="right"/>
              <w:rPr>
                <w:sz w:val="19"/>
                <w:szCs w:val="19"/>
                <w:lang w:val="en-US"/>
              </w:rPr>
            </w:pPr>
          </w:p>
        </w:tc>
        <w:tc>
          <w:tcPr>
            <w:tcW w:w="99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9012232" w14:textId="77777777" w:rsidR="005104B3" w:rsidRPr="00D47956" w:rsidRDefault="005104B3">
            <w:pPr>
              <w:jc w:val="right"/>
              <w:rPr>
                <w:sz w:val="19"/>
                <w:szCs w:val="19"/>
                <w:lang w:val="en-US"/>
              </w:rPr>
            </w:pPr>
          </w:p>
        </w:tc>
        <w:tc>
          <w:tcPr>
            <w:tcW w:w="99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6B89D3A5" w14:textId="77777777" w:rsidR="005104B3" w:rsidRPr="00D47956" w:rsidRDefault="005104B3">
            <w:pPr>
              <w:jc w:val="right"/>
              <w:rPr>
                <w:sz w:val="19"/>
                <w:szCs w:val="19"/>
                <w:lang w:val="en-US"/>
              </w:rPr>
            </w:pPr>
          </w:p>
        </w:tc>
        <w:tc>
          <w:tcPr>
            <w:tcW w:w="1134"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18947F8" w14:textId="77777777" w:rsidR="005104B3" w:rsidRPr="00D47956" w:rsidRDefault="005104B3">
            <w:pPr>
              <w:jc w:val="right"/>
              <w:rPr>
                <w:sz w:val="19"/>
                <w:szCs w:val="19"/>
                <w:lang w:val="en-US"/>
              </w:rPr>
            </w:pPr>
          </w:p>
        </w:tc>
        <w:tc>
          <w:tcPr>
            <w:tcW w:w="99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2A9AC5A5" w14:textId="77777777" w:rsidR="005104B3" w:rsidRPr="00D47956" w:rsidRDefault="005104B3">
            <w:pPr>
              <w:jc w:val="right"/>
              <w:rPr>
                <w:sz w:val="19"/>
                <w:szCs w:val="19"/>
                <w:lang w:val="en-US"/>
              </w:rPr>
            </w:pPr>
          </w:p>
        </w:tc>
        <w:tc>
          <w:tcPr>
            <w:tcW w:w="89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0E9D0889" w14:textId="77777777" w:rsidR="005104B3" w:rsidRPr="00D47956" w:rsidRDefault="005104B3">
            <w:pPr>
              <w:jc w:val="right"/>
              <w:rPr>
                <w:sz w:val="19"/>
                <w:szCs w:val="19"/>
                <w:lang w:val="en-US"/>
              </w:rPr>
            </w:pPr>
          </w:p>
        </w:tc>
        <w:tc>
          <w:tcPr>
            <w:tcW w:w="953"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395D2F16" w14:textId="77777777" w:rsidR="005104B3" w:rsidRPr="00D47956" w:rsidRDefault="005104B3">
            <w:pPr>
              <w:jc w:val="right"/>
              <w:rPr>
                <w:sz w:val="19"/>
                <w:szCs w:val="19"/>
                <w:lang w:val="en-US"/>
              </w:rPr>
            </w:pPr>
          </w:p>
        </w:tc>
        <w:tc>
          <w:tcPr>
            <w:tcW w:w="667"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14:paraId="46E42520" w14:textId="77777777" w:rsidR="005104B3" w:rsidRPr="00D47956" w:rsidRDefault="005104B3">
            <w:pPr>
              <w:jc w:val="right"/>
              <w:rPr>
                <w:sz w:val="19"/>
                <w:szCs w:val="19"/>
                <w:lang w:val="en-US"/>
              </w:rPr>
            </w:pPr>
          </w:p>
        </w:tc>
        <w:tc>
          <w:tcPr>
            <w:tcW w:w="1261"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9711710" w14:textId="567327DC" w:rsidR="005104B3" w:rsidRPr="00D47956" w:rsidRDefault="005104B3">
            <w:pPr>
              <w:jc w:val="right"/>
              <w:rPr>
                <w:sz w:val="19"/>
                <w:szCs w:val="19"/>
                <w:lang w:val="en-US"/>
              </w:rPr>
            </w:pPr>
            <w:r w:rsidRPr="00D47956">
              <w:rPr>
                <w:sz w:val="19"/>
                <w:szCs w:val="19"/>
              </w:rPr>
              <w:t>0</w:t>
            </w:r>
            <w:r w:rsidR="0004216E" w:rsidRPr="00D47956">
              <w:rPr>
                <w:sz w:val="19"/>
                <w:szCs w:val="19"/>
              </w:rPr>
              <w:t>,</w:t>
            </w:r>
            <w:r w:rsidRPr="00D47956">
              <w:rPr>
                <w:sz w:val="19"/>
                <w:szCs w:val="19"/>
              </w:rPr>
              <w:t>00</w:t>
            </w:r>
          </w:p>
        </w:tc>
      </w:tr>
    </w:tbl>
    <w:p w14:paraId="75315A6E" w14:textId="77777777" w:rsidR="005104B3" w:rsidRPr="00D47956" w:rsidRDefault="005104B3" w:rsidP="005104B3">
      <w:pPr>
        <w:jc w:val="center"/>
        <w:rPr>
          <w:sz w:val="19"/>
          <w:szCs w:val="19"/>
          <w:lang w:val="en-CA"/>
        </w:rPr>
      </w:pPr>
    </w:p>
    <w:tbl>
      <w:tblPr>
        <w:tblW w:w="10367" w:type="dxa"/>
        <w:tblInd w:w="-635" w:type="dxa"/>
        <w:tblLook w:val="04A0" w:firstRow="1" w:lastRow="0" w:firstColumn="1" w:lastColumn="0" w:noHBand="0" w:noVBand="1"/>
      </w:tblPr>
      <w:tblGrid>
        <w:gridCol w:w="2980"/>
        <w:gridCol w:w="1658"/>
        <w:gridCol w:w="4284"/>
        <w:gridCol w:w="1445"/>
      </w:tblGrid>
      <w:tr w:rsidR="005104B3" w:rsidRPr="00D47956" w14:paraId="6D1841CD" w14:textId="77777777" w:rsidTr="006F0E89">
        <w:trPr>
          <w:trHeight w:val="246"/>
        </w:trPr>
        <w:tc>
          <w:tcPr>
            <w:tcW w:w="10367" w:type="dxa"/>
            <w:gridSpan w:val="4"/>
            <w:tcBorders>
              <w:top w:val="single" w:sz="4" w:space="0" w:color="auto"/>
              <w:left w:val="single" w:sz="4" w:space="0" w:color="auto"/>
              <w:bottom w:val="single" w:sz="4" w:space="0" w:color="auto"/>
              <w:right w:val="single" w:sz="4" w:space="0" w:color="auto"/>
            </w:tcBorders>
            <w:hideMark/>
          </w:tcPr>
          <w:p w14:paraId="0167258D" w14:textId="394CAF5F" w:rsidR="005104B3" w:rsidRPr="00D47956" w:rsidRDefault="005104B3">
            <w:pPr>
              <w:jc w:val="left"/>
              <w:rPr>
                <w:b/>
                <w:sz w:val="19"/>
                <w:szCs w:val="19"/>
                <w:lang w:val="es-MX"/>
              </w:rPr>
            </w:pPr>
            <w:r w:rsidRPr="00D47956">
              <w:rPr>
                <w:b/>
                <w:sz w:val="19"/>
                <w:szCs w:val="19"/>
                <w:lang w:val="es-MX"/>
              </w:rPr>
              <w:t xml:space="preserve">IV) </w:t>
            </w:r>
            <w:r w:rsidR="00D95DF0" w:rsidRPr="00D47956">
              <w:rPr>
                <w:b/>
                <w:sz w:val="19"/>
                <w:szCs w:val="19"/>
                <w:lang w:val="es-MX"/>
              </w:rPr>
              <w:t>DATOS SOBRE EL CONSUMO</w:t>
            </w:r>
            <w:r w:rsidRPr="00D47956">
              <w:rPr>
                <w:b/>
                <w:sz w:val="19"/>
                <w:szCs w:val="19"/>
                <w:lang w:val="es-MX"/>
              </w:rPr>
              <w:t xml:space="preserve"> (</w:t>
            </w:r>
            <w:r w:rsidR="00D95DF0" w:rsidRPr="00D47956">
              <w:rPr>
                <w:b/>
                <w:sz w:val="19"/>
                <w:szCs w:val="19"/>
                <w:lang w:val="es-MX"/>
              </w:rPr>
              <w:t>toneladas PAO</w:t>
            </w:r>
            <w:r w:rsidRPr="00D47956">
              <w:rPr>
                <w:b/>
                <w:sz w:val="19"/>
                <w:szCs w:val="19"/>
                <w:lang w:val="es-MX"/>
              </w:rPr>
              <w:t>)</w:t>
            </w:r>
          </w:p>
        </w:tc>
      </w:tr>
      <w:tr w:rsidR="005104B3" w:rsidRPr="00D47956" w14:paraId="49D0AED0" w14:textId="77777777" w:rsidTr="006F0E89">
        <w:trPr>
          <w:trHeight w:val="246"/>
        </w:trPr>
        <w:tc>
          <w:tcPr>
            <w:tcW w:w="2980" w:type="dxa"/>
            <w:tcBorders>
              <w:top w:val="single" w:sz="4" w:space="0" w:color="auto"/>
              <w:left w:val="single" w:sz="4" w:space="0" w:color="auto"/>
              <w:bottom w:val="single" w:sz="4" w:space="0" w:color="auto"/>
              <w:right w:val="single" w:sz="4" w:space="0" w:color="auto"/>
            </w:tcBorders>
            <w:hideMark/>
          </w:tcPr>
          <w:p w14:paraId="56A13C6D" w14:textId="4DEA7A09" w:rsidR="005104B3" w:rsidRPr="00D47956" w:rsidRDefault="00B0543D">
            <w:pPr>
              <w:jc w:val="center"/>
              <w:rPr>
                <w:sz w:val="19"/>
                <w:szCs w:val="19"/>
                <w:lang w:val="es-MX"/>
              </w:rPr>
            </w:pPr>
            <w:r w:rsidRPr="00D47956">
              <w:rPr>
                <w:sz w:val="19"/>
                <w:szCs w:val="19"/>
                <w:lang w:val="es-MX"/>
              </w:rPr>
              <w:t xml:space="preserve">Nivel de base en </w:t>
            </w:r>
            <w:r w:rsidR="005104B3" w:rsidRPr="00D47956">
              <w:rPr>
                <w:sz w:val="19"/>
                <w:szCs w:val="19"/>
                <w:lang w:val="es-MX"/>
              </w:rPr>
              <w:t>2009-2010:</w:t>
            </w:r>
          </w:p>
        </w:tc>
        <w:tc>
          <w:tcPr>
            <w:tcW w:w="1658" w:type="dxa"/>
            <w:tcBorders>
              <w:top w:val="single" w:sz="4" w:space="0" w:color="auto"/>
              <w:left w:val="single" w:sz="4" w:space="0" w:color="auto"/>
              <w:bottom w:val="single" w:sz="4" w:space="0" w:color="auto"/>
              <w:right w:val="single" w:sz="4" w:space="0" w:color="auto"/>
            </w:tcBorders>
            <w:hideMark/>
          </w:tcPr>
          <w:p w14:paraId="0297F6A5" w14:textId="5B36667D" w:rsidR="005104B3" w:rsidRPr="00D47956" w:rsidRDefault="005104B3">
            <w:pPr>
              <w:jc w:val="right"/>
              <w:rPr>
                <w:sz w:val="19"/>
                <w:szCs w:val="19"/>
                <w:lang w:val="en-US"/>
              </w:rPr>
            </w:pPr>
            <w:r w:rsidRPr="00D47956">
              <w:rPr>
                <w:sz w:val="19"/>
                <w:szCs w:val="19"/>
              </w:rPr>
              <w:t>3</w:t>
            </w:r>
            <w:r w:rsidR="00B0543D" w:rsidRPr="00D47956">
              <w:rPr>
                <w:sz w:val="19"/>
                <w:szCs w:val="19"/>
              </w:rPr>
              <w:t>,</w:t>
            </w:r>
            <w:r w:rsidRPr="00D47956">
              <w:rPr>
                <w:sz w:val="19"/>
                <w:szCs w:val="19"/>
              </w:rPr>
              <w:t>69</w:t>
            </w:r>
          </w:p>
        </w:tc>
        <w:tc>
          <w:tcPr>
            <w:tcW w:w="4284" w:type="dxa"/>
            <w:tcBorders>
              <w:top w:val="single" w:sz="4" w:space="0" w:color="auto"/>
              <w:left w:val="single" w:sz="4" w:space="0" w:color="auto"/>
              <w:bottom w:val="single" w:sz="4" w:space="0" w:color="auto"/>
              <w:right w:val="single" w:sz="4" w:space="0" w:color="auto"/>
            </w:tcBorders>
            <w:hideMark/>
          </w:tcPr>
          <w:p w14:paraId="1ADDD1A4" w14:textId="0FAE1B93" w:rsidR="005104B3" w:rsidRPr="00D47956" w:rsidRDefault="00D875BC">
            <w:pPr>
              <w:jc w:val="center"/>
              <w:rPr>
                <w:sz w:val="19"/>
                <w:szCs w:val="19"/>
                <w:lang w:val="es-MX"/>
              </w:rPr>
            </w:pPr>
            <w:r w:rsidRPr="00D47956">
              <w:rPr>
                <w:sz w:val="19"/>
                <w:szCs w:val="19"/>
                <w:lang w:val="es-MX"/>
              </w:rPr>
              <w:t>Punto de partida para las reducciones acumulativas sostenidas</w:t>
            </w:r>
            <w:r w:rsidR="005104B3" w:rsidRPr="00D47956">
              <w:rPr>
                <w:sz w:val="19"/>
                <w:szCs w:val="19"/>
                <w:lang w:val="es-MX"/>
              </w:rPr>
              <w:t>:</w:t>
            </w:r>
          </w:p>
        </w:tc>
        <w:tc>
          <w:tcPr>
            <w:tcW w:w="1445" w:type="dxa"/>
            <w:tcBorders>
              <w:top w:val="single" w:sz="4" w:space="0" w:color="auto"/>
              <w:left w:val="single" w:sz="4" w:space="0" w:color="auto"/>
              <w:bottom w:val="single" w:sz="4" w:space="0" w:color="auto"/>
              <w:right w:val="single" w:sz="4" w:space="0" w:color="auto"/>
            </w:tcBorders>
            <w:hideMark/>
          </w:tcPr>
          <w:p w14:paraId="4AC02ED0" w14:textId="1F4C146B" w:rsidR="005104B3" w:rsidRPr="00D47956" w:rsidRDefault="005104B3">
            <w:pPr>
              <w:jc w:val="right"/>
              <w:rPr>
                <w:sz w:val="19"/>
                <w:szCs w:val="19"/>
                <w:lang w:val="en-US"/>
              </w:rPr>
            </w:pPr>
            <w:r w:rsidRPr="00D47956">
              <w:rPr>
                <w:sz w:val="19"/>
                <w:szCs w:val="19"/>
              </w:rPr>
              <w:t>3</w:t>
            </w:r>
            <w:r w:rsidR="00D875BC" w:rsidRPr="00D47956">
              <w:rPr>
                <w:sz w:val="19"/>
                <w:szCs w:val="19"/>
              </w:rPr>
              <w:t>,</w:t>
            </w:r>
            <w:r w:rsidRPr="00D47956">
              <w:rPr>
                <w:sz w:val="19"/>
                <w:szCs w:val="19"/>
              </w:rPr>
              <w:t>69</w:t>
            </w:r>
          </w:p>
        </w:tc>
      </w:tr>
      <w:tr w:rsidR="005104B3" w:rsidRPr="00D47956" w14:paraId="5BB63E1D" w14:textId="77777777" w:rsidTr="006F0E89">
        <w:trPr>
          <w:trHeight w:val="246"/>
        </w:trPr>
        <w:tc>
          <w:tcPr>
            <w:tcW w:w="10367" w:type="dxa"/>
            <w:gridSpan w:val="4"/>
            <w:tcBorders>
              <w:top w:val="single" w:sz="4" w:space="0" w:color="auto"/>
              <w:left w:val="single" w:sz="4" w:space="0" w:color="auto"/>
              <w:bottom w:val="single" w:sz="4" w:space="0" w:color="auto"/>
              <w:right w:val="single" w:sz="4" w:space="0" w:color="auto"/>
            </w:tcBorders>
            <w:hideMark/>
          </w:tcPr>
          <w:p w14:paraId="65CF45D1" w14:textId="37C117B2" w:rsidR="005104B3" w:rsidRPr="00D47956" w:rsidRDefault="005104B3">
            <w:pPr>
              <w:jc w:val="center"/>
              <w:rPr>
                <w:b/>
                <w:sz w:val="19"/>
                <w:szCs w:val="19"/>
                <w:lang w:val="es-MX"/>
              </w:rPr>
            </w:pPr>
            <w:r w:rsidRPr="00D47956">
              <w:rPr>
                <w:b/>
                <w:sz w:val="19"/>
                <w:szCs w:val="19"/>
                <w:lang w:val="es-MX"/>
              </w:rPr>
              <w:t>CONSUM</w:t>
            </w:r>
            <w:r w:rsidR="00CB00E9" w:rsidRPr="00D47956">
              <w:rPr>
                <w:b/>
                <w:sz w:val="19"/>
                <w:szCs w:val="19"/>
                <w:lang w:val="es-MX"/>
              </w:rPr>
              <w:t>O ADMISIBLE PAA LA FINANCIACIÓN</w:t>
            </w:r>
          </w:p>
        </w:tc>
      </w:tr>
      <w:tr w:rsidR="005104B3" w:rsidRPr="00D47956" w14:paraId="306144AB" w14:textId="77777777" w:rsidTr="006F0E89">
        <w:trPr>
          <w:trHeight w:val="246"/>
        </w:trPr>
        <w:tc>
          <w:tcPr>
            <w:tcW w:w="2980" w:type="dxa"/>
            <w:tcBorders>
              <w:top w:val="single" w:sz="4" w:space="0" w:color="auto"/>
              <w:left w:val="single" w:sz="4" w:space="0" w:color="auto"/>
              <w:bottom w:val="single" w:sz="4" w:space="0" w:color="auto"/>
              <w:right w:val="single" w:sz="4" w:space="0" w:color="auto"/>
            </w:tcBorders>
            <w:hideMark/>
          </w:tcPr>
          <w:p w14:paraId="7979BA8B" w14:textId="2777FED1" w:rsidR="005104B3" w:rsidRPr="00D47956" w:rsidRDefault="00B0543D">
            <w:pPr>
              <w:jc w:val="center"/>
              <w:rPr>
                <w:sz w:val="19"/>
                <w:szCs w:val="19"/>
                <w:lang w:val="en-US"/>
              </w:rPr>
            </w:pPr>
            <w:proofErr w:type="spellStart"/>
            <w:r w:rsidRPr="00D47956">
              <w:rPr>
                <w:sz w:val="19"/>
                <w:szCs w:val="19"/>
                <w:lang w:val="en-US"/>
              </w:rPr>
              <w:t>Ya</w:t>
            </w:r>
            <w:proofErr w:type="spellEnd"/>
            <w:r w:rsidRPr="00D47956">
              <w:rPr>
                <w:sz w:val="19"/>
                <w:szCs w:val="19"/>
                <w:lang w:val="en-US"/>
              </w:rPr>
              <w:t xml:space="preserve"> </w:t>
            </w:r>
            <w:proofErr w:type="spellStart"/>
            <w:r w:rsidRPr="00D47956">
              <w:rPr>
                <w:sz w:val="19"/>
                <w:szCs w:val="19"/>
                <w:lang w:val="en-US"/>
              </w:rPr>
              <w:t>aprobado</w:t>
            </w:r>
            <w:proofErr w:type="spellEnd"/>
            <w:r w:rsidR="005104B3" w:rsidRPr="00D47956">
              <w:rPr>
                <w:sz w:val="19"/>
                <w:szCs w:val="19"/>
                <w:lang w:val="en-US"/>
              </w:rPr>
              <w:t>:</w:t>
            </w:r>
          </w:p>
        </w:tc>
        <w:tc>
          <w:tcPr>
            <w:tcW w:w="1658" w:type="dxa"/>
            <w:tcBorders>
              <w:top w:val="single" w:sz="4" w:space="0" w:color="auto"/>
              <w:left w:val="single" w:sz="4" w:space="0" w:color="auto"/>
              <w:bottom w:val="single" w:sz="4" w:space="0" w:color="auto"/>
              <w:right w:val="single" w:sz="4" w:space="0" w:color="auto"/>
            </w:tcBorders>
            <w:hideMark/>
          </w:tcPr>
          <w:p w14:paraId="4DF668CC" w14:textId="1E2EDF8F" w:rsidR="005104B3" w:rsidRPr="00D47956" w:rsidRDefault="005104B3">
            <w:pPr>
              <w:jc w:val="right"/>
              <w:rPr>
                <w:sz w:val="19"/>
                <w:szCs w:val="19"/>
                <w:lang w:val="en-US"/>
              </w:rPr>
            </w:pPr>
            <w:r w:rsidRPr="00D47956">
              <w:rPr>
                <w:sz w:val="19"/>
                <w:szCs w:val="19"/>
              </w:rPr>
              <w:t>1</w:t>
            </w:r>
            <w:r w:rsidR="00B0543D" w:rsidRPr="00D47956">
              <w:rPr>
                <w:sz w:val="19"/>
                <w:szCs w:val="19"/>
              </w:rPr>
              <w:t>,</w:t>
            </w:r>
            <w:r w:rsidRPr="00D47956">
              <w:rPr>
                <w:sz w:val="19"/>
                <w:szCs w:val="19"/>
              </w:rPr>
              <w:t>29</w:t>
            </w:r>
          </w:p>
        </w:tc>
        <w:tc>
          <w:tcPr>
            <w:tcW w:w="4284" w:type="dxa"/>
            <w:tcBorders>
              <w:top w:val="single" w:sz="4" w:space="0" w:color="auto"/>
              <w:left w:val="single" w:sz="4" w:space="0" w:color="auto"/>
              <w:bottom w:val="single" w:sz="4" w:space="0" w:color="auto"/>
              <w:right w:val="single" w:sz="4" w:space="0" w:color="auto"/>
            </w:tcBorders>
            <w:hideMark/>
          </w:tcPr>
          <w:p w14:paraId="011F2F28" w14:textId="42627B39" w:rsidR="005104B3" w:rsidRPr="00D47956" w:rsidRDefault="00B0543D">
            <w:pPr>
              <w:jc w:val="center"/>
              <w:rPr>
                <w:i/>
                <w:sz w:val="19"/>
                <w:szCs w:val="19"/>
                <w:lang w:val="en-US"/>
              </w:rPr>
            </w:pPr>
            <w:r w:rsidRPr="00D47956">
              <w:rPr>
                <w:sz w:val="19"/>
                <w:szCs w:val="19"/>
                <w:lang w:val="en-US"/>
              </w:rPr>
              <w:t>Restante</w:t>
            </w:r>
            <w:r w:rsidR="005104B3" w:rsidRPr="00D47956">
              <w:rPr>
                <w:sz w:val="19"/>
                <w:szCs w:val="19"/>
                <w:lang w:val="en-US"/>
              </w:rPr>
              <w:t>:</w:t>
            </w:r>
          </w:p>
        </w:tc>
        <w:tc>
          <w:tcPr>
            <w:tcW w:w="1445" w:type="dxa"/>
            <w:tcBorders>
              <w:top w:val="single" w:sz="4" w:space="0" w:color="auto"/>
              <w:left w:val="single" w:sz="4" w:space="0" w:color="auto"/>
              <w:bottom w:val="single" w:sz="4" w:space="0" w:color="auto"/>
              <w:right w:val="single" w:sz="4" w:space="0" w:color="auto"/>
            </w:tcBorders>
            <w:hideMark/>
          </w:tcPr>
          <w:p w14:paraId="2460CB3A" w14:textId="37429AA5" w:rsidR="005104B3" w:rsidRPr="00D47956" w:rsidRDefault="005104B3">
            <w:pPr>
              <w:jc w:val="right"/>
              <w:rPr>
                <w:sz w:val="19"/>
                <w:szCs w:val="19"/>
                <w:lang w:val="en-US"/>
              </w:rPr>
            </w:pPr>
            <w:r w:rsidRPr="00D47956">
              <w:rPr>
                <w:sz w:val="19"/>
                <w:szCs w:val="19"/>
              </w:rPr>
              <w:t>2</w:t>
            </w:r>
            <w:r w:rsidR="00B0543D" w:rsidRPr="00D47956">
              <w:rPr>
                <w:sz w:val="19"/>
                <w:szCs w:val="19"/>
              </w:rPr>
              <w:t>,</w:t>
            </w:r>
            <w:r w:rsidRPr="00D47956">
              <w:rPr>
                <w:sz w:val="19"/>
                <w:szCs w:val="19"/>
              </w:rPr>
              <w:t>40</w:t>
            </w:r>
          </w:p>
        </w:tc>
      </w:tr>
    </w:tbl>
    <w:p w14:paraId="1E9415DF" w14:textId="77777777" w:rsidR="005104B3" w:rsidRPr="00D47956" w:rsidRDefault="005104B3" w:rsidP="005104B3">
      <w:pPr>
        <w:jc w:val="center"/>
        <w:rPr>
          <w:sz w:val="19"/>
          <w:szCs w:val="19"/>
          <w:lang w:val="en-CA"/>
        </w:rPr>
      </w:pPr>
    </w:p>
    <w:tbl>
      <w:tblPr>
        <w:tblW w:w="5553" w:type="pct"/>
        <w:tblInd w:w="-635" w:type="dxa"/>
        <w:tblLook w:val="04A0" w:firstRow="1" w:lastRow="0" w:firstColumn="1" w:lastColumn="0" w:noHBand="0" w:noVBand="1"/>
      </w:tblPr>
      <w:tblGrid>
        <w:gridCol w:w="3128"/>
        <w:gridCol w:w="4683"/>
        <w:gridCol w:w="2573"/>
      </w:tblGrid>
      <w:tr w:rsidR="005104B3" w:rsidRPr="00D47956" w14:paraId="38659837" w14:textId="77777777" w:rsidTr="006F0E89">
        <w:trPr>
          <w:trHeight w:val="269"/>
        </w:trPr>
        <w:tc>
          <w:tcPr>
            <w:tcW w:w="3761" w:type="pct"/>
            <w:gridSpan w:val="2"/>
            <w:tcBorders>
              <w:top w:val="single" w:sz="4" w:space="0" w:color="auto"/>
              <w:left w:val="single" w:sz="4" w:space="0" w:color="auto"/>
              <w:bottom w:val="single" w:sz="4" w:space="0" w:color="auto"/>
              <w:right w:val="single" w:sz="4" w:space="0" w:color="auto"/>
            </w:tcBorders>
            <w:hideMark/>
          </w:tcPr>
          <w:p w14:paraId="3217E19E" w14:textId="2371FF66" w:rsidR="005104B3" w:rsidRPr="00D47956" w:rsidRDefault="005104B3">
            <w:pPr>
              <w:jc w:val="left"/>
              <w:rPr>
                <w:b/>
                <w:sz w:val="19"/>
                <w:szCs w:val="19"/>
                <w:lang w:val="en-US"/>
              </w:rPr>
            </w:pPr>
            <w:r w:rsidRPr="00D47956">
              <w:rPr>
                <w:b/>
                <w:sz w:val="19"/>
                <w:szCs w:val="19"/>
                <w:lang w:val="en-US"/>
              </w:rPr>
              <w:t xml:space="preserve">V) </w:t>
            </w:r>
            <w:r w:rsidR="00B0543D" w:rsidRPr="00D47956">
              <w:rPr>
                <w:b/>
                <w:sz w:val="19"/>
                <w:szCs w:val="19"/>
                <w:lang w:val="en-US"/>
              </w:rPr>
              <w:t xml:space="preserve">PLAN ADMINISTRATIVO </w:t>
            </w:r>
            <w:r w:rsidR="00A6711F" w:rsidRPr="00D47956">
              <w:rPr>
                <w:b/>
                <w:sz w:val="19"/>
                <w:szCs w:val="19"/>
                <w:lang w:val="en-US"/>
              </w:rPr>
              <w:t>ACEPTADO</w:t>
            </w:r>
          </w:p>
        </w:tc>
        <w:tc>
          <w:tcPr>
            <w:tcW w:w="1239" w:type="pct"/>
            <w:tcBorders>
              <w:top w:val="single" w:sz="4" w:space="0" w:color="auto"/>
              <w:left w:val="single" w:sz="4" w:space="0" w:color="auto"/>
              <w:bottom w:val="single" w:sz="4" w:space="0" w:color="auto"/>
              <w:right w:val="single" w:sz="4" w:space="0" w:color="auto"/>
            </w:tcBorders>
            <w:hideMark/>
          </w:tcPr>
          <w:p w14:paraId="5937452C" w14:textId="77777777" w:rsidR="005104B3" w:rsidRPr="00D47956" w:rsidRDefault="005104B3">
            <w:pPr>
              <w:jc w:val="center"/>
              <w:rPr>
                <w:b/>
                <w:sz w:val="19"/>
                <w:szCs w:val="19"/>
                <w:lang w:val="en-US"/>
              </w:rPr>
            </w:pPr>
            <w:r w:rsidRPr="00D47956">
              <w:rPr>
                <w:b/>
                <w:sz w:val="19"/>
                <w:szCs w:val="19"/>
                <w:lang w:val="en-US"/>
              </w:rPr>
              <w:t>2022</w:t>
            </w:r>
          </w:p>
        </w:tc>
      </w:tr>
      <w:tr w:rsidR="005104B3" w:rsidRPr="00D47956" w14:paraId="34BD59E9" w14:textId="77777777" w:rsidTr="006F0E89">
        <w:trPr>
          <w:trHeight w:val="190"/>
        </w:trPr>
        <w:tc>
          <w:tcPr>
            <w:tcW w:w="1506" w:type="pct"/>
            <w:vMerge w:val="restart"/>
            <w:tcBorders>
              <w:top w:val="single" w:sz="4" w:space="0" w:color="auto"/>
              <w:left w:val="single" w:sz="4" w:space="0" w:color="auto"/>
              <w:bottom w:val="single" w:sz="4" w:space="0" w:color="auto"/>
              <w:right w:val="single" w:sz="4" w:space="0" w:color="auto"/>
            </w:tcBorders>
            <w:vAlign w:val="center"/>
            <w:hideMark/>
          </w:tcPr>
          <w:p w14:paraId="2C8D5571" w14:textId="3BD78A2D" w:rsidR="005104B3" w:rsidRPr="00D47956" w:rsidRDefault="00B0543D">
            <w:pPr>
              <w:jc w:val="center"/>
              <w:rPr>
                <w:sz w:val="19"/>
                <w:szCs w:val="19"/>
                <w:lang w:val="en-US"/>
              </w:rPr>
            </w:pPr>
            <w:r w:rsidRPr="00D47956">
              <w:rPr>
                <w:sz w:val="19"/>
                <w:szCs w:val="19"/>
              </w:rPr>
              <w:t>PNUMA</w:t>
            </w:r>
          </w:p>
        </w:tc>
        <w:tc>
          <w:tcPr>
            <w:tcW w:w="2254" w:type="pct"/>
            <w:tcBorders>
              <w:top w:val="single" w:sz="4" w:space="0" w:color="auto"/>
              <w:left w:val="single" w:sz="4" w:space="0" w:color="auto"/>
              <w:bottom w:val="single" w:sz="4" w:space="0" w:color="auto"/>
              <w:right w:val="single" w:sz="4" w:space="0" w:color="auto"/>
            </w:tcBorders>
            <w:hideMark/>
          </w:tcPr>
          <w:p w14:paraId="45139343" w14:textId="19D123F8" w:rsidR="005104B3" w:rsidRPr="00D47956" w:rsidRDefault="00B0543D">
            <w:pPr>
              <w:jc w:val="left"/>
              <w:rPr>
                <w:sz w:val="19"/>
                <w:szCs w:val="19"/>
                <w:lang w:val="es-MX"/>
              </w:rPr>
            </w:pPr>
            <w:r w:rsidRPr="00D47956">
              <w:rPr>
                <w:sz w:val="19"/>
                <w:szCs w:val="19"/>
                <w:lang w:val="es-MX"/>
              </w:rPr>
              <w:t>Eliminación de SAO</w:t>
            </w:r>
            <w:r w:rsidR="005104B3" w:rsidRPr="00D47956">
              <w:rPr>
                <w:sz w:val="19"/>
                <w:szCs w:val="19"/>
                <w:lang w:val="es-MX"/>
              </w:rPr>
              <w:t xml:space="preserve"> (</w:t>
            </w:r>
            <w:r w:rsidRPr="00D47956">
              <w:rPr>
                <w:sz w:val="19"/>
                <w:szCs w:val="19"/>
                <w:lang w:val="es-MX"/>
              </w:rPr>
              <w:t>toneladas PAO</w:t>
            </w:r>
            <w:r w:rsidR="005104B3" w:rsidRPr="00D47956">
              <w:rPr>
                <w:sz w:val="19"/>
                <w:szCs w:val="19"/>
                <w:lang w:val="es-MX"/>
              </w:rPr>
              <w:t>)</w:t>
            </w:r>
          </w:p>
        </w:tc>
        <w:tc>
          <w:tcPr>
            <w:tcW w:w="1239" w:type="pct"/>
            <w:tcBorders>
              <w:top w:val="single" w:sz="4" w:space="0" w:color="auto"/>
              <w:left w:val="single" w:sz="4" w:space="0" w:color="auto"/>
              <w:bottom w:val="single" w:sz="4" w:space="0" w:color="auto"/>
              <w:right w:val="single" w:sz="4" w:space="0" w:color="auto"/>
            </w:tcBorders>
            <w:hideMark/>
          </w:tcPr>
          <w:p w14:paraId="1B05488F" w14:textId="2EE81661" w:rsidR="005104B3" w:rsidRPr="00D47956" w:rsidRDefault="005104B3">
            <w:pPr>
              <w:jc w:val="right"/>
              <w:rPr>
                <w:sz w:val="19"/>
                <w:szCs w:val="19"/>
                <w:lang w:val="en-US"/>
              </w:rPr>
            </w:pPr>
            <w:r w:rsidRPr="00D47956">
              <w:rPr>
                <w:sz w:val="19"/>
                <w:szCs w:val="19"/>
                <w:lang w:val="en-US"/>
              </w:rPr>
              <w:t>0</w:t>
            </w:r>
            <w:r w:rsidR="00B0543D" w:rsidRPr="00D47956">
              <w:rPr>
                <w:sz w:val="19"/>
                <w:szCs w:val="19"/>
                <w:lang w:val="en-US"/>
              </w:rPr>
              <w:t>,</w:t>
            </w:r>
            <w:r w:rsidRPr="00D47956">
              <w:rPr>
                <w:sz w:val="19"/>
                <w:szCs w:val="19"/>
                <w:lang w:val="en-US"/>
              </w:rPr>
              <w:t>13</w:t>
            </w:r>
          </w:p>
        </w:tc>
      </w:tr>
      <w:tr w:rsidR="005104B3" w:rsidRPr="00D47956" w14:paraId="25C130DE" w14:textId="77777777" w:rsidTr="006F0E89">
        <w:trPr>
          <w:trHeight w:val="55"/>
        </w:trPr>
        <w:tc>
          <w:tcPr>
            <w:tcW w:w="1506" w:type="pct"/>
            <w:vMerge/>
            <w:tcBorders>
              <w:top w:val="single" w:sz="4" w:space="0" w:color="auto"/>
              <w:left w:val="single" w:sz="4" w:space="0" w:color="auto"/>
              <w:bottom w:val="single" w:sz="4" w:space="0" w:color="auto"/>
              <w:right w:val="single" w:sz="4" w:space="0" w:color="auto"/>
            </w:tcBorders>
            <w:vAlign w:val="center"/>
            <w:hideMark/>
          </w:tcPr>
          <w:p w14:paraId="5F2F0FD1" w14:textId="77777777" w:rsidR="005104B3" w:rsidRPr="00D47956" w:rsidRDefault="005104B3">
            <w:pPr>
              <w:rPr>
                <w:sz w:val="19"/>
                <w:szCs w:val="19"/>
                <w:lang w:val="en-US"/>
              </w:rPr>
            </w:pPr>
          </w:p>
        </w:tc>
        <w:tc>
          <w:tcPr>
            <w:tcW w:w="2254" w:type="pct"/>
            <w:tcBorders>
              <w:top w:val="single" w:sz="4" w:space="0" w:color="auto"/>
              <w:left w:val="single" w:sz="4" w:space="0" w:color="auto"/>
              <w:bottom w:val="single" w:sz="4" w:space="0" w:color="auto"/>
              <w:right w:val="single" w:sz="4" w:space="0" w:color="auto"/>
            </w:tcBorders>
            <w:hideMark/>
          </w:tcPr>
          <w:p w14:paraId="2B7EAC67" w14:textId="41B9B0D1" w:rsidR="005104B3" w:rsidRPr="00D47956" w:rsidRDefault="00D32932">
            <w:pPr>
              <w:jc w:val="left"/>
              <w:rPr>
                <w:sz w:val="19"/>
                <w:szCs w:val="19"/>
                <w:lang w:val="en-US"/>
              </w:rPr>
            </w:pPr>
            <w:proofErr w:type="spellStart"/>
            <w:r w:rsidRPr="00D47956">
              <w:rPr>
                <w:sz w:val="19"/>
                <w:szCs w:val="19"/>
              </w:rPr>
              <w:t>Financiación</w:t>
            </w:r>
            <w:proofErr w:type="spellEnd"/>
            <w:r w:rsidRPr="00D47956">
              <w:rPr>
                <w:sz w:val="19"/>
                <w:szCs w:val="19"/>
              </w:rPr>
              <w:t xml:space="preserve"> ($EUA)</w:t>
            </w:r>
          </w:p>
        </w:tc>
        <w:tc>
          <w:tcPr>
            <w:tcW w:w="1239" w:type="pct"/>
            <w:tcBorders>
              <w:top w:val="single" w:sz="4" w:space="0" w:color="auto"/>
              <w:left w:val="single" w:sz="4" w:space="0" w:color="auto"/>
              <w:bottom w:val="single" w:sz="4" w:space="0" w:color="auto"/>
              <w:right w:val="single" w:sz="4" w:space="0" w:color="auto"/>
            </w:tcBorders>
            <w:hideMark/>
          </w:tcPr>
          <w:p w14:paraId="35A8BF57" w14:textId="2D754798" w:rsidR="005104B3" w:rsidRPr="00D47956" w:rsidRDefault="005104B3">
            <w:pPr>
              <w:jc w:val="right"/>
              <w:rPr>
                <w:sz w:val="19"/>
                <w:szCs w:val="19"/>
                <w:lang w:val="en-US"/>
              </w:rPr>
            </w:pPr>
            <w:r w:rsidRPr="00D47956">
              <w:rPr>
                <w:sz w:val="19"/>
                <w:szCs w:val="19"/>
                <w:lang w:val="en-US"/>
              </w:rPr>
              <w:t>31</w:t>
            </w:r>
            <w:r w:rsidR="00D32932" w:rsidRPr="00D47956">
              <w:rPr>
                <w:sz w:val="19"/>
                <w:szCs w:val="19"/>
                <w:lang w:val="en-US"/>
              </w:rPr>
              <w:t xml:space="preserve"> </w:t>
            </w:r>
            <w:r w:rsidRPr="00D47956">
              <w:rPr>
                <w:sz w:val="19"/>
                <w:szCs w:val="19"/>
                <w:lang w:val="en-US"/>
              </w:rPr>
              <w:t>640</w:t>
            </w:r>
          </w:p>
        </w:tc>
      </w:tr>
    </w:tbl>
    <w:p w14:paraId="7F7C7A54" w14:textId="77777777" w:rsidR="005104B3" w:rsidRPr="00D47956" w:rsidRDefault="005104B3" w:rsidP="005104B3">
      <w:pPr>
        <w:jc w:val="center"/>
        <w:rPr>
          <w:sz w:val="19"/>
          <w:szCs w:val="19"/>
          <w:lang w:val="en-CA"/>
        </w:rPr>
      </w:pPr>
    </w:p>
    <w:tbl>
      <w:tblPr>
        <w:tblW w:w="10415" w:type="dxa"/>
        <w:tblInd w:w="-635" w:type="dxa"/>
        <w:tblLayout w:type="fixed"/>
        <w:tblLook w:val="04A0" w:firstRow="1" w:lastRow="0" w:firstColumn="1" w:lastColumn="0" w:noHBand="0" w:noVBand="1"/>
      </w:tblPr>
      <w:tblGrid>
        <w:gridCol w:w="1080"/>
        <w:gridCol w:w="990"/>
        <w:gridCol w:w="1533"/>
        <w:gridCol w:w="811"/>
        <w:gridCol w:w="495"/>
        <w:gridCol w:w="495"/>
        <w:gridCol w:w="723"/>
        <w:gridCol w:w="701"/>
        <w:gridCol w:w="683"/>
        <w:gridCol w:w="701"/>
        <w:gridCol w:w="714"/>
        <w:gridCol w:w="710"/>
        <w:gridCol w:w="779"/>
      </w:tblGrid>
      <w:tr w:rsidR="005104B3" w:rsidRPr="00D47956" w14:paraId="3B6711D1" w14:textId="77777777" w:rsidTr="006F0E89">
        <w:trPr>
          <w:trHeight w:val="252"/>
        </w:trPr>
        <w:tc>
          <w:tcPr>
            <w:tcW w:w="3603"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56DE5DE" w14:textId="01399592" w:rsidR="005104B3" w:rsidRPr="00D47956" w:rsidRDefault="005104B3">
            <w:pPr>
              <w:spacing w:after="60"/>
              <w:jc w:val="left"/>
              <w:rPr>
                <w:b/>
                <w:sz w:val="19"/>
                <w:szCs w:val="19"/>
              </w:rPr>
            </w:pPr>
            <w:r w:rsidRPr="00D47956">
              <w:rPr>
                <w:b/>
                <w:sz w:val="19"/>
                <w:szCs w:val="19"/>
              </w:rPr>
              <w:t xml:space="preserve">VI) </w:t>
            </w:r>
            <w:r w:rsidR="00D33902" w:rsidRPr="00D47956">
              <w:rPr>
                <w:b/>
                <w:sz w:val="19"/>
                <w:szCs w:val="19"/>
              </w:rPr>
              <w:t xml:space="preserve">DATOS DEL </w:t>
            </w:r>
            <w:r w:rsidRPr="00D47956">
              <w:rPr>
                <w:b/>
                <w:sz w:val="19"/>
                <w:szCs w:val="19"/>
              </w:rPr>
              <w:t>PRO</w:t>
            </w:r>
            <w:r w:rsidR="00D33902" w:rsidRPr="00D47956">
              <w:rPr>
                <w:b/>
                <w:sz w:val="19"/>
                <w:szCs w:val="19"/>
              </w:rPr>
              <w:t>YECTO</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4187181" w14:textId="77777777" w:rsidR="005104B3" w:rsidRPr="00D47956" w:rsidRDefault="005104B3">
            <w:pPr>
              <w:spacing w:after="60"/>
              <w:jc w:val="center"/>
              <w:rPr>
                <w:b/>
                <w:sz w:val="19"/>
                <w:szCs w:val="19"/>
              </w:rPr>
            </w:pPr>
            <w:r w:rsidRPr="00D47956">
              <w:rPr>
                <w:b/>
                <w:sz w:val="19"/>
                <w:szCs w:val="19"/>
              </w:rPr>
              <w:t>2013</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8C7455D" w14:textId="77777777" w:rsidR="005104B3" w:rsidRPr="00D47956" w:rsidRDefault="005104B3">
            <w:pPr>
              <w:spacing w:after="60"/>
              <w:jc w:val="center"/>
              <w:rPr>
                <w:b/>
                <w:sz w:val="19"/>
                <w:szCs w:val="19"/>
              </w:rPr>
            </w:pPr>
            <w:r w:rsidRPr="00D47956">
              <w:rPr>
                <w:b/>
                <w:sz w:val="19"/>
                <w:szCs w:val="19"/>
              </w:rPr>
              <w:t>2014</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FBD0962" w14:textId="77777777" w:rsidR="005104B3" w:rsidRPr="00D47956" w:rsidRDefault="005104B3">
            <w:pPr>
              <w:spacing w:after="60"/>
              <w:jc w:val="center"/>
              <w:rPr>
                <w:b/>
                <w:sz w:val="19"/>
                <w:szCs w:val="19"/>
              </w:rPr>
            </w:pPr>
            <w:r w:rsidRPr="00D47956">
              <w:rPr>
                <w:b/>
                <w:sz w:val="19"/>
                <w:szCs w:val="19"/>
              </w:rPr>
              <w:t>2015</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21DAD2C" w14:textId="77777777" w:rsidR="005104B3" w:rsidRPr="00D47956" w:rsidRDefault="005104B3">
            <w:pPr>
              <w:spacing w:after="60"/>
              <w:jc w:val="center"/>
              <w:rPr>
                <w:b/>
                <w:sz w:val="19"/>
                <w:szCs w:val="19"/>
              </w:rPr>
            </w:pPr>
            <w:r w:rsidRPr="00D47956">
              <w:rPr>
                <w:b/>
                <w:sz w:val="19"/>
                <w:szCs w:val="19"/>
              </w:rPr>
              <w:t>2016</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7895025" w14:textId="77777777" w:rsidR="005104B3" w:rsidRPr="00D47956" w:rsidRDefault="005104B3">
            <w:pPr>
              <w:spacing w:after="60"/>
              <w:jc w:val="center"/>
              <w:rPr>
                <w:b/>
                <w:sz w:val="19"/>
                <w:szCs w:val="19"/>
              </w:rPr>
            </w:pPr>
            <w:r w:rsidRPr="00D47956">
              <w:rPr>
                <w:b/>
                <w:sz w:val="19"/>
                <w:szCs w:val="19"/>
              </w:rPr>
              <w:t>2017</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9D46924" w14:textId="77777777" w:rsidR="005104B3" w:rsidRPr="00D47956" w:rsidRDefault="005104B3">
            <w:pPr>
              <w:spacing w:after="60"/>
              <w:jc w:val="center"/>
              <w:rPr>
                <w:b/>
                <w:sz w:val="19"/>
                <w:szCs w:val="19"/>
              </w:rPr>
            </w:pPr>
            <w:r w:rsidRPr="00D47956">
              <w:rPr>
                <w:b/>
                <w:sz w:val="19"/>
                <w:szCs w:val="19"/>
              </w:rPr>
              <w:t>2018</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4D271C7" w14:textId="77777777" w:rsidR="005104B3" w:rsidRPr="00D47956" w:rsidRDefault="005104B3">
            <w:pPr>
              <w:spacing w:after="60"/>
              <w:jc w:val="center"/>
              <w:rPr>
                <w:b/>
                <w:sz w:val="19"/>
                <w:szCs w:val="19"/>
              </w:rPr>
            </w:pPr>
            <w:r w:rsidRPr="00D47956">
              <w:rPr>
                <w:b/>
                <w:sz w:val="19"/>
                <w:szCs w:val="19"/>
              </w:rPr>
              <w:t>2019</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863C81E" w14:textId="77777777" w:rsidR="005104B3" w:rsidRPr="00D47956" w:rsidRDefault="005104B3">
            <w:pPr>
              <w:spacing w:after="60"/>
              <w:jc w:val="center"/>
              <w:rPr>
                <w:b/>
                <w:sz w:val="19"/>
                <w:szCs w:val="19"/>
              </w:rPr>
            </w:pPr>
            <w:r w:rsidRPr="00D47956">
              <w:rPr>
                <w:b/>
                <w:sz w:val="19"/>
                <w:szCs w:val="19"/>
              </w:rPr>
              <w:t>2020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7010529" w14:textId="77777777" w:rsidR="005104B3" w:rsidRPr="00D47956" w:rsidRDefault="005104B3">
            <w:pPr>
              <w:spacing w:after="60"/>
              <w:jc w:val="center"/>
              <w:rPr>
                <w:b/>
                <w:sz w:val="19"/>
                <w:szCs w:val="19"/>
              </w:rPr>
            </w:pPr>
            <w:r w:rsidRPr="00D47956">
              <w:rPr>
                <w:b/>
                <w:sz w:val="19"/>
                <w:szCs w:val="19"/>
              </w:rPr>
              <w:t>2022</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D2FBCB4" w14:textId="77777777" w:rsidR="005104B3" w:rsidRPr="00D47956" w:rsidRDefault="005104B3">
            <w:pPr>
              <w:spacing w:after="60"/>
              <w:jc w:val="center"/>
              <w:rPr>
                <w:b/>
                <w:sz w:val="19"/>
                <w:szCs w:val="19"/>
              </w:rPr>
            </w:pPr>
            <w:r w:rsidRPr="00D47956">
              <w:rPr>
                <w:b/>
                <w:sz w:val="19"/>
                <w:szCs w:val="19"/>
              </w:rPr>
              <w:t>Total</w:t>
            </w:r>
          </w:p>
        </w:tc>
      </w:tr>
      <w:tr w:rsidR="005104B3" w:rsidRPr="00D47956" w14:paraId="542BCACA" w14:textId="77777777" w:rsidTr="006F0E89">
        <w:trPr>
          <w:trHeight w:val="280"/>
        </w:trPr>
        <w:tc>
          <w:tcPr>
            <w:tcW w:w="3603"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C236340" w14:textId="4A5C69B8" w:rsidR="005104B3" w:rsidRPr="00D47956" w:rsidRDefault="00C77538">
            <w:pPr>
              <w:spacing w:after="60"/>
              <w:jc w:val="left"/>
              <w:rPr>
                <w:sz w:val="19"/>
                <w:szCs w:val="19"/>
                <w:lang w:val="es-MX"/>
              </w:rPr>
            </w:pPr>
            <w:r w:rsidRPr="00D47956">
              <w:rPr>
                <w:sz w:val="19"/>
                <w:szCs w:val="19"/>
                <w:lang w:val="es-MX"/>
              </w:rPr>
              <w:t xml:space="preserve">Límites del consume establecidos en el Protocolo de </w:t>
            </w:r>
            <w:r w:rsidR="005104B3" w:rsidRPr="00D47956">
              <w:rPr>
                <w:sz w:val="19"/>
                <w:szCs w:val="19"/>
                <w:lang w:val="es-MX"/>
              </w:rPr>
              <w:t>Montreal (</w:t>
            </w:r>
            <w:r w:rsidRPr="00D47956">
              <w:rPr>
                <w:sz w:val="19"/>
                <w:szCs w:val="19"/>
                <w:lang w:val="es-MX"/>
              </w:rPr>
              <w:t>toneladas PAO</w:t>
            </w:r>
            <w:r w:rsidR="005104B3" w:rsidRPr="00D47956">
              <w:rPr>
                <w:sz w:val="19"/>
                <w:szCs w:val="19"/>
                <w:lang w:val="es-MX"/>
              </w:rPr>
              <w:t>)</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4A396C4" w14:textId="473E42DC"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69</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2DBDB9B" w14:textId="6A3A82FD"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69</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784B3A3" w14:textId="1E53D677"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8EC1E07" w14:textId="605F4FF6"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548B3A7" w14:textId="59B4FF8D"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12107F4" w14:textId="51B5413C"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B3ADFE6" w14:textId="27E3BC09"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CAC6699" w14:textId="3E587588" w:rsidR="005104B3" w:rsidRPr="00D47956" w:rsidRDefault="005104B3">
            <w:pPr>
              <w:spacing w:after="60"/>
              <w:jc w:val="right"/>
              <w:rPr>
                <w:sz w:val="19"/>
                <w:szCs w:val="19"/>
              </w:rPr>
            </w:pPr>
            <w:r w:rsidRPr="00D47956">
              <w:rPr>
                <w:sz w:val="19"/>
                <w:szCs w:val="19"/>
              </w:rPr>
              <w:t>2</w:t>
            </w:r>
            <w:r w:rsidR="00936DFD" w:rsidRPr="00D47956">
              <w:rPr>
                <w:sz w:val="19"/>
                <w:szCs w:val="19"/>
              </w:rPr>
              <w:t>,</w:t>
            </w:r>
            <w:r w:rsidRPr="00D47956">
              <w:rPr>
                <w:sz w:val="19"/>
                <w:szCs w:val="19"/>
              </w:rPr>
              <w:t>40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CE8F8EF" w14:textId="70697DF2" w:rsidR="005104B3" w:rsidRPr="00D47956" w:rsidRDefault="005104B3">
            <w:pPr>
              <w:spacing w:after="60"/>
              <w:jc w:val="right"/>
              <w:rPr>
                <w:sz w:val="19"/>
                <w:szCs w:val="19"/>
              </w:rPr>
            </w:pPr>
            <w:r w:rsidRPr="00D47956">
              <w:rPr>
                <w:sz w:val="19"/>
                <w:szCs w:val="19"/>
              </w:rPr>
              <w:t>2</w:t>
            </w:r>
            <w:r w:rsidR="00936DFD" w:rsidRPr="00D47956">
              <w:rPr>
                <w:sz w:val="19"/>
                <w:szCs w:val="19"/>
              </w:rPr>
              <w:t>,</w:t>
            </w:r>
            <w:r w:rsidRPr="00D47956">
              <w:rPr>
                <w:sz w:val="19"/>
                <w:szCs w:val="19"/>
              </w:rPr>
              <w:t>40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0A2E4AF" w14:textId="09083E97" w:rsidR="005104B3" w:rsidRPr="00D47956" w:rsidRDefault="005104B3">
            <w:pPr>
              <w:spacing w:after="60"/>
              <w:jc w:val="right"/>
              <w:rPr>
                <w:sz w:val="19"/>
                <w:szCs w:val="19"/>
              </w:rPr>
            </w:pPr>
            <w:r w:rsidRPr="00D47956">
              <w:rPr>
                <w:sz w:val="19"/>
                <w:szCs w:val="19"/>
              </w:rPr>
              <w:t>n/</w:t>
            </w:r>
            <w:r w:rsidR="00F007B1" w:rsidRPr="00D47956">
              <w:rPr>
                <w:sz w:val="19"/>
                <w:szCs w:val="19"/>
              </w:rPr>
              <w:t>d</w:t>
            </w:r>
          </w:p>
        </w:tc>
      </w:tr>
      <w:tr w:rsidR="005104B3" w:rsidRPr="00D47956" w14:paraId="6C17E905" w14:textId="77777777" w:rsidTr="006F0E89">
        <w:trPr>
          <w:trHeight w:val="450"/>
        </w:trPr>
        <w:tc>
          <w:tcPr>
            <w:tcW w:w="3603"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F0F9095" w14:textId="6F83D046" w:rsidR="005104B3" w:rsidRPr="00D47956" w:rsidRDefault="00541E52">
            <w:pPr>
              <w:spacing w:after="60"/>
              <w:jc w:val="left"/>
              <w:rPr>
                <w:sz w:val="19"/>
                <w:szCs w:val="19"/>
                <w:lang w:val="es-ES"/>
              </w:rPr>
            </w:pPr>
            <w:r w:rsidRPr="00D47956">
              <w:rPr>
                <w:sz w:val="19"/>
                <w:szCs w:val="19"/>
                <w:lang w:val="es-ES"/>
              </w:rPr>
              <w:t>Consumo má</w:t>
            </w:r>
            <w:r w:rsidR="00E14B72" w:rsidRPr="00D47956">
              <w:rPr>
                <w:sz w:val="19"/>
                <w:szCs w:val="19"/>
                <w:lang w:val="es-ES"/>
              </w:rPr>
              <w:t>ximo permitido</w:t>
            </w:r>
            <w:r w:rsidR="005104B3" w:rsidRPr="00D47956">
              <w:rPr>
                <w:sz w:val="19"/>
                <w:szCs w:val="19"/>
                <w:lang w:val="es-ES"/>
              </w:rPr>
              <w:t xml:space="preserve"> (</w:t>
            </w:r>
            <w:r w:rsidR="00E14B72" w:rsidRPr="00D47956">
              <w:rPr>
                <w:sz w:val="19"/>
                <w:szCs w:val="19"/>
                <w:lang w:val="es-ES"/>
              </w:rPr>
              <w:t>toneladas PAO</w:t>
            </w:r>
            <w:r w:rsidR="005104B3" w:rsidRPr="00D47956">
              <w:rPr>
                <w:sz w:val="19"/>
                <w:szCs w:val="19"/>
                <w:lang w:val="es-ES"/>
              </w:rPr>
              <w:t>)</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32A7EDF" w14:textId="31DAD8DA"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69</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051E338" w14:textId="1A2B393F"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69</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0868349" w14:textId="39C45C77"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3674AE2" w14:textId="76CF1B2B"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CB07EE5" w14:textId="2999044C"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A00D2E9" w14:textId="290F9195"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CA80591" w14:textId="191E3714" w:rsidR="005104B3" w:rsidRPr="00D47956" w:rsidRDefault="005104B3">
            <w:pPr>
              <w:spacing w:after="60"/>
              <w:jc w:val="right"/>
              <w:rPr>
                <w:sz w:val="19"/>
                <w:szCs w:val="19"/>
              </w:rPr>
            </w:pPr>
            <w:r w:rsidRPr="00D47956">
              <w:rPr>
                <w:sz w:val="19"/>
                <w:szCs w:val="19"/>
              </w:rPr>
              <w:t>3</w:t>
            </w:r>
            <w:r w:rsidR="00936DFD" w:rsidRPr="00D47956">
              <w:rPr>
                <w:sz w:val="19"/>
                <w:szCs w:val="19"/>
              </w:rPr>
              <w:t>,</w:t>
            </w:r>
            <w:r w:rsidRPr="00D47956">
              <w:rPr>
                <w:sz w:val="19"/>
                <w:szCs w:val="19"/>
              </w:rPr>
              <w:t>32</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4EA6C1B" w14:textId="58C4B3D8" w:rsidR="005104B3" w:rsidRPr="00D47956" w:rsidRDefault="005104B3">
            <w:pPr>
              <w:spacing w:after="60"/>
              <w:jc w:val="right"/>
              <w:rPr>
                <w:sz w:val="19"/>
                <w:szCs w:val="19"/>
              </w:rPr>
            </w:pPr>
            <w:r w:rsidRPr="00D47956">
              <w:rPr>
                <w:sz w:val="19"/>
                <w:szCs w:val="19"/>
              </w:rPr>
              <w:t>2</w:t>
            </w:r>
            <w:r w:rsidR="00936DFD" w:rsidRPr="00D47956">
              <w:rPr>
                <w:sz w:val="19"/>
                <w:szCs w:val="19"/>
              </w:rPr>
              <w:t>,</w:t>
            </w:r>
            <w:r w:rsidRPr="00D47956">
              <w:rPr>
                <w:sz w:val="19"/>
                <w:szCs w:val="19"/>
              </w:rPr>
              <w:t>40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0423F3F" w14:textId="29D1FB56" w:rsidR="005104B3" w:rsidRPr="00D47956" w:rsidRDefault="005104B3">
            <w:pPr>
              <w:spacing w:after="60"/>
              <w:jc w:val="right"/>
              <w:rPr>
                <w:sz w:val="19"/>
                <w:szCs w:val="19"/>
              </w:rPr>
            </w:pPr>
            <w:r w:rsidRPr="00D47956">
              <w:rPr>
                <w:sz w:val="19"/>
                <w:szCs w:val="19"/>
              </w:rPr>
              <w:t>2</w:t>
            </w:r>
            <w:r w:rsidR="00936DFD" w:rsidRPr="00D47956">
              <w:rPr>
                <w:sz w:val="19"/>
                <w:szCs w:val="19"/>
              </w:rPr>
              <w:t>,</w:t>
            </w:r>
            <w:r w:rsidRPr="00D47956">
              <w:rPr>
                <w:sz w:val="19"/>
                <w:szCs w:val="19"/>
              </w:rPr>
              <w:t>40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8811BE4" w14:textId="24B41FE8" w:rsidR="005104B3" w:rsidRPr="00D47956" w:rsidRDefault="005104B3">
            <w:pPr>
              <w:spacing w:after="60"/>
              <w:jc w:val="right"/>
              <w:rPr>
                <w:sz w:val="19"/>
                <w:szCs w:val="19"/>
              </w:rPr>
            </w:pPr>
            <w:r w:rsidRPr="00D47956">
              <w:rPr>
                <w:sz w:val="19"/>
                <w:szCs w:val="19"/>
              </w:rPr>
              <w:t>n/</w:t>
            </w:r>
            <w:r w:rsidR="00F007B1" w:rsidRPr="00D47956">
              <w:rPr>
                <w:sz w:val="19"/>
                <w:szCs w:val="19"/>
              </w:rPr>
              <w:t>d</w:t>
            </w:r>
          </w:p>
        </w:tc>
      </w:tr>
      <w:tr w:rsidR="005104B3" w:rsidRPr="00D47956" w14:paraId="034051AC" w14:textId="77777777" w:rsidTr="006F0E89">
        <w:trPr>
          <w:trHeight w:val="252"/>
        </w:trPr>
        <w:tc>
          <w:tcPr>
            <w:tcW w:w="1080"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C5353EF" w14:textId="53444F0A" w:rsidR="005104B3" w:rsidRPr="00D47956" w:rsidRDefault="008A6406">
            <w:pPr>
              <w:spacing w:after="60"/>
              <w:jc w:val="left"/>
              <w:rPr>
                <w:sz w:val="19"/>
                <w:szCs w:val="19"/>
                <w:lang w:val="es-MX"/>
              </w:rPr>
            </w:pPr>
            <w:r w:rsidRPr="00D47956">
              <w:rPr>
                <w:sz w:val="19"/>
                <w:szCs w:val="19"/>
                <w:lang w:val="es-MX"/>
              </w:rPr>
              <w:t>Financiación acordada en principio</w:t>
            </w:r>
            <w:r w:rsidR="005104B3" w:rsidRPr="00D47956">
              <w:rPr>
                <w:sz w:val="19"/>
                <w:szCs w:val="19"/>
                <w:lang w:val="es-MX"/>
              </w:rPr>
              <w:t xml:space="preserve"> ($</w:t>
            </w:r>
            <w:r w:rsidRPr="00D47956">
              <w:rPr>
                <w:sz w:val="19"/>
                <w:szCs w:val="19"/>
                <w:lang w:val="es-MX"/>
              </w:rPr>
              <w:t>EUA</w:t>
            </w:r>
            <w:r w:rsidR="005104B3" w:rsidRPr="00D47956">
              <w:rPr>
                <w:sz w:val="19"/>
                <w:szCs w:val="19"/>
                <w:lang w:val="es-MX"/>
              </w:rPr>
              <w:t>)</w:t>
            </w:r>
          </w:p>
        </w:tc>
        <w:tc>
          <w:tcPr>
            <w:tcW w:w="990"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3C7E00C" w14:textId="4680CF3C" w:rsidR="005104B3" w:rsidRPr="00D47956" w:rsidRDefault="008A6406">
            <w:pPr>
              <w:spacing w:after="60"/>
              <w:jc w:val="center"/>
              <w:rPr>
                <w:sz w:val="19"/>
                <w:szCs w:val="19"/>
              </w:rPr>
            </w:pPr>
            <w:r w:rsidRPr="00D47956">
              <w:rPr>
                <w:sz w:val="19"/>
                <w:szCs w:val="19"/>
              </w:rPr>
              <w:t>PNUMA</w:t>
            </w:r>
          </w:p>
        </w:tc>
        <w:tc>
          <w:tcPr>
            <w:tcW w:w="153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5EB1FAD" w14:textId="1AFF1F17" w:rsidR="005104B3" w:rsidRPr="00D47956" w:rsidRDefault="008A6406">
            <w:pPr>
              <w:spacing w:after="60"/>
              <w:jc w:val="left"/>
              <w:rPr>
                <w:sz w:val="19"/>
                <w:szCs w:val="19"/>
              </w:rPr>
            </w:pPr>
            <w:proofErr w:type="spellStart"/>
            <w:r w:rsidRPr="00D47956">
              <w:rPr>
                <w:sz w:val="19"/>
                <w:szCs w:val="19"/>
              </w:rPr>
              <w:t>Costos</w:t>
            </w:r>
            <w:proofErr w:type="spellEnd"/>
            <w:r w:rsidRPr="00D47956">
              <w:rPr>
                <w:sz w:val="19"/>
                <w:szCs w:val="19"/>
              </w:rPr>
              <w:t xml:space="preserve"> del </w:t>
            </w:r>
            <w:proofErr w:type="spellStart"/>
            <w:r w:rsidRPr="00D47956">
              <w:rPr>
                <w:sz w:val="19"/>
                <w:szCs w:val="19"/>
              </w:rPr>
              <w:t>proyecto</w:t>
            </w:r>
            <w:proofErr w:type="spellEnd"/>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82AF83B" w14:textId="76F97845" w:rsidR="005104B3" w:rsidRPr="00D47956" w:rsidRDefault="005104B3">
            <w:pPr>
              <w:spacing w:after="60"/>
              <w:jc w:val="right"/>
              <w:rPr>
                <w:sz w:val="19"/>
                <w:szCs w:val="19"/>
              </w:rPr>
            </w:pPr>
            <w:r w:rsidRPr="00D47956">
              <w:rPr>
                <w:sz w:val="19"/>
                <w:szCs w:val="19"/>
              </w:rPr>
              <w:t>74</w:t>
            </w:r>
            <w:r w:rsidR="00F007B1" w:rsidRPr="00D47956">
              <w:rPr>
                <w:sz w:val="19"/>
                <w:szCs w:val="19"/>
              </w:rPr>
              <w:t xml:space="preserve"> </w:t>
            </w:r>
            <w:r w:rsidRPr="00D47956">
              <w:rPr>
                <w:sz w:val="19"/>
                <w:szCs w:val="19"/>
              </w:rPr>
              <w:t>000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381B4BE" w14:textId="77777777" w:rsidR="005104B3" w:rsidRPr="00D47956" w:rsidRDefault="005104B3">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1FFB789" w14:textId="77777777" w:rsidR="005104B3" w:rsidRPr="00D47956" w:rsidRDefault="005104B3">
            <w:pPr>
              <w:spacing w:after="60"/>
              <w:jc w:val="right"/>
              <w:rPr>
                <w:sz w:val="19"/>
                <w:szCs w:val="19"/>
              </w:rPr>
            </w:pPr>
            <w:r w:rsidRPr="00D47956">
              <w:rPr>
                <w:sz w:val="19"/>
                <w:szCs w:val="19"/>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A30ECCB" w14:textId="09F2D03B" w:rsidR="005104B3" w:rsidRPr="00D47956" w:rsidRDefault="005104B3">
            <w:pPr>
              <w:spacing w:after="60"/>
              <w:jc w:val="right"/>
              <w:rPr>
                <w:sz w:val="19"/>
                <w:szCs w:val="19"/>
              </w:rPr>
            </w:pPr>
            <w:r w:rsidRPr="00D47956">
              <w:rPr>
                <w:sz w:val="19"/>
                <w:szCs w:val="19"/>
              </w:rPr>
              <w:t>48</w:t>
            </w:r>
            <w:r w:rsidR="00F007B1" w:rsidRPr="00D47956">
              <w:rPr>
                <w:sz w:val="19"/>
                <w:szCs w:val="19"/>
              </w:rPr>
              <w:t xml:space="preserve"> </w:t>
            </w:r>
            <w:r w:rsidRPr="00D47956">
              <w:rPr>
                <w:sz w:val="19"/>
                <w:szCs w:val="19"/>
              </w:rPr>
              <w:t>000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1F90269" w14:textId="77777777" w:rsidR="005104B3" w:rsidRPr="00D47956" w:rsidRDefault="005104B3">
            <w:pPr>
              <w:spacing w:after="60"/>
              <w:jc w:val="right"/>
              <w:rPr>
                <w:sz w:val="19"/>
                <w:szCs w:val="19"/>
              </w:rPr>
            </w:pPr>
            <w:r w:rsidRPr="00D47956">
              <w:rPr>
                <w:sz w:val="19"/>
                <w:szCs w:val="19"/>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8DE47BE" w14:textId="6A29B1FE" w:rsidR="005104B3" w:rsidRPr="00D47956" w:rsidRDefault="005104B3">
            <w:pPr>
              <w:spacing w:after="60"/>
              <w:jc w:val="right"/>
              <w:rPr>
                <w:sz w:val="19"/>
                <w:szCs w:val="19"/>
              </w:rPr>
            </w:pPr>
            <w:r w:rsidRPr="00D47956">
              <w:rPr>
                <w:sz w:val="19"/>
                <w:szCs w:val="19"/>
              </w:rPr>
              <w:t>42</w:t>
            </w:r>
            <w:r w:rsidR="00F007B1" w:rsidRPr="00D47956">
              <w:rPr>
                <w:sz w:val="19"/>
                <w:szCs w:val="19"/>
              </w:rPr>
              <w:t xml:space="preserve"> </w:t>
            </w:r>
            <w:r w:rsidRPr="00D47956">
              <w:rPr>
                <w:sz w:val="19"/>
                <w:szCs w:val="19"/>
              </w:rPr>
              <w:t>000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2731672" w14:textId="77777777" w:rsidR="005104B3" w:rsidRPr="00D47956" w:rsidRDefault="005104B3">
            <w:pPr>
              <w:spacing w:after="60"/>
              <w:jc w:val="right"/>
              <w:rPr>
                <w:sz w:val="19"/>
                <w:szCs w:val="19"/>
              </w:rPr>
            </w:pPr>
            <w:r w:rsidRPr="00D47956">
              <w:rPr>
                <w:sz w:val="19"/>
                <w:szCs w:val="19"/>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430E5C2" w14:textId="3F5E668F" w:rsidR="005104B3" w:rsidRPr="00D47956" w:rsidRDefault="005104B3">
            <w:pPr>
              <w:spacing w:after="60"/>
              <w:jc w:val="right"/>
              <w:rPr>
                <w:sz w:val="19"/>
                <w:szCs w:val="19"/>
              </w:rPr>
            </w:pPr>
            <w:r w:rsidRPr="00D47956">
              <w:rPr>
                <w:sz w:val="19"/>
                <w:szCs w:val="19"/>
              </w:rPr>
              <w:t>28</w:t>
            </w:r>
            <w:r w:rsidR="00F007B1" w:rsidRPr="00D47956">
              <w:rPr>
                <w:sz w:val="19"/>
                <w:szCs w:val="19"/>
              </w:rPr>
              <w:t xml:space="preserve"> </w:t>
            </w:r>
            <w:r w:rsidRPr="00D47956">
              <w:rPr>
                <w:sz w:val="19"/>
                <w:szCs w:val="19"/>
              </w:rPr>
              <w:t>000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2EB3537" w14:textId="77777777" w:rsidR="005104B3" w:rsidRPr="00D47956" w:rsidRDefault="005104B3">
            <w:pPr>
              <w:spacing w:after="60"/>
              <w:jc w:val="right"/>
              <w:rPr>
                <w:sz w:val="19"/>
                <w:szCs w:val="19"/>
              </w:rPr>
            </w:pPr>
            <w:r w:rsidRPr="00D47956">
              <w:rPr>
                <w:sz w:val="19"/>
                <w:szCs w:val="19"/>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46574D8" w14:textId="77777777" w:rsidR="005104B3" w:rsidRPr="00D47956" w:rsidRDefault="005104B3">
            <w:pPr>
              <w:spacing w:after="60"/>
              <w:jc w:val="right"/>
              <w:rPr>
                <w:sz w:val="19"/>
                <w:szCs w:val="19"/>
              </w:rPr>
            </w:pPr>
            <w:r w:rsidRPr="00D47956">
              <w:rPr>
                <w:sz w:val="19"/>
                <w:szCs w:val="19"/>
              </w:rPr>
              <w:t>192,000</w:t>
            </w:r>
          </w:p>
        </w:tc>
      </w:tr>
      <w:tr w:rsidR="005104B3" w:rsidRPr="00D47956" w14:paraId="0A4071DF" w14:textId="77777777" w:rsidTr="006F0E89">
        <w:trPr>
          <w:trHeight w:val="261"/>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5589E6BC" w14:textId="77777777" w:rsidR="005104B3" w:rsidRPr="00D47956" w:rsidRDefault="005104B3">
            <w:pPr>
              <w:rPr>
                <w:sz w:val="19"/>
                <w:szCs w:val="19"/>
                <w:lang w:val="en-CA"/>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26659D6E" w14:textId="77777777" w:rsidR="005104B3" w:rsidRPr="00D47956" w:rsidRDefault="005104B3">
            <w:pPr>
              <w:rPr>
                <w:sz w:val="19"/>
                <w:szCs w:val="19"/>
                <w:lang w:val="en-CA"/>
              </w:rPr>
            </w:pPr>
          </w:p>
        </w:tc>
        <w:tc>
          <w:tcPr>
            <w:tcW w:w="153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3555B5B" w14:textId="19446851" w:rsidR="005104B3" w:rsidRPr="00D47956" w:rsidRDefault="008A6406">
            <w:pPr>
              <w:spacing w:after="60"/>
              <w:jc w:val="left"/>
              <w:rPr>
                <w:sz w:val="19"/>
                <w:szCs w:val="19"/>
              </w:rPr>
            </w:pPr>
            <w:proofErr w:type="spellStart"/>
            <w:r w:rsidRPr="00D47956">
              <w:rPr>
                <w:sz w:val="19"/>
                <w:szCs w:val="19"/>
              </w:rPr>
              <w:t>Gastos</w:t>
            </w:r>
            <w:proofErr w:type="spellEnd"/>
            <w:r w:rsidRPr="00D47956">
              <w:rPr>
                <w:sz w:val="19"/>
                <w:szCs w:val="19"/>
              </w:rPr>
              <w:t xml:space="preserve"> de </w:t>
            </w:r>
            <w:proofErr w:type="spellStart"/>
            <w:r w:rsidRPr="00D47956">
              <w:rPr>
                <w:sz w:val="19"/>
                <w:szCs w:val="19"/>
              </w:rPr>
              <w:t>apoyo</w:t>
            </w:r>
            <w:proofErr w:type="spellEnd"/>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C9E7619" w14:textId="16E0373A" w:rsidR="005104B3" w:rsidRPr="00D47956" w:rsidRDefault="005104B3">
            <w:pPr>
              <w:spacing w:after="60"/>
              <w:jc w:val="right"/>
              <w:rPr>
                <w:sz w:val="19"/>
                <w:szCs w:val="19"/>
              </w:rPr>
            </w:pPr>
            <w:r w:rsidRPr="00D47956">
              <w:rPr>
                <w:sz w:val="19"/>
                <w:szCs w:val="19"/>
              </w:rPr>
              <w:t>9</w:t>
            </w:r>
            <w:r w:rsidR="00F007B1" w:rsidRPr="00D47956">
              <w:rPr>
                <w:sz w:val="19"/>
                <w:szCs w:val="19"/>
              </w:rPr>
              <w:t xml:space="preserve"> </w:t>
            </w:r>
            <w:r w:rsidRPr="00D47956">
              <w:rPr>
                <w:sz w:val="19"/>
                <w:szCs w:val="19"/>
              </w:rPr>
              <w:t>620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6254DDD" w14:textId="77777777" w:rsidR="005104B3" w:rsidRPr="00D47956" w:rsidRDefault="005104B3">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028D446" w14:textId="77777777" w:rsidR="005104B3" w:rsidRPr="00D47956" w:rsidRDefault="005104B3">
            <w:pPr>
              <w:spacing w:after="60"/>
              <w:jc w:val="right"/>
              <w:rPr>
                <w:sz w:val="19"/>
                <w:szCs w:val="19"/>
              </w:rPr>
            </w:pPr>
            <w:r w:rsidRPr="00D47956">
              <w:rPr>
                <w:sz w:val="19"/>
                <w:szCs w:val="19"/>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9647C17" w14:textId="25B037AE" w:rsidR="005104B3" w:rsidRPr="00D47956" w:rsidRDefault="005104B3">
            <w:pPr>
              <w:spacing w:after="60"/>
              <w:jc w:val="right"/>
              <w:rPr>
                <w:sz w:val="19"/>
                <w:szCs w:val="19"/>
              </w:rPr>
            </w:pPr>
            <w:r w:rsidRPr="00D47956">
              <w:rPr>
                <w:sz w:val="19"/>
                <w:szCs w:val="19"/>
              </w:rPr>
              <w:t>6</w:t>
            </w:r>
            <w:r w:rsidR="00F007B1" w:rsidRPr="00D47956">
              <w:rPr>
                <w:sz w:val="19"/>
                <w:szCs w:val="19"/>
              </w:rPr>
              <w:t xml:space="preserve"> </w:t>
            </w:r>
            <w:r w:rsidRPr="00D47956">
              <w:rPr>
                <w:sz w:val="19"/>
                <w:szCs w:val="19"/>
              </w:rPr>
              <w:t>240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EF93F18" w14:textId="77777777" w:rsidR="005104B3" w:rsidRPr="00D47956" w:rsidRDefault="005104B3">
            <w:pPr>
              <w:spacing w:after="60"/>
              <w:jc w:val="right"/>
              <w:rPr>
                <w:sz w:val="19"/>
                <w:szCs w:val="19"/>
              </w:rPr>
            </w:pPr>
            <w:r w:rsidRPr="00D47956">
              <w:rPr>
                <w:sz w:val="19"/>
                <w:szCs w:val="19"/>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AF65328" w14:textId="76EFBC8F" w:rsidR="005104B3" w:rsidRPr="00D47956" w:rsidRDefault="005104B3">
            <w:pPr>
              <w:spacing w:after="60"/>
              <w:jc w:val="right"/>
              <w:rPr>
                <w:sz w:val="19"/>
                <w:szCs w:val="19"/>
              </w:rPr>
            </w:pPr>
            <w:r w:rsidRPr="00D47956">
              <w:rPr>
                <w:sz w:val="19"/>
                <w:szCs w:val="19"/>
              </w:rPr>
              <w:t>5</w:t>
            </w:r>
            <w:r w:rsidR="00F007B1" w:rsidRPr="00D47956">
              <w:rPr>
                <w:sz w:val="19"/>
                <w:szCs w:val="19"/>
              </w:rPr>
              <w:t xml:space="preserve"> </w:t>
            </w:r>
            <w:r w:rsidRPr="00D47956">
              <w:rPr>
                <w:sz w:val="19"/>
                <w:szCs w:val="19"/>
              </w:rPr>
              <w:t>460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6E124C2" w14:textId="77777777" w:rsidR="005104B3" w:rsidRPr="00D47956" w:rsidRDefault="005104B3">
            <w:pPr>
              <w:spacing w:after="60"/>
              <w:jc w:val="right"/>
              <w:rPr>
                <w:sz w:val="19"/>
                <w:szCs w:val="19"/>
              </w:rPr>
            </w:pPr>
            <w:r w:rsidRPr="00D47956">
              <w:rPr>
                <w:sz w:val="19"/>
                <w:szCs w:val="19"/>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64C10CD" w14:textId="3396A274" w:rsidR="005104B3" w:rsidRPr="00D47956" w:rsidRDefault="005104B3">
            <w:pPr>
              <w:spacing w:after="60"/>
              <w:jc w:val="right"/>
              <w:rPr>
                <w:sz w:val="19"/>
                <w:szCs w:val="19"/>
              </w:rPr>
            </w:pPr>
            <w:r w:rsidRPr="00D47956">
              <w:rPr>
                <w:sz w:val="19"/>
                <w:szCs w:val="19"/>
              </w:rPr>
              <w:t>3</w:t>
            </w:r>
            <w:r w:rsidR="00F007B1" w:rsidRPr="00D47956">
              <w:rPr>
                <w:sz w:val="19"/>
                <w:szCs w:val="19"/>
              </w:rPr>
              <w:t xml:space="preserve"> </w:t>
            </w:r>
            <w:r w:rsidRPr="00D47956">
              <w:rPr>
                <w:sz w:val="19"/>
                <w:szCs w:val="19"/>
              </w:rPr>
              <w:t>640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F2D58A4" w14:textId="77777777" w:rsidR="005104B3" w:rsidRPr="00D47956" w:rsidRDefault="005104B3">
            <w:pPr>
              <w:spacing w:after="60"/>
              <w:jc w:val="right"/>
              <w:rPr>
                <w:sz w:val="19"/>
                <w:szCs w:val="19"/>
              </w:rPr>
            </w:pPr>
            <w:r w:rsidRPr="00D47956">
              <w:rPr>
                <w:sz w:val="19"/>
                <w:szCs w:val="19"/>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9AE996C" w14:textId="77777777" w:rsidR="005104B3" w:rsidRPr="00D47956" w:rsidRDefault="005104B3">
            <w:pPr>
              <w:spacing w:after="60"/>
              <w:jc w:val="right"/>
              <w:rPr>
                <w:sz w:val="19"/>
                <w:szCs w:val="19"/>
              </w:rPr>
            </w:pPr>
            <w:r w:rsidRPr="00D47956">
              <w:rPr>
                <w:sz w:val="19"/>
                <w:szCs w:val="19"/>
              </w:rPr>
              <w:t>24,960</w:t>
            </w:r>
          </w:p>
        </w:tc>
      </w:tr>
      <w:tr w:rsidR="008A6406" w:rsidRPr="00D47956" w14:paraId="0583C344" w14:textId="77777777" w:rsidTr="006F0E89">
        <w:trPr>
          <w:trHeight w:val="268"/>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655D1CE0" w14:textId="77777777" w:rsidR="008A6406" w:rsidRPr="00D47956" w:rsidRDefault="008A6406" w:rsidP="008A6406">
            <w:pPr>
              <w:rPr>
                <w:sz w:val="19"/>
                <w:szCs w:val="19"/>
                <w:lang w:val="en-CA"/>
              </w:rPr>
            </w:pPr>
          </w:p>
        </w:tc>
        <w:tc>
          <w:tcPr>
            <w:tcW w:w="990"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029A54D" w14:textId="61B1F9C8" w:rsidR="008A6406" w:rsidRPr="00D47956" w:rsidRDefault="008A6406" w:rsidP="008A6406">
            <w:pPr>
              <w:spacing w:after="60"/>
              <w:jc w:val="center"/>
              <w:rPr>
                <w:sz w:val="19"/>
                <w:szCs w:val="19"/>
              </w:rPr>
            </w:pPr>
            <w:r w:rsidRPr="00D47956">
              <w:rPr>
                <w:sz w:val="19"/>
                <w:szCs w:val="19"/>
              </w:rPr>
              <w:t>PNUD</w:t>
            </w:r>
          </w:p>
        </w:tc>
        <w:tc>
          <w:tcPr>
            <w:tcW w:w="153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8B75257" w14:textId="13591CE5" w:rsidR="008A6406" w:rsidRPr="00D47956" w:rsidRDefault="008A6406" w:rsidP="008A6406">
            <w:pPr>
              <w:spacing w:after="60"/>
              <w:jc w:val="left"/>
              <w:rPr>
                <w:sz w:val="19"/>
                <w:szCs w:val="19"/>
              </w:rPr>
            </w:pPr>
            <w:proofErr w:type="spellStart"/>
            <w:r w:rsidRPr="00D47956">
              <w:rPr>
                <w:sz w:val="19"/>
                <w:szCs w:val="19"/>
              </w:rPr>
              <w:t>Costos</w:t>
            </w:r>
            <w:proofErr w:type="spellEnd"/>
            <w:r w:rsidRPr="00D47956">
              <w:rPr>
                <w:sz w:val="19"/>
                <w:szCs w:val="19"/>
              </w:rPr>
              <w:t xml:space="preserve"> del </w:t>
            </w:r>
            <w:proofErr w:type="spellStart"/>
            <w:r w:rsidRPr="00D47956">
              <w:rPr>
                <w:sz w:val="19"/>
                <w:szCs w:val="19"/>
              </w:rPr>
              <w:t>proyecto</w:t>
            </w:r>
            <w:proofErr w:type="spellEnd"/>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BDEA580" w14:textId="07DA63D5" w:rsidR="008A6406" w:rsidRPr="00D47956" w:rsidRDefault="008A6406" w:rsidP="008A6406">
            <w:pPr>
              <w:spacing w:after="60"/>
              <w:jc w:val="right"/>
              <w:rPr>
                <w:sz w:val="19"/>
                <w:szCs w:val="19"/>
              </w:rPr>
            </w:pPr>
            <w:r w:rsidRPr="00D47956">
              <w:rPr>
                <w:sz w:val="19"/>
                <w:szCs w:val="19"/>
              </w:rPr>
              <w:t>50</w:t>
            </w:r>
            <w:r w:rsidR="00F007B1" w:rsidRPr="00D47956">
              <w:rPr>
                <w:sz w:val="19"/>
                <w:szCs w:val="19"/>
              </w:rPr>
              <w:t xml:space="preserve"> </w:t>
            </w:r>
            <w:r w:rsidRPr="00D47956">
              <w:rPr>
                <w:sz w:val="19"/>
                <w:szCs w:val="19"/>
              </w:rPr>
              <w:t>000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7800DCC" w14:textId="77777777" w:rsidR="008A6406" w:rsidRPr="00D47956" w:rsidRDefault="008A6406" w:rsidP="008A6406">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69E0CF9" w14:textId="77777777" w:rsidR="008A6406" w:rsidRPr="00D47956" w:rsidRDefault="008A6406" w:rsidP="008A6406">
            <w:pPr>
              <w:spacing w:after="60"/>
              <w:jc w:val="right"/>
              <w:rPr>
                <w:sz w:val="19"/>
                <w:szCs w:val="19"/>
              </w:rPr>
            </w:pPr>
            <w:r w:rsidRPr="00D47956">
              <w:rPr>
                <w:sz w:val="19"/>
                <w:szCs w:val="19"/>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8647956" w14:textId="5C62E45C" w:rsidR="008A6406" w:rsidRPr="00D47956" w:rsidRDefault="008A6406" w:rsidP="008A6406">
            <w:pPr>
              <w:spacing w:after="60"/>
              <w:jc w:val="right"/>
              <w:rPr>
                <w:sz w:val="19"/>
                <w:szCs w:val="19"/>
              </w:rPr>
            </w:pPr>
            <w:r w:rsidRPr="00D47956">
              <w:rPr>
                <w:sz w:val="19"/>
                <w:szCs w:val="19"/>
              </w:rPr>
              <w:t>38</w:t>
            </w:r>
            <w:r w:rsidR="00F007B1" w:rsidRPr="00D47956">
              <w:rPr>
                <w:sz w:val="19"/>
                <w:szCs w:val="19"/>
              </w:rPr>
              <w:t xml:space="preserve"> </w:t>
            </w:r>
            <w:r w:rsidRPr="00D47956">
              <w:rPr>
                <w:sz w:val="19"/>
                <w:szCs w:val="19"/>
              </w:rPr>
              <w:t>000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18F99A9" w14:textId="77777777" w:rsidR="008A6406" w:rsidRPr="00D47956" w:rsidRDefault="008A6406" w:rsidP="008A6406">
            <w:pPr>
              <w:spacing w:after="60"/>
              <w:jc w:val="right"/>
              <w:rPr>
                <w:sz w:val="19"/>
                <w:szCs w:val="19"/>
              </w:rPr>
            </w:pPr>
            <w:r w:rsidRPr="00D47956">
              <w:rPr>
                <w:sz w:val="19"/>
                <w:szCs w:val="19"/>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D068B75"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F210801" w14:textId="77777777" w:rsidR="008A6406" w:rsidRPr="00D47956" w:rsidRDefault="008A6406" w:rsidP="008A6406">
            <w:pPr>
              <w:spacing w:after="60"/>
              <w:jc w:val="right"/>
              <w:rPr>
                <w:sz w:val="19"/>
                <w:szCs w:val="19"/>
              </w:rPr>
            </w:pPr>
            <w:r w:rsidRPr="00D47956">
              <w:rPr>
                <w:sz w:val="19"/>
                <w:szCs w:val="19"/>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13D0786" w14:textId="77777777" w:rsidR="008A6406" w:rsidRPr="00D47956" w:rsidRDefault="008A6406" w:rsidP="008A6406">
            <w:pPr>
              <w:spacing w:after="60"/>
              <w:jc w:val="right"/>
              <w:rPr>
                <w:sz w:val="19"/>
                <w:szCs w:val="19"/>
              </w:rPr>
            </w:pPr>
            <w:r w:rsidRPr="00D47956">
              <w:rPr>
                <w:sz w:val="19"/>
                <w:szCs w:val="19"/>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D566E95" w14:textId="77777777" w:rsidR="008A6406" w:rsidRPr="00D47956" w:rsidRDefault="008A6406" w:rsidP="008A6406">
            <w:pPr>
              <w:spacing w:after="60"/>
              <w:jc w:val="right"/>
              <w:rPr>
                <w:sz w:val="19"/>
                <w:szCs w:val="19"/>
              </w:rPr>
            </w:pPr>
            <w:r w:rsidRPr="00D47956">
              <w:rPr>
                <w:sz w:val="19"/>
                <w:szCs w:val="19"/>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7DD07DF" w14:textId="77777777" w:rsidR="008A6406" w:rsidRPr="00D47956" w:rsidRDefault="008A6406" w:rsidP="008A6406">
            <w:pPr>
              <w:spacing w:after="60"/>
              <w:jc w:val="right"/>
              <w:rPr>
                <w:sz w:val="19"/>
                <w:szCs w:val="19"/>
              </w:rPr>
            </w:pPr>
            <w:r w:rsidRPr="00D47956">
              <w:rPr>
                <w:sz w:val="19"/>
                <w:szCs w:val="19"/>
              </w:rPr>
              <w:t>88,000</w:t>
            </w:r>
          </w:p>
        </w:tc>
      </w:tr>
      <w:tr w:rsidR="008A6406" w:rsidRPr="00D47956" w14:paraId="5D7D1BBC" w14:textId="77777777" w:rsidTr="006F0E89">
        <w:trPr>
          <w:trHeight w:val="261"/>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2AE6C598" w14:textId="77777777" w:rsidR="008A6406" w:rsidRPr="00D47956" w:rsidRDefault="008A6406" w:rsidP="008A6406">
            <w:pPr>
              <w:rPr>
                <w:sz w:val="19"/>
                <w:szCs w:val="19"/>
                <w:lang w:val="en-CA"/>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72373367" w14:textId="77777777" w:rsidR="008A6406" w:rsidRPr="00D47956" w:rsidRDefault="008A6406" w:rsidP="008A6406">
            <w:pPr>
              <w:rPr>
                <w:sz w:val="19"/>
                <w:szCs w:val="19"/>
                <w:lang w:val="en-CA"/>
              </w:rPr>
            </w:pPr>
          </w:p>
        </w:tc>
        <w:tc>
          <w:tcPr>
            <w:tcW w:w="153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ABBF8CB" w14:textId="54A0FFDA" w:rsidR="008A6406" w:rsidRPr="00D47956" w:rsidRDefault="008A6406" w:rsidP="008A6406">
            <w:pPr>
              <w:spacing w:after="60"/>
              <w:jc w:val="left"/>
              <w:rPr>
                <w:sz w:val="19"/>
                <w:szCs w:val="19"/>
              </w:rPr>
            </w:pPr>
            <w:proofErr w:type="spellStart"/>
            <w:r w:rsidRPr="00D47956">
              <w:rPr>
                <w:sz w:val="19"/>
                <w:szCs w:val="19"/>
              </w:rPr>
              <w:t>Gastos</w:t>
            </w:r>
            <w:proofErr w:type="spellEnd"/>
            <w:r w:rsidRPr="00D47956">
              <w:rPr>
                <w:sz w:val="19"/>
                <w:szCs w:val="19"/>
              </w:rPr>
              <w:t xml:space="preserve"> de </w:t>
            </w:r>
            <w:proofErr w:type="spellStart"/>
            <w:r w:rsidRPr="00D47956">
              <w:rPr>
                <w:sz w:val="19"/>
                <w:szCs w:val="19"/>
              </w:rPr>
              <w:t>apoyo</w:t>
            </w:r>
            <w:proofErr w:type="spellEnd"/>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8445FAF" w14:textId="107BF0AE" w:rsidR="008A6406" w:rsidRPr="00D47956" w:rsidRDefault="008A6406" w:rsidP="008A6406">
            <w:pPr>
              <w:spacing w:after="60"/>
              <w:jc w:val="right"/>
              <w:rPr>
                <w:sz w:val="19"/>
                <w:szCs w:val="19"/>
              </w:rPr>
            </w:pPr>
            <w:r w:rsidRPr="00D47956">
              <w:rPr>
                <w:sz w:val="19"/>
                <w:szCs w:val="19"/>
              </w:rPr>
              <w:t>4</w:t>
            </w:r>
            <w:r w:rsidR="00F007B1" w:rsidRPr="00D47956">
              <w:rPr>
                <w:sz w:val="19"/>
                <w:szCs w:val="19"/>
              </w:rPr>
              <w:t xml:space="preserve"> </w:t>
            </w:r>
            <w:r w:rsidRPr="00D47956">
              <w:rPr>
                <w:sz w:val="19"/>
                <w:szCs w:val="19"/>
              </w:rPr>
              <w:t>500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217918B" w14:textId="77777777" w:rsidR="008A6406" w:rsidRPr="00D47956" w:rsidRDefault="008A6406" w:rsidP="008A6406">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D375A96" w14:textId="77777777" w:rsidR="008A6406" w:rsidRPr="00D47956" w:rsidRDefault="008A6406" w:rsidP="008A6406">
            <w:pPr>
              <w:spacing w:after="60"/>
              <w:jc w:val="right"/>
              <w:rPr>
                <w:sz w:val="19"/>
                <w:szCs w:val="19"/>
              </w:rPr>
            </w:pPr>
            <w:r w:rsidRPr="00D47956">
              <w:rPr>
                <w:sz w:val="19"/>
                <w:szCs w:val="19"/>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F9B0536" w14:textId="398B41D8" w:rsidR="008A6406" w:rsidRPr="00D47956" w:rsidRDefault="008A6406" w:rsidP="008A6406">
            <w:pPr>
              <w:spacing w:after="60"/>
              <w:jc w:val="right"/>
              <w:rPr>
                <w:sz w:val="19"/>
                <w:szCs w:val="19"/>
              </w:rPr>
            </w:pPr>
            <w:r w:rsidRPr="00D47956">
              <w:rPr>
                <w:sz w:val="19"/>
                <w:szCs w:val="19"/>
              </w:rPr>
              <w:t>3</w:t>
            </w:r>
            <w:r w:rsidR="00F007B1" w:rsidRPr="00D47956">
              <w:rPr>
                <w:sz w:val="19"/>
                <w:szCs w:val="19"/>
              </w:rPr>
              <w:t xml:space="preserve"> </w:t>
            </w:r>
            <w:r w:rsidRPr="00D47956">
              <w:rPr>
                <w:sz w:val="19"/>
                <w:szCs w:val="19"/>
              </w:rPr>
              <w:t>420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9239E7E" w14:textId="77777777" w:rsidR="008A6406" w:rsidRPr="00D47956" w:rsidRDefault="008A6406" w:rsidP="008A6406">
            <w:pPr>
              <w:spacing w:after="60"/>
              <w:jc w:val="right"/>
              <w:rPr>
                <w:sz w:val="19"/>
                <w:szCs w:val="19"/>
              </w:rPr>
            </w:pPr>
            <w:r w:rsidRPr="00D47956">
              <w:rPr>
                <w:sz w:val="19"/>
                <w:szCs w:val="19"/>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6841240"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3BD1038" w14:textId="77777777" w:rsidR="008A6406" w:rsidRPr="00D47956" w:rsidRDefault="008A6406" w:rsidP="008A6406">
            <w:pPr>
              <w:spacing w:after="60"/>
              <w:jc w:val="right"/>
              <w:rPr>
                <w:sz w:val="19"/>
                <w:szCs w:val="19"/>
              </w:rPr>
            </w:pPr>
            <w:r w:rsidRPr="00D47956">
              <w:rPr>
                <w:sz w:val="19"/>
                <w:szCs w:val="19"/>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7240EA2" w14:textId="77777777" w:rsidR="008A6406" w:rsidRPr="00D47956" w:rsidRDefault="008A6406" w:rsidP="008A6406">
            <w:pPr>
              <w:spacing w:after="60"/>
              <w:jc w:val="right"/>
              <w:rPr>
                <w:sz w:val="19"/>
                <w:szCs w:val="19"/>
              </w:rPr>
            </w:pPr>
            <w:r w:rsidRPr="00D47956">
              <w:rPr>
                <w:sz w:val="19"/>
                <w:szCs w:val="19"/>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D5231F8" w14:textId="77777777" w:rsidR="008A6406" w:rsidRPr="00D47956" w:rsidRDefault="008A6406" w:rsidP="008A6406">
            <w:pPr>
              <w:spacing w:after="60"/>
              <w:jc w:val="right"/>
              <w:rPr>
                <w:sz w:val="19"/>
                <w:szCs w:val="19"/>
              </w:rPr>
            </w:pPr>
            <w:r w:rsidRPr="00D47956">
              <w:rPr>
                <w:sz w:val="19"/>
                <w:szCs w:val="19"/>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553DE1E" w14:textId="77777777" w:rsidR="008A6406" w:rsidRPr="00D47956" w:rsidRDefault="008A6406" w:rsidP="008A6406">
            <w:pPr>
              <w:spacing w:after="60"/>
              <w:jc w:val="right"/>
              <w:rPr>
                <w:sz w:val="19"/>
                <w:szCs w:val="19"/>
              </w:rPr>
            </w:pPr>
            <w:r w:rsidRPr="00D47956">
              <w:rPr>
                <w:sz w:val="19"/>
                <w:szCs w:val="19"/>
              </w:rPr>
              <w:t>7,920</w:t>
            </w:r>
          </w:p>
        </w:tc>
      </w:tr>
      <w:tr w:rsidR="008A6406" w:rsidRPr="00D47956" w14:paraId="0C4FF169" w14:textId="77777777" w:rsidTr="006F0E89">
        <w:trPr>
          <w:trHeight w:val="252"/>
        </w:trPr>
        <w:tc>
          <w:tcPr>
            <w:tcW w:w="2070" w:type="dxa"/>
            <w:gridSpan w:val="2"/>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39DD849" w14:textId="766BE57B" w:rsidR="008A6406" w:rsidRPr="00D47956" w:rsidRDefault="008A6406" w:rsidP="008A6406">
            <w:pPr>
              <w:spacing w:after="60"/>
              <w:jc w:val="left"/>
              <w:rPr>
                <w:sz w:val="19"/>
                <w:szCs w:val="19"/>
                <w:lang w:val="es-MX"/>
              </w:rPr>
            </w:pPr>
            <w:r w:rsidRPr="00D47956">
              <w:rPr>
                <w:sz w:val="19"/>
                <w:szCs w:val="19"/>
                <w:lang w:val="es-MX"/>
              </w:rPr>
              <w:t>Fondos aprobados por el Comité Ejecutivo ($</w:t>
            </w:r>
            <w:r w:rsidR="00903CBD" w:rsidRPr="00D47956">
              <w:rPr>
                <w:sz w:val="19"/>
                <w:szCs w:val="19"/>
                <w:lang w:val="es-MX"/>
              </w:rPr>
              <w:t>EUA</w:t>
            </w:r>
            <w:r w:rsidRPr="00D47956">
              <w:rPr>
                <w:sz w:val="19"/>
                <w:szCs w:val="19"/>
                <w:lang w:val="es-MX"/>
              </w:rPr>
              <w:t>)</w:t>
            </w:r>
          </w:p>
        </w:tc>
        <w:tc>
          <w:tcPr>
            <w:tcW w:w="153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97F2BF4" w14:textId="6853CCC3" w:rsidR="008A6406" w:rsidRPr="00D47956" w:rsidRDefault="008A6406" w:rsidP="008A6406">
            <w:pPr>
              <w:spacing w:after="60"/>
              <w:jc w:val="left"/>
              <w:rPr>
                <w:sz w:val="19"/>
                <w:szCs w:val="19"/>
              </w:rPr>
            </w:pPr>
            <w:proofErr w:type="spellStart"/>
            <w:r w:rsidRPr="00D47956">
              <w:rPr>
                <w:sz w:val="19"/>
                <w:szCs w:val="19"/>
              </w:rPr>
              <w:t>Costos</w:t>
            </w:r>
            <w:proofErr w:type="spellEnd"/>
            <w:r w:rsidRPr="00D47956">
              <w:rPr>
                <w:sz w:val="19"/>
                <w:szCs w:val="19"/>
              </w:rPr>
              <w:t xml:space="preserve"> del </w:t>
            </w:r>
            <w:proofErr w:type="spellStart"/>
            <w:r w:rsidRPr="00D47956">
              <w:rPr>
                <w:sz w:val="19"/>
                <w:szCs w:val="19"/>
              </w:rPr>
              <w:t>proyecto</w:t>
            </w:r>
            <w:proofErr w:type="spellEnd"/>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EC61BC4" w14:textId="77777777" w:rsidR="008A6406" w:rsidRPr="00D47956" w:rsidRDefault="008A6406" w:rsidP="008A6406">
            <w:pPr>
              <w:spacing w:after="60"/>
              <w:jc w:val="right"/>
              <w:rPr>
                <w:sz w:val="19"/>
                <w:szCs w:val="19"/>
              </w:rPr>
            </w:pPr>
            <w:r w:rsidRPr="00D47956">
              <w:rPr>
                <w:sz w:val="19"/>
                <w:szCs w:val="19"/>
              </w:rPr>
              <w:t>124,000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123E5E0" w14:textId="77777777" w:rsidR="008A6406" w:rsidRPr="00D47956" w:rsidRDefault="008A6406" w:rsidP="008A6406">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9369AA4" w14:textId="77777777" w:rsidR="008A6406" w:rsidRPr="00D47956" w:rsidRDefault="008A6406" w:rsidP="008A6406">
            <w:pPr>
              <w:spacing w:after="60"/>
              <w:jc w:val="right"/>
              <w:rPr>
                <w:sz w:val="19"/>
                <w:szCs w:val="19"/>
              </w:rPr>
            </w:pPr>
            <w:r w:rsidRPr="00D47956">
              <w:rPr>
                <w:sz w:val="19"/>
                <w:szCs w:val="19"/>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ED75E5E"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74C1F5B" w14:textId="2DF24052" w:rsidR="008A6406" w:rsidRPr="00D47956" w:rsidRDefault="008A6406" w:rsidP="008A6406">
            <w:pPr>
              <w:spacing w:after="60"/>
              <w:jc w:val="right"/>
              <w:rPr>
                <w:sz w:val="19"/>
                <w:szCs w:val="19"/>
              </w:rPr>
            </w:pPr>
            <w:r w:rsidRPr="00D47956">
              <w:rPr>
                <w:sz w:val="19"/>
                <w:szCs w:val="19"/>
              </w:rPr>
              <w:t>86</w:t>
            </w:r>
            <w:r w:rsidR="00F007B1" w:rsidRPr="00D47956">
              <w:rPr>
                <w:sz w:val="19"/>
                <w:szCs w:val="19"/>
              </w:rPr>
              <w:t xml:space="preserve"> </w:t>
            </w:r>
            <w:r w:rsidRPr="00D47956">
              <w:rPr>
                <w:sz w:val="19"/>
                <w:szCs w:val="19"/>
              </w:rPr>
              <w:t>000*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E5BAC6A"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DF24DDB" w14:textId="57DF0C56" w:rsidR="008A6406" w:rsidRPr="00D47956" w:rsidRDefault="008A6406" w:rsidP="008A6406">
            <w:pPr>
              <w:spacing w:after="60"/>
              <w:jc w:val="right"/>
              <w:rPr>
                <w:bCs/>
                <w:sz w:val="19"/>
                <w:szCs w:val="19"/>
              </w:rPr>
            </w:pPr>
            <w:r w:rsidRPr="00D47956">
              <w:rPr>
                <w:bCs/>
                <w:sz w:val="19"/>
                <w:szCs w:val="19"/>
              </w:rPr>
              <w:t>42</w:t>
            </w:r>
            <w:r w:rsidR="00F007B1" w:rsidRPr="00D47956">
              <w:rPr>
                <w:bCs/>
                <w:sz w:val="19"/>
                <w:szCs w:val="19"/>
              </w:rPr>
              <w:t xml:space="preserve"> </w:t>
            </w:r>
            <w:r w:rsidRPr="00D47956">
              <w:rPr>
                <w:bCs/>
                <w:sz w:val="19"/>
                <w:szCs w:val="19"/>
              </w:rPr>
              <w:t>000*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3A17B09" w14:textId="77777777" w:rsidR="008A6406" w:rsidRPr="00D47956" w:rsidRDefault="008A6406" w:rsidP="008A6406">
            <w:pPr>
              <w:spacing w:after="60"/>
              <w:jc w:val="right"/>
              <w:rPr>
                <w:sz w:val="19"/>
                <w:szCs w:val="19"/>
              </w:rPr>
            </w:pPr>
            <w:r w:rsidRPr="00D47956">
              <w:rPr>
                <w:sz w:val="19"/>
                <w:szCs w:val="19"/>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4F9F61E" w14:textId="77777777" w:rsidR="008A6406" w:rsidRPr="00D47956" w:rsidRDefault="008A6406" w:rsidP="008A6406">
            <w:pPr>
              <w:spacing w:after="60"/>
              <w:jc w:val="right"/>
              <w:rPr>
                <w:sz w:val="19"/>
                <w:szCs w:val="19"/>
              </w:rPr>
            </w:pPr>
            <w:r w:rsidRPr="00D47956">
              <w:rPr>
                <w:sz w:val="19"/>
                <w:szCs w:val="19"/>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4639B76" w14:textId="64A4BE97" w:rsidR="008A6406" w:rsidRPr="00D47956" w:rsidRDefault="008A6406" w:rsidP="008A6406">
            <w:pPr>
              <w:spacing w:after="60"/>
              <w:jc w:val="right"/>
              <w:rPr>
                <w:sz w:val="19"/>
                <w:szCs w:val="19"/>
              </w:rPr>
            </w:pPr>
            <w:r w:rsidRPr="00D47956">
              <w:rPr>
                <w:sz w:val="19"/>
                <w:szCs w:val="19"/>
              </w:rPr>
              <w:t>252</w:t>
            </w:r>
            <w:r w:rsidR="00F007B1" w:rsidRPr="00D47956">
              <w:rPr>
                <w:sz w:val="19"/>
                <w:szCs w:val="19"/>
              </w:rPr>
              <w:t xml:space="preserve"> </w:t>
            </w:r>
            <w:r w:rsidRPr="00D47956">
              <w:rPr>
                <w:sz w:val="19"/>
                <w:szCs w:val="19"/>
              </w:rPr>
              <w:t>000</w:t>
            </w:r>
          </w:p>
        </w:tc>
      </w:tr>
      <w:tr w:rsidR="008A6406" w:rsidRPr="00D47956" w14:paraId="594B27F6" w14:textId="77777777" w:rsidTr="006F0E89">
        <w:trPr>
          <w:trHeight w:val="261"/>
        </w:trPr>
        <w:tc>
          <w:tcPr>
            <w:tcW w:w="2070" w:type="dxa"/>
            <w:gridSpan w:val="2"/>
            <w:vMerge/>
            <w:tcBorders>
              <w:top w:val="single" w:sz="4" w:space="0" w:color="auto"/>
              <w:left w:val="single" w:sz="4" w:space="0" w:color="auto"/>
              <w:bottom w:val="single" w:sz="4" w:space="0" w:color="auto"/>
              <w:right w:val="single" w:sz="4" w:space="0" w:color="auto"/>
            </w:tcBorders>
            <w:vAlign w:val="center"/>
            <w:hideMark/>
          </w:tcPr>
          <w:p w14:paraId="71ED0010" w14:textId="77777777" w:rsidR="008A6406" w:rsidRPr="00D47956" w:rsidRDefault="008A6406" w:rsidP="008A6406">
            <w:pPr>
              <w:rPr>
                <w:sz w:val="19"/>
                <w:szCs w:val="19"/>
                <w:lang w:val="en-CA"/>
              </w:rPr>
            </w:pPr>
          </w:p>
        </w:tc>
        <w:tc>
          <w:tcPr>
            <w:tcW w:w="153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C286B7C" w14:textId="3908DB41" w:rsidR="008A6406" w:rsidRPr="00D47956" w:rsidRDefault="008A6406" w:rsidP="008A6406">
            <w:pPr>
              <w:spacing w:after="60"/>
              <w:jc w:val="left"/>
              <w:rPr>
                <w:sz w:val="19"/>
                <w:szCs w:val="19"/>
              </w:rPr>
            </w:pPr>
            <w:proofErr w:type="spellStart"/>
            <w:r w:rsidRPr="00D47956">
              <w:rPr>
                <w:sz w:val="19"/>
                <w:szCs w:val="19"/>
              </w:rPr>
              <w:t>Gastos</w:t>
            </w:r>
            <w:proofErr w:type="spellEnd"/>
            <w:r w:rsidRPr="00D47956">
              <w:rPr>
                <w:sz w:val="19"/>
                <w:szCs w:val="19"/>
              </w:rPr>
              <w:t xml:space="preserve"> de </w:t>
            </w:r>
            <w:proofErr w:type="spellStart"/>
            <w:r w:rsidRPr="00D47956">
              <w:rPr>
                <w:sz w:val="19"/>
                <w:szCs w:val="19"/>
              </w:rPr>
              <w:t>apoyo</w:t>
            </w:r>
            <w:proofErr w:type="spellEnd"/>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5B04FB0" w14:textId="77777777" w:rsidR="008A6406" w:rsidRPr="00D47956" w:rsidRDefault="008A6406" w:rsidP="008A6406">
            <w:pPr>
              <w:spacing w:after="60"/>
              <w:jc w:val="right"/>
              <w:rPr>
                <w:sz w:val="19"/>
                <w:szCs w:val="19"/>
              </w:rPr>
            </w:pPr>
            <w:r w:rsidRPr="00D47956">
              <w:rPr>
                <w:sz w:val="19"/>
                <w:szCs w:val="19"/>
              </w:rPr>
              <w:t>14,120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7EDCC08" w14:textId="77777777" w:rsidR="008A6406" w:rsidRPr="00D47956" w:rsidRDefault="008A6406" w:rsidP="008A6406">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8B9387A" w14:textId="77777777" w:rsidR="008A6406" w:rsidRPr="00D47956" w:rsidRDefault="008A6406" w:rsidP="008A6406">
            <w:pPr>
              <w:spacing w:after="60"/>
              <w:jc w:val="right"/>
              <w:rPr>
                <w:sz w:val="19"/>
                <w:szCs w:val="19"/>
              </w:rPr>
            </w:pPr>
            <w:r w:rsidRPr="00D47956">
              <w:rPr>
                <w:sz w:val="19"/>
                <w:szCs w:val="19"/>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4B89DF9"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9914AD2" w14:textId="263B5681" w:rsidR="008A6406" w:rsidRPr="00D47956" w:rsidRDefault="008A6406" w:rsidP="008A6406">
            <w:pPr>
              <w:spacing w:after="60"/>
              <w:jc w:val="right"/>
              <w:rPr>
                <w:sz w:val="19"/>
                <w:szCs w:val="19"/>
              </w:rPr>
            </w:pPr>
            <w:r w:rsidRPr="00D47956">
              <w:rPr>
                <w:sz w:val="19"/>
                <w:szCs w:val="19"/>
              </w:rPr>
              <w:t>9</w:t>
            </w:r>
            <w:r w:rsidR="00F007B1" w:rsidRPr="00D47956">
              <w:rPr>
                <w:sz w:val="19"/>
                <w:szCs w:val="19"/>
              </w:rPr>
              <w:t xml:space="preserve"> </w:t>
            </w:r>
            <w:r w:rsidRPr="00D47956">
              <w:rPr>
                <w:sz w:val="19"/>
                <w:szCs w:val="19"/>
              </w:rPr>
              <w:t>660*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5F053C0"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FC9B115" w14:textId="39314D88" w:rsidR="008A6406" w:rsidRPr="00D47956" w:rsidRDefault="008A6406" w:rsidP="008A6406">
            <w:pPr>
              <w:spacing w:after="60"/>
              <w:jc w:val="right"/>
              <w:rPr>
                <w:bCs/>
                <w:sz w:val="19"/>
                <w:szCs w:val="19"/>
              </w:rPr>
            </w:pPr>
            <w:r w:rsidRPr="00D47956">
              <w:rPr>
                <w:bCs/>
                <w:sz w:val="19"/>
                <w:szCs w:val="19"/>
              </w:rPr>
              <w:t>5</w:t>
            </w:r>
            <w:r w:rsidR="00F007B1" w:rsidRPr="00D47956">
              <w:rPr>
                <w:bCs/>
                <w:sz w:val="19"/>
                <w:szCs w:val="19"/>
              </w:rPr>
              <w:t xml:space="preserve"> </w:t>
            </w:r>
            <w:r w:rsidRPr="00D47956">
              <w:rPr>
                <w:bCs/>
                <w:sz w:val="19"/>
                <w:szCs w:val="19"/>
              </w:rPr>
              <w:t>460*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79B65A5" w14:textId="77777777" w:rsidR="008A6406" w:rsidRPr="00D47956" w:rsidRDefault="008A6406" w:rsidP="008A6406">
            <w:pPr>
              <w:spacing w:after="60"/>
              <w:jc w:val="right"/>
              <w:rPr>
                <w:sz w:val="19"/>
                <w:szCs w:val="19"/>
              </w:rPr>
            </w:pPr>
            <w:r w:rsidRPr="00D47956">
              <w:rPr>
                <w:sz w:val="19"/>
                <w:szCs w:val="19"/>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F973DE4" w14:textId="77777777" w:rsidR="008A6406" w:rsidRPr="00D47956" w:rsidRDefault="008A6406" w:rsidP="008A6406">
            <w:pPr>
              <w:spacing w:after="60"/>
              <w:jc w:val="right"/>
              <w:rPr>
                <w:sz w:val="19"/>
                <w:szCs w:val="19"/>
              </w:rPr>
            </w:pPr>
            <w:r w:rsidRPr="00D47956">
              <w:rPr>
                <w:sz w:val="19"/>
                <w:szCs w:val="19"/>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82E0A3A" w14:textId="21CA50FB" w:rsidR="008A6406" w:rsidRPr="00D47956" w:rsidRDefault="008A6406" w:rsidP="008A6406">
            <w:pPr>
              <w:spacing w:after="60"/>
              <w:jc w:val="right"/>
              <w:rPr>
                <w:sz w:val="19"/>
                <w:szCs w:val="19"/>
              </w:rPr>
            </w:pPr>
            <w:r w:rsidRPr="00D47956">
              <w:rPr>
                <w:sz w:val="19"/>
                <w:szCs w:val="19"/>
              </w:rPr>
              <w:t>29</w:t>
            </w:r>
            <w:r w:rsidR="00F007B1" w:rsidRPr="00D47956">
              <w:rPr>
                <w:sz w:val="19"/>
                <w:szCs w:val="19"/>
              </w:rPr>
              <w:t xml:space="preserve"> </w:t>
            </w:r>
            <w:r w:rsidRPr="00D47956">
              <w:rPr>
                <w:sz w:val="19"/>
                <w:szCs w:val="19"/>
              </w:rPr>
              <w:t>240</w:t>
            </w:r>
          </w:p>
        </w:tc>
      </w:tr>
      <w:tr w:rsidR="008A6406" w:rsidRPr="00D47956" w14:paraId="63BD9D15" w14:textId="77777777" w:rsidTr="006F0E89">
        <w:trPr>
          <w:trHeight w:val="261"/>
        </w:trPr>
        <w:tc>
          <w:tcPr>
            <w:tcW w:w="2070" w:type="dxa"/>
            <w:gridSpan w:val="2"/>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34900DA" w14:textId="4F715BDD" w:rsidR="008A6406" w:rsidRPr="00D47956" w:rsidRDefault="008A6406" w:rsidP="008A6406">
            <w:pPr>
              <w:spacing w:after="60"/>
              <w:jc w:val="left"/>
              <w:rPr>
                <w:sz w:val="19"/>
                <w:szCs w:val="19"/>
                <w:lang w:val="es-MX"/>
              </w:rPr>
            </w:pPr>
            <w:proofErr w:type="gramStart"/>
            <w:r w:rsidRPr="00D47956">
              <w:rPr>
                <w:sz w:val="19"/>
                <w:szCs w:val="19"/>
                <w:lang w:val="es-MX"/>
              </w:rPr>
              <w:t>Tota</w:t>
            </w:r>
            <w:r w:rsidR="00903CBD" w:rsidRPr="00D47956">
              <w:rPr>
                <w:sz w:val="19"/>
                <w:szCs w:val="19"/>
                <w:lang w:val="es-MX"/>
              </w:rPr>
              <w:t>l</w:t>
            </w:r>
            <w:proofErr w:type="gramEnd"/>
            <w:r w:rsidR="00A876A0" w:rsidRPr="00D47956">
              <w:rPr>
                <w:sz w:val="19"/>
                <w:szCs w:val="19"/>
                <w:lang w:val="es-MX"/>
              </w:rPr>
              <w:t xml:space="preserve"> </w:t>
            </w:r>
            <w:r w:rsidR="00903CBD" w:rsidRPr="00D47956">
              <w:rPr>
                <w:sz w:val="19"/>
                <w:szCs w:val="19"/>
                <w:lang w:val="es-MX"/>
              </w:rPr>
              <w:t>de fondo cuya aprobación se solicita en la reunión en curso</w:t>
            </w:r>
            <w:r w:rsidRPr="00D47956">
              <w:rPr>
                <w:sz w:val="19"/>
                <w:szCs w:val="19"/>
                <w:lang w:val="es-MX"/>
              </w:rPr>
              <w:t xml:space="preserve"> ($</w:t>
            </w:r>
            <w:r w:rsidR="00903CBD" w:rsidRPr="00D47956">
              <w:rPr>
                <w:sz w:val="19"/>
                <w:szCs w:val="19"/>
                <w:lang w:val="es-MX"/>
              </w:rPr>
              <w:t>EUA</w:t>
            </w:r>
            <w:r w:rsidRPr="00D47956">
              <w:rPr>
                <w:sz w:val="19"/>
                <w:szCs w:val="19"/>
                <w:lang w:val="es-MX"/>
              </w:rPr>
              <w:t>)</w:t>
            </w:r>
          </w:p>
        </w:tc>
        <w:tc>
          <w:tcPr>
            <w:tcW w:w="153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2B28809" w14:textId="14A6B9B7" w:rsidR="008A6406" w:rsidRPr="00D47956" w:rsidRDefault="008A6406" w:rsidP="008A6406">
            <w:pPr>
              <w:spacing w:after="60"/>
              <w:jc w:val="left"/>
              <w:rPr>
                <w:sz w:val="19"/>
                <w:szCs w:val="19"/>
              </w:rPr>
            </w:pPr>
            <w:proofErr w:type="spellStart"/>
            <w:r w:rsidRPr="00D47956">
              <w:rPr>
                <w:sz w:val="19"/>
                <w:szCs w:val="19"/>
              </w:rPr>
              <w:t>Costos</w:t>
            </w:r>
            <w:proofErr w:type="spellEnd"/>
            <w:r w:rsidRPr="00D47956">
              <w:rPr>
                <w:sz w:val="19"/>
                <w:szCs w:val="19"/>
              </w:rPr>
              <w:t xml:space="preserve"> del </w:t>
            </w:r>
            <w:proofErr w:type="spellStart"/>
            <w:r w:rsidRPr="00D47956">
              <w:rPr>
                <w:sz w:val="19"/>
                <w:szCs w:val="19"/>
              </w:rPr>
              <w:t>proyecto</w:t>
            </w:r>
            <w:proofErr w:type="spellEnd"/>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61976C4" w14:textId="77777777" w:rsidR="008A6406" w:rsidRPr="00D47956" w:rsidRDefault="008A6406" w:rsidP="008A6406">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9EE3190" w14:textId="77777777" w:rsidR="008A6406" w:rsidRPr="00D47956" w:rsidRDefault="008A6406" w:rsidP="008A6406">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1F064E3" w14:textId="77777777" w:rsidR="008A6406" w:rsidRPr="00D47956" w:rsidRDefault="008A6406" w:rsidP="008A6406">
            <w:pPr>
              <w:spacing w:after="60"/>
              <w:jc w:val="right"/>
              <w:rPr>
                <w:sz w:val="19"/>
                <w:szCs w:val="19"/>
              </w:rPr>
            </w:pPr>
            <w:r w:rsidRPr="00D47956">
              <w:rPr>
                <w:sz w:val="19"/>
                <w:szCs w:val="19"/>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E5B30CE"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B6C2E98" w14:textId="77777777" w:rsidR="008A6406" w:rsidRPr="00D47956" w:rsidRDefault="008A6406" w:rsidP="008A6406">
            <w:pPr>
              <w:spacing w:after="60"/>
              <w:jc w:val="right"/>
              <w:rPr>
                <w:sz w:val="19"/>
                <w:szCs w:val="19"/>
              </w:rPr>
            </w:pPr>
            <w:r w:rsidRPr="00D47956">
              <w:rPr>
                <w:sz w:val="19"/>
                <w:szCs w:val="19"/>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0445C4E"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995E312" w14:textId="77777777" w:rsidR="008A6406" w:rsidRPr="00D47956" w:rsidRDefault="008A6406" w:rsidP="008A6406">
            <w:pPr>
              <w:spacing w:after="60"/>
              <w:jc w:val="right"/>
              <w:rPr>
                <w:b/>
                <w:sz w:val="19"/>
                <w:szCs w:val="19"/>
              </w:rPr>
            </w:pPr>
            <w:r w:rsidRPr="00D47956">
              <w:rPr>
                <w:sz w:val="19"/>
                <w:szCs w:val="19"/>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634EEFF" w14:textId="77777777" w:rsidR="008A6406" w:rsidRPr="00D47956" w:rsidRDefault="008A6406" w:rsidP="008A6406">
            <w:pPr>
              <w:spacing w:after="60"/>
              <w:jc w:val="right"/>
              <w:rPr>
                <w:sz w:val="19"/>
                <w:szCs w:val="19"/>
              </w:rPr>
            </w:pPr>
            <w:r w:rsidRPr="00D47956">
              <w:rPr>
                <w:sz w:val="19"/>
                <w:szCs w:val="19"/>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7C19516" w14:textId="0A7DB654" w:rsidR="008A6406" w:rsidRPr="00D47956" w:rsidRDefault="008A6406" w:rsidP="008A6406">
            <w:pPr>
              <w:spacing w:after="60"/>
              <w:jc w:val="right"/>
              <w:rPr>
                <w:sz w:val="19"/>
                <w:szCs w:val="19"/>
              </w:rPr>
            </w:pPr>
            <w:r w:rsidRPr="00D47956">
              <w:rPr>
                <w:sz w:val="19"/>
                <w:szCs w:val="19"/>
              </w:rPr>
              <w:t>28</w:t>
            </w:r>
            <w:r w:rsidR="00F007B1" w:rsidRPr="00D47956">
              <w:rPr>
                <w:sz w:val="19"/>
                <w:szCs w:val="19"/>
              </w:rPr>
              <w:t xml:space="preserve"> </w:t>
            </w:r>
            <w:r w:rsidRPr="00D47956">
              <w:rPr>
                <w:sz w:val="19"/>
                <w:szCs w:val="19"/>
              </w:rPr>
              <w:t>000*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8814EED" w14:textId="08CEDE05" w:rsidR="008A6406" w:rsidRPr="00D47956" w:rsidRDefault="008A6406" w:rsidP="008A6406">
            <w:pPr>
              <w:spacing w:after="60"/>
              <w:jc w:val="right"/>
              <w:rPr>
                <w:sz w:val="19"/>
                <w:szCs w:val="19"/>
              </w:rPr>
            </w:pPr>
            <w:r w:rsidRPr="00D47956">
              <w:rPr>
                <w:sz w:val="19"/>
                <w:szCs w:val="19"/>
              </w:rPr>
              <w:t>28</w:t>
            </w:r>
            <w:r w:rsidR="00F007B1" w:rsidRPr="00D47956">
              <w:rPr>
                <w:sz w:val="19"/>
                <w:szCs w:val="19"/>
              </w:rPr>
              <w:t xml:space="preserve"> </w:t>
            </w:r>
            <w:r w:rsidRPr="00D47956">
              <w:rPr>
                <w:sz w:val="19"/>
                <w:szCs w:val="19"/>
              </w:rPr>
              <w:t>000</w:t>
            </w:r>
          </w:p>
        </w:tc>
      </w:tr>
      <w:tr w:rsidR="008A6406" w:rsidRPr="00D47956" w14:paraId="5E00CFA3" w14:textId="77777777" w:rsidTr="006F0E89">
        <w:trPr>
          <w:trHeight w:val="584"/>
        </w:trPr>
        <w:tc>
          <w:tcPr>
            <w:tcW w:w="2070" w:type="dxa"/>
            <w:gridSpan w:val="2"/>
            <w:vMerge/>
            <w:tcBorders>
              <w:top w:val="single" w:sz="4" w:space="0" w:color="auto"/>
              <w:left w:val="single" w:sz="4" w:space="0" w:color="auto"/>
              <w:bottom w:val="single" w:sz="4" w:space="0" w:color="auto"/>
              <w:right w:val="single" w:sz="4" w:space="0" w:color="auto"/>
            </w:tcBorders>
            <w:vAlign w:val="center"/>
            <w:hideMark/>
          </w:tcPr>
          <w:p w14:paraId="7C40174D" w14:textId="77777777" w:rsidR="008A6406" w:rsidRPr="00D47956" w:rsidRDefault="008A6406" w:rsidP="008A6406">
            <w:pPr>
              <w:rPr>
                <w:sz w:val="19"/>
                <w:szCs w:val="19"/>
                <w:lang w:val="en-CA"/>
              </w:rPr>
            </w:pPr>
          </w:p>
        </w:tc>
        <w:tc>
          <w:tcPr>
            <w:tcW w:w="153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1CADBA9" w14:textId="42ACE33C" w:rsidR="008A6406" w:rsidRPr="00D47956" w:rsidRDefault="008A6406" w:rsidP="008A6406">
            <w:pPr>
              <w:spacing w:after="60"/>
              <w:jc w:val="left"/>
              <w:rPr>
                <w:sz w:val="19"/>
                <w:szCs w:val="19"/>
              </w:rPr>
            </w:pPr>
            <w:proofErr w:type="spellStart"/>
            <w:r w:rsidRPr="00D47956">
              <w:rPr>
                <w:sz w:val="19"/>
                <w:szCs w:val="19"/>
              </w:rPr>
              <w:t>Gastos</w:t>
            </w:r>
            <w:proofErr w:type="spellEnd"/>
            <w:r w:rsidRPr="00D47956">
              <w:rPr>
                <w:sz w:val="19"/>
                <w:szCs w:val="19"/>
              </w:rPr>
              <w:t xml:space="preserve"> de </w:t>
            </w:r>
            <w:proofErr w:type="spellStart"/>
            <w:r w:rsidRPr="00D47956">
              <w:rPr>
                <w:sz w:val="19"/>
                <w:szCs w:val="19"/>
              </w:rPr>
              <w:t>apoyo</w:t>
            </w:r>
            <w:proofErr w:type="spellEnd"/>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E59B172" w14:textId="77777777" w:rsidR="008A6406" w:rsidRPr="00D47956" w:rsidRDefault="008A6406" w:rsidP="008A6406">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1F92E17" w14:textId="77777777" w:rsidR="008A6406" w:rsidRPr="00D47956" w:rsidRDefault="008A6406" w:rsidP="008A6406">
            <w:pPr>
              <w:spacing w:after="60"/>
              <w:jc w:val="right"/>
              <w:rPr>
                <w:sz w:val="19"/>
                <w:szCs w:val="19"/>
              </w:rPr>
            </w:pPr>
            <w:r w:rsidRPr="00D47956">
              <w:rPr>
                <w:sz w:val="19"/>
                <w:szCs w:val="19"/>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F6A13B9" w14:textId="77777777" w:rsidR="008A6406" w:rsidRPr="00D47956" w:rsidRDefault="008A6406" w:rsidP="008A6406">
            <w:pPr>
              <w:spacing w:after="60"/>
              <w:jc w:val="right"/>
              <w:rPr>
                <w:sz w:val="19"/>
                <w:szCs w:val="19"/>
              </w:rPr>
            </w:pPr>
            <w:r w:rsidRPr="00D47956">
              <w:rPr>
                <w:sz w:val="19"/>
                <w:szCs w:val="19"/>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383ABA7"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D5CDA7F" w14:textId="77777777" w:rsidR="008A6406" w:rsidRPr="00D47956" w:rsidRDefault="008A6406" w:rsidP="008A6406">
            <w:pPr>
              <w:spacing w:after="60"/>
              <w:jc w:val="right"/>
              <w:rPr>
                <w:sz w:val="19"/>
                <w:szCs w:val="19"/>
              </w:rPr>
            </w:pPr>
            <w:r w:rsidRPr="00D47956">
              <w:rPr>
                <w:sz w:val="19"/>
                <w:szCs w:val="19"/>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E36EFC9" w14:textId="77777777" w:rsidR="008A6406" w:rsidRPr="00D47956" w:rsidRDefault="008A6406" w:rsidP="008A6406">
            <w:pPr>
              <w:spacing w:after="60"/>
              <w:jc w:val="right"/>
              <w:rPr>
                <w:sz w:val="19"/>
                <w:szCs w:val="19"/>
              </w:rPr>
            </w:pPr>
            <w:r w:rsidRPr="00D47956">
              <w:rPr>
                <w:sz w:val="19"/>
                <w:szCs w:val="19"/>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C99CDF5" w14:textId="77777777" w:rsidR="008A6406" w:rsidRPr="00D47956" w:rsidRDefault="008A6406" w:rsidP="008A6406">
            <w:pPr>
              <w:spacing w:after="60"/>
              <w:jc w:val="right"/>
              <w:rPr>
                <w:b/>
                <w:sz w:val="19"/>
                <w:szCs w:val="19"/>
              </w:rPr>
            </w:pPr>
            <w:r w:rsidRPr="00D47956">
              <w:rPr>
                <w:sz w:val="19"/>
                <w:szCs w:val="19"/>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37F04FA" w14:textId="77777777" w:rsidR="008A6406" w:rsidRPr="00D47956" w:rsidRDefault="008A6406" w:rsidP="008A6406">
            <w:pPr>
              <w:spacing w:after="60"/>
              <w:jc w:val="right"/>
              <w:rPr>
                <w:sz w:val="19"/>
                <w:szCs w:val="19"/>
              </w:rPr>
            </w:pPr>
            <w:r w:rsidRPr="00D47956">
              <w:rPr>
                <w:sz w:val="19"/>
                <w:szCs w:val="19"/>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AEE9D8D" w14:textId="355658CC" w:rsidR="008A6406" w:rsidRPr="00D47956" w:rsidRDefault="008A6406" w:rsidP="008A6406">
            <w:pPr>
              <w:spacing w:after="60"/>
              <w:jc w:val="right"/>
              <w:rPr>
                <w:sz w:val="19"/>
                <w:szCs w:val="19"/>
              </w:rPr>
            </w:pPr>
            <w:r w:rsidRPr="00D47956">
              <w:rPr>
                <w:sz w:val="19"/>
                <w:szCs w:val="19"/>
              </w:rPr>
              <w:t>3</w:t>
            </w:r>
            <w:r w:rsidR="00F007B1" w:rsidRPr="00D47956">
              <w:rPr>
                <w:sz w:val="19"/>
                <w:szCs w:val="19"/>
              </w:rPr>
              <w:t xml:space="preserve"> </w:t>
            </w:r>
            <w:r w:rsidRPr="00D47956">
              <w:rPr>
                <w:sz w:val="19"/>
                <w:szCs w:val="19"/>
              </w:rPr>
              <w:t>640*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F1EDC92" w14:textId="322C5A82" w:rsidR="008A6406" w:rsidRPr="00D47956" w:rsidRDefault="008A6406" w:rsidP="008A6406">
            <w:pPr>
              <w:spacing w:after="60"/>
              <w:jc w:val="right"/>
              <w:rPr>
                <w:sz w:val="19"/>
                <w:szCs w:val="19"/>
              </w:rPr>
            </w:pPr>
            <w:r w:rsidRPr="00D47956">
              <w:rPr>
                <w:sz w:val="19"/>
                <w:szCs w:val="19"/>
              </w:rPr>
              <w:t>3</w:t>
            </w:r>
            <w:r w:rsidR="00F007B1" w:rsidRPr="00D47956">
              <w:rPr>
                <w:sz w:val="19"/>
                <w:szCs w:val="19"/>
              </w:rPr>
              <w:t xml:space="preserve"> </w:t>
            </w:r>
            <w:r w:rsidRPr="00D47956">
              <w:rPr>
                <w:sz w:val="19"/>
                <w:szCs w:val="19"/>
              </w:rPr>
              <w:t>640</w:t>
            </w:r>
          </w:p>
        </w:tc>
      </w:tr>
    </w:tbl>
    <w:p w14:paraId="602A9121" w14:textId="06A7C650" w:rsidR="005104B3" w:rsidRPr="00D47956" w:rsidRDefault="005104B3" w:rsidP="005104B3">
      <w:pPr>
        <w:rPr>
          <w:sz w:val="19"/>
          <w:szCs w:val="19"/>
          <w:lang w:val="es-MX"/>
        </w:rPr>
      </w:pPr>
      <w:r w:rsidRPr="00D47956">
        <w:rPr>
          <w:sz w:val="19"/>
          <w:szCs w:val="19"/>
          <w:lang w:val="es-MX"/>
        </w:rPr>
        <w:t xml:space="preserve">* </w:t>
      </w:r>
      <w:r w:rsidR="00694146" w:rsidRPr="00D47956">
        <w:rPr>
          <w:sz w:val="19"/>
          <w:szCs w:val="19"/>
          <w:lang w:val="es-MX"/>
        </w:rPr>
        <w:t>Los tramos Segundo, tercero y cuarto (</w:t>
      </w:r>
      <w:r w:rsidR="00A31A26" w:rsidRPr="00D47956">
        <w:rPr>
          <w:sz w:val="19"/>
          <w:szCs w:val="19"/>
          <w:lang w:val="es-MX"/>
        </w:rPr>
        <w:t>último</w:t>
      </w:r>
      <w:r w:rsidR="00694146" w:rsidRPr="00D47956">
        <w:rPr>
          <w:sz w:val="19"/>
          <w:szCs w:val="19"/>
          <w:lang w:val="es-MX"/>
        </w:rPr>
        <w:t xml:space="preserve">) deberían haberse presentado en 2016, </w:t>
      </w:r>
      <w:r w:rsidR="00016558" w:rsidRPr="00D47956">
        <w:rPr>
          <w:sz w:val="19"/>
          <w:szCs w:val="19"/>
          <w:lang w:val="es-MX"/>
        </w:rPr>
        <w:t>2018 y 2020, respectivamente</w:t>
      </w:r>
      <w:r w:rsidRPr="00D47956">
        <w:rPr>
          <w:sz w:val="19"/>
          <w:szCs w:val="19"/>
          <w:lang w:val="es-MX"/>
        </w:rPr>
        <w:t xml:space="preserve">. </w:t>
      </w:r>
    </w:p>
    <w:p w14:paraId="5C0E94ED" w14:textId="77777777" w:rsidR="005104B3" w:rsidRPr="00D47956" w:rsidRDefault="005104B3" w:rsidP="005104B3">
      <w:pPr>
        <w:jc w:val="left"/>
        <w:rPr>
          <w:sz w:val="19"/>
          <w:szCs w:val="19"/>
          <w:lang w:val="es-MX"/>
        </w:rPr>
      </w:pPr>
    </w:p>
    <w:tbl>
      <w:tblPr>
        <w:tblStyle w:val="TableGrid"/>
        <w:tblW w:w="10417" w:type="dxa"/>
        <w:tblInd w:w="-635" w:type="dxa"/>
        <w:tblLook w:val="04A0" w:firstRow="1" w:lastRow="0" w:firstColumn="1" w:lastColumn="0" w:noHBand="0" w:noVBand="1"/>
      </w:tblPr>
      <w:tblGrid>
        <w:gridCol w:w="5472"/>
        <w:gridCol w:w="4945"/>
      </w:tblGrid>
      <w:tr w:rsidR="005104B3" w:rsidRPr="00D47956" w14:paraId="4C60B3C7" w14:textId="77777777" w:rsidTr="006F0E89">
        <w:trPr>
          <w:trHeight w:val="35"/>
        </w:trPr>
        <w:tc>
          <w:tcPr>
            <w:tcW w:w="5472" w:type="dxa"/>
            <w:tcBorders>
              <w:top w:val="single" w:sz="4" w:space="0" w:color="auto"/>
              <w:left w:val="single" w:sz="4" w:space="0" w:color="auto"/>
              <w:bottom w:val="single" w:sz="4" w:space="0" w:color="auto"/>
              <w:right w:val="single" w:sz="4" w:space="0" w:color="auto"/>
            </w:tcBorders>
            <w:hideMark/>
          </w:tcPr>
          <w:p w14:paraId="36741E31" w14:textId="7349087E" w:rsidR="005104B3" w:rsidRPr="00D47956" w:rsidRDefault="004E28BC">
            <w:pPr>
              <w:spacing w:after="60"/>
              <w:jc w:val="left"/>
              <w:rPr>
                <w:b/>
                <w:sz w:val="19"/>
                <w:szCs w:val="19"/>
                <w:lang w:val="en-US"/>
              </w:rPr>
            </w:pPr>
            <w:proofErr w:type="spellStart"/>
            <w:r w:rsidRPr="00D47956">
              <w:rPr>
                <w:b/>
                <w:sz w:val="19"/>
                <w:szCs w:val="19"/>
                <w:lang w:val="en-US"/>
              </w:rPr>
              <w:t>Recomendación</w:t>
            </w:r>
            <w:proofErr w:type="spellEnd"/>
            <w:r w:rsidRPr="00D47956">
              <w:rPr>
                <w:b/>
                <w:sz w:val="19"/>
                <w:szCs w:val="19"/>
                <w:lang w:val="en-US"/>
              </w:rPr>
              <w:t xml:space="preserve"> de la </w:t>
            </w:r>
            <w:proofErr w:type="spellStart"/>
            <w:r w:rsidR="005104B3" w:rsidRPr="00D47956">
              <w:rPr>
                <w:b/>
                <w:sz w:val="19"/>
                <w:szCs w:val="19"/>
                <w:lang w:val="en-US"/>
              </w:rPr>
              <w:t>Secretar</w:t>
            </w:r>
            <w:r w:rsidRPr="00D47956">
              <w:rPr>
                <w:b/>
                <w:sz w:val="19"/>
                <w:szCs w:val="19"/>
                <w:lang w:val="en-US"/>
              </w:rPr>
              <w:t>ía</w:t>
            </w:r>
            <w:proofErr w:type="spellEnd"/>
            <w:r w:rsidR="005104B3" w:rsidRPr="00D47956">
              <w:rPr>
                <w:b/>
                <w:sz w:val="19"/>
                <w:szCs w:val="19"/>
                <w:lang w:val="en-US"/>
              </w:rPr>
              <w:t>:</w:t>
            </w:r>
          </w:p>
        </w:tc>
        <w:tc>
          <w:tcPr>
            <w:tcW w:w="4945" w:type="dxa"/>
            <w:tcBorders>
              <w:top w:val="single" w:sz="4" w:space="0" w:color="auto"/>
              <w:left w:val="single" w:sz="4" w:space="0" w:color="auto"/>
              <w:bottom w:val="single" w:sz="4" w:space="0" w:color="auto"/>
              <w:right w:val="single" w:sz="4" w:space="0" w:color="auto"/>
            </w:tcBorders>
            <w:hideMark/>
          </w:tcPr>
          <w:p w14:paraId="1FB70C54" w14:textId="10D63EF9" w:rsidR="005104B3" w:rsidRPr="00D47956" w:rsidRDefault="004E28BC">
            <w:pPr>
              <w:spacing w:after="60"/>
              <w:jc w:val="center"/>
              <w:rPr>
                <w:sz w:val="19"/>
                <w:szCs w:val="19"/>
                <w:lang w:val="en-US"/>
              </w:rPr>
            </w:pPr>
            <w:r w:rsidRPr="00D47956">
              <w:rPr>
                <w:sz w:val="19"/>
                <w:szCs w:val="19"/>
                <w:lang w:val="en-US"/>
              </w:rPr>
              <w:t xml:space="preserve">Para </w:t>
            </w:r>
            <w:proofErr w:type="spellStart"/>
            <w:r w:rsidRPr="00D47956">
              <w:rPr>
                <w:sz w:val="19"/>
                <w:szCs w:val="19"/>
                <w:lang w:val="en-US"/>
              </w:rPr>
              <w:t>aprobación</w:t>
            </w:r>
            <w:proofErr w:type="spellEnd"/>
            <w:r w:rsidRPr="00D47956">
              <w:rPr>
                <w:sz w:val="19"/>
                <w:szCs w:val="19"/>
                <w:lang w:val="en-US"/>
              </w:rPr>
              <w:t xml:space="preserve"> general</w:t>
            </w:r>
          </w:p>
        </w:tc>
      </w:tr>
    </w:tbl>
    <w:p w14:paraId="34DDBB26" w14:textId="77777777" w:rsidR="005104B3" w:rsidRDefault="005104B3" w:rsidP="005104B3">
      <w:pPr>
        <w:rPr>
          <w:lang w:val="en-CA"/>
        </w:rPr>
      </w:pPr>
      <w:r>
        <w:br w:type="page"/>
      </w:r>
    </w:p>
    <w:p w14:paraId="39618330" w14:textId="1A834E66" w:rsidR="005104B3" w:rsidRDefault="00EC4E39" w:rsidP="005104B3">
      <w:pPr>
        <w:jc w:val="center"/>
        <w:rPr>
          <w:b/>
        </w:rPr>
      </w:pPr>
      <w:r>
        <w:rPr>
          <w:b/>
        </w:rPr>
        <w:lastRenderedPageBreak/>
        <w:t>DESCRIPCIÓN DEL PROYECTO</w:t>
      </w:r>
    </w:p>
    <w:p w14:paraId="6CF28EDE" w14:textId="77777777" w:rsidR="005104B3" w:rsidRDefault="005104B3" w:rsidP="005104B3"/>
    <w:p w14:paraId="305FD0F6" w14:textId="0BA8A8CB" w:rsidR="005104B3" w:rsidRPr="00316221" w:rsidRDefault="00A02C9F" w:rsidP="00316221">
      <w:pPr>
        <w:pStyle w:val="Heading1"/>
        <w:numPr>
          <w:ilvl w:val="0"/>
          <w:numId w:val="23"/>
        </w:numPr>
        <w:rPr>
          <w:lang w:val="es-MX"/>
        </w:rPr>
      </w:pPr>
      <w:r w:rsidRPr="00D741DF">
        <w:rPr>
          <w:lang w:val="es-MX"/>
        </w:rPr>
        <w:t>En nombre del Gobierno de</w:t>
      </w:r>
      <w:r w:rsidR="005104B3" w:rsidRPr="00D741DF">
        <w:rPr>
          <w:lang w:val="es-MX"/>
        </w:rPr>
        <w:t xml:space="preserve"> Barbados, </w:t>
      </w:r>
      <w:r w:rsidRPr="00D741DF">
        <w:rPr>
          <w:lang w:val="es-MX"/>
        </w:rPr>
        <w:t>el PNUMA</w:t>
      </w:r>
      <w:r w:rsidR="005F2229" w:rsidRPr="00D741DF">
        <w:rPr>
          <w:lang w:val="es-MX"/>
        </w:rPr>
        <w:t>,</w:t>
      </w:r>
      <w:r w:rsidR="005104B3" w:rsidRPr="00D741DF">
        <w:rPr>
          <w:lang w:val="es-MX"/>
        </w:rPr>
        <w:t xml:space="preserve"> </w:t>
      </w:r>
      <w:r w:rsidR="005D5B42" w:rsidRPr="00D741DF">
        <w:rPr>
          <w:lang w:val="es-MX"/>
        </w:rPr>
        <w:t>en calidad de organism</w:t>
      </w:r>
      <w:r w:rsidR="00833095">
        <w:rPr>
          <w:lang w:val="es-MX"/>
        </w:rPr>
        <w:t>o</w:t>
      </w:r>
      <w:r w:rsidR="005D5B42" w:rsidRPr="00D741DF">
        <w:rPr>
          <w:lang w:val="es-MX"/>
        </w:rPr>
        <w:t xml:space="preserve"> principal,</w:t>
      </w:r>
      <w:r w:rsidR="005104B3" w:rsidRPr="00D741DF">
        <w:rPr>
          <w:lang w:val="es-MX"/>
        </w:rPr>
        <w:t xml:space="preserve"> </w:t>
      </w:r>
      <w:r w:rsidR="00D741DF" w:rsidRPr="00D741DF">
        <w:rPr>
          <w:lang w:val="es-MX"/>
        </w:rPr>
        <w:t>ha p</w:t>
      </w:r>
      <w:r w:rsidR="00D741DF">
        <w:rPr>
          <w:lang w:val="es-MX"/>
        </w:rPr>
        <w:t>resenta</w:t>
      </w:r>
      <w:r w:rsidR="00BE0582">
        <w:rPr>
          <w:lang w:val="es-MX"/>
        </w:rPr>
        <w:t>do un</w:t>
      </w:r>
      <w:r w:rsidR="00F3018C">
        <w:rPr>
          <w:lang w:val="es-MX"/>
        </w:rPr>
        <w:t>a</w:t>
      </w:r>
      <w:r w:rsidR="00BE0582">
        <w:rPr>
          <w:lang w:val="es-MX"/>
        </w:rPr>
        <w:t xml:space="preserve"> solicitud de financiaci</w:t>
      </w:r>
      <w:r w:rsidR="00833095">
        <w:rPr>
          <w:lang w:val="es-MX"/>
        </w:rPr>
        <w:t>ón</w:t>
      </w:r>
      <w:r w:rsidR="004E1E27">
        <w:rPr>
          <w:lang w:val="es-MX"/>
        </w:rPr>
        <w:t xml:space="preserve"> del </w:t>
      </w:r>
      <w:r w:rsidR="005E6337">
        <w:rPr>
          <w:lang w:val="es-MX"/>
        </w:rPr>
        <w:t>cuarto y último tramos de la etapa I del plan de gestión de la eliminación d HCFC</w:t>
      </w:r>
      <w:r w:rsidR="00223526">
        <w:rPr>
          <w:lang w:val="es-MX"/>
        </w:rPr>
        <w:t xml:space="preserve"> por una suma que asciende a 28 000 </w:t>
      </w:r>
      <w:r w:rsidR="00223526" w:rsidRPr="00223526">
        <w:rPr>
          <w:lang w:val="es-MX"/>
        </w:rPr>
        <w:t>$</w:t>
      </w:r>
      <w:r w:rsidR="00223526">
        <w:rPr>
          <w:lang w:val="es-MX"/>
        </w:rPr>
        <w:t xml:space="preserve">EUA, más </w:t>
      </w:r>
      <w:r w:rsidR="00D43276">
        <w:rPr>
          <w:lang w:val="es-MX"/>
        </w:rPr>
        <w:t xml:space="preserve">los gastos de apoyo al organismo de 3 640 </w:t>
      </w:r>
      <w:r w:rsidR="00D43276" w:rsidRPr="00D43276">
        <w:rPr>
          <w:lang w:val="es-MX"/>
        </w:rPr>
        <w:t>$</w:t>
      </w:r>
      <w:r w:rsidR="00D43276">
        <w:rPr>
          <w:lang w:val="es-MX"/>
        </w:rPr>
        <w:t>EUA</w:t>
      </w:r>
      <w:r w:rsidR="00EA64B0">
        <w:rPr>
          <w:lang w:val="es-MX"/>
        </w:rPr>
        <w:t xml:space="preserve"> sólo para el PNUMA</w:t>
      </w:r>
      <w:r w:rsidR="005104B3" w:rsidRPr="00EA64B0">
        <w:rPr>
          <w:lang w:val="es-MX"/>
        </w:rPr>
        <w:t>.</w:t>
      </w:r>
      <w:r w:rsidR="005104B3">
        <w:rPr>
          <w:rStyle w:val="FootnoteReference"/>
        </w:rPr>
        <w:footnoteReference w:id="2"/>
      </w:r>
      <w:r w:rsidR="005104B3" w:rsidRPr="00EA64B0">
        <w:rPr>
          <w:lang w:val="es-MX"/>
        </w:rPr>
        <w:t xml:space="preserve"> </w:t>
      </w:r>
      <w:r w:rsidR="008A6C69">
        <w:rPr>
          <w:lang w:val="es-MX"/>
        </w:rPr>
        <w:t xml:space="preserve">La presentación de dicha solicitud incluye un informe sobre la </w:t>
      </w:r>
      <w:r w:rsidR="002C6C6F">
        <w:rPr>
          <w:lang w:val="es-MX"/>
        </w:rPr>
        <w:t>marcha</w:t>
      </w:r>
      <w:r w:rsidR="008A6C69">
        <w:rPr>
          <w:lang w:val="es-MX"/>
        </w:rPr>
        <w:t xml:space="preserve"> de las actividades</w:t>
      </w:r>
      <w:r w:rsidR="005B5936">
        <w:rPr>
          <w:lang w:val="es-MX"/>
        </w:rPr>
        <w:t xml:space="preserve"> en la ejecución del tercer tramo, el informe de verificación sobre el consumo de HCFC </w:t>
      </w:r>
      <w:r w:rsidR="00316221">
        <w:rPr>
          <w:lang w:val="es-MX"/>
        </w:rPr>
        <w:t>durante el periodo de</w:t>
      </w:r>
      <w:r w:rsidR="00F225E3">
        <w:rPr>
          <w:lang w:val="es-MX"/>
        </w:rPr>
        <w:t xml:space="preserve"> 2017 a 2021 </w:t>
      </w:r>
      <w:r w:rsidR="00F3018C">
        <w:rPr>
          <w:lang w:val="es-MX"/>
        </w:rPr>
        <w:t xml:space="preserve">y el plan de ejecución de tramos para el </w:t>
      </w:r>
      <w:r w:rsidR="00F225E3">
        <w:rPr>
          <w:lang w:val="es-MX"/>
        </w:rPr>
        <w:t>2023</w:t>
      </w:r>
      <w:r w:rsidR="005104B3" w:rsidRPr="00316221">
        <w:rPr>
          <w:lang w:val="es-MX"/>
        </w:rPr>
        <w:t>.</w:t>
      </w:r>
    </w:p>
    <w:p w14:paraId="66E04003" w14:textId="2E1160B6" w:rsidR="005104B3" w:rsidRPr="008A6ACF" w:rsidRDefault="008A6ACF" w:rsidP="005104B3">
      <w:pPr>
        <w:rPr>
          <w:u w:val="single"/>
          <w:lang w:val="es-MX"/>
        </w:rPr>
      </w:pPr>
      <w:r w:rsidRPr="008A6ACF">
        <w:rPr>
          <w:u w:val="single"/>
          <w:lang w:val="es-MX"/>
        </w:rPr>
        <w:t>Informe sobre el consumo de HCFC</w:t>
      </w:r>
    </w:p>
    <w:p w14:paraId="44049A57" w14:textId="77777777" w:rsidR="005104B3" w:rsidRPr="008A6ACF" w:rsidRDefault="005104B3" w:rsidP="005104B3">
      <w:pPr>
        <w:rPr>
          <w:lang w:val="es-MX"/>
        </w:rPr>
      </w:pPr>
    </w:p>
    <w:p w14:paraId="7FA1E0FB" w14:textId="3AA4437C" w:rsidR="005104B3" w:rsidRPr="0087492E" w:rsidRDefault="00A53714" w:rsidP="0087492E">
      <w:pPr>
        <w:pStyle w:val="Heading1"/>
        <w:numPr>
          <w:ilvl w:val="0"/>
          <w:numId w:val="23"/>
        </w:numPr>
        <w:rPr>
          <w:lang w:val="es-MX"/>
        </w:rPr>
      </w:pPr>
      <w:r w:rsidRPr="009A7294">
        <w:rPr>
          <w:lang w:val="es-MX"/>
        </w:rPr>
        <w:t xml:space="preserve">El Gobierno </w:t>
      </w:r>
      <w:r w:rsidR="00E9307E" w:rsidRPr="009A7294">
        <w:rPr>
          <w:lang w:val="es-MX"/>
        </w:rPr>
        <w:t xml:space="preserve">de </w:t>
      </w:r>
      <w:r w:rsidR="009A7294" w:rsidRPr="009A7294">
        <w:rPr>
          <w:lang w:val="es-MX"/>
        </w:rPr>
        <w:t xml:space="preserve">Barbados </w:t>
      </w:r>
      <w:r w:rsidR="009A7294">
        <w:rPr>
          <w:lang w:val="es-MX"/>
        </w:rPr>
        <w:t xml:space="preserve">notificó un consumo de </w:t>
      </w:r>
      <w:r w:rsidR="00A45FBB">
        <w:rPr>
          <w:lang w:val="es-MX"/>
        </w:rPr>
        <w:t>0,49 toneladas PAO en 2021, que representa un 87</w:t>
      </w:r>
      <w:r w:rsidR="00C46A16">
        <w:rPr>
          <w:lang w:val="es-MX"/>
        </w:rPr>
        <w:t xml:space="preserve"> por ciento menos que el nivel de base del consumo de HCFC</w:t>
      </w:r>
      <w:r w:rsidR="002F3518">
        <w:rPr>
          <w:lang w:val="es-MX"/>
        </w:rPr>
        <w:t xml:space="preserve"> es</w:t>
      </w:r>
      <w:r w:rsidR="00185AE6">
        <w:rPr>
          <w:lang w:val="es-MX"/>
        </w:rPr>
        <w:t>tablecido para el cumplimiento. En el cuadro 1, se indica el consumo de HCFC</w:t>
      </w:r>
      <w:r w:rsidR="0087492E">
        <w:rPr>
          <w:lang w:val="es-MX"/>
        </w:rPr>
        <w:t xml:space="preserve"> de 2012 a 2016.</w:t>
      </w:r>
      <w:r w:rsidR="005104B3" w:rsidRPr="0087492E">
        <w:rPr>
          <w:lang w:val="es-MX"/>
        </w:rPr>
        <w:t xml:space="preserve"> </w:t>
      </w:r>
    </w:p>
    <w:p w14:paraId="0040F42D" w14:textId="1583C2AF" w:rsidR="005104B3" w:rsidRPr="00432953" w:rsidRDefault="00894F8F" w:rsidP="005104B3">
      <w:pPr>
        <w:rPr>
          <w:b/>
          <w:lang w:val="es-MX"/>
        </w:rPr>
      </w:pPr>
      <w:r w:rsidRPr="00432953">
        <w:rPr>
          <w:b/>
          <w:lang w:val="es-MX"/>
        </w:rPr>
        <w:t>Cuadro</w:t>
      </w:r>
      <w:r w:rsidR="005104B3" w:rsidRPr="00432953">
        <w:rPr>
          <w:b/>
          <w:lang w:val="es-MX"/>
        </w:rPr>
        <w:t xml:space="preserve"> 1. </w:t>
      </w:r>
      <w:r w:rsidRPr="00432953">
        <w:rPr>
          <w:b/>
          <w:lang w:val="es-MX"/>
        </w:rPr>
        <w:t xml:space="preserve">Consumo de </w:t>
      </w:r>
      <w:r w:rsidR="005104B3" w:rsidRPr="00432953">
        <w:rPr>
          <w:b/>
          <w:lang w:val="es-MX"/>
        </w:rPr>
        <w:t xml:space="preserve">HCFC </w:t>
      </w:r>
      <w:r w:rsidRPr="00432953">
        <w:rPr>
          <w:b/>
          <w:lang w:val="es-MX"/>
        </w:rPr>
        <w:t>e</w:t>
      </w:r>
      <w:r w:rsidR="005104B3" w:rsidRPr="00432953">
        <w:rPr>
          <w:b/>
          <w:lang w:val="es-MX"/>
        </w:rPr>
        <w:t>n Barbados (</w:t>
      </w:r>
      <w:r w:rsidR="00432953" w:rsidRPr="00432953">
        <w:rPr>
          <w:b/>
          <w:lang w:val="es-MX"/>
        </w:rPr>
        <w:t xml:space="preserve">datos de </w:t>
      </w:r>
      <w:r w:rsidR="005104B3" w:rsidRPr="00432953">
        <w:rPr>
          <w:b/>
          <w:lang w:val="es-MX"/>
        </w:rPr>
        <w:t>2017-202</w:t>
      </w:r>
      <w:r w:rsidR="00432953" w:rsidRPr="00432953">
        <w:rPr>
          <w:b/>
          <w:lang w:val="es-MX"/>
        </w:rPr>
        <w:t>1 con</w:t>
      </w:r>
      <w:r w:rsidR="00432953">
        <w:rPr>
          <w:b/>
          <w:lang w:val="es-MX"/>
        </w:rPr>
        <w:t xml:space="preserve"> arreglo al </w:t>
      </w:r>
      <w:r w:rsidR="005104B3" w:rsidRPr="00432953">
        <w:rPr>
          <w:b/>
          <w:lang w:val="es-MX"/>
        </w:rPr>
        <w:t>Art</w:t>
      </w:r>
      <w:r w:rsidR="00432953">
        <w:rPr>
          <w:b/>
          <w:lang w:val="es-MX"/>
        </w:rPr>
        <w:t xml:space="preserve">ículo </w:t>
      </w:r>
      <w:r w:rsidR="005104B3" w:rsidRPr="00432953">
        <w:rPr>
          <w:b/>
          <w:lang w:val="es-MX"/>
        </w:rPr>
        <w:t>7)</w:t>
      </w:r>
    </w:p>
    <w:tbl>
      <w:tblPr>
        <w:tblW w:w="5000" w:type="pct"/>
        <w:tblLook w:val="04A0" w:firstRow="1" w:lastRow="0" w:firstColumn="1" w:lastColumn="0" w:noHBand="0" w:noVBand="1"/>
      </w:tblPr>
      <w:tblGrid>
        <w:gridCol w:w="3148"/>
        <w:gridCol w:w="990"/>
        <w:gridCol w:w="990"/>
        <w:gridCol w:w="989"/>
        <w:gridCol w:w="989"/>
        <w:gridCol w:w="989"/>
        <w:gridCol w:w="1255"/>
      </w:tblGrid>
      <w:tr w:rsidR="005104B3" w14:paraId="0776D67C" w14:textId="77777777" w:rsidTr="005104B3">
        <w:trPr>
          <w:tblHeader/>
        </w:trPr>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6E4008B" w14:textId="77777777" w:rsidR="005104B3" w:rsidRDefault="005104B3">
            <w:pPr>
              <w:widowControl w:val="0"/>
              <w:jc w:val="left"/>
              <w:rPr>
                <w:b/>
                <w:bCs/>
                <w:sz w:val="20"/>
                <w:szCs w:val="20"/>
              </w:rPr>
            </w:pPr>
            <w:r>
              <w:rPr>
                <w:b/>
                <w:bCs/>
                <w:sz w:val="20"/>
                <w:szCs w:val="20"/>
              </w:rPr>
              <w:t>HCFC</w:t>
            </w:r>
          </w:p>
        </w:tc>
        <w:tc>
          <w:tcPr>
            <w:tcW w:w="529" w:type="pct"/>
            <w:tcBorders>
              <w:top w:val="single" w:sz="4" w:space="0" w:color="auto"/>
              <w:left w:val="nil"/>
              <w:bottom w:val="single" w:sz="4" w:space="0" w:color="auto"/>
              <w:right w:val="single" w:sz="4" w:space="0" w:color="auto"/>
            </w:tcBorders>
            <w:noWrap/>
            <w:vAlign w:val="center"/>
            <w:hideMark/>
          </w:tcPr>
          <w:p w14:paraId="03F5B60F" w14:textId="77777777" w:rsidR="005104B3" w:rsidRDefault="005104B3">
            <w:pPr>
              <w:widowControl w:val="0"/>
              <w:jc w:val="center"/>
              <w:rPr>
                <w:b/>
                <w:bCs/>
                <w:sz w:val="20"/>
                <w:szCs w:val="20"/>
              </w:rPr>
            </w:pPr>
            <w:r>
              <w:rPr>
                <w:b/>
                <w:bCs/>
                <w:sz w:val="20"/>
                <w:szCs w:val="20"/>
              </w:rPr>
              <w:t>2017</w:t>
            </w:r>
          </w:p>
        </w:tc>
        <w:tc>
          <w:tcPr>
            <w:tcW w:w="529" w:type="pct"/>
            <w:tcBorders>
              <w:top w:val="single" w:sz="4" w:space="0" w:color="auto"/>
              <w:left w:val="nil"/>
              <w:bottom w:val="single" w:sz="4" w:space="0" w:color="auto"/>
              <w:right w:val="single" w:sz="4" w:space="0" w:color="auto"/>
            </w:tcBorders>
            <w:noWrap/>
            <w:vAlign w:val="center"/>
            <w:hideMark/>
          </w:tcPr>
          <w:p w14:paraId="04560BFC" w14:textId="77777777" w:rsidR="005104B3" w:rsidRDefault="005104B3">
            <w:pPr>
              <w:widowControl w:val="0"/>
              <w:jc w:val="center"/>
              <w:rPr>
                <w:b/>
                <w:bCs/>
                <w:sz w:val="20"/>
                <w:szCs w:val="20"/>
              </w:rPr>
            </w:pPr>
            <w:r>
              <w:rPr>
                <w:b/>
                <w:bCs/>
                <w:sz w:val="20"/>
                <w:szCs w:val="20"/>
              </w:rPr>
              <w:t>2018</w:t>
            </w:r>
          </w:p>
        </w:tc>
        <w:tc>
          <w:tcPr>
            <w:tcW w:w="529" w:type="pct"/>
            <w:tcBorders>
              <w:top w:val="single" w:sz="4" w:space="0" w:color="auto"/>
              <w:left w:val="nil"/>
              <w:bottom w:val="single" w:sz="4" w:space="0" w:color="auto"/>
              <w:right w:val="single" w:sz="4" w:space="0" w:color="auto"/>
            </w:tcBorders>
            <w:noWrap/>
            <w:vAlign w:val="center"/>
            <w:hideMark/>
          </w:tcPr>
          <w:p w14:paraId="74166E4D" w14:textId="77777777" w:rsidR="005104B3" w:rsidRDefault="005104B3">
            <w:pPr>
              <w:widowControl w:val="0"/>
              <w:jc w:val="center"/>
              <w:rPr>
                <w:b/>
                <w:bCs/>
                <w:sz w:val="20"/>
                <w:szCs w:val="20"/>
              </w:rPr>
            </w:pPr>
            <w:r>
              <w:rPr>
                <w:b/>
                <w:bCs/>
                <w:sz w:val="20"/>
                <w:szCs w:val="20"/>
              </w:rPr>
              <w:t>2019</w:t>
            </w:r>
          </w:p>
        </w:tc>
        <w:tc>
          <w:tcPr>
            <w:tcW w:w="529" w:type="pct"/>
            <w:tcBorders>
              <w:top w:val="single" w:sz="4" w:space="0" w:color="auto"/>
              <w:left w:val="nil"/>
              <w:bottom w:val="single" w:sz="4" w:space="0" w:color="auto"/>
              <w:right w:val="single" w:sz="4" w:space="0" w:color="auto"/>
            </w:tcBorders>
            <w:hideMark/>
          </w:tcPr>
          <w:p w14:paraId="1B92832D" w14:textId="77777777" w:rsidR="005104B3" w:rsidRDefault="005104B3">
            <w:pPr>
              <w:widowControl w:val="0"/>
              <w:jc w:val="center"/>
              <w:rPr>
                <w:b/>
                <w:bCs/>
                <w:sz w:val="20"/>
                <w:szCs w:val="20"/>
              </w:rPr>
            </w:pPr>
            <w:r>
              <w:rPr>
                <w:b/>
                <w:bCs/>
                <w:sz w:val="20"/>
                <w:szCs w:val="20"/>
              </w:rPr>
              <w:t>2020</w:t>
            </w:r>
          </w:p>
        </w:tc>
        <w:tc>
          <w:tcPr>
            <w:tcW w:w="529" w:type="pct"/>
            <w:tcBorders>
              <w:top w:val="single" w:sz="4" w:space="0" w:color="auto"/>
              <w:left w:val="single" w:sz="4" w:space="0" w:color="auto"/>
              <w:bottom w:val="single" w:sz="4" w:space="0" w:color="auto"/>
              <w:right w:val="single" w:sz="4" w:space="0" w:color="auto"/>
            </w:tcBorders>
            <w:hideMark/>
          </w:tcPr>
          <w:p w14:paraId="5EBF0AEB" w14:textId="77777777" w:rsidR="005104B3" w:rsidRDefault="005104B3">
            <w:pPr>
              <w:widowControl w:val="0"/>
              <w:jc w:val="center"/>
              <w:rPr>
                <w:b/>
                <w:bCs/>
                <w:sz w:val="20"/>
                <w:szCs w:val="20"/>
              </w:rPr>
            </w:pPr>
            <w:r>
              <w:rPr>
                <w:b/>
                <w:bCs/>
                <w:sz w:val="20"/>
                <w:szCs w:val="20"/>
              </w:rPr>
              <w:t>2021</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6212D4B4" w14:textId="77777777" w:rsidR="005104B3" w:rsidRDefault="005104B3">
            <w:pPr>
              <w:widowControl w:val="0"/>
              <w:jc w:val="center"/>
              <w:rPr>
                <w:b/>
                <w:bCs/>
                <w:sz w:val="20"/>
                <w:szCs w:val="20"/>
              </w:rPr>
            </w:pPr>
            <w:r>
              <w:rPr>
                <w:b/>
                <w:bCs/>
                <w:sz w:val="20"/>
                <w:szCs w:val="20"/>
              </w:rPr>
              <w:t>Baseline</w:t>
            </w:r>
          </w:p>
        </w:tc>
      </w:tr>
      <w:tr w:rsidR="005104B3" w14:paraId="32AA3189" w14:textId="77777777" w:rsidTr="005104B3">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50F0565" w14:textId="4302D758" w:rsidR="005104B3" w:rsidRDefault="0072467E">
            <w:pPr>
              <w:widowControl w:val="0"/>
              <w:jc w:val="left"/>
              <w:rPr>
                <w:b/>
                <w:bCs/>
                <w:sz w:val="20"/>
                <w:szCs w:val="20"/>
              </w:rPr>
            </w:pPr>
            <w:proofErr w:type="spellStart"/>
            <w:r>
              <w:rPr>
                <w:b/>
                <w:bCs/>
                <w:sz w:val="20"/>
                <w:szCs w:val="20"/>
              </w:rPr>
              <w:t>Toneladas</w:t>
            </w:r>
            <w:proofErr w:type="spellEnd"/>
            <w:r>
              <w:rPr>
                <w:b/>
                <w:bCs/>
                <w:sz w:val="20"/>
                <w:szCs w:val="20"/>
              </w:rPr>
              <w:t xml:space="preserve"> </w:t>
            </w:r>
            <w:proofErr w:type="spellStart"/>
            <w:r>
              <w:rPr>
                <w:b/>
                <w:bCs/>
                <w:sz w:val="20"/>
                <w:szCs w:val="20"/>
              </w:rPr>
              <w:t>métricas</w:t>
            </w:r>
            <w:proofErr w:type="spellEnd"/>
            <w:r w:rsidR="005104B3">
              <w:rPr>
                <w:b/>
                <w:bCs/>
                <w:sz w:val="20"/>
                <w:szCs w:val="20"/>
              </w:rPr>
              <w:t xml:space="preserve"> (t</w:t>
            </w:r>
            <w:r>
              <w:rPr>
                <w:b/>
                <w:bCs/>
                <w:sz w:val="20"/>
                <w:szCs w:val="20"/>
              </w:rPr>
              <w:t>m</w:t>
            </w:r>
            <w:r w:rsidR="005104B3">
              <w:rPr>
                <w:b/>
                <w:bCs/>
                <w:sz w:val="20"/>
                <w:szCs w:val="20"/>
              </w:rPr>
              <w:t>)</w:t>
            </w:r>
          </w:p>
        </w:tc>
        <w:tc>
          <w:tcPr>
            <w:tcW w:w="529" w:type="pct"/>
            <w:tcBorders>
              <w:top w:val="nil"/>
              <w:left w:val="nil"/>
              <w:bottom w:val="single" w:sz="4" w:space="0" w:color="auto"/>
              <w:right w:val="single" w:sz="4" w:space="0" w:color="auto"/>
            </w:tcBorders>
            <w:noWrap/>
            <w:vAlign w:val="center"/>
            <w:hideMark/>
          </w:tcPr>
          <w:p w14:paraId="5C4EF64A" w14:textId="77777777" w:rsidR="005104B3" w:rsidRDefault="005104B3">
            <w:pPr>
              <w:rPr>
                <w:b/>
                <w:bCs/>
                <w:sz w:val="20"/>
                <w:szCs w:val="20"/>
              </w:rPr>
            </w:pPr>
          </w:p>
        </w:tc>
        <w:tc>
          <w:tcPr>
            <w:tcW w:w="529" w:type="pct"/>
            <w:tcBorders>
              <w:top w:val="nil"/>
              <w:left w:val="nil"/>
              <w:bottom w:val="single" w:sz="4" w:space="0" w:color="auto"/>
              <w:right w:val="single" w:sz="4" w:space="0" w:color="auto"/>
            </w:tcBorders>
            <w:noWrap/>
            <w:vAlign w:val="center"/>
            <w:hideMark/>
          </w:tcPr>
          <w:p w14:paraId="5C4B65CC" w14:textId="77777777" w:rsidR="005104B3" w:rsidRDefault="005104B3">
            <w:pPr>
              <w:jc w:val="left"/>
              <w:rPr>
                <w:sz w:val="20"/>
                <w:szCs w:val="20"/>
                <w:lang w:eastAsia="en-GB"/>
              </w:rPr>
            </w:pPr>
          </w:p>
        </w:tc>
        <w:tc>
          <w:tcPr>
            <w:tcW w:w="529" w:type="pct"/>
            <w:tcBorders>
              <w:top w:val="nil"/>
              <w:left w:val="nil"/>
              <w:bottom w:val="single" w:sz="4" w:space="0" w:color="auto"/>
              <w:right w:val="single" w:sz="4" w:space="0" w:color="auto"/>
            </w:tcBorders>
            <w:noWrap/>
            <w:vAlign w:val="center"/>
            <w:hideMark/>
          </w:tcPr>
          <w:p w14:paraId="538D390C" w14:textId="77777777" w:rsidR="005104B3" w:rsidRDefault="005104B3">
            <w:pPr>
              <w:jc w:val="left"/>
              <w:rPr>
                <w:sz w:val="20"/>
                <w:szCs w:val="20"/>
                <w:lang w:eastAsia="en-GB"/>
              </w:rPr>
            </w:pPr>
          </w:p>
        </w:tc>
        <w:tc>
          <w:tcPr>
            <w:tcW w:w="529" w:type="pct"/>
            <w:tcBorders>
              <w:top w:val="single" w:sz="4" w:space="0" w:color="auto"/>
              <w:left w:val="nil"/>
              <w:bottom w:val="single" w:sz="4" w:space="0" w:color="auto"/>
              <w:right w:val="single" w:sz="4" w:space="0" w:color="auto"/>
            </w:tcBorders>
          </w:tcPr>
          <w:p w14:paraId="6BD25773" w14:textId="77777777" w:rsidR="005104B3" w:rsidRDefault="005104B3">
            <w:pPr>
              <w:widowControl w:val="0"/>
              <w:jc w:val="center"/>
              <w:rPr>
                <w:b/>
                <w:bCs/>
                <w:sz w:val="20"/>
                <w:szCs w:val="20"/>
                <w:lang w:val="en-CA"/>
              </w:rPr>
            </w:pPr>
          </w:p>
        </w:tc>
        <w:tc>
          <w:tcPr>
            <w:tcW w:w="529" w:type="pct"/>
            <w:tcBorders>
              <w:top w:val="nil"/>
              <w:left w:val="single" w:sz="4" w:space="0" w:color="auto"/>
              <w:bottom w:val="single" w:sz="4" w:space="0" w:color="auto"/>
              <w:right w:val="single" w:sz="4" w:space="0" w:color="auto"/>
            </w:tcBorders>
          </w:tcPr>
          <w:p w14:paraId="7F71CBA9" w14:textId="77777777" w:rsidR="005104B3" w:rsidRDefault="005104B3">
            <w:pPr>
              <w:widowControl w:val="0"/>
              <w:jc w:val="center"/>
              <w:rPr>
                <w:b/>
                <w:bCs/>
                <w:sz w:val="20"/>
                <w:szCs w:val="20"/>
              </w:rPr>
            </w:pPr>
          </w:p>
        </w:tc>
        <w:tc>
          <w:tcPr>
            <w:tcW w:w="671" w:type="pct"/>
            <w:tcBorders>
              <w:top w:val="nil"/>
              <w:left w:val="single" w:sz="4" w:space="0" w:color="auto"/>
              <w:bottom w:val="single" w:sz="4" w:space="0" w:color="auto"/>
              <w:right w:val="single" w:sz="4" w:space="0" w:color="auto"/>
            </w:tcBorders>
            <w:noWrap/>
            <w:vAlign w:val="center"/>
            <w:hideMark/>
          </w:tcPr>
          <w:p w14:paraId="4B9F2062" w14:textId="77777777" w:rsidR="005104B3" w:rsidRDefault="005104B3">
            <w:pPr>
              <w:rPr>
                <w:b/>
                <w:bCs/>
                <w:sz w:val="20"/>
                <w:szCs w:val="20"/>
              </w:rPr>
            </w:pPr>
          </w:p>
        </w:tc>
      </w:tr>
      <w:tr w:rsidR="005104B3" w14:paraId="3C801EA8" w14:textId="77777777" w:rsidTr="005104B3">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63B17C1" w14:textId="77777777" w:rsidR="005104B3" w:rsidRDefault="005104B3">
            <w:pPr>
              <w:widowControl w:val="0"/>
              <w:jc w:val="left"/>
              <w:rPr>
                <w:sz w:val="20"/>
                <w:szCs w:val="20"/>
                <w:lang w:val="en-CA"/>
              </w:rPr>
            </w:pPr>
            <w:r>
              <w:rPr>
                <w:sz w:val="20"/>
                <w:szCs w:val="20"/>
              </w:rPr>
              <w:t>HCFC-22</w:t>
            </w:r>
          </w:p>
        </w:tc>
        <w:tc>
          <w:tcPr>
            <w:tcW w:w="529" w:type="pct"/>
            <w:tcBorders>
              <w:top w:val="nil"/>
              <w:left w:val="nil"/>
              <w:bottom w:val="single" w:sz="4" w:space="0" w:color="auto"/>
              <w:right w:val="single" w:sz="4" w:space="0" w:color="auto"/>
            </w:tcBorders>
            <w:noWrap/>
            <w:hideMark/>
          </w:tcPr>
          <w:p w14:paraId="640B2FC9" w14:textId="398B82DF" w:rsidR="005104B3" w:rsidRDefault="005104B3">
            <w:pPr>
              <w:widowControl w:val="0"/>
              <w:jc w:val="right"/>
              <w:rPr>
                <w:sz w:val="20"/>
                <w:szCs w:val="20"/>
              </w:rPr>
            </w:pPr>
            <w:r>
              <w:rPr>
                <w:sz w:val="20"/>
                <w:szCs w:val="20"/>
              </w:rPr>
              <w:t>32</w:t>
            </w:r>
            <w:r w:rsidR="00AC3B76">
              <w:rPr>
                <w:sz w:val="20"/>
                <w:szCs w:val="20"/>
              </w:rPr>
              <w:t>,</w:t>
            </w:r>
            <w:r>
              <w:rPr>
                <w:sz w:val="20"/>
                <w:szCs w:val="20"/>
              </w:rPr>
              <w:t>92</w:t>
            </w:r>
          </w:p>
        </w:tc>
        <w:tc>
          <w:tcPr>
            <w:tcW w:w="529" w:type="pct"/>
            <w:tcBorders>
              <w:top w:val="nil"/>
              <w:left w:val="nil"/>
              <w:bottom w:val="single" w:sz="4" w:space="0" w:color="auto"/>
              <w:right w:val="single" w:sz="4" w:space="0" w:color="auto"/>
            </w:tcBorders>
            <w:noWrap/>
            <w:hideMark/>
          </w:tcPr>
          <w:p w14:paraId="1C3528B5" w14:textId="02471D83" w:rsidR="005104B3" w:rsidRDefault="005104B3">
            <w:pPr>
              <w:widowControl w:val="0"/>
              <w:jc w:val="right"/>
              <w:rPr>
                <w:sz w:val="20"/>
                <w:szCs w:val="20"/>
              </w:rPr>
            </w:pPr>
            <w:r>
              <w:rPr>
                <w:sz w:val="20"/>
                <w:szCs w:val="20"/>
              </w:rPr>
              <w:t>24</w:t>
            </w:r>
            <w:r w:rsidR="00AC3B76">
              <w:rPr>
                <w:sz w:val="20"/>
                <w:szCs w:val="20"/>
              </w:rPr>
              <w:t>,</w:t>
            </w:r>
            <w:r>
              <w:rPr>
                <w:sz w:val="20"/>
                <w:szCs w:val="20"/>
              </w:rPr>
              <w:t>92</w:t>
            </w:r>
          </w:p>
        </w:tc>
        <w:tc>
          <w:tcPr>
            <w:tcW w:w="529" w:type="pct"/>
            <w:tcBorders>
              <w:top w:val="nil"/>
              <w:left w:val="nil"/>
              <w:bottom w:val="single" w:sz="4" w:space="0" w:color="auto"/>
              <w:right w:val="single" w:sz="4" w:space="0" w:color="auto"/>
            </w:tcBorders>
            <w:noWrap/>
            <w:hideMark/>
          </w:tcPr>
          <w:p w14:paraId="3E6776CE" w14:textId="30577C17" w:rsidR="005104B3" w:rsidRDefault="005104B3">
            <w:pPr>
              <w:widowControl w:val="0"/>
              <w:jc w:val="right"/>
              <w:rPr>
                <w:sz w:val="20"/>
                <w:szCs w:val="20"/>
              </w:rPr>
            </w:pPr>
            <w:r>
              <w:rPr>
                <w:sz w:val="20"/>
                <w:szCs w:val="20"/>
              </w:rPr>
              <w:t>30</w:t>
            </w:r>
            <w:r w:rsidR="00AC3B76">
              <w:rPr>
                <w:sz w:val="20"/>
                <w:szCs w:val="20"/>
              </w:rPr>
              <w:t>,</w:t>
            </w:r>
            <w:r>
              <w:rPr>
                <w:sz w:val="20"/>
                <w:szCs w:val="20"/>
              </w:rPr>
              <w:t>97</w:t>
            </w:r>
          </w:p>
        </w:tc>
        <w:tc>
          <w:tcPr>
            <w:tcW w:w="529" w:type="pct"/>
            <w:tcBorders>
              <w:top w:val="single" w:sz="4" w:space="0" w:color="auto"/>
              <w:left w:val="nil"/>
              <w:bottom w:val="single" w:sz="4" w:space="0" w:color="auto"/>
              <w:right w:val="single" w:sz="4" w:space="0" w:color="auto"/>
            </w:tcBorders>
            <w:hideMark/>
          </w:tcPr>
          <w:p w14:paraId="22458884" w14:textId="6B58FE43" w:rsidR="005104B3" w:rsidRDefault="005104B3">
            <w:pPr>
              <w:widowControl w:val="0"/>
              <w:jc w:val="right"/>
              <w:rPr>
                <w:sz w:val="20"/>
                <w:szCs w:val="20"/>
              </w:rPr>
            </w:pPr>
            <w:r>
              <w:rPr>
                <w:sz w:val="20"/>
                <w:szCs w:val="20"/>
              </w:rPr>
              <w:t>15</w:t>
            </w:r>
            <w:r w:rsidR="00AC3B76">
              <w:rPr>
                <w:sz w:val="20"/>
                <w:szCs w:val="20"/>
              </w:rPr>
              <w:t>,</w:t>
            </w:r>
            <w:r>
              <w:rPr>
                <w:sz w:val="20"/>
                <w:szCs w:val="20"/>
              </w:rPr>
              <w:t>9</w:t>
            </w:r>
          </w:p>
        </w:tc>
        <w:tc>
          <w:tcPr>
            <w:tcW w:w="529" w:type="pct"/>
            <w:tcBorders>
              <w:top w:val="nil"/>
              <w:left w:val="single" w:sz="4" w:space="0" w:color="auto"/>
              <w:bottom w:val="single" w:sz="4" w:space="0" w:color="auto"/>
              <w:right w:val="single" w:sz="4" w:space="0" w:color="auto"/>
            </w:tcBorders>
            <w:hideMark/>
          </w:tcPr>
          <w:p w14:paraId="6092F4F6" w14:textId="5C9B33A8" w:rsidR="005104B3" w:rsidRDefault="005104B3">
            <w:pPr>
              <w:widowControl w:val="0"/>
              <w:jc w:val="right"/>
              <w:rPr>
                <w:sz w:val="20"/>
                <w:szCs w:val="20"/>
              </w:rPr>
            </w:pPr>
            <w:r>
              <w:rPr>
                <w:sz w:val="20"/>
                <w:szCs w:val="20"/>
              </w:rPr>
              <w:t>8</w:t>
            </w:r>
            <w:r w:rsidR="00AC3B76">
              <w:rPr>
                <w:sz w:val="20"/>
                <w:szCs w:val="20"/>
              </w:rPr>
              <w:t>,</w:t>
            </w:r>
            <w:r>
              <w:rPr>
                <w:sz w:val="20"/>
                <w:szCs w:val="20"/>
              </w:rPr>
              <w:t>96</w:t>
            </w:r>
          </w:p>
        </w:tc>
        <w:tc>
          <w:tcPr>
            <w:tcW w:w="671" w:type="pct"/>
            <w:tcBorders>
              <w:top w:val="nil"/>
              <w:left w:val="single" w:sz="4" w:space="0" w:color="auto"/>
              <w:bottom w:val="single" w:sz="4" w:space="0" w:color="auto"/>
              <w:right w:val="single" w:sz="4" w:space="0" w:color="auto"/>
            </w:tcBorders>
            <w:noWrap/>
            <w:hideMark/>
          </w:tcPr>
          <w:p w14:paraId="00CC6660" w14:textId="74841442" w:rsidR="005104B3" w:rsidRDefault="005104B3">
            <w:pPr>
              <w:widowControl w:val="0"/>
              <w:jc w:val="right"/>
              <w:rPr>
                <w:sz w:val="20"/>
                <w:szCs w:val="20"/>
              </w:rPr>
            </w:pPr>
            <w:r>
              <w:rPr>
                <w:sz w:val="20"/>
                <w:szCs w:val="20"/>
              </w:rPr>
              <w:t>64</w:t>
            </w:r>
            <w:r w:rsidR="00AC3B76">
              <w:rPr>
                <w:sz w:val="20"/>
                <w:szCs w:val="20"/>
              </w:rPr>
              <w:t>,</w:t>
            </w:r>
            <w:r>
              <w:rPr>
                <w:sz w:val="20"/>
                <w:szCs w:val="20"/>
              </w:rPr>
              <w:t>68</w:t>
            </w:r>
          </w:p>
        </w:tc>
      </w:tr>
      <w:tr w:rsidR="005104B3" w14:paraId="766A3005" w14:textId="77777777" w:rsidTr="005104B3">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A24EC33" w14:textId="77777777" w:rsidR="005104B3" w:rsidRDefault="005104B3">
            <w:pPr>
              <w:widowControl w:val="0"/>
              <w:jc w:val="left"/>
              <w:rPr>
                <w:sz w:val="20"/>
                <w:szCs w:val="20"/>
              </w:rPr>
            </w:pPr>
            <w:r>
              <w:rPr>
                <w:sz w:val="20"/>
                <w:szCs w:val="20"/>
              </w:rPr>
              <w:t>HCFC-142b</w:t>
            </w:r>
          </w:p>
        </w:tc>
        <w:tc>
          <w:tcPr>
            <w:tcW w:w="529" w:type="pct"/>
            <w:tcBorders>
              <w:top w:val="nil"/>
              <w:left w:val="nil"/>
              <w:bottom w:val="single" w:sz="4" w:space="0" w:color="auto"/>
              <w:right w:val="single" w:sz="4" w:space="0" w:color="auto"/>
            </w:tcBorders>
            <w:noWrap/>
            <w:hideMark/>
          </w:tcPr>
          <w:p w14:paraId="15862550" w14:textId="4197AB30" w:rsidR="005104B3" w:rsidRDefault="005104B3">
            <w:pPr>
              <w:widowControl w:val="0"/>
              <w:jc w:val="right"/>
              <w:rPr>
                <w:sz w:val="20"/>
                <w:szCs w:val="20"/>
              </w:rPr>
            </w:pPr>
            <w:r>
              <w:rPr>
                <w:sz w:val="20"/>
                <w:szCs w:val="20"/>
              </w:rPr>
              <w:t>0</w:t>
            </w:r>
            <w:r w:rsidR="00AC3B76">
              <w:rPr>
                <w:sz w:val="20"/>
                <w:szCs w:val="20"/>
              </w:rPr>
              <w:t>,</w:t>
            </w:r>
            <w:r>
              <w:rPr>
                <w:sz w:val="20"/>
                <w:szCs w:val="20"/>
              </w:rPr>
              <w:t>63</w:t>
            </w:r>
          </w:p>
        </w:tc>
        <w:tc>
          <w:tcPr>
            <w:tcW w:w="529" w:type="pct"/>
            <w:tcBorders>
              <w:top w:val="nil"/>
              <w:left w:val="nil"/>
              <w:bottom w:val="single" w:sz="4" w:space="0" w:color="auto"/>
              <w:right w:val="single" w:sz="4" w:space="0" w:color="auto"/>
            </w:tcBorders>
            <w:noWrap/>
            <w:hideMark/>
          </w:tcPr>
          <w:p w14:paraId="56523E29" w14:textId="772AF06C" w:rsidR="005104B3" w:rsidRDefault="005104B3">
            <w:pPr>
              <w:widowControl w:val="0"/>
              <w:jc w:val="right"/>
              <w:rPr>
                <w:sz w:val="20"/>
                <w:szCs w:val="20"/>
              </w:rPr>
            </w:pPr>
            <w:r>
              <w:rPr>
                <w:sz w:val="20"/>
                <w:szCs w:val="20"/>
              </w:rPr>
              <w:t>0</w:t>
            </w:r>
            <w:r w:rsidR="00AC3B76">
              <w:rPr>
                <w:sz w:val="20"/>
                <w:szCs w:val="20"/>
              </w:rPr>
              <w:t>,</w:t>
            </w:r>
            <w:r>
              <w:rPr>
                <w:sz w:val="20"/>
                <w:szCs w:val="20"/>
              </w:rPr>
              <w:t>00</w:t>
            </w:r>
          </w:p>
        </w:tc>
        <w:tc>
          <w:tcPr>
            <w:tcW w:w="529" w:type="pct"/>
            <w:tcBorders>
              <w:top w:val="nil"/>
              <w:left w:val="nil"/>
              <w:bottom w:val="single" w:sz="4" w:space="0" w:color="auto"/>
              <w:right w:val="single" w:sz="4" w:space="0" w:color="auto"/>
            </w:tcBorders>
            <w:noWrap/>
            <w:hideMark/>
          </w:tcPr>
          <w:p w14:paraId="2C278B67" w14:textId="1BFFEFCD" w:rsidR="005104B3" w:rsidRDefault="005104B3">
            <w:pPr>
              <w:widowControl w:val="0"/>
              <w:jc w:val="right"/>
              <w:rPr>
                <w:sz w:val="20"/>
                <w:szCs w:val="20"/>
              </w:rPr>
            </w:pPr>
            <w:r>
              <w:rPr>
                <w:sz w:val="20"/>
                <w:szCs w:val="20"/>
              </w:rPr>
              <w:t>0</w:t>
            </w:r>
            <w:r w:rsidR="00AC3B76">
              <w:rPr>
                <w:sz w:val="20"/>
                <w:szCs w:val="20"/>
              </w:rPr>
              <w:t>,</w:t>
            </w:r>
            <w:r>
              <w:rPr>
                <w:sz w:val="20"/>
                <w:szCs w:val="20"/>
              </w:rPr>
              <w:t>00</w:t>
            </w:r>
          </w:p>
        </w:tc>
        <w:tc>
          <w:tcPr>
            <w:tcW w:w="529" w:type="pct"/>
            <w:tcBorders>
              <w:top w:val="single" w:sz="4" w:space="0" w:color="auto"/>
              <w:left w:val="nil"/>
              <w:bottom w:val="single" w:sz="4" w:space="0" w:color="auto"/>
              <w:right w:val="single" w:sz="4" w:space="0" w:color="auto"/>
            </w:tcBorders>
            <w:hideMark/>
          </w:tcPr>
          <w:p w14:paraId="041BC676" w14:textId="2EAE85E3" w:rsidR="005104B3" w:rsidRDefault="005104B3">
            <w:pPr>
              <w:widowControl w:val="0"/>
              <w:jc w:val="right"/>
              <w:rPr>
                <w:sz w:val="20"/>
                <w:szCs w:val="20"/>
              </w:rPr>
            </w:pPr>
            <w:r>
              <w:rPr>
                <w:sz w:val="20"/>
                <w:szCs w:val="20"/>
              </w:rPr>
              <w:t>0</w:t>
            </w:r>
            <w:r w:rsidR="00AC3B76">
              <w:rPr>
                <w:sz w:val="20"/>
                <w:szCs w:val="20"/>
              </w:rPr>
              <w:t>,</w:t>
            </w:r>
            <w:r>
              <w:rPr>
                <w:sz w:val="20"/>
                <w:szCs w:val="20"/>
              </w:rPr>
              <w:t>00</w:t>
            </w:r>
          </w:p>
        </w:tc>
        <w:tc>
          <w:tcPr>
            <w:tcW w:w="529" w:type="pct"/>
            <w:tcBorders>
              <w:top w:val="nil"/>
              <w:left w:val="single" w:sz="4" w:space="0" w:color="auto"/>
              <w:bottom w:val="single" w:sz="4" w:space="0" w:color="auto"/>
              <w:right w:val="single" w:sz="4" w:space="0" w:color="auto"/>
            </w:tcBorders>
            <w:hideMark/>
          </w:tcPr>
          <w:p w14:paraId="389960C1" w14:textId="28704A59" w:rsidR="005104B3" w:rsidRDefault="005104B3">
            <w:pPr>
              <w:widowControl w:val="0"/>
              <w:jc w:val="right"/>
              <w:rPr>
                <w:sz w:val="20"/>
                <w:szCs w:val="20"/>
              </w:rPr>
            </w:pPr>
            <w:r>
              <w:rPr>
                <w:sz w:val="20"/>
                <w:szCs w:val="20"/>
              </w:rPr>
              <w:t>0</w:t>
            </w:r>
            <w:r w:rsidR="00AC3B76">
              <w:rPr>
                <w:sz w:val="20"/>
                <w:szCs w:val="20"/>
              </w:rPr>
              <w:t>,</w:t>
            </w:r>
            <w:r>
              <w:rPr>
                <w:sz w:val="20"/>
                <w:szCs w:val="20"/>
              </w:rPr>
              <w:t>00</w:t>
            </w:r>
          </w:p>
        </w:tc>
        <w:tc>
          <w:tcPr>
            <w:tcW w:w="671" w:type="pct"/>
            <w:tcBorders>
              <w:top w:val="nil"/>
              <w:left w:val="single" w:sz="4" w:space="0" w:color="auto"/>
              <w:bottom w:val="single" w:sz="4" w:space="0" w:color="auto"/>
              <w:right w:val="single" w:sz="4" w:space="0" w:color="auto"/>
            </w:tcBorders>
            <w:noWrap/>
            <w:hideMark/>
          </w:tcPr>
          <w:p w14:paraId="6F219551" w14:textId="31DF468A" w:rsidR="005104B3" w:rsidRDefault="005104B3">
            <w:pPr>
              <w:widowControl w:val="0"/>
              <w:jc w:val="right"/>
              <w:rPr>
                <w:sz w:val="20"/>
                <w:szCs w:val="20"/>
              </w:rPr>
            </w:pPr>
            <w:r>
              <w:rPr>
                <w:sz w:val="20"/>
                <w:szCs w:val="20"/>
              </w:rPr>
              <w:t>2</w:t>
            </w:r>
            <w:r w:rsidR="00AC3B76">
              <w:rPr>
                <w:sz w:val="20"/>
                <w:szCs w:val="20"/>
              </w:rPr>
              <w:t>,</w:t>
            </w:r>
            <w:r>
              <w:rPr>
                <w:sz w:val="20"/>
                <w:szCs w:val="20"/>
              </w:rPr>
              <w:t>06</w:t>
            </w:r>
          </w:p>
        </w:tc>
      </w:tr>
      <w:tr w:rsidR="005104B3" w14:paraId="3B0AAB6E" w14:textId="77777777" w:rsidTr="005104B3">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2C129B9" w14:textId="74264F5D" w:rsidR="005104B3" w:rsidRDefault="005104B3">
            <w:pPr>
              <w:jc w:val="left"/>
              <w:rPr>
                <w:rFonts w:eastAsiaTheme="minorHAnsi"/>
                <w:b/>
                <w:sz w:val="20"/>
                <w:szCs w:val="20"/>
              </w:rPr>
            </w:pPr>
            <w:r>
              <w:rPr>
                <w:b/>
                <w:sz w:val="20"/>
                <w:szCs w:val="20"/>
              </w:rPr>
              <w:t>Total (</w:t>
            </w:r>
            <w:r w:rsidR="0072467E">
              <w:rPr>
                <w:b/>
                <w:sz w:val="20"/>
                <w:szCs w:val="20"/>
              </w:rPr>
              <w:t>tm</w:t>
            </w:r>
            <w:r>
              <w:rPr>
                <w:b/>
                <w:sz w:val="20"/>
                <w:szCs w:val="20"/>
              </w:rPr>
              <w:t>)</w:t>
            </w:r>
          </w:p>
        </w:tc>
        <w:tc>
          <w:tcPr>
            <w:tcW w:w="529" w:type="pct"/>
            <w:tcBorders>
              <w:top w:val="nil"/>
              <w:left w:val="nil"/>
              <w:bottom w:val="single" w:sz="4" w:space="0" w:color="auto"/>
              <w:right w:val="single" w:sz="4" w:space="0" w:color="auto"/>
            </w:tcBorders>
            <w:noWrap/>
            <w:hideMark/>
          </w:tcPr>
          <w:p w14:paraId="276A8C6E" w14:textId="278338DC" w:rsidR="005104B3" w:rsidRDefault="005104B3">
            <w:pPr>
              <w:widowControl w:val="0"/>
              <w:jc w:val="right"/>
              <w:rPr>
                <w:b/>
                <w:bCs/>
                <w:sz w:val="20"/>
                <w:szCs w:val="20"/>
              </w:rPr>
            </w:pPr>
            <w:r>
              <w:rPr>
                <w:b/>
                <w:bCs/>
                <w:sz w:val="20"/>
                <w:szCs w:val="20"/>
              </w:rPr>
              <w:t>33</w:t>
            </w:r>
            <w:r w:rsidR="00AC3B76">
              <w:rPr>
                <w:b/>
                <w:bCs/>
                <w:sz w:val="20"/>
                <w:szCs w:val="20"/>
              </w:rPr>
              <w:t>,</w:t>
            </w:r>
            <w:r>
              <w:rPr>
                <w:b/>
                <w:bCs/>
                <w:sz w:val="20"/>
                <w:szCs w:val="20"/>
              </w:rPr>
              <w:t>55</w:t>
            </w:r>
          </w:p>
        </w:tc>
        <w:tc>
          <w:tcPr>
            <w:tcW w:w="529" w:type="pct"/>
            <w:tcBorders>
              <w:top w:val="nil"/>
              <w:left w:val="nil"/>
              <w:bottom w:val="single" w:sz="4" w:space="0" w:color="auto"/>
              <w:right w:val="single" w:sz="4" w:space="0" w:color="auto"/>
            </w:tcBorders>
            <w:noWrap/>
            <w:hideMark/>
          </w:tcPr>
          <w:p w14:paraId="3D9A12DB" w14:textId="70A7EF65" w:rsidR="005104B3" w:rsidRDefault="005104B3">
            <w:pPr>
              <w:widowControl w:val="0"/>
              <w:jc w:val="right"/>
              <w:rPr>
                <w:b/>
                <w:bCs/>
                <w:sz w:val="20"/>
                <w:szCs w:val="20"/>
              </w:rPr>
            </w:pPr>
            <w:r>
              <w:rPr>
                <w:b/>
                <w:bCs/>
                <w:sz w:val="20"/>
                <w:szCs w:val="20"/>
              </w:rPr>
              <w:t>24</w:t>
            </w:r>
            <w:r w:rsidR="00AC3B76">
              <w:rPr>
                <w:b/>
                <w:bCs/>
                <w:sz w:val="20"/>
                <w:szCs w:val="20"/>
              </w:rPr>
              <w:t>,</w:t>
            </w:r>
            <w:r>
              <w:rPr>
                <w:b/>
                <w:bCs/>
                <w:sz w:val="20"/>
                <w:szCs w:val="20"/>
              </w:rPr>
              <w:t>92</w:t>
            </w:r>
          </w:p>
        </w:tc>
        <w:tc>
          <w:tcPr>
            <w:tcW w:w="529" w:type="pct"/>
            <w:tcBorders>
              <w:top w:val="nil"/>
              <w:left w:val="nil"/>
              <w:bottom w:val="single" w:sz="4" w:space="0" w:color="auto"/>
              <w:right w:val="single" w:sz="4" w:space="0" w:color="auto"/>
            </w:tcBorders>
            <w:noWrap/>
            <w:hideMark/>
          </w:tcPr>
          <w:p w14:paraId="5AD22C8E" w14:textId="6211A051" w:rsidR="005104B3" w:rsidRDefault="005104B3">
            <w:pPr>
              <w:widowControl w:val="0"/>
              <w:jc w:val="right"/>
              <w:rPr>
                <w:b/>
                <w:bCs/>
                <w:sz w:val="20"/>
                <w:szCs w:val="20"/>
              </w:rPr>
            </w:pPr>
            <w:r>
              <w:rPr>
                <w:b/>
                <w:bCs/>
                <w:sz w:val="20"/>
                <w:szCs w:val="20"/>
              </w:rPr>
              <w:t>30</w:t>
            </w:r>
            <w:r w:rsidR="00AC3B76">
              <w:rPr>
                <w:b/>
                <w:bCs/>
                <w:sz w:val="20"/>
                <w:szCs w:val="20"/>
              </w:rPr>
              <w:t>,</w:t>
            </w:r>
            <w:r>
              <w:rPr>
                <w:b/>
                <w:bCs/>
                <w:sz w:val="20"/>
                <w:szCs w:val="20"/>
              </w:rPr>
              <w:t>97</w:t>
            </w:r>
          </w:p>
        </w:tc>
        <w:tc>
          <w:tcPr>
            <w:tcW w:w="529" w:type="pct"/>
            <w:tcBorders>
              <w:top w:val="single" w:sz="4" w:space="0" w:color="auto"/>
              <w:left w:val="nil"/>
              <w:bottom w:val="single" w:sz="4" w:space="0" w:color="auto"/>
              <w:right w:val="single" w:sz="4" w:space="0" w:color="auto"/>
            </w:tcBorders>
            <w:hideMark/>
          </w:tcPr>
          <w:p w14:paraId="4C042AFD" w14:textId="0CA10084" w:rsidR="005104B3" w:rsidRDefault="005104B3">
            <w:pPr>
              <w:widowControl w:val="0"/>
              <w:jc w:val="right"/>
              <w:rPr>
                <w:b/>
                <w:bCs/>
                <w:sz w:val="20"/>
                <w:szCs w:val="20"/>
              </w:rPr>
            </w:pPr>
            <w:r>
              <w:rPr>
                <w:b/>
                <w:bCs/>
                <w:sz w:val="20"/>
                <w:szCs w:val="20"/>
              </w:rPr>
              <w:t>15</w:t>
            </w:r>
            <w:r w:rsidR="00AC3B76">
              <w:rPr>
                <w:b/>
                <w:bCs/>
                <w:sz w:val="20"/>
                <w:szCs w:val="20"/>
              </w:rPr>
              <w:t>,</w:t>
            </w:r>
            <w:r>
              <w:rPr>
                <w:b/>
                <w:bCs/>
                <w:sz w:val="20"/>
                <w:szCs w:val="20"/>
              </w:rPr>
              <w:t>90</w:t>
            </w:r>
          </w:p>
        </w:tc>
        <w:tc>
          <w:tcPr>
            <w:tcW w:w="529" w:type="pct"/>
            <w:tcBorders>
              <w:top w:val="nil"/>
              <w:left w:val="single" w:sz="4" w:space="0" w:color="auto"/>
              <w:bottom w:val="single" w:sz="4" w:space="0" w:color="auto"/>
              <w:right w:val="single" w:sz="4" w:space="0" w:color="auto"/>
            </w:tcBorders>
            <w:hideMark/>
          </w:tcPr>
          <w:p w14:paraId="56F1F8DC" w14:textId="0F613EF7" w:rsidR="005104B3" w:rsidRDefault="005104B3">
            <w:pPr>
              <w:widowControl w:val="0"/>
              <w:jc w:val="right"/>
              <w:rPr>
                <w:b/>
                <w:bCs/>
                <w:sz w:val="20"/>
                <w:szCs w:val="20"/>
              </w:rPr>
            </w:pPr>
            <w:r>
              <w:rPr>
                <w:b/>
                <w:bCs/>
                <w:sz w:val="20"/>
                <w:szCs w:val="20"/>
              </w:rPr>
              <w:t>8</w:t>
            </w:r>
            <w:r w:rsidR="00AC3B76">
              <w:rPr>
                <w:b/>
                <w:bCs/>
                <w:sz w:val="20"/>
                <w:szCs w:val="20"/>
              </w:rPr>
              <w:t>,</w:t>
            </w:r>
            <w:r>
              <w:rPr>
                <w:b/>
                <w:bCs/>
                <w:sz w:val="20"/>
                <w:szCs w:val="20"/>
              </w:rPr>
              <w:t>96</w:t>
            </w:r>
          </w:p>
        </w:tc>
        <w:tc>
          <w:tcPr>
            <w:tcW w:w="671" w:type="pct"/>
            <w:tcBorders>
              <w:top w:val="nil"/>
              <w:left w:val="single" w:sz="4" w:space="0" w:color="auto"/>
              <w:bottom w:val="single" w:sz="4" w:space="0" w:color="auto"/>
              <w:right w:val="single" w:sz="4" w:space="0" w:color="auto"/>
            </w:tcBorders>
            <w:noWrap/>
            <w:hideMark/>
          </w:tcPr>
          <w:p w14:paraId="1BE4FEAB" w14:textId="7CFAF118" w:rsidR="005104B3" w:rsidRDefault="005104B3">
            <w:pPr>
              <w:widowControl w:val="0"/>
              <w:jc w:val="right"/>
              <w:rPr>
                <w:b/>
                <w:bCs/>
                <w:sz w:val="20"/>
                <w:szCs w:val="20"/>
              </w:rPr>
            </w:pPr>
            <w:r>
              <w:rPr>
                <w:b/>
                <w:bCs/>
                <w:sz w:val="20"/>
                <w:szCs w:val="20"/>
              </w:rPr>
              <w:t>66</w:t>
            </w:r>
            <w:r w:rsidR="00AC3B76">
              <w:rPr>
                <w:b/>
                <w:bCs/>
                <w:sz w:val="20"/>
                <w:szCs w:val="20"/>
              </w:rPr>
              <w:t>,</w:t>
            </w:r>
            <w:r>
              <w:rPr>
                <w:b/>
                <w:bCs/>
                <w:sz w:val="20"/>
                <w:szCs w:val="20"/>
              </w:rPr>
              <w:t>74</w:t>
            </w:r>
          </w:p>
        </w:tc>
      </w:tr>
      <w:tr w:rsidR="005104B3" w14:paraId="14DD1988" w14:textId="77777777" w:rsidTr="005104B3">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5F757A" w14:textId="47025420" w:rsidR="005104B3" w:rsidRDefault="0072467E">
            <w:pPr>
              <w:widowControl w:val="0"/>
              <w:jc w:val="left"/>
              <w:rPr>
                <w:b/>
                <w:bCs/>
                <w:sz w:val="20"/>
                <w:szCs w:val="20"/>
              </w:rPr>
            </w:pPr>
            <w:proofErr w:type="spellStart"/>
            <w:r>
              <w:rPr>
                <w:b/>
                <w:bCs/>
                <w:sz w:val="20"/>
                <w:szCs w:val="20"/>
              </w:rPr>
              <w:t>Toneladas</w:t>
            </w:r>
            <w:proofErr w:type="spellEnd"/>
            <w:r>
              <w:rPr>
                <w:b/>
                <w:bCs/>
                <w:sz w:val="20"/>
                <w:szCs w:val="20"/>
              </w:rPr>
              <w:t xml:space="preserve"> PAO</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202A8CFC" w14:textId="77777777" w:rsidR="005104B3" w:rsidRDefault="005104B3">
            <w:pPr>
              <w:rPr>
                <w:b/>
                <w:bCs/>
                <w:sz w:val="20"/>
                <w:szCs w:val="20"/>
              </w:rPr>
            </w:pP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1B6F53D9" w14:textId="77777777" w:rsidR="005104B3" w:rsidRDefault="005104B3">
            <w:pPr>
              <w:jc w:val="left"/>
              <w:rPr>
                <w:sz w:val="20"/>
                <w:szCs w:val="20"/>
                <w:lang w:eastAsia="en-GB"/>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18F07D6F" w14:textId="77777777" w:rsidR="005104B3" w:rsidRDefault="005104B3">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5D08B761" w14:textId="77777777" w:rsidR="005104B3" w:rsidRDefault="005104B3">
            <w:pPr>
              <w:widowControl w:val="0"/>
              <w:jc w:val="right"/>
              <w:rPr>
                <w:sz w:val="20"/>
                <w:szCs w:val="20"/>
              </w:rPr>
            </w:pPr>
          </w:p>
        </w:tc>
        <w:tc>
          <w:tcPr>
            <w:tcW w:w="529" w:type="pct"/>
            <w:tcBorders>
              <w:top w:val="single" w:sz="4" w:space="0" w:color="auto"/>
              <w:left w:val="single" w:sz="4" w:space="0" w:color="auto"/>
              <w:bottom w:val="single" w:sz="4" w:space="0" w:color="auto"/>
              <w:right w:val="single" w:sz="4" w:space="0" w:color="auto"/>
            </w:tcBorders>
          </w:tcPr>
          <w:p w14:paraId="326FFCF3" w14:textId="77777777" w:rsidR="005104B3" w:rsidRDefault="005104B3">
            <w:pPr>
              <w:widowControl w:val="0"/>
              <w:jc w:val="right"/>
              <w:rPr>
                <w:sz w:val="20"/>
                <w:szCs w:val="20"/>
              </w:rPr>
            </w:pP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0D47C1A9" w14:textId="77777777" w:rsidR="005104B3" w:rsidRDefault="005104B3">
            <w:pPr>
              <w:rPr>
                <w:sz w:val="20"/>
                <w:szCs w:val="20"/>
              </w:rPr>
            </w:pPr>
          </w:p>
        </w:tc>
      </w:tr>
      <w:tr w:rsidR="005104B3" w14:paraId="35ECE6F7" w14:textId="77777777" w:rsidTr="005104B3">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1294589" w14:textId="77777777" w:rsidR="005104B3" w:rsidRDefault="005104B3">
            <w:pPr>
              <w:widowControl w:val="0"/>
              <w:jc w:val="left"/>
              <w:rPr>
                <w:sz w:val="20"/>
                <w:szCs w:val="20"/>
                <w:lang w:val="en-CA"/>
              </w:rPr>
            </w:pPr>
            <w:r>
              <w:rPr>
                <w:sz w:val="20"/>
                <w:szCs w:val="20"/>
              </w:rPr>
              <w:t>HCFC-22</w:t>
            </w:r>
          </w:p>
        </w:tc>
        <w:tc>
          <w:tcPr>
            <w:tcW w:w="529" w:type="pct"/>
            <w:tcBorders>
              <w:top w:val="single" w:sz="4" w:space="0" w:color="auto"/>
              <w:left w:val="single" w:sz="4" w:space="0" w:color="auto"/>
              <w:bottom w:val="single" w:sz="4" w:space="0" w:color="auto"/>
              <w:right w:val="single" w:sz="4" w:space="0" w:color="auto"/>
            </w:tcBorders>
            <w:noWrap/>
            <w:hideMark/>
          </w:tcPr>
          <w:p w14:paraId="275D450E" w14:textId="1C5F4D9A" w:rsidR="005104B3" w:rsidRDefault="005104B3">
            <w:pPr>
              <w:widowControl w:val="0"/>
              <w:jc w:val="right"/>
              <w:rPr>
                <w:sz w:val="20"/>
                <w:szCs w:val="20"/>
              </w:rPr>
            </w:pPr>
            <w:r>
              <w:rPr>
                <w:sz w:val="20"/>
                <w:szCs w:val="20"/>
              </w:rPr>
              <w:t>1</w:t>
            </w:r>
            <w:r w:rsidR="00AC3B76">
              <w:rPr>
                <w:sz w:val="20"/>
                <w:szCs w:val="20"/>
              </w:rPr>
              <w:t>,</w:t>
            </w:r>
            <w:r>
              <w:rPr>
                <w:sz w:val="20"/>
                <w:szCs w:val="20"/>
              </w:rPr>
              <w:t>81</w:t>
            </w:r>
          </w:p>
        </w:tc>
        <w:tc>
          <w:tcPr>
            <w:tcW w:w="529" w:type="pct"/>
            <w:tcBorders>
              <w:top w:val="single" w:sz="4" w:space="0" w:color="auto"/>
              <w:left w:val="single" w:sz="4" w:space="0" w:color="auto"/>
              <w:bottom w:val="single" w:sz="4" w:space="0" w:color="auto"/>
              <w:right w:val="single" w:sz="4" w:space="0" w:color="auto"/>
            </w:tcBorders>
            <w:noWrap/>
            <w:hideMark/>
          </w:tcPr>
          <w:p w14:paraId="402EEAFA" w14:textId="5F1E80B4" w:rsidR="005104B3" w:rsidRDefault="005104B3">
            <w:pPr>
              <w:widowControl w:val="0"/>
              <w:jc w:val="right"/>
              <w:rPr>
                <w:sz w:val="20"/>
                <w:szCs w:val="20"/>
              </w:rPr>
            </w:pPr>
            <w:r>
              <w:rPr>
                <w:sz w:val="20"/>
                <w:szCs w:val="20"/>
              </w:rPr>
              <w:t>1</w:t>
            </w:r>
            <w:r w:rsidR="00AC3B76">
              <w:rPr>
                <w:sz w:val="20"/>
                <w:szCs w:val="20"/>
              </w:rPr>
              <w:t>,</w:t>
            </w:r>
            <w:r>
              <w:rPr>
                <w:sz w:val="20"/>
                <w:szCs w:val="20"/>
              </w:rPr>
              <w:t>37</w:t>
            </w:r>
          </w:p>
        </w:tc>
        <w:tc>
          <w:tcPr>
            <w:tcW w:w="529" w:type="pct"/>
            <w:tcBorders>
              <w:top w:val="single" w:sz="4" w:space="0" w:color="auto"/>
              <w:left w:val="single" w:sz="4" w:space="0" w:color="auto"/>
              <w:bottom w:val="single" w:sz="4" w:space="0" w:color="auto"/>
              <w:right w:val="single" w:sz="4" w:space="0" w:color="auto"/>
            </w:tcBorders>
            <w:noWrap/>
            <w:hideMark/>
          </w:tcPr>
          <w:p w14:paraId="62F94356" w14:textId="16B36034" w:rsidR="005104B3" w:rsidRDefault="005104B3">
            <w:pPr>
              <w:widowControl w:val="0"/>
              <w:jc w:val="right"/>
              <w:rPr>
                <w:sz w:val="20"/>
                <w:szCs w:val="20"/>
              </w:rPr>
            </w:pPr>
            <w:r>
              <w:rPr>
                <w:sz w:val="20"/>
                <w:szCs w:val="20"/>
              </w:rPr>
              <w:t>1</w:t>
            </w:r>
            <w:r w:rsidR="00AC3B76">
              <w:rPr>
                <w:sz w:val="20"/>
                <w:szCs w:val="20"/>
              </w:rPr>
              <w:t>,</w:t>
            </w:r>
            <w:r>
              <w:rPr>
                <w:sz w:val="20"/>
                <w:szCs w:val="20"/>
              </w:rPr>
              <w:t>70</w:t>
            </w:r>
          </w:p>
        </w:tc>
        <w:tc>
          <w:tcPr>
            <w:tcW w:w="529" w:type="pct"/>
            <w:tcBorders>
              <w:top w:val="single" w:sz="4" w:space="0" w:color="auto"/>
              <w:left w:val="single" w:sz="4" w:space="0" w:color="auto"/>
              <w:bottom w:val="single" w:sz="4" w:space="0" w:color="auto"/>
              <w:right w:val="single" w:sz="4" w:space="0" w:color="auto"/>
            </w:tcBorders>
            <w:hideMark/>
          </w:tcPr>
          <w:p w14:paraId="0F99198E" w14:textId="5BAC7CB1" w:rsidR="005104B3" w:rsidRDefault="005104B3">
            <w:pPr>
              <w:widowControl w:val="0"/>
              <w:jc w:val="right"/>
              <w:rPr>
                <w:sz w:val="20"/>
                <w:szCs w:val="20"/>
              </w:rPr>
            </w:pPr>
            <w:r>
              <w:rPr>
                <w:sz w:val="20"/>
                <w:szCs w:val="20"/>
              </w:rPr>
              <w:t>0</w:t>
            </w:r>
            <w:r w:rsidR="00AC3B76">
              <w:rPr>
                <w:sz w:val="20"/>
                <w:szCs w:val="20"/>
              </w:rPr>
              <w:t>,</w:t>
            </w:r>
            <w:r>
              <w:rPr>
                <w:sz w:val="20"/>
                <w:szCs w:val="20"/>
              </w:rPr>
              <w:t>87</w:t>
            </w:r>
          </w:p>
        </w:tc>
        <w:tc>
          <w:tcPr>
            <w:tcW w:w="529" w:type="pct"/>
            <w:tcBorders>
              <w:top w:val="single" w:sz="4" w:space="0" w:color="auto"/>
              <w:left w:val="single" w:sz="4" w:space="0" w:color="auto"/>
              <w:bottom w:val="single" w:sz="4" w:space="0" w:color="auto"/>
              <w:right w:val="single" w:sz="4" w:space="0" w:color="auto"/>
            </w:tcBorders>
            <w:hideMark/>
          </w:tcPr>
          <w:p w14:paraId="7F7611DB" w14:textId="28935BFE" w:rsidR="005104B3" w:rsidRDefault="005104B3">
            <w:pPr>
              <w:widowControl w:val="0"/>
              <w:jc w:val="right"/>
              <w:rPr>
                <w:sz w:val="20"/>
                <w:szCs w:val="20"/>
              </w:rPr>
            </w:pPr>
            <w:r>
              <w:rPr>
                <w:sz w:val="20"/>
                <w:szCs w:val="20"/>
              </w:rPr>
              <w:t>0</w:t>
            </w:r>
            <w:r w:rsidR="00AC3B76">
              <w:rPr>
                <w:sz w:val="20"/>
                <w:szCs w:val="20"/>
              </w:rPr>
              <w:t>,</w:t>
            </w:r>
            <w:r>
              <w:rPr>
                <w:sz w:val="20"/>
                <w:szCs w:val="20"/>
              </w:rPr>
              <w:t>49</w:t>
            </w:r>
          </w:p>
        </w:tc>
        <w:tc>
          <w:tcPr>
            <w:tcW w:w="671" w:type="pct"/>
            <w:tcBorders>
              <w:top w:val="single" w:sz="4" w:space="0" w:color="auto"/>
              <w:left w:val="single" w:sz="4" w:space="0" w:color="auto"/>
              <w:bottom w:val="single" w:sz="4" w:space="0" w:color="auto"/>
              <w:right w:val="single" w:sz="4" w:space="0" w:color="auto"/>
            </w:tcBorders>
            <w:noWrap/>
            <w:hideMark/>
          </w:tcPr>
          <w:p w14:paraId="6F980461" w14:textId="10E6B2FF" w:rsidR="005104B3" w:rsidRDefault="005104B3">
            <w:pPr>
              <w:widowControl w:val="0"/>
              <w:jc w:val="right"/>
              <w:rPr>
                <w:sz w:val="20"/>
                <w:szCs w:val="20"/>
              </w:rPr>
            </w:pPr>
            <w:r>
              <w:rPr>
                <w:sz w:val="20"/>
                <w:szCs w:val="20"/>
              </w:rPr>
              <w:t>3</w:t>
            </w:r>
            <w:r w:rsidR="00AC3B76">
              <w:rPr>
                <w:sz w:val="20"/>
                <w:szCs w:val="20"/>
              </w:rPr>
              <w:t>,</w:t>
            </w:r>
            <w:r>
              <w:rPr>
                <w:sz w:val="20"/>
                <w:szCs w:val="20"/>
              </w:rPr>
              <w:t>56</w:t>
            </w:r>
          </w:p>
        </w:tc>
      </w:tr>
      <w:tr w:rsidR="005104B3" w14:paraId="576EA1CE" w14:textId="77777777" w:rsidTr="005104B3">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655098" w14:textId="77777777" w:rsidR="005104B3" w:rsidRDefault="005104B3">
            <w:pPr>
              <w:widowControl w:val="0"/>
              <w:jc w:val="left"/>
              <w:rPr>
                <w:sz w:val="20"/>
                <w:szCs w:val="20"/>
              </w:rPr>
            </w:pPr>
            <w:r>
              <w:rPr>
                <w:sz w:val="20"/>
                <w:szCs w:val="20"/>
              </w:rPr>
              <w:t>HCFC-142b</w:t>
            </w:r>
          </w:p>
        </w:tc>
        <w:tc>
          <w:tcPr>
            <w:tcW w:w="529" w:type="pct"/>
            <w:tcBorders>
              <w:top w:val="single" w:sz="4" w:space="0" w:color="auto"/>
              <w:left w:val="single" w:sz="4" w:space="0" w:color="auto"/>
              <w:bottom w:val="single" w:sz="4" w:space="0" w:color="auto"/>
              <w:right w:val="single" w:sz="4" w:space="0" w:color="auto"/>
            </w:tcBorders>
            <w:noWrap/>
            <w:hideMark/>
          </w:tcPr>
          <w:p w14:paraId="35D1C045" w14:textId="71397E4C" w:rsidR="005104B3" w:rsidRDefault="005104B3">
            <w:pPr>
              <w:widowControl w:val="0"/>
              <w:jc w:val="right"/>
              <w:rPr>
                <w:sz w:val="20"/>
                <w:szCs w:val="20"/>
              </w:rPr>
            </w:pPr>
            <w:r>
              <w:rPr>
                <w:sz w:val="20"/>
                <w:szCs w:val="20"/>
              </w:rPr>
              <w:t>0</w:t>
            </w:r>
            <w:r w:rsidR="00AC3B76">
              <w:rPr>
                <w:sz w:val="20"/>
                <w:szCs w:val="20"/>
              </w:rPr>
              <w:t>,</w:t>
            </w:r>
            <w:r>
              <w:rPr>
                <w:sz w:val="20"/>
                <w:szCs w:val="20"/>
              </w:rPr>
              <w:t>04</w:t>
            </w:r>
          </w:p>
        </w:tc>
        <w:tc>
          <w:tcPr>
            <w:tcW w:w="529" w:type="pct"/>
            <w:tcBorders>
              <w:top w:val="single" w:sz="4" w:space="0" w:color="auto"/>
              <w:left w:val="single" w:sz="4" w:space="0" w:color="auto"/>
              <w:bottom w:val="single" w:sz="4" w:space="0" w:color="auto"/>
              <w:right w:val="single" w:sz="4" w:space="0" w:color="auto"/>
            </w:tcBorders>
            <w:noWrap/>
            <w:hideMark/>
          </w:tcPr>
          <w:p w14:paraId="4AC9E3DE" w14:textId="6A9C310D" w:rsidR="005104B3" w:rsidRDefault="005104B3">
            <w:pPr>
              <w:widowControl w:val="0"/>
              <w:jc w:val="right"/>
              <w:rPr>
                <w:sz w:val="20"/>
                <w:szCs w:val="20"/>
              </w:rPr>
            </w:pPr>
            <w:r>
              <w:rPr>
                <w:sz w:val="20"/>
                <w:szCs w:val="20"/>
              </w:rPr>
              <w:t>0</w:t>
            </w:r>
            <w:r w:rsidR="00AC3B76">
              <w:rPr>
                <w:sz w:val="20"/>
                <w:szCs w:val="20"/>
              </w:rPr>
              <w:t>,</w:t>
            </w:r>
            <w:r>
              <w:rPr>
                <w:sz w:val="20"/>
                <w:szCs w:val="20"/>
              </w:rPr>
              <w:t>00</w:t>
            </w:r>
          </w:p>
        </w:tc>
        <w:tc>
          <w:tcPr>
            <w:tcW w:w="529" w:type="pct"/>
            <w:tcBorders>
              <w:top w:val="single" w:sz="4" w:space="0" w:color="auto"/>
              <w:left w:val="single" w:sz="4" w:space="0" w:color="auto"/>
              <w:bottom w:val="single" w:sz="4" w:space="0" w:color="auto"/>
              <w:right w:val="single" w:sz="4" w:space="0" w:color="auto"/>
            </w:tcBorders>
            <w:noWrap/>
            <w:hideMark/>
          </w:tcPr>
          <w:p w14:paraId="3E379C75" w14:textId="37FE3F70" w:rsidR="005104B3" w:rsidRDefault="005104B3">
            <w:pPr>
              <w:widowControl w:val="0"/>
              <w:jc w:val="right"/>
              <w:rPr>
                <w:sz w:val="20"/>
                <w:szCs w:val="20"/>
              </w:rPr>
            </w:pPr>
            <w:r>
              <w:rPr>
                <w:sz w:val="20"/>
                <w:szCs w:val="20"/>
              </w:rPr>
              <w:t>0</w:t>
            </w:r>
            <w:r w:rsidR="00AC3B76">
              <w:rPr>
                <w:sz w:val="20"/>
                <w:szCs w:val="20"/>
              </w:rPr>
              <w:t>,</w:t>
            </w:r>
            <w:r>
              <w:rPr>
                <w:sz w:val="20"/>
                <w:szCs w:val="20"/>
              </w:rPr>
              <w:t>00</w:t>
            </w:r>
          </w:p>
        </w:tc>
        <w:tc>
          <w:tcPr>
            <w:tcW w:w="529" w:type="pct"/>
            <w:tcBorders>
              <w:top w:val="single" w:sz="4" w:space="0" w:color="auto"/>
              <w:left w:val="single" w:sz="4" w:space="0" w:color="auto"/>
              <w:bottom w:val="single" w:sz="4" w:space="0" w:color="auto"/>
              <w:right w:val="single" w:sz="4" w:space="0" w:color="auto"/>
            </w:tcBorders>
            <w:hideMark/>
          </w:tcPr>
          <w:p w14:paraId="767A020D" w14:textId="07B1769B" w:rsidR="005104B3" w:rsidRDefault="005104B3">
            <w:pPr>
              <w:widowControl w:val="0"/>
              <w:jc w:val="right"/>
              <w:rPr>
                <w:sz w:val="20"/>
                <w:szCs w:val="20"/>
              </w:rPr>
            </w:pPr>
            <w:r>
              <w:rPr>
                <w:sz w:val="20"/>
                <w:szCs w:val="20"/>
              </w:rPr>
              <w:t>0</w:t>
            </w:r>
            <w:r w:rsidR="00AC3B76">
              <w:rPr>
                <w:sz w:val="20"/>
                <w:szCs w:val="20"/>
              </w:rPr>
              <w:t>,</w:t>
            </w:r>
            <w:r>
              <w:rPr>
                <w:sz w:val="20"/>
                <w:szCs w:val="20"/>
              </w:rPr>
              <w:t>00</w:t>
            </w:r>
          </w:p>
        </w:tc>
        <w:tc>
          <w:tcPr>
            <w:tcW w:w="529" w:type="pct"/>
            <w:tcBorders>
              <w:top w:val="single" w:sz="4" w:space="0" w:color="auto"/>
              <w:left w:val="single" w:sz="4" w:space="0" w:color="auto"/>
              <w:bottom w:val="single" w:sz="4" w:space="0" w:color="auto"/>
              <w:right w:val="single" w:sz="4" w:space="0" w:color="auto"/>
            </w:tcBorders>
            <w:hideMark/>
          </w:tcPr>
          <w:p w14:paraId="41ADACDA" w14:textId="654F8A63" w:rsidR="005104B3" w:rsidRDefault="005104B3">
            <w:pPr>
              <w:widowControl w:val="0"/>
              <w:jc w:val="right"/>
              <w:rPr>
                <w:sz w:val="20"/>
                <w:szCs w:val="20"/>
              </w:rPr>
            </w:pPr>
            <w:r>
              <w:rPr>
                <w:sz w:val="20"/>
                <w:szCs w:val="20"/>
              </w:rPr>
              <w:t>0</w:t>
            </w:r>
            <w:r w:rsidR="00AC3B76">
              <w:rPr>
                <w:sz w:val="20"/>
                <w:szCs w:val="20"/>
              </w:rPr>
              <w:t>,</w:t>
            </w:r>
            <w:r>
              <w:rPr>
                <w:sz w:val="20"/>
                <w:szCs w:val="20"/>
              </w:rPr>
              <w:t>00</w:t>
            </w:r>
          </w:p>
        </w:tc>
        <w:tc>
          <w:tcPr>
            <w:tcW w:w="671" w:type="pct"/>
            <w:tcBorders>
              <w:top w:val="single" w:sz="4" w:space="0" w:color="auto"/>
              <w:left w:val="single" w:sz="4" w:space="0" w:color="auto"/>
              <w:bottom w:val="single" w:sz="4" w:space="0" w:color="auto"/>
              <w:right w:val="single" w:sz="4" w:space="0" w:color="auto"/>
            </w:tcBorders>
            <w:noWrap/>
            <w:hideMark/>
          </w:tcPr>
          <w:p w14:paraId="3ECCF20D" w14:textId="4DE516D7" w:rsidR="005104B3" w:rsidRDefault="005104B3">
            <w:pPr>
              <w:widowControl w:val="0"/>
              <w:jc w:val="right"/>
              <w:rPr>
                <w:sz w:val="20"/>
                <w:szCs w:val="20"/>
              </w:rPr>
            </w:pPr>
            <w:r>
              <w:rPr>
                <w:sz w:val="20"/>
                <w:szCs w:val="20"/>
              </w:rPr>
              <w:t>0</w:t>
            </w:r>
            <w:r w:rsidR="00AC3B76">
              <w:rPr>
                <w:sz w:val="20"/>
                <w:szCs w:val="20"/>
              </w:rPr>
              <w:t>,</w:t>
            </w:r>
            <w:r>
              <w:rPr>
                <w:sz w:val="20"/>
                <w:szCs w:val="20"/>
              </w:rPr>
              <w:t>13</w:t>
            </w:r>
          </w:p>
        </w:tc>
      </w:tr>
      <w:tr w:rsidR="005104B3" w14:paraId="4370FA02" w14:textId="77777777" w:rsidTr="005104B3">
        <w:tc>
          <w:tcPr>
            <w:tcW w:w="168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A4247CF" w14:textId="25522AF9" w:rsidR="005104B3" w:rsidRDefault="005104B3">
            <w:pPr>
              <w:jc w:val="left"/>
              <w:rPr>
                <w:rFonts w:eastAsiaTheme="minorHAnsi"/>
                <w:b/>
                <w:sz w:val="20"/>
                <w:szCs w:val="20"/>
              </w:rPr>
            </w:pPr>
            <w:r>
              <w:rPr>
                <w:b/>
                <w:sz w:val="20"/>
                <w:szCs w:val="20"/>
              </w:rPr>
              <w:t xml:space="preserve">Total </w:t>
            </w:r>
            <w:r w:rsidR="0072467E">
              <w:rPr>
                <w:b/>
                <w:sz w:val="20"/>
                <w:szCs w:val="20"/>
              </w:rPr>
              <w:t>(</w:t>
            </w:r>
            <w:proofErr w:type="spellStart"/>
            <w:r w:rsidR="0072467E">
              <w:rPr>
                <w:b/>
                <w:sz w:val="20"/>
                <w:szCs w:val="20"/>
              </w:rPr>
              <w:t>tone</w:t>
            </w:r>
            <w:r w:rsidR="00AC3B76">
              <w:rPr>
                <w:b/>
                <w:sz w:val="20"/>
                <w:szCs w:val="20"/>
              </w:rPr>
              <w:t>ladas</w:t>
            </w:r>
            <w:proofErr w:type="spellEnd"/>
            <w:r w:rsidR="00AC3B76">
              <w:rPr>
                <w:b/>
                <w:sz w:val="20"/>
                <w:szCs w:val="20"/>
              </w:rPr>
              <w:t xml:space="preserve"> PAO</w:t>
            </w:r>
            <w:r>
              <w:rPr>
                <w:b/>
                <w:sz w:val="20"/>
                <w:szCs w:val="20"/>
              </w:rPr>
              <w:t>)</w:t>
            </w:r>
          </w:p>
        </w:tc>
        <w:tc>
          <w:tcPr>
            <w:tcW w:w="529" w:type="pct"/>
            <w:tcBorders>
              <w:top w:val="single" w:sz="4" w:space="0" w:color="auto"/>
              <w:left w:val="single" w:sz="4" w:space="0" w:color="auto"/>
              <w:bottom w:val="single" w:sz="4" w:space="0" w:color="auto"/>
              <w:right w:val="single" w:sz="4" w:space="0" w:color="auto"/>
            </w:tcBorders>
            <w:noWrap/>
            <w:hideMark/>
          </w:tcPr>
          <w:p w14:paraId="6BC9A038" w14:textId="5E71F140" w:rsidR="005104B3" w:rsidRDefault="005104B3">
            <w:pPr>
              <w:widowControl w:val="0"/>
              <w:jc w:val="right"/>
              <w:rPr>
                <w:b/>
                <w:bCs/>
                <w:sz w:val="20"/>
                <w:szCs w:val="20"/>
              </w:rPr>
            </w:pPr>
            <w:r>
              <w:rPr>
                <w:b/>
                <w:bCs/>
                <w:sz w:val="20"/>
                <w:szCs w:val="20"/>
              </w:rPr>
              <w:t>1</w:t>
            </w:r>
            <w:r w:rsidR="00AC3B76">
              <w:rPr>
                <w:b/>
                <w:bCs/>
                <w:sz w:val="20"/>
                <w:szCs w:val="20"/>
              </w:rPr>
              <w:t>,</w:t>
            </w:r>
            <w:r>
              <w:rPr>
                <w:b/>
                <w:bCs/>
                <w:sz w:val="20"/>
                <w:szCs w:val="20"/>
              </w:rPr>
              <w:t>85</w:t>
            </w:r>
          </w:p>
        </w:tc>
        <w:tc>
          <w:tcPr>
            <w:tcW w:w="529" w:type="pct"/>
            <w:tcBorders>
              <w:top w:val="single" w:sz="4" w:space="0" w:color="auto"/>
              <w:left w:val="single" w:sz="4" w:space="0" w:color="auto"/>
              <w:bottom w:val="single" w:sz="4" w:space="0" w:color="auto"/>
              <w:right w:val="single" w:sz="4" w:space="0" w:color="auto"/>
            </w:tcBorders>
            <w:noWrap/>
            <w:hideMark/>
          </w:tcPr>
          <w:p w14:paraId="3114843F" w14:textId="5D719DBD" w:rsidR="005104B3" w:rsidRDefault="005104B3">
            <w:pPr>
              <w:widowControl w:val="0"/>
              <w:jc w:val="right"/>
              <w:rPr>
                <w:b/>
                <w:bCs/>
                <w:sz w:val="20"/>
                <w:szCs w:val="20"/>
              </w:rPr>
            </w:pPr>
            <w:r>
              <w:rPr>
                <w:b/>
                <w:bCs/>
                <w:sz w:val="20"/>
                <w:szCs w:val="20"/>
              </w:rPr>
              <w:t>1</w:t>
            </w:r>
            <w:r w:rsidR="00AC3B76">
              <w:rPr>
                <w:b/>
                <w:bCs/>
                <w:sz w:val="20"/>
                <w:szCs w:val="20"/>
              </w:rPr>
              <w:t>,</w:t>
            </w:r>
            <w:r>
              <w:rPr>
                <w:b/>
                <w:bCs/>
                <w:sz w:val="20"/>
                <w:szCs w:val="20"/>
              </w:rPr>
              <w:t>37</w:t>
            </w:r>
          </w:p>
        </w:tc>
        <w:tc>
          <w:tcPr>
            <w:tcW w:w="529" w:type="pct"/>
            <w:tcBorders>
              <w:top w:val="single" w:sz="4" w:space="0" w:color="auto"/>
              <w:left w:val="single" w:sz="4" w:space="0" w:color="auto"/>
              <w:bottom w:val="single" w:sz="4" w:space="0" w:color="auto"/>
              <w:right w:val="single" w:sz="4" w:space="0" w:color="auto"/>
            </w:tcBorders>
            <w:noWrap/>
            <w:hideMark/>
          </w:tcPr>
          <w:p w14:paraId="7B22411F" w14:textId="7C3AED4F" w:rsidR="005104B3" w:rsidRDefault="005104B3">
            <w:pPr>
              <w:widowControl w:val="0"/>
              <w:jc w:val="right"/>
              <w:rPr>
                <w:b/>
                <w:bCs/>
                <w:sz w:val="20"/>
                <w:szCs w:val="20"/>
              </w:rPr>
            </w:pPr>
            <w:r>
              <w:rPr>
                <w:b/>
                <w:bCs/>
                <w:sz w:val="20"/>
                <w:szCs w:val="20"/>
              </w:rPr>
              <w:t>1</w:t>
            </w:r>
            <w:r w:rsidR="00AC3B76">
              <w:rPr>
                <w:b/>
                <w:bCs/>
                <w:sz w:val="20"/>
                <w:szCs w:val="20"/>
              </w:rPr>
              <w:t>,</w:t>
            </w:r>
            <w:r>
              <w:rPr>
                <w:b/>
                <w:bCs/>
                <w:sz w:val="20"/>
                <w:szCs w:val="20"/>
              </w:rPr>
              <w:t>70</w:t>
            </w:r>
          </w:p>
        </w:tc>
        <w:tc>
          <w:tcPr>
            <w:tcW w:w="529" w:type="pct"/>
            <w:tcBorders>
              <w:top w:val="single" w:sz="4" w:space="0" w:color="auto"/>
              <w:left w:val="single" w:sz="4" w:space="0" w:color="auto"/>
              <w:bottom w:val="single" w:sz="4" w:space="0" w:color="auto"/>
              <w:right w:val="single" w:sz="4" w:space="0" w:color="auto"/>
            </w:tcBorders>
            <w:hideMark/>
          </w:tcPr>
          <w:p w14:paraId="6C29331A" w14:textId="00B4E890" w:rsidR="005104B3" w:rsidRDefault="005104B3">
            <w:pPr>
              <w:jc w:val="right"/>
              <w:rPr>
                <w:b/>
                <w:bCs/>
                <w:sz w:val="20"/>
                <w:szCs w:val="20"/>
              </w:rPr>
            </w:pPr>
            <w:r>
              <w:rPr>
                <w:b/>
                <w:bCs/>
                <w:sz w:val="20"/>
                <w:szCs w:val="20"/>
              </w:rPr>
              <w:t>0</w:t>
            </w:r>
            <w:r w:rsidR="00AC3B76">
              <w:rPr>
                <w:b/>
                <w:bCs/>
                <w:sz w:val="20"/>
                <w:szCs w:val="20"/>
              </w:rPr>
              <w:t>,</w:t>
            </w:r>
            <w:r>
              <w:rPr>
                <w:b/>
                <w:bCs/>
                <w:sz w:val="20"/>
                <w:szCs w:val="20"/>
              </w:rPr>
              <w:t>87</w:t>
            </w:r>
          </w:p>
        </w:tc>
        <w:tc>
          <w:tcPr>
            <w:tcW w:w="529" w:type="pct"/>
            <w:tcBorders>
              <w:top w:val="single" w:sz="4" w:space="0" w:color="auto"/>
              <w:left w:val="single" w:sz="4" w:space="0" w:color="auto"/>
              <w:bottom w:val="single" w:sz="4" w:space="0" w:color="auto"/>
              <w:right w:val="single" w:sz="4" w:space="0" w:color="auto"/>
            </w:tcBorders>
            <w:hideMark/>
          </w:tcPr>
          <w:p w14:paraId="039A5B91" w14:textId="438EFDA4" w:rsidR="005104B3" w:rsidRDefault="005104B3">
            <w:pPr>
              <w:jc w:val="right"/>
              <w:rPr>
                <w:b/>
                <w:bCs/>
                <w:sz w:val="20"/>
                <w:szCs w:val="20"/>
              </w:rPr>
            </w:pPr>
            <w:r>
              <w:rPr>
                <w:b/>
                <w:bCs/>
                <w:sz w:val="20"/>
                <w:szCs w:val="20"/>
              </w:rPr>
              <w:t>0</w:t>
            </w:r>
            <w:r w:rsidR="00AC3B76">
              <w:rPr>
                <w:b/>
                <w:bCs/>
                <w:sz w:val="20"/>
                <w:szCs w:val="20"/>
              </w:rPr>
              <w:t>,</w:t>
            </w:r>
            <w:r>
              <w:rPr>
                <w:b/>
                <w:bCs/>
                <w:sz w:val="20"/>
                <w:szCs w:val="20"/>
              </w:rPr>
              <w:t>49</w:t>
            </w:r>
          </w:p>
        </w:tc>
        <w:tc>
          <w:tcPr>
            <w:tcW w:w="671" w:type="pct"/>
            <w:tcBorders>
              <w:top w:val="single" w:sz="4" w:space="0" w:color="auto"/>
              <w:left w:val="single" w:sz="4" w:space="0" w:color="auto"/>
              <w:bottom w:val="single" w:sz="4" w:space="0" w:color="auto"/>
              <w:right w:val="single" w:sz="4" w:space="0" w:color="auto"/>
            </w:tcBorders>
            <w:noWrap/>
            <w:hideMark/>
          </w:tcPr>
          <w:p w14:paraId="53B78B89" w14:textId="64CBBA39" w:rsidR="005104B3" w:rsidRDefault="005104B3">
            <w:pPr>
              <w:jc w:val="right"/>
              <w:rPr>
                <w:rFonts w:eastAsiaTheme="minorHAnsi"/>
                <w:b/>
                <w:bCs/>
                <w:sz w:val="20"/>
                <w:szCs w:val="20"/>
              </w:rPr>
            </w:pPr>
            <w:r>
              <w:rPr>
                <w:b/>
                <w:bCs/>
                <w:sz w:val="20"/>
                <w:szCs w:val="20"/>
              </w:rPr>
              <w:t>3</w:t>
            </w:r>
            <w:r w:rsidR="00AC3B76">
              <w:rPr>
                <w:b/>
                <w:bCs/>
                <w:sz w:val="20"/>
                <w:szCs w:val="20"/>
              </w:rPr>
              <w:t>,</w:t>
            </w:r>
            <w:r>
              <w:rPr>
                <w:b/>
                <w:bCs/>
                <w:sz w:val="20"/>
                <w:szCs w:val="20"/>
              </w:rPr>
              <w:t>69</w:t>
            </w:r>
          </w:p>
        </w:tc>
      </w:tr>
    </w:tbl>
    <w:p w14:paraId="60340680" w14:textId="77777777" w:rsidR="005104B3" w:rsidRDefault="005104B3" w:rsidP="005104B3">
      <w:pPr>
        <w:rPr>
          <w:lang w:val="en-CA"/>
        </w:rPr>
      </w:pPr>
    </w:p>
    <w:p w14:paraId="46EA4C4B" w14:textId="57EDF787" w:rsidR="005104B3" w:rsidRPr="00AC3B76" w:rsidRDefault="00AC3B76" w:rsidP="00AC3B76">
      <w:pPr>
        <w:pStyle w:val="Heading1"/>
        <w:numPr>
          <w:ilvl w:val="0"/>
          <w:numId w:val="23"/>
        </w:numPr>
        <w:rPr>
          <w:lang w:val="es-MX"/>
        </w:rPr>
      </w:pPr>
      <w:bookmarkStart w:id="0" w:name="_Hlk116051348"/>
      <w:r w:rsidRPr="00AC3B76">
        <w:rPr>
          <w:lang w:val="es-MX"/>
        </w:rPr>
        <w:t>Se ha registrado una t</w:t>
      </w:r>
      <w:r>
        <w:rPr>
          <w:lang w:val="es-MX"/>
        </w:rPr>
        <w:t xml:space="preserve">endencia general a la baja en el consumo de HCFC que se atribuye a la ejecución de las actividades relacionadas con PGEH; </w:t>
      </w:r>
      <w:r w:rsidRPr="00AC3B76">
        <w:rPr>
          <w:lang w:val="es-MX"/>
        </w:rPr>
        <w:t>sin embargo, hubo un aumento en 2019 debido al retraso en la importación de refrigerantes originalmente prevista para 2018. En 2020 y 2021, debido a la reducción de las actividades en el sector de servicio</w:t>
      </w:r>
      <w:r>
        <w:rPr>
          <w:lang w:val="es-MX"/>
        </w:rPr>
        <w:t xml:space="preserve"> y mantenimiento</w:t>
      </w:r>
      <w:r w:rsidRPr="00AC3B76">
        <w:rPr>
          <w:lang w:val="es-MX"/>
        </w:rPr>
        <w:t xml:space="preserve"> de </w:t>
      </w:r>
      <w:r>
        <w:rPr>
          <w:lang w:val="es-MX"/>
        </w:rPr>
        <w:t xml:space="preserve">equipos de </w:t>
      </w:r>
      <w:r w:rsidR="002C6C6F" w:rsidRPr="00AC3B76">
        <w:rPr>
          <w:lang w:val="es-MX"/>
        </w:rPr>
        <w:t>refrige</w:t>
      </w:r>
      <w:r w:rsidR="002C6C6F">
        <w:rPr>
          <w:lang w:val="es-MX"/>
        </w:rPr>
        <w:t>rac</w:t>
      </w:r>
      <w:r w:rsidR="002C6C6F" w:rsidRPr="00AC3B76">
        <w:rPr>
          <w:lang w:val="es-MX"/>
        </w:rPr>
        <w:t>ión</w:t>
      </w:r>
      <w:r w:rsidRPr="00AC3B76">
        <w:rPr>
          <w:lang w:val="es-MX"/>
        </w:rPr>
        <w:t xml:space="preserve"> como consecuencia de las restricciones impuestas por la pandemia de COVID 19, el consumo de HCFC disminuyó significativamente hasta niveles inferiores a la media</w:t>
      </w:r>
      <w:r w:rsidR="005104B3" w:rsidRPr="00AC3B76">
        <w:rPr>
          <w:lang w:val="es-MX"/>
        </w:rPr>
        <w:t>.</w:t>
      </w:r>
    </w:p>
    <w:bookmarkEnd w:id="0"/>
    <w:p w14:paraId="257DB363" w14:textId="4D6B49B6" w:rsidR="005104B3" w:rsidRPr="00AC3B76" w:rsidRDefault="00AC3B76" w:rsidP="005104B3">
      <w:pPr>
        <w:rPr>
          <w:i/>
          <w:lang w:val="es-MX"/>
        </w:rPr>
      </w:pPr>
      <w:r w:rsidRPr="00AC3B76">
        <w:rPr>
          <w:i/>
          <w:lang w:val="es-MX"/>
        </w:rPr>
        <w:t>Informe sobre la ejecución d</w:t>
      </w:r>
      <w:r>
        <w:rPr>
          <w:i/>
          <w:lang w:val="es-MX"/>
        </w:rPr>
        <w:t>el programa de país</w:t>
      </w:r>
    </w:p>
    <w:p w14:paraId="6257A425" w14:textId="77777777" w:rsidR="005104B3" w:rsidRPr="00AC3B76" w:rsidRDefault="005104B3" w:rsidP="005104B3">
      <w:pPr>
        <w:rPr>
          <w:lang w:val="es-MX"/>
        </w:rPr>
      </w:pPr>
    </w:p>
    <w:p w14:paraId="57410EB5" w14:textId="10CD4C7E" w:rsidR="005104B3" w:rsidRPr="00AC3B76" w:rsidRDefault="00AC3B76" w:rsidP="00AC3B76">
      <w:pPr>
        <w:pStyle w:val="Heading1"/>
        <w:numPr>
          <w:ilvl w:val="0"/>
          <w:numId w:val="23"/>
        </w:numPr>
        <w:rPr>
          <w:lang w:val="es-MX"/>
        </w:rPr>
      </w:pPr>
      <w:r w:rsidRPr="00AC3B76">
        <w:rPr>
          <w:lang w:val="es-MX"/>
        </w:rPr>
        <w:t xml:space="preserve">El Gobierno de Barbados notificó datos de consumo de HCFC por sector en el </w:t>
      </w:r>
      <w:r w:rsidR="002C6C6F" w:rsidRPr="00AC3B76">
        <w:rPr>
          <w:lang w:val="es-MX"/>
        </w:rPr>
        <w:t>m</w:t>
      </w:r>
      <w:r w:rsidR="002C6C6F">
        <w:rPr>
          <w:lang w:val="es-MX"/>
        </w:rPr>
        <w:t>arc</w:t>
      </w:r>
      <w:r w:rsidR="002C6C6F" w:rsidRPr="00AC3B76">
        <w:rPr>
          <w:lang w:val="es-MX"/>
        </w:rPr>
        <w:t>o</w:t>
      </w:r>
      <w:r w:rsidRPr="00AC3B76">
        <w:rPr>
          <w:lang w:val="es-MX"/>
        </w:rPr>
        <w:t xml:space="preserve"> del informe</w:t>
      </w:r>
      <w:r w:rsidRPr="00AC3B76">
        <w:rPr>
          <w:lang w:val="es-MX"/>
        </w:rPr>
        <w:br/>
        <w:t>sobre la ejecución del programa en el país de 20</w:t>
      </w:r>
      <w:r>
        <w:rPr>
          <w:lang w:val="es-MX"/>
        </w:rPr>
        <w:t>21</w:t>
      </w:r>
      <w:r w:rsidRPr="00AC3B76">
        <w:rPr>
          <w:lang w:val="es-MX"/>
        </w:rPr>
        <w:t>, que concuerdan con los datos notificados con arreglo</w:t>
      </w:r>
      <w:r w:rsidRPr="00AC3B76">
        <w:rPr>
          <w:lang w:val="es-MX"/>
        </w:rPr>
        <w:br/>
        <w:t xml:space="preserve">al </w:t>
      </w:r>
      <w:r>
        <w:rPr>
          <w:lang w:val="es-MX"/>
        </w:rPr>
        <w:t>A</w:t>
      </w:r>
      <w:r w:rsidRPr="00AC3B76">
        <w:rPr>
          <w:lang w:val="es-MX"/>
        </w:rPr>
        <w:t>rtículo 7</w:t>
      </w:r>
      <w:r>
        <w:rPr>
          <w:lang w:val="es-MX"/>
        </w:rPr>
        <w:t xml:space="preserve"> del Protocolo de Montreal.</w:t>
      </w:r>
      <w:r w:rsidR="005104B3" w:rsidRPr="00AC3B76">
        <w:rPr>
          <w:lang w:val="es-MX"/>
        </w:rPr>
        <w:t xml:space="preserve"> </w:t>
      </w:r>
    </w:p>
    <w:p w14:paraId="75DE2BD7" w14:textId="0458F507" w:rsidR="005104B3" w:rsidRDefault="001E65CB" w:rsidP="005104B3">
      <w:pPr>
        <w:rPr>
          <w:i/>
        </w:rPr>
      </w:pPr>
      <w:r>
        <w:rPr>
          <w:i/>
        </w:rPr>
        <w:t xml:space="preserve">Informe de </w:t>
      </w:r>
      <w:proofErr w:type="spellStart"/>
      <w:r>
        <w:rPr>
          <w:i/>
        </w:rPr>
        <w:t>v</w:t>
      </w:r>
      <w:r w:rsidR="005104B3">
        <w:rPr>
          <w:i/>
        </w:rPr>
        <w:t>erifica</w:t>
      </w:r>
      <w:r>
        <w:rPr>
          <w:i/>
        </w:rPr>
        <w:t>ción</w:t>
      </w:r>
      <w:proofErr w:type="spellEnd"/>
    </w:p>
    <w:p w14:paraId="6744BB22" w14:textId="77777777" w:rsidR="005104B3" w:rsidRDefault="005104B3" w:rsidP="005104B3"/>
    <w:p w14:paraId="52CBF412" w14:textId="576E383A" w:rsidR="005104B3" w:rsidRPr="00227EE3" w:rsidRDefault="00227EE3" w:rsidP="00227EE3">
      <w:pPr>
        <w:pStyle w:val="Heading1"/>
        <w:numPr>
          <w:ilvl w:val="0"/>
          <w:numId w:val="23"/>
        </w:numPr>
        <w:rPr>
          <w:lang w:val="es-MX"/>
        </w:rPr>
      </w:pPr>
      <w:r w:rsidRPr="00227EE3">
        <w:rPr>
          <w:lang w:val="es-MX"/>
        </w:rPr>
        <w:t xml:space="preserve">El informe de verificación confirmó que el Gobierno está aplicando un sistema de </w:t>
      </w:r>
      <w:r w:rsidR="002D1430">
        <w:rPr>
          <w:lang w:val="es-MX"/>
        </w:rPr>
        <w:t>concesión de licencias y cupos</w:t>
      </w:r>
      <w:r w:rsidRPr="00227EE3">
        <w:rPr>
          <w:lang w:val="es-MX"/>
        </w:rPr>
        <w:t xml:space="preserve"> para las importaciones y exportaciones de HCFC y que el consumo total de HCFC notificado en virtud del artículo 7 del Protocolo de Montreal para 2017 a 2021 era correcto (como se muestra en el cuadro 1 anterior). El informe de verificación también recomendó que se continuara la concienciación y el intercambio de información sobre los controles comerciales de las SAO con las autoridades aduaneras; la formación continua de las autoridades aduaneras y de concesión de licencias, incluida la </w:t>
      </w:r>
      <w:r w:rsidR="002C6C6F" w:rsidRPr="00227EE3">
        <w:rPr>
          <w:lang w:val="es-MX"/>
        </w:rPr>
        <w:t>incorpo</w:t>
      </w:r>
      <w:r w:rsidR="002C6C6F">
        <w:rPr>
          <w:lang w:val="es-MX"/>
        </w:rPr>
        <w:t>rac</w:t>
      </w:r>
      <w:r w:rsidR="002C6C6F" w:rsidRPr="00227EE3">
        <w:rPr>
          <w:lang w:val="es-MX"/>
        </w:rPr>
        <w:t>ión</w:t>
      </w:r>
      <w:r w:rsidRPr="00227EE3">
        <w:rPr>
          <w:lang w:val="es-MX"/>
        </w:rPr>
        <w:t xml:space="preserve"> de las últimas medidas de control del Protocolo de Montreal en el plan de estudios; y la formación de los agentes de aduanas y los importadores sobre la notificación de datos de las SAO y los códigos y clasificaciones del Sistema Armonizado (SA). El PNUMA confirmó que estas actividades se incluirían en </w:t>
      </w:r>
      <w:r w:rsidRPr="00227EE3">
        <w:rPr>
          <w:lang w:val="es-MX"/>
        </w:rPr>
        <w:lastRenderedPageBreak/>
        <w:t>el presente tramo que se ejecutará en 2023 y que continuarían en la fase II del plan de gestión de la eliminación de los HCFC</w:t>
      </w:r>
      <w:r w:rsidR="005104B3" w:rsidRPr="00227EE3">
        <w:rPr>
          <w:lang w:val="es-MX"/>
        </w:rPr>
        <w:t>.</w:t>
      </w:r>
    </w:p>
    <w:p w14:paraId="755F45E1" w14:textId="53FB919C" w:rsidR="005104B3" w:rsidRPr="00586292" w:rsidRDefault="00151CBE" w:rsidP="005104B3">
      <w:pPr>
        <w:keepNext/>
        <w:rPr>
          <w:u w:val="single"/>
          <w:lang w:val="es-MX"/>
        </w:rPr>
      </w:pPr>
      <w:r w:rsidRPr="00586292">
        <w:rPr>
          <w:u w:val="single"/>
          <w:lang w:val="es-MX"/>
        </w:rPr>
        <w:t xml:space="preserve">Informe sobre la </w:t>
      </w:r>
      <w:r w:rsidR="002316F0" w:rsidRPr="00586292">
        <w:rPr>
          <w:u w:val="single"/>
          <w:lang w:val="es-MX"/>
        </w:rPr>
        <w:t>m</w:t>
      </w:r>
      <w:r w:rsidR="002316F0">
        <w:rPr>
          <w:u w:val="single"/>
          <w:lang w:val="es-MX"/>
        </w:rPr>
        <w:t>arc</w:t>
      </w:r>
      <w:r w:rsidR="002316F0" w:rsidRPr="00586292">
        <w:rPr>
          <w:u w:val="single"/>
          <w:lang w:val="es-MX"/>
        </w:rPr>
        <w:t>ha</w:t>
      </w:r>
      <w:r w:rsidRPr="00586292">
        <w:rPr>
          <w:u w:val="single"/>
          <w:lang w:val="es-MX"/>
        </w:rPr>
        <w:t xml:space="preserve"> de las actividades </w:t>
      </w:r>
      <w:r w:rsidR="003F0292" w:rsidRPr="00586292">
        <w:rPr>
          <w:u w:val="single"/>
          <w:lang w:val="es-MX"/>
        </w:rPr>
        <w:t>relativas a la ejecuc</w:t>
      </w:r>
      <w:r w:rsidR="00586292" w:rsidRPr="00586292">
        <w:rPr>
          <w:u w:val="single"/>
          <w:lang w:val="es-MX"/>
        </w:rPr>
        <w:t>ión</w:t>
      </w:r>
      <w:r w:rsidR="00586292">
        <w:rPr>
          <w:u w:val="single"/>
          <w:lang w:val="es-MX"/>
        </w:rPr>
        <w:t xml:space="preserve"> del tercer tramo del plan de gestión de la eliminación de los HCFC</w:t>
      </w:r>
    </w:p>
    <w:p w14:paraId="6308C5CB" w14:textId="77777777" w:rsidR="005104B3" w:rsidRPr="00586292" w:rsidRDefault="005104B3" w:rsidP="005104B3">
      <w:pPr>
        <w:keepNext/>
        <w:rPr>
          <w:lang w:val="es-MX"/>
        </w:rPr>
      </w:pPr>
    </w:p>
    <w:p w14:paraId="6298DCBA" w14:textId="39D6C843" w:rsidR="005104B3" w:rsidRDefault="002316F0" w:rsidP="005104B3">
      <w:pPr>
        <w:keepNext/>
        <w:rPr>
          <w:i/>
        </w:rPr>
      </w:pPr>
      <w:r>
        <w:rPr>
          <w:i/>
        </w:rPr>
        <w:t>Marco</w:t>
      </w:r>
      <w:r w:rsidR="00505A0D">
        <w:rPr>
          <w:i/>
        </w:rPr>
        <w:t xml:space="preserve"> </w:t>
      </w:r>
      <w:proofErr w:type="spellStart"/>
      <w:r w:rsidR="00505A0D">
        <w:rPr>
          <w:i/>
        </w:rPr>
        <w:t>jurídico</w:t>
      </w:r>
      <w:proofErr w:type="spellEnd"/>
    </w:p>
    <w:p w14:paraId="1D58BF90" w14:textId="77777777" w:rsidR="005104B3" w:rsidRDefault="005104B3" w:rsidP="005104B3">
      <w:pPr>
        <w:keepNext/>
        <w:rPr>
          <w:iCs/>
        </w:rPr>
      </w:pPr>
    </w:p>
    <w:p w14:paraId="70B9B1AE" w14:textId="09469B3B" w:rsidR="005104B3" w:rsidRPr="003B7B20" w:rsidRDefault="000A5C91" w:rsidP="003B7B20">
      <w:pPr>
        <w:pStyle w:val="Heading1"/>
        <w:numPr>
          <w:ilvl w:val="0"/>
          <w:numId w:val="23"/>
        </w:numPr>
        <w:rPr>
          <w:lang w:val="es-MX"/>
        </w:rPr>
      </w:pPr>
      <w:r w:rsidRPr="000A5C91">
        <w:rPr>
          <w:lang w:val="es-MX"/>
        </w:rPr>
        <w:t>El Gobierno de Barbados aprobó la</w:t>
      </w:r>
      <w:r w:rsidR="00367EA7">
        <w:rPr>
          <w:lang w:val="es-MX"/>
        </w:rPr>
        <w:t xml:space="preserve">s Órdenes </w:t>
      </w:r>
      <w:r w:rsidRPr="000A5C91">
        <w:rPr>
          <w:lang w:val="es-MX"/>
        </w:rPr>
        <w:t xml:space="preserve">de Aduanas de 2009 y </w:t>
      </w:r>
      <w:r w:rsidR="006949B5">
        <w:rPr>
          <w:lang w:val="es-MX"/>
        </w:rPr>
        <w:t xml:space="preserve">2010 </w:t>
      </w:r>
      <w:r w:rsidRPr="000A5C91">
        <w:rPr>
          <w:lang w:val="es-MX"/>
        </w:rPr>
        <w:t xml:space="preserve">(enmienda) </w:t>
      </w:r>
      <w:r w:rsidR="006949B5">
        <w:rPr>
          <w:lang w:val="es-MX"/>
        </w:rPr>
        <w:t>con el fin de</w:t>
      </w:r>
      <w:r w:rsidRPr="000A5C91">
        <w:rPr>
          <w:lang w:val="es-MX"/>
        </w:rPr>
        <w:t xml:space="preserve"> establecer el sistema de </w:t>
      </w:r>
      <w:r w:rsidR="002D1430">
        <w:rPr>
          <w:lang w:val="es-MX"/>
        </w:rPr>
        <w:t>concesión de licencias y cupos</w:t>
      </w:r>
      <w:r w:rsidRPr="000A5C91">
        <w:rPr>
          <w:lang w:val="es-MX"/>
        </w:rPr>
        <w:t xml:space="preserve"> para la importación/exportación de todas las SAO, incluidos los HCFC. Tras la ratificación de la Enmienda de Kigali el 19 de abril de 2018, el Gobierno de Barbados introdujo un sistema de concesión de licencias para la importación y exportación de HFC y mezclas de HFC a través de la Enmienda 2020 de la</w:t>
      </w:r>
      <w:r w:rsidR="00611034">
        <w:rPr>
          <w:lang w:val="es-MX"/>
        </w:rPr>
        <w:t>s</w:t>
      </w:r>
      <w:r w:rsidRPr="000A5C91">
        <w:rPr>
          <w:lang w:val="es-MX"/>
        </w:rPr>
        <w:t xml:space="preserve"> </w:t>
      </w:r>
      <w:r w:rsidR="00611034">
        <w:rPr>
          <w:lang w:val="es-MX"/>
        </w:rPr>
        <w:t>Ó</w:t>
      </w:r>
      <w:r w:rsidRPr="000A5C91">
        <w:rPr>
          <w:lang w:val="es-MX"/>
        </w:rPr>
        <w:t>rden</w:t>
      </w:r>
      <w:r w:rsidR="00611034">
        <w:rPr>
          <w:lang w:val="es-MX"/>
        </w:rPr>
        <w:t>es</w:t>
      </w:r>
      <w:r w:rsidRPr="000A5C91">
        <w:rPr>
          <w:lang w:val="es-MX"/>
        </w:rPr>
        <w:t xml:space="preserve">. El desarrollo de las normas de etiquetado y seguridad </w:t>
      </w:r>
      <w:r w:rsidR="00DD690F">
        <w:rPr>
          <w:lang w:val="es-MX"/>
        </w:rPr>
        <w:t>en</w:t>
      </w:r>
      <w:r w:rsidRPr="000A5C91">
        <w:rPr>
          <w:lang w:val="es-MX"/>
        </w:rPr>
        <w:t xml:space="preserve"> el sector de </w:t>
      </w:r>
      <w:r w:rsidR="00DD690F">
        <w:rPr>
          <w:lang w:val="es-MX"/>
        </w:rPr>
        <w:t>lo</w:t>
      </w:r>
      <w:r w:rsidR="00282A37">
        <w:rPr>
          <w:lang w:val="es-MX"/>
        </w:rPr>
        <w:t xml:space="preserve">s equipos de </w:t>
      </w:r>
      <w:r w:rsidR="002316F0" w:rsidRPr="000A5C91">
        <w:rPr>
          <w:lang w:val="es-MX"/>
        </w:rPr>
        <w:t>refrige</w:t>
      </w:r>
      <w:r w:rsidR="002316F0">
        <w:rPr>
          <w:lang w:val="es-MX"/>
        </w:rPr>
        <w:t>rac</w:t>
      </w:r>
      <w:r w:rsidR="002316F0" w:rsidRPr="000A5C91">
        <w:rPr>
          <w:lang w:val="es-MX"/>
        </w:rPr>
        <w:t>ión</w:t>
      </w:r>
      <w:r w:rsidRPr="000A5C91">
        <w:rPr>
          <w:lang w:val="es-MX"/>
        </w:rPr>
        <w:t xml:space="preserve"> y de aire acondicionado (</w:t>
      </w:r>
      <w:r w:rsidR="0089271B">
        <w:rPr>
          <w:lang w:val="es-MX"/>
        </w:rPr>
        <w:t>RAC</w:t>
      </w:r>
      <w:r w:rsidRPr="000A5C91">
        <w:rPr>
          <w:lang w:val="es-MX"/>
        </w:rPr>
        <w:t>) se retrasó debido a los desafíos en la entrega de los resultados finales por parte del consultor que dio lugar a la contratación de un nuevo consultor; los cambios administrativos en la gestión de la Dependencia Nacional del Ozono; y las restricciones relacionadas con el COVID 19; ahora se espera que esta actividad se complete antes del 31</w:t>
      </w:r>
      <w:r w:rsidR="006F0E89">
        <w:rPr>
          <w:lang w:val="es-MX"/>
        </w:rPr>
        <w:t> </w:t>
      </w:r>
      <w:r w:rsidRPr="000A5C91">
        <w:rPr>
          <w:lang w:val="es-MX"/>
        </w:rPr>
        <w:t>de</w:t>
      </w:r>
      <w:r w:rsidR="006F0E89">
        <w:rPr>
          <w:lang w:val="es-MX"/>
        </w:rPr>
        <w:t> </w:t>
      </w:r>
      <w:r w:rsidRPr="000A5C91">
        <w:rPr>
          <w:lang w:val="es-MX"/>
        </w:rPr>
        <w:t xml:space="preserve">diciembre de </w:t>
      </w:r>
      <w:r w:rsidR="005104B3" w:rsidRPr="003B7B20">
        <w:rPr>
          <w:lang w:val="es-MX"/>
        </w:rPr>
        <w:t xml:space="preserve">2023. </w:t>
      </w:r>
    </w:p>
    <w:p w14:paraId="1EE24D29" w14:textId="28593DE8" w:rsidR="005104B3" w:rsidRPr="00EA1627" w:rsidRDefault="003B7B20" w:rsidP="005104B3">
      <w:pPr>
        <w:rPr>
          <w:i/>
          <w:lang w:val="es-MX"/>
        </w:rPr>
      </w:pPr>
      <w:r>
        <w:rPr>
          <w:i/>
          <w:lang w:val="es-MX"/>
        </w:rPr>
        <w:t xml:space="preserve">Sector de </w:t>
      </w:r>
      <w:r w:rsidR="00E757E7">
        <w:rPr>
          <w:i/>
          <w:lang w:val="es-MX"/>
        </w:rPr>
        <w:t>servicio y mantenimiento de equipos de refrigeración</w:t>
      </w:r>
    </w:p>
    <w:p w14:paraId="6AB6D590" w14:textId="77777777" w:rsidR="005104B3" w:rsidRPr="00EA1627" w:rsidRDefault="005104B3" w:rsidP="005104B3">
      <w:pPr>
        <w:rPr>
          <w:i/>
          <w:lang w:val="es-MX"/>
        </w:rPr>
      </w:pPr>
    </w:p>
    <w:p w14:paraId="032BF3F2" w14:textId="03525A3F" w:rsidR="005104B3" w:rsidRPr="00994817" w:rsidRDefault="00E004BC" w:rsidP="005104B3">
      <w:pPr>
        <w:pStyle w:val="Heading1"/>
        <w:numPr>
          <w:ilvl w:val="0"/>
          <w:numId w:val="23"/>
        </w:numPr>
        <w:rPr>
          <w:lang w:val="es-MX"/>
        </w:rPr>
      </w:pPr>
      <w:r w:rsidRPr="00994817">
        <w:rPr>
          <w:lang w:val="es-MX"/>
        </w:rPr>
        <w:t>Se llevaron a cabo las siguientes actividades</w:t>
      </w:r>
      <w:r w:rsidR="00994817" w:rsidRPr="00994817">
        <w:rPr>
          <w:lang w:val="es-MX"/>
        </w:rPr>
        <w:t>:</w:t>
      </w:r>
    </w:p>
    <w:p w14:paraId="483A3D57" w14:textId="4A2B6B81" w:rsidR="005104B3" w:rsidRPr="0057335D" w:rsidRDefault="0057335D" w:rsidP="005104B3">
      <w:pPr>
        <w:pStyle w:val="Heading2"/>
        <w:numPr>
          <w:ilvl w:val="1"/>
          <w:numId w:val="23"/>
        </w:numPr>
        <w:rPr>
          <w:lang w:val="es-MX"/>
        </w:rPr>
      </w:pPr>
      <w:r w:rsidRPr="0057335D">
        <w:rPr>
          <w:lang w:val="es-MX"/>
        </w:rPr>
        <w:t xml:space="preserve">Se celebró una reunión con los miembros de la Junta Directiva de la Asociación de Agentes de Aduanas en marzo de 2022 para debatir el desarrollo y la aplicación de las medidas de sensibilización relativas a los controles de las SAO y a la presentación de datos fidedignos; en junio de 2022 se formó a 12 agentes de aduanas (entre ellos, seis mujeres) en los aspectos de seguimiento y presentación de informes de las SAO; se programó una reunión con el Contralor de Aduanas en agosto de 2022 </w:t>
      </w:r>
      <w:r w:rsidR="00FB23B0">
        <w:rPr>
          <w:lang w:val="es-MX"/>
        </w:rPr>
        <w:t>a fin de</w:t>
      </w:r>
      <w:r w:rsidRPr="0057335D">
        <w:rPr>
          <w:lang w:val="es-MX"/>
        </w:rPr>
        <w:t xml:space="preserve"> debatir un calendario de aplicación para la formación de 30 agentes de aduanas en los procedimientos de importación/exportación de SAO, y en la recopilación y el seguimiento de datos de los HCFC.</w:t>
      </w:r>
      <w:r w:rsidR="005104B3" w:rsidRPr="0057335D">
        <w:rPr>
          <w:lang w:val="es-MX"/>
        </w:rPr>
        <w:t>;</w:t>
      </w:r>
    </w:p>
    <w:p w14:paraId="7D5015CF" w14:textId="66CE284E" w:rsidR="005104B3" w:rsidRPr="00BA74D1" w:rsidRDefault="00BA74D1" w:rsidP="005104B3">
      <w:pPr>
        <w:pStyle w:val="Heading2"/>
        <w:numPr>
          <w:ilvl w:val="1"/>
          <w:numId w:val="23"/>
        </w:numPr>
        <w:rPr>
          <w:lang w:val="es-MX"/>
        </w:rPr>
      </w:pPr>
      <w:r w:rsidRPr="00BA74D1">
        <w:rPr>
          <w:lang w:val="es-MX"/>
        </w:rPr>
        <w:t xml:space="preserve">En marzo y abril de 2022 se organizaron dos sesiones de formación de sensibilización sobre la eliminación de los HCFC y las tecnologías alternativas, el comercio ilegal y las buenas prácticas de servicio en los </w:t>
      </w:r>
      <w:r w:rsidR="0089271B">
        <w:rPr>
          <w:lang w:val="es-MX"/>
        </w:rPr>
        <w:t>RAC</w:t>
      </w:r>
      <w:r w:rsidRPr="00BA74D1">
        <w:rPr>
          <w:lang w:val="es-MX"/>
        </w:rPr>
        <w:t xml:space="preserve"> (almacenamiento y transporte de refrigerantes, </w:t>
      </w:r>
      <w:r w:rsidR="0018212C" w:rsidRPr="00BA74D1">
        <w:rPr>
          <w:lang w:val="es-MX"/>
        </w:rPr>
        <w:t>demost</w:t>
      </w:r>
      <w:r w:rsidR="0018212C">
        <w:rPr>
          <w:lang w:val="es-MX"/>
        </w:rPr>
        <w:t>rac</w:t>
      </w:r>
      <w:r w:rsidR="0018212C" w:rsidRPr="00BA74D1">
        <w:rPr>
          <w:lang w:val="es-MX"/>
        </w:rPr>
        <w:t>ión</w:t>
      </w:r>
      <w:r w:rsidRPr="00BA74D1">
        <w:rPr>
          <w:lang w:val="es-MX"/>
        </w:rPr>
        <w:t xml:space="preserve"> del uso de identificadores) con 42 importadores (incluidas dos mujeres) de varias empresas importadoras; se espera que las reuniones con las agencias y asociaciones de servicios para iniciar su participación en la certificación tengan lugar a finales de 2022. Esta actividad se retrasó debido a las dificultades para establecer los procesos de coordinación con las autoridades nacionales de certificación, incluido el </w:t>
      </w:r>
      <w:r w:rsidRPr="002316F0">
        <w:rPr>
          <w:lang w:val="es-MX"/>
        </w:rPr>
        <w:t>Consejo de Educación y Formación Profesional Técnica (EFTP);</w:t>
      </w:r>
      <w:r w:rsidRPr="00BA74D1">
        <w:rPr>
          <w:lang w:val="es-MX"/>
        </w:rPr>
        <w:t xml:space="preserve"> la Dependencia Nacional del Ozono está realizando un seguimiento de esta cuestión</w:t>
      </w:r>
      <w:r w:rsidR="005104B3" w:rsidRPr="00BA74D1">
        <w:rPr>
          <w:lang w:val="es-MX"/>
        </w:rPr>
        <w:t xml:space="preserve">; </w:t>
      </w:r>
    </w:p>
    <w:p w14:paraId="0461A9ED" w14:textId="79F4FB41" w:rsidR="005104B3" w:rsidRPr="009E29A1" w:rsidRDefault="009E29A1" w:rsidP="005104B3">
      <w:pPr>
        <w:pStyle w:val="Heading2"/>
        <w:numPr>
          <w:ilvl w:val="1"/>
          <w:numId w:val="23"/>
        </w:numPr>
        <w:rPr>
          <w:lang w:val="es-MX"/>
        </w:rPr>
      </w:pPr>
      <w:r w:rsidRPr="009E29A1">
        <w:rPr>
          <w:lang w:val="es-MX"/>
        </w:rPr>
        <w:t xml:space="preserve">Se publicó un anuncio sobre la eliminación de los HCFC en un periódico. También se difundió información para promover la formación de los importadores. Se está elaborando material impreso y electrónico, </w:t>
      </w:r>
      <w:r w:rsidR="00AA400C">
        <w:rPr>
          <w:lang w:val="es-MX"/>
        </w:rPr>
        <w:t>volantes/folletos</w:t>
      </w:r>
      <w:r w:rsidRPr="009E29A1">
        <w:rPr>
          <w:lang w:val="es-MX"/>
        </w:rPr>
        <w:t xml:space="preserve"> </w:t>
      </w:r>
      <w:r w:rsidR="00AA400C">
        <w:rPr>
          <w:lang w:val="es-MX"/>
        </w:rPr>
        <w:t xml:space="preserve">y anuncios </w:t>
      </w:r>
      <w:r w:rsidRPr="009E29A1">
        <w:rPr>
          <w:lang w:val="es-MX"/>
        </w:rPr>
        <w:t>de servicio público sobre la eliminación de los HCFC, dirigido a diferentes partes interesadas, incluido el público en general, y se espera que esté terminado para diciembre de 2022</w:t>
      </w:r>
      <w:r w:rsidR="005104B3" w:rsidRPr="009E29A1">
        <w:rPr>
          <w:lang w:val="es-MX"/>
        </w:rPr>
        <w:t>.</w:t>
      </w:r>
    </w:p>
    <w:p w14:paraId="34AFC7D4" w14:textId="77777777" w:rsidR="00EC6EB8" w:rsidRDefault="00EC6EB8">
      <w:pPr>
        <w:jc w:val="left"/>
        <w:rPr>
          <w:u w:val="single"/>
          <w:lang w:val="es-MX"/>
        </w:rPr>
      </w:pPr>
      <w:r>
        <w:rPr>
          <w:u w:val="single"/>
          <w:lang w:val="es-MX"/>
        </w:rPr>
        <w:br w:type="page"/>
      </w:r>
    </w:p>
    <w:p w14:paraId="47266F59" w14:textId="62ECE23A" w:rsidR="005104B3" w:rsidRPr="004871C4" w:rsidRDefault="00F74CAB" w:rsidP="005104B3">
      <w:pPr>
        <w:rPr>
          <w:u w:val="single"/>
          <w:lang w:val="es-MX"/>
        </w:rPr>
      </w:pPr>
      <w:r w:rsidRPr="004871C4">
        <w:rPr>
          <w:u w:val="single"/>
          <w:lang w:val="es-MX"/>
        </w:rPr>
        <w:lastRenderedPageBreak/>
        <w:t>Unidad de ejecución y vigilancia del Proyecto</w:t>
      </w:r>
    </w:p>
    <w:p w14:paraId="7436F5E2" w14:textId="77777777" w:rsidR="00F74CAB" w:rsidRPr="00F74CAB" w:rsidRDefault="00F74CAB" w:rsidP="005104B3">
      <w:pPr>
        <w:rPr>
          <w:lang w:val="es-MX"/>
        </w:rPr>
      </w:pPr>
    </w:p>
    <w:p w14:paraId="288A80ED" w14:textId="340CFCDE" w:rsidR="005104B3" w:rsidRPr="00C3425D" w:rsidRDefault="00C3425D" w:rsidP="005104B3">
      <w:pPr>
        <w:pStyle w:val="Heading1"/>
        <w:numPr>
          <w:ilvl w:val="0"/>
          <w:numId w:val="23"/>
        </w:numPr>
        <w:rPr>
          <w:lang w:val="es-MX"/>
        </w:rPr>
      </w:pPr>
      <w:r w:rsidRPr="00C3425D">
        <w:rPr>
          <w:lang w:val="es-MX"/>
        </w:rPr>
        <w:t xml:space="preserve">La Dependencia Nacional del Ozono, establecida dentro del </w:t>
      </w:r>
      <w:r w:rsidRPr="00514897">
        <w:rPr>
          <w:lang w:val="es-MX"/>
        </w:rPr>
        <w:t xml:space="preserve">Ministerio de Medio Ambiente y Embellecimiento Nacional </w:t>
      </w:r>
      <w:r w:rsidR="00514897">
        <w:rPr>
          <w:lang w:val="es-MX"/>
        </w:rPr>
        <w:t xml:space="preserve">de Barbados </w:t>
      </w:r>
      <w:r w:rsidRPr="00514897">
        <w:rPr>
          <w:lang w:val="es-MX"/>
        </w:rPr>
        <w:t>(MENB),</w:t>
      </w:r>
      <w:r w:rsidRPr="00C3425D">
        <w:rPr>
          <w:lang w:val="es-MX"/>
        </w:rPr>
        <w:t xml:space="preserve"> ha asumido toda la responsabilidad de supervisar y coordinar la gestión del proyecto para la ejecución de las actividades en el </w:t>
      </w:r>
      <w:r w:rsidR="00514897" w:rsidRPr="00C3425D">
        <w:rPr>
          <w:lang w:val="es-MX"/>
        </w:rPr>
        <w:t>m</w:t>
      </w:r>
      <w:r w:rsidR="00514897">
        <w:rPr>
          <w:lang w:val="es-MX"/>
        </w:rPr>
        <w:t>arc</w:t>
      </w:r>
      <w:r w:rsidR="00514897" w:rsidRPr="00C3425D">
        <w:rPr>
          <w:lang w:val="es-MX"/>
        </w:rPr>
        <w:t>o</w:t>
      </w:r>
      <w:r w:rsidRPr="00C3425D">
        <w:rPr>
          <w:lang w:val="es-MX"/>
        </w:rPr>
        <w:t xml:space="preserve"> del plan de gestión de la eliminación de los HCFC, ya que no existe una unidad independiente de ejecución y supervisión del proyecto. Los gastos totales incurridos están por debajo del nivel presupuestado de</w:t>
      </w:r>
      <w:r w:rsidR="005104B3" w:rsidRPr="00C3425D">
        <w:rPr>
          <w:lang w:val="es-MX"/>
        </w:rPr>
        <w:t xml:space="preserve"> 12</w:t>
      </w:r>
      <w:r>
        <w:rPr>
          <w:lang w:val="es-MX"/>
        </w:rPr>
        <w:t xml:space="preserve"> </w:t>
      </w:r>
      <w:r w:rsidR="005104B3" w:rsidRPr="00C3425D">
        <w:rPr>
          <w:lang w:val="es-MX"/>
        </w:rPr>
        <w:t>000</w:t>
      </w:r>
      <w:r>
        <w:rPr>
          <w:lang w:val="es-MX"/>
        </w:rPr>
        <w:t xml:space="preserve"> </w:t>
      </w:r>
      <w:r w:rsidRPr="00C3425D">
        <w:rPr>
          <w:lang w:val="es-MX"/>
        </w:rPr>
        <w:t>$</w:t>
      </w:r>
      <w:r>
        <w:rPr>
          <w:lang w:val="es-MX"/>
        </w:rPr>
        <w:t>EUA.</w:t>
      </w:r>
    </w:p>
    <w:p w14:paraId="6480C489" w14:textId="73551E41" w:rsidR="005104B3" w:rsidRDefault="004871C4" w:rsidP="005104B3">
      <w:pPr>
        <w:keepNext/>
      </w:pPr>
      <w:r>
        <w:rPr>
          <w:u w:val="single"/>
        </w:rPr>
        <w:t xml:space="preserve">Nivel de </w:t>
      </w:r>
      <w:proofErr w:type="spellStart"/>
      <w:r>
        <w:rPr>
          <w:u w:val="single"/>
        </w:rPr>
        <w:t>desembolso</w:t>
      </w:r>
      <w:proofErr w:type="spellEnd"/>
      <w:r>
        <w:rPr>
          <w:u w:val="single"/>
        </w:rPr>
        <w:t xml:space="preserve"> d</w:t>
      </w:r>
      <w:r w:rsidR="00B34BE6">
        <w:rPr>
          <w:u w:val="single"/>
        </w:rPr>
        <w:t>e</w:t>
      </w:r>
      <w:r>
        <w:rPr>
          <w:u w:val="single"/>
        </w:rPr>
        <w:t xml:space="preserve"> </w:t>
      </w:r>
      <w:proofErr w:type="spellStart"/>
      <w:r>
        <w:rPr>
          <w:u w:val="single"/>
        </w:rPr>
        <w:t>fondos</w:t>
      </w:r>
      <w:proofErr w:type="spellEnd"/>
    </w:p>
    <w:p w14:paraId="3B009DB4" w14:textId="77777777" w:rsidR="005104B3" w:rsidRDefault="005104B3" w:rsidP="005104B3">
      <w:pPr>
        <w:keepNext/>
      </w:pPr>
    </w:p>
    <w:p w14:paraId="21AEC561" w14:textId="3004CC59" w:rsidR="005104B3" w:rsidRPr="00170568" w:rsidRDefault="00B50A8B" w:rsidP="00170568">
      <w:pPr>
        <w:pStyle w:val="Heading1"/>
        <w:numPr>
          <w:ilvl w:val="0"/>
          <w:numId w:val="23"/>
        </w:numPr>
        <w:rPr>
          <w:lang w:val="es-MX"/>
        </w:rPr>
      </w:pPr>
      <w:r w:rsidRPr="00B50A8B">
        <w:rPr>
          <w:lang w:val="es-MX"/>
        </w:rPr>
        <w:t xml:space="preserve">Hasta </w:t>
      </w:r>
      <w:r w:rsidR="006F0E89" w:rsidRPr="00B50A8B">
        <w:rPr>
          <w:lang w:val="es-MX"/>
        </w:rPr>
        <w:t>agosto</w:t>
      </w:r>
      <w:r w:rsidRPr="00B50A8B">
        <w:rPr>
          <w:lang w:val="es-MX"/>
        </w:rPr>
        <w:t xml:space="preserve"> de 2022, de lo</w:t>
      </w:r>
      <w:r>
        <w:rPr>
          <w:lang w:val="es-MX"/>
        </w:rPr>
        <w:t xml:space="preserve">s 252 000 </w:t>
      </w:r>
      <w:r w:rsidRPr="00C3425D">
        <w:rPr>
          <w:lang w:val="es-MX"/>
        </w:rPr>
        <w:t>$</w:t>
      </w:r>
      <w:r>
        <w:rPr>
          <w:lang w:val="es-MX"/>
        </w:rPr>
        <w:t>EUA aprobados</w:t>
      </w:r>
      <w:r w:rsidR="00387BD7">
        <w:rPr>
          <w:lang w:val="es-MX"/>
        </w:rPr>
        <w:t xml:space="preserve"> hasta el momento, </w:t>
      </w:r>
      <w:r w:rsidR="00ED40D3">
        <w:rPr>
          <w:lang w:val="es-MX"/>
        </w:rPr>
        <w:t xml:space="preserve">se habían desembolsado </w:t>
      </w:r>
      <w:r w:rsidR="00387BD7">
        <w:rPr>
          <w:lang w:val="es-MX"/>
        </w:rPr>
        <w:t xml:space="preserve">220 505 </w:t>
      </w:r>
      <w:r w:rsidR="00387BD7" w:rsidRPr="00C3425D">
        <w:rPr>
          <w:lang w:val="es-MX"/>
        </w:rPr>
        <w:t>$</w:t>
      </w:r>
      <w:r w:rsidR="00387BD7">
        <w:rPr>
          <w:lang w:val="es-MX"/>
        </w:rPr>
        <w:t xml:space="preserve">EUA </w:t>
      </w:r>
      <w:r w:rsidR="00ED40D3">
        <w:rPr>
          <w:lang w:val="es-MX"/>
        </w:rPr>
        <w:t xml:space="preserve">(132 505 </w:t>
      </w:r>
      <w:r w:rsidR="00ED40D3" w:rsidRPr="00C3425D">
        <w:rPr>
          <w:lang w:val="es-MX"/>
        </w:rPr>
        <w:t>$</w:t>
      </w:r>
      <w:r w:rsidR="00ED40D3">
        <w:rPr>
          <w:lang w:val="es-MX"/>
        </w:rPr>
        <w:t xml:space="preserve">EUA para el PNUMA y 88 000 </w:t>
      </w:r>
      <w:r w:rsidR="00ED40D3" w:rsidRPr="00C3425D">
        <w:rPr>
          <w:lang w:val="es-MX"/>
        </w:rPr>
        <w:t>$</w:t>
      </w:r>
      <w:r w:rsidR="00ED40D3">
        <w:rPr>
          <w:lang w:val="es-MX"/>
        </w:rPr>
        <w:t>EUA para el PNUD</w:t>
      </w:r>
      <w:r w:rsidR="00B356CC">
        <w:rPr>
          <w:lang w:val="es-MX"/>
        </w:rPr>
        <w:t>)</w:t>
      </w:r>
      <w:r w:rsidR="00070FAD">
        <w:rPr>
          <w:lang w:val="es-MX"/>
        </w:rPr>
        <w:t>, tal como figura en el cuadro 2. El saldo de 31</w:t>
      </w:r>
      <w:r w:rsidR="00FD49FD">
        <w:rPr>
          <w:lang w:val="es-MX"/>
        </w:rPr>
        <w:t xml:space="preserve"> 495 </w:t>
      </w:r>
      <w:r w:rsidR="00FD49FD" w:rsidRPr="00C3425D">
        <w:rPr>
          <w:lang w:val="es-MX"/>
        </w:rPr>
        <w:t>$</w:t>
      </w:r>
      <w:r w:rsidR="00FD49FD">
        <w:rPr>
          <w:lang w:val="es-MX"/>
        </w:rPr>
        <w:t xml:space="preserve">EUA </w:t>
      </w:r>
      <w:r w:rsidR="000C2F0B">
        <w:rPr>
          <w:lang w:val="es-MX"/>
        </w:rPr>
        <w:t xml:space="preserve">será desembolsado </w:t>
      </w:r>
      <w:r w:rsidR="00170568">
        <w:rPr>
          <w:lang w:val="es-MX"/>
        </w:rPr>
        <w:t>en diciembre de 2022</w:t>
      </w:r>
      <w:r w:rsidR="005104B3">
        <w:t>.</w:t>
      </w:r>
    </w:p>
    <w:p w14:paraId="48D6DC8D" w14:textId="41ED64D5" w:rsidR="005104B3" w:rsidRPr="00BD3443" w:rsidRDefault="00170568" w:rsidP="005104B3">
      <w:pPr>
        <w:keepNext/>
        <w:rPr>
          <w:b/>
          <w:lang w:val="es-MX"/>
        </w:rPr>
      </w:pPr>
      <w:r w:rsidRPr="00D47956">
        <w:rPr>
          <w:b/>
          <w:lang w:val="es-ES"/>
        </w:rPr>
        <w:t>Cuadro</w:t>
      </w:r>
      <w:r w:rsidR="005104B3" w:rsidRPr="00D47956">
        <w:rPr>
          <w:b/>
          <w:lang w:val="es-ES"/>
        </w:rPr>
        <w:t xml:space="preserve"> 2. </w:t>
      </w:r>
      <w:r w:rsidR="00976711" w:rsidRPr="00BD3443">
        <w:rPr>
          <w:b/>
          <w:lang w:val="es-MX"/>
        </w:rPr>
        <w:t xml:space="preserve">Informe financiero de la etapa I del plan de </w:t>
      </w:r>
      <w:r w:rsidR="00BD3443" w:rsidRPr="00BD3443">
        <w:rPr>
          <w:b/>
          <w:lang w:val="es-MX"/>
        </w:rPr>
        <w:t>gestión</w:t>
      </w:r>
      <w:r w:rsidR="00976711" w:rsidRPr="00BD3443">
        <w:rPr>
          <w:b/>
          <w:lang w:val="es-MX"/>
        </w:rPr>
        <w:t xml:space="preserve"> de </w:t>
      </w:r>
      <w:r w:rsidR="00BD3443" w:rsidRPr="00BD3443">
        <w:rPr>
          <w:b/>
          <w:lang w:val="es-MX"/>
        </w:rPr>
        <w:t>la eliminación de</w:t>
      </w:r>
      <w:r w:rsidR="00BD3443">
        <w:rPr>
          <w:b/>
          <w:lang w:val="es-MX"/>
        </w:rPr>
        <w:t xml:space="preserve"> los HCFC para </w:t>
      </w:r>
      <w:r w:rsidR="005104B3" w:rsidRPr="00BD3443">
        <w:rPr>
          <w:b/>
          <w:lang w:val="es-MX"/>
        </w:rPr>
        <w:t>Barbados ($</w:t>
      </w:r>
      <w:r w:rsidR="00BD3443">
        <w:rPr>
          <w:b/>
          <w:lang w:val="es-MX"/>
        </w:rPr>
        <w:t>EUA</w:t>
      </w:r>
      <w:r w:rsidR="005104B3" w:rsidRPr="00BD3443">
        <w:rPr>
          <w:b/>
          <w:lang w:val="es-MX"/>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1439"/>
        <w:gridCol w:w="1568"/>
        <w:gridCol w:w="1569"/>
        <w:gridCol w:w="1569"/>
        <w:gridCol w:w="2289"/>
      </w:tblGrid>
      <w:tr w:rsidR="00BD3443" w14:paraId="27A427CB" w14:textId="77777777" w:rsidTr="00DB3415">
        <w:trPr>
          <w:trHeight w:val="404"/>
          <w:tblHeader/>
        </w:trPr>
        <w:tc>
          <w:tcPr>
            <w:tcW w:w="1235" w:type="pct"/>
            <w:gridSpan w:val="2"/>
            <w:tcBorders>
              <w:top w:val="single" w:sz="4" w:space="0" w:color="auto"/>
              <w:left w:val="single" w:sz="4" w:space="0" w:color="auto"/>
              <w:bottom w:val="single" w:sz="4" w:space="0" w:color="auto"/>
              <w:right w:val="single" w:sz="4" w:space="0" w:color="auto"/>
            </w:tcBorders>
            <w:noWrap/>
            <w:vAlign w:val="center"/>
            <w:hideMark/>
          </w:tcPr>
          <w:p w14:paraId="75D7DD8B" w14:textId="3C4AD6FB" w:rsidR="005104B3" w:rsidRDefault="00BD3443">
            <w:pPr>
              <w:keepNext/>
              <w:jc w:val="center"/>
              <w:rPr>
                <w:b/>
                <w:bCs/>
                <w:sz w:val="20"/>
                <w:szCs w:val="20"/>
                <w:lang w:eastAsia="en-CA"/>
              </w:rPr>
            </w:pPr>
            <w:proofErr w:type="spellStart"/>
            <w:r>
              <w:rPr>
                <w:b/>
                <w:bCs/>
                <w:sz w:val="20"/>
                <w:szCs w:val="20"/>
                <w:lang w:eastAsia="en-CA"/>
              </w:rPr>
              <w:t>Tramo</w:t>
            </w:r>
            <w:proofErr w:type="spellEnd"/>
          </w:p>
        </w:tc>
        <w:tc>
          <w:tcPr>
            <w:tcW w:w="847" w:type="pct"/>
            <w:tcBorders>
              <w:top w:val="single" w:sz="4" w:space="0" w:color="auto"/>
              <w:left w:val="single" w:sz="4" w:space="0" w:color="auto"/>
              <w:bottom w:val="single" w:sz="4" w:space="0" w:color="auto"/>
              <w:right w:val="single" w:sz="4" w:space="0" w:color="auto"/>
            </w:tcBorders>
            <w:noWrap/>
            <w:vAlign w:val="center"/>
            <w:hideMark/>
          </w:tcPr>
          <w:p w14:paraId="755B12E8" w14:textId="650390F9" w:rsidR="005104B3" w:rsidRDefault="00BD3443">
            <w:pPr>
              <w:keepNext/>
              <w:jc w:val="center"/>
              <w:rPr>
                <w:b/>
                <w:sz w:val="20"/>
                <w:szCs w:val="20"/>
                <w:lang w:eastAsia="en-CA"/>
              </w:rPr>
            </w:pPr>
            <w:r>
              <w:rPr>
                <w:b/>
                <w:sz w:val="20"/>
                <w:szCs w:val="20"/>
                <w:lang w:eastAsia="en-CA"/>
              </w:rPr>
              <w:t>PNUMA</w:t>
            </w:r>
          </w:p>
        </w:tc>
        <w:tc>
          <w:tcPr>
            <w:tcW w:w="847" w:type="pct"/>
            <w:tcBorders>
              <w:top w:val="single" w:sz="4" w:space="0" w:color="auto"/>
              <w:left w:val="single" w:sz="4" w:space="0" w:color="auto"/>
              <w:bottom w:val="single" w:sz="4" w:space="0" w:color="auto"/>
              <w:right w:val="single" w:sz="4" w:space="0" w:color="auto"/>
            </w:tcBorders>
            <w:vAlign w:val="center"/>
            <w:hideMark/>
          </w:tcPr>
          <w:p w14:paraId="41F14066" w14:textId="15BB518D" w:rsidR="005104B3" w:rsidRDefault="00BD3443">
            <w:pPr>
              <w:keepNext/>
              <w:jc w:val="center"/>
              <w:rPr>
                <w:b/>
                <w:sz w:val="20"/>
                <w:szCs w:val="20"/>
                <w:lang w:eastAsia="en-CA"/>
              </w:rPr>
            </w:pPr>
            <w:r>
              <w:rPr>
                <w:b/>
                <w:sz w:val="20"/>
                <w:szCs w:val="20"/>
                <w:lang w:eastAsia="en-CA"/>
              </w:rPr>
              <w:t>PNUD</w:t>
            </w:r>
          </w:p>
        </w:tc>
        <w:tc>
          <w:tcPr>
            <w:tcW w:w="847" w:type="pct"/>
            <w:tcBorders>
              <w:top w:val="single" w:sz="4" w:space="0" w:color="auto"/>
              <w:left w:val="single" w:sz="4" w:space="0" w:color="auto"/>
              <w:bottom w:val="single" w:sz="4" w:space="0" w:color="auto"/>
              <w:right w:val="single" w:sz="4" w:space="0" w:color="auto"/>
            </w:tcBorders>
            <w:noWrap/>
            <w:vAlign w:val="center"/>
            <w:hideMark/>
          </w:tcPr>
          <w:p w14:paraId="5F40551B" w14:textId="77777777" w:rsidR="005104B3" w:rsidRDefault="005104B3">
            <w:pPr>
              <w:keepNext/>
              <w:jc w:val="center"/>
              <w:rPr>
                <w:b/>
                <w:sz w:val="20"/>
                <w:szCs w:val="20"/>
                <w:lang w:eastAsia="en-CA"/>
              </w:rPr>
            </w:pPr>
            <w:r>
              <w:rPr>
                <w:b/>
                <w:sz w:val="20"/>
                <w:szCs w:val="20"/>
                <w:lang w:eastAsia="en-CA"/>
              </w:rPr>
              <w:t>Total</w:t>
            </w:r>
          </w:p>
        </w:tc>
        <w:tc>
          <w:tcPr>
            <w:tcW w:w="1224" w:type="pct"/>
            <w:tcBorders>
              <w:top w:val="single" w:sz="4" w:space="0" w:color="auto"/>
              <w:left w:val="single" w:sz="4" w:space="0" w:color="auto"/>
              <w:bottom w:val="single" w:sz="4" w:space="0" w:color="auto"/>
              <w:right w:val="single" w:sz="4" w:space="0" w:color="auto"/>
            </w:tcBorders>
            <w:noWrap/>
            <w:vAlign w:val="center"/>
            <w:hideMark/>
          </w:tcPr>
          <w:p w14:paraId="420DD4A9" w14:textId="38A71271" w:rsidR="005104B3" w:rsidRDefault="00BD3443">
            <w:pPr>
              <w:keepNext/>
              <w:jc w:val="center"/>
              <w:rPr>
                <w:b/>
                <w:sz w:val="20"/>
                <w:szCs w:val="20"/>
                <w:lang w:eastAsia="en-CA"/>
              </w:rPr>
            </w:pPr>
            <w:r>
              <w:rPr>
                <w:b/>
                <w:sz w:val="20"/>
                <w:szCs w:val="20"/>
                <w:lang w:eastAsia="en-CA"/>
              </w:rPr>
              <w:t xml:space="preserve">Tasa de </w:t>
            </w:r>
            <w:proofErr w:type="spellStart"/>
            <w:r>
              <w:rPr>
                <w:b/>
                <w:sz w:val="20"/>
                <w:szCs w:val="20"/>
                <w:lang w:eastAsia="en-CA"/>
              </w:rPr>
              <w:t>desembolso</w:t>
            </w:r>
            <w:proofErr w:type="spellEnd"/>
            <w:r w:rsidR="005104B3">
              <w:rPr>
                <w:b/>
                <w:sz w:val="20"/>
                <w:szCs w:val="20"/>
                <w:lang w:eastAsia="en-CA"/>
              </w:rPr>
              <w:t xml:space="preserve"> (%)</w:t>
            </w:r>
          </w:p>
        </w:tc>
      </w:tr>
      <w:tr w:rsidR="00BD3443" w14:paraId="0DE29F05" w14:textId="77777777" w:rsidTr="00DB3415">
        <w:trPr>
          <w:trHeight w:val="179"/>
        </w:trPr>
        <w:tc>
          <w:tcPr>
            <w:tcW w:w="490" w:type="pct"/>
            <w:vMerge w:val="restart"/>
            <w:tcBorders>
              <w:top w:val="single" w:sz="4" w:space="0" w:color="auto"/>
              <w:left w:val="single" w:sz="4" w:space="0" w:color="auto"/>
              <w:bottom w:val="single" w:sz="4" w:space="0" w:color="auto"/>
              <w:right w:val="single" w:sz="4" w:space="0" w:color="auto"/>
            </w:tcBorders>
            <w:noWrap/>
            <w:vAlign w:val="center"/>
            <w:hideMark/>
          </w:tcPr>
          <w:p w14:paraId="5F976CC3" w14:textId="08E6C456" w:rsidR="005104B3" w:rsidRDefault="00DB3415">
            <w:pPr>
              <w:jc w:val="left"/>
              <w:rPr>
                <w:bCs/>
                <w:sz w:val="20"/>
                <w:szCs w:val="20"/>
                <w:lang w:eastAsia="en-CA"/>
              </w:rPr>
            </w:pPr>
            <w:r>
              <w:rPr>
                <w:bCs/>
                <w:sz w:val="20"/>
                <w:szCs w:val="20"/>
                <w:lang w:eastAsia="en-CA"/>
              </w:rPr>
              <w:t>Primer</w:t>
            </w:r>
            <w:r w:rsidR="005104B3">
              <w:rPr>
                <w:bCs/>
                <w:sz w:val="20"/>
                <w:szCs w:val="20"/>
                <w:lang w:eastAsia="en-CA"/>
              </w:rPr>
              <w:t xml:space="preserve"> </w:t>
            </w:r>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4F3462C2" w14:textId="0A0A36A0" w:rsidR="005104B3" w:rsidRDefault="00DB3415">
            <w:pPr>
              <w:rPr>
                <w:bCs/>
                <w:sz w:val="20"/>
                <w:szCs w:val="20"/>
                <w:lang w:eastAsia="en-CA"/>
              </w:rPr>
            </w:pPr>
            <w:proofErr w:type="spellStart"/>
            <w:r>
              <w:rPr>
                <w:bCs/>
                <w:sz w:val="20"/>
                <w:szCs w:val="20"/>
                <w:lang w:eastAsia="en-CA"/>
              </w:rPr>
              <w:t>Aprobado</w:t>
            </w:r>
            <w:proofErr w:type="spellEnd"/>
            <w:r w:rsidR="005104B3">
              <w:rPr>
                <w:bCs/>
                <w:sz w:val="20"/>
                <w:szCs w:val="20"/>
                <w:lang w:eastAsia="en-CA"/>
              </w:rPr>
              <w:t xml:space="preserve"> </w:t>
            </w:r>
          </w:p>
        </w:tc>
        <w:tc>
          <w:tcPr>
            <w:tcW w:w="847" w:type="pct"/>
            <w:tcBorders>
              <w:top w:val="single" w:sz="4" w:space="0" w:color="auto"/>
              <w:left w:val="single" w:sz="4" w:space="0" w:color="auto"/>
              <w:bottom w:val="single" w:sz="4" w:space="0" w:color="auto"/>
              <w:right w:val="single" w:sz="4" w:space="0" w:color="auto"/>
            </w:tcBorders>
            <w:noWrap/>
            <w:hideMark/>
          </w:tcPr>
          <w:p w14:paraId="27BD983A" w14:textId="6D14C546" w:rsidR="005104B3" w:rsidRDefault="005104B3">
            <w:pPr>
              <w:jc w:val="right"/>
              <w:rPr>
                <w:sz w:val="20"/>
                <w:szCs w:val="20"/>
                <w:lang w:eastAsia="en-CA"/>
              </w:rPr>
            </w:pPr>
            <w:r>
              <w:rPr>
                <w:sz w:val="20"/>
                <w:szCs w:val="20"/>
                <w:lang w:eastAsia="en-CA"/>
              </w:rPr>
              <w:t>74</w:t>
            </w:r>
            <w:r w:rsidR="00DB3415">
              <w:rPr>
                <w:sz w:val="20"/>
                <w:szCs w:val="20"/>
                <w:lang w:eastAsia="en-CA"/>
              </w:rPr>
              <w:t xml:space="preserve"> </w:t>
            </w:r>
            <w:r>
              <w:rPr>
                <w:sz w:val="20"/>
                <w:szCs w:val="20"/>
                <w:lang w:eastAsia="en-CA"/>
              </w:rPr>
              <w:t>000</w:t>
            </w:r>
          </w:p>
        </w:tc>
        <w:tc>
          <w:tcPr>
            <w:tcW w:w="847" w:type="pct"/>
            <w:tcBorders>
              <w:top w:val="single" w:sz="4" w:space="0" w:color="auto"/>
              <w:left w:val="single" w:sz="4" w:space="0" w:color="auto"/>
              <w:bottom w:val="single" w:sz="4" w:space="0" w:color="auto"/>
              <w:right w:val="single" w:sz="4" w:space="0" w:color="auto"/>
            </w:tcBorders>
            <w:hideMark/>
          </w:tcPr>
          <w:p w14:paraId="2F85A431" w14:textId="600A6780" w:rsidR="005104B3" w:rsidRDefault="005104B3">
            <w:pPr>
              <w:jc w:val="right"/>
              <w:rPr>
                <w:sz w:val="20"/>
                <w:szCs w:val="20"/>
                <w:lang w:eastAsia="en-CA"/>
              </w:rPr>
            </w:pPr>
            <w:r>
              <w:rPr>
                <w:sz w:val="20"/>
                <w:szCs w:val="20"/>
                <w:lang w:eastAsia="en-CA"/>
              </w:rPr>
              <w:t>50</w:t>
            </w:r>
            <w:r w:rsidR="00DB3415">
              <w:rPr>
                <w:sz w:val="20"/>
                <w:szCs w:val="20"/>
                <w:lang w:eastAsia="en-CA"/>
              </w:rPr>
              <w:t xml:space="preserve"> </w:t>
            </w:r>
            <w:r>
              <w:rPr>
                <w:sz w:val="20"/>
                <w:szCs w:val="20"/>
                <w:lang w:eastAsia="en-CA"/>
              </w:rPr>
              <w:t>000</w:t>
            </w:r>
          </w:p>
        </w:tc>
        <w:tc>
          <w:tcPr>
            <w:tcW w:w="847" w:type="pct"/>
            <w:tcBorders>
              <w:top w:val="single" w:sz="4" w:space="0" w:color="auto"/>
              <w:left w:val="single" w:sz="4" w:space="0" w:color="auto"/>
              <w:bottom w:val="single" w:sz="4" w:space="0" w:color="auto"/>
              <w:right w:val="single" w:sz="4" w:space="0" w:color="auto"/>
            </w:tcBorders>
            <w:noWrap/>
            <w:hideMark/>
          </w:tcPr>
          <w:p w14:paraId="34F8AB57" w14:textId="28A3A570" w:rsidR="005104B3" w:rsidRDefault="005104B3">
            <w:pPr>
              <w:jc w:val="right"/>
              <w:rPr>
                <w:sz w:val="20"/>
                <w:szCs w:val="20"/>
                <w:lang w:eastAsia="en-CA"/>
              </w:rPr>
            </w:pPr>
            <w:r>
              <w:rPr>
                <w:sz w:val="20"/>
                <w:szCs w:val="20"/>
                <w:lang w:eastAsia="en-CA"/>
              </w:rPr>
              <w:t>124</w:t>
            </w:r>
            <w:r w:rsidR="00DB3415">
              <w:rPr>
                <w:sz w:val="20"/>
                <w:szCs w:val="20"/>
                <w:lang w:eastAsia="en-CA"/>
              </w:rPr>
              <w:t xml:space="preserve"> </w:t>
            </w:r>
            <w:r>
              <w:rPr>
                <w:sz w:val="20"/>
                <w:szCs w:val="20"/>
                <w:lang w:eastAsia="en-CA"/>
              </w:rPr>
              <w:t>000</w:t>
            </w:r>
          </w:p>
        </w:tc>
        <w:tc>
          <w:tcPr>
            <w:tcW w:w="1224" w:type="pct"/>
            <w:vMerge w:val="restart"/>
            <w:tcBorders>
              <w:top w:val="single" w:sz="4" w:space="0" w:color="auto"/>
              <w:left w:val="single" w:sz="4" w:space="0" w:color="auto"/>
              <w:bottom w:val="single" w:sz="4" w:space="0" w:color="auto"/>
              <w:right w:val="single" w:sz="4" w:space="0" w:color="auto"/>
            </w:tcBorders>
            <w:noWrap/>
            <w:vAlign w:val="center"/>
            <w:hideMark/>
          </w:tcPr>
          <w:p w14:paraId="42D203A5" w14:textId="77777777" w:rsidR="005104B3" w:rsidRDefault="005104B3">
            <w:pPr>
              <w:jc w:val="center"/>
              <w:rPr>
                <w:sz w:val="20"/>
                <w:szCs w:val="20"/>
                <w:lang w:eastAsia="en-CA"/>
              </w:rPr>
            </w:pPr>
            <w:r>
              <w:rPr>
                <w:sz w:val="20"/>
                <w:szCs w:val="20"/>
                <w:lang w:eastAsia="en-CA"/>
              </w:rPr>
              <w:t>100</w:t>
            </w:r>
          </w:p>
        </w:tc>
      </w:tr>
      <w:tr w:rsidR="00BD3443" w14:paraId="539EDAE2" w14:textId="77777777" w:rsidTr="00DB3415">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B40A2" w14:textId="77777777" w:rsidR="005104B3" w:rsidRDefault="005104B3">
            <w:pPr>
              <w:jc w:val="left"/>
              <w:rPr>
                <w:bCs/>
                <w:sz w:val="20"/>
                <w:szCs w:val="20"/>
                <w:lang w:val="en-CA" w:eastAsia="en-CA"/>
              </w:rPr>
            </w:pPr>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46EB5B12" w14:textId="167E602D" w:rsidR="005104B3" w:rsidRDefault="00DB3415">
            <w:pPr>
              <w:rPr>
                <w:bCs/>
                <w:sz w:val="20"/>
                <w:szCs w:val="20"/>
                <w:lang w:eastAsia="en-CA"/>
              </w:rPr>
            </w:pPr>
            <w:proofErr w:type="spellStart"/>
            <w:r>
              <w:rPr>
                <w:bCs/>
                <w:sz w:val="20"/>
                <w:szCs w:val="20"/>
                <w:lang w:eastAsia="en-CA"/>
              </w:rPr>
              <w:t>Desembolsado</w:t>
            </w:r>
            <w:proofErr w:type="spellEnd"/>
            <w:r w:rsidR="005104B3">
              <w:rPr>
                <w:bCs/>
                <w:sz w:val="20"/>
                <w:szCs w:val="20"/>
                <w:lang w:eastAsia="en-CA"/>
              </w:rPr>
              <w:t xml:space="preserve"> </w:t>
            </w:r>
          </w:p>
        </w:tc>
        <w:tc>
          <w:tcPr>
            <w:tcW w:w="847" w:type="pct"/>
            <w:tcBorders>
              <w:top w:val="single" w:sz="4" w:space="0" w:color="auto"/>
              <w:left w:val="single" w:sz="4" w:space="0" w:color="auto"/>
              <w:bottom w:val="single" w:sz="4" w:space="0" w:color="auto"/>
              <w:right w:val="single" w:sz="4" w:space="0" w:color="auto"/>
            </w:tcBorders>
            <w:noWrap/>
            <w:hideMark/>
          </w:tcPr>
          <w:p w14:paraId="4E11A1AC" w14:textId="2F6F5185" w:rsidR="005104B3" w:rsidRDefault="005104B3">
            <w:pPr>
              <w:jc w:val="right"/>
              <w:rPr>
                <w:sz w:val="20"/>
                <w:szCs w:val="20"/>
                <w:lang w:eastAsia="en-CA"/>
              </w:rPr>
            </w:pPr>
            <w:r>
              <w:rPr>
                <w:sz w:val="20"/>
                <w:szCs w:val="20"/>
                <w:lang w:eastAsia="en-CA"/>
              </w:rPr>
              <w:t>74</w:t>
            </w:r>
            <w:r w:rsidR="00DB3415">
              <w:rPr>
                <w:sz w:val="20"/>
                <w:szCs w:val="20"/>
                <w:lang w:eastAsia="en-CA"/>
              </w:rPr>
              <w:t xml:space="preserve"> </w:t>
            </w:r>
            <w:r>
              <w:rPr>
                <w:sz w:val="20"/>
                <w:szCs w:val="20"/>
                <w:lang w:eastAsia="en-CA"/>
              </w:rPr>
              <w:t>000</w:t>
            </w:r>
          </w:p>
        </w:tc>
        <w:tc>
          <w:tcPr>
            <w:tcW w:w="847" w:type="pct"/>
            <w:tcBorders>
              <w:top w:val="single" w:sz="4" w:space="0" w:color="auto"/>
              <w:left w:val="single" w:sz="4" w:space="0" w:color="auto"/>
              <w:bottom w:val="single" w:sz="4" w:space="0" w:color="auto"/>
              <w:right w:val="single" w:sz="4" w:space="0" w:color="auto"/>
            </w:tcBorders>
            <w:hideMark/>
          </w:tcPr>
          <w:p w14:paraId="15741F0D" w14:textId="2B0DE8AF" w:rsidR="005104B3" w:rsidRDefault="005104B3">
            <w:pPr>
              <w:jc w:val="right"/>
              <w:rPr>
                <w:sz w:val="20"/>
                <w:szCs w:val="20"/>
                <w:lang w:eastAsia="en-CA"/>
              </w:rPr>
            </w:pPr>
            <w:r>
              <w:rPr>
                <w:sz w:val="20"/>
                <w:szCs w:val="20"/>
                <w:lang w:eastAsia="en-CA"/>
              </w:rPr>
              <w:t>50</w:t>
            </w:r>
            <w:r w:rsidR="00DB3415">
              <w:rPr>
                <w:sz w:val="20"/>
                <w:szCs w:val="20"/>
                <w:lang w:eastAsia="en-CA"/>
              </w:rPr>
              <w:t xml:space="preserve"> </w:t>
            </w:r>
            <w:r>
              <w:rPr>
                <w:sz w:val="20"/>
                <w:szCs w:val="20"/>
                <w:lang w:eastAsia="en-CA"/>
              </w:rPr>
              <w:t>000</w:t>
            </w:r>
          </w:p>
        </w:tc>
        <w:tc>
          <w:tcPr>
            <w:tcW w:w="847" w:type="pct"/>
            <w:tcBorders>
              <w:top w:val="single" w:sz="4" w:space="0" w:color="auto"/>
              <w:left w:val="single" w:sz="4" w:space="0" w:color="auto"/>
              <w:bottom w:val="single" w:sz="4" w:space="0" w:color="auto"/>
              <w:right w:val="single" w:sz="4" w:space="0" w:color="auto"/>
            </w:tcBorders>
            <w:noWrap/>
            <w:hideMark/>
          </w:tcPr>
          <w:p w14:paraId="22D7E7DA" w14:textId="6FBE1E64" w:rsidR="005104B3" w:rsidRDefault="005104B3">
            <w:pPr>
              <w:jc w:val="right"/>
              <w:rPr>
                <w:sz w:val="20"/>
                <w:szCs w:val="20"/>
                <w:lang w:eastAsia="en-CA"/>
              </w:rPr>
            </w:pPr>
            <w:r>
              <w:rPr>
                <w:sz w:val="20"/>
                <w:szCs w:val="20"/>
                <w:lang w:eastAsia="en-CA"/>
              </w:rPr>
              <w:t>124</w:t>
            </w:r>
            <w:r w:rsidR="00DB3415">
              <w:rPr>
                <w:sz w:val="20"/>
                <w:szCs w:val="20"/>
                <w:lang w:eastAsia="en-CA"/>
              </w:rPr>
              <w:t xml:space="preserve"> </w:t>
            </w:r>
            <w:r>
              <w:rPr>
                <w:sz w:val="20"/>
                <w:szCs w:val="20"/>
                <w:lang w:eastAsia="en-CA"/>
              </w:rPr>
              <w:t>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65D87" w14:textId="77777777" w:rsidR="005104B3" w:rsidRDefault="005104B3">
            <w:pPr>
              <w:jc w:val="left"/>
              <w:rPr>
                <w:sz w:val="20"/>
                <w:szCs w:val="20"/>
                <w:lang w:val="en-CA" w:eastAsia="en-CA"/>
              </w:rPr>
            </w:pPr>
          </w:p>
        </w:tc>
      </w:tr>
      <w:tr w:rsidR="00DB3415" w14:paraId="55A6A53D" w14:textId="77777777" w:rsidTr="00DB3415">
        <w:trPr>
          <w:trHeight w:val="152"/>
        </w:trPr>
        <w:tc>
          <w:tcPr>
            <w:tcW w:w="490" w:type="pct"/>
            <w:vMerge w:val="restart"/>
            <w:tcBorders>
              <w:top w:val="single" w:sz="4" w:space="0" w:color="auto"/>
              <w:left w:val="single" w:sz="4" w:space="0" w:color="auto"/>
              <w:bottom w:val="single" w:sz="4" w:space="0" w:color="auto"/>
              <w:right w:val="single" w:sz="4" w:space="0" w:color="auto"/>
            </w:tcBorders>
            <w:noWrap/>
            <w:vAlign w:val="center"/>
            <w:hideMark/>
          </w:tcPr>
          <w:p w14:paraId="103FFDF3" w14:textId="4ECF1545" w:rsidR="00DB3415" w:rsidRDefault="00DB3415" w:rsidP="00DB3415">
            <w:pPr>
              <w:jc w:val="left"/>
              <w:rPr>
                <w:bCs/>
                <w:sz w:val="20"/>
                <w:szCs w:val="20"/>
                <w:lang w:eastAsia="en-CA"/>
              </w:rPr>
            </w:pPr>
            <w:r>
              <w:rPr>
                <w:bCs/>
                <w:sz w:val="20"/>
                <w:szCs w:val="20"/>
                <w:lang w:eastAsia="en-CA"/>
              </w:rPr>
              <w:t xml:space="preserve">Segundo </w:t>
            </w:r>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01FE11B2" w14:textId="49650F12" w:rsidR="00DB3415" w:rsidRDefault="00DB3415" w:rsidP="00DB3415">
            <w:pPr>
              <w:rPr>
                <w:bCs/>
                <w:sz w:val="20"/>
                <w:szCs w:val="20"/>
                <w:lang w:eastAsia="en-CA"/>
              </w:rPr>
            </w:pPr>
            <w:proofErr w:type="spellStart"/>
            <w:r>
              <w:rPr>
                <w:bCs/>
                <w:sz w:val="20"/>
                <w:szCs w:val="20"/>
                <w:lang w:eastAsia="en-CA"/>
              </w:rPr>
              <w:t>Aprobado</w:t>
            </w:r>
            <w:proofErr w:type="spellEnd"/>
            <w:r>
              <w:rPr>
                <w:bCs/>
                <w:sz w:val="20"/>
                <w:szCs w:val="20"/>
                <w:lang w:eastAsia="en-CA"/>
              </w:rPr>
              <w:t xml:space="preserve"> </w:t>
            </w:r>
          </w:p>
        </w:tc>
        <w:tc>
          <w:tcPr>
            <w:tcW w:w="847" w:type="pct"/>
            <w:tcBorders>
              <w:top w:val="single" w:sz="4" w:space="0" w:color="auto"/>
              <w:left w:val="single" w:sz="4" w:space="0" w:color="auto"/>
              <w:bottom w:val="single" w:sz="4" w:space="0" w:color="auto"/>
              <w:right w:val="single" w:sz="4" w:space="0" w:color="auto"/>
            </w:tcBorders>
            <w:noWrap/>
            <w:hideMark/>
          </w:tcPr>
          <w:p w14:paraId="0AF998E8" w14:textId="16336C53" w:rsidR="00DB3415" w:rsidRDefault="00DB3415" w:rsidP="00DB3415">
            <w:pPr>
              <w:jc w:val="right"/>
              <w:rPr>
                <w:sz w:val="20"/>
                <w:szCs w:val="20"/>
                <w:lang w:eastAsia="en-CA"/>
              </w:rPr>
            </w:pPr>
            <w:r>
              <w:rPr>
                <w:sz w:val="20"/>
                <w:szCs w:val="20"/>
                <w:lang w:eastAsia="en-CA"/>
              </w:rPr>
              <w:t>48 000</w:t>
            </w:r>
          </w:p>
        </w:tc>
        <w:tc>
          <w:tcPr>
            <w:tcW w:w="847" w:type="pct"/>
            <w:tcBorders>
              <w:top w:val="single" w:sz="4" w:space="0" w:color="auto"/>
              <w:left w:val="single" w:sz="4" w:space="0" w:color="auto"/>
              <w:bottom w:val="single" w:sz="4" w:space="0" w:color="auto"/>
              <w:right w:val="single" w:sz="4" w:space="0" w:color="auto"/>
            </w:tcBorders>
            <w:hideMark/>
          </w:tcPr>
          <w:p w14:paraId="246BBB73" w14:textId="2B09CD54" w:rsidR="00DB3415" w:rsidRDefault="00DB3415" w:rsidP="00DB3415">
            <w:pPr>
              <w:jc w:val="right"/>
              <w:rPr>
                <w:sz w:val="20"/>
                <w:szCs w:val="20"/>
                <w:lang w:eastAsia="en-CA"/>
              </w:rPr>
            </w:pPr>
            <w:r>
              <w:rPr>
                <w:sz w:val="20"/>
                <w:szCs w:val="20"/>
                <w:lang w:eastAsia="en-CA"/>
              </w:rPr>
              <w:t>38 000</w:t>
            </w:r>
          </w:p>
        </w:tc>
        <w:tc>
          <w:tcPr>
            <w:tcW w:w="847" w:type="pct"/>
            <w:tcBorders>
              <w:top w:val="single" w:sz="4" w:space="0" w:color="auto"/>
              <w:left w:val="single" w:sz="4" w:space="0" w:color="auto"/>
              <w:bottom w:val="single" w:sz="4" w:space="0" w:color="auto"/>
              <w:right w:val="single" w:sz="4" w:space="0" w:color="auto"/>
            </w:tcBorders>
            <w:noWrap/>
            <w:hideMark/>
          </w:tcPr>
          <w:p w14:paraId="5402F9F7" w14:textId="33736033" w:rsidR="00DB3415" w:rsidRDefault="00DB3415" w:rsidP="00DB3415">
            <w:pPr>
              <w:jc w:val="right"/>
              <w:rPr>
                <w:sz w:val="20"/>
                <w:szCs w:val="20"/>
                <w:lang w:eastAsia="en-CA"/>
              </w:rPr>
            </w:pPr>
            <w:r>
              <w:rPr>
                <w:sz w:val="20"/>
                <w:szCs w:val="20"/>
                <w:lang w:eastAsia="en-CA"/>
              </w:rPr>
              <w:t>86 000</w:t>
            </w:r>
          </w:p>
        </w:tc>
        <w:tc>
          <w:tcPr>
            <w:tcW w:w="1224" w:type="pct"/>
            <w:vMerge w:val="restart"/>
            <w:tcBorders>
              <w:top w:val="single" w:sz="4" w:space="0" w:color="auto"/>
              <w:left w:val="single" w:sz="4" w:space="0" w:color="auto"/>
              <w:bottom w:val="single" w:sz="4" w:space="0" w:color="auto"/>
              <w:right w:val="single" w:sz="4" w:space="0" w:color="auto"/>
            </w:tcBorders>
            <w:noWrap/>
            <w:vAlign w:val="center"/>
            <w:hideMark/>
          </w:tcPr>
          <w:p w14:paraId="113C6977" w14:textId="77777777" w:rsidR="00DB3415" w:rsidRDefault="00DB3415" w:rsidP="00DB3415">
            <w:pPr>
              <w:jc w:val="center"/>
              <w:rPr>
                <w:sz w:val="20"/>
                <w:szCs w:val="20"/>
                <w:lang w:eastAsia="en-CA"/>
              </w:rPr>
            </w:pPr>
            <w:r>
              <w:rPr>
                <w:sz w:val="20"/>
                <w:szCs w:val="20"/>
                <w:lang w:eastAsia="en-CA"/>
              </w:rPr>
              <w:t>100</w:t>
            </w:r>
          </w:p>
        </w:tc>
      </w:tr>
      <w:tr w:rsidR="00DB3415" w14:paraId="6258C7B9" w14:textId="77777777" w:rsidTr="00DB3415">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DF909" w14:textId="77777777" w:rsidR="00DB3415" w:rsidRDefault="00DB3415" w:rsidP="00DB3415">
            <w:pPr>
              <w:jc w:val="left"/>
              <w:rPr>
                <w:bCs/>
                <w:sz w:val="20"/>
                <w:szCs w:val="20"/>
                <w:lang w:val="en-CA" w:eastAsia="en-CA"/>
              </w:rPr>
            </w:pPr>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19E7D358" w14:textId="2ACA0B5D" w:rsidR="00DB3415" w:rsidRDefault="00DB3415" w:rsidP="00DB3415">
            <w:pPr>
              <w:rPr>
                <w:bCs/>
                <w:sz w:val="20"/>
                <w:szCs w:val="20"/>
                <w:lang w:eastAsia="en-CA"/>
              </w:rPr>
            </w:pPr>
            <w:proofErr w:type="spellStart"/>
            <w:r>
              <w:rPr>
                <w:bCs/>
                <w:sz w:val="20"/>
                <w:szCs w:val="20"/>
                <w:lang w:eastAsia="en-CA"/>
              </w:rPr>
              <w:t>Desembolsado</w:t>
            </w:r>
            <w:proofErr w:type="spellEnd"/>
            <w:r>
              <w:rPr>
                <w:bCs/>
                <w:sz w:val="20"/>
                <w:szCs w:val="20"/>
                <w:lang w:eastAsia="en-CA"/>
              </w:rPr>
              <w:t xml:space="preserve"> </w:t>
            </w:r>
          </w:p>
        </w:tc>
        <w:tc>
          <w:tcPr>
            <w:tcW w:w="847" w:type="pct"/>
            <w:tcBorders>
              <w:top w:val="single" w:sz="4" w:space="0" w:color="auto"/>
              <w:left w:val="single" w:sz="4" w:space="0" w:color="auto"/>
              <w:bottom w:val="single" w:sz="4" w:space="0" w:color="auto"/>
              <w:right w:val="single" w:sz="4" w:space="0" w:color="auto"/>
            </w:tcBorders>
            <w:noWrap/>
            <w:hideMark/>
          </w:tcPr>
          <w:p w14:paraId="6DA3A138" w14:textId="2C08383E" w:rsidR="00DB3415" w:rsidRDefault="00DB3415" w:rsidP="00DB3415">
            <w:pPr>
              <w:jc w:val="right"/>
              <w:rPr>
                <w:sz w:val="20"/>
                <w:szCs w:val="20"/>
                <w:lang w:eastAsia="en-CA"/>
              </w:rPr>
            </w:pPr>
            <w:r>
              <w:rPr>
                <w:sz w:val="20"/>
                <w:szCs w:val="20"/>
                <w:lang w:eastAsia="en-CA"/>
              </w:rPr>
              <w:t>48 000</w:t>
            </w:r>
          </w:p>
        </w:tc>
        <w:tc>
          <w:tcPr>
            <w:tcW w:w="847" w:type="pct"/>
            <w:tcBorders>
              <w:top w:val="single" w:sz="4" w:space="0" w:color="auto"/>
              <w:left w:val="single" w:sz="4" w:space="0" w:color="auto"/>
              <w:bottom w:val="single" w:sz="4" w:space="0" w:color="auto"/>
              <w:right w:val="single" w:sz="4" w:space="0" w:color="auto"/>
            </w:tcBorders>
            <w:hideMark/>
          </w:tcPr>
          <w:p w14:paraId="396CE1C6" w14:textId="22D780AC" w:rsidR="00DB3415" w:rsidRDefault="00DB3415" w:rsidP="00DB3415">
            <w:pPr>
              <w:jc w:val="right"/>
              <w:rPr>
                <w:sz w:val="20"/>
                <w:szCs w:val="20"/>
                <w:lang w:eastAsia="en-CA"/>
              </w:rPr>
            </w:pPr>
            <w:r>
              <w:rPr>
                <w:sz w:val="20"/>
                <w:szCs w:val="20"/>
                <w:lang w:eastAsia="en-CA"/>
              </w:rPr>
              <w:t>38 000</w:t>
            </w:r>
          </w:p>
        </w:tc>
        <w:tc>
          <w:tcPr>
            <w:tcW w:w="847" w:type="pct"/>
            <w:tcBorders>
              <w:top w:val="single" w:sz="4" w:space="0" w:color="auto"/>
              <w:left w:val="single" w:sz="4" w:space="0" w:color="auto"/>
              <w:bottom w:val="single" w:sz="4" w:space="0" w:color="auto"/>
              <w:right w:val="single" w:sz="4" w:space="0" w:color="auto"/>
            </w:tcBorders>
            <w:noWrap/>
            <w:hideMark/>
          </w:tcPr>
          <w:p w14:paraId="211E294C" w14:textId="25DD411F" w:rsidR="00DB3415" w:rsidRDefault="00DB3415" w:rsidP="00DB3415">
            <w:pPr>
              <w:jc w:val="right"/>
              <w:rPr>
                <w:sz w:val="20"/>
                <w:szCs w:val="20"/>
                <w:lang w:eastAsia="en-CA"/>
              </w:rPr>
            </w:pPr>
            <w:r>
              <w:rPr>
                <w:sz w:val="20"/>
                <w:szCs w:val="20"/>
                <w:lang w:eastAsia="en-CA"/>
              </w:rPr>
              <w:t>86 000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2FD36" w14:textId="77777777" w:rsidR="00DB3415" w:rsidRDefault="00DB3415" w:rsidP="00DB3415">
            <w:pPr>
              <w:jc w:val="left"/>
              <w:rPr>
                <w:sz w:val="20"/>
                <w:szCs w:val="20"/>
                <w:lang w:val="en-CA" w:eastAsia="en-CA"/>
              </w:rPr>
            </w:pPr>
          </w:p>
        </w:tc>
      </w:tr>
      <w:tr w:rsidR="00DB3415" w14:paraId="75598379" w14:textId="77777777" w:rsidTr="00DB3415">
        <w:trPr>
          <w:trHeight w:val="125"/>
        </w:trPr>
        <w:tc>
          <w:tcPr>
            <w:tcW w:w="490" w:type="pct"/>
            <w:vMerge w:val="restart"/>
            <w:tcBorders>
              <w:top w:val="single" w:sz="4" w:space="0" w:color="auto"/>
              <w:left w:val="single" w:sz="4" w:space="0" w:color="auto"/>
              <w:bottom w:val="single" w:sz="4" w:space="0" w:color="auto"/>
              <w:right w:val="single" w:sz="4" w:space="0" w:color="auto"/>
            </w:tcBorders>
            <w:noWrap/>
            <w:vAlign w:val="center"/>
            <w:hideMark/>
          </w:tcPr>
          <w:p w14:paraId="02F2EC83" w14:textId="28D9AB92" w:rsidR="00DB3415" w:rsidRDefault="00DB3415" w:rsidP="00DB3415">
            <w:pPr>
              <w:jc w:val="left"/>
              <w:rPr>
                <w:bCs/>
                <w:sz w:val="20"/>
                <w:szCs w:val="20"/>
                <w:lang w:eastAsia="en-CA"/>
              </w:rPr>
            </w:pPr>
            <w:r>
              <w:rPr>
                <w:bCs/>
                <w:sz w:val="20"/>
                <w:szCs w:val="20"/>
                <w:lang w:eastAsia="en-CA"/>
              </w:rPr>
              <w:t xml:space="preserve">Tercer </w:t>
            </w:r>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3C680B12" w14:textId="3D20462D" w:rsidR="00DB3415" w:rsidRDefault="00DB3415" w:rsidP="00DB3415">
            <w:pPr>
              <w:rPr>
                <w:bCs/>
                <w:sz w:val="20"/>
                <w:szCs w:val="20"/>
                <w:lang w:eastAsia="en-CA"/>
              </w:rPr>
            </w:pPr>
            <w:proofErr w:type="spellStart"/>
            <w:r>
              <w:rPr>
                <w:bCs/>
                <w:sz w:val="20"/>
                <w:szCs w:val="20"/>
                <w:lang w:eastAsia="en-CA"/>
              </w:rPr>
              <w:t>Aprobado</w:t>
            </w:r>
            <w:proofErr w:type="spellEnd"/>
            <w:r>
              <w:rPr>
                <w:bCs/>
                <w:sz w:val="20"/>
                <w:szCs w:val="20"/>
                <w:lang w:eastAsia="en-CA"/>
              </w:rPr>
              <w:t xml:space="preserve"> </w:t>
            </w:r>
          </w:p>
        </w:tc>
        <w:tc>
          <w:tcPr>
            <w:tcW w:w="847" w:type="pct"/>
            <w:tcBorders>
              <w:top w:val="single" w:sz="4" w:space="0" w:color="auto"/>
              <w:left w:val="single" w:sz="4" w:space="0" w:color="auto"/>
              <w:bottom w:val="single" w:sz="4" w:space="0" w:color="auto"/>
              <w:right w:val="single" w:sz="4" w:space="0" w:color="auto"/>
            </w:tcBorders>
            <w:noWrap/>
            <w:hideMark/>
          </w:tcPr>
          <w:p w14:paraId="7E7D9531" w14:textId="1BE3E427" w:rsidR="00DB3415" w:rsidRDefault="00DB3415" w:rsidP="00DB3415">
            <w:pPr>
              <w:jc w:val="right"/>
              <w:rPr>
                <w:sz w:val="20"/>
                <w:szCs w:val="20"/>
                <w:lang w:eastAsia="en-CA"/>
              </w:rPr>
            </w:pPr>
            <w:r>
              <w:rPr>
                <w:sz w:val="20"/>
                <w:szCs w:val="20"/>
                <w:lang w:eastAsia="en-CA"/>
              </w:rPr>
              <w:t>42 000</w:t>
            </w:r>
          </w:p>
        </w:tc>
        <w:tc>
          <w:tcPr>
            <w:tcW w:w="847" w:type="pct"/>
            <w:tcBorders>
              <w:top w:val="single" w:sz="4" w:space="0" w:color="auto"/>
              <w:left w:val="single" w:sz="4" w:space="0" w:color="auto"/>
              <w:bottom w:val="single" w:sz="4" w:space="0" w:color="auto"/>
              <w:right w:val="single" w:sz="4" w:space="0" w:color="auto"/>
            </w:tcBorders>
            <w:hideMark/>
          </w:tcPr>
          <w:p w14:paraId="32D17FF9" w14:textId="77777777" w:rsidR="00DB3415" w:rsidRDefault="00DB3415" w:rsidP="00DB3415">
            <w:pPr>
              <w:jc w:val="right"/>
              <w:rPr>
                <w:sz w:val="20"/>
                <w:szCs w:val="20"/>
                <w:lang w:eastAsia="en-CA"/>
              </w:rPr>
            </w:pPr>
            <w:r>
              <w:rPr>
                <w:sz w:val="20"/>
                <w:szCs w:val="20"/>
                <w:lang w:eastAsia="en-CA"/>
              </w:rPr>
              <w:t>0</w:t>
            </w:r>
          </w:p>
        </w:tc>
        <w:tc>
          <w:tcPr>
            <w:tcW w:w="847" w:type="pct"/>
            <w:tcBorders>
              <w:top w:val="single" w:sz="4" w:space="0" w:color="auto"/>
              <w:left w:val="single" w:sz="4" w:space="0" w:color="auto"/>
              <w:bottom w:val="single" w:sz="4" w:space="0" w:color="auto"/>
              <w:right w:val="single" w:sz="4" w:space="0" w:color="auto"/>
            </w:tcBorders>
            <w:noWrap/>
            <w:hideMark/>
          </w:tcPr>
          <w:p w14:paraId="2A274102" w14:textId="77A5967C" w:rsidR="00DB3415" w:rsidRDefault="00DB3415" w:rsidP="00DB3415">
            <w:pPr>
              <w:jc w:val="right"/>
              <w:rPr>
                <w:sz w:val="20"/>
                <w:szCs w:val="20"/>
                <w:lang w:eastAsia="en-CA"/>
              </w:rPr>
            </w:pPr>
            <w:r>
              <w:rPr>
                <w:sz w:val="20"/>
                <w:szCs w:val="20"/>
                <w:lang w:eastAsia="en-CA"/>
              </w:rPr>
              <w:t>42 000</w:t>
            </w:r>
          </w:p>
        </w:tc>
        <w:tc>
          <w:tcPr>
            <w:tcW w:w="1224" w:type="pct"/>
            <w:vMerge w:val="restart"/>
            <w:tcBorders>
              <w:top w:val="single" w:sz="4" w:space="0" w:color="auto"/>
              <w:left w:val="single" w:sz="4" w:space="0" w:color="auto"/>
              <w:bottom w:val="single" w:sz="4" w:space="0" w:color="auto"/>
              <w:right w:val="single" w:sz="4" w:space="0" w:color="auto"/>
            </w:tcBorders>
            <w:noWrap/>
            <w:vAlign w:val="center"/>
            <w:hideMark/>
          </w:tcPr>
          <w:p w14:paraId="3EF5C37E" w14:textId="77777777" w:rsidR="00DB3415" w:rsidRDefault="00DB3415" w:rsidP="00DB3415">
            <w:pPr>
              <w:jc w:val="center"/>
              <w:rPr>
                <w:sz w:val="20"/>
                <w:szCs w:val="20"/>
                <w:lang w:eastAsia="en-CA"/>
              </w:rPr>
            </w:pPr>
            <w:r>
              <w:rPr>
                <w:sz w:val="20"/>
                <w:szCs w:val="20"/>
                <w:lang w:eastAsia="en-CA"/>
              </w:rPr>
              <w:t>25</w:t>
            </w:r>
          </w:p>
        </w:tc>
      </w:tr>
      <w:tr w:rsidR="00DB3415" w14:paraId="57A934D1" w14:textId="77777777" w:rsidTr="00DB3415">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5BCD6" w14:textId="77777777" w:rsidR="00DB3415" w:rsidRDefault="00DB3415" w:rsidP="00DB3415">
            <w:pPr>
              <w:jc w:val="left"/>
              <w:rPr>
                <w:bCs/>
                <w:sz w:val="20"/>
                <w:szCs w:val="20"/>
                <w:lang w:val="en-CA" w:eastAsia="en-CA"/>
              </w:rPr>
            </w:pPr>
          </w:p>
        </w:tc>
        <w:tc>
          <w:tcPr>
            <w:tcW w:w="745" w:type="pct"/>
            <w:tcBorders>
              <w:top w:val="single" w:sz="4" w:space="0" w:color="auto"/>
              <w:left w:val="single" w:sz="4" w:space="0" w:color="auto"/>
              <w:bottom w:val="single" w:sz="4" w:space="0" w:color="auto"/>
              <w:right w:val="single" w:sz="4" w:space="0" w:color="auto"/>
            </w:tcBorders>
            <w:noWrap/>
            <w:vAlign w:val="center"/>
            <w:hideMark/>
          </w:tcPr>
          <w:p w14:paraId="0AFA053C" w14:textId="647C9FFB" w:rsidR="00DB3415" w:rsidRDefault="00DB3415" w:rsidP="00DB3415">
            <w:pPr>
              <w:rPr>
                <w:bCs/>
                <w:sz w:val="20"/>
                <w:szCs w:val="20"/>
                <w:lang w:eastAsia="en-CA"/>
              </w:rPr>
            </w:pPr>
            <w:proofErr w:type="spellStart"/>
            <w:r>
              <w:rPr>
                <w:bCs/>
                <w:sz w:val="20"/>
                <w:szCs w:val="20"/>
                <w:lang w:eastAsia="en-CA"/>
              </w:rPr>
              <w:t>Desembolsado</w:t>
            </w:r>
            <w:proofErr w:type="spellEnd"/>
            <w:r>
              <w:rPr>
                <w:bCs/>
                <w:sz w:val="20"/>
                <w:szCs w:val="20"/>
                <w:lang w:eastAsia="en-CA"/>
              </w:rPr>
              <w:t xml:space="preserve"> </w:t>
            </w:r>
          </w:p>
        </w:tc>
        <w:tc>
          <w:tcPr>
            <w:tcW w:w="847" w:type="pct"/>
            <w:tcBorders>
              <w:top w:val="single" w:sz="4" w:space="0" w:color="auto"/>
              <w:left w:val="single" w:sz="4" w:space="0" w:color="auto"/>
              <w:bottom w:val="single" w:sz="4" w:space="0" w:color="auto"/>
              <w:right w:val="single" w:sz="4" w:space="0" w:color="auto"/>
            </w:tcBorders>
            <w:noWrap/>
            <w:hideMark/>
          </w:tcPr>
          <w:p w14:paraId="34A777B5" w14:textId="3CCAF9E6" w:rsidR="00DB3415" w:rsidRDefault="00DB3415" w:rsidP="00DB3415">
            <w:pPr>
              <w:jc w:val="right"/>
              <w:rPr>
                <w:sz w:val="20"/>
                <w:szCs w:val="20"/>
                <w:lang w:eastAsia="en-CA"/>
              </w:rPr>
            </w:pPr>
            <w:r>
              <w:rPr>
                <w:sz w:val="20"/>
                <w:szCs w:val="20"/>
                <w:lang w:eastAsia="en-CA"/>
              </w:rPr>
              <w:t>10 505</w:t>
            </w:r>
          </w:p>
        </w:tc>
        <w:tc>
          <w:tcPr>
            <w:tcW w:w="847" w:type="pct"/>
            <w:tcBorders>
              <w:top w:val="single" w:sz="4" w:space="0" w:color="auto"/>
              <w:left w:val="single" w:sz="4" w:space="0" w:color="auto"/>
              <w:bottom w:val="single" w:sz="4" w:space="0" w:color="auto"/>
              <w:right w:val="single" w:sz="4" w:space="0" w:color="auto"/>
            </w:tcBorders>
            <w:hideMark/>
          </w:tcPr>
          <w:p w14:paraId="17A83B57" w14:textId="77777777" w:rsidR="00DB3415" w:rsidRDefault="00DB3415" w:rsidP="00DB3415">
            <w:pPr>
              <w:jc w:val="right"/>
              <w:rPr>
                <w:sz w:val="20"/>
                <w:szCs w:val="20"/>
                <w:lang w:eastAsia="en-CA"/>
              </w:rPr>
            </w:pPr>
            <w:r>
              <w:rPr>
                <w:sz w:val="20"/>
                <w:szCs w:val="20"/>
                <w:lang w:eastAsia="en-CA"/>
              </w:rPr>
              <w:t>0</w:t>
            </w:r>
          </w:p>
        </w:tc>
        <w:tc>
          <w:tcPr>
            <w:tcW w:w="847" w:type="pct"/>
            <w:tcBorders>
              <w:top w:val="single" w:sz="4" w:space="0" w:color="auto"/>
              <w:left w:val="single" w:sz="4" w:space="0" w:color="auto"/>
              <w:bottom w:val="single" w:sz="4" w:space="0" w:color="auto"/>
              <w:right w:val="single" w:sz="4" w:space="0" w:color="auto"/>
            </w:tcBorders>
            <w:noWrap/>
            <w:hideMark/>
          </w:tcPr>
          <w:p w14:paraId="2BF93141" w14:textId="5D5F840B" w:rsidR="00DB3415" w:rsidRDefault="00DB3415" w:rsidP="00DB3415">
            <w:pPr>
              <w:jc w:val="right"/>
              <w:rPr>
                <w:sz w:val="20"/>
                <w:szCs w:val="20"/>
                <w:lang w:eastAsia="en-CA"/>
              </w:rPr>
            </w:pPr>
            <w:r>
              <w:rPr>
                <w:sz w:val="20"/>
                <w:szCs w:val="20"/>
                <w:lang w:eastAsia="en-CA"/>
              </w:rPr>
              <w:t>10 505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E34A61" w14:textId="77777777" w:rsidR="00DB3415" w:rsidRDefault="00DB3415" w:rsidP="00DB3415">
            <w:pPr>
              <w:jc w:val="left"/>
              <w:rPr>
                <w:sz w:val="20"/>
                <w:szCs w:val="20"/>
                <w:lang w:val="en-CA" w:eastAsia="en-CA"/>
              </w:rPr>
            </w:pPr>
          </w:p>
        </w:tc>
      </w:tr>
      <w:tr w:rsidR="00DB3415" w14:paraId="64DA6FBB" w14:textId="77777777" w:rsidTr="00DB3415">
        <w:trPr>
          <w:trHeight w:val="58"/>
        </w:trPr>
        <w:tc>
          <w:tcPr>
            <w:tcW w:w="490" w:type="pct"/>
            <w:vMerge w:val="restart"/>
            <w:tcBorders>
              <w:top w:val="single" w:sz="4" w:space="0" w:color="auto"/>
              <w:left w:val="single" w:sz="4" w:space="0" w:color="auto"/>
              <w:bottom w:val="single" w:sz="4" w:space="0" w:color="auto"/>
              <w:right w:val="single" w:sz="4" w:space="0" w:color="auto"/>
            </w:tcBorders>
            <w:vAlign w:val="center"/>
            <w:hideMark/>
          </w:tcPr>
          <w:p w14:paraId="115C1E01" w14:textId="77777777" w:rsidR="00DB3415" w:rsidRDefault="00DB3415" w:rsidP="00DB3415">
            <w:pPr>
              <w:jc w:val="left"/>
              <w:rPr>
                <w:b/>
                <w:bCs/>
                <w:sz w:val="20"/>
                <w:szCs w:val="20"/>
                <w:lang w:eastAsia="en-CA"/>
              </w:rPr>
            </w:pPr>
            <w:r>
              <w:rPr>
                <w:b/>
                <w:bCs/>
                <w:sz w:val="20"/>
                <w:szCs w:val="20"/>
                <w:lang w:eastAsia="en-CA"/>
              </w:rPr>
              <w:t>Total</w:t>
            </w:r>
          </w:p>
        </w:tc>
        <w:tc>
          <w:tcPr>
            <w:tcW w:w="745" w:type="pct"/>
            <w:tcBorders>
              <w:top w:val="single" w:sz="4" w:space="0" w:color="auto"/>
              <w:left w:val="single" w:sz="4" w:space="0" w:color="auto"/>
              <w:bottom w:val="single" w:sz="4" w:space="0" w:color="auto"/>
              <w:right w:val="single" w:sz="4" w:space="0" w:color="auto"/>
            </w:tcBorders>
            <w:vAlign w:val="center"/>
            <w:hideMark/>
          </w:tcPr>
          <w:p w14:paraId="15F7CB4E" w14:textId="30D2FC9C" w:rsidR="00DB3415" w:rsidRPr="00DB3415" w:rsidRDefault="00DB3415" w:rsidP="00DB3415">
            <w:pPr>
              <w:rPr>
                <w:b/>
                <w:sz w:val="20"/>
                <w:szCs w:val="20"/>
                <w:lang w:eastAsia="en-CA"/>
              </w:rPr>
            </w:pPr>
            <w:proofErr w:type="spellStart"/>
            <w:r w:rsidRPr="00DB3415">
              <w:rPr>
                <w:b/>
                <w:sz w:val="20"/>
                <w:szCs w:val="20"/>
                <w:lang w:eastAsia="en-CA"/>
              </w:rPr>
              <w:t>Aprobado</w:t>
            </w:r>
            <w:proofErr w:type="spellEnd"/>
            <w:r w:rsidRPr="00DB3415">
              <w:rPr>
                <w:b/>
                <w:sz w:val="20"/>
                <w:szCs w:val="20"/>
                <w:lang w:eastAsia="en-CA"/>
              </w:rPr>
              <w:t xml:space="preserve"> </w:t>
            </w:r>
          </w:p>
        </w:tc>
        <w:tc>
          <w:tcPr>
            <w:tcW w:w="847" w:type="pct"/>
            <w:tcBorders>
              <w:top w:val="single" w:sz="4" w:space="0" w:color="auto"/>
              <w:left w:val="single" w:sz="4" w:space="0" w:color="auto"/>
              <w:bottom w:val="single" w:sz="4" w:space="0" w:color="auto"/>
              <w:right w:val="single" w:sz="4" w:space="0" w:color="auto"/>
            </w:tcBorders>
            <w:hideMark/>
          </w:tcPr>
          <w:p w14:paraId="5E3F38FD" w14:textId="68F3F0EF" w:rsidR="00DB3415" w:rsidRDefault="00DB3415" w:rsidP="00DB3415">
            <w:pPr>
              <w:jc w:val="right"/>
              <w:rPr>
                <w:b/>
                <w:sz w:val="20"/>
                <w:szCs w:val="20"/>
                <w:lang w:eastAsia="en-CA"/>
              </w:rPr>
            </w:pPr>
            <w:r>
              <w:rPr>
                <w:b/>
                <w:sz w:val="20"/>
                <w:szCs w:val="20"/>
                <w:lang w:eastAsia="en-CA"/>
              </w:rPr>
              <w:t>164 000</w:t>
            </w:r>
          </w:p>
        </w:tc>
        <w:tc>
          <w:tcPr>
            <w:tcW w:w="847" w:type="pct"/>
            <w:tcBorders>
              <w:top w:val="single" w:sz="4" w:space="0" w:color="auto"/>
              <w:left w:val="single" w:sz="4" w:space="0" w:color="auto"/>
              <w:bottom w:val="single" w:sz="4" w:space="0" w:color="auto"/>
              <w:right w:val="single" w:sz="4" w:space="0" w:color="auto"/>
            </w:tcBorders>
            <w:hideMark/>
          </w:tcPr>
          <w:p w14:paraId="3A7A30F4" w14:textId="498766B9" w:rsidR="00DB3415" w:rsidRDefault="00DB3415" w:rsidP="00DB3415">
            <w:pPr>
              <w:jc w:val="right"/>
              <w:rPr>
                <w:b/>
                <w:sz w:val="20"/>
                <w:szCs w:val="20"/>
                <w:lang w:eastAsia="en-CA"/>
              </w:rPr>
            </w:pPr>
            <w:r>
              <w:rPr>
                <w:b/>
                <w:sz w:val="20"/>
                <w:szCs w:val="20"/>
                <w:lang w:eastAsia="en-CA"/>
              </w:rPr>
              <w:t>88 000</w:t>
            </w:r>
          </w:p>
        </w:tc>
        <w:tc>
          <w:tcPr>
            <w:tcW w:w="847" w:type="pct"/>
            <w:tcBorders>
              <w:top w:val="single" w:sz="4" w:space="0" w:color="auto"/>
              <w:left w:val="single" w:sz="4" w:space="0" w:color="auto"/>
              <w:bottom w:val="single" w:sz="4" w:space="0" w:color="auto"/>
              <w:right w:val="single" w:sz="4" w:space="0" w:color="auto"/>
            </w:tcBorders>
            <w:hideMark/>
          </w:tcPr>
          <w:p w14:paraId="7CB4E1D2" w14:textId="4D65B690" w:rsidR="00DB3415" w:rsidRDefault="00DB3415" w:rsidP="00DB3415">
            <w:pPr>
              <w:jc w:val="right"/>
              <w:rPr>
                <w:b/>
                <w:sz w:val="20"/>
                <w:szCs w:val="20"/>
                <w:lang w:eastAsia="en-CA"/>
              </w:rPr>
            </w:pPr>
            <w:r>
              <w:rPr>
                <w:b/>
                <w:sz w:val="20"/>
                <w:szCs w:val="20"/>
                <w:lang w:eastAsia="en-CA"/>
              </w:rPr>
              <w:t>252 000</w:t>
            </w:r>
          </w:p>
        </w:tc>
        <w:tc>
          <w:tcPr>
            <w:tcW w:w="1224" w:type="pct"/>
            <w:vMerge w:val="restart"/>
            <w:tcBorders>
              <w:top w:val="single" w:sz="4" w:space="0" w:color="auto"/>
              <w:left w:val="single" w:sz="4" w:space="0" w:color="auto"/>
              <w:bottom w:val="single" w:sz="4" w:space="0" w:color="auto"/>
              <w:right w:val="single" w:sz="4" w:space="0" w:color="auto"/>
            </w:tcBorders>
            <w:vAlign w:val="center"/>
            <w:hideMark/>
          </w:tcPr>
          <w:p w14:paraId="424825AF" w14:textId="77777777" w:rsidR="00DB3415" w:rsidRDefault="00DB3415" w:rsidP="00DB3415">
            <w:pPr>
              <w:jc w:val="center"/>
              <w:rPr>
                <w:b/>
                <w:sz w:val="20"/>
                <w:szCs w:val="20"/>
                <w:lang w:eastAsia="en-CA"/>
              </w:rPr>
            </w:pPr>
            <w:r>
              <w:rPr>
                <w:b/>
                <w:sz w:val="20"/>
                <w:szCs w:val="20"/>
                <w:lang w:eastAsia="en-CA"/>
              </w:rPr>
              <w:t>88</w:t>
            </w:r>
          </w:p>
        </w:tc>
      </w:tr>
      <w:tr w:rsidR="00DB3415" w14:paraId="50D91111" w14:textId="77777777" w:rsidTr="00DB3415">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FD4BE0" w14:textId="77777777" w:rsidR="00DB3415" w:rsidRDefault="00DB3415" w:rsidP="00DB3415">
            <w:pPr>
              <w:jc w:val="left"/>
              <w:rPr>
                <w:b/>
                <w:bCs/>
                <w:sz w:val="20"/>
                <w:szCs w:val="20"/>
                <w:lang w:val="en-CA" w:eastAsia="en-CA"/>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52549C47" w14:textId="7115D53F" w:rsidR="00DB3415" w:rsidRPr="00DB3415" w:rsidRDefault="00DB3415" w:rsidP="00DB3415">
            <w:pPr>
              <w:rPr>
                <w:b/>
                <w:sz w:val="20"/>
                <w:szCs w:val="20"/>
                <w:lang w:eastAsia="en-CA"/>
              </w:rPr>
            </w:pPr>
            <w:proofErr w:type="spellStart"/>
            <w:r w:rsidRPr="00DB3415">
              <w:rPr>
                <w:b/>
                <w:sz w:val="20"/>
                <w:szCs w:val="20"/>
                <w:lang w:eastAsia="en-CA"/>
              </w:rPr>
              <w:t>Desembolsado</w:t>
            </w:r>
            <w:proofErr w:type="spellEnd"/>
            <w:r w:rsidRPr="00DB3415">
              <w:rPr>
                <w:b/>
                <w:sz w:val="20"/>
                <w:szCs w:val="20"/>
                <w:lang w:eastAsia="en-CA"/>
              </w:rPr>
              <w:t xml:space="preserve"> </w:t>
            </w:r>
          </w:p>
        </w:tc>
        <w:tc>
          <w:tcPr>
            <w:tcW w:w="847" w:type="pct"/>
            <w:tcBorders>
              <w:top w:val="single" w:sz="4" w:space="0" w:color="auto"/>
              <w:left w:val="single" w:sz="4" w:space="0" w:color="auto"/>
              <w:bottom w:val="single" w:sz="4" w:space="0" w:color="auto"/>
              <w:right w:val="single" w:sz="4" w:space="0" w:color="auto"/>
            </w:tcBorders>
            <w:hideMark/>
          </w:tcPr>
          <w:p w14:paraId="12FC29B6" w14:textId="37621A04" w:rsidR="00DB3415" w:rsidRDefault="00DB3415" w:rsidP="00DB3415">
            <w:pPr>
              <w:jc w:val="right"/>
              <w:rPr>
                <w:b/>
                <w:bCs/>
                <w:sz w:val="20"/>
                <w:szCs w:val="20"/>
                <w:lang w:eastAsia="en-CA"/>
              </w:rPr>
            </w:pPr>
            <w:r>
              <w:rPr>
                <w:b/>
                <w:bCs/>
                <w:sz w:val="20"/>
                <w:szCs w:val="20"/>
                <w:lang w:eastAsia="en-CA"/>
              </w:rPr>
              <w:t>132 505</w:t>
            </w:r>
          </w:p>
        </w:tc>
        <w:tc>
          <w:tcPr>
            <w:tcW w:w="847" w:type="pct"/>
            <w:tcBorders>
              <w:top w:val="single" w:sz="4" w:space="0" w:color="auto"/>
              <w:left w:val="single" w:sz="4" w:space="0" w:color="auto"/>
              <w:bottom w:val="single" w:sz="4" w:space="0" w:color="auto"/>
              <w:right w:val="single" w:sz="4" w:space="0" w:color="auto"/>
            </w:tcBorders>
            <w:hideMark/>
          </w:tcPr>
          <w:p w14:paraId="6ED8DD64" w14:textId="3BCF90BB" w:rsidR="00DB3415" w:rsidRDefault="00DB3415" w:rsidP="00DB3415">
            <w:pPr>
              <w:jc w:val="right"/>
              <w:rPr>
                <w:b/>
                <w:bCs/>
                <w:sz w:val="20"/>
                <w:szCs w:val="20"/>
                <w:lang w:eastAsia="en-CA"/>
              </w:rPr>
            </w:pPr>
            <w:r>
              <w:rPr>
                <w:b/>
                <w:bCs/>
                <w:sz w:val="20"/>
                <w:szCs w:val="20"/>
                <w:lang w:eastAsia="en-CA"/>
              </w:rPr>
              <w:t>88 000</w:t>
            </w:r>
          </w:p>
        </w:tc>
        <w:tc>
          <w:tcPr>
            <w:tcW w:w="847" w:type="pct"/>
            <w:tcBorders>
              <w:top w:val="single" w:sz="4" w:space="0" w:color="auto"/>
              <w:left w:val="single" w:sz="4" w:space="0" w:color="auto"/>
              <w:bottom w:val="single" w:sz="4" w:space="0" w:color="auto"/>
              <w:right w:val="single" w:sz="4" w:space="0" w:color="auto"/>
            </w:tcBorders>
            <w:hideMark/>
          </w:tcPr>
          <w:p w14:paraId="10B240F7" w14:textId="2D2093B5" w:rsidR="00DB3415" w:rsidRDefault="00DB3415" w:rsidP="00DB3415">
            <w:pPr>
              <w:jc w:val="right"/>
              <w:rPr>
                <w:b/>
                <w:bCs/>
                <w:sz w:val="20"/>
                <w:szCs w:val="20"/>
                <w:lang w:eastAsia="en-CA"/>
              </w:rPr>
            </w:pPr>
            <w:r>
              <w:rPr>
                <w:b/>
                <w:bCs/>
                <w:sz w:val="20"/>
                <w:szCs w:val="20"/>
                <w:lang w:eastAsia="en-CA"/>
              </w:rPr>
              <w:t>220 505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72EC1E" w14:textId="77777777" w:rsidR="00DB3415" w:rsidRDefault="00DB3415" w:rsidP="00DB3415">
            <w:pPr>
              <w:jc w:val="left"/>
              <w:rPr>
                <w:b/>
                <w:sz w:val="20"/>
                <w:szCs w:val="20"/>
                <w:lang w:val="en-CA" w:eastAsia="en-CA"/>
              </w:rPr>
            </w:pPr>
          </w:p>
        </w:tc>
      </w:tr>
      <w:tr w:rsidR="00BD3443" w14:paraId="3EA51AAE" w14:textId="77777777" w:rsidTr="00DB3415">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08EAC" w14:textId="77777777" w:rsidR="005104B3" w:rsidRDefault="005104B3">
            <w:pPr>
              <w:jc w:val="left"/>
              <w:rPr>
                <w:b/>
                <w:bCs/>
                <w:sz w:val="20"/>
                <w:szCs w:val="20"/>
                <w:lang w:val="en-CA" w:eastAsia="en-CA"/>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231E19A1" w14:textId="7743B0B8" w:rsidR="005104B3" w:rsidRDefault="00DB3415">
            <w:pPr>
              <w:rPr>
                <w:sz w:val="20"/>
                <w:szCs w:val="20"/>
                <w:lang w:eastAsia="en-CA"/>
              </w:rPr>
            </w:pPr>
            <w:proofErr w:type="spellStart"/>
            <w:r>
              <w:rPr>
                <w:sz w:val="20"/>
                <w:szCs w:val="20"/>
                <w:lang w:eastAsia="en-CA"/>
              </w:rPr>
              <w:t>Saldo</w:t>
            </w:r>
            <w:proofErr w:type="spellEnd"/>
          </w:p>
        </w:tc>
        <w:tc>
          <w:tcPr>
            <w:tcW w:w="847" w:type="pct"/>
            <w:tcBorders>
              <w:top w:val="single" w:sz="4" w:space="0" w:color="auto"/>
              <w:left w:val="single" w:sz="4" w:space="0" w:color="auto"/>
              <w:bottom w:val="single" w:sz="4" w:space="0" w:color="auto"/>
              <w:right w:val="single" w:sz="4" w:space="0" w:color="auto"/>
            </w:tcBorders>
            <w:hideMark/>
          </w:tcPr>
          <w:p w14:paraId="54C9F15B" w14:textId="0D3B559B" w:rsidR="005104B3" w:rsidRDefault="005104B3">
            <w:pPr>
              <w:jc w:val="right"/>
              <w:rPr>
                <w:sz w:val="20"/>
                <w:szCs w:val="20"/>
                <w:lang w:eastAsia="en-CA"/>
              </w:rPr>
            </w:pPr>
            <w:r>
              <w:rPr>
                <w:sz w:val="20"/>
                <w:szCs w:val="20"/>
                <w:lang w:eastAsia="en-CA"/>
              </w:rPr>
              <w:t>31</w:t>
            </w:r>
            <w:r w:rsidR="00DB3415">
              <w:rPr>
                <w:sz w:val="20"/>
                <w:szCs w:val="20"/>
                <w:lang w:eastAsia="en-CA"/>
              </w:rPr>
              <w:t xml:space="preserve"> </w:t>
            </w:r>
            <w:r>
              <w:rPr>
                <w:sz w:val="20"/>
                <w:szCs w:val="20"/>
                <w:lang w:eastAsia="en-CA"/>
              </w:rPr>
              <w:t>495</w:t>
            </w:r>
          </w:p>
        </w:tc>
        <w:tc>
          <w:tcPr>
            <w:tcW w:w="847" w:type="pct"/>
            <w:tcBorders>
              <w:top w:val="single" w:sz="4" w:space="0" w:color="auto"/>
              <w:left w:val="single" w:sz="4" w:space="0" w:color="auto"/>
              <w:bottom w:val="single" w:sz="4" w:space="0" w:color="auto"/>
              <w:right w:val="single" w:sz="4" w:space="0" w:color="auto"/>
            </w:tcBorders>
            <w:hideMark/>
          </w:tcPr>
          <w:p w14:paraId="623D0EEB" w14:textId="77777777" w:rsidR="005104B3" w:rsidRDefault="005104B3">
            <w:pPr>
              <w:jc w:val="right"/>
              <w:rPr>
                <w:sz w:val="20"/>
                <w:szCs w:val="20"/>
                <w:lang w:eastAsia="en-CA"/>
              </w:rPr>
            </w:pPr>
            <w:r>
              <w:rPr>
                <w:sz w:val="20"/>
                <w:szCs w:val="20"/>
                <w:lang w:eastAsia="en-CA"/>
              </w:rPr>
              <w:t>0</w:t>
            </w:r>
          </w:p>
        </w:tc>
        <w:tc>
          <w:tcPr>
            <w:tcW w:w="847" w:type="pct"/>
            <w:tcBorders>
              <w:top w:val="single" w:sz="4" w:space="0" w:color="auto"/>
              <w:left w:val="single" w:sz="4" w:space="0" w:color="auto"/>
              <w:bottom w:val="single" w:sz="4" w:space="0" w:color="auto"/>
              <w:right w:val="single" w:sz="4" w:space="0" w:color="auto"/>
            </w:tcBorders>
            <w:hideMark/>
          </w:tcPr>
          <w:p w14:paraId="5B72258F" w14:textId="67CB518D" w:rsidR="005104B3" w:rsidRDefault="005104B3">
            <w:pPr>
              <w:jc w:val="right"/>
              <w:rPr>
                <w:sz w:val="20"/>
                <w:szCs w:val="20"/>
                <w:lang w:eastAsia="en-CA"/>
              </w:rPr>
            </w:pPr>
            <w:r>
              <w:rPr>
                <w:sz w:val="20"/>
                <w:szCs w:val="20"/>
                <w:lang w:eastAsia="en-CA"/>
              </w:rPr>
              <w:t>31</w:t>
            </w:r>
            <w:r w:rsidR="00DB3415">
              <w:rPr>
                <w:sz w:val="20"/>
                <w:szCs w:val="20"/>
                <w:lang w:eastAsia="en-CA"/>
              </w:rPr>
              <w:t xml:space="preserve"> </w:t>
            </w:r>
            <w:r>
              <w:rPr>
                <w:sz w:val="20"/>
                <w:szCs w:val="20"/>
                <w:lang w:eastAsia="en-CA"/>
              </w:rPr>
              <w:t>495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17D722" w14:textId="77777777" w:rsidR="005104B3" w:rsidRDefault="005104B3">
            <w:pPr>
              <w:jc w:val="left"/>
              <w:rPr>
                <w:b/>
                <w:sz w:val="20"/>
                <w:szCs w:val="20"/>
                <w:lang w:val="en-CA" w:eastAsia="en-CA"/>
              </w:rPr>
            </w:pPr>
          </w:p>
        </w:tc>
      </w:tr>
    </w:tbl>
    <w:p w14:paraId="5EFD4B31" w14:textId="77777777" w:rsidR="005104B3" w:rsidRDefault="005104B3" w:rsidP="005104B3">
      <w:pPr>
        <w:rPr>
          <w:lang w:val="en-CA"/>
        </w:rPr>
      </w:pPr>
    </w:p>
    <w:p w14:paraId="363A89AB" w14:textId="60968AB0" w:rsidR="005104B3" w:rsidRPr="00DB3415" w:rsidRDefault="00DB3415" w:rsidP="00F76337">
      <w:pPr>
        <w:spacing w:after="120"/>
        <w:rPr>
          <w:u w:val="single"/>
          <w:lang w:val="es-MX"/>
        </w:rPr>
      </w:pPr>
      <w:r w:rsidRPr="00DB3415">
        <w:rPr>
          <w:u w:val="single"/>
          <w:lang w:val="es-MX"/>
        </w:rPr>
        <w:t xml:space="preserve">Plan de ejecución del cuarto y </w:t>
      </w:r>
      <w:r w:rsidR="006F0E89" w:rsidRPr="00DB3415">
        <w:rPr>
          <w:u w:val="single"/>
          <w:lang w:val="es-MX"/>
        </w:rPr>
        <w:t>últimos tramos</w:t>
      </w:r>
      <w:r w:rsidRPr="00DB3415">
        <w:rPr>
          <w:u w:val="single"/>
          <w:lang w:val="es-MX"/>
        </w:rPr>
        <w:t xml:space="preserve"> del plan de gestión de la </w:t>
      </w:r>
      <w:r>
        <w:rPr>
          <w:u w:val="single"/>
          <w:lang w:val="es-MX"/>
        </w:rPr>
        <w:t>eliminación de los HCFC</w:t>
      </w:r>
    </w:p>
    <w:p w14:paraId="2D1A391F" w14:textId="67AACE54" w:rsidR="005104B3" w:rsidRPr="00856128" w:rsidRDefault="00856128" w:rsidP="00F76337">
      <w:pPr>
        <w:pStyle w:val="Heading1"/>
        <w:numPr>
          <w:ilvl w:val="0"/>
          <w:numId w:val="23"/>
        </w:numPr>
        <w:spacing w:after="120"/>
        <w:rPr>
          <w:lang w:val="es-MX"/>
        </w:rPr>
      </w:pPr>
      <w:r w:rsidRPr="00856128">
        <w:rPr>
          <w:lang w:val="es-MX"/>
        </w:rPr>
        <w:t>Las siguientes actividades se llevarán a cabo entre enero de 2023 y diciembre de</w:t>
      </w:r>
      <w:r>
        <w:rPr>
          <w:lang w:val="es-MX"/>
        </w:rPr>
        <w:t xml:space="preserve"> </w:t>
      </w:r>
      <w:r w:rsidR="005104B3" w:rsidRPr="00856128">
        <w:rPr>
          <w:lang w:val="es-MX"/>
        </w:rPr>
        <w:t>2023:</w:t>
      </w:r>
    </w:p>
    <w:p w14:paraId="620E329A" w14:textId="198B8C5F" w:rsidR="005104B3" w:rsidRPr="000F6991" w:rsidRDefault="000F6991" w:rsidP="00F76337">
      <w:pPr>
        <w:pStyle w:val="Heading2"/>
        <w:numPr>
          <w:ilvl w:val="1"/>
          <w:numId w:val="23"/>
        </w:numPr>
        <w:spacing w:after="120"/>
        <w:rPr>
          <w:lang w:val="es-MX"/>
        </w:rPr>
      </w:pPr>
      <w:r w:rsidRPr="000F6991">
        <w:rPr>
          <w:lang w:val="es-MX"/>
        </w:rPr>
        <w:t xml:space="preserve">Finalización de las siguientes medidas políticas: prohibición de la importación de equipos basados en HCFC para el 1 de enero de 2024, normas de etiquetado y requisitos de seguridad para el sector de los </w:t>
      </w:r>
      <w:r w:rsidR="0089271B">
        <w:rPr>
          <w:lang w:val="es-MX"/>
        </w:rPr>
        <w:t>RAC</w:t>
      </w:r>
      <w:r w:rsidRPr="000F6991">
        <w:rPr>
          <w:lang w:val="es-MX"/>
        </w:rPr>
        <w:t xml:space="preserve">, viabilidad de los incentivos para la introducción de equipos de </w:t>
      </w:r>
      <w:r w:rsidR="0089271B">
        <w:rPr>
          <w:lang w:val="es-MX"/>
        </w:rPr>
        <w:t>RAC</w:t>
      </w:r>
      <w:r w:rsidRPr="000F6991">
        <w:rPr>
          <w:lang w:val="es-MX"/>
        </w:rPr>
        <w:t xml:space="preserve"> sin HCFC y concesión de licencias y certificación de técnicos</w:t>
      </w:r>
      <w:r>
        <w:rPr>
          <w:lang w:val="es-MX"/>
        </w:rPr>
        <w:t xml:space="preserve"> (</w:t>
      </w:r>
      <w:r w:rsidR="005104B3" w:rsidRPr="000F6991">
        <w:rPr>
          <w:lang w:val="es-MX"/>
        </w:rPr>
        <w:t>5</w:t>
      </w:r>
      <w:r w:rsidR="006F0E89">
        <w:rPr>
          <w:lang w:val="es-MX"/>
        </w:rPr>
        <w:t> </w:t>
      </w:r>
      <w:r w:rsidR="005104B3" w:rsidRPr="000F6991">
        <w:rPr>
          <w:lang w:val="es-MX"/>
        </w:rPr>
        <w:t>000</w:t>
      </w:r>
      <w:r w:rsidR="006F0E89">
        <w:rPr>
          <w:lang w:val="es-MX"/>
        </w:rPr>
        <w:t> </w:t>
      </w:r>
      <w:r w:rsidR="001F2B6B" w:rsidRPr="000F6991">
        <w:rPr>
          <w:lang w:val="es-MX"/>
        </w:rPr>
        <w:t>$</w:t>
      </w:r>
      <w:r w:rsidR="001F2B6B">
        <w:rPr>
          <w:lang w:val="es-MX"/>
        </w:rPr>
        <w:t>EUA</w:t>
      </w:r>
      <w:r w:rsidR="005104B3" w:rsidRPr="000F6991">
        <w:rPr>
          <w:lang w:val="es-MX"/>
        </w:rPr>
        <w:t>);</w:t>
      </w:r>
    </w:p>
    <w:p w14:paraId="55B81DB4" w14:textId="5DA2F7AA" w:rsidR="005104B3" w:rsidRPr="007407F6" w:rsidRDefault="007407F6" w:rsidP="00F76337">
      <w:pPr>
        <w:pStyle w:val="Heading2"/>
        <w:numPr>
          <w:ilvl w:val="1"/>
          <w:numId w:val="23"/>
        </w:numPr>
        <w:spacing w:after="120"/>
        <w:rPr>
          <w:lang w:val="es-MX"/>
        </w:rPr>
      </w:pPr>
      <w:r w:rsidRPr="007407F6">
        <w:rPr>
          <w:lang w:val="es-MX"/>
        </w:rPr>
        <w:t xml:space="preserve">Formación de 20 funcionarios de aduanas en la identificación de refrigerantes y productos basados en refrigerantes, y actualización de la información sobre los controles del comercio de SAO, y sesiones de sensibilización para 30 técnicos sobre el programa de certificación de la </w:t>
      </w:r>
      <w:r w:rsidRPr="00B401EF">
        <w:rPr>
          <w:lang w:val="es-MX"/>
        </w:rPr>
        <w:t>Calificación Profesional Nacional (NVQ)/Calificación Profesional del Caribe (CVQ)</w:t>
      </w:r>
      <w:r w:rsidRPr="007407F6">
        <w:rPr>
          <w:lang w:val="es-MX"/>
        </w:rPr>
        <w:t xml:space="preserve"> (continuación del tercer tramo) </w:t>
      </w:r>
      <w:r w:rsidR="005104B3" w:rsidRPr="007407F6">
        <w:rPr>
          <w:lang w:val="es-MX"/>
        </w:rPr>
        <w:t>(10</w:t>
      </w:r>
      <w:r w:rsidR="00FD15DA">
        <w:rPr>
          <w:lang w:val="es-MX"/>
        </w:rPr>
        <w:t xml:space="preserve"> </w:t>
      </w:r>
      <w:r w:rsidR="005104B3" w:rsidRPr="007407F6">
        <w:rPr>
          <w:lang w:val="es-MX"/>
        </w:rPr>
        <w:t>000</w:t>
      </w:r>
      <w:r>
        <w:rPr>
          <w:lang w:val="es-MX"/>
        </w:rPr>
        <w:t xml:space="preserve"> </w:t>
      </w:r>
      <w:r w:rsidRPr="007407F6">
        <w:rPr>
          <w:lang w:val="es-MX"/>
        </w:rPr>
        <w:t>$</w:t>
      </w:r>
      <w:r w:rsidR="00FD15DA">
        <w:rPr>
          <w:lang w:val="es-MX"/>
        </w:rPr>
        <w:t>EUA</w:t>
      </w:r>
      <w:r w:rsidR="005104B3" w:rsidRPr="007407F6">
        <w:rPr>
          <w:lang w:val="es-MX"/>
        </w:rPr>
        <w:t>);</w:t>
      </w:r>
    </w:p>
    <w:p w14:paraId="1358617A" w14:textId="4FF5B328" w:rsidR="005104B3" w:rsidRPr="00422901" w:rsidRDefault="00422901" w:rsidP="00F76337">
      <w:pPr>
        <w:pStyle w:val="Heading2"/>
        <w:numPr>
          <w:ilvl w:val="1"/>
          <w:numId w:val="23"/>
        </w:numPr>
        <w:spacing w:after="120"/>
        <w:rPr>
          <w:lang w:val="es-MX"/>
        </w:rPr>
      </w:pPr>
      <w:r w:rsidRPr="00422901">
        <w:rPr>
          <w:lang w:val="es-MX"/>
        </w:rPr>
        <w:t xml:space="preserve">Desarrollo y distribución de material educativo y de concienciación sobre la eliminación de los HCFC para las partes interesadas y el público en general (por ejemplo, folletos/volantes sobre los equipos de aire acondicionado para los nuevos edificios respetuosos con el medio ambiente, sobre la prohibición de la importación de equipos basados en los HCFC y sobre las normas propuestas desarrolladas para el sector de los </w:t>
      </w:r>
      <w:r w:rsidR="0089271B">
        <w:rPr>
          <w:lang w:val="es-MX"/>
        </w:rPr>
        <w:t>RAC</w:t>
      </w:r>
      <w:r w:rsidR="005104B3" w:rsidRPr="00422901">
        <w:rPr>
          <w:lang w:val="es-MX"/>
        </w:rPr>
        <w:t>) (8</w:t>
      </w:r>
      <w:r>
        <w:rPr>
          <w:lang w:val="es-MX"/>
        </w:rPr>
        <w:t xml:space="preserve"> </w:t>
      </w:r>
      <w:r w:rsidR="005104B3" w:rsidRPr="00422901">
        <w:rPr>
          <w:lang w:val="es-MX"/>
        </w:rPr>
        <w:t>000</w:t>
      </w:r>
      <w:r>
        <w:rPr>
          <w:lang w:val="es-MX"/>
        </w:rPr>
        <w:t xml:space="preserve"> </w:t>
      </w:r>
      <w:r w:rsidRPr="00422901">
        <w:rPr>
          <w:lang w:val="es-MX"/>
        </w:rPr>
        <w:t>$</w:t>
      </w:r>
      <w:r>
        <w:rPr>
          <w:lang w:val="es-MX"/>
        </w:rPr>
        <w:t>EUA</w:t>
      </w:r>
      <w:r w:rsidR="005104B3" w:rsidRPr="00422901">
        <w:rPr>
          <w:lang w:val="es-MX"/>
        </w:rPr>
        <w:t xml:space="preserve">); </w:t>
      </w:r>
      <w:r>
        <w:rPr>
          <w:lang w:val="es-MX"/>
        </w:rPr>
        <w:t>y</w:t>
      </w:r>
    </w:p>
    <w:p w14:paraId="40A04C0E" w14:textId="3343E7A6" w:rsidR="005104B3" w:rsidRPr="005D1477" w:rsidRDefault="005D1477" w:rsidP="00F76337">
      <w:pPr>
        <w:pStyle w:val="Heading2"/>
        <w:numPr>
          <w:ilvl w:val="1"/>
          <w:numId w:val="23"/>
        </w:numPr>
        <w:spacing w:after="120"/>
        <w:rPr>
          <w:lang w:val="es-MX"/>
        </w:rPr>
      </w:pPr>
      <w:r w:rsidRPr="005D1477">
        <w:rPr>
          <w:lang w:val="es-MX"/>
        </w:rPr>
        <w:t>Gestión del proyecto para el seguimiento, la evaluación y la presentación de informes de las actividades relacionadas con el</w:t>
      </w:r>
      <w:r>
        <w:rPr>
          <w:lang w:val="es-MX"/>
        </w:rPr>
        <w:t xml:space="preserve"> PG</w:t>
      </w:r>
      <w:r w:rsidR="00EA62D7">
        <w:rPr>
          <w:lang w:val="es-MX"/>
        </w:rPr>
        <w:t>EH</w:t>
      </w:r>
      <w:r w:rsidR="005104B3" w:rsidRPr="005D1477">
        <w:rPr>
          <w:lang w:val="es-MX"/>
        </w:rPr>
        <w:t xml:space="preserve"> (5</w:t>
      </w:r>
      <w:r w:rsidR="00EA62D7">
        <w:rPr>
          <w:lang w:val="es-MX"/>
        </w:rPr>
        <w:t xml:space="preserve"> </w:t>
      </w:r>
      <w:r w:rsidR="005104B3" w:rsidRPr="005D1477">
        <w:rPr>
          <w:lang w:val="es-MX"/>
        </w:rPr>
        <w:t>000</w:t>
      </w:r>
      <w:r w:rsidR="00EA62D7">
        <w:rPr>
          <w:lang w:val="es-MX"/>
        </w:rPr>
        <w:t xml:space="preserve"> </w:t>
      </w:r>
      <w:r w:rsidR="00EA62D7" w:rsidRPr="005D1477">
        <w:rPr>
          <w:lang w:val="es-MX"/>
        </w:rPr>
        <w:t>$</w:t>
      </w:r>
      <w:r w:rsidR="00EA62D7">
        <w:rPr>
          <w:lang w:val="es-MX"/>
        </w:rPr>
        <w:t>EUA</w:t>
      </w:r>
      <w:r w:rsidR="005104B3" w:rsidRPr="005D1477">
        <w:rPr>
          <w:lang w:val="es-MX"/>
        </w:rPr>
        <w:t xml:space="preserve">).  </w:t>
      </w:r>
    </w:p>
    <w:p w14:paraId="3380CDDE" w14:textId="77777777" w:rsidR="00EC6EB8" w:rsidRDefault="00EC6EB8">
      <w:pPr>
        <w:jc w:val="left"/>
        <w:rPr>
          <w:b/>
          <w:lang w:val="es-MX"/>
        </w:rPr>
      </w:pPr>
      <w:r>
        <w:rPr>
          <w:b/>
          <w:lang w:val="es-MX"/>
        </w:rPr>
        <w:br w:type="page"/>
      </w:r>
    </w:p>
    <w:p w14:paraId="6E740EF2" w14:textId="5691D40D" w:rsidR="005104B3" w:rsidRPr="0076516B" w:rsidRDefault="00217072" w:rsidP="005104B3">
      <w:pPr>
        <w:jc w:val="center"/>
        <w:rPr>
          <w:b/>
          <w:lang w:val="es-MX"/>
        </w:rPr>
      </w:pPr>
      <w:r w:rsidRPr="0076516B">
        <w:rPr>
          <w:b/>
          <w:lang w:val="es-MX"/>
        </w:rPr>
        <w:lastRenderedPageBreak/>
        <w:t>OBS</w:t>
      </w:r>
      <w:r w:rsidR="0076516B" w:rsidRPr="0076516B">
        <w:rPr>
          <w:b/>
          <w:lang w:val="es-MX"/>
        </w:rPr>
        <w:t>ERVACIONES Y RECOMENDACIÓN DE LA</w:t>
      </w:r>
      <w:r w:rsidR="0076516B">
        <w:rPr>
          <w:b/>
          <w:lang w:val="es-MX"/>
        </w:rPr>
        <w:t xml:space="preserve"> SECRETARÍA </w:t>
      </w:r>
    </w:p>
    <w:p w14:paraId="756E3BB1" w14:textId="77777777" w:rsidR="005104B3" w:rsidRPr="0076516B" w:rsidRDefault="005104B3" w:rsidP="005104B3">
      <w:pPr>
        <w:rPr>
          <w:lang w:val="es-MX"/>
        </w:rPr>
      </w:pPr>
    </w:p>
    <w:p w14:paraId="20F4F727" w14:textId="7DA30664" w:rsidR="005104B3" w:rsidRPr="003B570A" w:rsidRDefault="006F3683" w:rsidP="005104B3">
      <w:pPr>
        <w:rPr>
          <w:b/>
          <w:lang w:val="es-MX"/>
        </w:rPr>
      </w:pPr>
      <w:r w:rsidRPr="003B570A">
        <w:rPr>
          <w:b/>
          <w:lang w:val="es-MX"/>
        </w:rPr>
        <w:t>OBSERVACIONES</w:t>
      </w:r>
    </w:p>
    <w:p w14:paraId="70BA64C3" w14:textId="77777777" w:rsidR="005104B3" w:rsidRPr="003B570A" w:rsidRDefault="005104B3" w:rsidP="005104B3">
      <w:pPr>
        <w:rPr>
          <w:lang w:val="es-MX"/>
        </w:rPr>
      </w:pPr>
    </w:p>
    <w:p w14:paraId="39B885A0" w14:textId="4CFC5CB7" w:rsidR="005104B3" w:rsidRPr="003B570A" w:rsidRDefault="003B570A" w:rsidP="005104B3">
      <w:pPr>
        <w:rPr>
          <w:lang w:val="es-MX"/>
        </w:rPr>
      </w:pPr>
      <w:r w:rsidRPr="003B570A">
        <w:rPr>
          <w:u w:val="single"/>
          <w:lang w:val="es-MX"/>
        </w:rPr>
        <w:t>Razones de los retrasos en la presentación del cuarto tramo del PG</w:t>
      </w:r>
      <w:r w:rsidR="00C259E2">
        <w:rPr>
          <w:u w:val="single"/>
          <w:lang w:val="es-MX"/>
        </w:rPr>
        <w:t>EH</w:t>
      </w:r>
      <w:r w:rsidR="005104B3" w:rsidRPr="003B570A">
        <w:rPr>
          <w:u w:val="single"/>
          <w:lang w:val="es-MX"/>
        </w:rPr>
        <w:t xml:space="preserve"> </w:t>
      </w:r>
    </w:p>
    <w:p w14:paraId="76EB1D78" w14:textId="77777777" w:rsidR="005104B3" w:rsidRPr="003B570A" w:rsidRDefault="005104B3" w:rsidP="005104B3">
      <w:pPr>
        <w:rPr>
          <w:u w:val="single"/>
          <w:lang w:val="es-MX"/>
        </w:rPr>
      </w:pPr>
    </w:p>
    <w:p w14:paraId="34D67656" w14:textId="762764B4" w:rsidR="005104B3" w:rsidRPr="00083410" w:rsidRDefault="00083410" w:rsidP="005104B3">
      <w:pPr>
        <w:pStyle w:val="Heading1"/>
        <w:numPr>
          <w:ilvl w:val="0"/>
          <w:numId w:val="23"/>
        </w:numPr>
        <w:rPr>
          <w:lang w:val="es-MX"/>
        </w:rPr>
      </w:pPr>
      <w:r w:rsidRPr="00083410">
        <w:rPr>
          <w:lang w:val="es-MX"/>
        </w:rPr>
        <w:t>El PNUMA informó de que los retrasos en la presentación del cuarto tramo de la etapa I para Barbados se debían principalmente a las restricciones impuestas por la pandemia de COVID-19 y a los problemas administrativos internos; y que, hasta la fecha, muchas de esas cuestiones administrativas se habían resuelto y las actividades de la etapa I se ejecutarían oportunamente en el futuro</w:t>
      </w:r>
      <w:r w:rsidR="005104B3" w:rsidRPr="00083410">
        <w:rPr>
          <w:lang w:val="es-MX"/>
        </w:rPr>
        <w:t>.</w:t>
      </w:r>
    </w:p>
    <w:p w14:paraId="228690E5" w14:textId="3724BB58" w:rsidR="005104B3" w:rsidRPr="00974755" w:rsidRDefault="00974755" w:rsidP="005104B3">
      <w:pPr>
        <w:rPr>
          <w:u w:val="single"/>
          <w:lang w:val="es-MX"/>
        </w:rPr>
      </w:pPr>
      <w:r w:rsidRPr="00974755">
        <w:rPr>
          <w:u w:val="single"/>
          <w:lang w:val="es-MX"/>
        </w:rPr>
        <w:t xml:space="preserve">Informe sobre la </w:t>
      </w:r>
      <w:r w:rsidR="00E757E7" w:rsidRPr="00974755">
        <w:rPr>
          <w:u w:val="single"/>
          <w:lang w:val="es-MX"/>
        </w:rPr>
        <w:t>m</w:t>
      </w:r>
      <w:r w:rsidR="00E757E7">
        <w:rPr>
          <w:u w:val="single"/>
          <w:lang w:val="es-MX"/>
        </w:rPr>
        <w:t>arc</w:t>
      </w:r>
      <w:r w:rsidR="00E757E7" w:rsidRPr="00974755">
        <w:rPr>
          <w:u w:val="single"/>
          <w:lang w:val="es-MX"/>
        </w:rPr>
        <w:t>ha</w:t>
      </w:r>
      <w:r w:rsidRPr="00974755">
        <w:rPr>
          <w:u w:val="single"/>
          <w:lang w:val="es-MX"/>
        </w:rPr>
        <w:t xml:space="preserve"> de las actividades relativas a la ejecución </w:t>
      </w:r>
      <w:r>
        <w:rPr>
          <w:u w:val="single"/>
          <w:lang w:val="es-MX"/>
        </w:rPr>
        <w:t>del tercer tramo del PG</w:t>
      </w:r>
      <w:r w:rsidR="001252C1">
        <w:rPr>
          <w:u w:val="single"/>
          <w:lang w:val="es-MX"/>
        </w:rPr>
        <w:t>EH</w:t>
      </w:r>
    </w:p>
    <w:p w14:paraId="1F7157E4" w14:textId="77777777" w:rsidR="005104B3" w:rsidRPr="00974755" w:rsidRDefault="005104B3" w:rsidP="005104B3">
      <w:pPr>
        <w:rPr>
          <w:lang w:val="es-MX"/>
        </w:rPr>
      </w:pPr>
    </w:p>
    <w:p w14:paraId="5A45903B" w14:textId="350A9C33" w:rsidR="005104B3" w:rsidRDefault="00E757E7" w:rsidP="005104B3">
      <w:pPr>
        <w:rPr>
          <w:i/>
        </w:rPr>
      </w:pPr>
      <w:r>
        <w:rPr>
          <w:i/>
        </w:rPr>
        <w:t>Marco</w:t>
      </w:r>
      <w:r w:rsidR="001252C1">
        <w:rPr>
          <w:i/>
        </w:rPr>
        <w:t xml:space="preserve"> </w:t>
      </w:r>
      <w:proofErr w:type="spellStart"/>
      <w:r w:rsidR="001252C1">
        <w:rPr>
          <w:i/>
        </w:rPr>
        <w:t>jurídico</w:t>
      </w:r>
      <w:proofErr w:type="spellEnd"/>
    </w:p>
    <w:p w14:paraId="39BB0F6F" w14:textId="77777777" w:rsidR="005104B3" w:rsidRDefault="005104B3" w:rsidP="005104B3"/>
    <w:p w14:paraId="584BF3A8" w14:textId="18ED5F74" w:rsidR="005104B3" w:rsidRPr="003722AF" w:rsidRDefault="00B7481B" w:rsidP="003722AF">
      <w:pPr>
        <w:pStyle w:val="Heading1"/>
        <w:numPr>
          <w:ilvl w:val="0"/>
          <w:numId w:val="23"/>
        </w:numPr>
        <w:rPr>
          <w:lang w:val="es-MX"/>
        </w:rPr>
      </w:pPr>
      <w:r w:rsidRPr="00B02B66">
        <w:rPr>
          <w:lang w:val="es-MX"/>
        </w:rPr>
        <w:t>El Gobie</w:t>
      </w:r>
      <w:r w:rsidR="00B02B66" w:rsidRPr="00B02B66">
        <w:rPr>
          <w:lang w:val="es-MX"/>
        </w:rPr>
        <w:t>rno de Barbados y</w:t>
      </w:r>
      <w:r w:rsidR="00B02B66">
        <w:rPr>
          <w:lang w:val="es-MX"/>
        </w:rPr>
        <w:t xml:space="preserve">a </w:t>
      </w:r>
      <w:r w:rsidR="00B02B66" w:rsidRPr="00E757E7">
        <w:rPr>
          <w:lang w:val="es-MX"/>
        </w:rPr>
        <w:t>estableció</w:t>
      </w:r>
      <w:r w:rsidR="00FE1083" w:rsidRPr="00E757E7">
        <w:rPr>
          <w:lang w:val="es-MX"/>
        </w:rPr>
        <w:t xml:space="preserve"> </w:t>
      </w:r>
      <w:r w:rsidR="00E757E7" w:rsidRPr="00E757E7">
        <w:rPr>
          <w:lang w:val="es-MX"/>
        </w:rPr>
        <w:t>cupos</w:t>
      </w:r>
      <w:r w:rsidR="00FE1083" w:rsidRPr="00E757E7">
        <w:rPr>
          <w:lang w:val="es-MX"/>
        </w:rPr>
        <w:t xml:space="preserve"> de importación</w:t>
      </w:r>
      <w:r w:rsidR="00725A7D">
        <w:rPr>
          <w:lang w:val="es-MX"/>
        </w:rPr>
        <w:t xml:space="preserve"> para </w:t>
      </w:r>
      <w:r w:rsidR="009B7D7B">
        <w:rPr>
          <w:lang w:val="es-MX"/>
        </w:rPr>
        <w:t>2022</w:t>
      </w:r>
      <w:r w:rsidR="00664199">
        <w:rPr>
          <w:lang w:val="es-MX"/>
        </w:rPr>
        <w:t xml:space="preserve"> a 1,73 toneladas PAO, que </w:t>
      </w:r>
      <w:r w:rsidR="003722AF">
        <w:rPr>
          <w:lang w:val="es-MX"/>
        </w:rPr>
        <w:t>son inferiores a los objetivos</w:t>
      </w:r>
      <w:r w:rsidR="00664199">
        <w:rPr>
          <w:lang w:val="es-MX"/>
        </w:rPr>
        <w:t xml:space="preserve"> </w:t>
      </w:r>
      <w:r w:rsidR="00B42700">
        <w:rPr>
          <w:lang w:val="es-MX"/>
        </w:rPr>
        <w:t>e</w:t>
      </w:r>
      <w:r w:rsidR="003722AF">
        <w:rPr>
          <w:lang w:val="es-MX"/>
        </w:rPr>
        <w:t>stablecidos por el Protocolo de Montreal</w:t>
      </w:r>
      <w:r w:rsidR="005104B3" w:rsidRPr="003722AF">
        <w:rPr>
          <w:lang w:val="es-MX"/>
        </w:rPr>
        <w:t>.</w:t>
      </w:r>
    </w:p>
    <w:p w14:paraId="74CF682B" w14:textId="5CE08BFD" w:rsidR="005104B3" w:rsidRPr="009C51A3" w:rsidRDefault="00E7758F" w:rsidP="005104B3">
      <w:pPr>
        <w:rPr>
          <w:i/>
          <w:lang w:val="es-MX"/>
        </w:rPr>
      </w:pPr>
      <w:r w:rsidRPr="009C51A3">
        <w:rPr>
          <w:i/>
          <w:lang w:val="es-MX"/>
        </w:rPr>
        <w:t xml:space="preserve">Sector </w:t>
      </w:r>
      <w:r w:rsidR="009C51A3" w:rsidRPr="009C51A3">
        <w:rPr>
          <w:i/>
          <w:lang w:val="es-MX"/>
        </w:rPr>
        <w:t xml:space="preserve">de </w:t>
      </w:r>
      <w:r w:rsidR="00E757E7">
        <w:rPr>
          <w:i/>
          <w:lang w:val="es-MX"/>
        </w:rPr>
        <w:t>servicio y mantenimiento de equipos de refrigeración</w:t>
      </w:r>
    </w:p>
    <w:p w14:paraId="53DC284A" w14:textId="77777777" w:rsidR="005104B3" w:rsidRPr="009C51A3" w:rsidRDefault="005104B3" w:rsidP="005104B3">
      <w:pPr>
        <w:rPr>
          <w:lang w:val="es-MX"/>
        </w:rPr>
      </w:pPr>
    </w:p>
    <w:p w14:paraId="400283A9" w14:textId="159A1070" w:rsidR="005104B3" w:rsidRPr="0095521C" w:rsidRDefault="004A4A6F" w:rsidP="005104B3">
      <w:pPr>
        <w:pStyle w:val="Heading1"/>
        <w:numPr>
          <w:ilvl w:val="0"/>
          <w:numId w:val="23"/>
        </w:numPr>
        <w:rPr>
          <w:lang w:val="es-MX"/>
        </w:rPr>
      </w:pPr>
      <w:bookmarkStart w:id="1" w:name="_Hlk116583280"/>
      <w:r w:rsidRPr="0095521C">
        <w:rPr>
          <w:lang w:val="es-MX"/>
        </w:rPr>
        <w:t>A petición de la Secretaría, el PNUMA informó de que los retrasos en la ejecución de los programas de formación para los funcionarios de aduanas y de ejecución se debían principalmente a los bajos niveles de participación. Tras las conversaciones mantenidas con el Contralor de Aduanas en agosto de 2022, el PNUMA espera que estas cuestiones se resuelvan. El PNUMA mencionó además que la Dependencia Nacional del Ozono está supervisando cuidadosamente este asunto, teniendo en cuenta las recomendaciones formuladas en el informe de verificación sobre la formación continua de los funcionarios de aduanas y de los encargados de hacer cumplir la ley</w:t>
      </w:r>
      <w:r w:rsidR="005104B3" w:rsidRPr="0095521C">
        <w:rPr>
          <w:lang w:val="es-MX"/>
        </w:rPr>
        <w:t xml:space="preserve">. </w:t>
      </w:r>
    </w:p>
    <w:bookmarkEnd w:id="1"/>
    <w:p w14:paraId="3B81CFFF" w14:textId="32613115" w:rsidR="005104B3" w:rsidRPr="00B34BE6" w:rsidRDefault="0095521C" w:rsidP="005104B3">
      <w:pPr>
        <w:rPr>
          <w:lang w:val="es-MX"/>
        </w:rPr>
      </w:pPr>
      <w:r w:rsidRPr="00B34BE6">
        <w:rPr>
          <w:u w:val="single"/>
          <w:lang w:val="es-MX"/>
        </w:rPr>
        <w:t xml:space="preserve">Terminación de la etapa </w:t>
      </w:r>
      <w:r w:rsidR="005104B3" w:rsidRPr="00B34BE6">
        <w:rPr>
          <w:u w:val="single"/>
          <w:lang w:val="es-MX"/>
        </w:rPr>
        <w:t>I</w:t>
      </w:r>
    </w:p>
    <w:p w14:paraId="7E154F29" w14:textId="77777777" w:rsidR="005104B3" w:rsidRPr="00B34BE6" w:rsidRDefault="005104B3" w:rsidP="005104B3">
      <w:pPr>
        <w:rPr>
          <w:iCs/>
          <w:lang w:val="es-MX"/>
        </w:rPr>
      </w:pPr>
    </w:p>
    <w:p w14:paraId="128ADCD2" w14:textId="6155D650" w:rsidR="005104B3" w:rsidRPr="0019182D" w:rsidRDefault="0019182D" w:rsidP="005104B3">
      <w:pPr>
        <w:pStyle w:val="Heading1"/>
        <w:numPr>
          <w:ilvl w:val="0"/>
          <w:numId w:val="23"/>
        </w:numPr>
        <w:rPr>
          <w:lang w:val="es-MX"/>
        </w:rPr>
      </w:pPr>
      <w:r w:rsidRPr="0019182D">
        <w:rPr>
          <w:noProof/>
          <w:lang w:val="es-MX"/>
        </w:rPr>
        <w:t>La fecha de finalización de la etapa I del plan de gestión de la eliminación de los HCFC para Barbados estaba prevista originalmente para el 31 de diciembre de 2021. En la 88ª reunión, el Gobierno de Barbados presentó una solicitud de prórroga de la fecha de finalización de la etapa I hasta el 31 de diciembre de 2023. Posteriormente, el Comité Ejecutivo, entre otras cosas, permitió al país, con carácter excepcional, continuar con la ejecución de las actividades pendientes relacionadas con la etapa I y pidió que se presentara a la 91ª reunión un plan de ejecución detallado, con la solicitud del tramo restante (decisiones 88/29 y 90/23). En vista de los retrasos en la presentación del cuarto tramo, la prórroga del Acuerdo de la etapa I hasta la fecha solicitada permitiría al país completar las actividades restantes tal como figuran en el plan de acción revisado</w:t>
      </w:r>
      <w:r w:rsidR="005104B3" w:rsidRPr="0019182D">
        <w:rPr>
          <w:noProof/>
          <w:lang w:val="es-MX"/>
        </w:rPr>
        <w:t xml:space="preserve">. </w:t>
      </w:r>
    </w:p>
    <w:p w14:paraId="744620C1" w14:textId="0591272D" w:rsidR="005104B3" w:rsidRPr="0070241F" w:rsidRDefault="00E32371" w:rsidP="005104B3">
      <w:pPr>
        <w:rPr>
          <w:u w:val="single"/>
          <w:lang w:val="es-MX"/>
        </w:rPr>
      </w:pPr>
      <w:r w:rsidRPr="0070241F">
        <w:rPr>
          <w:u w:val="single"/>
          <w:lang w:val="es-MX"/>
        </w:rPr>
        <w:t>Aplicación de la política de género</w:t>
      </w:r>
      <w:r w:rsidR="005104B3">
        <w:rPr>
          <w:rStyle w:val="FootnoteReference"/>
        </w:rPr>
        <w:footnoteReference w:id="3"/>
      </w:r>
    </w:p>
    <w:p w14:paraId="41637C5B" w14:textId="77777777" w:rsidR="005104B3" w:rsidRPr="0070241F" w:rsidRDefault="005104B3" w:rsidP="005104B3">
      <w:pPr>
        <w:rPr>
          <w:lang w:val="es-MX"/>
        </w:rPr>
      </w:pPr>
    </w:p>
    <w:p w14:paraId="20A68CCC" w14:textId="70E5A081" w:rsidR="005104B3" w:rsidRPr="0070241F" w:rsidRDefault="0070241F" w:rsidP="005104B3">
      <w:pPr>
        <w:pStyle w:val="Heading1"/>
        <w:numPr>
          <w:ilvl w:val="0"/>
          <w:numId w:val="23"/>
        </w:numPr>
        <w:rPr>
          <w:lang w:val="es-MX"/>
        </w:rPr>
      </w:pPr>
      <w:r w:rsidRPr="0070241F">
        <w:rPr>
          <w:lang w:val="es-MX"/>
        </w:rPr>
        <w:t>El Gobierno de Barbados, el PNUMA y el PNUD están plenamente comprometidos con la aplicación de la política de género del Fondo Multilateral. El Gobierno trabajará estrechamente con las instituciones de formación y la asociación de</w:t>
      </w:r>
      <w:r w:rsidR="0018212C">
        <w:rPr>
          <w:lang w:val="es-MX"/>
        </w:rPr>
        <w:t xml:space="preserve">l sector de RAC </w:t>
      </w:r>
      <w:r w:rsidRPr="0070241F">
        <w:rPr>
          <w:lang w:val="es-MX"/>
        </w:rPr>
        <w:t xml:space="preserve">para aplicar medidas y hacer un seguimiento regular para maximizar la participación de las mujeres en todas las actividades del plan de gestión de la eliminación de los HCFC. En la actualidad, el país cuenta con una instructora en el Instituto de Tecnología Samuel </w:t>
      </w:r>
      <w:proofErr w:type="spellStart"/>
      <w:r w:rsidRPr="0070241F">
        <w:rPr>
          <w:lang w:val="es-MX"/>
        </w:rPr>
        <w:t>Jackman</w:t>
      </w:r>
      <w:proofErr w:type="spellEnd"/>
      <w:r w:rsidRPr="0070241F">
        <w:rPr>
          <w:lang w:val="es-MX"/>
        </w:rPr>
        <w:t xml:space="preserve"> </w:t>
      </w:r>
      <w:proofErr w:type="spellStart"/>
      <w:r w:rsidRPr="0070241F">
        <w:rPr>
          <w:lang w:val="es-MX"/>
        </w:rPr>
        <w:t>Prescod</w:t>
      </w:r>
      <w:proofErr w:type="spellEnd"/>
      <w:r w:rsidRPr="0070241F">
        <w:rPr>
          <w:lang w:val="es-MX"/>
        </w:rPr>
        <w:t xml:space="preserve"> (SJPI) que también se ha graduado en el programa de diploma de </w:t>
      </w:r>
      <w:r w:rsidR="0089271B" w:rsidRPr="0018212C">
        <w:rPr>
          <w:lang w:val="es-MX"/>
        </w:rPr>
        <w:t>RAC</w:t>
      </w:r>
      <w:r w:rsidRPr="0070241F">
        <w:rPr>
          <w:lang w:val="es-MX"/>
        </w:rPr>
        <w:t xml:space="preserve">. Además, </w:t>
      </w:r>
      <w:r w:rsidRPr="0070241F">
        <w:rPr>
          <w:lang w:val="es-MX"/>
        </w:rPr>
        <w:lastRenderedPageBreak/>
        <w:t xml:space="preserve">hasta la fecha, dos estudiantes técnicas del SJPI han recibido la beca nacional de apoyo a la eliminación de las sustancias que agotan la capa de ozono que ofrece la Dependencia Nacional del Ozono a los estudiantes matriculados en su segundo año de estudio en el programa de diploma en </w:t>
      </w:r>
      <w:r w:rsidR="00B95D2E">
        <w:rPr>
          <w:lang w:val="es-MX"/>
        </w:rPr>
        <w:t xml:space="preserve">el </w:t>
      </w:r>
      <w:r w:rsidR="00BB4A84">
        <w:rPr>
          <w:lang w:val="es-MX"/>
        </w:rPr>
        <w:t xml:space="preserve">sector de equipos de </w:t>
      </w:r>
      <w:r w:rsidR="0089271B">
        <w:rPr>
          <w:lang w:val="es-MX"/>
        </w:rPr>
        <w:t>refrigeración</w:t>
      </w:r>
      <w:r w:rsidR="00BB4A84">
        <w:rPr>
          <w:lang w:val="es-MX"/>
        </w:rPr>
        <w:t xml:space="preserve"> y aire acondicionado</w:t>
      </w:r>
      <w:r w:rsidRPr="0070241F">
        <w:rPr>
          <w:lang w:val="es-MX"/>
        </w:rPr>
        <w:t>. El Gobierno seguirá proporcionando datos desglosados por género, en la medida de lo posible, como parte de los futuros informes del plan de gestión de la eliminación de los HCFC</w:t>
      </w:r>
      <w:r w:rsidR="005104B3" w:rsidRPr="0070241F">
        <w:rPr>
          <w:lang w:val="es-MX"/>
        </w:rPr>
        <w:t>.</w:t>
      </w:r>
    </w:p>
    <w:p w14:paraId="738F59C5" w14:textId="0694BA9E" w:rsidR="005104B3" w:rsidRDefault="00C31B4C" w:rsidP="00F76337">
      <w:pPr>
        <w:keepNext/>
        <w:keepLines/>
        <w:widowControl w:val="0"/>
        <w:rPr>
          <w:u w:val="single"/>
          <w:lang w:val="es-MX"/>
        </w:rPr>
      </w:pPr>
      <w:r w:rsidRPr="00C31B4C">
        <w:rPr>
          <w:u w:val="single"/>
          <w:lang w:val="es-MX"/>
        </w:rPr>
        <w:t>Sostenibilidad de la eliminación de los HCFC y evaluación de los riesgos</w:t>
      </w:r>
    </w:p>
    <w:p w14:paraId="1DC2B5C5" w14:textId="77777777" w:rsidR="00C31B4C" w:rsidRPr="00C31B4C" w:rsidRDefault="00C31B4C" w:rsidP="00F76337">
      <w:pPr>
        <w:keepNext/>
        <w:keepLines/>
        <w:widowControl w:val="0"/>
        <w:rPr>
          <w:u w:val="single"/>
          <w:lang w:val="es-MX"/>
        </w:rPr>
      </w:pPr>
    </w:p>
    <w:p w14:paraId="5D73E2A2" w14:textId="7632AC41" w:rsidR="005104B3" w:rsidRPr="00BB7F0D" w:rsidRDefault="00B1551B" w:rsidP="00F76337">
      <w:pPr>
        <w:pStyle w:val="Heading1"/>
        <w:keepNext/>
        <w:keepLines/>
        <w:widowControl w:val="0"/>
        <w:numPr>
          <w:ilvl w:val="0"/>
          <w:numId w:val="23"/>
        </w:numPr>
        <w:rPr>
          <w:lang w:val="es-MX"/>
        </w:rPr>
      </w:pPr>
      <w:r w:rsidRPr="00BB7F0D">
        <w:rPr>
          <w:lang w:val="es-MX"/>
        </w:rPr>
        <w:t xml:space="preserve">El Gobierno de Barbados sigue agilizando la ejecución de programas de capacitación para los funcionarios encargados de la aplicación de la ley sobre la supervisión y el control de los HCFC y emprendería medidas adicionales para fortalecer los mecanismos de aplicación de la reglamentación durante la etapa I y la etapa II del plan de gestión de eliminación de los HCFC. El Gobierno también continúa implementando actividades para fortalecer la capacidad de los técnicos de servicio sobre la adopción de buenas prácticas de servicio, incluyendo la maximización de la </w:t>
      </w:r>
      <w:r w:rsidR="0089271B" w:rsidRPr="00BB7F0D">
        <w:rPr>
          <w:lang w:val="es-MX"/>
        </w:rPr>
        <w:t>recupe</w:t>
      </w:r>
      <w:r w:rsidR="0089271B">
        <w:rPr>
          <w:lang w:val="es-MX"/>
        </w:rPr>
        <w:t>rac</w:t>
      </w:r>
      <w:r w:rsidR="0089271B" w:rsidRPr="00BB7F0D">
        <w:rPr>
          <w:lang w:val="es-MX"/>
        </w:rPr>
        <w:t>ión</w:t>
      </w:r>
      <w:r w:rsidRPr="00BB7F0D">
        <w:rPr>
          <w:lang w:val="es-MX"/>
        </w:rPr>
        <w:t xml:space="preserve"> y reutilización de los HCFC y el uso seguro de tecnologías de bajo potencial de calentamiento atmosférico alternativas a los HCFC. Además, el Gobierno está llevando a cabo actividades de sensibilización relacionadas con la eliminación de los HCFC, en particular con la aplicación del plan de gestión de la eliminación de los HCFC y la facilitación de la adopción de alternativas de bajo potencial de calentamiento atmosférico a los HCFC. Aunque podría haber riesgos de una ejecución más lenta de los proyectos debido a los retrasos administrativos en los procesos de aprobación, el Gobierno y el PNUMA están abordando estos riesgos con procedimientos periódicos de revisión y seguimiento de los proyectos y con cambios en los métodos que permitirían una ejecución más rápida. Se espera que la eliminación de los HCFC se mantenga </w:t>
      </w:r>
      <w:r w:rsidR="0089271B" w:rsidRPr="00BB7F0D">
        <w:rPr>
          <w:lang w:val="es-MX"/>
        </w:rPr>
        <w:t>g</w:t>
      </w:r>
      <w:r w:rsidR="0089271B">
        <w:rPr>
          <w:lang w:val="es-MX"/>
        </w:rPr>
        <w:t>rac</w:t>
      </w:r>
      <w:r w:rsidR="0089271B" w:rsidRPr="00BB7F0D">
        <w:rPr>
          <w:lang w:val="es-MX"/>
        </w:rPr>
        <w:t>ias</w:t>
      </w:r>
      <w:r w:rsidRPr="00BB7F0D">
        <w:rPr>
          <w:lang w:val="es-MX"/>
        </w:rPr>
        <w:t xml:space="preserve"> a una combinación de creación de capacidad en el sector de los servicios, actividades de concienciación y mecanismos de aplicación sobre el control y la supervisión de los HCFC. Las dificultades de aplicación debidas a las limitaciones impuestas por la pandemia de COVID-19 se abordaron mediante una mayor adopción de reuniones en línea y talleres de formación</w:t>
      </w:r>
      <w:r w:rsidR="005104B3" w:rsidRPr="00BB7F0D">
        <w:rPr>
          <w:lang w:val="es-MX"/>
        </w:rPr>
        <w:t>.</w:t>
      </w:r>
    </w:p>
    <w:p w14:paraId="41CA5BA9" w14:textId="4D896358" w:rsidR="005104B3" w:rsidRDefault="005104B3" w:rsidP="005104B3">
      <w:pPr>
        <w:keepNext/>
        <w:rPr>
          <w:u w:val="single"/>
        </w:rPr>
      </w:pPr>
      <w:proofErr w:type="spellStart"/>
      <w:r>
        <w:rPr>
          <w:u w:val="single"/>
        </w:rPr>
        <w:t>Conclusi</w:t>
      </w:r>
      <w:r w:rsidR="00BB7F0D">
        <w:rPr>
          <w:u w:val="single"/>
        </w:rPr>
        <w:t>ó</w:t>
      </w:r>
      <w:r>
        <w:rPr>
          <w:u w:val="single"/>
        </w:rPr>
        <w:t>n</w:t>
      </w:r>
      <w:proofErr w:type="spellEnd"/>
      <w:r>
        <w:rPr>
          <w:u w:val="single"/>
        </w:rPr>
        <w:t xml:space="preserve"> </w:t>
      </w:r>
    </w:p>
    <w:p w14:paraId="0B2B3113" w14:textId="77777777" w:rsidR="005104B3" w:rsidRDefault="005104B3" w:rsidP="005104B3">
      <w:pPr>
        <w:keepNext/>
      </w:pPr>
    </w:p>
    <w:p w14:paraId="13064EBE" w14:textId="27A7B400" w:rsidR="005104B3" w:rsidRPr="00CA6D5E" w:rsidRDefault="0090728E" w:rsidP="005104B3">
      <w:pPr>
        <w:pStyle w:val="Heading1"/>
        <w:numPr>
          <w:ilvl w:val="0"/>
          <w:numId w:val="23"/>
        </w:numPr>
        <w:rPr>
          <w:lang w:val="es-MX"/>
        </w:rPr>
      </w:pPr>
      <w:r w:rsidRPr="00CA6D5E">
        <w:rPr>
          <w:lang w:val="es-MX"/>
        </w:rPr>
        <w:t xml:space="preserve">Barbados tiene un sistema operativo de </w:t>
      </w:r>
      <w:r w:rsidR="002D1430">
        <w:rPr>
          <w:lang w:val="es-MX"/>
        </w:rPr>
        <w:t>concesión de licencias y cupos</w:t>
      </w:r>
      <w:r w:rsidRPr="00CA6D5E">
        <w:rPr>
          <w:lang w:val="es-MX"/>
        </w:rPr>
        <w:t xml:space="preserve"> y el consumo verificado de HCFC para 2017-2021 está muy por debajo de los objetivos de control del Protocolo de Montreal y de los objetivos del Acuerdo del país con el Comité Ejecutivo. Las actividades para el sector de mantenimiento que cubren la capacitación sobre buenas prácticas de servicio y el uso seguro de alternativas de bajo potencial de calentamiento atmosférico continúan siendo ejecutadas; aunque hubo retrasos experimentados debido a los cambios administrativos en las instituciones gubernamentales y los desafíos impuestos por la pandemia de COVID-19, el Gobierno de Barbados está tomando diferentes medidas para completar rápidamente la ejecución de las actividades restantes en el sector de mantenimiento y para la creación de capacidad y la formación de los funcionarios de aduanas y de aplicación. Las recomendaciones del informe de verificación relacionadas con la formación de los funcionarios de aduanas y de ejecución sobre la supervisión y el control del comercio de SAO y la continuación de la formación de los agentes de aduanas y de los importadores sobre la notificación de datos de las SAO y los códigos y clasificaciones del Sistema Armonizado (SA) se aplicarían en el </w:t>
      </w:r>
      <w:r w:rsidR="0089271B" w:rsidRPr="00CA6D5E">
        <w:rPr>
          <w:lang w:val="es-MX"/>
        </w:rPr>
        <w:t>m</w:t>
      </w:r>
      <w:r w:rsidR="0089271B">
        <w:rPr>
          <w:lang w:val="es-MX"/>
        </w:rPr>
        <w:t>arc</w:t>
      </w:r>
      <w:r w:rsidR="0089271B" w:rsidRPr="00CA6D5E">
        <w:rPr>
          <w:lang w:val="es-MX"/>
        </w:rPr>
        <w:t>o</w:t>
      </w:r>
      <w:r w:rsidRPr="00CA6D5E">
        <w:rPr>
          <w:lang w:val="es-MX"/>
        </w:rPr>
        <w:t xml:space="preserve"> del cuarto tramo de la etapa I y continuarían durante la etapa II del plan de gestión de eliminación de los HCFC. El desembolso total de fondos para la etapa I ha alcanzado el 88% y se espera que las actividades asociadas se completen antes del 31 de diciembre de 2023. La etapa II del plan de gestión de la eliminación de los HCFC también se ha presentado a la presente reunión</w:t>
      </w:r>
      <w:r w:rsidR="005104B3" w:rsidRPr="00CA6D5E">
        <w:rPr>
          <w:lang w:val="es-MX"/>
        </w:rPr>
        <w:t xml:space="preserve">. </w:t>
      </w:r>
    </w:p>
    <w:p w14:paraId="74078246" w14:textId="267D8D6F" w:rsidR="005104B3" w:rsidRDefault="005104B3" w:rsidP="00EC6EB8">
      <w:pPr>
        <w:keepNext/>
        <w:keepLines/>
      </w:pPr>
      <w:r>
        <w:rPr>
          <w:b/>
        </w:rPr>
        <w:lastRenderedPageBreak/>
        <w:t>RECOM</w:t>
      </w:r>
      <w:r w:rsidR="00D2717C">
        <w:rPr>
          <w:b/>
        </w:rPr>
        <w:t>ENDACIÓN</w:t>
      </w:r>
    </w:p>
    <w:p w14:paraId="5F1D9A8F" w14:textId="77777777" w:rsidR="005104B3" w:rsidRDefault="005104B3" w:rsidP="00EC6EB8">
      <w:pPr>
        <w:keepNext/>
        <w:keepLines/>
      </w:pPr>
    </w:p>
    <w:p w14:paraId="0DBF45C8" w14:textId="6214BB1E" w:rsidR="005104B3" w:rsidRPr="00973B5C" w:rsidRDefault="00973B5C" w:rsidP="00EC6EB8">
      <w:pPr>
        <w:pStyle w:val="Heading1"/>
        <w:keepNext/>
        <w:keepLines/>
        <w:numPr>
          <w:ilvl w:val="0"/>
          <w:numId w:val="23"/>
        </w:numPr>
        <w:rPr>
          <w:lang w:val="es-MX"/>
        </w:rPr>
      </w:pPr>
      <w:r w:rsidRPr="00973B5C">
        <w:rPr>
          <w:lang w:val="es-MX"/>
        </w:rPr>
        <w:t>La Secretaría del Fondo recomienda que el Comité Ejecutivo</w:t>
      </w:r>
      <w:r w:rsidR="005104B3" w:rsidRPr="00973B5C">
        <w:rPr>
          <w:lang w:val="es-MX"/>
        </w:rPr>
        <w:t xml:space="preserve">: </w:t>
      </w:r>
    </w:p>
    <w:p w14:paraId="7DE4B75C" w14:textId="5356F014" w:rsidR="005104B3" w:rsidRPr="006617FC" w:rsidRDefault="003355FB" w:rsidP="00EC6EB8">
      <w:pPr>
        <w:pStyle w:val="Heading2"/>
        <w:keepNext/>
        <w:keepLines/>
        <w:numPr>
          <w:ilvl w:val="1"/>
          <w:numId w:val="23"/>
        </w:numPr>
        <w:rPr>
          <w:lang w:val="es-MX"/>
        </w:rPr>
      </w:pPr>
      <w:r w:rsidRPr="006617FC">
        <w:rPr>
          <w:lang w:val="es-MX"/>
        </w:rPr>
        <w:t xml:space="preserve">Tome nota del informe sobre la </w:t>
      </w:r>
      <w:r w:rsidR="0089271B" w:rsidRPr="006617FC">
        <w:rPr>
          <w:lang w:val="es-MX"/>
        </w:rPr>
        <w:t>m</w:t>
      </w:r>
      <w:r w:rsidR="0089271B">
        <w:rPr>
          <w:lang w:val="es-MX"/>
        </w:rPr>
        <w:t>arc</w:t>
      </w:r>
      <w:r w:rsidR="0089271B" w:rsidRPr="006617FC">
        <w:rPr>
          <w:lang w:val="es-MX"/>
        </w:rPr>
        <w:t>ha</w:t>
      </w:r>
      <w:r w:rsidRPr="006617FC">
        <w:rPr>
          <w:lang w:val="es-MX"/>
        </w:rPr>
        <w:t xml:space="preserve"> de las actividades</w:t>
      </w:r>
      <w:r w:rsidR="00D761C1" w:rsidRPr="006617FC">
        <w:rPr>
          <w:lang w:val="es-MX"/>
        </w:rPr>
        <w:t xml:space="preserve"> en </w:t>
      </w:r>
      <w:r w:rsidR="006617FC" w:rsidRPr="006617FC">
        <w:rPr>
          <w:lang w:val="es-MX"/>
        </w:rPr>
        <w:t xml:space="preserve">la ejecución del tercer tramo de la etapa I del plan de </w:t>
      </w:r>
      <w:r w:rsidR="006617FC">
        <w:rPr>
          <w:lang w:val="es-MX"/>
        </w:rPr>
        <w:t>gestión de la eliminación de los HCFC</w:t>
      </w:r>
      <w:r w:rsidR="00686CB1">
        <w:rPr>
          <w:lang w:val="es-MX"/>
        </w:rPr>
        <w:t xml:space="preserve"> para</w:t>
      </w:r>
      <w:r w:rsidR="005104B3" w:rsidRPr="006617FC">
        <w:rPr>
          <w:lang w:val="es-MX"/>
        </w:rPr>
        <w:t xml:space="preserve"> Barbados; </w:t>
      </w:r>
      <w:r w:rsidR="00686CB1">
        <w:rPr>
          <w:lang w:val="es-MX"/>
        </w:rPr>
        <w:t>y</w:t>
      </w:r>
    </w:p>
    <w:p w14:paraId="4A5B3CFB" w14:textId="30DD6FCE" w:rsidR="005104B3" w:rsidRPr="00C038DB" w:rsidRDefault="00C038DB" w:rsidP="005104B3">
      <w:pPr>
        <w:pStyle w:val="Heading2"/>
        <w:numPr>
          <w:ilvl w:val="1"/>
          <w:numId w:val="23"/>
        </w:numPr>
        <w:rPr>
          <w:lang w:val="es-MX"/>
        </w:rPr>
      </w:pPr>
      <w:r w:rsidRPr="00C038DB">
        <w:rPr>
          <w:lang w:val="es-MX"/>
        </w:rPr>
        <w:t>Apr</w:t>
      </w:r>
      <w:r w:rsidR="00091A71">
        <w:rPr>
          <w:lang w:val="es-MX"/>
        </w:rPr>
        <w:t>uebe</w:t>
      </w:r>
      <w:r w:rsidRPr="00C038DB">
        <w:rPr>
          <w:lang w:val="es-MX"/>
        </w:rPr>
        <w:t>, con carácter excepcional, dado el retraso en la ejecución de las actividades de eliminación, y tomando nota de que no se solicitará una nueva prórroga de la ejecución del proyecto, la prórroga de la fecha de finalización de la etapa I del plan de gestión de la eliminación de los HCFC para Barbados hasta el 31 de diciembre de 2023</w:t>
      </w:r>
      <w:r w:rsidR="005104B3" w:rsidRPr="00C038DB">
        <w:rPr>
          <w:lang w:val="es-MX"/>
        </w:rPr>
        <w:t>.</w:t>
      </w:r>
    </w:p>
    <w:p w14:paraId="293F4D11" w14:textId="4F9AA5C3" w:rsidR="005104B3" w:rsidRPr="00982FB0" w:rsidRDefault="004A04E0" w:rsidP="00F76337">
      <w:pPr>
        <w:pStyle w:val="Heading1"/>
        <w:keepNext/>
        <w:keepLines/>
        <w:widowControl w:val="0"/>
        <w:numPr>
          <w:ilvl w:val="0"/>
          <w:numId w:val="23"/>
        </w:numPr>
        <w:rPr>
          <w:lang w:val="es-MX"/>
        </w:rPr>
      </w:pPr>
      <w:r w:rsidRPr="00542766">
        <w:rPr>
          <w:lang w:val="es-MX"/>
        </w:rPr>
        <w:t xml:space="preserve">Asimismo, </w:t>
      </w:r>
      <w:r w:rsidR="00F82C34" w:rsidRPr="00542766">
        <w:rPr>
          <w:lang w:val="es-MX"/>
        </w:rPr>
        <w:t>la Secretaría del fondo</w:t>
      </w:r>
      <w:r w:rsidR="004075C2" w:rsidRPr="00542766">
        <w:rPr>
          <w:lang w:val="es-MX"/>
        </w:rPr>
        <w:t xml:space="preserve"> recomienda la aprobación general del </w:t>
      </w:r>
      <w:r w:rsidR="00D10628" w:rsidRPr="00542766">
        <w:rPr>
          <w:lang w:val="es-MX"/>
        </w:rPr>
        <w:t xml:space="preserve">cuarto y </w:t>
      </w:r>
      <w:r w:rsidR="00F76337" w:rsidRPr="00542766">
        <w:rPr>
          <w:lang w:val="es-MX"/>
        </w:rPr>
        <w:t>últimos tramos</w:t>
      </w:r>
      <w:r w:rsidR="00D10628" w:rsidRPr="00542766">
        <w:rPr>
          <w:lang w:val="es-MX"/>
        </w:rPr>
        <w:t xml:space="preserve"> de la etapa I del PGEH </w:t>
      </w:r>
      <w:r w:rsidR="00F018B8" w:rsidRPr="00542766">
        <w:rPr>
          <w:lang w:val="es-MX"/>
        </w:rPr>
        <w:t>para Barbados</w:t>
      </w:r>
      <w:r w:rsidR="00B5484A" w:rsidRPr="00542766">
        <w:rPr>
          <w:lang w:val="es-MX"/>
        </w:rPr>
        <w:t xml:space="preserve"> del PGEH para Barbados</w:t>
      </w:r>
      <w:r w:rsidR="00F13A8F" w:rsidRPr="00542766">
        <w:rPr>
          <w:lang w:val="es-MX"/>
        </w:rPr>
        <w:t>, y el cor</w:t>
      </w:r>
      <w:r w:rsidR="00542766" w:rsidRPr="00542766">
        <w:rPr>
          <w:lang w:val="es-MX"/>
        </w:rPr>
        <w:t xml:space="preserve">respondiente </w:t>
      </w:r>
      <w:r w:rsidR="00542766">
        <w:rPr>
          <w:lang w:val="es-MX"/>
        </w:rPr>
        <w:t>plan de ejecución de tramos pa</w:t>
      </w:r>
      <w:r w:rsidR="00982FB0">
        <w:rPr>
          <w:lang w:val="es-MX"/>
        </w:rPr>
        <w:t>ra 2023, con el nivel de financiación que se indica en el cuadro a continuación</w:t>
      </w:r>
      <w:r w:rsidR="005104B3" w:rsidRPr="00982FB0">
        <w:rPr>
          <w:lang w:val="es-MX"/>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5104B3" w14:paraId="23BC58BC" w14:textId="77777777" w:rsidTr="005104B3">
        <w:tc>
          <w:tcPr>
            <w:tcW w:w="536" w:type="dxa"/>
            <w:tcBorders>
              <w:top w:val="single" w:sz="4" w:space="0" w:color="auto"/>
              <w:left w:val="single" w:sz="4" w:space="0" w:color="auto"/>
              <w:bottom w:val="single" w:sz="4" w:space="0" w:color="auto"/>
              <w:right w:val="single" w:sz="4" w:space="0" w:color="auto"/>
            </w:tcBorders>
          </w:tcPr>
          <w:p w14:paraId="7C7C3D85" w14:textId="77777777" w:rsidR="005104B3" w:rsidRPr="00982FB0" w:rsidRDefault="005104B3" w:rsidP="00F76337">
            <w:pPr>
              <w:keepNext/>
              <w:keepLines/>
              <w:widowControl w:val="0"/>
              <w:jc w:val="center"/>
              <w:rPr>
                <w:b/>
                <w:bCs/>
                <w:sz w:val="20"/>
                <w:szCs w:val="20"/>
                <w:lang w:val="es-MX"/>
              </w:rPr>
            </w:pPr>
          </w:p>
        </w:tc>
        <w:tc>
          <w:tcPr>
            <w:tcW w:w="4260" w:type="dxa"/>
            <w:tcBorders>
              <w:top w:val="single" w:sz="4" w:space="0" w:color="auto"/>
              <w:left w:val="single" w:sz="4" w:space="0" w:color="auto"/>
              <w:bottom w:val="single" w:sz="4" w:space="0" w:color="auto"/>
              <w:right w:val="single" w:sz="4" w:space="0" w:color="auto"/>
            </w:tcBorders>
            <w:hideMark/>
          </w:tcPr>
          <w:p w14:paraId="455107EF" w14:textId="77777777" w:rsidR="005104B3" w:rsidRDefault="005104B3" w:rsidP="00F76337">
            <w:pPr>
              <w:keepNext/>
              <w:keepLines/>
              <w:widowControl w:val="0"/>
              <w:jc w:val="center"/>
              <w:rPr>
                <w:b/>
                <w:bCs/>
                <w:sz w:val="20"/>
                <w:szCs w:val="20"/>
              </w:rPr>
            </w:pPr>
            <w:r>
              <w:rPr>
                <w:b/>
                <w:bCs/>
                <w:sz w:val="20"/>
                <w:szCs w:val="20"/>
              </w:rPr>
              <w:t>Project title</w:t>
            </w:r>
          </w:p>
        </w:tc>
        <w:tc>
          <w:tcPr>
            <w:tcW w:w="154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0AA35F6" w14:textId="54B7D97A" w:rsidR="005104B3" w:rsidRDefault="00EA20FB" w:rsidP="00F76337">
            <w:pPr>
              <w:keepNext/>
              <w:keepLines/>
              <w:widowControl w:val="0"/>
              <w:jc w:val="center"/>
              <w:rPr>
                <w:b/>
                <w:bCs/>
                <w:sz w:val="20"/>
                <w:szCs w:val="20"/>
              </w:rPr>
            </w:pPr>
            <w:proofErr w:type="spellStart"/>
            <w:r>
              <w:rPr>
                <w:b/>
                <w:bCs/>
                <w:sz w:val="20"/>
                <w:szCs w:val="20"/>
              </w:rPr>
              <w:t>Financiación</w:t>
            </w:r>
            <w:proofErr w:type="spellEnd"/>
            <w:r>
              <w:rPr>
                <w:b/>
                <w:bCs/>
                <w:sz w:val="20"/>
                <w:szCs w:val="20"/>
              </w:rPr>
              <w:t xml:space="preserve"> del Proyecto </w:t>
            </w:r>
            <w:r w:rsidR="005104B3">
              <w:rPr>
                <w:b/>
                <w:bCs/>
                <w:sz w:val="20"/>
                <w:szCs w:val="20"/>
              </w:rPr>
              <w:t>($</w:t>
            </w:r>
            <w:r>
              <w:rPr>
                <w:b/>
                <w:bCs/>
                <w:sz w:val="20"/>
                <w:szCs w:val="20"/>
              </w:rPr>
              <w:t>EUA</w:t>
            </w:r>
            <w:r w:rsidR="005104B3">
              <w:rPr>
                <w:b/>
                <w:bCs/>
                <w:sz w:val="20"/>
                <w:szCs w:val="20"/>
              </w:rPr>
              <w:t>)</w:t>
            </w:r>
          </w:p>
        </w:tc>
        <w:tc>
          <w:tcPr>
            <w:tcW w:w="143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CE50BEA" w14:textId="4D92F79E" w:rsidR="005104B3" w:rsidRDefault="00EA20FB" w:rsidP="00F76337">
            <w:pPr>
              <w:keepNext/>
              <w:keepLines/>
              <w:widowControl w:val="0"/>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w:t>
            </w:r>
            <w:r w:rsidR="00331AA4">
              <w:rPr>
                <w:b/>
                <w:bCs/>
                <w:sz w:val="20"/>
                <w:szCs w:val="20"/>
              </w:rPr>
              <w:t>o</w:t>
            </w:r>
            <w:proofErr w:type="spellEnd"/>
            <w:r w:rsidR="005104B3">
              <w:rPr>
                <w:b/>
                <w:bCs/>
                <w:sz w:val="20"/>
                <w:szCs w:val="20"/>
              </w:rPr>
              <w:t xml:space="preserve"> ($</w:t>
            </w:r>
            <w:r>
              <w:rPr>
                <w:b/>
                <w:bCs/>
                <w:sz w:val="20"/>
                <w:szCs w:val="20"/>
              </w:rPr>
              <w:t>EUA</w:t>
            </w:r>
            <w:r w:rsidR="005104B3">
              <w:rPr>
                <w:b/>
                <w:bCs/>
                <w:sz w:val="20"/>
                <w:szCs w:val="20"/>
              </w:rPr>
              <w:t>)</w:t>
            </w:r>
          </w:p>
        </w:tc>
        <w:tc>
          <w:tcPr>
            <w:tcW w:w="15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06D8E9" w14:textId="6CB309E8" w:rsidR="005104B3" w:rsidRDefault="00EA20FB" w:rsidP="00F76337">
            <w:pPr>
              <w:keepNext/>
              <w:keepLines/>
              <w:widowControl w:val="0"/>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5104B3" w14:paraId="1854AA97" w14:textId="77777777" w:rsidTr="005104B3">
        <w:tc>
          <w:tcPr>
            <w:tcW w:w="536" w:type="dxa"/>
            <w:tcBorders>
              <w:top w:val="single" w:sz="4" w:space="0" w:color="auto"/>
              <w:left w:val="single" w:sz="4" w:space="0" w:color="auto"/>
              <w:bottom w:val="single" w:sz="4" w:space="0" w:color="auto"/>
              <w:right w:val="single" w:sz="4" w:space="0" w:color="auto"/>
            </w:tcBorders>
            <w:hideMark/>
          </w:tcPr>
          <w:p w14:paraId="0BA4E1F7" w14:textId="51C80A7B" w:rsidR="005104B3" w:rsidRDefault="005104B3">
            <w:pPr>
              <w:keepNext/>
              <w:keepLines/>
              <w:rPr>
                <w:sz w:val="20"/>
                <w:szCs w:val="20"/>
              </w:rPr>
            </w:pPr>
            <w:r>
              <w:rPr>
                <w:sz w:val="20"/>
                <w:szCs w:val="20"/>
              </w:rPr>
              <w:t>a)</w:t>
            </w:r>
          </w:p>
        </w:tc>
        <w:tc>
          <w:tcPr>
            <w:tcW w:w="4260" w:type="dxa"/>
            <w:tcBorders>
              <w:top w:val="single" w:sz="4" w:space="0" w:color="auto"/>
              <w:left w:val="single" w:sz="4" w:space="0" w:color="auto"/>
              <w:bottom w:val="single" w:sz="4" w:space="0" w:color="auto"/>
              <w:right w:val="single" w:sz="4" w:space="0" w:color="auto"/>
            </w:tcBorders>
            <w:hideMark/>
          </w:tcPr>
          <w:p w14:paraId="4F7D8703" w14:textId="71067456" w:rsidR="005104B3" w:rsidRPr="00EA20FB" w:rsidRDefault="00982FB0">
            <w:pPr>
              <w:keepNext/>
              <w:keepLines/>
              <w:jc w:val="left"/>
              <w:rPr>
                <w:sz w:val="20"/>
                <w:szCs w:val="20"/>
                <w:lang w:val="es-MX"/>
              </w:rPr>
            </w:pPr>
            <w:r w:rsidRPr="00EA20FB">
              <w:rPr>
                <w:sz w:val="20"/>
                <w:szCs w:val="20"/>
                <w:lang w:val="es-MX"/>
              </w:rPr>
              <w:t xml:space="preserve">Plan de </w:t>
            </w:r>
            <w:r w:rsidR="00C61439" w:rsidRPr="00EA20FB">
              <w:rPr>
                <w:sz w:val="20"/>
                <w:szCs w:val="20"/>
                <w:lang w:val="es-MX"/>
              </w:rPr>
              <w:t>gestión</w:t>
            </w:r>
            <w:r w:rsidRPr="00EA20FB">
              <w:rPr>
                <w:sz w:val="20"/>
                <w:szCs w:val="20"/>
                <w:lang w:val="es-MX"/>
              </w:rPr>
              <w:t xml:space="preserve"> de la eliminación de los </w:t>
            </w:r>
            <w:r w:rsidR="005104B3" w:rsidRPr="00EA20FB">
              <w:rPr>
                <w:sz w:val="20"/>
                <w:szCs w:val="20"/>
                <w:lang w:val="es-MX"/>
              </w:rPr>
              <w:t>HCFC</w:t>
            </w:r>
            <w:r w:rsidR="00EA20FB">
              <w:rPr>
                <w:sz w:val="20"/>
                <w:szCs w:val="20"/>
                <w:lang w:val="es-MX"/>
              </w:rPr>
              <w:t xml:space="preserve"> </w:t>
            </w:r>
            <w:r w:rsidR="005104B3" w:rsidRPr="00EA20FB">
              <w:rPr>
                <w:sz w:val="20"/>
                <w:szCs w:val="20"/>
                <w:lang w:val="es-MX"/>
              </w:rPr>
              <w:t>(</w:t>
            </w:r>
            <w:r w:rsidR="00EA20FB" w:rsidRPr="00EA20FB">
              <w:rPr>
                <w:sz w:val="20"/>
                <w:szCs w:val="20"/>
                <w:lang w:val="es-MX"/>
              </w:rPr>
              <w:t>etapa</w:t>
            </w:r>
            <w:r w:rsidR="005104B3" w:rsidRPr="00EA20FB">
              <w:rPr>
                <w:sz w:val="20"/>
                <w:szCs w:val="20"/>
                <w:lang w:val="es-MX"/>
              </w:rPr>
              <w:t xml:space="preserve"> I, </w:t>
            </w:r>
            <w:r w:rsidR="00EA20FB">
              <w:rPr>
                <w:sz w:val="20"/>
                <w:szCs w:val="20"/>
                <w:lang w:val="es-MX"/>
              </w:rPr>
              <w:t>cuarto tramo</w:t>
            </w:r>
            <w:r w:rsidR="005104B3" w:rsidRPr="00EA20FB">
              <w:rPr>
                <w:sz w:val="20"/>
                <w:szCs w:val="20"/>
                <w:lang w:val="es-MX"/>
              </w:rPr>
              <w:t>)</w:t>
            </w:r>
          </w:p>
        </w:tc>
        <w:tc>
          <w:tcPr>
            <w:tcW w:w="1543" w:type="dxa"/>
            <w:tcBorders>
              <w:top w:val="single" w:sz="4" w:space="0" w:color="auto"/>
              <w:left w:val="single" w:sz="4" w:space="0" w:color="auto"/>
              <w:bottom w:val="single" w:sz="4" w:space="0" w:color="auto"/>
              <w:right w:val="single" w:sz="4" w:space="0" w:color="auto"/>
            </w:tcBorders>
            <w:hideMark/>
          </w:tcPr>
          <w:p w14:paraId="1DB16678" w14:textId="7E31EB21" w:rsidR="005104B3" w:rsidRDefault="005104B3">
            <w:pPr>
              <w:keepNext/>
              <w:keepLines/>
              <w:jc w:val="right"/>
              <w:rPr>
                <w:sz w:val="20"/>
                <w:szCs w:val="20"/>
              </w:rPr>
            </w:pPr>
            <w:r>
              <w:rPr>
                <w:sz w:val="20"/>
                <w:szCs w:val="20"/>
              </w:rPr>
              <w:t>28</w:t>
            </w:r>
            <w:r w:rsidR="00EA20FB">
              <w:rPr>
                <w:sz w:val="20"/>
                <w:szCs w:val="20"/>
              </w:rPr>
              <w:t xml:space="preserve"> </w:t>
            </w:r>
            <w:r>
              <w:rPr>
                <w:sz w:val="20"/>
                <w:szCs w:val="20"/>
              </w:rPr>
              <w:t>000</w:t>
            </w:r>
          </w:p>
        </w:tc>
        <w:tc>
          <w:tcPr>
            <w:tcW w:w="1437" w:type="dxa"/>
            <w:tcBorders>
              <w:top w:val="single" w:sz="4" w:space="0" w:color="auto"/>
              <w:left w:val="single" w:sz="4" w:space="0" w:color="auto"/>
              <w:bottom w:val="single" w:sz="4" w:space="0" w:color="auto"/>
              <w:right w:val="single" w:sz="4" w:space="0" w:color="auto"/>
            </w:tcBorders>
            <w:hideMark/>
          </w:tcPr>
          <w:p w14:paraId="39B4BE0B" w14:textId="5C6CB69E" w:rsidR="005104B3" w:rsidRDefault="005104B3">
            <w:pPr>
              <w:keepNext/>
              <w:keepLines/>
              <w:jc w:val="right"/>
            </w:pPr>
            <w:r>
              <w:rPr>
                <w:sz w:val="20"/>
                <w:szCs w:val="20"/>
              </w:rPr>
              <w:t>3</w:t>
            </w:r>
            <w:r w:rsidR="00EA20FB">
              <w:rPr>
                <w:sz w:val="20"/>
                <w:szCs w:val="20"/>
              </w:rPr>
              <w:t xml:space="preserve"> </w:t>
            </w:r>
            <w:r>
              <w:rPr>
                <w:sz w:val="20"/>
                <w:szCs w:val="20"/>
              </w:rPr>
              <w:t>640</w:t>
            </w:r>
          </w:p>
        </w:tc>
        <w:tc>
          <w:tcPr>
            <w:tcW w:w="1574" w:type="dxa"/>
            <w:tcBorders>
              <w:top w:val="single" w:sz="4" w:space="0" w:color="auto"/>
              <w:left w:val="single" w:sz="4" w:space="0" w:color="auto"/>
              <w:bottom w:val="single" w:sz="4" w:space="0" w:color="auto"/>
              <w:right w:val="single" w:sz="4" w:space="0" w:color="auto"/>
            </w:tcBorders>
            <w:hideMark/>
          </w:tcPr>
          <w:p w14:paraId="65EB8B87" w14:textId="0B82E181" w:rsidR="005104B3" w:rsidRDefault="00EA20FB">
            <w:pPr>
              <w:keepNext/>
              <w:keepLines/>
              <w:jc w:val="center"/>
              <w:rPr>
                <w:sz w:val="20"/>
                <w:szCs w:val="20"/>
              </w:rPr>
            </w:pPr>
            <w:r>
              <w:rPr>
                <w:sz w:val="20"/>
                <w:szCs w:val="20"/>
              </w:rPr>
              <w:t>PNUMA</w:t>
            </w:r>
          </w:p>
        </w:tc>
      </w:tr>
    </w:tbl>
    <w:p w14:paraId="03210F97" w14:textId="79AB1DA8" w:rsidR="005104B3" w:rsidRDefault="005104B3" w:rsidP="005104B3">
      <w:pPr>
        <w:rPr>
          <w:lang w:val="en-CA"/>
        </w:rPr>
      </w:pPr>
    </w:p>
    <w:p w14:paraId="265FD831" w14:textId="77777777" w:rsidR="005104B3" w:rsidRDefault="005104B3" w:rsidP="005104B3">
      <w:pPr>
        <w:pStyle w:val="Title1"/>
        <w:rPr>
          <w:lang w:val="en-CA"/>
        </w:rPr>
      </w:pPr>
    </w:p>
    <w:p w14:paraId="45F59C74" w14:textId="77777777" w:rsidR="005104B3" w:rsidRDefault="005104B3" w:rsidP="005104B3">
      <w:pPr>
        <w:pStyle w:val="Title1"/>
        <w:rPr>
          <w:lang w:val="en-CA"/>
        </w:rPr>
      </w:pPr>
    </w:p>
    <w:p w14:paraId="7A7FF803" w14:textId="77777777" w:rsidR="005104B3" w:rsidRDefault="005104B3" w:rsidP="005104B3">
      <w:pPr>
        <w:pStyle w:val="Title1"/>
        <w:rPr>
          <w:lang w:val="en-CA"/>
        </w:rPr>
      </w:pPr>
      <w:r>
        <w:rPr>
          <w:b w:val="0"/>
          <w:caps w:val="0"/>
        </w:rPr>
        <w:br w:type="page"/>
      </w:r>
    </w:p>
    <w:p w14:paraId="1A5A7E2F" w14:textId="00CFE8FA" w:rsidR="005104B3" w:rsidRPr="00EC6EB8" w:rsidRDefault="00C61439" w:rsidP="00EC6EB8">
      <w:pPr>
        <w:jc w:val="center"/>
        <w:rPr>
          <w:b/>
          <w:sz w:val="19"/>
          <w:szCs w:val="19"/>
          <w:lang w:val="es-MX"/>
        </w:rPr>
      </w:pPr>
      <w:r w:rsidRPr="00EC6EB8">
        <w:rPr>
          <w:b/>
          <w:sz w:val="19"/>
          <w:szCs w:val="19"/>
          <w:lang w:val="es-MX"/>
        </w:rPr>
        <w:lastRenderedPageBreak/>
        <w:t xml:space="preserve">HOJA DE EVALUACIÓN DEL </w:t>
      </w:r>
      <w:r w:rsidR="005104B3" w:rsidRPr="00EC6EB8">
        <w:rPr>
          <w:b/>
          <w:sz w:val="19"/>
          <w:szCs w:val="19"/>
          <w:lang w:val="es-MX"/>
        </w:rPr>
        <w:t>PRO</w:t>
      </w:r>
      <w:r w:rsidRPr="00EC6EB8">
        <w:rPr>
          <w:b/>
          <w:sz w:val="19"/>
          <w:szCs w:val="19"/>
          <w:lang w:val="es-MX"/>
        </w:rPr>
        <w:t>Y</w:t>
      </w:r>
      <w:r w:rsidR="005104B3" w:rsidRPr="00EC6EB8">
        <w:rPr>
          <w:b/>
          <w:sz w:val="19"/>
          <w:szCs w:val="19"/>
          <w:lang w:val="es-MX"/>
        </w:rPr>
        <w:t>ECT</w:t>
      </w:r>
      <w:r w:rsidRPr="00EC6EB8">
        <w:rPr>
          <w:b/>
          <w:sz w:val="19"/>
          <w:szCs w:val="19"/>
          <w:lang w:val="es-MX"/>
        </w:rPr>
        <w:t>O</w:t>
      </w:r>
      <w:r w:rsidR="005104B3" w:rsidRPr="00EC6EB8">
        <w:rPr>
          <w:b/>
          <w:sz w:val="19"/>
          <w:szCs w:val="19"/>
          <w:lang w:val="es-MX"/>
        </w:rPr>
        <w:t xml:space="preserve"> –</w:t>
      </w:r>
      <w:r w:rsidRPr="00EC6EB8">
        <w:rPr>
          <w:b/>
          <w:sz w:val="19"/>
          <w:szCs w:val="19"/>
          <w:lang w:val="es-MX"/>
        </w:rPr>
        <w:t xml:space="preserve"> </w:t>
      </w:r>
      <w:r w:rsidR="005104B3" w:rsidRPr="00EC6EB8">
        <w:rPr>
          <w:b/>
          <w:sz w:val="19"/>
          <w:szCs w:val="19"/>
          <w:lang w:val="es-MX"/>
        </w:rPr>
        <w:t>PRO</w:t>
      </w:r>
      <w:r w:rsidRPr="00EC6EB8">
        <w:rPr>
          <w:b/>
          <w:sz w:val="19"/>
          <w:szCs w:val="19"/>
          <w:lang w:val="es-MX"/>
        </w:rPr>
        <w:t>Y</w:t>
      </w:r>
      <w:r w:rsidR="005104B3" w:rsidRPr="00EC6EB8">
        <w:rPr>
          <w:b/>
          <w:sz w:val="19"/>
          <w:szCs w:val="19"/>
          <w:lang w:val="es-MX"/>
        </w:rPr>
        <w:t>ECT</w:t>
      </w:r>
      <w:r w:rsidRPr="00EC6EB8">
        <w:rPr>
          <w:b/>
          <w:sz w:val="19"/>
          <w:szCs w:val="19"/>
          <w:lang w:val="es-MX"/>
        </w:rPr>
        <w:t>O</w:t>
      </w:r>
      <w:r w:rsidR="005104B3" w:rsidRPr="00EC6EB8">
        <w:rPr>
          <w:b/>
          <w:sz w:val="19"/>
          <w:szCs w:val="19"/>
          <w:lang w:val="es-MX"/>
        </w:rPr>
        <w:t>S</w:t>
      </w:r>
      <w:r w:rsidRPr="00EC6EB8">
        <w:rPr>
          <w:b/>
          <w:sz w:val="19"/>
          <w:szCs w:val="19"/>
          <w:lang w:val="es-MX"/>
        </w:rPr>
        <w:t xml:space="preserve"> PLURIANUALES</w:t>
      </w:r>
    </w:p>
    <w:p w14:paraId="1CA7848D" w14:textId="77777777" w:rsidR="005104B3" w:rsidRPr="00EC6EB8" w:rsidRDefault="005104B3" w:rsidP="00EC6EB8">
      <w:pPr>
        <w:jc w:val="center"/>
        <w:rPr>
          <w:sz w:val="19"/>
          <w:szCs w:val="19"/>
          <w:lang w:val="es-MX"/>
        </w:rPr>
      </w:pPr>
    </w:p>
    <w:p w14:paraId="6194E6E5" w14:textId="77777777" w:rsidR="005104B3" w:rsidRPr="00EC6EB8" w:rsidRDefault="005104B3" w:rsidP="00EC6EB8">
      <w:pPr>
        <w:jc w:val="center"/>
        <w:rPr>
          <w:b/>
          <w:sz w:val="19"/>
          <w:szCs w:val="19"/>
        </w:rPr>
      </w:pPr>
      <w:r w:rsidRPr="00EC6EB8">
        <w:rPr>
          <w:b/>
          <w:sz w:val="19"/>
          <w:szCs w:val="19"/>
        </w:rPr>
        <w:t>Barbados</w:t>
      </w:r>
    </w:p>
    <w:p w14:paraId="286AB895" w14:textId="77777777" w:rsidR="005104B3" w:rsidRPr="00EC6EB8" w:rsidRDefault="005104B3" w:rsidP="005104B3">
      <w:pPr>
        <w:jc w:val="center"/>
        <w:rPr>
          <w:b/>
          <w:sz w:val="19"/>
          <w:szCs w:val="19"/>
        </w:rPr>
      </w:pPr>
    </w:p>
    <w:tbl>
      <w:tblPr>
        <w:tblW w:w="5628" w:type="pct"/>
        <w:jc w:val="center"/>
        <w:tblCellMar>
          <w:top w:w="28" w:type="dxa"/>
          <w:bottom w:w="28" w:type="dxa"/>
        </w:tblCellMar>
        <w:tblLook w:val="04A0" w:firstRow="1" w:lastRow="0" w:firstColumn="1" w:lastColumn="0" w:noHBand="0" w:noVBand="1"/>
      </w:tblPr>
      <w:tblGrid>
        <w:gridCol w:w="5035"/>
        <w:gridCol w:w="5489"/>
      </w:tblGrid>
      <w:tr w:rsidR="005104B3" w:rsidRPr="00EC6EB8" w14:paraId="4E9F378A" w14:textId="77777777" w:rsidTr="006F0E89">
        <w:trPr>
          <w:trHeight w:val="248"/>
          <w:jc w:val="center"/>
        </w:trPr>
        <w:tc>
          <w:tcPr>
            <w:tcW w:w="2392" w:type="pct"/>
            <w:tcBorders>
              <w:top w:val="single" w:sz="4" w:space="0" w:color="auto"/>
              <w:left w:val="single" w:sz="4" w:space="0" w:color="auto"/>
              <w:bottom w:val="single" w:sz="4" w:space="0" w:color="auto"/>
              <w:right w:val="single" w:sz="4" w:space="0" w:color="auto"/>
            </w:tcBorders>
            <w:hideMark/>
          </w:tcPr>
          <w:p w14:paraId="2137FA5B" w14:textId="62AF366D" w:rsidR="005104B3" w:rsidRPr="00EC6EB8" w:rsidRDefault="005104B3">
            <w:pPr>
              <w:rPr>
                <w:b/>
                <w:sz w:val="19"/>
                <w:szCs w:val="19"/>
              </w:rPr>
            </w:pPr>
            <w:r w:rsidRPr="00EC6EB8">
              <w:rPr>
                <w:b/>
                <w:sz w:val="19"/>
                <w:szCs w:val="19"/>
              </w:rPr>
              <w:t xml:space="preserve">I) </w:t>
            </w:r>
            <w:r w:rsidR="007C4618" w:rsidRPr="00EC6EB8">
              <w:rPr>
                <w:b/>
                <w:sz w:val="19"/>
                <w:szCs w:val="19"/>
              </w:rPr>
              <w:t>TÍTULO DE PROYECTO</w:t>
            </w:r>
          </w:p>
        </w:tc>
        <w:tc>
          <w:tcPr>
            <w:tcW w:w="2608" w:type="pct"/>
            <w:tcBorders>
              <w:top w:val="single" w:sz="4" w:space="0" w:color="auto"/>
              <w:left w:val="single" w:sz="4" w:space="0" w:color="auto"/>
              <w:bottom w:val="single" w:sz="4" w:space="0" w:color="auto"/>
              <w:right w:val="single" w:sz="4" w:space="0" w:color="auto"/>
            </w:tcBorders>
            <w:hideMark/>
          </w:tcPr>
          <w:p w14:paraId="7B8C40CF" w14:textId="5472318E" w:rsidR="005104B3" w:rsidRPr="00EC6EB8" w:rsidRDefault="007C4618">
            <w:pPr>
              <w:jc w:val="center"/>
              <w:rPr>
                <w:b/>
                <w:sz w:val="19"/>
                <w:szCs w:val="19"/>
              </w:rPr>
            </w:pPr>
            <w:r w:rsidRPr="00EC6EB8">
              <w:rPr>
                <w:b/>
                <w:sz w:val="19"/>
                <w:szCs w:val="19"/>
              </w:rPr>
              <w:t>ORGANISMO</w:t>
            </w:r>
          </w:p>
        </w:tc>
      </w:tr>
      <w:tr w:rsidR="005104B3" w:rsidRPr="00EC6EB8" w14:paraId="4FCDECE1" w14:textId="77777777" w:rsidTr="006F0E89">
        <w:trPr>
          <w:trHeight w:val="40"/>
          <w:jc w:val="center"/>
        </w:trPr>
        <w:tc>
          <w:tcPr>
            <w:tcW w:w="2392" w:type="pct"/>
            <w:tcBorders>
              <w:top w:val="single" w:sz="4" w:space="0" w:color="auto"/>
              <w:left w:val="single" w:sz="4" w:space="0" w:color="auto"/>
              <w:bottom w:val="single" w:sz="4" w:space="0" w:color="auto"/>
              <w:right w:val="single" w:sz="4" w:space="0" w:color="auto"/>
            </w:tcBorders>
            <w:vAlign w:val="center"/>
            <w:hideMark/>
          </w:tcPr>
          <w:p w14:paraId="4D228A2A" w14:textId="48890C86" w:rsidR="005104B3" w:rsidRPr="00EC6EB8" w:rsidRDefault="007C4618">
            <w:pPr>
              <w:jc w:val="center"/>
              <w:rPr>
                <w:sz w:val="19"/>
                <w:szCs w:val="19"/>
                <w:lang w:val="es-MX"/>
              </w:rPr>
            </w:pPr>
            <w:r w:rsidRPr="00EC6EB8">
              <w:rPr>
                <w:sz w:val="19"/>
                <w:szCs w:val="19"/>
                <w:lang w:val="es-MX"/>
              </w:rPr>
              <w:t xml:space="preserve">Plan de </w:t>
            </w:r>
            <w:r w:rsidR="00422C09" w:rsidRPr="00EC6EB8">
              <w:rPr>
                <w:sz w:val="19"/>
                <w:szCs w:val="19"/>
                <w:lang w:val="es-MX"/>
              </w:rPr>
              <w:t>gestión</w:t>
            </w:r>
            <w:r w:rsidRPr="00EC6EB8">
              <w:rPr>
                <w:sz w:val="19"/>
                <w:szCs w:val="19"/>
                <w:lang w:val="es-MX"/>
              </w:rPr>
              <w:t xml:space="preserve"> de la eliminación </w:t>
            </w:r>
            <w:r w:rsidR="00422C09" w:rsidRPr="00EC6EB8">
              <w:rPr>
                <w:sz w:val="19"/>
                <w:szCs w:val="19"/>
                <w:lang w:val="es-MX"/>
              </w:rPr>
              <w:t>de los HCFC (etapa</w:t>
            </w:r>
            <w:r w:rsidR="005104B3" w:rsidRPr="00EC6EB8">
              <w:rPr>
                <w:sz w:val="19"/>
                <w:szCs w:val="19"/>
                <w:lang w:val="es-MX"/>
              </w:rPr>
              <w:t xml:space="preserve"> II)</w:t>
            </w:r>
          </w:p>
        </w:tc>
        <w:tc>
          <w:tcPr>
            <w:tcW w:w="2608" w:type="pct"/>
            <w:tcBorders>
              <w:top w:val="single" w:sz="4" w:space="0" w:color="auto"/>
              <w:left w:val="single" w:sz="4" w:space="0" w:color="auto"/>
              <w:bottom w:val="single" w:sz="4" w:space="0" w:color="auto"/>
              <w:right w:val="single" w:sz="4" w:space="0" w:color="auto"/>
            </w:tcBorders>
            <w:vAlign w:val="center"/>
            <w:hideMark/>
          </w:tcPr>
          <w:p w14:paraId="411B4FB7" w14:textId="44332B2D" w:rsidR="005104B3" w:rsidRPr="00EC6EB8" w:rsidRDefault="00E51947">
            <w:pPr>
              <w:jc w:val="center"/>
              <w:rPr>
                <w:sz w:val="19"/>
                <w:szCs w:val="19"/>
              </w:rPr>
            </w:pPr>
            <w:r w:rsidRPr="00EC6EB8">
              <w:rPr>
                <w:sz w:val="19"/>
                <w:szCs w:val="19"/>
              </w:rPr>
              <w:t>PNUMA</w:t>
            </w:r>
            <w:r w:rsidR="00422C09" w:rsidRPr="00EC6EB8">
              <w:rPr>
                <w:sz w:val="19"/>
                <w:szCs w:val="19"/>
              </w:rPr>
              <w:t xml:space="preserve"> (principal), PNUD</w:t>
            </w:r>
          </w:p>
        </w:tc>
      </w:tr>
    </w:tbl>
    <w:p w14:paraId="2A0565EE" w14:textId="77777777" w:rsidR="005104B3" w:rsidRPr="00EC6EB8" w:rsidRDefault="005104B3" w:rsidP="005104B3">
      <w:pPr>
        <w:jc w:val="center"/>
        <w:rPr>
          <w:sz w:val="19"/>
          <w:szCs w:val="19"/>
          <w:lang w:val="en-CA"/>
        </w:rPr>
      </w:pPr>
    </w:p>
    <w:tbl>
      <w:tblPr>
        <w:tblW w:w="5628" w:type="pct"/>
        <w:jc w:val="center"/>
        <w:tblCellMar>
          <w:top w:w="28" w:type="dxa"/>
          <w:bottom w:w="28" w:type="dxa"/>
        </w:tblCellMar>
        <w:tblLook w:val="04A0" w:firstRow="1" w:lastRow="0" w:firstColumn="1" w:lastColumn="0" w:noHBand="0" w:noVBand="1"/>
      </w:tblPr>
      <w:tblGrid>
        <w:gridCol w:w="6146"/>
        <w:gridCol w:w="1180"/>
        <w:gridCol w:w="3198"/>
      </w:tblGrid>
      <w:tr w:rsidR="005104B3" w:rsidRPr="00EC6EB8" w14:paraId="57909B73" w14:textId="77777777" w:rsidTr="006F0E89">
        <w:trPr>
          <w:trHeight w:val="73"/>
          <w:jc w:val="center"/>
        </w:trPr>
        <w:tc>
          <w:tcPr>
            <w:tcW w:w="6147" w:type="dxa"/>
            <w:tcBorders>
              <w:top w:val="single" w:sz="4" w:space="0" w:color="auto"/>
              <w:left w:val="single" w:sz="4" w:space="0" w:color="auto"/>
              <w:bottom w:val="single" w:sz="4" w:space="0" w:color="auto"/>
              <w:right w:val="single" w:sz="4" w:space="0" w:color="auto"/>
            </w:tcBorders>
            <w:hideMark/>
          </w:tcPr>
          <w:p w14:paraId="2C242E68" w14:textId="288553A0" w:rsidR="005104B3" w:rsidRPr="00EC6EB8" w:rsidRDefault="005104B3">
            <w:pPr>
              <w:jc w:val="left"/>
              <w:rPr>
                <w:b/>
                <w:sz w:val="19"/>
                <w:szCs w:val="19"/>
                <w:lang w:val="es-MX"/>
              </w:rPr>
            </w:pPr>
            <w:r w:rsidRPr="00EC6EB8">
              <w:rPr>
                <w:b/>
                <w:sz w:val="19"/>
                <w:szCs w:val="19"/>
                <w:lang w:val="es-MX"/>
              </w:rPr>
              <w:t xml:space="preserve">II) </w:t>
            </w:r>
            <w:r w:rsidR="006F43CD" w:rsidRPr="00EC6EB8">
              <w:rPr>
                <w:b/>
                <w:bCs/>
                <w:sz w:val="19"/>
                <w:szCs w:val="19"/>
                <w:lang w:val="es-MX"/>
              </w:rPr>
              <w:t>DATOS MÁS RECIENTES CON ARREGLO AL</w:t>
            </w:r>
            <w:r w:rsidR="006F43CD" w:rsidRPr="00EC6EB8">
              <w:rPr>
                <w:b/>
                <w:bCs/>
                <w:sz w:val="19"/>
                <w:szCs w:val="19"/>
                <w:lang w:val="es-MX"/>
              </w:rPr>
              <w:br/>
              <w:t>ARTÍCULO 7 (Anexo C, Grupo I)</w:t>
            </w:r>
            <w:r w:rsidR="006F43CD" w:rsidRPr="00EC6EB8">
              <w:rPr>
                <w:sz w:val="19"/>
                <w:szCs w:val="19"/>
                <w:lang w:val="es-MX"/>
              </w:rPr>
              <w:t xml:space="preserve"> </w:t>
            </w:r>
          </w:p>
        </w:tc>
        <w:tc>
          <w:tcPr>
            <w:tcW w:w="1180" w:type="dxa"/>
            <w:tcBorders>
              <w:top w:val="single" w:sz="4" w:space="0" w:color="auto"/>
              <w:left w:val="single" w:sz="4" w:space="0" w:color="auto"/>
              <w:bottom w:val="single" w:sz="4" w:space="0" w:color="auto"/>
              <w:right w:val="single" w:sz="4" w:space="0" w:color="auto"/>
            </w:tcBorders>
            <w:hideMark/>
          </w:tcPr>
          <w:p w14:paraId="0315288C" w14:textId="0B159A7E" w:rsidR="005104B3" w:rsidRPr="00EC6EB8" w:rsidRDefault="00E51947">
            <w:pPr>
              <w:jc w:val="center"/>
              <w:rPr>
                <w:sz w:val="19"/>
                <w:szCs w:val="19"/>
              </w:rPr>
            </w:pPr>
            <w:proofErr w:type="spellStart"/>
            <w:r w:rsidRPr="00EC6EB8">
              <w:rPr>
                <w:sz w:val="19"/>
                <w:szCs w:val="19"/>
              </w:rPr>
              <w:t>Año</w:t>
            </w:r>
            <w:proofErr w:type="spellEnd"/>
            <w:r w:rsidR="005104B3" w:rsidRPr="00EC6EB8">
              <w:rPr>
                <w:sz w:val="19"/>
                <w:szCs w:val="19"/>
              </w:rPr>
              <w:t>: 2021</w:t>
            </w:r>
          </w:p>
        </w:tc>
        <w:tc>
          <w:tcPr>
            <w:tcW w:w="3198" w:type="dxa"/>
            <w:tcBorders>
              <w:top w:val="single" w:sz="4" w:space="0" w:color="auto"/>
              <w:left w:val="single" w:sz="4" w:space="0" w:color="auto"/>
              <w:bottom w:val="single" w:sz="4" w:space="0" w:color="auto"/>
              <w:right w:val="single" w:sz="4" w:space="0" w:color="auto"/>
            </w:tcBorders>
            <w:hideMark/>
          </w:tcPr>
          <w:p w14:paraId="5DC13163" w14:textId="41CB8E19" w:rsidR="005104B3" w:rsidRPr="00EC6EB8" w:rsidRDefault="005104B3">
            <w:pPr>
              <w:jc w:val="right"/>
              <w:rPr>
                <w:sz w:val="19"/>
                <w:szCs w:val="19"/>
              </w:rPr>
            </w:pPr>
            <w:r w:rsidRPr="00EC6EB8">
              <w:rPr>
                <w:sz w:val="19"/>
                <w:szCs w:val="19"/>
              </w:rPr>
              <w:t>0</w:t>
            </w:r>
            <w:r w:rsidR="00E51947" w:rsidRPr="00EC6EB8">
              <w:rPr>
                <w:sz w:val="19"/>
                <w:szCs w:val="19"/>
              </w:rPr>
              <w:t>,</w:t>
            </w:r>
            <w:r w:rsidRPr="00EC6EB8">
              <w:rPr>
                <w:sz w:val="19"/>
                <w:szCs w:val="19"/>
              </w:rPr>
              <w:t xml:space="preserve">49 </w:t>
            </w:r>
            <w:proofErr w:type="spellStart"/>
            <w:r w:rsidR="00E51947" w:rsidRPr="00EC6EB8">
              <w:rPr>
                <w:sz w:val="19"/>
                <w:szCs w:val="19"/>
              </w:rPr>
              <w:t>toneladas</w:t>
            </w:r>
            <w:proofErr w:type="spellEnd"/>
            <w:r w:rsidR="00E51947" w:rsidRPr="00EC6EB8">
              <w:rPr>
                <w:sz w:val="19"/>
                <w:szCs w:val="19"/>
              </w:rPr>
              <w:t xml:space="preserve"> PAO</w:t>
            </w:r>
          </w:p>
        </w:tc>
      </w:tr>
    </w:tbl>
    <w:p w14:paraId="61A87E9D" w14:textId="77777777" w:rsidR="005104B3" w:rsidRPr="00EC6EB8" w:rsidRDefault="005104B3" w:rsidP="005104B3">
      <w:pPr>
        <w:jc w:val="center"/>
        <w:rPr>
          <w:sz w:val="19"/>
          <w:szCs w:val="19"/>
          <w:lang w:val="en-CA"/>
        </w:rPr>
      </w:pPr>
    </w:p>
    <w:tbl>
      <w:tblPr>
        <w:tblW w:w="5628" w:type="pct"/>
        <w:jc w:val="center"/>
        <w:tblLook w:val="04A0" w:firstRow="1" w:lastRow="0" w:firstColumn="1" w:lastColumn="0" w:noHBand="0" w:noVBand="1"/>
      </w:tblPr>
      <w:tblGrid>
        <w:gridCol w:w="1309"/>
        <w:gridCol w:w="976"/>
        <w:gridCol w:w="903"/>
        <w:gridCol w:w="947"/>
        <w:gridCol w:w="1126"/>
        <w:gridCol w:w="1402"/>
        <w:gridCol w:w="1048"/>
        <w:gridCol w:w="892"/>
        <w:gridCol w:w="523"/>
        <w:gridCol w:w="1398"/>
      </w:tblGrid>
      <w:tr w:rsidR="005104B3" w:rsidRPr="00EC6EB8" w14:paraId="1BBD590C" w14:textId="77777777" w:rsidTr="006F0E89">
        <w:trPr>
          <w:trHeight w:val="251"/>
          <w:jc w:val="center"/>
        </w:trPr>
        <w:tc>
          <w:tcPr>
            <w:tcW w:w="4053" w:type="pct"/>
            <w:gridSpan w:val="8"/>
            <w:tcBorders>
              <w:top w:val="single" w:sz="4" w:space="0" w:color="auto"/>
              <w:left w:val="single" w:sz="4" w:space="0" w:color="auto"/>
              <w:bottom w:val="single" w:sz="4" w:space="0" w:color="auto"/>
              <w:right w:val="single" w:sz="4" w:space="0" w:color="auto"/>
            </w:tcBorders>
            <w:hideMark/>
          </w:tcPr>
          <w:p w14:paraId="180E4632" w14:textId="2BE4BA01" w:rsidR="005104B3" w:rsidRPr="00EC6EB8" w:rsidRDefault="005104B3">
            <w:pPr>
              <w:jc w:val="left"/>
              <w:rPr>
                <w:b/>
                <w:sz w:val="19"/>
                <w:szCs w:val="19"/>
                <w:lang w:val="es-MX"/>
              </w:rPr>
            </w:pPr>
            <w:r w:rsidRPr="00EC6EB8">
              <w:rPr>
                <w:b/>
                <w:sz w:val="19"/>
                <w:szCs w:val="19"/>
                <w:lang w:val="es-MX"/>
              </w:rPr>
              <w:t xml:space="preserve">III) </w:t>
            </w:r>
            <w:r w:rsidR="000873B6" w:rsidRPr="00EC6EB8">
              <w:rPr>
                <w:b/>
                <w:sz w:val="19"/>
                <w:szCs w:val="19"/>
                <w:lang w:val="es-MX"/>
              </w:rPr>
              <w:t xml:space="preserve">DATOS MÁS RECIENTES </w:t>
            </w:r>
            <w:r w:rsidR="000E1723" w:rsidRPr="00EC6EB8">
              <w:rPr>
                <w:b/>
                <w:sz w:val="19"/>
                <w:szCs w:val="19"/>
                <w:lang w:val="es-MX"/>
              </w:rPr>
              <w:t xml:space="preserve">SECTORIALES </w:t>
            </w:r>
            <w:r w:rsidR="005811BC" w:rsidRPr="00EC6EB8">
              <w:rPr>
                <w:b/>
                <w:sz w:val="19"/>
                <w:szCs w:val="19"/>
                <w:lang w:val="es-MX"/>
              </w:rPr>
              <w:t>DEL PROGRAMA DE PAÍS (toneladas PAO)</w:t>
            </w:r>
          </w:p>
        </w:tc>
        <w:tc>
          <w:tcPr>
            <w:tcW w:w="947" w:type="pct"/>
            <w:gridSpan w:val="2"/>
            <w:tcBorders>
              <w:top w:val="single" w:sz="4" w:space="0" w:color="auto"/>
              <w:left w:val="single" w:sz="4" w:space="0" w:color="auto"/>
              <w:bottom w:val="single" w:sz="4" w:space="0" w:color="auto"/>
              <w:right w:val="single" w:sz="4" w:space="0" w:color="auto"/>
            </w:tcBorders>
            <w:hideMark/>
          </w:tcPr>
          <w:p w14:paraId="76A7BAFC" w14:textId="6C22B2DD" w:rsidR="005104B3" w:rsidRPr="00EC6EB8" w:rsidRDefault="005811BC">
            <w:pPr>
              <w:spacing w:after="60"/>
              <w:jc w:val="right"/>
              <w:rPr>
                <w:b/>
                <w:sz w:val="19"/>
                <w:szCs w:val="19"/>
              </w:rPr>
            </w:pPr>
            <w:r w:rsidRPr="00EC6EB8">
              <w:rPr>
                <w:b/>
                <w:sz w:val="19"/>
                <w:szCs w:val="19"/>
              </w:rPr>
              <w:t>-</w:t>
            </w:r>
            <w:proofErr w:type="spellStart"/>
            <w:r w:rsidRPr="00EC6EB8">
              <w:rPr>
                <w:b/>
                <w:sz w:val="19"/>
                <w:szCs w:val="19"/>
              </w:rPr>
              <w:t>Año</w:t>
            </w:r>
            <w:proofErr w:type="spellEnd"/>
            <w:r w:rsidR="005104B3" w:rsidRPr="00EC6EB8">
              <w:rPr>
                <w:b/>
                <w:sz w:val="19"/>
                <w:szCs w:val="19"/>
              </w:rPr>
              <w:t>: 2021</w:t>
            </w:r>
          </w:p>
        </w:tc>
      </w:tr>
      <w:tr w:rsidR="005104B3" w:rsidRPr="00EC6EB8" w14:paraId="005FCF56" w14:textId="77777777" w:rsidTr="006F0E89">
        <w:trPr>
          <w:trHeight w:val="251"/>
          <w:jc w:val="center"/>
        </w:trPr>
        <w:tc>
          <w:tcPr>
            <w:tcW w:w="639" w:type="pct"/>
            <w:tcBorders>
              <w:top w:val="single" w:sz="4" w:space="0" w:color="auto"/>
              <w:left w:val="single" w:sz="4" w:space="0" w:color="auto"/>
              <w:bottom w:val="single" w:sz="4" w:space="0" w:color="auto"/>
              <w:right w:val="single" w:sz="4" w:space="0" w:color="auto"/>
            </w:tcBorders>
            <w:hideMark/>
          </w:tcPr>
          <w:p w14:paraId="4A0DF2CE" w14:textId="471CA737" w:rsidR="005104B3" w:rsidRPr="00EC6EB8" w:rsidRDefault="005811BC">
            <w:pPr>
              <w:spacing w:after="60"/>
              <w:jc w:val="center"/>
              <w:rPr>
                <w:sz w:val="19"/>
                <w:szCs w:val="19"/>
              </w:rPr>
            </w:pPr>
            <w:proofErr w:type="spellStart"/>
            <w:r w:rsidRPr="00EC6EB8">
              <w:rPr>
                <w:sz w:val="19"/>
                <w:szCs w:val="19"/>
              </w:rPr>
              <w:t>Sustancia</w:t>
            </w:r>
            <w:proofErr w:type="spellEnd"/>
            <w:r w:rsidRPr="00EC6EB8">
              <w:rPr>
                <w:sz w:val="19"/>
                <w:szCs w:val="19"/>
              </w:rPr>
              <w:t xml:space="preserve"> </w:t>
            </w:r>
            <w:proofErr w:type="spellStart"/>
            <w:r w:rsidRPr="00EC6EB8">
              <w:rPr>
                <w:sz w:val="19"/>
                <w:szCs w:val="19"/>
              </w:rPr>
              <w:t>químco</w:t>
            </w:r>
            <w:proofErr w:type="spellEnd"/>
          </w:p>
        </w:tc>
        <w:tc>
          <w:tcPr>
            <w:tcW w:w="311" w:type="pct"/>
            <w:tcBorders>
              <w:top w:val="single" w:sz="4" w:space="0" w:color="auto"/>
              <w:left w:val="single" w:sz="4" w:space="0" w:color="auto"/>
              <w:bottom w:val="single" w:sz="4" w:space="0" w:color="auto"/>
              <w:right w:val="single" w:sz="4" w:space="0" w:color="auto"/>
            </w:tcBorders>
            <w:hideMark/>
          </w:tcPr>
          <w:p w14:paraId="1428B3B0" w14:textId="274F17E1" w:rsidR="005104B3" w:rsidRPr="00EC6EB8" w:rsidRDefault="005104B3">
            <w:pPr>
              <w:spacing w:after="60"/>
              <w:jc w:val="center"/>
              <w:rPr>
                <w:sz w:val="19"/>
                <w:szCs w:val="19"/>
              </w:rPr>
            </w:pPr>
            <w:proofErr w:type="spellStart"/>
            <w:r w:rsidRPr="00EC6EB8">
              <w:rPr>
                <w:sz w:val="19"/>
                <w:szCs w:val="19"/>
              </w:rPr>
              <w:t>Aerosol</w:t>
            </w:r>
            <w:r w:rsidR="005811BC" w:rsidRPr="00EC6EB8">
              <w:rPr>
                <w:sz w:val="19"/>
                <w:szCs w:val="19"/>
              </w:rPr>
              <w:t>es</w:t>
            </w:r>
            <w:proofErr w:type="spellEnd"/>
          </w:p>
        </w:tc>
        <w:tc>
          <w:tcPr>
            <w:tcW w:w="446" w:type="pct"/>
            <w:tcBorders>
              <w:top w:val="single" w:sz="4" w:space="0" w:color="auto"/>
              <w:left w:val="single" w:sz="4" w:space="0" w:color="auto"/>
              <w:bottom w:val="single" w:sz="4" w:space="0" w:color="auto"/>
              <w:right w:val="single" w:sz="4" w:space="0" w:color="auto"/>
            </w:tcBorders>
            <w:hideMark/>
          </w:tcPr>
          <w:p w14:paraId="78821B29" w14:textId="06222415" w:rsidR="005104B3" w:rsidRPr="00EC6EB8" w:rsidRDefault="005811BC">
            <w:pPr>
              <w:spacing w:after="60"/>
              <w:jc w:val="center"/>
              <w:rPr>
                <w:sz w:val="19"/>
                <w:szCs w:val="19"/>
              </w:rPr>
            </w:pPr>
            <w:proofErr w:type="spellStart"/>
            <w:r w:rsidRPr="00EC6EB8">
              <w:rPr>
                <w:sz w:val="19"/>
                <w:szCs w:val="19"/>
              </w:rPr>
              <w:t>Espumas</w:t>
            </w:r>
            <w:proofErr w:type="spellEnd"/>
          </w:p>
        </w:tc>
        <w:tc>
          <w:tcPr>
            <w:tcW w:w="467" w:type="pct"/>
            <w:tcBorders>
              <w:top w:val="single" w:sz="4" w:space="0" w:color="auto"/>
              <w:left w:val="single" w:sz="4" w:space="0" w:color="auto"/>
              <w:bottom w:val="single" w:sz="4" w:space="0" w:color="auto"/>
              <w:right w:val="single" w:sz="4" w:space="0" w:color="auto"/>
            </w:tcBorders>
            <w:hideMark/>
          </w:tcPr>
          <w:p w14:paraId="3258E4E3" w14:textId="779B11C2" w:rsidR="005104B3" w:rsidRPr="00EC6EB8" w:rsidRDefault="005811BC">
            <w:pPr>
              <w:spacing w:after="60"/>
              <w:jc w:val="center"/>
              <w:rPr>
                <w:sz w:val="19"/>
                <w:szCs w:val="19"/>
              </w:rPr>
            </w:pPr>
            <w:proofErr w:type="spellStart"/>
            <w:r w:rsidRPr="00EC6EB8">
              <w:rPr>
                <w:sz w:val="19"/>
                <w:szCs w:val="19"/>
              </w:rPr>
              <w:t>Lucha</w:t>
            </w:r>
            <w:proofErr w:type="spellEnd"/>
            <w:r w:rsidRPr="00EC6EB8">
              <w:rPr>
                <w:sz w:val="19"/>
                <w:szCs w:val="19"/>
              </w:rPr>
              <w:t xml:space="preserve"> contra </w:t>
            </w:r>
            <w:proofErr w:type="spellStart"/>
            <w:r w:rsidRPr="00EC6EB8">
              <w:rPr>
                <w:sz w:val="19"/>
                <w:szCs w:val="19"/>
              </w:rPr>
              <w:t>incendios</w:t>
            </w:r>
            <w:proofErr w:type="spellEnd"/>
          </w:p>
        </w:tc>
        <w:tc>
          <w:tcPr>
            <w:tcW w:w="1235" w:type="pct"/>
            <w:gridSpan w:val="2"/>
            <w:tcBorders>
              <w:top w:val="single" w:sz="4" w:space="0" w:color="auto"/>
              <w:left w:val="single" w:sz="4" w:space="0" w:color="auto"/>
              <w:bottom w:val="single" w:sz="4" w:space="0" w:color="auto"/>
              <w:right w:val="single" w:sz="4" w:space="0" w:color="auto"/>
            </w:tcBorders>
            <w:hideMark/>
          </w:tcPr>
          <w:p w14:paraId="1751AF03" w14:textId="4FB9DDA0" w:rsidR="005104B3" w:rsidRPr="00EC6EB8" w:rsidRDefault="0089271B">
            <w:pPr>
              <w:spacing w:after="60"/>
              <w:jc w:val="center"/>
              <w:rPr>
                <w:sz w:val="19"/>
                <w:szCs w:val="19"/>
              </w:rPr>
            </w:pPr>
            <w:r w:rsidRPr="00EC6EB8">
              <w:rPr>
                <w:sz w:val="19"/>
                <w:szCs w:val="19"/>
              </w:rPr>
              <w:t>Refrigeration</w:t>
            </w:r>
          </w:p>
        </w:tc>
        <w:tc>
          <w:tcPr>
            <w:tcW w:w="515" w:type="pct"/>
            <w:tcBorders>
              <w:top w:val="single" w:sz="4" w:space="0" w:color="auto"/>
              <w:left w:val="single" w:sz="4" w:space="0" w:color="auto"/>
              <w:bottom w:val="single" w:sz="4" w:space="0" w:color="auto"/>
              <w:right w:val="single" w:sz="4" w:space="0" w:color="auto"/>
            </w:tcBorders>
            <w:hideMark/>
          </w:tcPr>
          <w:p w14:paraId="33B3B1B3" w14:textId="1B38CCB8" w:rsidR="005104B3" w:rsidRPr="00EC6EB8" w:rsidRDefault="005811BC">
            <w:pPr>
              <w:spacing w:after="60"/>
              <w:jc w:val="center"/>
              <w:rPr>
                <w:sz w:val="19"/>
                <w:szCs w:val="19"/>
              </w:rPr>
            </w:pPr>
            <w:proofErr w:type="spellStart"/>
            <w:r w:rsidRPr="00EC6EB8">
              <w:rPr>
                <w:sz w:val="19"/>
                <w:szCs w:val="19"/>
              </w:rPr>
              <w:t>Disolvente</w:t>
            </w:r>
            <w:proofErr w:type="spellEnd"/>
          </w:p>
        </w:tc>
        <w:tc>
          <w:tcPr>
            <w:tcW w:w="441" w:type="pct"/>
            <w:tcBorders>
              <w:top w:val="single" w:sz="4" w:space="0" w:color="auto"/>
              <w:left w:val="single" w:sz="4" w:space="0" w:color="auto"/>
              <w:bottom w:val="single" w:sz="4" w:space="0" w:color="auto"/>
              <w:right w:val="single" w:sz="4" w:space="0" w:color="auto"/>
            </w:tcBorders>
            <w:hideMark/>
          </w:tcPr>
          <w:p w14:paraId="0FB4EEEE" w14:textId="6BDCE0CA" w:rsidR="005104B3" w:rsidRPr="00EC6EB8" w:rsidRDefault="005811BC">
            <w:pPr>
              <w:spacing w:after="60"/>
              <w:jc w:val="center"/>
              <w:rPr>
                <w:sz w:val="19"/>
                <w:szCs w:val="19"/>
              </w:rPr>
            </w:pPr>
            <w:proofErr w:type="spellStart"/>
            <w:r w:rsidRPr="00EC6EB8">
              <w:rPr>
                <w:sz w:val="19"/>
                <w:szCs w:val="19"/>
              </w:rPr>
              <w:t>Agente</w:t>
            </w:r>
            <w:proofErr w:type="spellEnd"/>
            <w:r w:rsidRPr="00EC6EB8">
              <w:rPr>
                <w:sz w:val="19"/>
                <w:szCs w:val="19"/>
              </w:rPr>
              <w:t xml:space="preserve"> de </w:t>
            </w:r>
            <w:proofErr w:type="spellStart"/>
            <w:r w:rsidR="005104B3" w:rsidRPr="00EC6EB8">
              <w:rPr>
                <w:sz w:val="19"/>
                <w:szCs w:val="19"/>
              </w:rPr>
              <w:t>Proces</w:t>
            </w:r>
            <w:r w:rsidRPr="00EC6EB8">
              <w:rPr>
                <w:sz w:val="19"/>
                <w:szCs w:val="19"/>
              </w:rPr>
              <w:t>os</w:t>
            </w:r>
            <w:proofErr w:type="spellEnd"/>
            <w:r w:rsidR="005104B3" w:rsidRPr="00EC6EB8">
              <w:rPr>
                <w:sz w:val="19"/>
                <w:szCs w:val="19"/>
              </w:rPr>
              <w:t xml:space="preserve"> </w:t>
            </w:r>
          </w:p>
        </w:tc>
        <w:tc>
          <w:tcPr>
            <w:tcW w:w="256" w:type="pct"/>
            <w:tcBorders>
              <w:top w:val="single" w:sz="4" w:space="0" w:color="auto"/>
              <w:left w:val="single" w:sz="4" w:space="0" w:color="auto"/>
              <w:bottom w:val="single" w:sz="4" w:space="0" w:color="auto"/>
              <w:right w:val="single" w:sz="4" w:space="0" w:color="auto"/>
            </w:tcBorders>
            <w:hideMark/>
          </w:tcPr>
          <w:p w14:paraId="2B3EDE34" w14:textId="41AF091A" w:rsidR="005104B3" w:rsidRPr="00EC6EB8" w:rsidRDefault="0035562D">
            <w:pPr>
              <w:spacing w:after="60"/>
              <w:jc w:val="center"/>
              <w:rPr>
                <w:sz w:val="19"/>
                <w:szCs w:val="19"/>
              </w:rPr>
            </w:pPr>
            <w:proofErr w:type="spellStart"/>
            <w:r w:rsidRPr="00EC6EB8">
              <w:rPr>
                <w:sz w:val="19"/>
                <w:szCs w:val="19"/>
              </w:rPr>
              <w:t>Uso</w:t>
            </w:r>
            <w:proofErr w:type="spellEnd"/>
            <w:r w:rsidRPr="00EC6EB8">
              <w:rPr>
                <w:sz w:val="19"/>
                <w:szCs w:val="19"/>
              </w:rPr>
              <w:t xml:space="preserve"> </w:t>
            </w:r>
            <w:proofErr w:type="spellStart"/>
            <w:r w:rsidRPr="00EC6EB8">
              <w:rPr>
                <w:sz w:val="19"/>
                <w:szCs w:val="19"/>
              </w:rPr>
              <w:t>en</w:t>
            </w:r>
            <w:proofErr w:type="spellEnd"/>
            <w:r w:rsidRPr="00EC6EB8">
              <w:rPr>
                <w:sz w:val="19"/>
                <w:szCs w:val="19"/>
              </w:rPr>
              <w:t xml:space="preserve"> </w:t>
            </w:r>
            <w:r w:rsidR="005104B3" w:rsidRPr="00EC6EB8">
              <w:rPr>
                <w:sz w:val="19"/>
                <w:szCs w:val="19"/>
              </w:rPr>
              <w:t xml:space="preserve">Lab </w:t>
            </w:r>
          </w:p>
        </w:tc>
        <w:tc>
          <w:tcPr>
            <w:tcW w:w="691" w:type="pct"/>
            <w:tcBorders>
              <w:top w:val="single" w:sz="4" w:space="0" w:color="auto"/>
              <w:left w:val="single" w:sz="4" w:space="0" w:color="auto"/>
              <w:bottom w:val="single" w:sz="4" w:space="0" w:color="auto"/>
              <w:right w:val="single" w:sz="4" w:space="0" w:color="auto"/>
            </w:tcBorders>
            <w:hideMark/>
          </w:tcPr>
          <w:p w14:paraId="25DF3E25" w14:textId="49265B05" w:rsidR="005104B3" w:rsidRPr="00EC6EB8" w:rsidRDefault="0035562D">
            <w:pPr>
              <w:spacing w:after="60"/>
              <w:jc w:val="center"/>
              <w:rPr>
                <w:sz w:val="19"/>
                <w:szCs w:val="19"/>
              </w:rPr>
            </w:pPr>
            <w:proofErr w:type="spellStart"/>
            <w:r w:rsidRPr="00EC6EB8">
              <w:rPr>
                <w:sz w:val="19"/>
                <w:szCs w:val="19"/>
              </w:rPr>
              <w:t>Consumo</w:t>
            </w:r>
            <w:proofErr w:type="spellEnd"/>
            <w:r w:rsidRPr="00EC6EB8">
              <w:rPr>
                <w:sz w:val="19"/>
                <w:szCs w:val="19"/>
              </w:rPr>
              <w:t xml:space="preserve"> total del sector </w:t>
            </w:r>
          </w:p>
        </w:tc>
      </w:tr>
      <w:tr w:rsidR="005104B3" w:rsidRPr="00EC6EB8" w14:paraId="11B19592" w14:textId="77777777" w:rsidTr="006F0E89">
        <w:trPr>
          <w:trHeight w:val="70"/>
          <w:jc w:val="center"/>
        </w:trPr>
        <w:tc>
          <w:tcPr>
            <w:tcW w:w="1863" w:type="pct"/>
            <w:gridSpan w:val="4"/>
            <w:tcBorders>
              <w:top w:val="single" w:sz="4" w:space="0" w:color="auto"/>
              <w:left w:val="single" w:sz="4" w:space="0" w:color="auto"/>
              <w:bottom w:val="single" w:sz="4" w:space="0" w:color="auto"/>
              <w:right w:val="single" w:sz="4" w:space="0" w:color="auto"/>
            </w:tcBorders>
            <w:hideMark/>
          </w:tcPr>
          <w:p w14:paraId="76A1CB10" w14:textId="77777777" w:rsidR="005104B3" w:rsidRPr="00EC6EB8" w:rsidRDefault="005104B3">
            <w:pPr>
              <w:spacing w:after="60"/>
              <w:jc w:val="center"/>
              <w:rPr>
                <w:sz w:val="19"/>
                <w:szCs w:val="19"/>
              </w:rPr>
            </w:pPr>
            <w:r w:rsidRPr="00EC6EB8">
              <w:rPr>
                <w:sz w:val="19"/>
                <w:szCs w:val="19"/>
              </w:rPr>
              <w:t xml:space="preserve"> </w:t>
            </w:r>
          </w:p>
        </w:tc>
        <w:tc>
          <w:tcPr>
            <w:tcW w:w="552" w:type="pct"/>
            <w:tcBorders>
              <w:top w:val="single" w:sz="4" w:space="0" w:color="auto"/>
              <w:left w:val="single" w:sz="4" w:space="0" w:color="auto"/>
              <w:bottom w:val="single" w:sz="4" w:space="0" w:color="auto"/>
              <w:right w:val="single" w:sz="4" w:space="0" w:color="auto"/>
            </w:tcBorders>
            <w:hideMark/>
          </w:tcPr>
          <w:p w14:paraId="37F82731" w14:textId="5CB0F02F" w:rsidR="005104B3" w:rsidRPr="00EC6EB8" w:rsidRDefault="00413B2D">
            <w:pPr>
              <w:spacing w:after="60"/>
              <w:jc w:val="center"/>
              <w:rPr>
                <w:sz w:val="19"/>
                <w:szCs w:val="19"/>
              </w:rPr>
            </w:pPr>
            <w:proofErr w:type="spellStart"/>
            <w:r w:rsidRPr="00EC6EB8">
              <w:rPr>
                <w:sz w:val="19"/>
                <w:szCs w:val="19"/>
              </w:rPr>
              <w:t>Fabricación</w:t>
            </w:r>
            <w:proofErr w:type="spellEnd"/>
          </w:p>
        </w:tc>
        <w:tc>
          <w:tcPr>
            <w:tcW w:w="683" w:type="pct"/>
            <w:tcBorders>
              <w:top w:val="single" w:sz="4" w:space="0" w:color="auto"/>
              <w:left w:val="single" w:sz="4" w:space="0" w:color="auto"/>
              <w:bottom w:val="single" w:sz="4" w:space="0" w:color="auto"/>
              <w:right w:val="single" w:sz="4" w:space="0" w:color="auto"/>
            </w:tcBorders>
            <w:hideMark/>
          </w:tcPr>
          <w:p w14:paraId="460446C3" w14:textId="7B420EE8" w:rsidR="005104B3" w:rsidRPr="00EC6EB8" w:rsidRDefault="00413B2D">
            <w:pPr>
              <w:spacing w:after="60"/>
              <w:jc w:val="center"/>
              <w:rPr>
                <w:sz w:val="19"/>
                <w:szCs w:val="19"/>
              </w:rPr>
            </w:pPr>
            <w:proofErr w:type="spellStart"/>
            <w:r w:rsidRPr="00EC6EB8">
              <w:rPr>
                <w:sz w:val="19"/>
                <w:szCs w:val="19"/>
              </w:rPr>
              <w:t>Mantenimiento</w:t>
            </w:r>
            <w:proofErr w:type="spellEnd"/>
          </w:p>
        </w:tc>
        <w:tc>
          <w:tcPr>
            <w:tcW w:w="1902" w:type="pct"/>
            <w:gridSpan w:val="4"/>
            <w:tcBorders>
              <w:top w:val="single" w:sz="4" w:space="0" w:color="auto"/>
              <w:left w:val="single" w:sz="4" w:space="0" w:color="auto"/>
              <w:bottom w:val="single" w:sz="4" w:space="0" w:color="auto"/>
              <w:right w:val="single" w:sz="4" w:space="0" w:color="auto"/>
            </w:tcBorders>
          </w:tcPr>
          <w:p w14:paraId="2D1B7704" w14:textId="77777777" w:rsidR="005104B3" w:rsidRPr="00EC6EB8" w:rsidRDefault="005104B3">
            <w:pPr>
              <w:spacing w:after="60"/>
              <w:jc w:val="center"/>
              <w:rPr>
                <w:sz w:val="19"/>
                <w:szCs w:val="19"/>
              </w:rPr>
            </w:pPr>
          </w:p>
        </w:tc>
      </w:tr>
      <w:tr w:rsidR="005104B3" w:rsidRPr="00EC6EB8" w14:paraId="065532E7" w14:textId="77777777" w:rsidTr="006F0E89">
        <w:trPr>
          <w:trHeight w:val="251"/>
          <w:jc w:val="center"/>
        </w:trPr>
        <w:tc>
          <w:tcPr>
            <w:tcW w:w="639" w:type="pct"/>
            <w:tcBorders>
              <w:top w:val="single" w:sz="4" w:space="0" w:color="auto"/>
              <w:left w:val="single" w:sz="4" w:space="0" w:color="auto"/>
              <w:bottom w:val="single" w:sz="4" w:space="0" w:color="auto"/>
              <w:right w:val="single" w:sz="4" w:space="0" w:color="auto"/>
            </w:tcBorders>
            <w:hideMark/>
          </w:tcPr>
          <w:p w14:paraId="64C3AF98" w14:textId="77777777" w:rsidR="005104B3" w:rsidRPr="00EC6EB8" w:rsidRDefault="005104B3">
            <w:pPr>
              <w:spacing w:after="60"/>
              <w:jc w:val="left"/>
              <w:rPr>
                <w:sz w:val="19"/>
                <w:szCs w:val="19"/>
              </w:rPr>
            </w:pPr>
            <w:r w:rsidRPr="00EC6EB8">
              <w:rPr>
                <w:sz w:val="19"/>
                <w:szCs w:val="19"/>
              </w:rPr>
              <w:t>HCFC-22</w:t>
            </w:r>
          </w:p>
        </w:tc>
        <w:tc>
          <w:tcPr>
            <w:tcW w:w="311" w:type="pct"/>
            <w:tcBorders>
              <w:top w:val="single" w:sz="4" w:space="0" w:color="auto"/>
              <w:left w:val="single" w:sz="4" w:space="0" w:color="auto"/>
              <w:bottom w:val="single" w:sz="4" w:space="0" w:color="auto"/>
              <w:right w:val="single" w:sz="4" w:space="0" w:color="auto"/>
            </w:tcBorders>
          </w:tcPr>
          <w:p w14:paraId="423444D8" w14:textId="77777777" w:rsidR="005104B3" w:rsidRPr="00EC6EB8" w:rsidRDefault="005104B3">
            <w:pPr>
              <w:spacing w:after="60"/>
              <w:jc w:val="right"/>
              <w:rPr>
                <w:sz w:val="19"/>
                <w:szCs w:val="19"/>
              </w:rPr>
            </w:pPr>
          </w:p>
        </w:tc>
        <w:tc>
          <w:tcPr>
            <w:tcW w:w="446" w:type="pct"/>
            <w:tcBorders>
              <w:top w:val="single" w:sz="4" w:space="0" w:color="auto"/>
              <w:left w:val="single" w:sz="4" w:space="0" w:color="auto"/>
              <w:bottom w:val="single" w:sz="4" w:space="0" w:color="auto"/>
              <w:right w:val="single" w:sz="4" w:space="0" w:color="auto"/>
            </w:tcBorders>
          </w:tcPr>
          <w:p w14:paraId="6A41D826" w14:textId="77777777" w:rsidR="005104B3" w:rsidRPr="00EC6EB8" w:rsidRDefault="005104B3">
            <w:pPr>
              <w:spacing w:after="60"/>
              <w:jc w:val="right"/>
              <w:rPr>
                <w:sz w:val="19"/>
                <w:szCs w:val="19"/>
              </w:rPr>
            </w:pPr>
          </w:p>
        </w:tc>
        <w:tc>
          <w:tcPr>
            <w:tcW w:w="467" w:type="pct"/>
            <w:tcBorders>
              <w:top w:val="single" w:sz="4" w:space="0" w:color="auto"/>
              <w:left w:val="single" w:sz="4" w:space="0" w:color="auto"/>
              <w:bottom w:val="single" w:sz="4" w:space="0" w:color="auto"/>
              <w:right w:val="single" w:sz="4" w:space="0" w:color="auto"/>
            </w:tcBorders>
          </w:tcPr>
          <w:p w14:paraId="7B0E2728" w14:textId="77777777" w:rsidR="005104B3" w:rsidRPr="00EC6EB8" w:rsidRDefault="005104B3">
            <w:pPr>
              <w:spacing w:after="60"/>
              <w:jc w:val="right"/>
              <w:rPr>
                <w:sz w:val="19"/>
                <w:szCs w:val="19"/>
              </w:rPr>
            </w:pPr>
          </w:p>
        </w:tc>
        <w:tc>
          <w:tcPr>
            <w:tcW w:w="552" w:type="pct"/>
            <w:tcBorders>
              <w:top w:val="single" w:sz="4" w:space="0" w:color="auto"/>
              <w:left w:val="single" w:sz="4" w:space="0" w:color="auto"/>
              <w:bottom w:val="single" w:sz="4" w:space="0" w:color="auto"/>
              <w:right w:val="single" w:sz="4" w:space="0" w:color="auto"/>
            </w:tcBorders>
          </w:tcPr>
          <w:p w14:paraId="69012550" w14:textId="77777777" w:rsidR="005104B3" w:rsidRPr="00EC6EB8" w:rsidRDefault="005104B3">
            <w:pPr>
              <w:spacing w:after="60"/>
              <w:jc w:val="right"/>
              <w:rPr>
                <w:sz w:val="19"/>
                <w:szCs w:val="19"/>
              </w:rPr>
            </w:pPr>
          </w:p>
        </w:tc>
        <w:tc>
          <w:tcPr>
            <w:tcW w:w="683" w:type="pct"/>
            <w:tcBorders>
              <w:top w:val="single" w:sz="4" w:space="0" w:color="auto"/>
              <w:left w:val="single" w:sz="4" w:space="0" w:color="auto"/>
              <w:bottom w:val="single" w:sz="4" w:space="0" w:color="auto"/>
              <w:right w:val="single" w:sz="4" w:space="0" w:color="auto"/>
            </w:tcBorders>
            <w:hideMark/>
          </w:tcPr>
          <w:p w14:paraId="6C014A99" w14:textId="0FBBF91C" w:rsidR="005104B3" w:rsidRPr="00EC6EB8" w:rsidRDefault="005104B3">
            <w:pPr>
              <w:spacing w:after="60"/>
              <w:jc w:val="right"/>
              <w:rPr>
                <w:sz w:val="19"/>
                <w:szCs w:val="19"/>
              </w:rPr>
            </w:pPr>
            <w:r w:rsidRPr="00EC6EB8">
              <w:rPr>
                <w:sz w:val="19"/>
                <w:szCs w:val="19"/>
              </w:rPr>
              <w:t>0</w:t>
            </w:r>
            <w:r w:rsidR="00413B2D" w:rsidRPr="00EC6EB8">
              <w:rPr>
                <w:sz w:val="19"/>
                <w:szCs w:val="19"/>
              </w:rPr>
              <w:t>,</w:t>
            </w:r>
            <w:r w:rsidRPr="00EC6EB8">
              <w:rPr>
                <w:sz w:val="19"/>
                <w:szCs w:val="19"/>
              </w:rPr>
              <w:t>49</w:t>
            </w:r>
          </w:p>
        </w:tc>
        <w:tc>
          <w:tcPr>
            <w:tcW w:w="515" w:type="pct"/>
            <w:tcBorders>
              <w:top w:val="single" w:sz="4" w:space="0" w:color="auto"/>
              <w:left w:val="single" w:sz="4" w:space="0" w:color="auto"/>
              <w:bottom w:val="single" w:sz="4" w:space="0" w:color="auto"/>
              <w:right w:val="single" w:sz="4" w:space="0" w:color="auto"/>
            </w:tcBorders>
          </w:tcPr>
          <w:p w14:paraId="0897B5F0" w14:textId="77777777" w:rsidR="005104B3" w:rsidRPr="00EC6EB8" w:rsidRDefault="005104B3">
            <w:pPr>
              <w:spacing w:after="60"/>
              <w:jc w:val="right"/>
              <w:rPr>
                <w:sz w:val="19"/>
                <w:szCs w:val="19"/>
              </w:rPr>
            </w:pPr>
          </w:p>
        </w:tc>
        <w:tc>
          <w:tcPr>
            <w:tcW w:w="441" w:type="pct"/>
            <w:tcBorders>
              <w:top w:val="single" w:sz="4" w:space="0" w:color="auto"/>
              <w:left w:val="single" w:sz="4" w:space="0" w:color="auto"/>
              <w:bottom w:val="single" w:sz="4" w:space="0" w:color="auto"/>
              <w:right w:val="single" w:sz="4" w:space="0" w:color="auto"/>
            </w:tcBorders>
          </w:tcPr>
          <w:p w14:paraId="3F2B7076" w14:textId="77777777" w:rsidR="005104B3" w:rsidRPr="00EC6EB8" w:rsidRDefault="005104B3">
            <w:pPr>
              <w:spacing w:after="60"/>
              <w:jc w:val="right"/>
              <w:rPr>
                <w:sz w:val="19"/>
                <w:szCs w:val="19"/>
              </w:rPr>
            </w:pPr>
          </w:p>
        </w:tc>
        <w:tc>
          <w:tcPr>
            <w:tcW w:w="256" w:type="pct"/>
            <w:tcBorders>
              <w:top w:val="single" w:sz="4" w:space="0" w:color="auto"/>
              <w:left w:val="single" w:sz="4" w:space="0" w:color="auto"/>
              <w:bottom w:val="single" w:sz="4" w:space="0" w:color="auto"/>
              <w:right w:val="single" w:sz="4" w:space="0" w:color="auto"/>
            </w:tcBorders>
          </w:tcPr>
          <w:p w14:paraId="00862228" w14:textId="77777777" w:rsidR="005104B3" w:rsidRPr="00EC6EB8" w:rsidRDefault="005104B3">
            <w:pPr>
              <w:spacing w:after="60"/>
              <w:jc w:val="right"/>
              <w:rPr>
                <w:sz w:val="19"/>
                <w:szCs w:val="19"/>
              </w:rPr>
            </w:pPr>
          </w:p>
        </w:tc>
        <w:tc>
          <w:tcPr>
            <w:tcW w:w="691" w:type="pct"/>
            <w:tcBorders>
              <w:top w:val="single" w:sz="4" w:space="0" w:color="auto"/>
              <w:left w:val="single" w:sz="4" w:space="0" w:color="auto"/>
              <w:bottom w:val="single" w:sz="4" w:space="0" w:color="auto"/>
              <w:right w:val="single" w:sz="4" w:space="0" w:color="auto"/>
            </w:tcBorders>
            <w:hideMark/>
          </w:tcPr>
          <w:p w14:paraId="34D9105B" w14:textId="5C7B6F6A" w:rsidR="005104B3" w:rsidRPr="00EC6EB8" w:rsidRDefault="005104B3">
            <w:pPr>
              <w:spacing w:after="60"/>
              <w:jc w:val="right"/>
              <w:rPr>
                <w:sz w:val="19"/>
                <w:szCs w:val="19"/>
              </w:rPr>
            </w:pPr>
            <w:r w:rsidRPr="00EC6EB8">
              <w:rPr>
                <w:sz w:val="19"/>
                <w:szCs w:val="19"/>
              </w:rPr>
              <w:t>0</w:t>
            </w:r>
            <w:r w:rsidR="00413B2D" w:rsidRPr="00EC6EB8">
              <w:rPr>
                <w:sz w:val="19"/>
                <w:szCs w:val="19"/>
              </w:rPr>
              <w:t>,</w:t>
            </w:r>
            <w:r w:rsidRPr="00EC6EB8">
              <w:rPr>
                <w:sz w:val="19"/>
                <w:szCs w:val="19"/>
              </w:rPr>
              <w:t>49</w:t>
            </w:r>
          </w:p>
        </w:tc>
      </w:tr>
      <w:tr w:rsidR="005104B3" w:rsidRPr="00EC6EB8" w14:paraId="690D27DD" w14:textId="77777777" w:rsidTr="006F0E89">
        <w:trPr>
          <w:trHeight w:val="251"/>
          <w:jc w:val="center"/>
        </w:trPr>
        <w:tc>
          <w:tcPr>
            <w:tcW w:w="639" w:type="pct"/>
            <w:tcBorders>
              <w:top w:val="single" w:sz="4" w:space="0" w:color="auto"/>
              <w:left w:val="single" w:sz="4" w:space="0" w:color="auto"/>
              <w:bottom w:val="single" w:sz="4" w:space="0" w:color="auto"/>
              <w:right w:val="single" w:sz="4" w:space="0" w:color="auto"/>
            </w:tcBorders>
            <w:hideMark/>
          </w:tcPr>
          <w:p w14:paraId="0D8E7D9C" w14:textId="77777777" w:rsidR="005104B3" w:rsidRPr="00EC6EB8" w:rsidRDefault="005104B3">
            <w:pPr>
              <w:spacing w:after="60"/>
              <w:jc w:val="left"/>
              <w:rPr>
                <w:sz w:val="19"/>
                <w:szCs w:val="19"/>
              </w:rPr>
            </w:pPr>
            <w:r w:rsidRPr="00EC6EB8">
              <w:rPr>
                <w:sz w:val="19"/>
                <w:szCs w:val="19"/>
              </w:rPr>
              <w:t>HCFC-142b</w:t>
            </w:r>
          </w:p>
        </w:tc>
        <w:tc>
          <w:tcPr>
            <w:tcW w:w="311" w:type="pct"/>
            <w:tcBorders>
              <w:top w:val="single" w:sz="4" w:space="0" w:color="auto"/>
              <w:left w:val="single" w:sz="4" w:space="0" w:color="auto"/>
              <w:bottom w:val="single" w:sz="4" w:space="0" w:color="auto"/>
              <w:right w:val="single" w:sz="4" w:space="0" w:color="auto"/>
            </w:tcBorders>
          </w:tcPr>
          <w:p w14:paraId="2E756F8D" w14:textId="77777777" w:rsidR="005104B3" w:rsidRPr="00EC6EB8" w:rsidRDefault="005104B3">
            <w:pPr>
              <w:spacing w:after="60"/>
              <w:jc w:val="right"/>
              <w:rPr>
                <w:sz w:val="19"/>
                <w:szCs w:val="19"/>
              </w:rPr>
            </w:pPr>
          </w:p>
        </w:tc>
        <w:tc>
          <w:tcPr>
            <w:tcW w:w="446" w:type="pct"/>
            <w:tcBorders>
              <w:top w:val="single" w:sz="4" w:space="0" w:color="auto"/>
              <w:left w:val="single" w:sz="4" w:space="0" w:color="auto"/>
              <w:bottom w:val="single" w:sz="4" w:space="0" w:color="auto"/>
              <w:right w:val="single" w:sz="4" w:space="0" w:color="auto"/>
            </w:tcBorders>
          </w:tcPr>
          <w:p w14:paraId="6A4533F2" w14:textId="77777777" w:rsidR="005104B3" w:rsidRPr="00EC6EB8" w:rsidRDefault="005104B3">
            <w:pPr>
              <w:spacing w:after="60"/>
              <w:jc w:val="right"/>
              <w:rPr>
                <w:sz w:val="19"/>
                <w:szCs w:val="19"/>
              </w:rPr>
            </w:pPr>
          </w:p>
        </w:tc>
        <w:tc>
          <w:tcPr>
            <w:tcW w:w="467" w:type="pct"/>
            <w:tcBorders>
              <w:top w:val="single" w:sz="4" w:space="0" w:color="auto"/>
              <w:left w:val="single" w:sz="4" w:space="0" w:color="auto"/>
              <w:bottom w:val="single" w:sz="4" w:space="0" w:color="auto"/>
              <w:right w:val="single" w:sz="4" w:space="0" w:color="auto"/>
            </w:tcBorders>
          </w:tcPr>
          <w:p w14:paraId="7BE6CA8D" w14:textId="77777777" w:rsidR="005104B3" w:rsidRPr="00EC6EB8" w:rsidRDefault="005104B3">
            <w:pPr>
              <w:spacing w:after="60"/>
              <w:jc w:val="right"/>
              <w:rPr>
                <w:sz w:val="19"/>
                <w:szCs w:val="19"/>
              </w:rPr>
            </w:pPr>
          </w:p>
        </w:tc>
        <w:tc>
          <w:tcPr>
            <w:tcW w:w="552" w:type="pct"/>
            <w:tcBorders>
              <w:top w:val="single" w:sz="4" w:space="0" w:color="auto"/>
              <w:left w:val="single" w:sz="4" w:space="0" w:color="auto"/>
              <w:bottom w:val="single" w:sz="4" w:space="0" w:color="auto"/>
              <w:right w:val="single" w:sz="4" w:space="0" w:color="auto"/>
            </w:tcBorders>
          </w:tcPr>
          <w:p w14:paraId="5FF58080" w14:textId="77777777" w:rsidR="005104B3" w:rsidRPr="00EC6EB8" w:rsidRDefault="005104B3">
            <w:pPr>
              <w:spacing w:after="60"/>
              <w:jc w:val="right"/>
              <w:rPr>
                <w:sz w:val="19"/>
                <w:szCs w:val="19"/>
              </w:rPr>
            </w:pPr>
          </w:p>
        </w:tc>
        <w:tc>
          <w:tcPr>
            <w:tcW w:w="683" w:type="pct"/>
            <w:tcBorders>
              <w:top w:val="single" w:sz="4" w:space="0" w:color="auto"/>
              <w:left w:val="single" w:sz="4" w:space="0" w:color="auto"/>
              <w:bottom w:val="single" w:sz="4" w:space="0" w:color="auto"/>
              <w:right w:val="single" w:sz="4" w:space="0" w:color="auto"/>
            </w:tcBorders>
          </w:tcPr>
          <w:p w14:paraId="684FA350" w14:textId="77777777" w:rsidR="005104B3" w:rsidRPr="00EC6EB8" w:rsidRDefault="005104B3">
            <w:pPr>
              <w:spacing w:after="60"/>
              <w:jc w:val="right"/>
              <w:rPr>
                <w:sz w:val="19"/>
                <w:szCs w:val="19"/>
              </w:rPr>
            </w:pPr>
          </w:p>
        </w:tc>
        <w:tc>
          <w:tcPr>
            <w:tcW w:w="515" w:type="pct"/>
            <w:tcBorders>
              <w:top w:val="single" w:sz="4" w:space="0" w:color="auto"/>
              <w:left w:val="single" w:sz="4" w:space="0" w:color="auto"/>
              <w:bottom w:val="single" w:sz="4" w:space="0" w:color="auto"/>
              <w:right w:val="single" w:sz="4" w:space="0" w:color="auto"/>
            </w:tcBorders>
          </w:tcPr>
          <w:p w14:paraId="523914B8" w14:textId="77777777" w:rsidR="005104B3" w:rsidRPr="00EC6EB8" w:rsidRDefault="005104B3">
            <w:pPr>
              <w:spacing w:after="60"/>
              <w:jc w:val="right"/>
              <w:rPr>
                <w:sz w:val="19"/>
                <w:szCs w:val="19"/>
              </w:rPr>
            </w:pPr>
          </w:p>
        </w:tc>
        <w:tc>
          <w:tcPr>
            <w:tcW w:w="441" w:type="pct"/>
            <w:tcBorders>
              <w:top w:val="single" w:sz="4" w:space="0" w:color="auto"/>
              <w:left w:val="single" w:sz="4" w:space="0" w:color="auto"/>
              <w:bottom w:val="single" w:sz="4" w:space="0" w:color="auto"/>
              <w:right w:val="single" w:sz="4" w:space="0" w:color="auto"/>
            </w:tcBorders>
          </w:tcPr>
          <w:p w14:paraId="72DCBCD2" w14:textId="77777777" w:rsidR="005104B3" w:rsidRPr="00EC6EB8" w:rsidRDefault="005104B3">
            <w:pPr>
              <w:spacing w:after="60"/>
              <w:jc w:val="right"/>
              <w:rPr>
                <w:sz w:val="19"/>
                <w:szCs w:val="19"/>
              </w:rPr>
            </w:pPr>
          </w:p>
        </w:tc>
        <w:tc>
          <w:tcPr>
            <w:tcW w:w="256" w:type="pct"/>
            <w:tcBorders>
              <w:top w:val="single" w:sz="4" w:space="0" w:color="auto"/>
              <w:left w:val="single" w:sz="4" w:space="0" w:color="auto"/>
              <w:bottom w:val="single" w:sz="4" w:space="0" w:color="auto"/>
              <w:right w:val="single" w:sz="4" w:space="0" w:color="auto"/>
            </w:tcBorders>
          </w:tcPr>
          <w:p w14:paraId="1944A64C" w14:textId="77777777" w:rsidR="005104B3" w:rsidRPr="00EC6EB8" w:rsidRDefault="005104B3">
            <w:pPr>
              <w:spacing w:after="60"/>
              <w:jc w:val="right"/>
              <w:rPr>
                <w:sz w:val="19"/>
                <w:szCs w:val="19"/>
              </w:rPr>
            </w:pPr>
          </w:p>
        </w:tc>
        <w:tc>
          <w:tcPr>
            <w:tcW w:w="691" w:type="pct"/>
            <w:tcBorders>
              <w:top w:val="single" w:sz="4" w:space="0" w:color="auto"/>
              <w:left w:val="single" w:sz="4" w:space="0" w:color="auto"/>
              <w:bottom w:val="single" w:sz="4" w:space="0" w:color="auto"/>
              <w:right w:val="single" w:sz="4" w:space="0" w:color="auto"/>
            </w:tcBorders>
            <w:hideMark/>
          </w:tcPr>
          <w:p w14:paraId="79AC7B8F" w14:textId="46C88115" w:rsidR="005104B3" w:rsidRPr="00EC6EB8" w:rsidRDefault="005104B3">
            <w:pPr>
              <w:spacing w:after="60"/>
              <w:jc w:val="right"/>
              <w:rPr>
                <w:sz w:val="19"/>
                <w:szCs w:val="19"/>
              </w:rPr>
            </w:pPr>
            <w:r w:rsidRPr="00EC6EB8">
              <w:rPr>
                <w:sz w:val="19"/>
                <w:szCs w:val="19"/>
              </w:rPr>
              <w:t>0</w:t>
            </w:r>
            <w:r w:rsidR="00413B2D" w:rsidRPr="00EC6EB8">
              <w:rPr>
                <w:sz w:val="19"/>
                <w:szCs w:val="19"/>
              </w:rPr>
              <w:t>,</w:t>
            </w:r>
            <w:r w:rsidRPr="00EC6EB8">
              <w:rPr>
                <w:sz w:val="19"/>
                <w:szCs w:val="19"/>
              </w:rPr>
              <w:t>00</w:t>
            </w:r>
          </w:p>
        </w:tc>
      </w:tr>
    </w:tbl>
    <w:p w14:paraId="38BF407F" w14:textId="77777777" w:rsidR="005104B3" w:rsidRPr="00EC6EB8" w:rsidRDefault="005104B3" w:rsidP="005104B3">
      <w:pPr>
        <w:jc w:val="center"/>
        <w:rPr>
          <w:sz w:val="19"/>
          <w:szCs w:val="19"/>
          <w:lang w:val="en-CA"/>
        </w:rPr>
      </w:pPr>
    </w:p>
    <w:tbl>
      <w:tblPr>
        <w:tblW w:w="5628" w:type="pct"/>
        <w:jc w:val="center"/>
        <w:tblLook w:val="04A0" w:firstRow="1" w:lastRow="0" w:firstColumn="1" w:lastColumn="0" w:noHBand="0" w:noVBand="1"/>
      </w:tblPr>
      <w:tblGrid>
        <w:gridCol w:w="2734"/>
        <w:gridCol w:w="625"/>
        <w:gridCol w:w="5675"/>
        <w:gridCol w:w="1490"/>
      </w:tblGrid>
      <w:tr w:rsidR="005104B3" w:rsidRPr="00EC6EB8" w14:paraId="3187E624" w14:textId="77777777" w:rsidTr="006F0E89">
        <w:trPr>
          <w:trHeight w:val="266"/>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1C1A219B" w14:textId="2E0D862F" w:rsidR="005104B3" w:rsidRPr="00EC6EB8" w:rsidRDefault="005104B3">
            <w:pPr>
              <w:jc w:val="left"/>
              <w:rPr>
                <w:b/>
                <w:sz w:val="19"/>
                <w:szCs w:val="19"/>
                <w:lang w:val="es-MX"/>
              </w:rPr>
            </w:pPr>
            <w:r w:rsidRPr="00EC6EB8">
              <w:rPr>
                <w:b/>
                <w:sz w:val="19"/>
                <w:szCs w:val="19"/>
                <w:lang w:val="es-MX"/>
              </w:rPr>
              <w:t xml:space="preserve">IV) </w:t>
            </w:r>
            <w:r w:rsidR="00AF3E5A" w:rsidRPr="00EC6EB8">
              <w:rPr>
                <w:b/>
                <w:sz w:val="19"/>
                <w:szCs w:val="19"/>
                <w:lang w:val="es-MX"/>
              </w:rPr>
              <w:t>Datos sobre el consumo</w:t>
            </w:r>
            <w:r w:rsidRPr="00EC6EB8">
              <w:rPr>
                <w:b/>
                <w:sz w:val="19"/>
                <w:szCs w:val="19"/>
                <w:lang w:val="es-MX"/>
              </w:rPr>
              <w:t xml:space="preserve"> (</w:t>
            </w:r>
            <w:r w:rsidR="00AF3E5A" w:rsidRPr="00EC6EB8">
              <w:rPr>
                <w:b/>
                <w:sz w:val="19"/>
                <w:szCs w:val="19"/>
                <w:lang w:val="es-MX"/>
              </w:rPr>
              <w:t>TANOLA</w:t>
            </w:r>
            <w:r w:rsidRPr="00EC6EB8">
              <w:rPr>
                <w:b/>
                <w:sz w:val="19"/>
                <w:szCs w:val="19"/>
                <w:lang w:val="es-MX"/>
              </w:rPr>
              <w:t>)</w:t>
            </w:r>
          </w:p>
        </w:tc>
      </w:tr>
      <w:tr w:rsidR="009748E9" w:rsidRPr="00EC6EB8" w14:paraId="1D7B78A2" w14:textId="77777777" w:rsidTr="006F0E89">
        <w:trPr>
          <w:trHeight w:val="266"/>
          <w:jc w:val="center"/>
        </w:trPr>
        <w:tc>
          <w:tcPr>
            <w:tcW w:w="0" w:type="auto"/>
            <w:tcBorders>
              <w:top w:val="single" w:sz="4" w:space="0" w:color="auto"/>
              <w:left w:val="single" w:sz="4" w:space="0" w:color="auto"/>
              <w:bottom w:val="single" w:sz="4" w:space="0" w:color="auto"/>
              <w:right w:val="single" w:sz="4" w:space="0" w:color="auto"/>
            </w:tcBorders>
            <w:hideMark/>
          </w:tcPr>
          <w:p w14:paraId="4594BAB6" w14:textId="1D77DBCE" w:rsidR="005104B3" w:rsidRPr="00EC6EB8" w:rsidRDefault="00E03669">
            <w:pPr>
              <w:spacing w:after="60"/>
              <w:jc w:val="center"/>
              <w:rPr>
                <w:sz w:val="19"/>
                <w:szCs w:val="19"/>
                <w:lang w:val="es-MX"/>
              </w:rPr>
            </w:pPr>
            <w:r w:rsidRPr="00EC6EB8">
              <w:rPr>
                <w:sz w:val="19"/>
                <w:szCs w:val="19"/>
                <w:lang w:val="es-MX"/>
              </w:rPr>
              <w:t xml:space="preserve">Nivel de base </w:t>
            </w:r>
            <w:r w:rsidR="004F3487" w:rsidRPr="00EC6EB8">
              <w:rPr>
                <w:sz w:val="19"/>
                <w:szCs w:val="19"/>
                <w:lang w:val="es-MX"/>
              </w:rPr>
              <w:t>en 2</w:t>
            </w:r>
            <w:r w:rsidR="005104B3" w:rsidRPr="00EC6EB8">
              <w:rPr>
                <w:sz w:val="19"/>
                <w:szCs w:val="19"/>
                <w:lang w:val="es-MX"/>
              </w:rPr>
              <w:t>009-2010:</w:t>
            </w:r>
          </w:p>
        </w:tc>
        <w:tc>
          <w:tcPr>
            <w:tcW w:w="0" w:type="auto"/>
            <w:tcBorders>
              <w:top w:val="single" w:sz="4" w:space="0" w:color="auto"/>
              <w:left w:val="single" w:sz="4" w:space="0" w:color="auto"/>
              <w:bottom w:val="single" w:sz="4" w:space="0" w:color="auto"/>
              <w:right w:val="single" w:sz="4" w:space="0" w:color="auto"/>
            </w:tcBorders>
            <w:hideMark/>
          </w:tcPr>
          <w:p w14:paraId="75CBA477" w14:textId="706FC6CA" w:rsidR="005104B3" w:rsidRPr="00EC6EB8" w:rsidRDefault="005104B3">
            <w:pPr>
              <w:spacing w:after="60"/>
              <w:jc w:val="right"/>
              <w:rPr>
                <w:sz w:val="19"/>
                <w:szCs w:val="19"/>
              </w:rPr>
            </w:pPr>
            <w:r w:rsidRPr="00EC6EB8">
              <w:rPr>
                <w:sz w:val="19"/>
                <w:szCs w:val="19"/>
              </w:rPr>
              <w:t>3</w:t>
            </w:r>
            <w:r w:rsidR="004F3487" w:rsidRPr="00EC6EB8">
              <w:rPr>
                <w:sz w:val="19"/>
                <w:szCs w:val="19"/>
              </w:rPr>
              <w:t>,</w:t>
            </w:r>
            <w:r w:rsidRPr="00EC6EB8">
              <w:rPr>
                <w:sz w:val="19"/>
                <w:szCs w:val="19"/>
              </w:rPr>
              <w:t>69</w:t>
            </w:r>
          </w:p>
        </w:tc>
        <w:tc>
          <w:tcPr>
            <w:tcW w:w="0" w:type="auto"/>
            <w:tcBorders>
              <w:top w:val="single" w:sz="4" w:space="0" w:color="auto"/>
              <w:left w:val="single" w:sz="4" w:space="0" w:color="auto"/>
              <w:bottom w:val="single" w:sz="4" w:space="0" w:color="auto"/>
              <w:right w:val="single" w:sz="4" w:space="0" w:color="auto"/>
            </w:tcBorders>
            <w:hideMark/>
          </w:tcPr>
          <w:p w14:paraId="20716CF5" w14:textId="4E83BC85" w:rsidR="005104B3" w:rsidRPr="00EC6EB8" w:rsidRDefault="009748E9">
            <w:pPr>
              <w:spacing w:after="60"/>
              <w:jc w:val="center"/>
              <w:rPr>
                <w:sz w:val="19"/>
                <w:szCs w:val="19"/>
                <w:lang w:val="es-MX"/>
              </w:rPr>
            </w:pPr>
            <w:r w:rsidRPr="00EC6EB8">
              <w:rPr>
                <w:sz w:val="19"/>
                <w:szCs w:val="19"/>
                <w:lang w:val="es-MX"/>
              </w:rPr>
              <w:t>Punto de partida para las reducciones acumulativas sostenidas</w:t>
            </w:r>
            <w:r w:rsidR="005104B3" w:rsidRPr="00EC6EB8">
              <w:rPr>
                <w:sz w:val="19"/>
                <w:szCs w:val="19"/>
                <w:lang w:val="es-MX"/>
              </w:rPr>
              <w:t>:</w:t>
            </w:r>
          </w:p>
        </w:tc>
        <w:tc>
          <w:tcPr>
            <w:tcW w:w="708" w:type="pct"/>
            <w:tcBorders>
              <w:top w:val="single" w:sz="4" w:space="0" w:color="auto"/>
              <w:left w:val="single" w:sz="4" w:space="0" w:color="auto"/>
              <w:bottom w:val="single" w:sz="4" w:space="0" w:color="auto"/>
              <w:right w:val="single" w:sz="4" w:space="0" w:color="auto"/>
            </w:tcBorders>
            <w:hideMark/>
          </w:tcPr>
          <w:p w14:paraId="3A6DB311" w14:textId="5B31F993" w:rsidR="005104B3" w:rsidRPr="00EC6EB8" w:rsidRDefault="005104B3">
            <w:pPr>
              <w:spacing w:after="60"/>
              <w:jc w:val="right"/>
              <w:rPr>
                <w:sz w:val="19"/>
                <w:szCs w:val="19"/>
              </w:rPr>
            </w:pPr>
            <w:r w:rsidRPr="00EC6EB8">
              <w:rPr>
                <w:sz w:val="19"/>
                <w:szCs w:val="19"/>
              </w:rPr>
              <w:t>3</w:t>
            </w:r>
            <w:r w:rsidR="00454126" w:rsidRPr="00EC6EB8">
              <w:rPr>
                <w:sz w:val="19"/>
                <w:szCs w:val="19"/>
              </w:rPr>
              <w:t>,</w:t>
            </w:r>
            <w:r w:rsidRPr="00EC6EB8">
              <w:rPr>
                <w:sz w:val="19"/>
                <w:szCs w:val="19"/>
              </w:rPr>
              <w:t>69</w:t>
            </w:r>
          </w:p>
        </w:tc>
      </w:tr>
      <w:tr w:rsidR="005104B3" w:rsidRPr="00EC6EB8" w14:paraId="49D73611" w14:textId="77777777" w:rsidTr="006F0E89">
        <w:trPr>
          <w:trHeight w:val="159"/>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24CF9015" w14:textId="16BD2A16" w:rsidR="005104B3" w:rsidRPr="00EC6EB8" w:rsidRDefault="005104B3">
            <w:pPr>
              <w:jc w:val="center"/>
              <w:rPr>
                <w:b/>
                <w:sz w:val="19"/>
                <w:szCs w:val="19"/>
                <w:lang w:val="es-MX"/>
              </w:rPr>
            </w:pPr>
            <w:r w:rsidRPr="00EC6EB8">
              <w:rPr>
                <w:b/>
                <w:sz w:val="19"/>
                <w:szCs w:val="19"/>
                <w:lang w:val="es-MX"/>
              </w:rPr>
              <w:t>CONSUM</w:t>
            </w:r>
            <w:r w:rsidR="00454126" w:rsidRPr="00EC6EB8">
              <w:rPr>
                <w:b/>
                <w:sz w:val="19"/>
                <w:szCs w:val="19"/>
                <w:lang w:val="es-MX"/>
              </w:rPr>
              <w:t xml:space="preserve">O ADMISIBLE PARA LA FINANCIACIÓN </w:t>
            </w:r>
          </w:p>
        </w:tc>
      </w:tr>
      <w:tr w:rsidR="009748E9" w:rsidRPr="00EC6EB8" w14:paraId="74320DD0" w14:textId="77777777" w:rsidTr="006F0E89">
        <w:trPr>
          <w:trHeight w:val="266"/>
          <w:jc w:val="center"/>
        </w:trPr>
        <w:tc>
          <w:tcPr>
            <w:tcW w:w="0" w:type="auto"/>
            <w:tcBorders>
              <w:top w:val="single" w:sz="4" w:space="0" w:color="auto"/>
              <w:left w:val="single" w:sz="4" w:space="0" w:color="auto"/>
              <w:bottom w:val="single" w:sz="4" w:space="0" w:color="auto"/>
              <w:right w:val="single" w:sz="4" w:space="0" w:color="auto"/>
            </w:tcBorders>
            <w:hideMark/>
          </w:tcPr>
          <w:p w14:paraId="60420C1B" w14:textId="2A7C450C" w:rsidR="005104B3" w:rsidRPr="00EC6EB8" w:rsidRDefault="00135F87">
            <w:pPr>
              <w:spacing w:after="60"/>
              <w:jc w:val="center"/>
              <w:rPr>
                <w:sz w:val="19"/>
                <w:szCs w:val="19"/>
              </w:rPr>
            </w:pPr>
            <w:proofErr w:type="spellStart"/>
            <w:r w:rsidRPr="00EC6EB8">
              <w:rPr>
                <w:sz w:val="19"/>
                <w:szCs w:val="19"/>
              </w:rPr>
              <w:t>Ya</w:t>
            </w:r>
            <w:proofErr w:type="spellEnd"/>
            <w:r w:rsidRPr="00EC6EB8">
              <w:rPr>
                <w:sz w:val="19"/>
                <w:szCs w:val="19"/>
              </w:rPr>
              <w:t xml:space="preserve"> </w:t>
            </w:r>
            <w:proofErr w:type="spellStart"/>
            <w:r w:rsidRPr="00EC6EB8">
              <w:rPr>
                <w:sz w:val="19"/>
                <w:szCs w:val="19"/>
              </w:rPr>
              <w:t>aprobado</w:t>
            </w:r>
            <w:proofErr w:type="spellEnd"/>
            <w:r w:rsidR="005104B3" w:rsidRPr="00EC6EB8">
              <w:rPr>
                <w:sz w:val="19"/>
                <w:szCs w:val="19"/>
              </w:rPr>
              <w:t>:</w:t>
            </w:r>
          </w:p>
        </w:tc>
        <w:tc>
          <w:tcPr>
            <w:tcW w:w="0" w:type="auto"/>
            <w:tcBorders>
              <w:top w:val="single" w:sz="4" w:space="0" w:color="auto"/>
              <w:left w:val="single" w:sz="4" w:space="0" w:color="auto"/>
              <w:bottom w:val="single" w:sz="4" w:space="0" w:color="auto"/>
              <w:right w:val="single" w:sz="4" w:space="0" w:color="auto"/>
            </w:tcBorders>
            <w:hideMark/>
          </w:tcPr>
          <w:p w14:paraId="60D75128" w14:textId="77777777" w:rsidR="005104B3" w:rsidRPr="00EC6EB8" w:rsidRDefault="005104B3">
            <w:pPr>
              <w:spacing w:after="60"/>
              <w:jc w:val="right"/>
              <w:rPr>
                <w:sz w:val="19"/>
                <w:szCs w:val="19"/>
              </w:rPr>
            </w:pPr>
            <w:r w:rsidRPr="00EC6EB8">
              <w:rPr>
                <w:sz w:val="19"/>
                <w:szCs w:val="19"/>
              </w:rPr>
              <w:t>1.29</w:t>
            </w:r>
          </w:p>
        </w:tc>
        <w:tc>
          <w:tcPr>
            <w:tcW w:w="0" w:type="auto"/>
            <w:tcBorders>
              <w:top w:val="single" w:sz="4" w:space="0" w:color="auto"/>
              <w:left w:val="single" w:sz="4" w:space="0" w:color="auto"/>
              <w:bottom w:val="single" w:sz="4" w:space="0" w:color="auto"/>
              <w:right w:val="single" w:sz="4" w:space="0" w:color="auto"/>
            </w:tcBorders>
            <w:hideMark/>
          </w:tcPr>
          <w:p w14:paraId="3F515435" w14:textId="2373685F" w:rsidR="005104B3" w:rsidRPr="00EC6EB8" w:rsidRDefault="005104B3">
            <w:pPr>
              <w:spacing w:after="60"/>
              <w:jc w:val="center"/>
              <w:rPr>
                <w:sz w:val="19"/>
                <w:szCs w:val="19"/>
              </w:rPr>
            </w:pPr>
            <w:r w:rsidRPr="00EC6EB8">
              <w:rPr>
                <w:sz w:val="19"/>
                <w:szCs w:val="19"/>
              </w:rPr>
              <w:t>Re</w:t>
            </w:r>
            <w:r w:rsidR="00135F87" w:rsidRPr="00EC6EB8">
              <w:rPr>
                <w:sz w:val="19"/>
                <w:szCs w:val="19"/>
              </w:rPr>
              <w:t>stante</w:t>
            </w:r>
            <w:r w:rsidRPr="00EC6EB8">
              <w:rPr>
                <w:sz w:val="19"/>
                <w:szCs w:val="19"/>
              </w:rPr>
              <w:t>:</w:t>
            </w:r>
          </w:p>
        </w:tc>
        <w:tc>
          <w:tcPr>
            <w:tcW w:w="708" w:type="pct"/>
            <w:tcBorders>
              <w:top w:val="single" w:sz="4" w:space="0" w:color="auto"/>
              <w:left w:val="single" w:sz="4" w:space="0" w:color="auto"/>
              <w:bottom w:val="single" w:sz="4" w:space="0" w:color="auto"/>
              <w:right w:val="single" w:sz="4" w:space="0" w:color="auto"/>
            </w:tcBorders>
            <w:hideMark/>
          </w:tcPr>
          <w:p w14:paraId="2E184594" w14:textId="79E68341" w:rsidR="005104B3" w:rsidRPr="00EC6EB8" w:rsidRDefault="005104B3">
            <w:pPr>
              <w:spacing w:after="60"/>
              <w:jc w:val="right"/>
              <w:rPr>
                <w:sz w:val="19"/>
                <w:szCs w:val="19"/>
              </w:rPr>
            </w:pPr>
            <w:r w:rsidRPr="00EC6EB8">
              <w:rPr>
                <w:sz w:val="19"/>
                <w:szCs w:val="19"/>
              </w:rPr>
              <w:t>2</w:t>
            </w:r>
            <w:r w:rsidR="00135F87" w:rsidRPr="00EC6EB8">
              <w:rPr>
                <w:sz w:val="19"/>
                <w:szCs w:val="19"/>
              </w:rPr>
              <w:t>,</w:t>
            </w:r>
            <w:r w:rsidRPr="00EC6EB8">
              <w:rPr>
                <w:sz w:val="19"/>
                <w:szCs w:val="19"/>
              </w:rPr>
              <w:t>40</w:t>
            </w:r>
          </w:p>
        </w:tc>
      </w:tr>
    </w:tbl>
    <w:p w14:paraId="3F48D69B" w14:textId="77777777" w:rsidR="005104B3" w:rsidRPr="00EC6EB8" w:rsidRDefault="005104B3" w:rsidP="005104B3">
      <w:pPr>
        <w:jc w:val="center"/>
        <w:rPr>
          <w:sz w:val="19"/>
          <w:szCs w:val="19"/>
          <w:lang w:val="en-CA"/>
        </w:rPr>
      </w:pPr>
    </w:p>
    <w:tbl>
      <w:tblPr>
        <w:tblW w:w="5628" w:type="pct"/>
        <w:jc w:val="center"/>
        <w:tblLook w:val="04A0" w:firstRow="1" w:lastRow="0" w:firstColumn="1" w:lastColumn="0" w:noHBand="0" w:noVBand="1"/>
      </w:tblPr>
      <w:tblGrid>
        <w:gridCol w:w="927"/>
        <w:gridCol w:w="3656"/>
        <w:gridCol w:w="1711"/>
        <w:gridCol w:w="1711"/>
        <w:gridCol w:w="2519"/>
      </w:tblGrid>
      <w:tr w:rsidR="005104B3" w:rsidRPr="00EC6EB8" w14:paraId="56D4D7C0" w14:textId="77777777" w:rsidTr="006F0E89">
        <w:trPr>
          <w:trHeight w:val="280"/>
          <w:jc w:val="center"/>
        </w:trPr>
        <w:tc>
          <w:tcPr>
            <w:tcW w:w="2177" w:type="pct"/>
            <w:gridSpan w:val="2"/>
            <w:tcBorders>
              <w:top w:val="single" w:sz="4" w:space="0" w:color="auto"/>
              <w:left w:val="single" w:sz="4" w:space="0" w:color="auto"/>
              <w:bottom w:val="single" w:sz="4" w:space="0" w:color="auto"/>
              <w:right w:val="single" w:sz="4" w:space="0" w:color="auto"/>
            </w:tcBorders>
            <w:hideMark/>
          </w:tcPr>
          <w:p w14:paraId="685DBD77" w14:textId="1D75DBE4" w:rsidR="005104B3" w:rsidRPr="00EC6EB8" w:rsidRDefault="005104B3">
            <w:pPr>
              <w:spacing w:after="60"/>
              <w:jc w:val="left"/>
              <w:rPr>
                <w:b/>
                <w:sz w:val="19"/>
                <w:szCs w:val="19"/>
              </w:rPr>
            </w:pPr>
            <w:r w:rsidRPr="00EC6EB8">
              <w:rPr>
                <w:b/>
                <w:sz w:val="19"/>
                <w:szCs w:val="19"/>
              </w:rPr>
              <w:t xml:space="preserve">V) </w:t>
            </w:r>
            <w:r w:rsidR="00135F87" w:rsidRPr="00EC6EB8">
              <w:rPr>
                <w:b/>
                <w:sz w:val="19"/>
                <w:szCs w:val="19"/>
              </w:rPr>
              <w:t xml:space="preserve">PLAN ADMINISTRATIVO </w:t>
            </w:r>
            <w:r w:rsidR="00C972AD" w:rsidRPr="00EC6EB8">
              <w:rPr>
                <w:b/>
                <w:sz w:val="19"/>
                <w:szCs w:val="19"/>
              </w:rPr>
              <w:t>ACEPTADO</w:t>
            </w:r>
          </w:p>
        </w:tc>
        <w:tc>
          <w:tcPr>
            <w:tcW w:w="813" w:type="pct"/>
            <w:tcBorders>
              <w:top w:val="single" w:sz="4" w:space="0" w:color="auto"/>
              <w:left w:val="single" w:sz="4" w:space="0" w:color="auto"/>
              <w:bottom w:val="single" w:sz="4" w:space="0" w:color="auto"/>
              <w:right w:val="single" w:sz="4" w:space="0" w:color="auto"/>
            </w:tcBorders>
            <w:vAlign w:val="center"/>
            <w:hideMark/>
          </w:tcPr>
          <w:p w14:paraId="6F3A712B" w14:textId="77777777" w:rsidR="005104B3" w:rsidRPr="00EC6EB8" w:rsidRDefault="005104B3">
            <w:pPr>
              <w:spacing w:after="60"/>
              <w:jc w:val="center"/>
              <w:rPr>
                <w:b/>
                <w:sz w:val="19"/>
                <w:szCs w:val="19"/>
              </w:rPr>
            </w:pPr>
            <w:r w:rsidRPr="00EC6EB8">
              <w:rPr>
                <w:b/>
                <w:sz w:val="19"/>
                <w:szCs w:val="19"/>
              </w:rPr>
              <w:t>2022</w:t>
            </w:r>
          </w:p>
        </w:tc>
        <w:tc>
          <w:tcPr>
            <w:tcW w:w="813" w:type="pct"/>
            <w:tcBorders>
              <w:top w:val="single" w:sz="4" w:space="0" w:color="auto"/>
              <w:left w:val="single" w:sz="4" w:space="0" w:color="auto"/>
              <w:bottom w:val="single" w:sz="4" w:space="0" w:color="auto"/>
              <w:right w:val="single" w:sz="4" w:space="0" w:color="auto"/>
            </w:tcBorders>
            <w:hideMark/>
          </w:tcPr>
          <w:p w14:paraId="301470E3" w14:textId="77777777" w:rsidR="005104B3" w:rsidRPr="00EC6EB8" w:rsidRDefault="005104B3">
            <w:pPr>
              <w:spacing w:after="60"/>
              <w:jc w:val="center"/>
              <w:rPr>
                <w:b/>
                <w:sz w:val="19"/>
                <w:szCs w:val="19"/>
              </w:rPr>
            </w:pPr>
            <w:r w:rsidRPr="00EC6EB8">
              <w:rPr>
                <w:b/>
                <w:sz w:val="19"/>
                <w:szCs w:val="19"/>
              </w:rPr>
              <w:t>2023</w:t>
            </w:r>
          </w:p>
        </w:tc>
        <w:tc>
          <w:tcPr>
            <w:tcW w:w="1197" w:type="pct"/>
            <w:tcBorders>
              <w:top w:val="single" w:sz="4" w:space="0" w:color="auto"/>
              <w:left w:val="single" w:sz="4" w:space="0" w:color="auto"/>
              <w:bottom w:val="single" w:sz="4" w:space="0" w:color="auto"/>
              <w:right w:val="single" w:sz="4" w:space="0" w:color="auto"/>
            </w:tcBorders>
            <w:hideMark/>
          </w:tcPr>
          <w:p w14:paraId="1B3B8E75" w14:textId="77777777" w:rsidR="005104B3" w:rsidRPr="00EC6EB8" w:rsidRDefault="005104B3">
            <w:pPr>
              <w:spacing w:after="60"/>
              <w:jc w:val="center"/>
              <w:rPr>
                <w:b/>
                <w:sz w:val="19"/>
                <w:szCs w:val="19"/>
              </w:rPr>
            </w:pPr>
            <w:r w:rsidRPr="00EC6EB8">
              <w:rPr>
                <w:b/>
                <w:sz w:val="19"/>
                <w:szCs w:val="19"/>
              </w:rPr>
              <w:t>2024</w:t>
            </w:r>
          </w:p>
        </w:tc>
      </w:tr>
      <w:tr w:rsidR="005104B3" w:rsidRPr="00EC6EB8" w14:paraId="31DC45A7" w14:textId="77777777" w:rsidTr="006F0E89">
        <w:trPr>
          <w:trHeight w:val="233"/>
          <w:jc w:val="center"/>
        </w:trPr>
        <w:tc>
          <w:tcPr>
            <w:tcW w:w="440" w:type="pct"/>
            <w:vMerge w:val="restart"/>
            <w:tcBorders>
              <w:top w:val="single" w:sz="4" w:space="0" w:color="auto"/>
              <w:left w:val="single" w:sz="4" w:space="0" w:color="auto"/>
              <w:bottom w:val="single" w:sz="4" w:space="0" w:color="auto"/>
              <w:right w:val="single" w:sz="4" w:space="0" w:color="auto"/>
            </w:tcBorders>
            <w:vAlign w:val="center"/>
            <w:hideMark/>
          </w:tcPr>
          <w:p w14:paraId="3E65B1E6" w14:textId="73B7E5BB" w:rsidR="005104B3" w:rsidRPr="00EC6EB8" w:rsidRDefault="00316BBB">
            <w:pPr>
              <w:spacing w:after="60"/>
              <w:jc w:val="center"/>
              <w:rPr>
                <w:sz w:val="19"/>
                <w:szCs w:val="19"/>
              </w:rPr>
            </w:pPr>
            <w:r w:rsidRPr="00EC6EB8">
              <w:rPr>
                <w:sz w:val="19"/>
                <w:szCs w:val="19"/>
              </w:rPr>
              <w:t>PNUMA</w:t>
            </w:r>
          </w:p>
        </w:tc>
        <w:tc>
          <w:tcPr>
            <w:tcW w:w="1737" w:type="pct"/>
            <w:tcBorders>
              <w:top w:val="single" w:sz="4" w:space="0" w:color="auto"/>
              <w:left w:val="single" w:sz="4" w:space="0" w:color="auto"/>
              <w:bottom w:val="single" w:sz="4" w:space="0" w:color="auto"/>
              <w:right w:val="single" w:sz="4" w:space="0" w:color="auto"/>
            </w:tcBorders>
            <w:hideMark/>
          </w:tcPr>
          <w:p w14:paraId="5E669387" w14:textId="34F9482C" w:rsidR="005104B3" w:rsidRPr="00EC6EB8" w:rsidRDefault="0068744F">
            <w:pPr>
              <w:spacing w:after="60"/>
              <w:jc w:val="left"/>
              <w:rPr>
                <w:sz w:val="19"/>
                <w:szCs w:val="19"/>
                <w:lang w:val="es-MX"/>
              </w:rPr>
            </w:pPr>
            <w:r w:rsidRPr="00EC6EB8">
              <w:rPr>
                <w:sz w:val="19"/>
                <w:szCs w:val="19"/>
                <w:lang w:val="es-MX"/>
              </w:rPr>
              <w:t xml:space="preserve">Eliminación de SAO </w:t>
            </w:r>
            <w:r w:rsidR="005104B3" w:rsidRPr="00EC6EB8">
              <w:rPr>
                <w:sz w:val="19"/>
                <w:szCs w:val="19"/>
                <w:lang w:val="es-MX"/>
              </w:rPr>
              <w:t>(</w:t>
            </w:r>
            <w:r w:rsidRPr="00EC6EB8">
              <w:rPr>
                <w:sz w:val="19"/>
                <w:szCs w:val="19"/>
                <w:lang w:val="es-MX"/>
              </w:rPr>
              <w:t>toneladas PAO</w:t>
            </w:r>
            <w:r w:rsidR="005104B3" w:rsidRPr="00EC6EB8">
              <w:rPr>
                <w:sz w:val="19"/>
                <w:szCs w:val="19"/>
                <w:lang w:val="es-MX"/>
              </w:rPr>
              <w:t>)</w:t>
            </w:r>
          </w:p>
        </w:tc>
        <w:tc>
          <w:tcPr>
            <w:tcW w:w="813" w:type="pct"/>
            <w:tcBorders>
              <w:top w:val="single" w:sz="4" w:space="0" w:color="auto"/>
              <w:left w:val="single" w:sz="4" w:space="0" w:color="auto"/>
              <w:bottom w:val="single" w:sz="4" w:space="0" w:color="auto"/>
              <w:right w:val="single" w:sz="4" w:space="0" w:color="auto"/>
            </w:tcBorders>
            <w:hideMark/>
          </w:tcPr>
          <w:p w14:paraId="20368D1E" w14:textId="37E7E537" w:rsidR="005104B3" w:rsidRPr="00EC6EB8" w:rsidRDefault="005104B3">
            <w:pPr>
              <w:spacing w:after="60"/>
              <w:jc w:val="right"/>
              <w:rPr>
                <w:sz w:val="19"/>
                <w:szCs w:val="19"/>
              </w:rPr>
            </w:pPr>
            <w:r w:rsidRPr="00EC6EB8">
              <w:rPr>
                <w:sz w:val="19"/>
                <w:szCs w:val="19"/>
              </w:rPr>
              <w:t>0</w:t>
            </w:r>
            <w:r w:rsidR="003872A2" w:rsidRPr="00EC6EB8">
              <w:rPr>
                <w:sz w:val="19"/>
                <w:szCs w:val="19"/>
              </w:rPr>
              <w:t>,</w:t>
            </w:r>
            <w:r w:rsidRPr="00EC6EB8">
              <w:rPr>
                <w:sz w:val="19"/>
                <w:szCs w:val="19"/>
              </w:rPr>
              <w:t>48</w:t>
            </w:r>
          </w:p>
        </w:tc>
        <w:tc>
          <w:tcPr>
            <w:tcW w:w="813" w:type="pct"/>
            <w:tcBorders>
              <w:top w:val="single" w:sz="4" w:space="0" w:color="auto"/>
              <w:left w:val="single" w:sz="4" w:space="0" w:color="auto"/>
              <w:bottom w:val="single" w:sz="4" w:space="0" w:color="auto"/>
              <w:right w:val="single" w:sz="4" w:space="0" w:color="auto"/>
            </w:tcBorders>
            <w:hideMark/>
          </w:tcPr>
          <w:p w14:paraId="67D08107" w14:textId="0628B017" w:rsidR="005104B3" w:rsidRPr="00EC6EB8" w:rsidRDefault="005104B3">
            <w:pPr>
              <w:spacing w:after="60"/>
              <w:jc w:val="right"/>
              <w:rPr>
                <w:sz w:val="19"/>
                <w:szCs w:val="19"/>
              </w:rPr>
            </w:pPr>
            <w:r w:rsidRPr="00EC6EB8">
              <w:rPr>
                <w:sz w:val="19"/>
                <w:szCs w:val="19"/>
              </w:rPr>
              <w:t>0</w:t>
            </w:r>
            <w:r w:rsidR="003872A2" w:rsidRPr="00EC6EB8">
              <w:rPr>
                <w:sz w:val="19"/>
                <w:szCs w:val="19"/>
              </w:rPr>
              <w:t>,</w:t>
            </w:r>
            <w:r w:rsidRPr="00EC6EB8">
              <w:rPr>
                <w:sz w:val="19"/>
                <w:szCs w:val="19"/>
              </w:rPr>
              <w:t>00</w:t>
            </w:r>
          </w:p>
        </w:tc>
        <w:tc>
          <w:tcPr>
            <w:tcW w:w="1197" w:type="pct"/>
            <w:tcBorders>
              <w:top w:val="single" w:sz="4" w:space="0" w:color="auto"/>
              <w:left w:val="single" w:sz="4" w:space="0" w:color="auto"/>
              <w:bottom w:val="single" w:sz="4" w:space="0" w:color="auto"/>
              <w:right w:val="single" w:sz="4" w:space="0" w:color="auto"/>
            </w:tcBorders>
            <w:hideMark/>
          </w:tcPr>
          <w:p w14:paraId="44F2CE2C" w14:textId="0376348F" w:rsidR="005104B3" w:rsidRPr="00EC6EB8" w:rsidRDefault="005104B3">
            <w:pPr>
              <w:spacing w:after="60"/>
              <w:jc w:val="right"/>
              <w:rPr>
                <w:sz w:val="19"/>
                <w:szCs w:val="19"/>
              </w:rPr>
            </w:pPr>
            <w:r w:rsidRPr="00EC6EB8">
              <w:rPr>
                <w:sz w:val="19"/>
                <w:szCs w:val="19"/>
              </w:rPr>
              <w:t>0</w:t>
            </w:r>
            <w:r w:rsidR="003872A2" w:rsidRPr="00EC6EB8">
              <w:rPr>
                <w:sz w:val="19"/>
                <w:szCs w:val="19"/>
              </w:rPr>
              <w:t>,</w:t>
            </w:r>
            <w:r w:rsidRPr="00EC6EB8">
              <w:rPr>
                <w:sz w:val="19"/>
                <w:szCs w:val="19"/>
              </w:rPr>
              <w:t>00</w:t>
            </w:r>
          </w:p>
        </w:tc>
      </w:tr>
      <w:tr w:rsidR="005104B3" w:rsidRPr="00EC6EB8" w14:paraId="07F6B760" w14:textId="77777777" w:rsidTr="006F0E89">
        <w:trPr>
          <w:trHeight w:val="206"/>
          <w:jc w:val="center"/>
        </w:trPr>
        <w:tc>
          <w:tcPr>
            <w:tcW w:w="440" w:type="pct"/>
            <w:vMerge/>
            <w:tcBorders>
              <w:top w:val="single" w:sz="4" w:space="0" w:color="auto"/>
              <w:left w:val="single" w:sz="4" w:space="0" w:color="auto"/>
              <w:bottom w:val="single" w:sz="4" w:space="0" w:color="auto"/>
              <w:right w:val="single" w:sz="4" w:space="0" w:color="auto"/>
            </w:tcBorders>
            <w:vAlign w:val="center"/>
            <w:hideMark/>
          </w:tcPr>
          <w:p w14:paraId="6A68DF13" w14:textId="77777777" w:rsidR="005104B3" w:rsidRPr="00EC6EB8" w:rsidRDefault="005104B3">
            <w:pPr>
              <w:rPr>
                <w:sz w:val="19"/>
                <w:szCs w:val="19"/>
                <w:lang w:val="en-CA"/>
              </w:rPr>
            </w:pPr>
          </w:p>
        </w:tc>
        <w:tc>
          <w:tcPr>
            <w:tcW w:w="1737" w:type="pct"/>
            <w:tcBorders>
              <w:top w:val="single" w:sz="4" w:space="0" w:color="auto"/>
              <w:left w:val="single" w:sz="4" w:space="0" w:color="auto"/>
              <w:bottom w:val="single" w:sz="4" w:space="0" w:color="auto"/>
              <w:right w:val="single" w:sz="4" w:space="0" w:color="auto"/>
            </w:tcBorders>
            <w:hideMark/>
          </w:tcPr>
          <w:p w14:paraId="5442B9B6" w14:textId="24EC555A" w:rsidR="005104B3" w:rsidRPr="00EC6EB8" w:rsidRDefault="0068744F">
            <w:pPr>
              <w:spacing w:after="60"/>
              <w:jc w:val="left"/>
              <w:rPr>
                <w:sz w:val="19"/>
                <w:szCs w:val="19"/>
              </w:rPr>
            </w:pPr>
            <w:proofErr w:type="spellStart"/>
            <w:r w:rsidRPr="00EC6EB8">
              <w:rPr>
                <w:sz w:val="19"/>
                <w:szCs w:val="19"/>
              </w:rPr>
              <w:t>Financiación</w:t>
            </w:r>
            <w:proofErr w:type="spellEnd"/>
            <w:r w:rsidR="005104B3" w:rsidRPr="00EC6EB8">
              <w:rPr>
                <w:sz w:val="19"/>
                <w:szCs w:val="19"/>
              </w:rPr>
              <w:t xml:space="preserve"> ($</w:t>
            </w:r>
            <w:r w:rsidRPr="00EC6EB8">
              <w:rPr>
                <w:sz w:val="19"/>
                <w:szCs w:val="19"/>
              </w:rPr>
              <w:t>EUS</w:t>
            </w:r>
            <w:r w:rsidR="005104B3" w:rsidRPr="00EC6EB8">
              <w:rPr>
                <w:sz w:val="19"/>
                <w:szCs w:val="19"/>
              </w:rPr>
              <w:t>)</w:t>
            </w:r>
          </w:p>
        </w:tc>
        <w:tc>
          <w:tcPr>
            <w:tcW w:w="813" w:type="pct"/>
            <w:tcBorders>
              <w:top w:val="single" w:sz="4" w:space="0" w:color="auto"/>
              <w:left w:val="single" w:sz="4" w:space="0" w:color="auto"/>
              <w:bottom w:val="single" w:sz="4" w:space="0" w:color="auto"/>
              <w:right w:val="single" w:sz="4" w:space="0" w:color="auto"/>
            </w:tcBorders>
            <w:hideMark/>
          </w:tcPr>
          <w:p w14:paraId="1EDB64D8" w14:textId="4DC48D7A" w:rsidR="005104B3" w:rsidRPr="00EC6EB8" w:rsidRDefault="005104B3">
            <w:pPr>
              <w:spacing w:after="60"/>
              <w:jc w:val="right"/>
              <w:rPr>
                <w:sz w:val="19"/>
                <w:szCs w:val="19"/>
              </w:rPr>
            </w:pPr>
            <w:r w:rsidRPr="00EC6EB8">
              <w:rPr>
                <w:sz w:val="19"/>
                <w:szCs w:val="19"/>
              </w:rPr>
              <w:t>42</w:t>
            </w:r>
            <w:r w:rsidR="003872A2" w:rsidRPr="00EC6EB8">
              <w:rPr>
                <w:sz w:val="19"/>
                <w:szCs w:val="19"/>
              </w:rPr>
              <w:t xml:space="preserve"> </w:t>
            </w:r>
            <w:r w:rsidRPr="00EC6EB8">
              <w:rPr>
                <w:sz w:val="19"/>
                <w:szCs w:val="19"/>
              </w:rPr>
              <w:t>828</w:t>
            </w:r>
          </w:p>
        </w:tc>
        <w:tc>
          <w:tcPr>
            <w:tcW w:w="813" w:type="pct"/>
            <w:tcBorders>
              <w:top w:val="single" w:sz="4" w:space="0" w:color="auto"/>
              <w:left w:val="single" w:sz="4" w:space="0" w:color="auto"/>
              <w:bottom w:val="single" w:sz="4" w:space="0" w:color="auto"/>
              <w:right w:val="single" w:sz="4" w:space="0" w:color="auto"/>
            </w:tcBorders>
            <w:hideMark/>
          </w:tcPr>
          <w:p w14:paraId="61B87142" w14:textId="77777777" w:rsidR="005104B3" w:rsidRPr="00EC6EB8" w:rsidRDefault="005104B3">
            <w:pPr>
              <w:spacing w:after="60"/>
              <w:jc w:val="right"/>
              <w:rPr>
                <w:sz w:val="19"/>
                <w:szCs w:val="19"/>
              </w:rPr>
            </w:pPr>
            <w:r w:rsidRPr="00EC6EB8">
              <w:rPr>
                <w:sz w:val="19"/>
                <w:szCs w:val="19"/>
              </w:rPr>
              <w:t>0</w:t>
            </w:r>
          </w:p>
        </w:tc>
        <w:tc>
          <w:tcPr>
            <w:tcW w:w="1197" w:type="pct"/>
            <w:tcBorders>
              <w:top w:val="single" w:sz="4" w:space="0" w:color="auto"/>
              <w:left w:val="single" w:sz="4" w:space="0" w:color="auto"/>
              <w:bottom w:val="single" w:sz="4" w:space="0" w:color="auto"/>
              <w:right w:val="single" w:sz="4" w:space="0" w:color="auto"/>
            </w:tcBorders>
            <w:hideMark/>
          </w:tcPr>
          <w:p w14:paraId="7BDDD30E" w14:textId="77777777" w:rsidR="005104B3" w:rsidRPr="00EC6EB8" w:rsidRDefault="005104B3">
            <w:pPr>
              <w:spacing w:after="60"/>
              <w:jc w:val="right"/>
              <w:rPr>
                <w:sz w:val="19"/>
                <w:szCs w:val="19"/>
              </w:rPr>
            </w:pPr>
            <w:r w:rsidRPr="00EC6EB8">
              <w:rPr>
                <w:sz w:val="19"/>
                <w:szCs w:val="19"/>
              </w:rPr>
              <w:t>0</w:t>
            </w:r>
          </w:p>
        </w:tc>
      </w:tr>
      <w:tr w:rsidR="003872A2" w:rsidRPr="00EC6EB8" w14:paraId="16F49D2B" w14:textId="77777777" w:rsidTr="006F0E89">
        <w:trPr>
          <w:trHeight w:val="280"/>
          <w:jc w:val="center"/>
        </w:trPr>
        <w:tc>
          <w:tcPr>
            <w:tcW w:w="440" w:type="pct"/>
            <w:vMerge w:val="restart"/>
            <w:tcBorders>
              <w:top w:val="single" w:sz="4" w:space="0" w:color="auto"/>
              <w:left w:val="single" w:sz="4" w:space="0" w:color="auto"/>
              <w:bottom w:val="single" w:sz="4" w:space="0" w:color="auto"/>
              <w:right w:val="single" w:sz="4" w:space="0" w:color="auto"/>
            </w:tcBorders>
            <w:hideMark/>
          </w:tcPr>
          <w:p w14:paraId="1EE597F2" w14:textId="728EF440" w:rsidR="003872A2" w:rsidRPr="00EC6EB8" w:rsidRDefault="003872A2" w:rsidP="003872A2">
            <w:pPr>
              <w:spacing w:after="60"/>
              <w:jc w:val="center"/>
              <w:rPr>
                <w:sz w:val="19"/>
                <w:szCs w:val="19"/>
              </w:rPr>
            </w:pPr>
            <w:r w:rsidRPr="00EC6EB8">
              <w:rPr>
                <w:sz w:val="19"/>
                <w:szCs w:val="19"/>
              </w:rPr>
              <w:t>PNUD</w:t>
            </w:r>
          </w:p>
        </w:tc>
        <w:tc>
          <w:tcPr>
            <w:tcW w:w="1737" w:type="pct"/>
            <w:tcBorders>
              <w:top w:val="single" w:sz="4" w:space="0" w:color="auto"/>
              <w:left w:val="single" w:sz="4" w:space="0" w:color="auto"/>
              <w:bottom w:val="single" w:sz="4" w:space="0" w:color="auto"/>
              <w:right w:val="single" w:sz="4" w:space="0" w:color="auto"/>
            </w:tcBorders>
            <w:hideMark/>
          </w:tcPr>
          <w:p w14:paraId="6902EFFC" w14:textId="2DBE372E" w:rsidR="003872A2" w:rsidRPr="00EC6EB8" w:rsidRDefault="003872A2" w:rsidP="003872A2">
            <w:pPr>
              <w:spacing w:after="60"/>
              <w:jc w:val="left"/>
              <w:rPr>
                <w:sz w:val="19"/>
                <w:szCs w:val="19"/>
                <w:lang w:val="es-MX"/>
              </w:rPr>
            </w:pPr>
            <w:r w:rsidRPr="00EC6EB8">
              <w:rPr>
                <w:sz w:val="19"/>
                <w:szCs w:val="19"/>
                <w:lang w:val="es-MX"/>
              </w:rPr>
              <w:t>Eliminación de SAO (toneladas PAO)</w:t>
            </w:r>
          </w:p>
        </w:tc>
        <w:tc>
          <w:tcPr>
            <w:tcW w:w="813" w:type="pct"/>
            <w:tcBorders>
              <w:top w:val="single" w:sz="4" w:space="0" w:color="auto"/>
              <w:left w:val="single" w:sz="4" w:space="0" w:color="auto"/>
              <w:bottom w:val="single" w:sz="4" w:space="0" w:color="auto"/>
              <w:right w:val="single" w:sz="4" w:space="0" w:color="auto"/>
            </w:tcBorders>
            <w:hideMark/>
          </w:tcPr>
          <w:p w14:paraId="30BD84EB" w14:textId="76551D79" w:rsidR="003872A2" w:rsidRPr="00EC6EB8" w:rsidRDefault="003872A2" w:rsidP="003872A2">
            <w:pPr>
              <w:spacing w:after="60"/>
              <w:jc w:val="right"/>
              <w:rPr>
                <w:sz w:val="19"/>
                <w:szCs w:val="19"/>
              </w:rPr>
            </w:pPr>
            <w:r w:rsidRPr="00EC6EB8">
              <w:rPr>
                <w:sz w:val="19"/>
                <w:szCs w:val="19"/>
              </w:rPr>
              <w:t>0,00</w:t>
            </w:r>
          </w:p>
        </w:tc>
        <w:tc>
          <w:tcPr>
            <w:tcW w:w="813" w:type="pct"/>
            <w:tcBorders>
              <w:top w:val="single" w:sz="4" w:space="0" w:color="auto"/>
              <w:left w:val="single" w:sz="4" w:space="0" w:color="auto"/>
              <w:bottom w:val="single" w:sz="4" w:space="0" w:color="auto"/>
              <w:right w:val="single" w:sz="4" w:space="0" w:color="auto"/>
            </w:tcBorders>
            <w:hideMark/>
          </w:tcPr>
          <w:p w14:paraId="71A0F433" w14:textId="74DF2A55" w:rsidR="003872A2" w:rsidRPr="00EC6EB8" w:rsidRDefault="003872A2" w:rsidP="003872A2">
            <w:pPr>
              <w:spacing w:after="60"/>
              <w:jc w:val="right"/>
              <w:rPr>
                <w:sz w:val="19"/>
                <w:szCs w:val="19"/>
              </w:rPr>
            </w:pPr>
            <w:r w:rsidRPr="00EC6EB8">
              <w:rPr>
                <w:sz w:val="19"/>
                <w:szCs w:val="19"/>
              </w:rPr>
              <w:t>0,00</w:t>
            </w:r>
          </w:p>
        </w:tc>
        <w:tc>
          <w:tcPr>
            <w:tcW w:w="1197" w:type="pct"/>
            <w:tcBorders>
              <w:top w:val="single" w:sz="4" w:space="0" w:color="auto"/>
              <w:left w:val="single" w:sz="4" w:space="0" w:color="auto"/>
              <w:bottom w:val="single" w:sz="4" w:space="0" w:color="auto"/>
              <w:right w:val="single" w:sz="4" w:space="0" w:color="auto"/>
            </w:tcBorders>
            <w:hideMark/>
          </w:tcPr>
          <w:p w14:paraId="46C537A5" w14:textId="1CFFE500" w:rsidR="003872A2" w:rsidRPr="00EC6EB8" w:rsidRDefault="003872A2" w:rsidP="003872A2">
            <w:pPr>
              <w:spacing w:after="60"/>
              <w:jc w:val="right"/>
              <w:rPr>
                <w:sz w:val="19"/>
                <w:szCs w:val="19"/>
              </w:rPr>
            </w:pPr>
            <w:r w:rsidRPr="00EC6EB8">
              <w:rPr>
                <w:sz w:val="19"/>
                <w:szCs w:val="19"/>
              </w:rPr>
              <w:t>0,00</w:t>
            </w:r>
          </w:p>
        </w:tc>
      </w:tr>
      <w:tr w:rsidR="003872A2" w:rsidRPr="00EC6EB8" w14:paraId="7B2F976E" w14:textId="77777777" w:rsidTr="006F0E89">
        <w:trPr>
          <w:trHeight w:val="280"/>
          <w:jc w:val="center"/>
        </w:trPr>
        <w:tc>
          <w:tcPr>
            <w:tcW w:w="440" w:type="pct"/>
            <w:vMerge/>
            <w:tcBorders>
              <w:top w:val="single" w:sz="4" w:space="0" w:color="auto"/>
              <w:left w:val="single" w:sz="4" w:space="0" w:color="auto"/>
              <w:bottom w:val="single" w:sz="4" w:space="0" w:color="auto"/>
              <w:right w:val="single" w:sz="4" w:space="0" w:color="auto"/>
            </w:tcBorders>
            <w:vAlign w:val="center"/>
            <w:hideMark/>
          </w:tcPr>
          <w:p w14:paraId="413E477F" w14:textId="77777777" w:rsidR="003872A2" w:rsidRPr="00EC6EB8" w:rsidRDefault="003872A2" w:rsidP="003872A2">
            <w:pPr>
              <w:rPr>
                <w:sz w:val="19"/>
                <w:szCs w:val="19"/>
                <w:lang w:val="en-CA"/>
              </w:rPr>
            </w:pPr>
          </w:p>
        </w:tc>
        <w:tc>
          <w:tcPr>
            <w:tcW w:w="1737" w:type="pct"/>
            <w:tcBorders>
              <w:top w:val="single" w:sz="4" w:space="0" w:color="auto"/>
              <w:left w:val="single" w:sz="4" w:space="0" w:color="auto"/>
              <w:bottom w:val="single" w:sz="4" w:space="0" w:color="auto"/>
              <w:right w:val="single" w:sz="4" w:space="0" w:color="auto"/>
            </w:tcBorders>
            <w:hideMark/>
          </w:tcPr>
          <w:p w14:paraId="0D49BAEA" w14:textId="3F0C23B3" w:rsidR="003872A2" w:rsidRPr="00EC6EB8" w:rsidRDefault="003872A2" w:rsidP="003872A2">
            <w:pPr>
              <w:spacing w:after="60"/>
              <w:jc w:val="left"/>
              <w:rPr>
                <w:sz w:val="19"/>
                <w:szCs w:val="19"/>
              </w:rPr>
            </w:pPr>
            <w:proofErr w:type="spellStart"/>
            <w:r w:rsidRPr="00EC6EB8">
              <w:rPr>
                <w:sz w:val="19"/>
                <w:szCs w:val="19"/>
              </w:rPr>
              <w:t>Financiación</w:t>
            </w:r>
            <w:proofErr w:type="spellEnd"/>
            <w:r w:rsidRPr="00EC6EB8">
              <w:rPr>
                <w:sz w:val="19"/>
                <w:szCs w:val="19"/>
              </w:rPr>
              <w:t xml:space="preserve"> ($EUS)</w:t>
            </w:r>
          </w:p>
        </w:tc>
        <w:tc>
          <w:tcPr>
            <w:tcW w:w="813" w:type="pct"/>
            <w:tcBorders>
              <w:top w:val="single" w:sz="4" w:space="0" w:color="auto"/>
              <w:left w:val="single" w:sz="4" w:space="0" w:color="auto"/>
              <w:bottom w:val="single" w:sz="4" w:space="0" w:color="auto"/>
              <w:right w:val="single" w:sz="4" w:space="0" w:color="auto"/>
            </w:tcBorders>
            <w:hideMark/>
          </w:tcPr>
          <w:p w14:paraId="60946C70" w14:textId="77777777" w:rsidR="003872A2" w:rsidRPr="00EC6EB8" w:rsidRDefault="003872A2" w:rsidP="003872A2">
            <w:pPr>
              <w:spacing w:after="60"/>
              <w:jc w:val="right"/>
              <w:rPr>
                <w:sz w:val="19"/>
                <w:szCs w:val="19"/>
              </w:rPr>
            </w:pPr>
            <w:r w:rsidRPr="00EC6EB8">
              <w:rPr>
                <w:sz w:val="19"/>
                <w:szCs w:val="19"/>
              </w:rPr>
              <w:t>0</w:t>
            </w:r>
          </w:p>
        </w:tc>
        <w:tc>
          <w:tcPr>
            <w:tcW w:w="813" w:type="pct"/>
            <w:tcBorders>
              <w:top w:val="single" w:sz="4" w:space="0" w:color="auto"/>
              <w:left w:val="single" w:sz="4" w:space="0" w:color="auto"/>
              <w:bottom w:val="single" w:sz="4" w:space="0" w:color="auto"/>
              <w:right w:val="single" w:sz="4" w:space="0" w:color="auto"/>
            </w:tcBorders>
            <w:hideMark/>
          </w:tcPr>
          <w:p w14:paraId="3910DED4" w14:textId="77777777" w:rsidR="003872A2" w:rsidRPr="00EC6EB8" w:rsidRDefault="003872A2" w:rsidP="003872A2">
            <w:pPr>
              <w:spacing w:after="60"/>
              <w:jc w:val="right"/>
              <w:rPr>
                <w:sz w:val="19"/>
                <w:szCs w:val="19"/>
              </w:rPr>
            </w:pPr>
            <w:r w:rsidRPr="00EC6EB8">
              <w:rPr>
                <w:sz w:val="19"/>
                <w:szCs w:val="19"/>
              </w:rPr>
              <w:t>0</w:t>
            </w:r>
          </w:p>
        </w:tc>
        <w:tc>
          <w:tcPr>
            <w:tcW w:w="1197" w:type="pct"/>
            <w:tcBorders>
              <w:top w:val="single" w:sz="4" w:space="0" w:color="auto"/>
              <w:left w:val="single" w:sz="4" w:space="0" w:color="auto"/>
              <w:bottom w:val="single" w:sz="4" w:space="0" w:color="auto"/>
              <w:right w:val="single" w:sz="4" w:space="0" w:color="auto"/>
            </w:tcBorders>
            <w:hideMark/>
          </w:tcPr>
          <w:p w14:paraId="57413232" w14:textId="77777777" w:rsidR="003872A2" w:rsidRPr="00EC6EB8" w:rsidRDefault="003872A2" w:rsidP="003872A2">
            <w:pPr>
              <w:spacing w:after="60"/>
              <w:jc w:val="right"/>
              <w:rPr>
                <w:sz w:val="19"/>
                <w:szCs w:val="19"/>
              </w:rPr>
            </w:pPr>
            <w:r w:rsidRPr="00EC6EB8">
              <w:rPr>
                <w:sz w:val="19"/>
                <w:szCs w:val="19"/>
              </w:rPr>
              <w:t>0</w:t>
            </w:r>
          </w:p>
        </w:tc>
      </w:tr>
    </w:tbl>
    <w:p w14:paraId="6BD14D0C" w14:textId="77777777" w:rsidR="005104B3" w:rsidRPr="00EC6EB8" w:rsidRDefault="005104B3" w:rsidP="005104B3">
      <w:pPr>
        <w:jc w:val="center"/>
        <w:rPr>
          <w:sz w:val="19"/>
          <w:szCs w:val="19"/>
          <w:lang w:val="en-CA"/>
        </w:rPr>
      </w:pPr>
    </w:p>
    <w:tbl>
      <w:tblPr>
        <w:tblW w:w="5636" w:type="pct"/>
        <w:jc w:val="center"/>
        <w:tblLook w:val="04A0" w:firstRow="1" w:lastRow="0" w:firstColumn="1" w:lastColumn="0" w:noHBand="0" w:noVBand="1"/>
      </w:tblPr>
      <w:tblGrid>
        <w:gridCol w:w="985"/>
        <w:gridCol w:w="1261"/>
        <w:gridCol w:w="1787"/>
        <w:gridCol w:w="898"/>
        <w:gridCol w:w="537"/>
        <w:gridCol w:w="537"/>
        <w:gridCol w:w="898"/>
        <w:gridCol w:w="537"/>
        <w:gridCol w:w="898"/>
        <w:gridCol w:w="628"/>
        <w:gridCol w:w="719"/>
        <w:gridCol w:w="854"/>
      </w:tblGrid>
      <w:tr w:rsidR="00BF42E3" w:rsidRPr="00EC6EB8" w14:paraId="0AFA1525" w14:textId="77777777" w:rsidTr="006F0E89">
        <w:trPr>
          <w:trHeight w:val="166"/>
          <w:jc w:val="center"/>
        </w:trPr>
        <w:tc>
          <w:tcPr>
            <w:tcW w:w="191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85A963" w14:textId="1E612F60" w:rsidR="005104B3" w:rsidRPr="00EC6EB8" w:rsidRDefault="005104B3">
            <w:pPr>
              <w:jc w:val="left"/>
              <w:rPr>
                <w:rFonts w:asciiTheme="majorBidi" w:hAnsiTheme="majorBidi" w:cstheme="majorBidi"/>
                <w:b/>
                <w:sz w:val="19"/>
                <w:szCs w:val="19"/>
              </w:rPr>
            </w:pPr>
            <w:r w:rsidRPr="00EC6EB8">
              <w:rPr>
                <w:rFonts w:asciiTheme="majorBidi" w:hAnsiTheme="majorBidi" w:cstheme="majorBidi"/>
                <w:b/>
                <w:sz w:val="19"/>
                <w:szCs w:val="19"/>
              </w:rPr>
              <w:t xml:space="preserve">VI) </w:t>
            </w:r>
            <w:r w:rsidR="00164A01" w:rsidRPr="00EC6EB8">
              <w:rPr>
                <w:rFonts w:asciiTheme="majorBidi" w:hAnsiTheme="majorBidi" w:cstheme="majorBidi"/>
                <w:b/>
                <w:sz w:val="19"/>
                <w:szCs w:val="19"/>
              </w:rPr>
              <w:t>DATOS DEL PROYECTO</w:t>
            </w:r>
            <w:r w:rsidRPr="00EC6EB8">
              <w:rPr>
                <w:rFonts w:asciiTheme="majorBidi" w:hAnsiTheme="majorBidi" w:cstheme="majorBidi"/>
                <w:b/>
                <w:sz w:val="19"/>
                <w:szCs w:val="19"/>
              </w:rPr>
              <w:t xml:space="preserve"> </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DC027B0"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2022</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FBF53EC"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2023</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A033510"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2024</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81786B9"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2025</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9982DDE"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2026</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E245C23"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2027</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EF9749"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2028-2029</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98BACEC"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2030</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E75DF07" w14:textId="77777777" w:rsidR="005104B3" w:rsidRPr="00EC6EB8" w:rsidRDefault="005104B3">
            <w:pPr>
              <w:jc w:val="center"/>
              <w:rPr>
                <w:rFonts w:asciiTheme="majorBidi" w:hAnsiTheme="majorBidi" w:cstheme="majorBidi"/>
                <w:b/>
                <w:sz w:val="19"/>
                <w:szCs w:val="19"/>
              </w:rPr>
            </w:pPr>
            <w:r w:rsidRPr="00EC6EB8">
              <w:rPr>
                <w:rFonts w:asciiTheme="majorBidi" w:hAnsiTheme="majorBidi" w:cstheme="majorBidi"/>
                <w:b/>
                <w:sz w:val="19"/>
                <w:szCs w:val="19"/>
              </w:rPr>
              <w:t>Total</w:t>
            </w:r>
          </w:p>
        </w:tc>
      </w:tr>
      <w:tr w:rsidR="00BF42E3" w:rsidRPr="00EC6EB8" w14:paraId="56208ECE" w14:textId="77777777" w:rsidTr="006F0E89">
        <w:trPr>
          <w:trHeight w:val="50"/>
          <w:jc w:val="center"/>
        </w:trPr>
        <w:tc>
          <w:tcPr>
            <w:tcW w:w="191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09DAD3" w14:textId="7C3F00BC" w:rsidR="005104B3" w:rsidRPr="00EC6EB8" w:rsidRDefault="002752F7">
            <w:pPr>
              <w:tabs>
                <w:tab w:val="left" w:pos="8280"/>
              </w:tabs>
              <w:spacing w:after="60"/>
              <w:jc w:val="left"/>
              <w:rPr>
                <w:rFonts w:asciiTheme="majorBidi" w:hAnsiTheme="majorBidi" w:cstheme="majorBidi"/>
                <w:sz w:val="19"/>
                <w:szCs w:val="19"/>
                <w:lang w:val="es-MX"/>
              </w:rPr>
            </w:pPr>
            <w:r w:rsidRPr="00EC6EB8">
              <w:rPr>
                <w:sz w:val="19"/>
                <w:szCs w:val="19"/>
                <w:lang w:val="es-MX"/>
              </w:rPr>
              <w:t>Límites del consumo establecidos en el</w:t>
            </w:r>
            <w:r w:rsidRPr="00EC6EB8">
              <w:rPr>
                <w:sz w:val="19"/>
                <w:szCs w:val="19"/>
                <w:lang w:val="es-MX"/>
              </w:rPr>
              <w:br/>
              <w:t>Protocolo de Montreal</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01C94D7" w14:textId="7B1898BF"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2</w:t>
            </w:r>
            <w:r w:rsidR="00481931" w:rsidRPr="00EC6EB8">
              <w:rPr>
                <w:rFonts w:asciiTheme="majorBidi" w:hAnsiTheme="majorBidi" w:cstheme="majorBidi"/>
                <w:sz w:val="19"/>
                <w:szCs w:val="19"/>
              </w:rPr>
              <w:t>,</w:t>
            </w:r>
            <w:r w:rsidRPr="00EC6EB8">
              <w:rPr>
                <w:rFonts w:asciiTheme="majorBidi" w:hAnsiTheme="majorBidi" w:cstheme="majorBidi"/>
                <w:sz w:val="19"/>
                <w:szCs w:val="19"/>
              </w:rPr>
              <w:t>40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86BAD2" w14:textId="59B1D839"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2</w:t>
            </w:r>
            <w:r w:rsidR="00481931" w:rsidRPr="00EC6EB8">
              <w:rPr>
                <w:rFonts w:asciiTheme="majorBidi" w:hAnsiTheme="majorBidi" w:cstheme="majorBidi"/>
                <w:sz w:val="19"/>
                <w:szCs w:val="19"/>
              </w:rPr>
              <w:t>,</w:t>
            </w:r>
            <w:r w:rsidRPr="00EC6EB8">
              <w:rPr>
                <w:rFonts w:asciiTheme="majorBidi" w:hAnsiTheme="majorBidi" w:cstheme="majorBidi"/>
                <w:sz w:val="19"/>
                <w:szCs w:val="19"/>
              </w:rPr>
              <w:t>40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2B9E567" w14:textId="03D90A7F"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2</w:t>
            </w:r>
            <w:r w:rsidR="00481931" w:rsidRPr="00EC6EB8">
              <w:rPr>
                <w:rFonts w:asciiTheme="majorBidi" w:hAnsiTheme="majorBidi" w:cstheme="majorBidi"/>
                <w:sz w:val="19"/>
                <w:szCs w:val="19"/>
              </w:rPr>
              <w:t>,</w:t>
            </w:r>
            <w:r w:rsidRPr="00EC6EB8">
              <w:rPr>
                <w:rFonts w:asciiTheme="majorBidi" w:hAnsiTheme="majorBidi" w:cstheme="majorBidi"/>
                <w:sz w:val="19"/>
                <w:szCs w:val="19"/>
              </w:rPr>
              <w:t>40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A27576" w14:textId="61C27285"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w:t>
            </w:r>
            <w:r w:rsidR="00481931" w:rsidRPr="00EC6EB8">
              <w:rPr>
                <w:rFonts w:asciiTheme="majorBidi" w:hAnsiTheme="majorBidi" w:cstheme="majorBidi"/>
                <w:sz w:val="19"/>
                <w:szCs w:val="19"/>
              </w:rPr>
              <w:t>,</w:t>
            </w:r>
            <w:r w:rsidRPr="00EC6EB8">
              <w:rPr>
                <w:rFonts w:asciiTheme="majorBidi" w:hAnsiTheme="majorBidi" w:cstheme="majorBidi"/>
                <w:sz w:val="19"/>
                <w:szCs w:val="19"/>
              </w:rPr>
              <w:t>20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3810FED" w14:textId="313BFD4F"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w:t>
            </w:r>
            <w:r w:rsidR="00481931" w:rsidRPr="00EC6EB8">
              <w:rPr>
                <w:rFonts w:asciiTheme="majorBidi" w:hAnsiTheme="majorBidi" w:cstheme="majorBidi"/>
                <w:sz w:val="19"/>
                <w:szCs w:val="19"/>
              </w:rPr>
              <w:t>,</w:t>
            </w:r>
            <w:r w:rsidRPr="00EC6EB8">
              <w:rPr>
                <w:rFonts w:asciiTheme="majorBidi" w:hAnsiTheme="majorBidi" w:cstheme="majorBidi"/>
                <w:sz w:val="19"/>
                <w:szCs w:val="19"/>
              </w:rPr>
              <w:t>20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4CCBB0" w14:textId="4FA3B141"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w:t>
            </w:r>
            <w:r w:rsidR="00481931" w:rsidRPr="00EC6EB8">
              <w:rPr>
                <w:rFonts w:asciiTheme="majorBidi" w:hAnsiTheme="majorBidi" w:cstheme="majorBidi"/>
                <w:sz w:val="19"/>
                <w:szCs w:val="19"/>
              </w:rPr>
              <w:t>,</w:t>
            </w:r>
            <w:r w:rsidRPr="00EC6EB8">
              <w:rPr>
                <w:rFonts w:asciiTheme="majorBidi" w:hAnsiTheme="majorBidi" w:cstheme="majorBidi"/>
                <w:sz w:val="19"/>
                <w:szCs w:val="19"/>
              </w:rPr>
              <w:t>20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2F21EA" w14:textId="40821EB0"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w:t>
            </w:r>
            <w:r w:rsidR="00481931" w:rsidRPr="00EC6EB8">
              <w:rPr>
                <w:rFonts w:asciiTheme="majorBidi" w:hAnsiTheme="majorBidi" w:cstheme="majorBidi"/>
                <w:sz w:val="19"/>
                <w:szCs w:val="19"/>
              </w:rPr>
              <w:t>,</w:t>
            </w:r>
            <w:r w:rsidRPr="00EC6EB8">
              <w:rPr>
                <w:rFonts w:asciiTheme="majorBidi" w:hAnsiTheme="majorBidi" w:cstheme="majorBidi"/>
                <w:sz w:val="19"/>
                <w:szCs w:val="19"/>
              </w:rPr>
              <w:t>20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34D4F7" w14:textId="6232F258"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r w:rsidR="00481931" w:rsidRPr="00EC6EB8">
              <w:rPr>
                <w:rFonts w:asciiTheme="majorBidi" w:hAnsiTheme="majorBidi" w:cstheme="majorBidi"/>
                <w:sz w:val="19"/>
                <w:szCs w:val="19"/>
              </w:rPr>
              <w:t>,</w:t>
            </w:r>
            <w:r w:rsidRPr="00EC6EB8">
              <w:rPr>
                <w:rFonts w:asciiTheme="majorBidi" w:hAnsiTheme="majorBidi" w:cstheme="majorBidi"/>
                <w:sz w:val="19"/>
                <w:szCs w:val="19"/>
              </w:rPr>
              <w:t>00</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DAE218" w14:textId="1E37B860"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n/</w:t>
            </w:r>
            <w:r w:rsidR="00481931" w:rsidRPr="00EC6EB8">
              <w:rPr>
                <w:rFonts w:asciiTheme="majorBidi" w:hAnsiTheme="majorBidi" w:cstheme="majorBidi"/>
                <w:sz w:val="19"/>
                <w:szCs w:val="19"/>
              </w:rPr>
              <w:t>d</w:t>
            </w:r>
          </w:p>
        </w:tc>
      </w:tr>
      <w:tr w:rsidR="00BF42E3" w:rsidRPr="00EC6EB8" w14:paraId="6018E2D5" w14:textId="77777777" w:rsidTr="006F0E89">
        <w:trPr>
          <w:trHeight w:val="315"/>
          <w:jc w:val="center"/>
        </w:trPr>
        <w:tc>
          <w:tcPr>
            <w:tcW w:w="191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1357BE" w14:textId="16BF6117" w:rsidR="005104B3" w:rsidRPr="00EC6EB8" w:rsidRDefault="00BF42E3">
            <w:pPr>
              <w:tabs>
                <w:tab w:val="left" w:pos="8280"/>
              </w:tabs>
              <w:spacing w:after="60"/>
              <w:jc w:val="left"/>
              <w:rPr>
                <w:rFonts w:asciiTheme="majorBidi" w:hAnsiTheme="majorBidi" w:cstheme="majorBidi"/>
                <w:sz w:val="19"/>
                <w:szCs w:val="19"/>
                <w:lang w:val="es-ES"/>
              </w:rPr>
            </w:pPr>
            <w:r w:rsidRPr="00EC6EB8">
              <w:rPr>
                <w:sz w:val="19"/>
                <w:szCs w:val="19"/>
                <w:lang w:val="es-ES"/>
              </w:rPr>
              <w:t>Consumo máximo permitido (toneladas</w:t>
            </w:r>
            <w:r w:rsidRPr="00EC6EB8">
              <w:rPr>
                <w:sz w:val="19"/>
                <w:szCs w:val="19"/>
                <w:lang w:val="es-ES"/>
              </w:rPr>
              <w:br/>
              <w:t>PAO)</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19E4E0" w14:textId="182AC0A5"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2</w:t>
            </w:r>
            <w:r w:rsidR="00481931" w:rsidRPr="00EC6EB8">
              <w:rPr>
                <w:rFonts w:asciiTheme="majorBidi" w:hAnsiTheme="majorBidi" w:cstheme="majorBidi"/>
                <w:sz w:val="19"/>
                <w:szCs w:val="19"/>
              </w:rPr>
              <w:t>,</w:t>
            </w:r>
            <w:r w:rsidRPr="00EC6EB8">
              <w:rPr>
                <w:rFonts w:asciiTheme="majorBidi" w:hAnsiTheme="majorBidi" w:cstheme="majorBidi"/>
                <w:sz w:val="19"/>
                <w:szCs w:val="19"/>
              </w:rPr>
              <w:t>40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6E1879" w14:textId="534A8478"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2</w:t>
            </w:r>
            <w:r w:rsidR="00481931" w:rsidRPr="00EC6EB8">
              <w:rPr>
                <w:rFonts w:asciiTheme="majorBidi" w:hAnsiTheme="majorBidi" w:cstheme="majorBidi"/>
                <w:sz w:val="19"/>
                <w:szCs w:val="19"/>
              </w:rPr>
              <w:t>,</w:t>
            </w:r>
            <w:r w:rsidRPr="00EC6EB8">
              <w:rPr>
                <w:rFonts w:asciiTheme="majorBidi" w:hAnsiTheme="majorBidi" w:cstheme="majorBidi"/>
                <w:sz w:val="19"/>
                <w:szCs w:val="19"/>
              </w:rPr>
              <w:t>40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1ADD584" w14:textId="6D3DC07F"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2</w:t>
            </w:r>
            <w:r w:rsidR="00481931" w:rsidRPr="00EC6EB8">
              <w:rPr>
                <w:rFonts w:asciiTheme="majorBidi" w:hAnsiTheme="majorBidi" w:cstheme="majorBidi"/>
                <w:sz w:val="19"/>
                <w:szCs w:val="19"/>
              </w:rPr>
              <w:t>,</w:t>
            </w:r>
            <w:r w:rsidRPr="00EC6EB8">
              <w:rPr>
                <w:rFonts w:asciiTheme="majorBidi" w:hAnsiTheme="majorBidi" w:cstheme="majorBidi"/>
                <w:sz w:val="19"/>
                <w:szCs w:val="19"/>
              </w:rPr>
              <w:t>40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E4F095" w14:textId="4EAAB715"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w:t>
            </w:r>
            <w:r w:rsidR="00481931" w:rsidRPr="00EC6EB8">
              <w:rPr>
                <w:rFonts w:asciiTheme="majorBidi" w:hAnsiTheme="majorBidi" w:cstheme="majorBidi"/>
                <w:sz w:val="19"/>
                <w:szCs w:val="19"/>
              </w:rPr>
              <w:t>,</w:t>
            </w:r>
            <w:r w:rsidRPr="00EC6EB8">
              <w:rPr>
                <w:rFonts w:asciiTheme="majorBidi" w:hAnsiTheme="majorBidi" w:cstheme="majorBidi"/>
                <w:sz w:val="19"/>
                <w:szCs w:val="19"/>
              </w:rPr>
              <w:t>20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EE76D7" w14:textId="26BC15F5"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w:t>
            </w:r>
            <w:r w:rsidR="00481931" w:rsidRPr="00EC6EB8">
              <w:rPr>
                <w:rFonts w:asciiTheme="majorBidi" w:hAnsiTheme="majorBidi" w:cstheme="majorBidi"/>
                <w:sz w:val="19"/>
                <w:szCs w:val="19"/>
              </w:rPr>
              <w:t>,</w:t>
            </w:r>
            <w:r w:rsidRPr="00EC6EB8">
              <w:rPr>
                <w:rFonts w:asciiTheme="majorBidi" w:hAnsiTheme="majorBidi" w:cstheme="majorBidi"/>
                <w:sz w:val="19"/>
                <w:szCs w:val="19"/>
              </w:rPr>
              <w:t>20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5219D4" w14:textId="4371EE8B"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w:t>
            </w:r>
            <w:r w:rsidR="00481931" w:rsidRPr="00EC6EB8">
              <w:rPr>
                <w:rFonts w:asciiTheme="majorBidi" w:hAnsiTheme="majorBidi" w:cstheme="majorBidi"/>
                <w:sz w:val="19"/>
                <w:szCs w:val="19"/>
              </w:rPr>
              <w:t>,</w:t>
            </w:r>
            <w:r w:rsidRPr="00EC6EB8">
              <w:rPr>
                <w:rFonts w:asciiTheme="majorBidi" w:hAnsiTheme="majorBidi" w:cstheme="majorBidi"/>
                <w:sz w:val="19"/>
                <w:szCs w:val="19"/>
              </w:rPr>
              <w:t>20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B5C072" w14:textId="1976475D"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w:t>
            </w:r>
            <w:r w:rsidR="00481931" w:rsidRPr="00EC6EB8">
              <w:rPr>
                <w:rFonts w:asciiTheme="majorBidi" w:hAnsiTheme="majorBidi" w:cstheme="majorBidi"/>
                <w:sz w:val="19"/>
                <w:szCs w:val="19"/>
              </w:rPr>
              <w:t>,</w:t>
            </w:r>
            <w:r w:rsidRPr="00EC6EB8">
              <w:rPr>
                <w:rFonts w:asciiTheme="majorBidi" w:hAnsiTheme="majorBidi" w:cstheme="majorBidi"/>
                <w:sz w:val="19"/>
                <w:szCs w:val="19"/>
              </w:rPr>
              <w:t>20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A49495" w14:textId="3543E3B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r w:rsidR="00481931" w:rsidRPr="00EC6EB8">
              <w:rPr>
                <w:rFonts w:asciiTheme="majorBidi" w:hAnsiTheme="majorBidi" w:cstheme="majorBidi"/>
                <w:sz w:val="19"/>
                <w:szCs w:val="19"/>
              </w:rPr>
              <w:t>,</w:t>
            </w:r>
            <w:r w:rsidRPr="00EC6EB8">
              <w:rPr>
                <w:rFonts w:asciiTheme="majorBidi" w:hAnsiTheme="majorBidi" w:cstheme="majorBidi"/>
                <w:sz w:val="19"/>
                <w:szCs w:val="19"/>
              </w:rPr>
              <w:t>00</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E4D053" w14:textId="37B2CD8A"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n/</w:t>
            </w:r>
            <w:r w:rsidR="00481931" w:rsidRPr="00EC6EB8">
              <w:rPr>
                <w:rFonts w:asciiTheme="majorBidi" w:hAnsiTheme="majorBidi" w:cstheme="majorBidi"/>
                <w:sz w:val="19"/>
                <w:szCs w:val="19"/>
              </w:rPr>
              <w:t>d</w:t>
            </w:r>
          </w:p>
        </w:tc>
      </w:tr>
      <w:tr w:rsidR="00BF42E3" w:rsidRPr="00EC6EB8" w14:paraId="66C5692C" w14:textId="77777777" w:rsidTr="006F0E89">
        <w:trPr>
          <w:trHeight w:val="45"/>
          <w:jc w:val="center"/>
        </w:trPr>
        <w:tc>
          <w:tcPr>
            <w:tcW w:w="467" w:type="pct"/>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5C2E7B0" w14:textId="0DECADCA" w:rsidR="005104B3" w:rsidRPr="00EC6EB8" w:rsidRDefault="00BF42E3">
            <w:pPr>
              <w:tabs>
                <w:tab w:val="left" w:pos="8280"/>
              </w:tabs>
              <w:spacing w:after="60"/>
              <w:jc w:val="left"/>
              <w:rPr>
                <w:rFonts w:asciiTheme="majorBidi" w:hAnsiTheme="majorBidi" w:cstheme="majorBidi"/>
                <w:sz w:val="19"/>
                <w:szCs w:val="19"/>
                <w:lang w:val="es-MX"/>
              </w:rPr>
            </w:pPr>
            <w:r w:rsidRPr="00EC6EB8">
              <w:rPr>
                <w:rFonts w:asciiTheme="majorBidi" w:hAnsiTheme="majorBidi" w:cstheme="majorBidi"/>
                <w:sz w:val="19"/>
                <w:szCs w:val="19"/>
                <w:lang w:val="es-MX"/>
              </w:rPr>
              <w:t xml:space="preserve">Costos del Proyecto solicitados en principio </w:t>
            </w:r>
            <w:r w:rsidR="005104B3" w:rsidRPr="00EC6EB8">
              <w:rPr>
                <w:rFonts w:asciiTheme="majorBidi" w:hAnsiTheme="majorBidi" w:cstheme="majorBidi"/>
                <w:sz w:val="19"/>
                <w:szCs w:val="19"/>
                <w:lang w:val="es-MX"/>
              </w:rPr>
              <w:t>($</w:t>
            </w:r>
            <w:r w:rsidRPr="00EC6EB8">
              <w:rPr>
                <w:rFonts w:asciiTheme="majorBidi" w:hAnsiTheme="majorBidi" w:cstheme="majorBidi"/>
                <w:sz w:val="19"/>
                <w:szCs w:val="19"/>
                <w:lang w:val="es-MX"/>
              </w:rPr>
              <w:t>EAU</w:t>
            </w:r>
            <w:r w:rsidR="005104B3" w:rsidRPr="00EC6EB8">
              <w:rPr>
                <w:rFonts w:asciiTheme="majorBidi" w:hAnsiTheme="majorBidi" w:cstheme="majorBidi"/>
                <w:sz w:val="19"/>
                <w:szCs w:val="19"/>
                <w:lang w:val="es-MX"/>
              </w:rPr>
              <w:t>)</w:t>
            </w:r>
          </w:p>
        </w:tc>
        <w:tc>
          <w:tcPr>
            <w:tcW w:w="598" w:type="pct"/>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13F0A68" w14:textId="585C52CA" w:rsidR="005104B3" w:rsidRPr="00EC6EB8" w:rsidRDefault="00BF42E3">
            <w:pPr>
              <w:tabs>
                <w:tab w:val="left" w:pos="8280"/>
              </w:tabs>
              <w:spacing w:after="60"/>
              <w:jc w:val="center"/>
              <w:rPr>
                <w:rFonts w:asciiTheme="majorBidi" w:hAnsiTheme="majorBidi" w:cstheme="majorBidi"/>
                <w:sz w:val="19"/>
                <w:szCs w:val="19"/>
              </w:rPr>
            </w:pPr>
            <w:r w:rsidRPr="00EC6EB8">
              <w:rPr>
                <w:rFonts w:asciiTheme="majorBidi" w:hAnsiTheme="majorBidi" w:cstheme="majorBidi"/>
                <w:sz w:val="19"/>
                <w:szCs w:val="19"/>
              </w:rPr>
              <w:t>PNUMA</w:t>
            </w:r>
          </w:p>
        </w:tc>
        <w:tc>
          <w:tcPr>
            <w:tcW w:w="84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7EE57D" w14:textId="6EDB0FD5" w:rsidR="005104B3" w:rsidRPr="00EC6EB8" w:rsidRDefault="00BF42E3">
            <w:pPr>
              <w:tabs>
                <w:tab w:val="left" w:pos="8280"/>
              </w:tabs>
              <w:spacing w:after="60"/>
              <w:jc w:val="left"/>
              <w:rPr>
                <w:rFonts w:asciiTheme="majorBidi" w:hAnsiTheme="majorBidi" w:cstheme="majorBidi"/>
                <w:sz w:val="19"/>
                <w:szCs w:val="19"/>
              </w:rPr>
            </w:pPr>
            <w:proofErr w:type="spellStart"/>
            <w:r w:rsidRPr="00EC6EB8">
              <w:rPr>
                <w:rFonts w:asciiTheme="majorBidi" w:hAnsiTheme="majorBidi" w:cstheme="majorBidi"/>
                <w:sz w:val="19"/>
                <w:szCs w:val="19"/>
              </w:rPr>
              <w:t>Costos</w:t>
            </w:r>
            <w:proofErr w:type="spellEnd"/>
            <w:r w:rsidRPr="00EC6EB8">
              <w:rPr>
                <w:rFonts w:asciiTheme="majorBidi" w:hAnsiTheme="majorBidi" w:cstheme="majorBidi"/>
                <w:sz w:val="19"/>
                <w:szCs w:val="19"/>
              </w:rPr>
              <w:t xml:space="preserve"> del </w:t>
            </w:r>
            <w:proofErr w:type="spellStart"/>
            <w:r w:rsidRPr="00EC6EB8">
              <w:rPr>
                <w:rFonts w:asciiTheme="majorBidi" w:hAnsiTheme="majorBidi" w:cstheme="majorBidi"/>
                <w:sz w:val="19"/>
                <w:szCs w:val="19"/>
              </w:rPr>
              <w:t>proyecto</w:t>
            </w:r>
            <w:proofErr w:type="spellEnd"/>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36BE9C" w14:textId="311A57BA"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36</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000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3B241E"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E54447"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79262B" w14:textId="6DDC8B1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52</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500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BA1950"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69D5CC" w14:textId="27603446"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134</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000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3BD4BD"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5D4A80"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75,500</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FFE373"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298,000</w:t>
            </w:r>
          </w:p>
        </w:tc>
      </w:tr>
      <w:tr w:rsidR="00BF42E3" w:rsidRPr="00EC6EB8" w14:paraId="7072D550" w14:textId="77777777" w:rsidTr="006F0E89">
        <w:trPr>
          <w:trHeight w:val="97"/>
          <w:jc w:val="center"/>
        </w:trPr>
        <w:tc>
          <w:tcPr>
            <w:tcW w:w="467" w:type="pct"/>
            <w:vMerge/>
            <w:tcBorders>
              <w:top w:val="single" w:sz="4" w:space="0" w:color="auto"/>
              <w:left w:val="single" w:sz="4" w:space="0" w:color="auto"/>
              <w:bottom w:val="single" w:sz="4" w:space="0" w:color="auto"/>
              <w:right w:val="single" w:sz="4" w:space="0" w:color="auto"/>
            </w:tcBorders>
            <w:vAlign w:val="center"/>
            <w:hideMark/>
          </w:tcPr>
          <w:p w14:paraId="3E60B83E" w14:textId="77777777" w:rsidR="005104B3" w:rsidRPr="00EC6EB8" w:rsidRDefault="005104B3">
            <w:pPr>
              <w:rPr>
                <w:rFonts w:asciiTheme="majorBidi" w:hAnsiTheme="majorBidi" w:cstheme="majorBidi"/>
                <w:sz w:val="19"/>
                <w:szCs w:val="19"/>
                <w:lang w:val="en-CA"/>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1F88F4A6" w14:textId="77777777" w:rsidR="005104B3" w:rsidRPr="00EC6EB8" w:rsidRDefault="005104B3">
            <w:pPr>
              <w:rPr>
                <w:rFonts w:asciiTheme="majorBidi" w:hAnsiTheme="majorBidi" w:cstheme="majorBidi"/>
                <w:sz w:val="19"/>
                <w:szCs w:val="19"/>
                <w:lang w:val="en-CA"/>
              </w:rPr>
            </w:pPr>
          </w:p>
        </w:tc>
        <w:tc>
          <w:tcPr>
            <w:tcW w:w="84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1E3AC7" w14:textId="54391C9D" w:rsidR="005104B3" w:rsidRPr="00EC6EB8" w:rsidRDefault="00BF42E3">
            <w:pPr>
              <w:tabs>
                <w:tab w:val="left" w:pos="8280"/>
              </w:tabs>
              <w:spacing w:after="60"/>
              <w:jc w:val="left"/>
              <w:rPr>
                <w:rFonts w:asciiTheme="majorBidi" w:hAnsiTheme="majorBidi" w:cstheme="majorBidi"/>
                <w:sz w:val="19"/>
                <w:szCs w:val="19"/>
              </w:rPr>
            </w:pPr>
            <w:proofErr w:type="spellStart"/>
            <w:r w:rsidRPr="00EC6EB8">
              <w:rPr>
                <w:rFonts w:asciiTheme="majorBidi" w:hAnsiTheme="majorBidi" w:cstheme="majorBidi"/>
                <w:sz w:val="19"/>
                <w:szCs w:val="19"/>
              </w:rPr>
              <w:t>Gastos</w:t>
            </w:r>
            <w:proofErr w:type="spellEnd"/>
            <w:r w:rsidRPr="00EC6EB8">
              <w:rPr>
                <w:rFonts w:asciiTheme="majorBidi" w:hAnsiTheme="majorBidi" w:cstheme="majorBidi"/>
                <w:sz w:val="19"/>
                <w:szCs w:val="19"/>
              </w:rPr>
              <w:t xml:space="preserve"> de </w:t>
            </w:r>
            <w:proofErr w:type="spellStart"/>
            <w:r w:rsidRPr="00EC6EB8">
              <w:rPr>
                <w:rFonts w:asciiTheme="majorBidi" w:hAnsiTheme="majorBidi" w:cstheme="majorBidi"/>
                <w:sz w:val="19"/>
                <w:szCs w:val="19"/>
              </w:rPr>
              <w:t>apoyo</w:t>
            </w:r>
            <w:proofErr w:type="spellEnd"/>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C1C027" w14:textId="20E5373D"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4</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680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F58C89"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41D1AB1"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B95D79D" w14:textId="4AC77864"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6</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825</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7D6E50"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FDC975" w14:textId="16772CD3"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17</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420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26518A"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12F247"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9,815</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E54AC9"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38,740</w:t>
            </w:r>
          </w:p>
        </w:tc>
      </w:tr>
      <w:tr w:rsidR="00BF42E3" w:rsidRPr="00EC6EB8" w14:paraId="3FCE6F6C" w14:textId="77777777" w:rsidTr="006F0E89">
        <w:trPr>
          <w:trHeight w:val="45"/>
          <w:jc w:val="center"/>
        </w:trPr>
        <w:tc>
          <w:tcPr>
            <w:tcW w:w="467" w:type="pct"/>
            <w:vMerge/>
            <w:tcBorders>
              <w:top w:val="single" w:sz="4" w:space="0" w:color="auto"/>
              <w:left w:val="single" w:sz="4" w:space="0" w:color="auto"/>
              <w:bottom w:val="single" w:sz="4" w:space="0" w:color="auto"/>
              <w:right w:val="single" w:sz="4" w:space="0" w:color="auto"/>
            </w:tcBorders>
            <w:vAlign w:val="center"/>
            <w:hideMark/>
          </w:tcPr>
          <w:p w14:paraId="006E452B" w14:textId="77777777" w:rsidR="00BF42E3" w:rsidRPr="00EC6EB8" w:rsidRDefault="00BF42E3" w:rsidP="00BF42E3">
            <w:pPr>
              <w:rPr>
                <w:rFonts w:asciiTheme="majorBidi" w:hAnsiTheme="majorBidi" w:cstheme="majorBidi"/>
                <w:sz w:val="19"/>
                <w:szCs w:val="19"/>
                <w:lang w:val="en-CA"/>
              </w:rPr>
            </w:pPr>
          </w:p>
        </w:tc>
        <w:tc>
          <w:tcPr>
            <w:tcW w:w="598" w:type="pct"/>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16033B4" w14:textId="1A35CB5C" w:rsidR="00BF42E3" w:rsidRPr="00EC6EB8" w:rsidRDefault="00BF42E3" w:rsidP="00BF42E3">
            <w:pPr>
              <w:tabs>
                <w:tab w:val="left" w:pos="8280"/>
              </w:tabs>
              <w:spacing w:after="60"/>
              <w:jc w:val="center"/>
              <w:rPr>
                <w:rFonts w:asciiTheme="majorBidi" w:hAnsiTheme="majorBidi" w:cstheme="majorBidi"/>
                <w:sz w:val="19"/>
                <w:szCs w:val="19"/>
              </w:rPr>
            </w:pPr>
            <w:r w:rsidRPr="00EC6EB8">
              <w:rPr>
                <w:rFonts w:asciiTheme="majorBidi" w:hAnsiTheme="majorBidi" w:cstheme="majorBidi"/>
                <w:sz w:val="19"/>
                <w:szCs w:val="19"/>
              </w:rPr>
              <w:t>PNUD</w:t>
            </w:r>
          </w:p>
        </w:tc>
        <w:tc>
          <w:tcPr>
            <w:tcW w:w="84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2AC32E6" w14:textId="362D4A59" w:rsidR="00BF42E3" w:rsidRPr="00EC6EB8" w:rsidRDefault="00BF42E3" w:rsidP="00BF42E3">
            <w:pPr>
              <w:tabs>
                <w:tab w:val="left" w:pos="8280"/>
              </w:tabs>
              <w:spacing w:after="60"/>
              <w:jc w:val="left"/>
              <w:rPr>
                <w:rFonts w:asciiTheme="majorBidi" w:hAnsiTheme="majorBidi" w:cstheme="majorBidi"/>
                <w:sz w:val="19"/>
                <w:szCs w:val="19"/>
              </w:rPr>
            </w:pPr>
            <w:proofErr w:type="spellStart"/>
            <w:r w:rsidRPr="00EC6EB8">
              <w:rPr>
                <w:rFonts w:asciiTheme="majorBidi" w:hAnsiTheme="majorBidi" w:cstheme="majorBidi"/>
                <w:sz w:val="19"/>
                <w:szCs w:val="19"/>
              </w:rPr>
              <w:t>Costos</w:t>
            </w:r>
            <w:proofErr w:type="spellEnd"/>
            <w:r w:rsidRPr="00EC6EB8">
              <w:rPr>
                <w:rFonts w:asciiTheme="majorBidi" w:hAnsiTheme="majorBidi" w:cstheme="majorBidi"/>
                <w:sz w:val="19"/>
                <w:szCs w:val="19"/>
              </w:rPr>
              <w:t xml:space="preserve"> del </w:t>
            </w:r>
            <w:proofErr w:type="spellStart"/>
            <w:r w:rsidRPr="00EC6EB8">
              <w:rPr>
                <w:rFonts w:asciiTheme="majorBidi" w:hAnsiTheme="majorBidi" w:cstheme="majorBidi"/>
                <w:sz w:val="19"/>
                <w:szCs w:val="19"/>
              </w:rPr>
              <w:t>proyecto</w:t>
            </w:r>
            <w:proofErr w:type="spellEnd"/>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3294A81" w14:textId="0298ABD4"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125</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000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21C07C1"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8623186"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129891" w14:textId="664EEFD0"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97</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000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73D24F"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581FA0"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3C231F0"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02A4D8"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7AD872"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222,000</w:t>
            </w:r>
          </w:p>
        </w:tc>
      </w:tr>
      <w:tr w:rsidR="00BF42E3" w:rsidRPr="00EC6EB8" w14:paraId="2351E112" w14:textId="77777777" w:rsidTr="006F0E89">
        <w:trPr>
          <w:trHeight w:val="45"/>
          <w:jc w:val="center"/>
        </w:trPr>
        <w:tc>
          <w:tcPr>
            <w:tcW w:w="467" w:type="pct"/>
            <w:vMerge/>
            <w:tcBorders>
              <w:top w:val="single" w:sz="4" w:space="0" w:color="auto"/>
              <w:left w:val="single" w:sz="4" w:space="0" w:color="auto"/>
              <w:bottom w:val="single" w:sz="4" w:space="0" w:color="auto"/>
              <w:right w:val="single" w:sz="4" w:space="0" w:color="auto"/>
            </w:tcBorders>
            <w:vAlign w:val="center"/>
            <w:hideMark/>
          </w:tcPr>
          <w:p w14:paraId="6D954C30" w14:textId="77777777" w:rsidR="00BF42E3" w:rsidRPr="00EC6EB8" w:rsidRDefault="00BF42E3" w:rsidP="00BF42E3">
            <w:pPr>
              <w:rPr>
                <w:rFonts w:asciiTheme="majorBidi" w:hAnsiTheme="majorBidi" w:cstheme="majorBidi"/>
                <w:sz w:val="19"/>
                <w:szCs w:val="19"/>
                <w:lang w:val="en-CA"/>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1398B1FF" w14:textId="77777777" w:rsidR="00BF42E3" w:rsidRPr="00EC6EB8" w:rsidRDefault="00BF42E3" w:rsidP="00BF42E3">
            <w:pPr>
              <w:rPr>
                <w:rFonts w:asciiTheme="majorBidi" w:hAnsiTheme="majorBidi" w:cstheme="majorBidi"/>
                <w:sz w:val="19"/>
                <w:szCs w:val="19"/>
                <w:lang w:val="en-CA"/>
              </w:rPr>
            </w:pPr>
          </w:p>
        </w:tc>
        <w:tc>
          <w:tcPr>
            <w:tcW w:w="84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F12E1F" w14:textId="05DC742D" w:rsidR="00BF42E3" w:rsidRPr="00EC6EB8" w:rsidRDefault="00BF42E3" w:rsidP="00BF42E3">
            <w:pPr>
              <w:tabs>
                <w:tab w:val="left" w:pos="8280"/>
              </w:tabs>
              <w:spacing w:after="60"/>
              <w:jc w:val="left"/>
              <w:rPr>
                <w:rFonts w:asciiTheme="majorBidi" w:hAnsiTheme="majorBidi" w:cstheme="majorBidi"/>
                <w:sz w:val="19"/>
                <w:szCs w:val="19"/>
              </w:rPr>
            </w:pPr>
            <w:proofErr w:type="spellStart"/>
            <w:r w:rsidRPr="00EC6EB8">
              <w:rPr>
                <w:rFonts w:asciiTheme="majorBidi" w:hAnsiTheme="majorBidi" w:cstheme="majorBidi"/>
                <w:sz w:val="19"/>
                <w:szCs w:val="19"/>
              </w:rPr>
              <w:t>Gastos</w:t>
            </w:r>
            <w:proofErr w:type="spellEnd"/>
            <w:r w:rsidRPr="00EC6EB8">
              <w:rPr>
                <w:rFonts w:asciiTheme="majorBidi" w:hAnsiTheme="majorBidi" w:cstheme="majorBidi"/>
                <w:sz w:val="19"/>
                <w:szCs w:val="19"/>
              </w:rPr>
              <w:t xml:space="preserve"> de </w:t>
            </w:r>
            <w:proofErr w:type="spellStart"/>
            <w:r w:rsidRPr="00EC6EB8">
              <w:rPr>
                <w:rFonts w:asciiTheme="majorBidi" w:hAnsiTheme="majorBidi" w:cstheme="majorBidi"/>
                <w:sz w:val="19"/>
                <w:szCs w:val="19"/>
              </w:rPr>
              <w:t>apoyo</w:t>
            </w:r>
            <w:proofErr w:type="spellEnd"/>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8334BA" w14:textId="7002450B"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11</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250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8A98C3"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A135ED5"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2A0418" w14:textId="31F85CFD"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8</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730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EBEA27"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82C769"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F29010D"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1A3DF2"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0C727E1" w14:textId="77777777" w:rsidR="00BF42E3" w:rsidRPr="00EC6EB8" w:rsidRDefault="00BF42E3" w:rsidP="00BF42E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19,980</w:t>
            </w:r>
          </w:p>
        </w:tc>
      </w:tr>
      <w:tr w:rsidR="00BF42E3" w:rsidRPr="00EC6EB8" w14:paraId="1E4EF444" w14:textId="77777777" w:rsidTr="006F0E89">
        <w:trPr>
          <w:trHeight w:val="120"/>
          <w:jc w:val="center"/>
        </w:trPr>
        <w:tc>
          <w:tcPr>
            <w:tcW w:w="191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7342C9C" w14:textId="0DF199E7" w:rsidR="005104B3" w:rsidRPr="00EC6EB8" w:rsidRDefault="005104B3">
            <w:pPr>
              <w:tabs>
                <w:tab w:val="left" w:pos="8280"/>
              </w:tabs>
              <w:spacing w:after="60"/>
              <w:jc w:val="left"/>
              <w:rPr>
                <w:rFonts w:asciiTheme="majorBidi" w:hAnsiTheme="majorBidi" w:cstheme="majorBidi"/>
                <w:sz w:val="19"/>
                <w:szCs w:val="19"/>
                <w:lang w:val="es-MX"/>
              </w:rPr>
            </w:pPr>
            <w:proofErr w:type="gramStart"/>
            <w:r w:rsidRPr="00EC6EB8">
              <w:rPr>
                <w:rFonts w:asciiTheme="majorBidi" w:hAnsiTheme="majorBidi" w:cstheme="majorBidi"/>
                <w:sz w:val="19"/>
                <w:szCs w:val="19"/>
                <w:lang w:val="es-MX"/>
              </w:rPr>
              <w:t>Total</w:t>
            </w:r>
            <w:proofErr w:type="gramEnd"/>
            <w:r w:rsidRPr="00EC6EB8">
              <w:rPr>
                <w:rFonts w:asciiTheme="majorBidi" w:hAnsiTheme="majorBidi" w:cstheme="majorBidi"/>
                <w:sz w:val="19"/>
                <w:szCs w:val="19"/>
                <w:lang w:val="es-MX"/>
              </w:rPr>
              <w:t xml:space="preserve"> </w:t>
            </w:r>
            <w:r w:rsidR="00776998" w:rsidRPr="00EC6EB8">
              <w:rPr>
                <w:rFonts w:asciiTheme="majorBidi" w:hAnsiTheme="majorBidi" w:cstheme="majorBidi"/>
                <w:sz w:val="19"/>
                <w:szCs w:val="19"/>
                <w:lang w:val="es-MX"/>
              </w:rPr>
              <w:t xml:space="preserve">de costos del </w:t>
            </w:r>
            <w:r w:rsidR="00B84F92" w:rsidRPr="00EC6EB8">
              <w:rPr>
                <w:rFonts w:asciiTheme="majorBidi" w:hAnsiTheme="majorBidi" w:cstheme="majorBidi"/>
                <w:sz w:val="19"/>
                <w:szCs w:val="19"/>
                <w:lang w:val="es-MX"/>
              </w:rPr>
              <w:t>P</w:t>
            </w:r>
            <w:r w:rsidR="00776998" w:rsidRPr="00EC6EB8">
              <w:rPr>
                <w:rFonts w:asciiTheme="majorBidi" w:hAnsiTheme="majorBidi" w:cstheme="majorBidi"/>
                <w:sz w:val="19"/>
                <w:szCs w:val="19"/>
                <w:lang w:val="es-MX"/>
              </w:rPr>
              <w:t xml:space="preserve">royecto </w:t>
            </w:r>
            <w:r w:rsidR="008E03A2" w:rsidRPr="00EC6EB8">
              <w:rPr>
                <w:rFonts w:asciiTheme="majorBidi" w:hAnsiTheme="majorBidi" w:cstheme="majorBidi"/>
                <w:sz w:val="19"/>
                <w:szCs w:val="19"/>
                <w:lang w:val="es-MX"/>
              </w:rPr>
              <w:t>recomendado en principio (</w:t>
            </w:r>
            <w:r w:rsidRPr="00EC6EB8">
              <w:rPr>
                <w:rFonts w:asciiTheme="majorBidi" w:hAnsiTheme="majorBidi" w:cstheme="majorBidi"/>
                <w:sz w:val="19"/>
                <w:szCs w:val="19"/>
                <w:lang w:val="es-MX"/>
              </w:rPr>
              <w:t>$</w:t>
            </w:r>
            <w:r w:rsidR="008E03A2" w:rsidRPr="00EC6EB8">
              <w:rPr>
                <w:rFonts w:asciiTheme="majorBidi" w:hAnsiTheme="majorBidi" w:cstheme="majorBidi"/>
                <w:sz w:val="19"/>
                <w:szCs w:val="19"/>
                <w:lang w:val="es-MX"/>
              </w:rPr>
              <w:t>EUA</w:t>
            </w:r>
            <w:r w:rsidRPr="00EC6EB8">
              <w:rPr>
                <w:rFonts w:asciiTheme="majorBidi" w:hAnsiTheme="majorBidi" w:cstheme="majorBidi"/>
                <w:sz w:val="19"/>
                <w:szCs w:val="19"/>
                <w:lang w:val="es-MX"/>
              </w:rPr>
              <w:t>)</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A01192"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161,000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CEF104"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80124A2"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E73032" w14:textId="3E792CF4"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149</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500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30C3BC"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D1C768" w14:textId="2688843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134</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000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DBBEE5"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A371010" w14:textId="14F561BD"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75</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500</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D700A7C" w14:textId="0CFAFDB1"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520</w:t>
            </w:r>
            <w:r w:rsidR="00D82B3D" w:rsidRPr="00EC6EB8">
              <w:rPr>
                <w:rFonts w:asciiTheme="majorBidi" w:hAnsiTheme="majorBidi" w:cstheme="majorBidi"/>
                <w:sz w:val="19"/>
                <w:szCs w:val="19"/>
              </w:rPr>
              <w:t xml:space="preserve"> </w:t>
            </w:r>
            <w:r w:rsidRPr="00EC6EB8">
              <w:rPr>
                <w:rFonts w:asciiTheme="majorBidi" w:hAnsiTheme="majorBidi" w:cstheme="majorBidi"/>
                <w:sz w:val="19"/>
                <w:szCs w:val="19"/>
              </w:rPr>
              <w:t>000</w:t>
            </w:r>
          </w:p>
        </w:tc>
      </w:tr>
      <w:tr w:rsidR="00BF42E3" w:rsidRPr="00EC6EB8" w14:paraId="01716FD0" w14:textId="77777777" w:rsidTr="006F0E89">
        <w:trPr>
          <w:trHeight w:val="154"/>
          <w:jc w:val="center"/>
        </w:trPr>
        <w:tc>
          <w:tcPr>
            <w:tcW w:w="191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FD978A" w14:textId="4B0A420C" w:rsidR="005104B3" w:rsidRPr="00EC6EB8" w:rsidRDefault="00B84F92">
            <w:pPr>
              <w:tabs>
                <w:tab w:val="left" w:pos="8280"/>
              </w:tabs>
              <w:spacing w:after="60"/>
              <w:jc w:val="left"/>
              <w:rPr>
                <w:rFonts w:asciiTheme="majorBidi" w:hAnsiTheme="majorBidi" w:cstheme="majorBidi"/>
                <w:sz w:val="19"/>
                <w:szCs w:val="19"/>
                <w:lang w:val="es-MX"/>
              </w:rPr>
            </w:pPr>
            <w:proofErr w:type="gramStart"/>
            <w:r w:rsidRPr="00EC6EB8">
              <w:rPr>
                <w:rFonts w:asciiTheme="majorBidi" w:hAnsiTheme="majorBidi" w:cstheme="majorBidi"/>
                <w:sz w:val="19"/>
                <w:szCs w:val="19"/>
                <w:lang w:val="es-MX"/>
              </w:rPr>
              <w:t>Total</w:t>
            </w:r>
            <w:proofErr w:type="gramEnd"/>
            <w:r w:rsidR="00B072B4" w:rsidRPr="00EC6EB8">
              <w:rPr>
                <w:rFonts w:asciiTheme="majorBidi" w:hAnsiTheme="majorBidi" w:cstheme="majorBidi"/>
                <w:sz w:val="19"/>
                <w:szCs w:val="19"/>
                <w:lang w:val="es-MX"/>
              </w:rPr>
              <w:t xml:space="preserve"> </w:t>
            </w:r>
            <w:r w:rsidRPr="00EC6EB8">
              <w:rPr>
                <w:rFonts w:asciiTheme="majorBidi" w:hAnsiTheme="majorBidi" w:cstheme="majorBidi"/>
                <w:sz w:val="19"/>
                <w:szCs w:val="19"/>
                <w:lang w:val="es-MX"/>
              </w:rPr>
              <w:t>de gastos de apoyo recomendado en principio ($EUA)</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AB63DE"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15,930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6233A93"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08B0E38"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1AD34A4"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15,555</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C93731"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5734CF"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17,420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91B327"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92C3B8"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9,815</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6B60E8"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58,720</w:t>
            </w:r>
          </w:p>
        </w:tc>
      </w:tr>
      <w:tr w:rsidR="00BF42E3" w:rsidRPr="00EC6EB8" w14:paraId="76E86B24" w14:textId="77777777" w:rsidTr="006F0E89">
        <w:trPr>
          <w:trHeight w:val="73"/>
          <w:jc w:val="center"/>
        </w:trPr>
        <w:tc>
          <w:tcPr>
            <w:tcW w:w="1913"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7DB35A2" w14:textId="375F0DA5" w:rsidR="005104B3" w:rsidRPr="00EC6EB8" w:rsidRDefault="007C7493">
            <w:pPr>
              <w:tabs>
                <w:tab w:val="left" w:pos="8280"/>
              </w:tabs>
              <w:spacing w:after="60"/>
              <w:jc w:val="left"/>
              <w:rPr>
                <w:rFonts w:asciiTheme="majorBidi" w:hAnsiTheme="majorBidi" w:cstheme="majorBidi"/>
                <w:sz w:val="19"/>
                <w:szCs w:val="19"/>
                <w:lang w:val="es-MX"/>
              </w:rPr>
            </w:pPr>
            <w:proofErr w:type="gramStart"/>
            <w:r w:rsidRPr="00EC6EB8">
              <w:rPr>
                <w:rFonts w:asciiTheme="majorBidi" w:hAnsiTheme="majorBidi" w:cstheme="majorBidi"/>
                <w:sz w:val="19"/>
                <w:szCs w:val="19"/>
                <w:lang w:val="es-MX"/>
              </w:rPr>
              <w:t>Total</w:t>
            </w:r>
            <w:proofErr w:type="gramEnd"/>
            <w:r w:rsidRPr="00EC6EB8">
              <w:rPr>
                <w:rFonts w:asciiTheme="majorBidi" w:hAnsiTheme="majorBidi" w:cstheme="majorBidi"/>
                <w:sz w:val="19"/>
                <w:szCs w:val="19"/>
                <w:lang w:val="es-MX"/>
              </w:rPr>
              <w:t xml:space="preserve"> fondos recomendados en principio (</w:t>
            </w:r>
            <w:r w:rsidR="005104B3" w:rsidRPr="00EC6EB8">
              <w:rPr>
                <w:rFonts w:asciiTheme="majorBidi" w:hAnsiTheme="majorBidi" w:cstheme="majorBidi"/>
                <w:sz w:val="19"/>
                <w:szCs w:val="19"/>
                <w:lang w:val="es-MX"/>
              </w:rPr>
              <w:t>$</w:t>
            </w:r>
            <w:r w:rsidR="00AB4B1B" w:rsidRPr="00EC6EB8">
              <w:rPr>
                <w:rFonts w:asciiTheme="majorBidi" w:hAnsiTheme="majorBidi" w:cstheme="majorBidi"/>
                <w:sz w:val="19"/>
                <w:szCs w:val="19"/>
                <w:lang w:val="es-MX"/>
              </w:rPr>
              <w:t>EUA</w:t>
            </w:r>
            <w:r w:rsidR="005104B3" w:rsidRPr="00EC6EB8">
              <w:rPr>
                <w:rFonts w:asciiTheme="majorBidi" w:hAnsiTheme="majorBidi" w:cstheme="majorBidi"/>
                <w:sz w:val="19"/>
                <w:szCs w:val="19"/>
                <w:lang w:val="es-MX"/>
              </w:rPr>
              <w:t>)</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A57519"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176,930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8A1F03"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D4BB9D" w14:textId="77777777" w:rsidR="005104B3" w:rsidRPr="00EC6EB8" w:rsidRDefault="005104B3">
            <w:pPr>
              <w:tabs>
                <w:tab w:val="left" w:pos="8280"/>
              </w:tabs>
              <w:spacing w:after="60"/>
              <w:ind w:left="-195" w:firstLine="195"/>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2E43E2"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165,055</w:t>
            </w:r>
          </w:p>
        </w:tc>
        <w:tc>
          <w:tcPr>
            <w:tcW w:w="25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7EF2ABD"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42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477564"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151,420</w:t>
            </w:r>
          </w:p>
        </w:tc>
        <w:tc>
          <w:tcPr>
            <w:tcW w:w="298"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96F6A47"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0</w:t>
            </w:r>
          </w:p>
        </w:tc>
        <w:tc>
          <w:tcPr>
            <w:tcW w:w="3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4CDD50"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85,315</w:t>
            </w:r>
          </w:p>
        </w:tc>
        <w:tc>
          <w:tcPr>
            <w:tcW w:w="40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9D336C1" w14:textId="77777777" w:rsidR="005104B3" w:rsidRPr="00EC6EB8" w:rsidRDefault="005104B3">
            <w:pPr>
              <w:tabs>
                <w:tab w:val="left" w:pos="8280"/>
              </w:tabs>
              <w:spacing w:after="60"/>
              <w:jc w:val="right"/>
              <w:rPr>
                <w:rFonts w:asciiTheme="majorBidi" w:hAnsiTheme="majorBidi" w:cstheme="majorBidi"/>
                <w:sz w:val="19"/>
                <w:szCs w:val="19"/>
              </w:rPr>
            </w:pPr>
            <w:r w:rsidRPr="00EC6EB8">
              <w:rPr>
                <w:rFonts w:asciiTheme="majorBidi" w:hAnsiTheme="majorBidi" w:cstheme="majorBidi"/>
                <w:sz w:val="19"/>
                <w:szCs w:val="19"/>
              </w:rPr>
              <w:t>578,720</w:t>
            </w:r>
          </w:p>
        </w:tc>
      </w:tr>
    </w:tbl>
    <w:p w14:paraId="4D634CE6" w14:textId="77777777" w:rsidR="005104B3" w:rsidRPr="00EC6EB8" w:rsidRDefault="005104B3" w:rsidP="005104B3">
      <w:pPr>
        <w:jc w:val="center"/>
        <w:rPr>
          <w:sz w:val="19"/>
          <w:szCs w:val="19"/>
          <w:lang w:val="en-CA"/>
        </w:rPr>
      </w:pPr>
    </w:p>
    <w:tbl>
      <w:tblPr>
        <w:tblW w:w="5616" w:type="pct"/>
        <w:jc w:val="center"/>
        <w:tblLook w:val="04A0" w:firstRow="1" w:lastRow="0" w:firstColumn="1" w:lastColumn="0" w:noHBand="0" w:noVBand="1"/>
      </w:tblPr>
      <w:tblGrid>
        <w:gridCol w:w="3789"/>
        <w:gridCol w:w="3281"/>
        <w:gridCol w:w="3432"/>
      </w:tblGrid>
      <w:tr w:rsidR="005104B3" w:rsidRPr="00EC6EB8" w14:paraId="458DA293" w14:textId="77777777" w:rsidTr="006F0E89">
        <w:trPr>
          <w:trHeight w:val="266"/>
          <w:jc w:val="center"/>
        </w:trPr>
        <w:tc>
          <w:tcPr>
            <w:tcW w:w="5000" w:type="pct"/>
            <w:gridSpan w:val="3"/>
            <w:tcBorders>
              <w:top w:val="single" w:sz="4" w:space="0" w:color="auto"/>
              <w:left w:val="single" w:sz="4" w:space="0" w:color="auto"/>
              <w:bottom w:val="single" w:sz="4" w:space="0" w:color="auto"/>
              <w:right w:val="single" w:sz="4" w:space="0" w:color="auto"/>
            </w:tcBorders>
            <w:hideMark/>
          </w:tcPr>
          <w:p w14:paraId="7589E11A" w14:textId="74AC6B74" w:rsidR="005104B3" w:rsidRPr="00EC6EB8" w:rsidRDefault="005104B3">
            <w:pPr>
              <w:rPr>
                <w:b/>
                <w:sz w:val="19"/>
                <w:szCs w:val="19"/>
                <w:lang w:val="es-MX"/>
              </w:rPr>
            </w:pPr>
            <w:r w:rsidRPr="00EC6EB8">
              <w:rPr>
                <w:b/>
                <w:sz w:val="19"/>
                <w:szCs w:val="19"/>
                <w:lang w:val="es-MX"/>
              </w:rPr>
              <w:t xml:space="preserve">VII) </w:t>
            </w:r>
            <w:r w:rsidR="00D82B3D" w:rsidRPr="00EC6EB8">
              <w:rPr>
                <w:b/>
                <w:sz w:val="19"/>
                <w:szCs w:val="19"/>
                <w:lang w:val="es-MX"/>
              </w:rPr>
              <w:t>Solicitud de aprobación de la financiación del primer tramo</w:t>
            </w:r>
            <w:r w:rsidR="003556FD" w:rsidRPr="00EC6EB8">
              <w:rPr>
                <w:b/>
                <w:sz w:val="19"/>
                <w:szCs w:val="19"/>
                <w:lang w:val="es-MX"/>
              </w:rPr>
              <w:t xml:space="preserve"> </w:t>
            </w:r>
            <w:r w:rsidRPr="00EC6EB8">
              <w:rPr>
                <w:b/>
                <w:sz w:val="19"/>
                <w:szCs w:val="19"/>
                <w:lang w:val="es-MX"/>
              </w:rPr>
              <w:t>(2022)</w:t>
            </w:r>
          </w:p>
        </w:tc>
      </w:tr>
      <w:tr w:rsidR="005104B3" w:rsidRPr="00EC6EB8" w14:paraId="1D1EAB43" w14:textId="77777777" w:rsidTr="006F0E89">
        <w:trPr>
          <w:trHeight w:hRule="exact" w:val="266"/>
          <w:jc w:val="center"/>
        </w:trPr>
        <w:tc>
          <w:tcPr>
            <w:tcW w:w="1804" w:type="pct"/>
            <w:tcBorders>
              <w:top w:val="single" w:sz="4" w:space="0" w:color="auto"/>
              <w:left w:val="single" w:sz="4" w:space="0" w:color="auto"/>
              <w:bottom w:val="single" w:sz="4" w:space="0" w:color="auto"/>
              <w:right w:val="single" w:sz="4" w:space="0" w:color="auto"/>
            </w:tcBorders>
            <w:hideMark/>
          </w:tcPr>
          <w:p w14:paraId="65A2AC41" w14:textId="702BCBD7" w:rsidR="005104B3" w:rsidRPr="00EC6EB8" w:rsidRDefault="003556FD">
            <w:pPr>
              <w:jc w:val="center"/>
              <w:rPr>
                <w:b/>
                <w:sz w:val="19"/>
                <w:szCs w:val="19"/>
              </w:rPr>
            </w:pPr>
            <w:proofErr w:type="spellStart"/>
            <w:r w:rsidRPr="00EC6EB8">
              <w:rPr>
                <w:b/>
                <w:sz w:val="19"/>
                <w:szCs w:val="19"/>
              </w:rPr>
              <w:t>Organismo</w:t>
            </w:r>
            <w:proofErr w:type="spellEnd"/>
            <w:r w:rsidRPr="00EC6EB8">
              <w:rPr>
                <w:b/>
                <w:sz w:val="19"/>
                <w:szCs w:val="19"/>
              </w:rPr>
              <w:t xml:space="preserve"> de </w:t>
            </w:r>
            <w:proofErr w:type="spellStart"/>
            <w:r w:rsidRPr="00EC6EB8">
              <w:rPr>
                <w:b/>
                <w:sz w:val="19"/>
                <w:szCs w:val="19"/>
              </w:rPr>
              <w:t>ejecución</w:t>
            </w:r>
            <w:proofErr w:type="spellEnd"/>
          </w:p>
        </w:tc>
        <w:tc>
          <w:tcPr>
            <w:tcW w:w="1562" w:type="pct"/>
            <w:tcBorders>
              <w:top w:val="single" w:sz="4" w:space="0" w:color="auto"/>
              <w:left w:val="single" w:sz="4" w:space="0" w:color="auto"/>
              <w:bottom w:val="single" w:sz="4" w:space="0" w:color="auto"/>
              <w:right w:val="single" w:sz="4" w:space="0" w:color="auto"/>
            </w:tcBorders>
            <w:hideMark/>
          </w:tcPr>
          <w:p w14:paraId="2CB72510" w14:textId="79DDA864" w:rsidR="005104B3" w:rsidRPr="00EC6EB8" w:rsidRDefault="003556FD">
            <w:pPr>
              <w:jc w:val="center"/>
              <w:rPr>
                <w:b/>
                <w:sz w:val="19"/>
                <w:szCs w:val="19"/>
              </w:rPr>
            </w:pPr>
            <w:proofErr w:type="spellStart"/>
            <w:r w:rsidRPr="00EC6EB8">
              <w:rPr>
                <w:b/>
                <w:sz w:val="19"/>
                <w:szCs w:val="19"/>
              </w:rPr>
              <w:t>Fondos</w:t>
            </w:r>
            <w:proofErr w:type="spellEnd"/>
            <w:r w:rsidRPr="00EC6EB8">
              <w:rPr>
                <w:b/>
                <w:sz w:val="19"/>
                <w:szCs w:val="19"/>
              </w:rPr>
              <w:t xml:space="preserve"> </w:t>
            </w:r>
            <w:proofErr w:type="spellStart"/>
            <w:r w:rsidRPr="00EC6EB8">
              <w:rPr>
                <w:b/>
                <w:sz w:val="19"/>
                <w:szCs w:val="19"/>
              </w:rPr>
              <w:t>recomendos</w:t>
            </w:r>
            <w:proofErr w:type="spellEnd"/>
            <w:r w:rsidR="005104B3" w:rsidRPr="00EC6EB8">
              <w:rPr>
                <w:b/>
                <w:sz w:val="19"/>
                <w:szCs w:val="19"/>
              </w:rPr>
              <w:t xml:space="preserve"> ($</w:t>
            </w:r>
            <w:r w:rsidRPr="00EC6EB8">
              <w:rPr>
                <w:b/>
                <w:sz w:val="19"/>
                <w:szCs w:val="19"/>
              </w:rPr>
              <w:t>EUA</w:t>
            </w:r>
            <w:r w:rsidR="005104B3" w:rsidRPr="00EC6EB8">
              <w:rPr>
                <w:b/>
                <w:sz w:val="19"/>
                <w:szCs w:val="19"/>
              </w:rPr>
              <w:t>)</w:t>
            </w:r>
          </w:p>
        </w:tc>
        <w:tc>
          <w:tcPr>
            <w:tcW w:w="1634" w:type="pct"/>
            <w:tcBorders>
              <w:top w:val="single" w:sz="4" w:space="0" w:color="auto"/>
              <w:left w:val="single" w:sz="4" w:space="0" w:color="auto"/>
              <w:bottom w:val="single" w:sz="4" w:space="0" w:color="auto"/>
              <w:right w:val="single" w:sz="4" w:space="0" w:color="auto"/>
            </w:tcBorders>
            <w:hideMark/>
          </w:tcPr>
          <w:p w14:paraId="09159C6D" w14:textId="28F029EA" w:rsidR="005104B3" w:rsidRPr="00EC6EB8" w:rsidRDefault="003556FD">
            <w:pPr>
              <w:jc w:val="center"/>
              <w:rPr>
                <w:b/>
                <w:sz w:val="19"/>
                <w:szCs w:val="19"/>
              </w:rPr>
            </w:pPr>
            <w:proofErr w:type="spellStart"/>
            <w:r w:rsidRPr="00EC6EB8">
              <w:rPr>
                <w:b/>
                <w:sz w:val="19"/>
                <w:szCs w:val="19"/>
              </w:rPr>
              <w:t>Gastos</w:t>
            </w:r>
            <w:proofErr w:type="spellEnd"/>
            <w:r w:rsidRPr="00EC6EB8">
              <w:rPr>
                <w:b/>
                <w:sz w:val="19"/>
                <w:szCs w:val="19"/>
              </w:rPr>
              <w:t xml:space="preserve"> de </w:t>
            </w:r>
            <w:proofErr w:type="spellStart"/>
            <w:r w:rsidRPr="00EC6EB8">
              <w:rPr>
                <w:b/>
                <w:sz w:val="19"/>
                <w:szCs w:val="19"/>
              </w:rPr>
              <w:t>apoyo</w:t>
            </w:r>
            <w:proofErr w:type="spellEnd"/>
            <w:r w:rsidR="005104B3" w:rsidRPr="00EC6EB8">
              <w:rPr>
                <w:b/>
                <w:sz w:val="19"/>
                <w:szCs w:val="19"/>
              </w:rPr>
              <w:t xml:space="preserve"> ($</w:t>
            </w:r>
            <w:r w:rsidRPr="00EC6EB8">
              <w:rPr>
                <w:b/>
                <w:sz w:val="19"/>
                <w:szCs w:val="19"/>
              </w:rPr>
              <w:t>EUA</w:t>
            </w:r>
            <w:r w:rsidR="005104B3" w:rsidRPr="00EC6EB8">
              <w:rPr>
                <w:b/>
                <w:sz w:val="19"/>
                <w:szCs w:val="19"/>
              </w:rPr>
              <w:t>)</w:t>
            </w:r>
          </w:p>
        </w:tc>
      </w:tr>
      <w:tr w:rsidR="005104B3" w:rsidRPr="00EC6EB8" w14:paraId="50D292DF" w14:textId="77777777" w:rsidTr="006F0E89">
        <w:trPr>
          <w:trHeight w:hRule="exact" w:val="266"/>
          <w:jc w:val="center"/>
        </w:trPr>
        <w:tc>
          <w:tcPr>
            <w:tcW w:w="1804" w:type="pct"/>
            <w:tcBorders>
              <w:top w:val="single" w:sz="4" w:space="0" w:color="auto"/>
              <w:left w:val="single" w:sz="4" w:space="0" w:color="auto"/>
              <w:bottom w:val="single" w:sz="4" w:space="0" w:color="auto"/>
              <w:right w:val="single" w:sz="4" w:space="0" w:color="auto"/>
            </w:tcBorders>
            <w:hideMark/>
          </w:tcPr>
          <w:p w14:paraId="3C9CDC84" w14:textId="4120F77F" w:rsidR="005104B3" w:rsidRPr="00EC6EB8" w:rsidRDefault="003556FD">
            <w:pPr>
              <w:rPr>
                <w:sz w:val="19"/>
                <w:szCs w:val="19"/>
              </w:rPr>
            </w:pPr>
            <w:r w:rsidRPr="00EC6EB8">
              <w:rPr>
                <w:sz w:val="19"/>
                <w:szCs w:val="19"/>
              </w:rPr>
              <w:t>PNUMA</w:t>
            </w:r>
          </w:p>
        </w:tc>
        <w:tc>
          <w:tcPr>
            <w:tcW w:w="1562" w:type="pct"/>
            <w:tcBorders>
              <w:top w:val="single" w:sz="4" w:space="0" w:color="auto"/>
              <w:left w:val="single" w:sz="4" w:space="0" w:color="auto"/>
              <w:bottom w:val="single" w:sz="4" w:space="0" w:color="auto"/>
              <w:right w:val="single" w:sz="4" w:space="0" w:color="auto"/>
            </w:tcBorders>
            <w:hideMark/>
          </w:tcPr>
          <w:p w14:paraId="68C4901D" w14:textId="1A262A6B" w:rsidR="005104B3" w:rsidRPr="00EC6EB8" w:rsidRDefault="005104B3">
            <w:pPr>
              <w:jc w:val="right"/>
              <w:rPr>
                <w:sz w:val="19"/>
                <w:szCs w:val="19"/>
              </w:rPr>
            </w:pPr>
            <w:r w:rsidRPr="00EC6EB8">
              <w:rPr>
                <w:sz w:val="19"/>
                <w:szCs w:val="19"/>
              </w:rPr>
              <w:t>36</w:t>
            </w:r>
            <w:r w:rsidR="003556FD" w:rsidRPr="00EC6EB8">
              <w:rPr>
                <w:sz w:val="19"/>
                <w:szCs w:val="19"/>
              </w:rPr>
              <w:t xml:space="preserve"> </w:t>
            </w:r>
            <w:r w:rsidRPr="00EC6EB8">
              <w:rPr>
                <w:sz w:val="19"/>
                <w:szCs w:val="19"/>
              </w:rPr>
              <w:t>000</w:t>
            </w:r>
          </w:p>
        </w:tc>
        <w:tc>
          <w:tcPr>
            <w:tcW w:w="1634" w:type="pct"/>
            <w:tcBorders>
              <w:top w:val="single" w:sz="4" w:space="0" w:color="auto"/>
              <w:left w:val="single" w:sz="4" w:space="0" w:color="auto"/>
              <w:bottom w:val="single" w:sz="4" w:space="0" w:color="auto"/>
              <w:right w:val="single" w:sz="4" w:space="0" w:color="auto"/>
            </w:tcBorders>
            <w:hideMark/>
          </w:tcPr>
          <w:p w14:paraId="57D99268" w14:textId="459BF4C9" w:rsidR="005104B3" w:rsidRPr="00EC6EB8" w:rsidRDefault="005104B3">
            <w:pPr>
              <w:jc w:val="right"/>
              <w:rPr>
                <w:sz w:val="19"/>
                <w:szCs w:val="19"/>
              </w:rPr>
            </w:pPr>
            <w:r w:rsidRPr="00EC6EB8">
              <w:rPr>
                <w:sz w:val="19"/>
                <w:szCs w:val="19"/>
              </w:rPr>
              <w:t>4</w:t>
            </w:r>
            <w:r w:rsidR="003556FD" w:rsidRPr="00EC6EB8">
              <w:rPr>
                <w:sz w:val="19"/>
                <w:szCs w:val="19"/>
              </w:rPr>
              <w:t xml:space="preserve"> </w:t>
            </w:r>
            <w:r w:rsidRPr="00EC6EB8">
              <w:rPr>
                <w:sz w:val="19"/>
                <w:szCs w:val="19"/>
              </w:rPr>
              <w:t>680</w:t>
            </w:r>
          </w:p>
        </w:tc>
      </w:tr>
      <w:tr w:rsidR="005104B3" w:rsidRPr="00EC6EB8" w14:paraId="703415DB" w14:textId="77777777" w:rsidTr="006F0E89">
        <w:trPr>
          <w:trHeight w:hRule="exact" w:val="266"/>
          <w:jc w:val="center"/>
        </w:trPr>
        <w:tc>
          <w:tcPr>
            <w:tcW w:w="1804" w:type="pct"/>
            <w:tcBorders>
              <w:top w:val="single" w:sz="4" w:space="0" w:color="auto"/>
              <w:left w:val="single" w:sz="4" w:space="0" w:color="auto"/>
              <w:bottom w:val="single" w:sz="4" w:space="0" w:color="auto"/>
              <w:right w:val="single" w:sz="4" w:space="0" w:color="auto"/>
            </w:tcBorders>
            <w:hideMark/>
          </w:tcPr>
          <w:p w14:paraId="39594EDA" w14:textId="68F828C0" w:rsidR="005104B3" w:rsidRPr="00EC6EB8" w:rsidRDefault="003556FD">
            <w:pPr>
              <w:rPr>
                <w:sz w:val="19"/>
                <w:szCs w:val="19"/>
              </w:rPr>
            </w:pPr>
            <w:r w:rsidRPr="00EC6EB8">
              <w:rPr>
                <w:sz w:val="19"/>
                <w:szCs w:val="19"/>
              </w:rPr>
              <w:t>PNUD</w:t>
            </w:r>
          </w:p>
        </w:tc>
        <w:tc>
          <w:tcPr>
            <w:tcW w:w="1562" w:type="pct"/>
            <w:tcBorders>
              <w:top w:val="single" w:sz="4" w:space="0" w:color="auto"/>
              <w:left w:val="single" w:sz="4" w:space="0" w:color="auto"/>
              <w:bottom w:val="single" w:sz="4" w:space="0" w:color="auto"/>
              <w:right w:val="single" w:sz="4" w:space="0" w:color="auto"/>
            </w:tcBorders>
            <w:hideMark/>
          </w:tcPr>
          <w:p w14:paraId="3232D2DE" w14:textId="316CD2E1" w:rsidR="005104B3" w:rsidRPr="00EC6EB8" w:rsidRDefault="005104B3">
            <w:pPr>
              <w:jc w:val="right"/>
              <w:rPr>
                <w:sz w:val="19"/>
                <w:szCs w:val="19"/>
              </w:rPr>
            </w:pPr>
            <w:r w:rsidRPr="00EC6EB8">
              <w:rPr>
                <w:sz w:val="19"/>
                <w:szCs w:val="19"/>
              </w:rPr>
              <w:t>125</w:t>
            </w:r>
            <w:r w:rsidR="003556FD" w:rsidRPr="00EC6EB8">
              <w:rPr>
                <w:sz w:val="19"/>
                <w:szCs w:val="19"/>
              </w:rPr>
              <w:t xml:space="preserve"> </w:t>
            </w:r>
            <w:r w:rsidRPr="00EC6EB8">
              <w:rPr>
                <w:sz w:val="19"/>
                <w:szCs w:val="19"/>
              </w:rPr>
              <w:t>000</w:t>
            </w:r>
          </w:p>
        </w:tc>
        <w:tc>
          <w:tcPr>
            <w:tcW w:w="1634" w:type="pct"/>
            <w:tcBorders>
              <w:top w:val="single" w:sz="4" w:space="0" w:color="auto"/>
              <w:left w:val="single" w:sz="4" w:space="0" w:color="auto"/>
              <w:bottom w:val="single" w:sz="4" w:space="0" w:color="auto"/>
              <w:right w:val="single" w:sz="4" w:space="0" w:color="auto"/>
            </w:tcBorders>
            <w:hideMark/>
          </w:tcPr>
          <w:p w14:paraId="62D06809" w14:textId="3684C028" w:rsidR="005104B3" w:rsidRPr="00EC6EB8" w:rsidRDefault="005104B3">
            <w:pPr>
              <w:jc w:val="right"/>
              <w:rPr>
                <w:sz w:val="19"/>
                <w:szCs w:val="19"/>
              </w:rPr>
            </w:pPr>
            <w:r w:rsidRPr="00EC6EB8">
              <w:rPr>
                <w:sz w:val="19"/>
                <w:szCs w:val="19"/>
              </w:rPr>
              <w:t>11</w:t>
            </w:r>
            <w:r w:rsidR="003556FD" w:rsidRPr="00EC6EB8">
              <w:rPr>
                <w:sz w:val="19"/>
                <w:szCs w:val="19"/>
              </w:rPr>
              <w:t xml:space="preserve"> </w:t>
            </w:r>
            <w:r w:rsidRPr="00EC6EB8">
              <w:rPr>
                <w:sz w:val="19"/>
                <w:szCs w:val="19"/>
              </w:rPr>
              <w:t>250</w:t>
            </w:r>
          </w:p>
        </w:tc>
      </w:tr>
      <w:tr w:rsidR="005104B3" w:rsidRPr="00EC6EB8" w14:paraId="62DF5554" w14:textId="77777777" w:rsidTr="006F0E89">
        <w:trPr>
          <w:trHeight w:hRule="exact" w:val="266"/>
          <w:jc w:val="center"/>
        </w:trPr>
        <w:tc>
          <w:tcPr>
            <w:tcW w:w="1804" w:type="pct"/>
            <w:tcBorders>
              <w:top w:val="single" w:sz="4" w:space="0" w:color="auto"/>
              <w:left w:val="single" w:sz="4" w:space="0" w:color="auto"/>
              <w:bottom w:val="single" w:sz="4" w:space="0" w:color="auto"/>
              <w:right w:val="single" w:sz="4" w:space="0" w:color="auto"/>
            </w:tcBorders>
            <w:hideMark/>
          </w:tcPr>
          <w:p w14:paraId="193764AD" w14:textId="77777777" w:rsidR="005104B3" w:rsidRPr="00EC6EB8" w:rsidRDefault="005104B3">
            <w:pPr>
              <w:rPr>
                <w:sz w:val="19"/>
                <w:szCs w:val="19"/>
              </w:rPr>
            </w:pPr>
            <w:r w:rsidRPr="00EC6EB8">
              <w:rPr>
                <w:sz w:val="19"/>
                <w:szCs w:val="19"/>
              </w:rPr>
              <w:t>Total</w:t>
            </w:r>
          </w:p>
        </w:tc>
        <w:tc>
          <w:tcPr>
            <w:tcW w:w="1562" w:type="pct"/>
            <w:tcBorders>
              <w:top w:val="single" w:sz="4" w:space="0" w:color="auto"/>
              <w:left w:val="single" w:sz="4" w:space="0" w:color="auto"/>
              <w:bottom w:val="single" w:sz="4" w:space="0" w:color="auto"/>
              <w:right w:val="single" w:sz="4" w:space="0" w:color="auto"/>
            </w:tcBorders>
            <w:hideMark/>
          </w:tcPr>
          <w:p w14:paraId="7D1E0CE5" w14:textId="4B4C39B6" w:rsidR="005104B3" w:rsidRPr="00EC6EB8" w:rsidRDefault="005104B3">
            <w:pPr>
              <w:jc w:val="right"/>
              <w:rPr>
                <w:sz w:val="19"/>
                <w:szCs w:val="19"/>
              </w:rPr>
            </w:pPr>
            <w:r w:rsidRPr="00EC6EB8">
              <w:rPr>
                <w:sz w:val="19"/>
                <w:szCs w:val="19"/>
              </w:rPr>
              <w:t>161</w:t>
            </w:r>
            <w:r w:rsidR="003556FD" w:rsidRPr="00EC6EB8">
              <w:rPr>
                <w:sz w:val="19"/>
                <w:szCs w:val="19"/>
              </w:rPr>
              <w:t xml:space="preserve"> </w:t>
            </w:r>
            <w:r w:rsidRPr="00EC6EB8">
              <w:rPr>
                <w:sz w:val="19"/>
                <w:szCs w:val="19"/>
              </w:rPr>
              <w:t>000</w:t>
            </w:r>
          </w:p>
        </w:tc>
        <w:tc>
          <w:tcPr>
            <w:tcW w:w="1634" w:type="pct"/>
            <w:tcBorders>
              <w:top w:val="single" w:sz="4" w:space="0" w:color="auto"/>
              <w:left w:val="single" w:sz="4" w:space="0" w:color="auto"/>
              <w:bottom w:val="single" w:sz="4" w:space="0" w:color="auto"/>
              <w:right w:val="single" w:sz="4" w:space="0" w:color="auto"/>
            </w:tcBorders>
            <w:hideMark/>
          </w:tcPr>
          <w:p w14:paraId="04E1BB69" w14:textId="5A801ED6" w:rsidR="005104B3" w:rsidRPr="00EC6EB8" w:rsidRDefault="005104B3">
            <w:pPr>
              <w:jc w:val="right"/>
              <w:rPr>
                <w:sz w:val="19"/>
                <w:szCs w:val="19"/>
              </w:rPr>
            </w:pPr>
            <w:r w:rsidRPr="00EC6EB8">
              <w:rPr>
                <w:sz w:val="19"/>
                <w:szCs w:val="19"/>
              </w:rPr>
              <w:t>15</w:t>
            </w:r>
            <w:r w:rsidR="003556FD" w:rsidRPr="00EC6EB8">
              <w:rPr>
                <w:sz w:val="19"/>
                <w:szCs w:val="19"/>
              </w:rPr>
              <w:t xml:space="preserve"> </w:t>
            </w:r>
            <w:r w:rsidRPr="00EC6EB8">
              <w:rPr>
                <w:sz w:val="19"/>
                <w:szCs w:val="19"/>
              </w:rPr>
              <w:t>930</w:t>
            </w:r>
          </w:p>
        </w:tc>
      </w:tr>
    </w:tbl>
    <w:p w14:paraId="2CD95B79" w14:textId="77777777" w:rsidR="005104B3" w:rsidRPr="00EC6EB8" w:rsidRDefault="005104B3" w:rsidP="005104B3">
      <w:pPr>
        <w:jc w:val="center"/>
        <w:rPr>
          <w:sz w:val="19"/>
          <w:szCs w:val="19"/>
          <w:lang w:val="en-CA"/>
        </w:rPr>
      </w:pPr>
    </w:p>
    <w:tbl>
      <w:tblPr>
        <w:tblW w:w="5625" w:type="pct"/>
        <w:jc w:val="center"/>
        <w:tblLook w:val="04A0" w:firstRow="1" w:lastRow="0" w:firstColumn="1" w:lastColumn="0" w:noHBand="0" w:noVBand="1"/>
      </w:tblPr>
      <w:tblGrid>
        <w:gridCol w:w="3867"/>
        <w:gridCol w:w="6652"/>
      </w:tblGrid>
      <w:tr w:rsidR="005104B3" w:rsidRPr="00EC6EB8" w14:paraId="0D3A35C1" w14:textId="77777777" w:rsidTr="006F0E89">
        <w:trPr>
          <w:trHeight w:hRule="exact" w:val="250"/>
          <w:jc w:val="center"/>
        </w:trPr>
        <w:tc>
          <w:tcPr>
            <w:tcW w:w="1838" w:type="pct"/>
            <w:tcBorders>
              <w:top w:val="single" w:sz="4" w:space="0" w:color="auto"/>
              <w:left w:val="single" w:sz="4" w:space="0" w:color="auto"/>
              <w:bottom w:val="single" w:sz="4" w:space="0" w:color="auto"/>
              <w:right w:val="single" w:sz="4" w:space="0" w:color="auto"/>
            </w:tcBorders>
            <w:hideMark/>
          </w:tcPr>
          <w:p w14:paraId="2996F046" w14:textId="76DC848E" w:rsidR="005104B3" w:rsidRPr="00EC6EB8" w:rsidRDefault="003556FD">
            <w:pPr>
              <w:jc w:val="left"/>
              <w:rPr>
                <w:b/>
                <w:sz w:val="19"/>
                <w:szCs w:val="19"/>
              </w:rPr>
            </w:pPr>
            <w:proofErr w:type="spellStart"/>
            <w:r w:rsidRPr="00EC6EB8">
              <w:rPr>
                <w:b/>
                <w:sz w:val="19"/>
                <w:szCs w:val="19"/>
              </w:rPr>
              <w:t>Recomendación</w:t>
            </w:r>
            <w:proofErr w:type="spellEnd"/>
            <w:r w:rsidRPr="00EC6EB8">
              <w:rPr>
                <w:b/>
                <w:sz w:val="19"/>
                <w:szCs w:val="19"/>
              </w:rPr>
              <w:t xml:space="preserve"> de la </w:t>
            </w:r>
            <w:proofErr w:type="spellStart"/>
            <w:r w:rsidRPr="00EC6EB8">
              <w:rPr>
                <w:b/>
                <w:sz w:val="19"/>
                <w:szCs w:val="19"/>
              </w:rPr>
              <w:t>Secretaría</w:t>
            </w:r>
            <w:proofErr w:type="spellEnd"/>
          </w:p>
        </w:tc>
        <w:tc>
          <w:tcPr>
            <w:tcW w:w="3162" w:type="pct"/>
            <w:tcBorders>
              <w:top w:val="single" w:sz="4" w:space="0" w:color="auto"/>
              <w:left w:val="single" w:sz="4" w:space="0" w:color="auto"/>
              <w:bottom w:val="single" w:sz="4" w:space="0" w:color="auto"/>
              <w:right w:val="single" w:sz="4" w:space="0" w:color="auto"/>
            </w:tcBorders>
            <w:hideMark/>
          </w:tcPr>
          <w:p w14:paraId="1E8C7391" w14:textId="00E81A59" w:rsidR="005104B3" w:rsidRPr="00EC6EB8" w:rsidRDefault="003556FD">
            <w:pPr>
              <w:jc w:val="center"/>
              <w:rPr>
                <w:sz w:val="19"/>
                <w:szCs w:val="19"/>
              </w:rPr>
            </w:pPr>
            <w:proofErr w:type="spellStart"/>
            <w:r w:rsidRPr="00EC6EB8">
              <w:rPr>
                <w:sz w:val="19"/>
                <w:szCs w:val="19"/>
              </w:rPr>
              <w:t>Consid</w:t>
            </w:r>
            <w:r w:rsidR="00FF2A8B" w:rsidRPr="00EC6EB8">
              <w:rPr>
                <w:sz w:val="19"/>
                <w:szCs w:val="19"/>
              </w:rPr>
              <w:t>eraci</w:t>
            </w:r>
            <w:r w:rsidRPr="00EC6EB8">
              <w:rPr>
                <w:sz w:val="19"/>
                <w:szCs w:val="19"/>
              </w:rPr>
              <w:t>ón</w:t>
            </w:r>
            <w:proofErr w:type="spellEnd"/>
            <w:r w:rsidRPr="00EC6EB8">
              <w:rPr>
                <w:sz w:val="19"/>
                <w:szCs w:val="19"/>
              </w:rPr>
              <w:t xml:space="preserve"> </w:t>
            </w:r>
            <w:proofErr w:type="spellStart"/>
            <w:r w:rsidRPr="00EC6EB8">
              <w:rPr>
                <w:sz w:val="19"/>
                <w:szCs w:val="19"/>
              </w:rPr>
              <w:t>por</w:t>
            </w:r>
            <w:proofErr w:type="spellEnd"/>
            <w:r w:rsidRPr="00EC6EB8">
              <w:rPr>
                <w:sz w:val="19"/>
                <w:szCs w:val="19"/>
              </w:rPr>
              <w:t xml:space="preserve"> </w:t>
            </w:r>
            <w:proofErr w:type="spellStart"/>
            <w:r w:rsidRPr="00EC6EB8">
              <w:rPr>
                <w:sz w:val="19"/>
                <w:szCs w:val="19"/>
              </w:rPr>
              <w:t>separado</w:t>
            </w:r>
            <w:proofErr w:type="spellEnd"/>
          </w:p>
        </w:tc>
      </w:tr>
    </w:tbl>
    <w:p w14:paraId="0F1262A0" w14:textId="42CA0E66" w:rsidR="005104B3" w:rsidRDefault="00FF2A8B" w:rsidP="005104B3">
      <w:pPr>
        <w:widowControl w:val="0"/>
        <w:tabs>
          <w:tab w:val="left" w:pos="2880"/>
          <w:tab w:val="left" w:pos="5760"/>
        </w:tabs>
        <w:spacing w:after="240"/>
        <w:jc w:val="center"/>
        <w:rPr>
          <w:b/>
        </w:rPr>
      </w:pPr>
      <w:r>
        <w:rPr>
          <w:b/>
        </w:rPr>
        <w:lastRenderedPageBreak/>
        <w:t>DESCRIPCIÓN DEL PROYECTO</w:t>
      </w:r>
    </w:p>
    <w:p w14:paraId="4F5E3EFC" w14:textId="0B330398" w:rsidR="005104B3" w:rsidRDefault="00BB67C8" w:rsidP="005104B3">
      <w:pPr>
        <w:rPr>
          <w:b/>
        </w:rPr>
      </w:pPr>
      <w:proofErr w:type="spellStart"/>
      <w:r>
        <w:rPr>
          <w:b/>
        </w:rPr>
        <w:t>Antecedentes</w:t>
      </w:r>
      <w:proofErr w:type="spellEnd"/>
    </w:p>
    <w:p w14:paraId="6DA31F7D" w14:textId="77777777" w:rsidR="005104B3" w:rsidRDefault="005104B3" w:rsidP="005104B3"/>
    <w:p w14:paraId="25FBE55D" w14:textId="189630E8" w:rsidR="005104B3" w:rsidRPr="00AE2C6E" w:rsidRDefault="00AF6C01" w:rsidP="00AE2C6E">
      <w:pPr>
        <w:pStyle w:val="Heading1"/>
        <w:numPr>
          <w:ilvl w:val="0"/>
          <w:numId w:val="23"/>
        </w:numPr>
        <w:rPr>
          <w:lang w:val="es-MX"/>
        </w:rPr>
      </w:pPr>
      <w:r w:rsidRPr="004D610D">
        <w:rPr>
          <w:lang w:val="es-MX"/>
        </w:rPr>
        <w:t xml:space="preserve">En nombre del </w:t>
      </w:r>
      <w:r w:rsidR="004D610D" w:rsidRPr="004D610D">
        <w:rPr>
          <w:lang w:val="es-MX"/>
        </w:rPr>
        <w:t>Gobierno d</w:t>
      </w:r>
      <w:r w:rsidR="004D610D">
        <w:rPr>
          <w:lang w:val="es-MX"/>
        </w:rPr>
        <w:t>e Barbados, el PNUMA, en calidad de organismo principal</w:t>
      </w:r>
      <w:r w:rsidR="00B667D6">
        <w:rPr>
          <w:lang w:val="es-MX"/>
        </w:rPr>
        <w:t xml:space="preserve">, ha </w:t>
      </w:r>
      <w:r w:rsidR="00954ECC">
        <w:rPr>
          <w:lang w:val="es-MX"/>
        </w:rPr>
        <w:t xml:space="preserve">presentado una solicitud para la etapa II del plan de </w:t>
      </w:r>
      <w:proofErr w:type="spellStart"/>
      <w:r w:rsidR="00954ECC">
        <w:rPr>
          <w:lang w:val="es-MX"/>
        </w:rPr>
        <w:t>gesti</w:t>
      </w:r>
      <w:r w:rsidR="00954ECC">
        <w:rPr>
          <w:lang w:val="es-ES"/>
        </w:rPr>
        <w:t>ón</w:t>
      </w:r>
      <w:proofErr w:type="spellEnd"/>
      <w:r w:rsidR="00954ECC">
        <w:rPr>
          <w:lang w:val="es-ES"/>
        </w:rPr>
        <w:t xml:space="preserve"> de la eliminación </w:t>
      </w:r>
      <w:r w:rsidR="003C5583">
        <w:rPr>
          <w:lang w:val="es-ES"/>
        </w:rPr>
        <w:t xml:space="preserve">de los HCFC (PGEH), por un costo total de </w:t>
      </w:r>
      <w:r w:rsidR="003C5583" w:rsidRPr="003C5583">
        <w:rPr>
          <w:lang w:val="es-MX"/>
        </w:rPr>
        <w:t>578</w:t>
      </w:r>
      <w:r w:rsidR="003C5583">
        <w:rPr>
          <w:lang w:val="es-MX"/>
        </w:rPr>
        <w:t xml:space="preserve"> </w:t>
      </w:r>
      <w:r w:rsidR="003C5583" w:rsidRPr="003C5583">
        <w:rPr>
          <w:lang w:val="es-MX"/>
        </w:rPr>
        <w:t>720</w:t>
      </w:r>
      <w:r w:rsidR="003C5583">
        <w:rPr>
          <w:lang w:val="es-MX"/>
        </w:rPr>
        <w:t xml:space="preserve"> </w:t>
      </w:r>
      <w:r w:rsidR="003C5583" w:rsidRPr="003C5583">
        <w:rPr>
          <w:lang w:val="es-MX"/>
        </w:rPr>
        <w:t>$</w:t>
      </w:r>
      <w:r w:rsidR="003C5583">
        <w:rPr>
          <w:lang w:val="es-MX"/>
        </w:rPr>
        <w:t>EUA</w:t>
      </w:r>
      <w:r w:rsidR="00562F1E">
        <w:rPr>
          <w:lang w:val="es-MX"/>
        </w:rPr>
        <w:t xml:space="preserve">, compuesto por 298 000 </w:t>
      </w:r>
      <w:r w:rsidR="00562F1E" w:rsidRPr="00562F1E">
        <w:rPr>
          <w:lang w:val="es-MX"/>
        </w:rPr>
        <w:t>$</w:t>
      </w:r>
      <w:r w:rsidR="002723B3">
        <w:rPr>
          <w:lang w:val="es-MX"/>
        </w:rPr>
        <w:t>EUA, más los gastos de apoyo al organismo</w:t>
      </w:r>
      <w:r w:rsidR="00704AB2">
        <w:rPr>
          <w:lang w:val="es-MX"/>
        </w:rPr>
        <w:t xml:space="preserve"> de 38</w:t>
      </w:r>
      <w:r w:rsidR="006F0E89">
        <w:rPr>
          <w:lang w:val="es-MX"/>
        </w:rPr>
        <w:t> </w:t>
      </w:r>
      <w:r w:rsidR="00704AB2">
        <w:rPr>
          <w:lang w:val="es-MX"/>
        </w:rPr>
        <w:t xml:space="preserve">740 </w:t>
      </w:r>
      <w:r w:rsidR="00704AB2" w:rsidRPr="00704AB2">
        <w:rPr>
          <w:lang w:val="es-MX"/>
        </w:rPr>
        <w:t>$</w:t>
      </w:r>
      <w:r w:rsidR="00704AB2">
        <w:rPr>
          <w:lang w:val="es-MX"/>
        </w:rPr>
        <w:t>EUA</w:t>
      </w:r>
      <w:r w:rsidR="00512EEA">
        <w:rPr>
          <w:lang w:val="es-MX"/>
        </w:rPr>
        <w:t xml:space="preserve"> para el PNUMA Y 222 000 </w:t>
      </w:r>
      <w:r w:rsidR="00512EEA" w:rsidRPr="00512EEA">
        <w:rPr>
          <w:lang w:val="es-MX"/>
        </w:rPr>
        <w:t>$</w:t>
      </w:r>
      <w:r w:rsidR="00512EEA">
        <w:rPr>
          <w:lang w:val="es-MX"/>
        </w:rPr>
        <w:t>EUA, más los gastos de apoyo</w:t>
      </w:r>
      <w:r w:rsidR="00237762">
        <w:rPr>
          <w:lang w:val="es-MX"/>
        </w:rPr>
        <w:t xml:space="preserve"> al organismo de 19 989 </w:t>
      </w:r>
      <w:r w:rsidR="00237762" w:rsidRPr="00237762">
        <w:rPr>
          <w:lang w:val="es-MX"/>
        </w:rPr>
        <w:t>$</w:t>
      </w:r>
      <w:r w:rsidR="00237762">
        <w:rPr>
          <w:lang w:val="es-MX"/>
        </w:rPr>
        <w:t xml:space="preserve">EUA para el PNUD, </w:t>
      </w:r>
      <w:r w:rsidR="00945ED3">
        <w:rPr>
          <w:lang w:val="es-MX"/>
        </w:rPr>
        <w:t>tal como se presentó originalmente</w:t>
      </w:r>
      <w:r w:rsidR="005104B3" w:rsidRPr="00945ED3">
        <w:rPr>
          <w:lang w:val="es-MX"/>
        </w:rPr>
        <w:t>.</w:t>
      </w:r>
      <w:r w:rsidR="005104B3">
        <w:rPr>
          <w:vertAlign w:val="superscript"/>
        </w:rPr>
        <w:footnoteReference w:id="4"/>
      </w:r>
      <w:r w:rsidR="005104B3" w:rsidRPr="00945ED3">
        <w:rPr>
          <w:lang w:val="es-MX"/>
        </w:rPr>
        <w:t xml:space="preserve"> </w:t>
      </w:r>
      <w:r w:rsidR="00AE2C6E">
        <w:rPr>
          <w:lang w:val="es-MX"/>
        </w:rPr>
        <w:t>Con l</w:t>
      </w:r>
      <w:r w:rsidR="0070335B">
        <w:rPr>
          <w:lang w:val="es-MX"/>
        </w:rPr>
        <w:t>a ejecución de la etapa II del PGEH</w:t>
      </w:r>
      <w:r w:rsidR="00AE2C6E">
        <w:rPr>
          <w:lang w:val="es-MX"/>
        </w:rPr>
        <w:t xml:space="preserve"> se eliminará el consumo restante de HCFC </w:t>
      </w:r>
      <w:r w:rsidR="00F44099">
        <w:rPr>
          <w:lang w:val="es-MX"/>
        </w:rPr>
        <w:t>para</w:t>
      </w:r>
      <w:r w:rsidR="00AE2C6E">
        <w:rPr>
          <w:lang w:val="es-MX"/>
        </w:rPr>
        <w:t xml:space="preserve"> 2030</w:t>
      </w:r>
      <w:r w:rsidR="005104B3" w:rsidRPr="00AE2C6E">
        <w:rPr>
          <w:lang w:val="es-MX"/>
        </w:rPr>
        <w:t>.</w:t>
      </w:r>
    </w:p>
    <w:p w14:paraId="4B9AEA70" w14:textId="0856792B" w:rsidR="005104B3" w:rsidRPr="0094117A" w:rsidRDefault="00C4032C" w:rsidP="0094117A">
      <w:pPr>
        <w:pStyle w:val="Heading1"/>
        <w:numPr>
          <w:ilvl w:val="0"/>
          <w:numId w:val="23"/>
        </w:numPr>
        <w:rPr>
          <w:lang w:val="es-MX"/>
        </w:rPr>
      </w:pPr>
      <w:r w:rsidRPr="00C4032C">
        <w:rPr>
          <w:lang w:val="es-MX"/>
        </w:rPr>
        <w:t xml:space="preserve">El primer tramo de la etapa II del </w:t>
      </w:r>
      <w:r>
        <w:rPr>
          <w:lang w:val="es-MX"/>
        </w:rPr>
        <w:t>PGEH</w:t>
      </w:r>
      <w:r w:rsidRPr="00C4032C">
        <w:rPr>
          <w:lang w:val="es-MX"/>
        </w:rPr>
        <w:t xml:space="preserve"> que se solicita en esta reunión asciende a 176</w:t>
      </w:r>
      <w:r w:rsidR="009D7E9B">
        <w:rPr>
          <w:lang w:val="es-MX"/>
        </w:rPr>
        <w:t xml:space="preserve"> </w:t>
      </w:r>
      <w:r w:rsidRPr="00C4032C">
        <w:rPr>
          <w:lang w:val="es-MX"/>
        </w:rPr>
        <w:t xml:space="preserve">930 </w:t>
      </w:r>
      <w:r w:rsidR="009D7E9B" w:rsidRPr="003C5583">
        <w:rPr>
          <w:lang w:val="es-MX"/>
        </w:rPr>
        <w:t>$</w:t>
      </w:r>
      <w:r w:rsidR="009D7E9B">
        <w:rPr>
          <w:lang w:val="es-MX"/>
        </w:rPr>
        <w:t>EUA</w:t>
      </w:r>
      <w:r w:rsidRPr="00C4032C">
        <w:rPr>
          <w:lang w:val="es-MX"/>
        </w:rPr>
        <w:t>, que consisten en 36</w:t>
      </w:r>
      <w:r w:rsidR="009D7E9B">
        <w:rPr>
          <w:lang w:val="es-MX"/>
        </w:rPr>
        <w:t xml:space="preserve"> </w:t>
      </w:r>
      <w:r w:rsidRPr="00C4032C">
        <w:rPr>
          <w:lang w:val="es-MX"/>
        </w:rPr>
        <w:t xml:space="preserve">000 </w:t>
      </w:r>
      <w:r w:rsidR="009D7E9B" w:rsidRPr="003C5583">
        <w:rPr>
          <w:lang w:val="es-MX"/>
        </w:rPr>
        <w:t>$</w:t>
      </w:r>
      <w:r w:rsidR="009D7E9B">
        <w:rPr>
          <w:lang w:val="es-MX"/>
        </w:rPr>
        <w:t>EUA</w:t>
      </w:r>
      <w:r w:rsidRPr="00C4032C">
        <w:rPr>
          <w:lang w:val="es-MX"/>
        </w:rPr>
        <w:t xml:space="preserve">, más gastos de apoyo </w:t>
      </w:r>
      <w:r w:rsidR="009D7E9B">
        <w:rPr>
          <w:lang w:val="es-MX"/>
        </w:rPr>
        <w:t>al organismo</w:t>
      </w:r>
      <w:r w:rsidRPr="00C4032C">
        <w:rPr>
          <w:lang w:val="es-MX"/>
        </w:rPr>
        <w:t xml:space="preserve"> de 4</w:t>
      </w:r>
      <w:r w:rsidR="0094117A">
        <w:rPr>
          <w:lang w:val="es-MX"/>
        </w:rPr>
        <w:t xml:space="preserve"> </w:t>
      </w:r>
      <w:r w:rsidRPr="00C4032C">
        <w:rPr>
          <w:lang w:val="es-MX"/>
        </w:rPr>
        <w:t xml:space="preserve">680 </w:t>
      </w:r>
      <w:r w:rsidR="0094117A" w:rsidRPr="003C5583">
        <w:rPr>
          <w:lang w:val="es-MX"/>
        </w:rPr>
        <w:t>$</w:t>
      </w:r>
      <w:r w:rsidR="0094117A">
        <w:rPr>
          <w:lang w:val="es-MX"/>
        </w:rPr>
        <w:t>EUA</w:t>
      </w:r>
      <w:r w:rsidR="0094117A" w:rsidRPr="00C4032C">
        <w:rPr>
          <w:lang w:val="es-MX"/>
        </w:rPr>
        <w:t xml:space="preserve"> </w:t>
      </w:r>
      <w:r w:rsidRPr="00C4032C">
        <w:rPr>
          <w:lang w:val="es-MX"/>
        </w:rPr>
        <w:t>para el PNUMA y 125</w:t>
      </w:r>
      <w:r w:rsidR="006F0E89">
        <w:rPr>
          <w:lang w:val="es-MX"/>
        </w:rPr>
        <w:t> </w:t>
      </w:r>
      <w:r w:rsidRPr="00C4032C">
        <w:rPr>
          <w:lang w:val="es-MX"/>
        </w:rPr>
        <w:t xml:space="preserve">000 </w:t>
      </w:r>
      <w:r w:rsidR="0094117A" w:rsidRPr="003C5583">
        <w:rPr>
          <w:lang w:val="es-MX"/>
        </w:rPr>
        <w:t>$</w:t>
      </w:r>
      <w:r w:rsidR="0094117A">
        <w:rPr>
          <w:lang w:val="es-MX"/>
        </w:rPr>
        <w:t>EUA</w:t>
      </w:r>
      <w:r w:rsidRPr="00C4032C">
        <w:rPr>
          <w:lang w:val="es-MX"/>
        </w:rPr>
        <w:t xml:space="preserve">, más gastos de apoyo </w:t>
      </w:r>
      <w:r w:rsidR="0094117A">
        <w:rPr>
          <w:lang w:val="es-MX"/>
        </w:rPr>
        <w:t>al organismo</w:t>
      </w:r>
      <w:r w:rsidRPr="00C4032C">
        <w:rPr>
          <w:lang w:val="es-MX"/>
        </w:rPr>
        <w:t xml:space="preserve"> de 11</w:t>
      </w:r>
      <w:r w:rsidR="0094117A">
        <w:rPr>
          <w:lang w:val="es-MX"/>
        </w:rPr>
        <w:t xml:space="preserve"> </w:t>
      </w:r>
      <w:r w:rsidRPr="00C4032C">
        <w:rPr>
          <w:lang w:val="es-MX"/>
        </w:rPr>
        <w:t>250</w:t>
      </w:r>
      <w:r w:rsidR="00C91D1D">
        <w:rPr>
          <w:lang w:val="es-MX"/>
        </w:rPr>
        <w:t xml:space="preserve"> </w:t>
      </w:r>
      <w:r w:rsidR="0094117A" w:rsidRPr="003C5583">
        <w:rPr>
          <w:lang w:val="es-MX"/>
        </w:rPr>
        <w:t>$</w:t>
      </w:r>
      <w:r w:rsidR="0094117A">
        <w:rPr>
          <w:lang w:val="es-MX"/>
        </w:rPr>
        <w:t>EUA</w:t>
      </w:r>
      <w:r w:rsidR="0094117A" w:rsidRPr="00C4032C">
        <w:rPr>
          <w:lang w:val="es-MX"/>
        </w:rPr>
        <w:t xml:space="preserve"> </w:t>
      </w:r>
      <w:r w:rsidRPr="00C4032C">
        <w:rPr>
          <w:lang w:val="es-MX"/>
        </w:rPr>
        <w:t>para el PNUD, como se presentó originalmente</w:t>
      </w:r>
      <w:r w:rsidR="005104B3" w:rsidRPr="0054583A">
        <w:rPr>
          <w:lang w:val="es-MX"/>
        </w:rPr>
        <w:t>.</w:t>
      </w:r>
    </w:p>
    <w:p w14:paraId="1120B9BC" w14:textId="1CF3C0A7" w:rsidR="005104B3" w:rsidRPr="0054583A" w:rsidRDefault="0054583A" w:rsidP="005104B3">
      <w:pPr>
        <w:spacing w:after="240"/>
        <w:outlineLvl w:val="0"/>
        <w:rPr>
          <w:b/>
          <w:lang w:val="es-MX"/>
        </w:rPr>
      </w:pPr>
      <w:r w:rsidRPr="0054583A">
        <w:rPr>
          <w:b/>
          <w:lang w:val="es-MX"/>
        </w:rPr>
        <w:t>Situación de la ejecución de</w:t>
      </w:r>
      <w:r w:rsidR="000D3471">
        <w:rPr>
          <w:b/>
          <w:lang w:val="es-MX"/>
        </w:rPr>
        <w:t xml:space="preserve"> la etapa </w:t>
      </w:r>
      <w:r w:rsidRPr="0054583A">
        <w:rPr>
          <w:b/>
          <w:lang w:val="es-MX"/>
        </w:rPr>
        <w:t>I del PGEH</w:t>
      </w:r>
    </w:p>
    <w:p w14:paraId="2F821C1E" w14:textId="7DB52984" w:rsidR="005104B3" w:rsidRPr="00C735E8" w:rsidRDefault="000D3471" w:rsidP="00C735E8">
      <w:pPr>
        <w:pStyle w:val="Heading1"/>
        <w:numPr>
          <w:ilvl w:val="0"/>
          <w:numId w:val="23"/>
        </w:numPr>
        <w:rPr>
          <w:lang w:val="es-MX"/>
        </w:rPr>
      </w:pPr>
      <w:r w:rsidRPr="000D3471">
        <w:rPr>
          <w:lang w:val="es-MX"/>
        </w:rPr>
        <w:t>La etapa</w:t>
      </w:r>
      <w:r w:rsidR="005104B3" w:rsidRPr="000D3471">
        <w:rPr>
          <w:lang w:val="es-MX"/>
        </w:rPr>
        <w:t xml:space="preserve"> I </w:t>
      </w:r>
      <w:r w:rsidRPr="000D3471">
        <w:rPr>
          <w:lang w:val="es-MX"/>
        </w:rPr>
        <w:t>del PGEH para</w:t>
      </w:r>
      <w:r w:rsidR="005104B3" w:rsidRPr="000D3471">
        <w:rPr>
          <w:lang w:val="es-MX"/>
        </w:rPr>
        <w:t xml:space="preserve"> Barbados </w:t>
      </w:r>
      <w:r w:rsidRPr="000D3471">
        <w:rPr>
          <w:lang w:val="es-MX"/>
        </w:rPr>
        <w:t xml:space="preserve">se aprobó en la </w:t>
      </w:r>
      <w:r w:rsidR="005104B3" w:rsidRPr="000D3471">
        <w:rPr>
          <w:lang w:val="es-MX"/>
        </w:rPr>
        <w:t>69</w:t>
      </w:r>
      <w:r w:rsidRPr="000D3471">
        <w:rPr>
          <w:vertAlign w:val="superscript"/>
          <w:lang w:val="es-MX"/>
        </w:rPr>
        <w:t>a</w:t>
      </w:r>
      <w:r w:rsidR="005104B3" w:rsidRPr="000D3471">
        <w:rPr>
          <w:lang w:val="es-MX"/>
        </w:rPr>
        <w:t xml:space="preserve"> </w:t>
      </w:r>
      <w:r w:rsidRPr="000D3471">
        <w:rPr>
          <w:lang w:val="es-MX"/>
        </w:rPr>
        <w:t>reunión</w:t>
      </w:r>
      <w:r w:rsidR="005104B3">
        <w:rPr>
          <w:vertAlign w:val="superscript"/>
        </w:rPr>
        <w:footnoteReference w:id="5"/>
      </w:r>
      <w:r w:rsidR="005104B3" w:rsidRPr="000D3471">
        <w:rPr>
          <w:lang w:val="es-MX"/>
        </w:rPr>
        <w:t xml:space="preserve"> </w:t>
      </w:r>
      <w:r w:rsidRPr="000D3471">
        <w:rPr>
          <w:lang w:val="es-MX"/>
        </w:rPr>
        <w:t>a fin de eliminar</w:t>
      </w:r>
      <w:r w:rsidR="005104B3" w:rsidRPr="000D3471">
        <w:rPr>
          <w:lang w:val="es-MX"/>
        </w:rPr>
        <w:t xml:space="preserve"> 1</w:t>
      </w:r>
      <w:r w:rsidRPr="000D3471">
        <w:rPr>
          <w:lang w:val="es-MX"/>
        </w:rPr>
        <w:t>,</w:t>
      </w:r>
      <w:r w:rsidR="005104B3" w:rsidRPr="000D3471">
        <w:rPr>
          <w:lang w:val="es-MX"/>
        </w:rPr>
        <w:t>29 </w:t>
      </w:r>
      <w:r w:rsidRPr="000D3471">
        <w:rPr>
          <w:lang w:val="es-MX"/>
        </w:rPr>
        <w:t xml:space="preserve">toneladas PAO de </w:t>
      </w:r>
      <w:proofErr w:type="spellStart"/>
      <w:r w:rsidR="005104B3" w:rsidRPr="000D3471">
        <w:rPr>
          <w:lang w:val="es-MX"/>
        </w:rPr>
        <w:t>HCFCs</w:t>
      </w:r>
      <w:proofErr w:type="spellEnd"/>
      <w:r w:rsidR="005104B3" w:rsidRPr="000D3471">
        <w:rPr>
          <w:lang w:val="es-MX"/>
        </w:rPr>
        <w:t xml:space="preserve"> </w:t>
      </w:r>
      <w:r w:rsidRPr="000D3471">
        <w:rPr>
          <w:lang w:val="es-MX"/>
        </w:rPr>
        <w:t xml:space="preserve">utilizado en el </w:t>
      </w:r>
      <w:r>
        <w:rPr>
          <w:lang w:val="es-MX"/>
        </w:rPr>
        <w:t>sector de</w:t>
      </w:r>
      <w:r w:rsidR="00106C18">
        <w:rPr>
          <w:lang w:val="es-MX"/>
        </w:rPr>
        <w:t xml:space="preserve"> mantenimiento de equipos de </w:t>
      </w:r>
      <w:r w:rsidR="0089271B">
        <w:rPr>
          <w:lang w:val="es-MX"/>
        </w:rPr>
        <w:t>refrigeración</w:t>
      </w:r>
      <w:r w:rsidR="00106C18">
        <w:rPr>
          <w:lang w:val="es-MX"/>
        </w:rPr>
        <w:t xml:space="preserve"> y aire </w:t>
      </w:r>
      <w:r w:rsidR="003561DF">
        <w:rPr>
          <w:lang w:val="es-MX"/>
        </w:rPr>
        <w:t>a</w:t>
      </w:r>
      <w:r w:rsidR="00106C18">
        <w:rPr>
          <w:lang w:val="es-MX"/>
        </w:rPr>
        <w:t>condicionado</w:t>
      </w:r>
      <w:r w:rsidR="003561DF">
        <w:rPr>
          <w:lang w:val="es-MX"/>
        </w:rPr>
        <w:t xml:space="preserve"> </w:t>
      </w:r>
      <w:r w:rsidR="00C91D1D" w:rsidRPr="00C91D1D">
        <w:rPr>
          <w:lang w:val="es-MX"/>
        </w:rPr>
        <w:t>para cumplir el objetivo de reducción del 35 por ciento de</w:t>
      </w:r>
      <w:r w:rsidR="00C91D1D">
        <w:rPr>
          <w:lang w:val="es-MX"/>
        </w:rPr>
        <w:t xml:space="preserve">l nivel </w:t>
      </w:r>
      <w:r w:rsidR="00C91D1D" w:rsidRPr="00C91D1D">
        <w:rPr>
          <w:lang w:val="es-MX"/>
        </w:rPr>
        <w:t>de base para 2020, con un cost</w:t>
      </w:r>
      <w:r w:rsidR="00C91D1D">
        <w:rPr>
          <w:lang w:val="es-MX"/>
        </w:rPr>
        <w:t>o</w:t>
      </w:r>
      <w:r w:rsidR="00C91D1D" w:rsidRPr="00C91D1D">
        <w:rPr>
          <w:lang w:val="es-MX"/>
        </w:rPr>
        <w:t xml:space="preserve"> total de 280</w:t>
      </w:r>
      <w:r w:rsidR="00C91D1D">
        <w:rPr>
          <w:lang w:val="es-MX"/>
        </w:rPr>
        <w:t xml:space="preserve"> </w:t>
      </w:r>
      <w:r w:rsidR="00C91D1D" w:rsidRPr="00C91D1D">
        <w:rPr>
          <w:lang w:val="es-MX"/>
        </w:rPr>
        <w:t xml:space="preserve">000 </w:t>
      </w:r>
      <w:r w:rsidR="00C91D1D" w:rsidRPr="003C5583">
        <w:rPr>
          <w:lang w:val="es-MX"/>
        </w:rPr>
        <w:t>$</w:t>
      </w:r>
      <w:r w:rsidR="00C91D1D">
        <w:rPr>
          <w:lang w:val="es-MX"/>
        </w:rPr>
        <w:t>EUA</w:t>
      </w:r>
      <w:r w:rsidR="00C91D1D" w:rsidRPr="00C91D1D">
        <w:rPr>
          <w:lang w:val="es-MX"/>
        </w:rPr>
        <w:t xml:space="preserve">, más los </w:t>
      </w:r>
      <w:r w:rsidR="00C91D1D">
        <w:rPr>
          <w:lang w:val="es-MX"/>
        </w:rPr>
        <w:t>gasto</w:t>
      </w:r>
      <w:r w:rsidR="00264CF6">
        <w:rPr>
          <w:lang w:val="es-MX"/>
        </w:rPr>
        <w:t>s</w:t>
      </w:r>
      <w:r w:rsidR="00C91D1D" w:rsidRPr="00C91D1D">
        <w:rPr>
          <w:lang w:val="es-MX"/>
        </w:rPr>
        <w:t xml:space="preserve"> de apoyo </w:t>
      </w:r>
      <w:r w:rsidR="00C91D1D">
        <w:rPr>
          <w:lang w:val="es-MX"/>
        </w:rPr>
        <w:t>al</w:t>
      </w:r>
      <w:r w:rsidR="00C91D1D" w:rsidRPr="00C91D1D">
        <w:rPr>
          <w:lang w:val="es-MX"/>
        </w:rPr>
        <w:t xml:space="preserve"> organismo. En los párrafos 1 a 19 del presente documento se ofrece una visión general de la ejecución de la etapa I, incluido el análisis del consumo de HCFC; los informes </w:t>
      </w:r>
      <w:r w:rsidR="00264CF6">
        <w:rPr>
          <w:lang w:val="es-MX"/>
        </w:rPr>
        <w:t xml:space="preserve">sobre la </w:t>
      </w:r>
      <w:r w:rsidR="0089271B">
        <w:rPr>
          <w:lang w:val="es-MX"/>
        </w:rPr>
        <w:t>marcha</w:t>
      </w:r>
      <w:r w:rsidR="00264CF6">
        <w:rPr>
          <w:lang w:val="es-MX"/>
        </w:rPr>
        <w:t xml:space="preserve"> de las actividades </w:t>
      </w:r>
      <w:r w:rsidR="00C91D1D" w:rsidRPr="00C91D1D">
        <w:rPr>
          <w:lang w:val="es-MX"/>
        </w:rPr>
        <w:t xml:space="preserve">y financieros sobre la ejecución; y la solicitud del cuarto y </w:t>
      </w:r>
      <w:r w:rsidR="006F0E89" w:rsidRPr="00C91D1D">
        <w:rPr>
          <w:lang w:val="es-MX"/>
        </w:rPr>
        <w:t>últimos tramos</w:t>
      </w:r>
      <w:r w:rsidR="00C91D1D" w:rsidRPr="00C91D1D">
        <w:rPr>
          <w:lang w:val="es-MX"/>
        </w:rPr>
        <w:t xml:space="preserve"> presentada en la presente </w:t>
      </w:r>
      <w:r w:rsidR="00C735E8">
        <w:rPr>
          <w:lang w:val="es-MX"/>
        </w:rPr>
        <w:t>reunión</w:t>
      </w:r>
      <w:r w:rsidR="005104B3" w:rsidRPr="00C735E8">
        <w:rPr>
          <w:lang w:val="es-MX"/>
        </w:rPr>
        <w:t>.</w:t>
      </w:r>
    </w:p>
    <w:p w14:paraId="2D7D74EE" w14:textId="2946DC51" w:rsidR="005104B3" w:rsidRPr="00D47956" w:rsidRDefault="00F57852" w:rsidP="005104B3">
      <w:pPr>
        <w:keepNext/>
        <w:autoSpaceDE w:val="0"/>
        <w:autoSpaceDN w:val="0"/>
        <w:adjustRightInd w:val="0"/>
        <w:rPr>
          <w:b/>
          <w:lang w:val="es-ES"/>
        </w:rPr>
      </w:pPr>
      <w:r w:rsidRPr="00D47956">
        <w:rPr>
          <w:b/>
          <w:lang w:val="es-ES"/>
        </w:rPr>
        <w:t>Etapa</w:t>
      </w:r>
      <w:r w:rsidR="005104B3" w:rsidRPr="00D47956">
        <w:rPr>
          <w:b/>
          <w:lang w:val="es-ES"/>
        </w:rPr>
        <w:t xml:space="preserve"> II </w:t>
      </w:r>
      <w:r w:rsidRPr="00D47956">
        <w:rPr>
          <w:b/>
          <w:lang w:val="es-ES"/>
        </w:rPr>
        <w:t>del PGEH</w:t>
      </w:r>
    </w:p>
    <w:p w14:paraId="40FB939F" w14:textId="77777777" w:rsidR="005104B3" w:rsidRPr="00D47956" w:rsidRDefault="005104B3" w:rsidP="005104B3">
      <w:pPr>
        <w:keepNext/>
        <w:rPr>
          <w:lang w:val="es-ES"/>
        </w:rPr>
      </w:pPr>
    </w:p>
    <w:p w14:paraId="0E5B0757" w14:textId="4DB1C57F" w:rsidR="005104B3" w:rsidRPr="00D47956" w:rsidRDefault="00747288" w:rsidP="005104B3">
      <w:pPr>
        <w:keepNext/>
        <w:spacing w:after="240"/>
        <w:outlineLvl w:val="0"/>
        <w:rPr>
          <w:u w:val="single"/>
          <w:lang w:val="es-ES"/>
        </w:rPr>
      </w:pPr>
      <w:r w:rsidRPr="00D47956">
        <w:rPr>
          <w:u w:val="single"/>
          <w:lang w:val="es-ES"/>
        </w:rPr>
        <w:t xml:space="preserve">Consumo remanente </w:t>
      </w:r>
      <w:proofErr w:type="spellStart"/>
      <w:r w:rsidRPr="00D47956">
        <w:rPr>
          <w:u w:val="single"/>
          <w:lang w:val="es-ES"/>
        </w:rPr>
        <w:t>admissible</w:t>
      </w:r>
      <w:proofErr w:type="spellEnd"/>
      <w:r w:rsidRPr="00D47956">
        <w:rPr>
          <w:u w:val="single"/>
          <w:lang w:val="es-ES"/>
        </w:rPr>
        <w:t xml:space="preserve"> para financiación</w:t>
      </w:r>
    </w:p>
    <w:p w14:paraId="55356082" w14:textId="2171AE7F" w:rsidR="005104B3" w:rsidRPr="009F0A2C" w:rsidRDefault="009F0A2C" w:rsidP="009F0A2C">
      <w:pPr>
        <w:pStyle w:val="Heading1"/>
        <w:numPr>
          <w:ilvl w:val="0"/>
          <w:numId w:val="23"/>
        </w:numPr>
        <w:rPr>
          <w:lang w:val="es-MX"/>
        </w:rPr>
      </w:pPr>
      <w:r w:rsidRPr="009F0A2C">
        <w:rPr>
          <w:lang w:val="es-MX"/>
        </w:rPr>
        <w:t>Una vez deducidas 1,29 toneladas PAO de HCFC asociadas a la fase I del PG</w:t>
      </w:r>
      <w:r>
        <w:rPr>
          <w:lang w:val="es-MX"/>
        </w:rPr>
        <w:t>EH</w:t>
      </w:r>
      <w:r w:rsidRPr="009F0A2C">
        <w:rPr>
          <w:lang w:val="es-MX"/>
        </w:rPr>
        <w:t xml:space="preserve">, el consumo </w:t>
      </w:r>
      <w:r>
        <w:rPr>
          <w:lang w:val="es-MX"/>
        </w:rPr>
        <w:t>remanente admisible para financiación</w:t>
      </w:r>
      <w:r w:rsidRPr="009F0A2C">
        <w:rPr>
          <w:lang w:val="es-MX"/>
        </w:rPr>
        <w:t xml:space="preserve"> en la fase II asciende a 2,40 toneladas PAO de HCFC</w:t>
      </w:r>
      <w:r>
        <w:rPr>
          <w:lang w:val="es-MX"/>
        </w:rPr>
        <w:t>-</w:t>
      </w:r>
      <w:r w:rsidRPr="009F0A2C">
        <w:rPr>
          <w:lang w:val="es-MX"/>
        </w:rPr>
        <w:t>22</w:t>
      </w:r>
      <w:r w:rsidR="005104B3" w:rsidRPr="00B42A8B">
        <w:rPr>
          <w:lang w:val="es-MX"/>
        </w:rPr>
        <w:t xml:space="preserve">. </w:t>
      </w:r>
    </w:p>
    <w:p w14:paraId="7BC43523" w14:textId="44DCA4A3" w:rsidR="005104B3" w:rsidRPr="00B42A8B" w:rsidRDefault="005104B3" w:rsidP="005104B3">
      <w:pPr>
        <w:keepNext/>
        <w:keepLines/>
        <w:spacing w:after="240"/>
        <w:outlineLvl w:val="0"/>
        <w:rPr>
          <w:u w:val="single"/>
          <w:lang w:val="es-MX"/>
        </w:rPr>
      </w:pPr>
      <w:r w:rsidRPr="00B42A8B">
        <w:rPr>
          <w:u w:val="single"/>
          <w:lang w:val="es-MX"/>
        </w:rPr>
        <w:t xml:space="preserve">Sector </w:t>
      </w:r>
      <w:r w:rsidR="00B42A8B" w:rsidRPr="00B42A8B">
        <w:rPr>
          <w:u w:val="single"/>
          <w:lang w:val="es-MX"/>
        </w:rPr>
        <w:t xml:space="preserve">de la </w:t>
      </w:r>
      <w:r w:rsidRPr="00B42A8B">
        <w:rPr>
          <w:u w:val="single"/>
          <w:lang w:val="es-MX"/>
        </w:rPr>
        <w:t>distribu</w:t>
      </w:r>
      <w:r w:rsidR="00B42A8B" w:rsidRPr="00B42A8B">
        <w:rPr>
          <w:u w:val="single"/>
          <w:lang w:val="es-MX"/>
        </w:rPr>
        <w:t>ción</w:t>
      </w:r>
      <w:r w:rsidRPr="00B42A8B">
        <w:rPr>
          <w:u w:val="single"/>
          <w:lang w:val="es-MX"/>
        </w:rPr>
        <w:t xml:space="preserve"> </w:t>
      </w:r>
      <w:r w:rsidR="00B42A8B">
        <w:rPr>
          <w:u w:val="single"/>
          <w:lang w:val="es-MX"/>
        </w:rPr>
        <w:t xml:space="preserve">de </w:t>
      </w:r>
      <w:r w:rsidRPr="00B42A8B">
        <w:rPr>
          <w:u w:val="single"/>
          <w:lang w:val="es-MX"/>
        </w:rPr>
        <w:t>HCFC</w:t>
      </w:r>
    </w:p>
    <w:p w14:paraId="4125027C" w14:textId="5D6A614E" w:rsidR="00ED7F3A" w:rsidRPr="001E169E" w:rsidRDefault="00ED7F3A" w:rsidP="005104B3">
      <w:pPr>
        <w:pStyle w:val="Heading1"/>
        <w:numPr>
          <w:ilvl w:val="0"/>
          <w:numId w:val="23"/>
        </w:numPr>
        <w:rPr>
          <w:lang w:val="es-MX"/>
        </w:rPr>
      </w:pPr>
      <w:r w:rsidRPr="001E169E">
        <w:rPr>
          <w:lang w:val="es-MX"/>
        </w:rPr>
        <w:t>Existen aproximadamente 250 técnicos y más de 95 talleres en el sector de servicio de mantenimiento, que consumen HCFC</w:t>
      </w:r>
      <w:r w:rsidR="001E169E">
        <w:rPr>
          <w:lang w:val="es-MX"/>
        </w:rPr>
        <w:t>-</w:t>
      </w:r>
      <w:r w:rsidRPr="001E169E">
        <w:rPr>
          <w:lang w:val="es-MX"/>
        </w:rPr>
        <w:t xml:space="preserve">22 para </w:t>
      </w:r>
      <w:r w:rsidR="002D31A5">
        <w:rPr>
          <w:lang w:val="es-MX"/>
        </w:rPr>
        <w:t xml:space="preserve">brindar servicio y mantenimiento </w:t>
      </w:r>
      <w:r w:rsidRPr="001E169E">
        <w:rPr>
          <w:lang w:val="es-MX"/>
        </w:rPr>
        <w:t xml:space="preserve">a sistemas unitarios y </w:t>
      </w:r>
      <w:r w:rsidR="002D5F9B">
        <w:rPr>
          <w:lang w:val="es-MX"/>
        </w:rPr>
        <w:t>de dos bloques</w:t>
      </w:r>
      <w:r w:rsidRPr="001E169E">
        <w:rPr>
          <w:lang w:val="es-MX"/>
        </w:rPr>
        <w:t>, cámaras frigoríficas comerciales, enfriadores, unidades de aire acondicionado y bombas de calor, como se muestra en el cuadro 3. El HCFC</w:t>
      </w:r>
      <w:r w:rsidR="002D31A5">
        <w:rPr>
          <w:lang w:val="es-MX"/>
        </w:rPr>
        <w:t>-</w:t>
      </w:r>
      <w:r w:rsidRPr="001E169E">
        <w:rPr>
          <w:lang w:val="es-MX"/>
        </w:rPr>
        <w:t>22 representa el 8,7% de los refrigerantes utilizados en el sector de mantenimiento, y los demás refrigerantes son HFC y mezclas de HFC, incluidos el R</w:t>
      </w:r>
      <w:r w:rsidR="00FC46FB">
        <w:rPr>
          <w:lang w:val="es-MX"/>
        </w:rPr>
        <w:t>-</w:t>
      </w:r>
      <w:r w:rsidRPr="001E169E">
        <w:rPr>
          <w:lang w:val="es-MX"/>
        </w:rPr>
        <w:t>410A (54,1%), el HFC-134a (28,4%), el R-404A (6,7%) y otros refrigerantes diversos (menos del 2%)</w:t>
      </w:r>
    </w:p>
    <w:p w14:paraId="39052E30" w14:textId="12B200F7" w:rsidR="005104B3" w:rsidRDefault="00FC46FB" w:rsidP="00452D1D">
      <w:pPr>
        <w:keepNext/>
        <w:keepLines/>
        <w:widowControl w:val="0"/>
        <w:rPr>
          <w:b/>
          <w:lang w:val="es-MX"/>
        </w:rPr>
      </w:pPr>
      <w:r w:rsidRPr="00D47956">
        <w:rPr>
          <w:b/>
          <w:lang w:val="es-ES"/>
        </w:rPr>
        <w:lastRenderedPageBreak/>
        <w:t>Cuadro</w:t>
      </w:r>
      <w:r w:rsidR="005104B3" w:rsidRPr="00D47956">
        <w:rPr>
          <w:b/>
          <w:lang w:val="es-ES"/>
        </w:rPr>
        <w:t xml:space="preserve"> 3. </w:t>
      </w:r>
      <w:r w:rsidR="005104B3" w:rsidRPr="00385D56">
        <w:rPr>
          <w:b/>
          <w:lang w:val="es-MX"/>
        </w:rPr>
        <w:t>Estima</w:t>
      </w:r>
      <w:r w:rsidRPr="00385D56">
        <w:rPr>
          <w:b/>
          <w:lang w:val="es-MX"/>
        </w:rPr>
        <w:t>ción de la demanda de</w:t>
      </w:r>
      <w:r w:rsidR="00385D56" w:rsidRPr="00385D56">
        <w:rPr>
          <w:b/>
          <w:lang w:val="es-MX"/>
        </w:rPr>
        <w:t xml:space="preserve"> </w:t>
      </w:r>
      <w:r w:rsidR="005104B3" w:rsidRPr="00385D56">
        <w:rPr>
          <w:b/>
          <w:lang w:val="es-MX"/>
        </w:rPr>
        <w:t xml:space="preserve">HCFC-22 </w:t>
      </w:r>
      <w:r w:rsidR="00385D56" w:rsidRPr="00385D56">
        <w:rPr>
          <w:b/>
          <w:lang w:val="es-MX"/>
        </w:rPr>
        <w:t>e</w:t>
      </w:r>
      <w:r w:rsidR="00385D56">
        <w:rPr>
          <w:b/>
          <w:lang w:val="es-MX"/>
        </w:rPr>
        <w:t xml:space="preserve">n el sector de servicio </w:t>
      </w:r>
      <w:r w:rsidR="002D1411">
        <w:rPr>
          <w:b/>
          <w:lang w:val="es-MX"/>
        </w:rPr>
        <w:t>y</w:t>
      </w:r>
      <w:r w:rsidR="00385D56">
        <w:rPr>
          <w:b/>
          <w:lang w:val="es-MX"/>
        </w:rPr>
        <w:t xml:space="preserve"> mantenimiento de equipos de </w:t>
      </w:r>
      <w:r w:rsidR="002D1411">
        <w:rPr>
          <w:b/>
          <w:lang w:val="es-MX"/>
        </w:rPr>
        <w:t>refrigeración</w:t>
      </w:r>
      <w:r w:rsidR="00385D56">
        <w:rPr>
          <w:b/>
          <w:lang w:val="es-MX"/>
        </w:rPr>
        <w:t xml:space="preserve"> y aire acondicionado en </w:t>
      </w:r>
      <w:r w:rsidR="005104B3" w:rsidRPr="00385D56">
        <w:rPr>
          <w:b/>
          <w:lang w:val="es-MX"/>
        </w:rPr>
        <w:t xml:space="preserve">Barbados </w:t>
      </w:r>
      <w:r w:rsidR="00385D56">
        <w:rPr>
          <w:b/>
          <w:lang w:val="es-MX"/>
        </w:rPr>
        <w:t>e</w:t>
      </w:r>
      <w:r w:rsidR="005104B3" w:rsidRPr="00385D56">
        <w:rPr>
          <w:b/>
          <w:lang w:val="es-MX"/>
        </w:rPr>
        <w:t>n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38"/>
        <w:gridCol w:w="1134"/>
        <w:gridCol w:w="1275"/>
        <w:gridCol w:w="1560"/>
        <w:gridCol w:w="1558"/>
      </w:tblGrid>
      <w:tr w:rsidR="005104B3" w:rsidRPr="00D47956" w14:paraId="2FC0553F" w14:textId="77777777" w:rsidTr="00BE06F4">
        <w:trPr>
          <w:trHeight w:val="274"/>
          <w:tblHeader/>
        </w:trPr>
        <w:tc>
          <w:tcPr>
            <w:tcW w:w="2585" w:type="dxa"/>
            <w:vMerge w:val="restart"/>
            <w:tcBorders>
              <w:top w:val="single" w:sz="4" w:space="0" w:color="auto"/>
              <w:left w:val="single" w:sz="4" w:space="0" w:color="auto"/>
              <w:bottom w:val="single" w:sz="4" w:space="0" w:color="auto"/>
              <w:right w:val="single" w:sz="4" w:space="0" w:color="auto"/>
            </w:tcBorders>
            <w:hideMark/>
          </w:tcPr>
          <w:p w14:paraId="16C9BD02" w14:textId="77777777" w:rsidR="005104B3" w:rsidRPr="00BE06F4" w:rsidRDefault="005104B3" w:rsidP="00452D1D">
            <w:pPr>
              <w:keepNext/>
              <w:keepLines/>
              <w:widowControl w:val="0"/>
              <w:tabs>
                <w:tab w:val="left" w:pos="2220"/>
              </w:tabs>
              <w:jc w:val="center"/>
              <w:rPr>
                <w:rFonts w:asciiTheme="majorBidi" w:hAnsiTheme="majorBidi" w:cstheme="majorBidi"/>
                <w:b/>
                <w:sz w:val="20"/>
                <w:szCs w:val="20"/>
              </w:rPr>
            </w:pPr>
            <w:bookmarkStart w:id="2" w:name="_Hlk26931131"/>
            <w:r w:rsidRPr="00BE06F4">
              <w:rPr>
                <w:rFonts w:asciiTheme="majorBidi" w:hAnsiTheme="majorBidi" w:cstheme="majorBidi"/>
                <w:b/>
                <w:sz w:val="20"/>
                <w:szCs w:val="20"/>
              </w:rPr>
              <w:t>Sector/</w:t>
            </w:r>
          </w:p>
          <w:p w14:paraId="5464B9D6" w14:textId="0CD91EE9" w:rsidR="005104B3" w:rsidRPr="00BE06F4" w:rsidRDefault="005104B3" w:rsidP="00452D1D">
            <w:pPr>
              <w:keepNext/>
              <w:keepLines/>
              <w:widowControl w:val="0"/>
              <w:tabs>
                <w:tab w:val="left" w:pos="2220"/>
              </w:tabs>
              <w:jc w:val="center"/>
              <w:rPr>
                <w:rFonts w:asciiTheme="majorBidi" w:hAnsiTheme="majorBidi" w:cstheme="majorBidi"/>
                <w:b/>
                <w:sz w:val="20"/>
                <w:szCs w:val="20"/>
              </w:rPr>
            </w:pPr>
            <w:proofErr w:type="spellStart"/>
            <w:r w:rsidRPr="00BE06F4">
              <w:rPr>
                <w:rFonts w:asciiTheme="majorBidi" w:hAnsiTheme="majorBidi" w:cstheme="majorBidi"/>
                <w:b/>
                <w:sz w:val="20"/>
                <w:szCs w:val="20"/>
              </w:rPr>
              <w:t>Ap</w:t>
            </w:r>
            <w:r w:rsidR="00B43FFA" w:rsidRPr="00BE06F4">
              <w:rPr>
                <w:rFonts w:asciiTheme="majorBidi" w:hAnsiTheme="majorBidi" w:cstheme="majorBidi"/>
                <w:b/>
                <w:sz w:val="20"/>
                <w:szCs w:val="20"/>
              </w:rPr>
              <w:t>licación</w:t>
            </w:r>
            <w:proofErr w:type="spellEnd"/>
          </w:p>
        </w:tc>
        <w:tc>
          <w:tcPr>
            <w:tcW w:w="1238" w:type="dxa"/>
            <w:tcBorders>
              <w:top w:val="single" w:sz="4" w:space="0" w:color="auto"/>
              <w:left w:val="single" w:sz="4" w:space="0" w:color="auto"/>
              <w:bottom w:val="single" w:sz="4" w:space="0" w:color="auto"/>
              <w:right w:val="single" w:sz="4" w:space="0" w:color="auto"/>
            </w:tcBorders>
            <w:hideMark/>
          </w:tcPr>
          <w:p w14:paraId="373A24DA" w14:textId="36233861" w:rsidR="005104B3" w:rsidRPr="00BE06F4" w:rsidRDefault="00B43FFA" w:rsidP="00452D1D">
            <w:pPr>
              <w:keepNext/>
              <w:keepLines/>
              <w:widowControl w:val="0"/>
              <w:tabs>
                <w:tab w:val="left" w:pos="2220"/>
              </w:tabs>
              <w:jc w:val="center"/>
              <w:rPr>
                <w:rFonts w:asciiTheme="majorBidi" w:hAnsiTheme="majorBidi" w:cstheme="majorBidi"/>
                <w:b/>
                <w:sz w:val="20"/>
                <w:szCs w:val="20"/>
              </w:rPr>
            </w:pPr>
            <w:proofErr w:type="spellStart"/>
            <w:r w:rsidRPr="00BE06F4">
              <w:rPr>
                <w:rFonts w:asciiTheme="majorBidi" w:hAnsiTheme="majorBidi" w:cstheme="majorBidi"/>
                <w:b/>
                <w:sz w:val="20"/>
                <w:szCs w:val="20"/>
              </w:rPr>
              <w:t>Inventario</w:t>
            </w:r>
            <w:proofErr w:type="spellEnd"/>
            <w:r w:rsidRPr="00BE06F4">
              <w:rPr>
                <w:rFonts w:asciiTheme="majorBidi" w:hAnsiTheme="majorBidi" w:cstheme="majorBidi"/>
                <w:b/>
                <w:sz w:val="20"/>
                <w:szCs w:val="20"/>
              </w:rPr>
              <w:t xml:space="preserve"> de </w:t>
            </w:r>
            <w:proofErr w:type="spellStart"/>
            <w:r w:rsidRPr="00BE06F4">
              <w:rPr>
                <w:rFonts w:asciiTheme="majorBidi" w:hAnsiTheme="majorBidi" w:cstheme="majorBidi"/>
                <w:b/>
                <w:sz w:val="20"/>
                <w:szCs w:val="20"/>
              </w:rPr>
              <w:t>equipos</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4CA49E6E" w14:textId="29B99800" w:rsidR="005104B3" w:rsidRPr="00BE06F4" w:rsidRDefault="00B43FFA" w:rsidP="00452D1D">
            <w:pPr>
              <w:keepNext/>
              <w:keepLines/>
              <w:widowControl w:val="0"/>
              <w:tabs>
                <w:tab w:val="left" w:pos="2220"/>
              </w:tabs>
              <w:jc w:val="center"/>
              <w:rPr>
                <w:rFonts w:asciiTheme="majorBidi" w:hAnsiTheme="majorBidi" w:cstheme="majorBidi"/>
                <w:b/>
                <w:sz w:val="20"/>
                <w:szCs w:val="20"/>
              </w:rPr>
            </w:pPr>
            <w:proofErr w:type="spellStart"/>
            <w:r w:rsidRPr="00BE06F4">
              <w:rPr>
                <w:rFonts w:asciiTheme="majorBidi" w:hAnsiTheme="majorBidi" w:cstheme="majorBidi"/>
                <w:b/>
                <w:sz w:val="20"/>
                <w:szCs w:val="20"/>
              </w:rPr>
              <w:t>Carga</w:t>
            </w:r>
            <w:proofErr w:type="spellEnd"/>
            <w:r w:rsidRPr="00BE06F4">
              <w:rPr>
                <w:rFonts w:asciiTheme="majorBidi" w:hAnsiTheme="majorBidi" w:cstheme="majorBidi"/>
                <w:b/>
                <w:sz w:val="20"/>
                <w:szCs w:val="20"/>
              </w:rPr>
              <w:t xml:space="preserve"> media</w:t>
            </w:r>
          </w:p>
          <w:p w14:paraId="625EB6A1" w14:textId="77777777" w:rsidR="005104B3" w:rsidRPr="00BE06F4" w:rsidRDefault="005104B3" w:rsidP="00452D1D">
            <w:pPr>
              <w:keepNext/>
              <w:keepLines/>
              <w:widowControl w:val="0"/>
              <w:tabs>
                <w:tab w:val="left" w:pos="2220"/>
              </w:tabs>
              <w:jc w:val="center"/>
              <w:rPr>
                <w:rFonts w:asciiTheme="majorBidi" w:hAnsiTheme="majorBidi" w:cstheme="majorBidi"/>
                <w:b/>
                <w:sz w:val="20"/>
                <w:szCs w:val="20"/>
              </w:rPr>
            </w:pPr>
            <w:r w:rsidRPr="00BE06F4">
              <w:rPr>
                <w:rFonts w:asciiTheme="majorBidi" w:hAnsiTheme="majorBidi" w:cstheme="majorBidi"/>
                <w:b/>
                <w:sz w:val="20"/>
                <w:szCs w:val="20"/>
              </w:rPr>
              <w:t>(kg)</w:t>
            </w:r>
          </w:p>
        </w:tc>
        <w:tc>
          <w:tcPr>
            <w:tcW w:w="1275" w:type="dxa"/>
            <w:tcBorders>
              <w:top w:val="single" w:sz="4" w:space="0" w:color="auto"/>
              <w:left w:val="single" w:sz="4" w:space="0" w:color="auto"/>
              <w:bottom w:val="single" w:sz="4" w:space="0" w:color="auto"/>
              <w:right w:val="single" w:sz="4" w:space="0" w:color="auto"/>
            </w:tcBorders>
            <w:hideMark/>
          </w:tcPr>
          <w:p w14:paraId="66912211" w14:textId="5A0DFA81" w:rsidR="005104B3" w:rsidRPr="00BE06F4" w:rsidRDefault="00B43FFA" w:rsidP="00452D1D">
            <w:pPr>
              <w:keepNext/>
              <w:keepLines/>
              <w:widowControl w:val="0"/>
              <w:tabs>
                <w:tab w:val="left" w:pos="2220"/>
              </w:tabs>
              <w:jc w:val="center"/>
              <w:rPr>
                <w:rFonts w:asciiTheme="majorBidi" w:hAnsiTheme="majorBidi" w:cstheme="majorBidi"/>
                <w:b/>
                <w:sz w:val="20"/>
                <w:szCs w:val="20"/>
              </w:rPr>
            </w:pPr>
            <w:r w:rsidRPr="00BE06F4">
              <w:rPr>
                <w:rFonts w:asciiTheme="majorBidi" w:hAnsiTheme="majorBidi" w:cstheme="majorBidi"/>
                <w:b/>
                <w:sz w:val="20"/>
                <w:szCs w:val="20"/>
              </w:rPr>
              <w:t xml:space="preserve">Banco de </w:t>
            </w:r>
            <w:r w:rsidR="005104B3" w:rsidRPr="00BE06F4">
              <w:rPr>
                <w:rFonts w:asciiTheme="majorBidi" w:hAnsiTheme="majorBidi" w:cstheme="majorBidi"/>
                <w:b/>
                <w:sz w:val="20"/>
                <w:szCs w:val="20"/>
              </w:rPr>
              <w:t xml:space="preserve">HCFC </w:t>
            </w:r>
          </w:p>
          <w:p w14:paraId="68D4CF5F" w14:textId="260DD3CD" w:rsidR="005104B3" w:rsidRPr="00BE06F4" w:rsidRDefault="005104B3" w:rsidP="00452D1D">
            <w:pPr>
              <w:keepNext/>
              <w:keepLines/>
              <w:widowControl w:val="0"/>
              <w:tabs>
                <w:tab w:val="left" w:pos="2220"/>
              </w:tabs>
              <w:jc w:val="center"/>
              <w:rPr>
                <w:rFonts w:asciiTheme="majorBidi" w:hAnsiTheme="majorBidi" w:cstheme="majorBidi"/>
                <w:b/>
                <w:spacing w:val="-6"/>
                <w:sz w:val="20"/>
                <w:szCs w:val="20"/>
              </w:rPr>
            </w:pPr>
            <w:r w:rsidRPr="00BE06F4">
              <w:rPr>
                <w:rFonts w:asciiTheme="majorBidi" w:hAnsiTheme="majorBidi" w:cstheme="majorBidi"/>
                <w:b/>
                <w:spacing w:val="-6"/>
                <w:sz w:val="20"/>
                <w:szCs w:val="20"/>
              </w:rPr>
              <w:t>(</w:t>
            </w:r>
            <w:r w:rsidR="00F17117" w:rsidRPr="00BE06F4">
              <w:rPr>
                <w:rFonts w:asciiTheme="majorBidi" w:hAnsiTheme="majorBidi" w:cstheme="majorBidi"/>
                <w:b/>
                <w:spacing w:val="-6"/>
                <w:sz w:val="20"/>
                <w:szCs w:val="20"/>
              </w:rPr>
              <w:t>tm</w:t>
            </w:r>
            <w:r w:rsidRPr="00BE06F4">
              <w:rPr>
                <w:rFonts w:asciiTheme="majorBidi" w:hAnsiTheme="majorBidi" w:cstheme="majorBidi"/>
                <w:b/>
                <w:spacing w:val="-6"/>
                <w:sz w:val="20"/>
                <w:szCs w:val="20"/>
              </w:rPr>
              <w:t>)</w:t>
            </w:r>
          </w:p>
        </w:tc>
        <w:tc>
          <w:tcPr>
            <w:tcW w:w="1560" w:type="dxa"/>
            <w:tcBorders>
              <w:top w:val="single" w:sz="4" w:space="0" w:color="auto"/>
              <w:left w:val="single" w:sz="4" w:space="0" w:color="auto"/>
              <w:bottom w:val="single" w:sz="4" w:space="0" w:color="auto"/>
              <w:right w:val="single" w:sz="4" w:space="0" w:color="auto"/>
            </w:tcBorders>
            <w:hideMark/>
          </w:tcPr>
          <w:p w14:paraId="4724709D" w14:textId="590AD5F1" w:rsidR="005104B3" w:rsidRPr="00BE06F4" w:rsidRDefault="00EC2902" w:rsidP="00452D1D">
            <w:pPr>
              <w:keepNext/>
              <w:keepLines/>
              <w:widowControl w:val="0"/>
              <w:tabs>
                <w:tab w:val="left" w:pos="2220"/>
              </w:tabs>
              <w:jc w:val="center"/>
              <w:rPr>
                <w:rFonts w:asciiTheme="majorBidi" w:hAnsiTheme="majorBidi" w:cstheme="majorBidi"/>
                <w:b/>
                <w:sz w:val="20"/>
                <w:szCs w:val="20"/>
                <w:lang w:val="es-MX"/>
              </w:rPr>
            </w:pPr>
            <w:r w:rsidRPr="00BE06F4">
              <w:rPr>
                <w:rFonts w:asciiTheme="majorBidi" w:hAnsiTheme="majorBidi" w:cstheme="majorBidi"/>
                <w:b/>
                <w:sz w:val="20"/>
                <w:szCs w:val="20"/>
                <w:lang w:val="es-MX"/>
              </w:rPr>
              <w:t xml:space="preserve">Estimación del banco rellenado durante el mantenimiento </w:t>
            </w:r>
            <w:r w:rsidR="005104B3" w:rsidRPr="00BE06F4">
              <w:rPr>
                <w:rFonts w:asciiTheme="majorBidi" w:hAnsiTheme="majorBidi" w:cstheme="majorBidi"/>
                <w:b/>
                <w:sz w:val="20"/>
                <w:szCs w:val="20"/>
                <w:lang w:val="es-MX"/>
              </w:rPr>
              <w:t>(%)</w:t>
            </w:r>
          </w:p>
        </w:tc>
        <w:tc>
          <w:tcPr>
            <w:tcW w:w="1558" w:type="dxa"/>
            <w:tcBorders>
              <w:top w:val="single" w:sz="4" w:space="0" w:color="auto"/>
              <w:left w:val="single" w:sz="4" w:space="0" w:color="auto"/>
              <w:bottom w:val="single" w:sz="4" w:space="0" w:color="auto"/>
              <w:right w:val="single" w:sz="4" w:space="0" w:color="auto"/>
            </w:tcBorders>
            <w:hideMark/>
          </w:tcPr>
          <w:p w14:paraId="5C010F99" w14:textId="508605CA" w:rsidR="005104B3" w:rsidRPr="00BE06F4" w:rsidRDefault="00EC2902" w:rsidP="00452D1D">
            <w:pPr>
              <w:keepNext/>
              <w:keepLines/>
              <w:widowControl w:val="0"/>
              <w:tabs>
                <w:tab w:val="left" w:pos="2220"/>
              </w:tabs>
              <w:jc w:val="center"/>
              <w:rPr>
                <w:rFonts w:asciiTheme="majorBidi" w:hAnsiTheme="majorBidi" w:cstheme="majorBidi"/>
                <w:b/>
                <w:sz w:val="20"/>
                <w:szCs w:val="20"/>
                <w:lang w:val="es-MX"/>
              </w:rPr>
            </w:pPr>
            <w:r w:rsidRPr="00BE06F4">
              <w:rPr>
                <w:rFonts w:asciiTheme="majorBidi" w:hAnsiTheme="majorBidi" w:cstheme="majorBidi"/>
                <w:b/>
                <w:sz w:val="20"/>
                <w:szCs w:val="20"/>
                <w:lang w:val="es-MX"/>
              </w:rPr>
              <w:t>Necesidad anual para el mantenimiento</w:t>
            </w:r>
            <w:r w:rsidR="005104B3" w:rsidRPr="00BE06F4">
              <w:rPr>
                <w:rFonts w:asciiTheme="majorBidi" w:hAnsiTheme="majorBidi" w:cstheme="majorBidi"/>
                <w:b/>
                <w:sz w:val="20"/>
                <w:szCs w:val="20"/>
                <w:lang w:val="es-MX"/>
              </w:rPr>
              <w:t xml:space="preserve"> (</w:t>
            </w:r>
            <w:proofErr w:type="spellStart"/>
            <w:r w:rsidR="005104B3" w:rsidRPr="00BE06F4">
              <w:rPr>
                <w:rFonts w:asciiTheme="majorBidi" w:hAnsiTheme="majorBidi" w:cstheme="majorBidi"/>
                <w:b/>
                <w:sz w:val="20"/>
                <w:szCs w:val="20"/>
                <w:lang w:val="es-MX"/>
              </w:rPr>
              <w:t>t</w:t>
            </w:r>
            <w:r w:rsidRPr="00BE06F4">
              <w:rPr>
                <w:rFonts w:asciiTheme="majorBidi" w:hAnsiTheme="majorBidi" w:cstheme="majorBidi"/>
                <w:b/>
                <w:sz w:val="20"/>
                <w:szCs w:val="20"/>
                <w:lang w:val="es-MX"/>
              </w:rPr>
              <w:t>m</w:t>
            </w:r>
            <w:proofErr w:type="spellEnd"/>
            <w:r w:rsidR="005104B3" w:rsidRPr="00BE06F4">
              <w:rPr>
                <w:rFonts w:asciiTheme="majorBidi" w:hAnsiTheme="majorBidi" w:cstheme="majorBidi"/>
                <w:b/>
                <w:sz w:val="20"/>
                <w:szCs w:val="20"/>
                <w:lang w:val="es-MX"/>
              </w:rPr>
              <w:t>)</w:t>
            </w:r>
          </w:p>
        </w:tc>
      </w:tr>
      <w:tr w:rsidR="005104B3" w14:paraId="020D6ACF" w14:textId="77777777" w:rsidTr="00BE06F4">
        <w:trPr>
          <w:trHeight w:val="225"/>
          <w:tblHeader/>
        </w:trPr>
        <w:tc>
          <w:tcPr>
            <w:tcW w:w="2585" w:type="dxa"/>
            <w:vMerge/>
            <w:tcBorders>
              <w:top w:val="single" w:sz="4" w:space="0" w:color="auto"/>
              <w:left w:val="single" w:sz="4" w:space="0" w:color="auto"/>
              <w:bottom w:val="single" w:sz="4" w:space="0" w:color="auto"/>
              <w:right w:val="single" w:sz="4" w:space="0" w:color="auto"/>
            </w:tcBorders>
            <w:vAlign w:val="center"/>
            <w:hideMark/>
          </w:tcPr>
          <w:p w14:paraId="0093249D" w14:textId="77777777" w:rsidR="005104B3" w:rsidRPr="00BE06F4" w:rsidRDefault="005104B3">
            <w:pPr>
              <w:jc w:val="left"/>
              <w:rPr>
                <w:rFonts w:asciiTheme="majorBidi" w:hAnsiTheme="majorBidi" w:cstheme="majorBidi"/>
                <w:b/>
                <w:sz w:val="20"/>
                <w:szCs w:val="20"/>
                <w:lang w:val="es-MX"/>
              </w:rPr>
            </w:pPr>
          </w:p>
        </w:tc>
        <w:tc>
          <w:tcPr>
            <w:tcW w:w="1238" w:type="dxa"/>
            <w:tcBorders>
              <w:top w:val="single" w:sz="4" w:space="0" w:color="auto"/>
              <w:left w:val="single" w:sz="4" w:space="0" w:color="auto"/>
              <w:bottom w:val="single" w:sz="4" w:space="0" w:color="auto"/>
              <w:right w:val="single" w:sz="4" w:space="0" w:color="auto"/>
            </w:tcBorders>
            <w:hideMark/>
          </w:tcPr>
          <w:p w14:paraId="27F03C88" w14:textId="77777777" w:rsidR="005104B3" w:rsidRDefault="005104B3">
            <w:pPr>
              <w:tabs>
                <w:tab w:val="left" w:pos="2220"/>
              </w:tabs>
              <w:jc w:val="center"/>
              <w:rPr>
                <w:rFonts w:asciiTheme="majorBidi" w:hAnsiTheme="majorBidi" w:cstheme="majorBidi"/>
                <w:b/>
                <w:sz w:val="20"/>
                <w:szCs w:val="20"/>
              </w:rPr>
            </w:pPr>
            <w:r>
              <w:rPr>
                <w:rFonts w:asciiTheme="majorBidi" w:hAnsiTheme="majorBidi" w:cstheme="majorBidi"/>
                <w:b/>
                <w:sz w:val="20"/>
                <w:szCs w:val="20"/>
              </w:rPr>
              <w:t>(a)</w:t>
            </w:r>
          </w:p>
        </w:tc>
        <w:tc>
          <w:tcPr>
            <w:tcW w:w="1134" w:type="dxa"/>
            <w:tcBorders>
              <w:top w:val="single" w:sz="4" w:space="0" w:color="auto"/>
              <w:left w:val="single" w:sz="4" w:space="0" w:color="auto"/>
              <w:bottom w:val="single" w:sz="4" w:space="0" w:color="auto"/>
              <w:right w:val="single" w:sz="4" w:space="0" w:color="auto"/>
            </w:tcBorders>
            <w:hideMark/>
          </w:tcPr>
          <w:p w14:paraId="464EE84D" w14:textId="77777777" w:rsidR="005104B3" w:rsidRDefault="005104B3">
            <w:pPr>
              <w:tabs>
                <w:tab w:val="left" w:pos="2220"/>
              </w:tabs>
              <w:jc w:val="center"/>
              <w:rPr>
                <w:rFonts w:asciiTheme="majorBidi" w:hAnsiTheme="majorBidi" w:cstheme="majorBidi"/>
                <w:b/>
                <w:sz w:val="20"/>
                <w:szCs w:val="20"/>
              </w:rPr>
            </w:pPr>
            <w:r>
              <w:rPr>
                <w:rFonts w:asciiTheme="majorBidi" w:hAnsiTheme="majorBidi" w:cstheme="majorBidi"/>
                <w:b/>
                <w:sz w:val="20"/>
                <w:szCs w:val="20"/>
              </w:rPr>
              <w:t>(b)</w:t>
            </w:r>
          </w:p>
        </w:tc>
        <w:tc>
          <w:tcPr>
            <w:tcW w:w="1275" w:type="dxa"/>
            <w:tcBorders>
              <w:top w:val="single" w:sz="4" w:space="0" w:color="auto"/>
              <w:left w:val="single" w:sz="4" w:space="0" w:color="auto"/>
              <w:bottom w:val="single" w:sz="4" w:space="0" w:color="auto"/>
              <w:right w:val="single" w:sz="4" w:space="0" w:color="auto"/>
            </w:tcBorders>
            <w:hideMark/>
          </w:tcPr>
          <w:p w14:paraId="5C32AE78" w14:textId="75B903BA" w:rsidR="005104B3" w:rsidRDefault="005104B3">
            <w:pPr>
              <w:tabs>
                <w:tab w:val="left" w:pos="2220"/>
              </w:tabs>
              <w:jc w:val="center"/>
              <w:rPr>
                <w:rFonts w:asciiTheme="majorBidi" w:hAnsiTheme="majorBidi" w:cstheme="majorBidi"/>
                <w:b/>
                <w:sz w:val="20"/>
                <w:szCs w:val="20"/>
              </w:rPr>
            </w:pPr>
            <w:r>
              <w:rPr>
                <w:rFonts w:asciiTheme="majorBidi" w:hAnsiTheme="majorBidi" w:cstheme="majorBidi"/>
                <w:b/>
                <w:spacing w:val="-6"/>
                <w:sz w:val="20"/>
                <w:szCs w:val="20"/>
              </w:rPr>
              <w:t>(c) = (a)*(b)/ 1</w:t>
            </w:r>
            <w:r w:rsidR="00227B24">
              <w:rPr>
                <w:rFonts w:asciiTheme="majorBidi" w:hAnsiTheme="majorBidi" w:cstheme="majorBidi"/>
                <w:b/>
                <w:spacing w:val="-6"/>
                <w:sz w:val="20"/>
                <w:szCs w:val="20"/>
              </w:rPr>
              <w:t xml:space="preserve"> </w:t>
            </w:r>
            <w:r>
              <w:rPr>
                <w:rFonts w:asciiTheme="majorBidi" w:hAnsiTheme="majorBidi" w:cstheme="majorBidi"/>
                <w:b/>
                <w:spacing w:val="-6"/>
                <w:sz w:val="20"/>
                <w:szCs w:val="20"/>
              </w:rPr>
              <w:t>000</w:t>
            </w:r>
          </w:p>
        </w:tc>
        <w:tc>
          <w:tcPr>
            <w:tcW w:w="1560" w:type="dxa"/>
            <w:tcBorders>
              <w:top w:val="single" w:sz="4" w:space="0" w:color="auto"/>
              <w:left w:val="single" w:sz="4" w:space="0" w:color="auto"/>
              <w:bottom w:val="single" w:sz="4" w:space="0" w:color="auto"/>
              <w:right w:val="single" w:sz="4" w:space="0" w:color="auto"/>
            </w:tcBorders>
            <w:hideMark/>
          </w:tcPr>
          <w:p w14:paraId="1F5C27AF" w14:textId="77777777" w:rsidR="005104B3" w:rsidRDefault="005104B3">
            <w:pPr>
              <w:tabs>
                <w:tab w:val="left" w:pos="2220"/>
              </w:tabs>
              <w:jc w:val="center"/>
              <w:rPr>
                <w:rFonts w:asciiTheme="majorBidi" w:hAnsiTheme="majorBidi" w:cstheme="majorBidi"/>
                <w:b/>
                <w:sz w:val="20"/>
                <w:szCs w:val="20"/>
              </w:rPr>
            </w:pPr>
            <w:r>
              <w:rPr>
                <w:rFonts w:asciiTheme="majorBidi" w:hAnsiTheme="majorBidi" w:cstheme="majorBidi"/>
                <w:b/>
                <w:sz w:val="20"/>
                <w:szCs w:val="20"/>
              </w:rPr>
              <w:t>(d)</w:t>
            </w:r>
          </w:p>
        </w:tc>
        <w:tc>
          <w:tcPr>
            <w:tcW w:w="1558" w:type="dxa"/>
            <w:tcBorders>
              <w:top w:val="single" w:sz="4" w:space="0" w:color="auto"/>
              <w:left w:val="single" w:sz="4" w:space="0" w:color="auto"/>
              <w:bottom w:val="single" w:sz="4" w:space="0" w:color="auto"/>
              <w:right w:val="single" w:sz="4" w:space="0" w:color="auto"/>
            </w:tcBorders>
            <w:hideMark/>
          </w:tcPr>
          <w:p w14:paraId="2D6B223E" w14:textId="77777777" w:rsidR="005104B3" w:rsidRDefault="005104B3">
            <w:pPr>
              <w:tabs>
                <w:tab w:val="left" w:pos="2220"/>
              </w:tabs>
              <w:jc w:val="center"/>
              <w:rPr>
                <w:rFonts w:asciiTheme="majorBidi" w:hAnsiTheme="majorBidi" w:cstheme="majorBidi"/>
                <w:b/>
                <w:sz w:val="20"/>
                <w:szCs w:val="20"/>
              </w:rPr>
            </w:pPr>
            <w:r>
              <w:rPr>
                <w:rFonts w:asciiTheme="majorBidi" w:hAnsiTheme="majorBidi" w:cstheme="majorBidi"/>
                <w:b/>
                <w:sz w:val="20"/>
                <w:szCs w:val="20"/>
              </w:rPr>
              <w:t>(c)*(d)</w:t>
            </w:r>
          </w:p>
        </w:tc>
      </w:tr>
      <w:tr w:rsidR="00227B24" w14:paraId="2E713763" w14:textId="77777777" w:rsidTr="00BE06F4">
        <w:trPr>
          <w:trHeight w:val="242"/>
        </w:trPr>
        <w:tc>
          <w:tcPr>
            <w:tcW w:w="2585" w:type="dxa"/>
            <w:tcBorders>
              <w:top w:val="single" w:sz="4" w:space="0" w:color="auto"/>
              <w:left w:val="single" w:sz="4" w:space="0" w:color="auto"/>
              <w:bottom w:val="single" w:sz="4" w:space="0" w:color="auto"/>
              <w:right w:val="single" w:sz="4" w:space="0" w:color="auto"/>
            </w:tcBorders>
            <w:hideMark/>
          </w:tcPr>
          <w:p w14:paraId="57C74936" w14:textId="6103CAC4" w:rsidR="00227B24" w:rsidRPr="007A6832" w:rsidRDefault="00227B24" w:rsidP="00227B24">
            <w:pPr>
              <w:jc w:val="left"/>
              <w:rPr>
                <w:rFonts w:asciiTheme="majorBidi" w:hAnsiTheme="majorBidi" w:cstheme="majorBidi"/>
                <w:sz w:val="20"/>
                <w:szCs w:val="20"/>
                <w:vertAlign w:val="superscript"/>
                <w:lang w:val="es-MX"/>
              </w:rPr>
            </w:pPr>
            <w:r w:rsidRPr="007A6832">
              <w:rPr>
                <w:sz w:val="20"/>
                <w:szCs w:val="20"/>
                <w:lang w:val="es-MX"/>
              </w:rPr>
              <w:t xml:space="preserve">Aire acondicionado de habitaciones (unitarios y </w:t>
            </w:r>
            <w:r w:rsidR="007A6832" w:rsidRPr="007A6832">
              <w:rPr>
                <w:sz w:val="20"/>
                <w:szCs w:val="20"/>
                <w:lang w:val="es-MX"/>
              </w:rPr>
              <w:t>de dos bloques</w:t>
            </w:r>
            <w:r w:rsidRPr="007A6832">
              <w:rPr>
                <w:sz w:val="20"/>
                <w:szCs w:val="20"/>
                <w:lang w:val="es-MX"/>
              </w:rPr>
              <w:t>)</w:t>
            </w:r>
          </w:p>
        </w:tc>
        <w:tc>
          <w:tcPr>
            <w:tcW w:w="1238" w:type="dxa"/>
            <w:tcBorders>
              <w:top w:val="single" w:sz="4" w:space="0" w:color="auto"/>
              <w:left w:val="single" w:sz="4" w:space="0" w:color="auto"/>
              <w:bottom w:val="single" w:sz="4" w:space="0" w:color="auto"/>
              <w:right w:val="single" w:sz="4" w:space="0" w:color="auto"/>
            </w:tcBorders>
            <w:hideMark/>
          </w:tcPr>
          <w:p w14:paraId="13507770" w14:textId="4D0516C3" w:rsidR="00227B24" w:rsidRDefault="00227B24" w:rsidP="00227B24">
            <w:pPr>
              <w:jc w:val="right"/>
              <w:rPr>
                <w:rFonts w:asciiTheme="majorBidi" w:hAnsiTheme="majorBidi" w:cstheme="majorBidi"/>
                <w:sz w:val="20"/>
                <w:szCs w:val="20"/>
              </w:rPr>
            </w:pPr>
            <w:r>
              <w:rPr>
                <w:rFonts w:asciiTheme="majorBidi" w:hAnsiTheme="majorBidi" w:cstheme="majorBidi"/>
                <w:sz w:val="20"/>
                <w:szCs w:val="20"/>
              </w:rPr>
              <w:t>15 025</w:t>
            </w:r>
          </w:p>
        </w:tc>
        <w:tc>
          <w:tcPr>
            <w:tcW w:w="1134" w:type="dxa"/>
            <w:tcBorders>
              <w:top w:val="single" w:sz="4" w:space="0" w:color="auto"/>
              <w:left w:val="single" w:sz="4" w:space="0" w:color="auto"/>
              <w:bottom w:val="single" w:sz="4" w:space="0" w:color="auto"/>
              <w:right w:val="single" w:sz="4" w:space="0" w:color="auto"/>
            </w:tcBorders>
            <w:hideMark/>
          </w:tcPr>
          <w:p w14:paraId="1102AD80" w14:textId="324CB08E"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2,30</w:t>
            </w:r>
          </w:p>
        </w:tc>
        <w:tc>
          <w:tcPr>
            <w:tcW w:w="1275" w:type="dxa"/>
            <w:tcBorders>
              <w:top w:val="single" w:sz="4" w:space="0" w:color="auto"/>
              <w:left w:val="single" w:sz="4" w:space="0" w:color="auto"/>
              <w:bottom w:val="single" w:sz="4" w:space="0" w:color="auto"/>
              <w:right w:val="single" w:sz="4" w:space="0" w:color="auto"/>
            </w:tcBorders>
            <w:hideMark/>
          </w:tcPr>
          <w:p w14:paraId="2EC6C89D" w14:textId="72D19CCD"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34,50</w:t>
            </w:r>
          </w:p>
        </w:tc>
        <w:tc>
          <w:tcPr>
            <w:tcW w:w="1560" w:type="dxa"/>
            <w:tcBorders>
              <w:top w:val="single" w:sz="4" w:space="0" w:color="auto"/>
              <w:left w:val="single" w:sz="4" w:space="0" w:color="auto"/>
              <w:bottom w:val="single" w:sz="4" w:space="0" w:color="auto"/>
              <w:right w:val="single" w:sz="4" w:space="0" w:color="auto"/>
            </w:tcBorders>
            <w:hideMark/>
          </w:tcPr>
          <w:p w14:paraId="1B0B02F5" w14:textId="77777777"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27</w:t>
            </w:r>
          </w:p>
        </w:tc>
        <w:tc>
          <w:tcPr>
            <w:tcW w:w="1558" w:type="dxa"/>
            <w:tcBorders>
              <w:top w:val="single" w:sz="4" w:space="0" w:color="auto"/>
              <w:left w:val="single" w:sz="4" w:space="0" w:color="auto"/>
              <w:bottom w:val="single" w:sz="4" w:space="0" w:color="auto"/>
              <w:right w:val="single" w:sz="4" w:space="0" w:color="auto"/>
            </w:tcBorders>
            <w:hideMark/>
          </w:tcPr>
          <w:p w14:paraId="107D3544" w14:textId="428B0D6C"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9,33</w:t>
            </w:r>
          </w:p>
        </w:tc>
      </w:tr>
      <w:tr w:rsidR="00227B24" w14:paraId="4892907E" w14:textId="77777777" w:rsidTr="00BE06F4">
        <w:trPr>
          <w:trHeight w:val="242"/>
        </w:trPr>
        <w:tc>
          <w:tcPr>
            <w:tcW w:w="2585" w:type="dxa"/>
            <w:tcBorders>
              <w:top w:val="single" w:sz="4" w:space="0" w:color="auto"/>
              <w:left w:val="single" w:sz="4" w:space="0" w:color="auto"/>
              <w:bottom w:val="single" w:sz="4" w:space="0" w:color="auto"/>
              <w:right w:val="single" w:sz="4" w:space="0" w:color="auto"/>
            </w:tcBorders>
            <w:hideMark/>
          </w:tcPr>
          <w:p w14:paraId="4866A7F5" w14:textId="4A87DAA0" w:rsidR="00227B24" w:rsidRPr="00D47956" w:rsidRDefault="00227B24" w:rsidP="00227B24">
            <w:pPr>
              <w:tabs>
                <w:tab w:val="left" w:pos="2220"/>
              </w:tabs>
              <w:jc w:val="left"/>
              <w:rPr>
                <w:rFonts w:asciiTheme="majorBidi" w:hAnsiTheme="majorBidi" w:cstheme="majorBidi"/>
                <w:sz w:val="20"/>
                <w:szCs w:val="20"/>
                <w:lang w:val="es-ES"/>
              </w:rPr>
            </w:pPr>
            <w:r w:rsidRPr="00D47956">
              <w:rPr>
                <w:sz w:val="20"/>
                <w:szCs w:val="20"/>
                <w:lang w:val="es-ES"/>
              </w:rPr>
              <w:t>Aire acondicionado comercial (</w:t>
            </w:r>
            <w:proofErr w:type="spellStart"/>
            <w:r w:rsidRPr="00D47956">
              <w:rPr>
                <w:sz w:val="20"/>
                <w:szCs w:val="20"/>
                <w:lang w:val="es-ES"/>
              </w:rPr>
              <w:t>rooftop</w:t>
            </w:r>
            <w:proofErr w:type="spellEnd"/>
            <w:r w:rsidRPr="00D47956">
              <w:rPr>
                <w:sz w:val="20"/>
                <w:szCs w:val="20"/>
                <w:lang w:val="es-ES"/>
              </w:rPr>
              <w:t xml:space="preserve">, multi </w:t>
            </w:r>
            <w:r w:rsidR="007A6832" w:rsidRPr="00D47956">
              <w:rPr>
                <w:sz w:val="20"/>
                <w:szCs w:val="20"/>
                <w:lang w:val="es-ES"/>
              </w:rPr>
              <w:t>bloques</w:t>
            </w:r>
            <w:r w:rsidRPr="00D47956">
              <w:rPr>
                <w:sz w:val="20"/>
                <w:szCs w:val="20"/>
                <w:lang w:val="es-ES"/>
              </w:rPr>
              <w:t xml:space="preserve">, </w:t>
            </w:r>
            <w:r w:rsidR="00DC4AA9" w:rsidRPr="00D47956">
              <w:rPr>
                <w:sz w:val="20"/>
                <w:szCs w:val="20"/>
                <w:lang w:val="es-ES"/>
              </w:rPr>
              <w:t>enfriadores</w:t>
            </w:r>
            <w:r w:rsidRPr="00D47956">
              <w:rPr>
                <w:sz w:val="20"/>
                <w:szCs w:val="20"/>
                <w:lang w:val="es-ES"/>
              </w:rPr>
              <w:t>)</w:t>
            </w:r>
          </w:p>
        </w:tc>
        <w:tc>
          <w:tcPr>
            <w:tcW w:w="1238" w:type="dxa"/>
            <w:tcBorders>
              <w:top w:val="single" w:sz="4" w:space="0" w:color="auto"/>
              <w:left w:val="single" w:sz="4" w:space="0" w:color="auto"/>
              <w:bottom w:val="single" w:sz="4" w:space="0" w:color="auto"/>
              <w:right w:val="single" w:sz="4" w:space="0" w:color="auto"/>
            </w:tcBorders>
            <w:hideMark/>
          </w:tcPr>
          <w:p w14:paraId="2546376D" w14:textId="5CD90F10"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1 337</w:t>
            </w:r>
          </w:p>
        </w:tc>
        <w:tc>
          <w:tcPr>
            <w:tcW w:w="1134" w:type="dxa"/>
            <w:tcBorders>
              <w:top w:val="single" w:sz="4" w:space="0" w:color="auto"/>
              <w:left w:val="single" w:sz="4" w:space="0" w:color="auto"/>
              <w:bottom w:val="single" w:sz="4" w:space="0" w:color="auto"/>
              <w:right w:val="single" w:sz="4" w:space="0" w:color="auto"/>
            </w:tcBorders>
            <w:hideMark/>
          </w:tcPr>
          <w:p w14:paraId="11C906C6" w14:textId="5E002CD9"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14,00</w:t>
            </w:r>
          </w:p>
        </w:tc>
        <w:tc>
          <w:tcPr>
            <w:tcW w:w="1275" w:type="dxa"/>
            <w:tcBorders>
              <w:top w:val="single" w:sz="4" w:space="0" w:color="auto"/>
              <w:left w:val="single" w:sz="4" w:space="0" w:color="auto"/>
              <w:bottom w:val="single" w:sz="4" w:space="0" w:color="auto"/>
              <w:right w:val="single" w:sz="4" w:space="0" w:color="auto"/>
            </w:tcBorders>
            <w:hideMark/>
          </w:tcPr>
          <w:p w14:paraId="681599EB" w14:textId="7E3090BB"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18,72</w:t>
            </w:r>
          </w:p>
        </w:tc>
        <w:tc>
          <w:tcPr>
            <w:tcW w:w="1560" w:type="dxa"/>
            <w:tcBorders>
              <w:top w:val="single" w:sz="4" w:space="0" w:color="auto"/>
              <w:left w:val="single" w:sz="4" w:space="0" w:color="auto"/>
              <w:bottom w:val="single" w:sz="4" w:space="0" w:color="auto"/>
              <w:right w:val="single" w:sz="4" w:space="0" w:color="auto"/>
            </w:tcBorders>
            <w:hideMark/>
          </w:tcPr>
          <w:p w14:paraId="1FBEAADC" w14:textId="77777777"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27</w:t>
            </w:r>
          </w:p>
        </w:tc>
        <w:tc>
          <w:tcPr>
            <w:tcW w:w="1558" w:type="dxa"/>
            <w:tcBorders>
              <w:top w:val="single" w:sz="4" w:space="0" w:color="auto"/>
              <w:left w:val="single" w:sz="4" w:space="0" w:color="auto"/>
              <w:bottom w:val="single" w:sz="4" w:space="0" w:color="auto"/>
              <w:right w:val="single" w:sz="4" w:space="0" w:color="auto"/>
            </w:tcBorders>
            <w:hideMark/>
          </w:tcPr>
          <w:p w14:paraId="70AD6F45" w14:textId="6FFD7B0F"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5,05</w:t>
            </w:r>
          </w:p>
        </w:tc>
      </w:tr>
      <w:tr w:rsidR="00227B24" w14:paraId="5E07D2AC" w14:textId="77777777" w:rsidTr="00BE06F4">
        <w:trPr>
          <w:trHeight w:val="242"/>
        </w:trPr>
        <w:tc>
          <w:tcPr>
            <w:tcW w:w="2585" w:type="dxa"/>
            <w:tcBorders>
              <w:top w:val="single" w:sz="4" w:space="0" w:color="auto"/>
              <w:left w:val="single" w:sz="4" w:space="0" w:color="auto"/>
              <w:bottom w:val="single" w:sz="4" w:space="0" w:color="auto"/>
              <w:right w:val="single" w:sz="4" w:space="0" w:color="auto"/>
            </w:tcBorders>
            <w:hideMark/>
          </w:tcPr>
          <w:p w14:paraId="39BE174D" w14:textId="080573FA" w:rsidR="00227B24" w:rsidRPr="007A6832" w:rsidRDefault="007A6832" w:rsidP="00227B24">
            <w:pPr>
              <w:tabs>
                <w:tab w:val="left" w:pos="2220"/>
              </w:tabs>
              <w:jc w:val="left"/>
              <w:rPr>
                <w:rFonts w:asciiTheme="majorBidi" w:hAnsiTheme="majorBidi" w:cstheme="majorBidi"/>
                <w:sz w:val="20"/>
                <w:szCs w:val="20"/>
                <w:lang w:val="es-MX"/>
              </w:rPr>
            </w:pPr>
            <w:r w:rsidRPr="007A6832">
              <w:rPr>
                <w:sz w:val="20"/>
                <w:szCs w:val="20"/>
                <w:lang w:val="es-MX"/>
              </w:rPr>
              <w:t>Refrigeración</w:t>
            </w:r>
            <w:r w:rsidR="00227B24" w:rsidRPr="007A6832">
              <w:rPr>
                <w:sz w:val="20"/>
                <w:szCs w:val="20"/>
                <w:lang w:val="es-MX"/>
              </w:rPr>
              <w:t xml:space="preserve"> comercial (unidades de condensación medianas)</w:t>
            </w:r>
          </w:p>
        </w:tc>
        <w:tc>
          <w:tcPr>
            <w:tcW w:w="1238" w:type="dxa"/>
            <w:tcBorders>
              <w:top w:val="single" w:sz="4" w:space="0" w:color="auto"/>
              <w:left w:val="single" w:sz="4" w:space="0" w:color="auto"/>
              <w:bottom w:val="single" w:sz="4" w:space="0" w:color="auto"/>
              <w:right w:val="single" w:sz="4" w:space="0" w:color="auto"/>
            </w:tcBorders>
            <w:hideMark/>
          </w:tcPr>
          <w:p w14:paraId="4C90C388" w14:textId="77777777"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100</w:t>
            </w:r>
          </w:p>
        </w:tc>
        <w:tc>
          <w:tcPr>
            <w:tcW w:w="1134" w:type="dxa"/>
            <w:tcBorders>
              <w:top w:val="single" w:sz="4" w:space="0" w:color="auto"/>
              <w:left w:val="single" w:sz="4" w:space="0" w:color="auto"/>
              <w:bottom w:val="single" w:sz="4" w:space="0" w:color="auto"/>
              <w:right w:val="single" w:sz="4" w:space="0" w:color="auto"/>
            </w:tcBorders>
            <w:hideMark/>
          </w:tcPr>
          <w:p w14:paraId="68AA1B16" w14:textId="0A31AA98"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28,00</w:t>
            </w:r>
          </w:p>
        </w:tc>
        <w:tc>
          <w:tcPr>
            <w:tcW w:w="1275" w:type="dxa"/>
            <w:tcBorders>
              <w:top w:val="single" w:sz="4" w:space="0" w:color="auto"/>
              <w:left w:val="single" w:sz="4" w:space="0" w:color="auto"/>
              <w:bottom w:val="single" w:sz="4" w:space="0" w:color="auto"/>
              <w:right w:val="single" w:sz="4" w:space="0" w:color="auto"/>
            </w:tcBorders>
            <w:hideMark/>
          </w:tcPr>
          <w:p w14:paraId="60DDFD4C" w14:textId="3BEC72BE"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2,80</w:t>
            </w:r>
          </w:p>
        </w:tc>
        <w:tc>
          <w:tcPr>
            <w:tcW w:w="1560" w:type="dxa"/>
            <w:tcBorders>
              <w:top w:val="single" w:sz="4" w:space="0" w:color="auto"/>
              <w:left w:val="single" w:sz="4" w:space="0" w:color="auto"/>
              <w:bottom w:val="single" w:sz="4" w:space="0" w:color="auto"/>
              <w:right w:val="single" w:sz="4" w:space="0" w:color="auto"/>
            </w:tcBorders>
            <w:hideMark/>
          </w:tcPr>
          <w:p w14:paraId="3F4B3270" w14:textId="77777777"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50</w:t>
            </w:r>
          </w:p>
        </w:tc>
        <w:tc>
          <w:tcPr>
            <w:tcW w:w="1558" w:type="dxa"/>
            <w:tcBorders>
              <w:top w:val="single" w:sz="4" w:space="0" w:color="auto"/>
              <w:left w:val="single" w:sz="4" w:space="0" w:color="auto"/>
              <w:bottom w:val="single" w:sz="4" w:space="0" w:color="auto"/>
              <w:right w:val="single" w:sz="4" w:space="0" w:color="auto"/>
            </w:tcBorders>
            <w:hideMark/>
          </w:tcPr>
          <w:p w14:paraId="42DAC6C2" w14:textId="46011DE6"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1,40</w:t>
            </w:r>
          </w:p>
        </w:tc>
      </w:tr>
      <w:tr w:rsidR="00227B24" w14:paraId="40281635" w14:textId="77777777" w:rsidTr="00BE06F4">
        <w:trPr>
          <w:trHeight w:val="237"/>
        </w:trPr>
        <w:tc>
          <w:tcPr>
            <w:tcW w:w="2585" w:type="dxa"/>
            <w:tcBorders>
              <w:top w:val="single" w:sz="4" w:space="0" w:color="auto"/>
              <w:left w:val="single" w:sz="4" w:space="0" w:color="auto"/>
              <w:bottom w:val="single" w:sz="4" w:space="0" w:color="auto"/>
              <w:right w:val="single" w:sz="4" w:space="0" w:color="auto"/>
            </w:tcBorders>
            <w:hideMark/>
          </w:tcPr>
          <w:p w14:paraId="6D29F449" w14:textId="01D8E8C3" w:rsidR="00227B24" w:rsidRPr="007A6832" w:rsidRDefault="007A6832" w:rsidP="00227B24">
            <w:pPr>
              <w:tabs>
                <w:tab w:val="left" w:pos="2220"/>
              </w:tabs>
              <w:jc w:val="left"/>
              <w:rPr>
                <w:rFonts w:asciiTheme="majorBidi" w:hAnsiTheme="majorBidi" w:cstheme="majorBidi"/>
                <w:sz w:val="20"/>
                <w:szCs w:val="20"/>
                <w:vertAlign w:val="superscript"/>
                <w:lang w:val="es-MX"/>
              </w:rPr>
            </w:pPr>
            <w:r w:rsidRPr="007A6832">
              <w:rPr>
                <w:sz w:val="20"/>
                <w:szCs w:val="20"/>
                <w:lang w:val="es-MX"/>
              </w:rPr>
              <w:t>Refrigeración</w:t>
            </w:r>
            <w:r w:rsidR="00227B24" w:rsidRPr="007A6832">
              <w:rPr>
                <w:sz w:val="20"/>
                <w:szCs w:val="20"/>
                <w:lang w:val="es-MX"/>
              </w:rPr>
              <w:t xml:space="preserve"> industrial (unidades de condensación medianas y grandes, sistemas centralizados)</w:t>
            </w:r>
          </w:p>
        </w:tc>
        <w:tc>
          <w:tcPr>
            <w:tcW w:w="1238" w:type="dxa"/>
            <w:tcBorders>
              <w:top w:val="single" w:sz="4" w:space="0" w:color="auto"/>
              <w:left w:val="single" w:sz="4" w:space="0" w:color="auto"/>
              <w:bottom w:val="single" w:sz="4" w:space="0" w:color="auto"/>
              <w:right w:val="single" w:sz="4" w:space="0" w:color="auto"/>
            </w:tcBorders>
            <w:hideMark/>
          </w:tcPr>
          <w:p w14:paraId="7D8D929F" w14:textId="77777777"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5</w:t>
            </w:r>
          </w:p>
        </w:tc>
        <w:tc>
          <w:tcPr>
            <w:tcW w:w="1134" w:type="dxa"/>
            <w:tcBorders>
              <w:top w:val="single" w:sz="4" w:space="0" w:color="auto"/>
              <w:left w:val="single" w:sz="4" w:space="0" w:color="auto"/>
              <w:bottom w:val="single" w:sz="4" w:space="0" w:color="auto"/>
              <w:right w:val="single" w:sz="4" w:space="0" w:color="auto"/>
            </w:tcBorders>
            <w:hideMark/>
          </w:tcPr>
          <w:p w14:paraId="3B3ED293" w14:textId="6B50C0BE"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420,00</w:t>
            </w:r>
          </w:p>
        </w:tc>
        <w:tc>
          <w:tcPr>
            <w:tcW w:w="1275" w:type="dxa"/>
            <w:tcBorders>
              <w:top w:val="single" w:sz="4" w:space="0" w:color="auto"/>
              <w:left w:val="single" w:sz="4" w:space="0" w:color="auto"/>
              <w:bottom w:val="single" w:sz="4" w:space="0" w:color="auto"/>
              <w:right w:val="single" w:sz="4" w:space="0" w:color="auto"/>
            </w:tcBorders>
            <w:hideMark/>
          </w:tcPr>
          <w:p w14:paraId="74213222" w14:textId="40B37E49"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2,10</w:t>
            </w:r>
          </w:p>
        </w:tc>
        <w:tc>
          <w:tcPr>
            <w:tcW w:w="1560" w:type="dxa"/>
            <w:tcBorders>
              <w:top w:val="single" w:sz="4" w:space="0" w:color="auto"/>
              <w:left w:val="single" w:sz="4" w:space="0" w:color="auto"/>
              <w:bottom w:val="single" w:sz="4" w:space="0" w:color="auto"/>
              <w:right w:val="single" w:sz="4" w:space="0" w:color="auto"/>
            </w:tcBorders>
            <w:hideMark/>
          </w:tcPr>
          <w:p w14:paraId="388D2F4C" w14:textId="77777777"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5</w:t>
            </w:r>
          </w:p>
        </w:tc>
        <w:tc>
          <w:tcPr>
            <w:tcW w:w="1558" w:type="dxa"/>
            <w:tcBorders>
              <w:top w:val="single" w:sz="4" w:space="0" w:color="auto"/>
              <w:left w:val="single" w:sz="4" w:space="0" w:color="auto"/>
              <w:bottom w:val="single" w:sz="4" w:space="0" w:color="auto"/>
              <w:right w:val="single" w:sz="4" w:space="0" w:color="auto"/>
            </w:tcBorders>
            <w:hideMark/>
          </w:tcPr>
          <w:p w14:paraId="1B5C54A6" w14:textId="4B0B697C"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0,11</w:t>
            </w:r>
          </w:p>
        </w:tc>
      </w:tr>
      <w:tr w:rsidR="00227B24" w14:paraId="4047A96D" w14:textId="77777777" w:rsidTr="00BE06F4">
        <w:trPr>
          <w:trHeight w:val="242"/>
        </w:trPr>
        <w:tc>
          <w:tcPr>
            <w:tcW w:w="2585" w:type="dxa"/>
            <w:tcBorders>
              <w:top w:val="single" w:sz="4" w:space="0" w:color="auto"/>
              <w:left w:val="single" w:sz="4" w:space="0" w:color="auto"/>
              <w:bottom w:val="single" w:sz="4" w:space="0" w:color="auto"/>
              <w:right w:val="single" w:sz="4" w:space="0" w:color="auto"/>
            </w:tcBorders>
            <w:hideMark/>
          </w:tcPr>
          <w:p w14:paraId="5CE8C80B" w14:textId="2F23C4F7" w:rsidR="00227B24" w:rsidRPr="007A6832" w:rsidRDefault="00227B24" w:rsidP="00227B24">
            <w:pPr>
              <w:tabs>
                <w:tab w:val="left" w:pos="2220"/>
              </w:tabs>
              <w:jc w:val="left"/>
              <w:rPr>
                <w:rFonts w:asciiTheme="majorBidi" w:hAnsiTheme="majorBidi" w:cstheme="majorBidi"/>
                <w:sz w:val="20"/>
                <w:szCs w:val="20"/>
                <w:vertAlign w:val="superscript"/>
              </w:rPr>
            </w:pPr>
            <w:proofErr w:type="spellStart"/>
            <w:r w:rsidRPr="007A6832">
              <w:rPr>
                <w:sz w:val="20"/>
                <w:szCs w:val="20"/>
              </w:rPr>
              <w:t>Enfriadores</w:t>
            </w:r>
            <w:proofErr w:type="spellEnd"/>
          </w:p>
        </w:tc>
        <w:tc>
          <w:tcPr>
            <w:tcW w:w="1238" w:type="dxa"/>
            <w:tcBorders>
              <w:top w:val="single" w:sz="4" w:space="0" w:color="auto"/>
              <w:left w:val="single" w:sz="4" w:space="0" w:color="auto"/>
              <w:bottom w:val="single" w:sz="4" w:space="0" w:color="auto"/>
              <w:right w:val="single" w:sz="4" w:space="0" w:color="auto"/>
            </w:tcBorders>
            <w:hideMark/>
          </w:tcPr>
          <w:p w14:paraId="694F3133" w14:textId="77777777"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2</w:t>
            </w:r>
          </w:p>
        </w:tc>
        <w:tc>
          <w:tcPr>
            <w:tcW w:w="1134" w:type="dxa"/>
            <w:tcBorders>
              <w:top w:val="single" w:sz="4" w:space="0" w:color="auto"/>
              <w:left w:val="single" w:sz="4" w:space="0" w:color="auto"/>
              <w:bottom w:val="single" w:sz="4" w:space="0" w:color="auto"/>
              <w:right w:val="single" w:sz="4" w:space="0" w:color="auto"/>
            </w:tcBorders>
            <w:hideMark/>
          </w:tcPr>
          <w:p w14:paraId="1E1F5E40" w14:textId="50BE4DBF"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89,00</w:t>
            </w:r>
          </w:p>
        </w:tc>
        <w:tc>
          <w:tcPr>
            <w:tcW w:w="1275" w:type="dxa"/>
            <w:tcBorders>
              <w:top w:val="single" w:sz="4" w:space="0" w:color="auto"/>
              <w:left w:val="single" w:sz="4" w:space="0" w:color="auto"/>
              <w:bottom w:val="single" w:sz="4" w:space="0" w:color="auto"/>
              <w:right w:val="single" w:sz="4" w:space="0" w:color="auto"/>
            </w:tcBorders>
            <w:hideMark/>
          </w:tcPr>
          <w:p w14:paraId="346F863B" w14:textId="798DBF29"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0,18</w:t>
            </w:r>
          </w:p>
        </w:tc>
        <w:tc>
          <w:tcPr>
            <w:tcW w:w="1560" w:type="dxa"/>
            <w:tcBorders>
              <w:top w:val="single" w:sz="4" w:space="0" w:color="auto"/>
              <w:left w:val="single" w:sz="4" w:space="0" w:color="auto"/>
              <w:bottom w:val="single" w:sz="4" w:space="0" w:color="auto"/>
              <w:right w:val="single" w:sz="4" w:space="0" w:color="auto"/>
            </w:tcBorders>
            <w:hideMark/>
          </w:tcPr>
          <w:p w14:paraId="357D5C20" w14:textId="77777777"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5</w:t>
            </w:r>
          </w:p>
        </w:tc>
        <w:tc>
          <w:tcPr>
            <w:tcW w:w="1558" w:type="dxa"/>
            <w:tcBorders>
              <w:top w:val="single" w:sz="4" w:space="0" w:color="auto"/>
              <w:left w:val="single" w:sz="4" w:space="0" w:color="auto"/>
              <w:bottom w:val="single" w:sz="4" w:space="0" w:color="auto"/>
              <w:right w:val="single" w:sz="4" w:space="0" w:color="auto"/>
            </w:tcBorders>
            <w:hideMark/>
          </w:tcPr>
          <w:p w14:paraId="25441789" w14:textId="5E24AC2C" w:rsidR="00227B24" w:rsidRDefault="00227B24" w:rsidP="00227B24">
            <w:pPr>
              <w:tabs>
                <w:tab w:val="left" w:pos="2220"/>
              </w:tabs>
              <w:jc w:val="right"/>
              <w:rPr>
                <w:rFonts w:asciiTheme="majorBidi" w:hAnsiTheme="majorBidi" w:cstheme="majorBidi"/>
                <w:sz w:val="20"/>
                <w:szCs w:val="20"/>
              </w:rPr>
            </w:pPr>
            <w:r>
              <w:rPr>
                <w:rFonts w:asciiTheme="majorBidi" w:hAnsiTheme="majorBidi" w:cstheme="majorBidi"/>
                <w:sz w:val="20"/>
                <w:szCs w:val="20"/>
              </w:rPr>
              <w:t>0,01</w:t>
            </w:r>
          </w:p>
        </w:tc>
      </w:tr>
      <w:tr w:rsidR="005104B3" w14:paraId="7D59DDF6" w14:textId="77777777" w:rsidTr="00BE06F4">
        <w:trPr>
          <w:trHeight w:val="147"/>
        </w:trPr>
        <w:tc>
          <w:tcPr>
            <w:tcW w:w="2585" w:type="dxa"/>
            <w:tcBorders>
              <w:top w:val="single" w:sz="4" w:space="0" w:color="auto"/>
              <w:left w:val="single" w:sz="4" w:space="0" w:color="auto"/>
              <w:bottom w:val="single" w:sz="4" w:space="0" w:color="auto"/>
              <w:right w:val="single" w:sz="4" w:space="0" w:color="auto"/>
            </w:tcBorders>
            <w:hideMark/>
          </w:tcPr>
          <w:p w14:paraId="183B9F74" w14:textId="77777777" w:rsidR="005104B3" w:rsidRDefault="005104B3">
            <w:pPr>
              <w:tabs>
                <w:tab w:val="left" w:pos="2220"/>
              </w:tabs>
              <w:jc w:val="left"/>
              <w:rPr>
                <w:rFonts w:asciiTheme="majorBidi" w:hAnsiTheme="majorBidi" w:cstheme="majorBidi"/>
                <w:b/>
                <w:sz w:val="20"/>
                <w:szCs w:val="20"/>
                <w:vertAlign w:val="superscript"/>
              </w:rPr>
            </w:pPr>
            <w:r>
              <w:rPr>
                <w:rFonts w:asciiTheme="majorBidi" w:hAnsiTheme="majorBidi" w:cstheme="majorBidi"/>
                <w:b/>
                <w:sz w:val="20"/>
                <w:szCs w:val="20"/>
              </w:rPr>
              <w:t xml:space="preserve">Total </w:t>
            </w:r>
          </w:p>
        </w:tc>
        <w:tc>
          <w:tcPr>
            <w:tcW w:w="1238" w:type="dxa"/>
            <w:tcBorders>
              <w:top w:val="single" w:sz="4" w:space="0" w:color="auto"/>
              <w:left w:val="single" w:sz="4" w:space="0" w:color="auto"/>
              <w:bottom w:val="single" w:sz="4" w:space="0" w:color="auto"/>
              <w:right w:val="single" w:sz="4" w:space="0" w:color="auto"/>
            </w:tcBorders>
            <w:hideMark/>
          </w:tcPr>
          <w:p w14:paraId="4260EB59" w14:textId="0B6C9820" w:rsidR="005104B3" w:rsidRDefault="005104B3">
            <w:pPr>
              <w:tabs>
                <w:tab w:val="left" w:pos="2220"/>
              </w:tabs>
              <w:jc w:val="right"/>
              <w:rPr>
                <w:rFonts w:asciiTheme="majorBidi" w:hAnsiTheme="majorBidi" w:cstheme="majorBidi"/>
                <w:b/>
                <w:sz w:val="20"/>
                <w:szCs w:val="20"/>
              </w:rPr>
            </w:pPr>
            <w:r>
              <w:rPr>
                <w:rFonts w:asciiTheme="majorBidi" w:hAnsiTheme="majorBidi" w:cstheme="majorBidi"/>
                <w:b/>
                <w:sz w:val="20"/>
                <w:szCs w:val="20"/>
              </w:rPr>
              <w:t>16</w:t>
            </w:r>
            <w:r w:rsidR="00227B24">
              <w:rPr>
                <w:rFonts w:asciiTheme="majorBidi" w:hAnsiTheme="majorBidi" w:cstheme="majorBidi"/>
                <w:b/>
                <w:sz w:val="20"/>
                <w:szCs w:val="20"/>
              </w:rPr>
              <w:t xml:space="preserve"> </w:t>
            </w:r>
            <w:r>
              <w:rPr>
                <w:rFonts w:asciiTheme="majorBidi" w:hAnsiTheme="majorBidi" w:cstheme="majorBidi"/>
                <w:b/>
                <w:sz w:val="20"/>
                <w:szCs w:val="20"/>
              </w:rPr>
              <w:t>469</w:t>
            </w:r>
          </w:p>
        </w:tc>
        <w:tc>
          <w:tcPr>
            <w:tcW w:w="1134" w:type="dxa"/>
            <w:tcBorders>
              <w:top w:val="single" w:sz="4" w:space="0" w:color="auto"/>
              <w:left w:val="single" w:sz="4" w:space="0" w:color="auto"/>
              <w:bottom w:val="single" w:sz="4" w:space="0" w:color="auto"/>
              <w:right w:val="single" w:sz="4" w:space="0" w:color="auto"/>
            </w:tcBorders>
            <w:hideMark/>
          </w:tcPr>
          <w:p w14:paraId="1B3196BE" w14:textId="40CBE939" w:rsidR="005104B3" w:rsidRDefault="005104B3">
            <w:pPr>
              <w:tabs>
                <w:tab w:val="left" w:pos="2220"/>
              </w:tabs>
              <w:jc w:val="right"/>
              <w:rPr>
                <w:rFonts w:asciiTheme="majorBidi" w:hAnsiTheme="majorBidi" w:cstheme="majorBidi"/>
                <w:b/>
                <w:sz w:val="20"/>
                <w:szCs w:val="20"/>
              </w:rPr>
            </w:pPr>
            <w:r>
              <w:rPr>
                <w:rFonts w:asciiTheme="majorBidi" w:hAnsiTheme="majorBidi" w:cstheme="majorBidi"/>
                <w:b/>
                <w:sz w:val="20"/>
                <w:szCs w:val="20"/>
              </w:rPr>
              <w:t>n/</w:t>
            </w:r>
            <w:r w:rsidR="00227B24">
              <w:rPr>
                <w:rFonts w:asciiTheme="majorBidi" w:hAnsiTheme="majorBidi" w:cstheme="majorBidi"/>
                <w:b/>
                <w:sz w:val="20"/>
                <w:szCs w:val="20"/>
              </w:rPr>
              <w:t>d</w:t>
            </w:r>
          </w:p>
        </w:tc>
        <w:tc>
          <w:tcPr>
            <w:tcW w:w="1275" w:type="dxa"/>
            <w:tcBorders>
              <w:top w:val="single" w:sz="4" w:space="0" w:color="auto"/>
              <w:left w:val="single" w:sz="4" w:space="0" w:color="auto"/>
              <w:bottom w:val="single" w:sz="4" w:space="0" w:color="auto"/>
              <w:right w:val="single" w:sz="4" w:space="0" w:color="auto"/>
            </w:tcBorders>
            <w:hideMark/>
          </w:tcPr>
          <w:p w14:paraId="5870AF98" w14:textId="27D791A9" w:rsidR="005104B3" w:rsidRDefault="005104B3">
            <w:pPr>
              <w:tabs>
                <w:tab w:val="left" w:pos="2220"/>
              </w:tabs>
              <w:jc w:val="right"/>
              <w:rPr>
                <w:rFonts w:asciiTheme="majorBidi" w:hAnsiTheme="majorBidi" w:cstheme="majorBidi"/>
                <w:b/>
                <w:sz w:val="20"/>
                <w:szCs w:val="20"/>
              </w:rPr>
            </w:pPr>
            <w:r>
              <w:rPr>
                <w:rFonts w:asciiTheme="majorBidi" w:hAnsiTheme="majorBidi" w:cstheme="majorBidi"/>
                <w:b/>
                <w:sz w:val="20"/>
                <w:szCs w:val="20"/>
              </w:rPr>
              <w:t>58</w:t>
            </w:r>
            <w:r w:rsidR="00227B24">
              <w:rPr>
                <w:rFonts w:asciiTheme="majorBidi" w:hAnsiTheme="majorBidi" w:cstheme="majorBidi"/>
                <w:b/>
                <w:sz w:val="20"/>
                <w:szCs w:val="20"/>
              </w:rPr>
              <w:t>,</w:t>
            </w:r>
            <w:r>
              <w:rPr>
                <w:rFonts w:asciiTheme="majorBidi" w:hAnsiTheme="majorBidi" w:cstheme="majorBidi"/>
                <w:b/>
                <w:sz w:val="20"/>
                <w:szCs w:val="20"/>
              </w:rPr>
              <w:t>30</w:t>
            </w:r>
          </w:p>
        </w:tc>
        <w:tc>
          <w:tcPr>
            <w:tcW w:w="1560" w:type="dxa"/>
            <w:tcBorders>
              <w:top w:val="single" w:sz="4" w:space="0" w:color="auto"/>
              <w:left w:val="single" w:sz="4" w:space="0" w:color="auto"/>
              <w:bottom w:val="single" w:sz="4" w:space="0" w:color="auto"/>
              <w:right w:val="single" w:sz="4" w:space="0" w:color="auto"/>
            </w:tcBorders>
            <w:hideMark/>
          </w:tcPr>
          <w:p w14:paraId="760D3960" w14:textId="618D69A4" w:rsidR="005104B3" w:rsidRDefault="005104B3">
            <w:pPr>
              <w:tabs>
                <w:tab w:val="left" w:pos="2220"/>
              </w:tabs>
              <w:jc w:val="right"/>
              <w:rPr>
                <w:rFonts w:asciiTheme="majorBidi" w:hAnsiTheme="majorBidi" w:cstheme="majorBidi"/>
                <w:b/>
                <w:sz w:val="20"/>
                <w:szCs w:val="20"/>
              </w:rPr>
            </w:pPr>
            <w:r>
              <w:rPr>
                <w:rFonts w:asciiTheme="majorBidi" w:hAnsiTheme="majorBidi" w:cstheme="majorBidi"/>
                <w:b/>
                <w:sz w:val="20"/>
                <w:szCs w:val="20"/>
              </w:rPr>
              <w:t>n/</w:t>
            </w:r>
            <w:r w:rsidR="00227B24">
              <w:rPr>
                <w:rFonts w:asciiTheme="majorBidi" w:hAnsiTheme="majorBidi" w:cstheme="majorBidi"/>
                <w:b/>
                <w:sz w:val="20"/>
                <w:szCs w:val="20"/>
              </w:rPr>
              <w:t>d</w:t>
            </w:r>
          </w:p>
        </w:tc>
        <w:tc>
          <w:tcPr>
            <w:tcW w:w="1558" w:type="dxa"/>
            <w:tcBorders>
              <w:top w:val="single" w:sz="4" w:space="0" w:color="auto"/>
              <w:left w:val="single" w:sz="4" w:space="0" w:color="auto"/>
              <w:bottom w:val="single" w:sz="4" w:space="0" w:color="auto"/>
              <w:right w:val="single" w:sz="4" w:space="0" w:color="auto"/>
            </w:tcBorders>
            <w:hideMark/>
          </w:tcPr>
          <w:p w14:paraId="745F0BF0" w14:textId="3C160DD4" w:rsidR="005104B3" w:rsidRDefault="005104B3">
            <w:pPr>
              <w:tabs>
                <w:tab w:val="left" w:pos="2220"/>
              </w:tabs>
              <w:jc w:val="right"/>
              <w:rPr>
                <w:rFonts w:asciiTheme="majorBidi" w:hAnsiTheme="majorBidi" w:cstheme="majorBidi"/>
                <w:b/>
                <w:sz w:val="20"/>
                <w:szCs w:val="20"/>
              </w:rPr>
            </w:pPr>
            <w:r>
              <w:rPr>
                <w:rFonts w:asciiTheme="majorBidi" w:hAnsiTheme="majorBidi" w:cstheme="majorBidi"/>
                <w:b/>
                <w:sz w:val="20"/>
                <w:szCs w:val="20"/>
              </w:rPr>
              <w:t>15</w:t>
            </w:r>
            <w:r w:rsidR="00227B24">
              <w:rPr>
                <w:rFonts w:asciiTheme="majorBidi" w:hAnsiTheme="majorBidi" w:cstheme="majorBidi"/>
                <w:b/>
                <w:sz w:val="20"/>
                <w:szCs w:val="20"/>
              </w:rPr>
              <w:t>,</w:t>
            </w:r>
            <w:r>
              <w:rPr>
                <w:rFonts w:asciiTheme="majorBidi" w:hAnsiTheme="majorBidi" w:cstheme="majorBidi"/>
                <w:b/>
                <w:sz w:val="20"/>
                <w:szCs w:val="20"/>
              </w:rPr>
              <w:t>90</w:t>
            </w:r>
          </w:p>
        </w:tc>
      </w:tr>
      <w:bookmarkEnd w:id="2"/>
    </w:tbl>
    <w:p w14:paraId="7BA5163B" w14:textId="77777777" w:rsidR="005104B3" w:rsidRDefault="005104B3" w:rsidP="005104B3">
      <w:pPr>
        <w:rPr>
          <w:lang w:val="en-CA"/>
        </w:rPr>
      </w:pPr>
    </w:p>
    <w:p w14:paraId="0752DCFC" w14:textId="711C570E" w:rsidR="005104B3" w:rsidRPr="00227B24" w:rsidRDefault="00227B24" w:rsidP="005104B3">
      <w:pPr>
        <w:spacing w:after="240"/>
        <w:rPr>
          <w:b/>
          <w:lang w:val="es-MX"/>
        </w:rPr>
      </w:pPr>
      <w:r w:rsidRPr="00227B24">
        <w:rPr>
          <w:u w:val="single"/>
          <w:lang w:val="es-MX"/>
        </w:rPr>
        <w:t>Estrategia de eliminación en la etapa II del PGEH</w:t>
      </w:r>
    </w:p>
    <w:p w14:paraId="10F4534A" w14:textId="58D16652" w:rsidR="005104B3" w:rsidRPr="00227B24" w:rsidRDefault="00227B24" w:rsidP="00227B24">
      <w:pPr>
        <w:pStyle w:val="Heading1"/>
        <w:numPr>
          <w:ilvl w:val="0"/>
          <w:numId w:val="23"/>
        </w:numPr>
        <w:rPr>
          <w:lang w:val="es-MX"/>
        </w:rPr>
      </w:pPr>
      <w:r w:rsidRPr="00227B24">
        <w:rPr>
          <w:lang w:val="es-MX"/>
        </w:rPr>
        <w:t xml:space="preserve">La fase II del </w:t>
      </w:r>
      <w:r>
        <w:rPr>
          <w:lang w:val="es-MX"/>
        </w:rPr>
        <w:t>PGEH</w:t>
      </w:r>
      <w:r w:rsidRPr="00227B24">
        <w:rPr>
          <w:lang w:val="es-MX"/>
        </w:rPr>
        <w:t xml:space="preserve"> se centrará en el fortalecimiento del sistema de </w:t>
      </w:r>
      <w:r w:rsidR="002D1430">
        <w:rPr>
          <w:lang w:val="es-MX"/>
        </w:rPr>
        <w:t xml:space="preserve"> concesión de licencias y cupos</w:t>
      </w:r>
      <w:r w:rsidRPr="00227B24">
        <w:rPr>
          <w:lang w:val="es-MX"/>
        </w:rPr>
        <w:t xml:space="preserve"> de HCFC, la aplicación de la prohibición de la importación de equipos basados en HCFC, la aplicación de los instrumentos jurídicos relacionados con el uso seguro de las nuevas tecnologías, el fortalecimiento de la capacidad del sector de mantenimiento en cuanto a las buenas prácticas de servicio y la adopción de tecnologías de bajo potencial de calentamiento atmosférico, y el establecimiento de un sistema de certificación para los técnicos y de programas de sensibilización y divulgación sobre la aplicación del </w:t>
      </w:r>
      <w:r>
        <w:rPr>
          <w:lang w:val="es-MX"/>
        </w:rPr>
        <w:t>PGEH</w:t>
      </w:r>
      <w:r w:rsidRPr="00227B24">
        <w:rPr>
          <w:lang w:val="es-MX"/>
        </w:rPr>
        <w:t>, incluida la promoción de tecnologías de bajo potencial de calentamiento atmosférico</w:t>
      </w:r>
      <w:r w:rsidR="005104B3" w:rsidRPr="00227B24">
        <w:rPr>
          <w:lang w:val="es-MX"/>
        </w:rPr>
        <w:t xml:space="preserve">. </w:t>
      </w:r>
    </w:p>
    <w:p w14:paraId="082C0A04" w14:textId="2A4DFEB4" w:rsidR="005104B3" w:rsidRPr="00227B24" w:rsidRDefault="00227B24" w:rsidP="005104B3">
      <w:pPr>
        <w:keepNext/>
        <w:rPr>
          <w:u w:val="single"/>
          <w:lang w:val="es-MX"/>
        </w:rPr>
      </w:pPr>
      <w:r w:rsidRPr="00227B24">
        <w:rPr>
          <w:u w:val="single"/>
          <w:lang w:val="es-MX"/>
        </w:rPr>
        <w:t xml:space="preserve">Actividades </w:t>
      </w:r>
      <w:r w:rsidR="009B22A5" w:rsidRPr="00227B24">
        <w:rPr>
          <w:u w:val="single"/>
          <w:lang w:val="es-MX"/>
        </w:rPr>
        <w:t>propuestas</w:t>
      </w:r>
      <w:r w:rsidRPr="00227B24">
        <w:rPr>
          <w:u w:val="single"/>
          <w:lang w:val="es-MX"/>
        </w:rPr>
        <w:t xml:space="preserve"> en la etapa II del PGEH</w:t>
      </w:r>
    </w:p>
    <w:p w14:paraId="1C88DD8C" w14:textId="77777777" w:rsidR="005104B3" w:rsidRPr="00227B24" w:rsidRDefault="005104B3" w:rsidP="005104B3">
      <w:pPr>
        <w:keepNext/>
        <w:rPr>
          <w:u w:val="single"/>
          <w:lang w:val="es-MX"/>
        </w:rPr>
      </w:pPr>
    </w:p>
    <w:p w14:paraId="49A81023" w14:textId="5D50D5EC" w:rsidR="005104B3" w:rsidRPr="00227B24" w:rsidRDefault="00227B24" w:rsidP="005104B3">
      <w:pPr>
        <w:pStyle w:val="Heading1"/>
        <w:numPr>
          <w:ilvl w:val="0"/>
          <w:numId w:val="23"/>
        </w:numPr>
        <w:rPr>
          <w:lang w:val="es-MX"/>
        </w:rPr>
      </w:pPr>
      <w:r w:rsidRPr="00227B24">
        <w:rPr>
          <w:lang w:val="es-MX"/>
        </w:rPr>
        <w:t xml:space="preserve">En la etapa II se propone las </w:t>
      </w:r>
      <w:r>
        <w:rPr>
          <w:lang w:val="es-MX"/>
        </w:rPr>
        <w:t>siguientes actividades</w:t>
      </w:r>
      <w:r w:rsidR="005104B3" w:rsidRPr="00227B24">
        <w:rPr>
          <w:lang w:val="es-MX"/>
        </w:rPr>
        <w:t>:</w:t>
      </w:r>
    </w:p>
    <w:p w14:paraId="4F7FE51B" w14:textId="789B72E3" w:rsidR="005104B3" w:rsidRPr="00227B24" w:rsidRDefault="00227B24" w:rsidP="005104B3">
      <w:pPr>
        <w:pStyle w:val="Heading2"/>
        <w:numPr>
          <w:ilvl w:val="1"/>
          <w:numId w:val="23"/>
        </w:numPr>
        <w:rPr>
          <w:lang w:val="es-MX"/>
        </w:rPr>
      </w:pPr>
      <w:r w:rsidRPr="00227B24">
        <w:rPr>
          <w:i/>
          <w:iCs/>
          <w:lang w:val="es-MX"/>
        </w:rPr>
        <w:t xml:space="preserve">Mejora del </w:t>
      </w:r>
      <w:r w:rsidR="009B22A5" w:rsidRPr="00227B24">
        <w:rPr>
          <w:i/>
          <w:iCs/>
          <w:lang w:val="es-MX"/>
        </w:rPr>
        <w:t>m</w:t>
      </w:r>
      <w:r w:rsidR="009B22A5">
        <w:rPr>
          <w:i/>
          <w:iCs/>
          <w:lang w:val="es-MX"/>
        </w:rPr>
        <w:t>arc</w:t>
      </w:r>
      <w:r w:rsidR="009B22A5" w:rsidRPr="00227B24">
        <w:rPr>
          <w:i/>
          <w:iCs/>
          <w:lang w:val="es-MX"/>
        </w:rPr>
        <w:t>o</w:t>
      </w:r>
      <w:r w:rsidRPr="00227B24">
        <w:rPr>
          <w:i/>
          <w:iCs/>
          <w:lang w:val="es-MX"/>
        </w:rPr>
        <w:t xml:space="preserve"> político, legislativo y reglamentario: </w:t>
      </w:r>
      <w:r w:rsidRPr="00227B24">
        <w:rPr>
          <w:lang w:val="es-MX"/>
        </w:rPr>
        <w:t xml:space="preserve">Continuación del programa de certificación establecido en la etapa I, incluyendo un estudio sobre el desarrollo de un sistema de registro de empresas de mantenimiento, talleres y otros usuarios de HCFC; cuatro reuniones de sensibilización con los importadores de equipos, los propietarios y técnicos de talleres, las asociaciones de </w:t>
      </w:r>
      <w:r w:rsidR="0089271B">
        <w:rPr>
          <w:lang w:val="es-MX"/>
        </w:rPr>
        <w:t>RAC</w:t>
      </w:r>
      <w:r w:rsidRPr="00227B24">
        <w:rPr>
          <w:lang w:val="es-MX"/>
        </w:rPr>
        <w:t xml:space="preserve">, la dirección de los importadores de grandes equipos de </w:t>
      </w:r>
      <w:r w:rsidR="0089271B">
        <w:rPr>
          <w:lang w:val="es-MX"/>
        </w:rPr>
        <w:t>RAC</w:t>
      </w:r>
      <w:r w:rsidRPr="00227B24">
        <w:rPr>
          <w:lang w:val="es-MX"/>
        </w:rPr>
        <w:t xml:space="preserve"> (personal de gestión de hoteles, contratistas de la construcción) y los funcionarios/agentes de aduanas para compartir información sobre la prohibición de la importación de equipos de </w:t>
      </w:r>
      <w:r w:rsidR="0089271B">
        <w:rPr>
          <w:lang w:val="es-MX"/>
        </w:rPr>
        <w:t>RAC</w:t>
      </w:r>
      <w:r w:rsidRPr="00227B24">
        <w:rPr>
          <w:lang w:val="es-MX"/>
        </w:rPr>
        <w:t xml:space="preserve"> basados en los HCFC y otras medidas legislativas relacionadas con la eliminación de los HCFC; </w:t>
      </w:r>
      <w:r w:rsidR="00277109" w:rsidRPr="00227B24">
        <w:rPr>
          <w:lang w:val="es-MX"/>
        </w:rPr>
        <w:t>prepa</w:t>
      </w:r>
      <w:r w:rsidR="00277109">
        <w:rPr>
          <w:lang w:val="es-MX"/>
        </w:rPr>
        <w:t>rac</w:t>
      </w:r>
      <w:r w:rsidR="00277109" w:rsidRPr="00227B24">
        <w:rPr>
          <w:lang w:val="es-MX"/>
        </w:rPr>
        <w:t>ión</w:t>
      </w:r>
      <w:r w:rsidRPr="00227B24">
        <w:rPr>
          <w:lang w:val="es-MX"/>
        </w:rPr>
        <w:t xml:space="preserve"> de la prohibición de la importación de todos los HCFC a partir del 1 de enero de 2030, </w:t>
      </w:r>
      <w:r w:rsidRPr="00DB11BF">
        <w:rPr>
          <w:lang w:val="es-MX"/>
        </w:rPr>
        <w:t xml:space="preserve">excluyendo la exención de </w:t>
      </w:r>
      <w:r w:rsidR="00DB11BF">
        <w:rPr>
          <w:lang w:val="es-MX"/>
        </w:rPr>
        <w:t>servicios</w:t>
      </w:r>
      <w:r w:rsidRPr="00227B24">
        <w:rPr>
          <w:lang w:val="es-MX"/>
        </w:rPr>
        <w:t xml:space="preserve"> de mantenimiento</w:t>
      </w:r>
      <w:r w:rsidR="00DB11BF">
        <w:rPr>
          <w:lang w:val="es-MX"/>
        </w:rPr>
        <w:t xml:space="preserve"> fuera de la fecha límite establecida</w:t>
      </w:r>
      <w:r w:rsidRPr="00227B24">
        <w:rPr>
          <w:lang w:val="es-MX"/>
        </w:rPr>
        <w:t xml:space="preserve"> según las obligaciones del Protocolo de Montreal</w:t>
      </w:r>
      <w:r w:rsidRPr="00227B24">
        <w:rPr>
          <w:i/>
          <w:iCs/>
          <w:lang w:val="es-MX"/>
        </w:rPr>
        <w:t xml:space="preserve"> </w:t>
      </w:r>
      <w:r w:rsidR="005104B3" w:rsidRPr="00227B24">
        <w:rPr>
          <w:lang w:val="es-MX"/>
        </w:rPr>
        <w:t>(</w:t>
      </w:r>
      <w:r>
        <w:rPr>
          <w:lang w:val="es-MX"/>
        </w:rPr>
        <w:t>PNUMA</w:t>
      </w:r>
      <w:r w:rsidR="005104B3" w:rsidRPr="00227B24">
        <w:rPr>
          <w:lang w:val="es-MX"/>
        </w:rPr>
        <w:t>) (36</w:t>
      </w:r>
      <w:r>
        <w:rPr>
          <w:lang w:val="es-MX"/>
        </w:rPr>
        <w:t xml:space="preserve"> </w:t>
      </w:r>
      <w:r w:rsidR="005104B3" w:rsidRPr="00227B24">
        <w:rPr>
          <w:lang w:val="es-MX"/>
        </w:rPr>
        <w:t>000</w:t>
      </w:r>
      <w:r>
        <w:rPr>
          <w:lang w:val="es-MX"/>
        </w:rPr>
        <w:t xml:space="preserve"> </w:t>
      </w:r>
      <w:r w:rsidRPr="00227B24">
        <w:rPr>
          <w:lang w:val="es-MX"/>
        </w:rPr>
        <w:t>$</w:t>
      </w:r>
      <w:r w:rsidR="005104B3" w:rsidRPr="00227B24">
        <w:rPr>
          <w:lang w:val="es-MX"/>
        </w:rPr>
        <w:t>);</w:t>
      </w:r>
    </w:p>
    <w:p w14:paraId="78852734" w14:textId="36722D97" w:rsidR="005104B3" w:rsidRPr="0089271B" w:rsidRDefault="00227B24" w:rsidP="005104B3">
      <w:pPr>
        <w:pStyle w:val="Heading2"/>
        <w:numPr>
          <w:ilvl w:val="1"/>
          <w:numId w:val="23"/>
        </w:numPr>
        <w:rPr>
          <w:lang w:val="es-MX"/>
        </w:rPr>
      </w:pPr>
      <w:r w:rsidRPr="0098030B">
        <w:rPr>
          <w:i/>
          <w:iCs/>
          <w:lang w:val="es-MX"/>
        </w:rPr>
        <w:t xml:space="preserve">Fortalecimiento de los controles y la supervisión de las importaciones de HCFC y de equipos basados en </w:t>
      </w:r>
      <w:proofErr w:type="spellStart"/>
      <w:r w:rsidRPr="0098030B">
        <w:rPr>
          <w:i/>
          <w:iCs/>
          <w:lang w:val="es-MX"/>
        </w:rPr>
        <w:t>HCFC</w:t>
      </w:r>
      <w:r w:rsidR="005104B3" w:rsidRPr="0098030B">
        <w:rPr>
          <w:i/>
          <w:iCs/>
          <w:lang w:val="es-MX"/>
        </w:rPr>
        <w:t>t</w:t>
      </w:r>
      <w:proofErr w:type="spellEnd"/>
      <w:r w:rsidR="005104B3" w:rsidRPr="0098030B">
        <w:rPr>
          <w:lang w:val="es-MX"/>
        </w:rPr>
        <w:t xml:space="preserve">: </w:t>
      </w:r>
      <w:r w:rsidR="0098030B" w:rsidRPr="0098030B">
        <w:rPr>
          <w:lang w:val="es-MX"/>
        </w:rPr>
        <w:t xml:space="preserve">Adquisición de al menos cuatro identificadores; formación de </w:t>
      </w:r>
      <w:r w:rsidR="0098030B" w:rsidRPr="0098030B">
        <w:rPr>
          <w:lang w:val="es-MX"/>
        </w:rPr>
        <w:lastRenderedPageBreak/>
        <w:t xml:space="preserve">formadores en materia de observancia, y de 50 funcionarios de aduanas (incluyendo el material de formación y los costos de los formadores) en materia de control y seguimiento de los HCFC y de los equipos basados en los HCFC, así como de otros asuntos identificados en el informe de verificación relacionados con el intercambio de información y los controles de las SAO; estudio de viabilidad sobre la actualización del plan de estudios interno de los funcionarios de aduanas con la </w:t>
      </w:r>
      <w:r w:rsidR="008A609F" w:rsidRPr="0098030B">
        <w:rPr>
          <w:lang w:val="es-MX"/>
        </w:rPr>
        <w:t>integ</w:t>
      </w:r>
      <w:r w:rsidR="008A609F">
        <w:rPr>
          <w:lang w:val="es-MX"/>
        </w:rPr>
        <w:t>rac</w:t>
      </w:r>
      <w:r w:rsidR="008A609F" w:rsidRPr="0098030B">
        <w:rPr>
          <w:lang w:val="es-MX"/>
        </w:rPr>
        <w:t>ión</w:t>
      </w:r>
      <w:r w:rsidR="0098030B" w:rsidRPr="0098030B">
        <w:rPr>
          <w:lang w:val="es-MX"/>
        </w:rPr>
        <w:t xml:space="preserve"> de material relacionado con el Protocolo de Montreal; formación de 25 agentes de aduanas en materia de reglamentos de importación/exportación y de seguimiento y notificación de los</w:t>
      </w:r>
      <w:r w:rsidR="0098030B">
        <w:rPr>
          <w:lang w:val="es-MX"/>
        </w:rPr>
        <w:t xml:space="preserve"> </w:t>
      </w:r>
      <w:r w:rsidR="0098030B" w:rsidRPr="0098030B">
        <w:rPr>
          <w:lang w:val="es-MX"/>
        </w:rPr>
        <w:t>HCFC.</w:t>
      </w:r>
      <w:r w:rsidR="005104B3" w:rsidRPr="0098030B">
        <w:rPr>
          <w:lang w:val="es-MX"/>
        </w:rPr>
        <w:t xml:space="preserve"> </w:t>
      </w:r>
      <w:r w:rsidR="005104B3" w:rsidRPr="0089271B">
        <w:rPr>
          <w:lang w:val="es-MX"/>
        </w:rPr>
        <w:t>(</w:t>
      </w:r>
      <w:r w:rsidR="0098030B" w:rsidRPr="0089271B">
        <w:rPr>
          <w:lang w:val="es-MX"/>
        </w:rPr>
        <w:t>PNUD</w:t>
      </w:r>
      <w:r w:rsidR="005104B3" w:rsidRPr="0089271B">
        <w:rPr>
          <w:lang w:val="es-MX"/>
        </w:rPr>
        <w:t>) (22</w:t>
      </w:r>
      <w:r w:rsidR="0098030B" w:rsidRPr="0089271B">
        <w:rPr>
          <w:lang w:val="es-MX"/>
        </w:rPr>
        <w:t xml:space="preserve"> </w:t>
      </w:r>
      <w:r w:rsidR="005104B3" w:rsidRPr="0089271B">
        <w:rPr>
          <w:lang w:val="es-MX"/>
        </w:rPr>
        <w:t>000</w:t>
      </w:r>
      <w:r w:rsidR="0098030B" w:rsidRPr="0089271B">
        <w:rPr>
          <w:lang w:val="es-MX"/>
        </w:rPr>
        <w:t xml:space="preserve"> $EUA</w:t>
      </w:r>
      <w:r w:rsidR="005104B3" w:rsidRPr="0089271B">
        <w:rPr>
          <w:lang w:val="es-MX"/>
        </w:rPr>
        <w:t xml:space="preserve">) </w:t>
      </w:r>
      <w:r w:rsidR="0098030B" w:rsidRPr="0089271B">
        <w:rPr>
          <w:lang w:val="es-MX"/>
        </w:rPr>
        <w:t xml:space="preserve">y </w:t>
      </w:r>
      <w:r w:rsidR="005104B3" w:rsidRPr="0089271B">
        <w:rPr>
          <w:lang w:val="es-MX"/>
        </w:rPr>
        <w:t>(</w:t>
      </w:r>
      <w:r w:rsidR="0098030B" w:rsidRPr="0089271B">
        <w:rPr>
          <w:lang w:val="es-MX"/>
        </w:rPr>
        <w:t>PNUMA</w:t>
      </w:r>
      <w:r w:rsidR="005104B3" w:rsidRPr="0089271B">
        <w:rPr>
          <w:lang w:val="es-MX"/>
        </w:rPr>
        <w:t>) (36</w:t>
      </w:r>
      <w:r w:rsidR="0098030B" w:rsidRPr="0089271B">
        <w:rPr>
          <w:lang w:val="es-MX"/>
        </w:rPr>
        <w:t xml:space="preserve"> </w:t>
      </w:r>
      <w:r w:rsidR="005104B3" w:rsidRPr="0089271B">
        <w:rPr>
          <w:lang w:val="es-MX"/>
        </w:rPr>
        <w:t>000</w:t>
      </w:r>
      <w:r w:rsidR="0098030B" w:rsidRPr="0089271B">
        <w:rPr>
          <w:lang w:val="es-MX"/>
        </w:rPr>
        <w:t xml:space="preserve"> $EUA</w:t>
      </w:r>
      <w:r w:rsidR="005104B3" w:rsidRPr="0089271B">
        <w:rPr>
          <w:lang w:val="es-MX"/>
        </w:rPr>
        <w:t xml:space="preserve">); </w:t>
      </w:r>
    </w:p>
    <w:p w14:paraId="273DF366" w14:textId="27C7CD17" w:rsidR="005104B3" w:rsidRPr="009818BE" w:rsidRDefault="008B1114" w:rsidP="005104B3">
      <w:pPr>
        <w:pStyle w:val="Heading2"/>
        <w:numPr>
          <w:ilvl w:val="1"/>
          <w:numId w:val="23"/>
        </w:numPr>
        <w:rPr>
          <w:lang w:val="es-MX"/>
        </w:rPr>
      </w:pPr>
      <w:r w:rsidRPr="009818BE">
        <w:rPr>
          <w:i/>
          <w:iCs/>
          <w:lang w:val="es-MX"/>
        </w:rPr>
        <w:t xml:space="preserve">Creación de capacidad para los técnicos de </w:t>
      </w:r>
      <w:r w:rsidR="008A609F" w:rsidRPr="009818BE">
        <w:rPr>
          <w:i/>
          <w:iCs/>
          <w:lang w:val="es-MX"/>
        </w:rPr>
        <w:t>refrige</w:t>
      </w:r>
      <w:r w:rsidR="008A609F">
        <w:rPr>
          <w:i/>
          <w:iCs/>
          <w:lang w:val="es-MX"/>
        </w:rPr>
        <w:t>rac</w:t>
      </w:r>
      <w:r w:rsidR="008A609F" w:rsidRPr="009818BE">
        <w:rPr>
          <w:i/>
          <w:iCs/>
          <w:lang w:val="es-MX"/>
        </w:rPr>
        <w:t>ión</w:t>
      </w:r>
      <w:r w:rsidRPr="009818BE">
        <w:rPr>
          <w:i/>
          <w:iCs/>
          <w:lang w:val="es-MX"/>
        </w:rPr>
        <w:t xml:space="preserve"> y las escuelas de formación </w:t>
      </w:r>
      <w:r w:rsidR="00913E62" w:rsidRPr="009818BE">
        <w:rPr>
          <w:i/>
          <w:iCs/>
          <w:lang w:val="es-MX"/>
        </w:rPr>
        <w:t>profesional:</w:t>
      </w:r>
      <w:r w:rsidR="00571177">
        <w:rPr>
          <w:i/>
          <w:iCs/>
          <w:lang w:val="es-MX"/>
        </w:rPr>
        <w:t xml:space="preserve"> </w:t>
      </w:r>
      <w:r w:rsidR="009818BE" w:rsidRPr="009818BE">
        <w:rPr>
          <w:lang w:val="es-MX"/>
        </w:rPr>
        <w:t xml:space="preserve">Formación de formadores y de 80 técnicos sobre buenas prácticas de mantenimiento y el uso seguro de tecnologías alternativas a los HCFC con bajo potencial de calentamiento atmosférico; formación de agentes de residuos sobre buenas prácticas relacionadas con la eliminación segura de equipos al final de su vida útil y la </w:t>
      </w:r>
      <w:r w:rsidR="008A609F" w:rsidRPr="009818BE">
        <w:rPr>
          <w:lang w:val="es-MX"/>
        </w:rPr>
        <w:t>recupe</w:t>
      </w:r>
      <w:r w:rsidR="008A609F">
        <w:rPr>
          <w:lang w:val="es-MX"/>
        </w:rPr>
        <w:t>rac</w:t>
      </w:r>
      <w:r w:rsidR="008A609F" w:rsidRPr="009818BE">
        <w:rPr>
          <w:lang w:val="es-MX"/>
        </w:rPr>
        <w:t>ión</w:t>
      </w:r>
      <w:r w:rsidR="009818BE" w:rsidRPr="009818BE">
        <w:rPr>
          <w:lang w:val="es-MX"/>
        </w:rPr>
        <w:t xml:space="preserve"> y reutilización de refrigerantes; actualización del código de prácticas de mantenimiento para que sea fácil de usar e </w:t>
      </w:r>
      <w:r w:rsidR="008A609F" w:rsidRPr="009818BE">
        <w:rPr>
          <w:lang w:val="es-MX"/>
        </w:rPr>
        <w:t>inte</w:t>
      </w:r>
      <w:r w:rsidR="008A609F">
        <w:rPr>
          <w:lang w:val="es-MX"/>
        </w:rPr>
        <w:t>rac</w:t>
      </w:r>
      <w:r w:rsidR="008A609F" w:rsidRPr="009818BE">
        <w:rPr>
          <w:lang w:val="es-MX"/>
        </w:rPr>
        <w:t>tivo</w:t>
      </w:r>
      <w:r w:rsidR="009818BE" w:rsidRPr="009818BE">
        <w:rPr>
          <w:lang w:val="es-MX"/>
        </w:rPr>
        <w:t xml:space="preserve">; adquisición de equipos de </w:t>
      </w:r>
      <w:r w:rsidR="008A609F" w:rsidRPr="009818BE">
        <w:rPr>
          <w:lang w:val="es-MX"/>
        </w:rPr>
        <w:t>recupe</w:t>
      </w:r>
      <w:r w:rsidR="008A609F">
        <w:rPr>
          <w:lang w:val="es-MX"/>
        </w:rPr>
        <w:t>rac</w:t>
      </w:r>
      <w:r w:rsidR="008A609F" w:rsidRPr="009818BE">
        <w:rPr>
          <w:lang w:val="es-MX"/>
        </w:rPr>
        <w:t>ión</w:t>
      </w:r>
      <w:r w:rsidR="009818BE" w:rsidRPr="009818BE">
        <w:rPr>
          <w:lang w:val="es-MX"/>
        </w:rPr>
        <w:t xml:space="preserve"> (por ejemplo, máquinas de </w:t>
      </w:r>
      <w:r w:rsidR="008A609F" w:rsidRPr="009818BE">
        <w:rPr>
          <w:lang w:val="es-MX"/>
        </w:rPr>
        <w:t>recupe</w:t>
      </w:r>
      <w:r w:rsidR="008A609F">
        <w:rPr>
          <w:lang w:val="es-MX"/>
        </w:rPr>
        <w:t>rac</w:t>
      </w:r>
      <w:r w:rsidR="008A609F" w:rsidRPr="009818BE">
        <w:rPr>
          <w:lang w:val="es-MX"/>
        </w:rPr>
        <w:t>ión</w:t>
      </w:r>
      <w:r w:rsidR="009818BE" w:rsidRPr="009818BE">
        <w:rPr>
          <w:lang w:val="es-MX"/>
        </w:rPr>
        <w:t xml:space="preserve">, cilindros, herramientas y accesorios para el mantenimiento) a la Dependencia Nacional del Ozono, compra de equipos de formación (por ejemplo, tablero de formación, bomba de vacío, medidores de colector) y suministros para utilizarlos en el mantenimiento, adquisición de equipos de </w:t>
      </w:r>
      <w:r w:rsidR="008A609F" w:rsidRPr="009818BE">
        <w:rPr>
          <w:lang w:val="es-MX"/>
        </w:rPr>
        <w:t>recupe</w:t>
      </w:r>
      <w:r w:rsidR="008A609F">
        <w:rPr>
          <w:lang w:val="es-MX"/>
        </w:rPr>
        <w:t>rac</w:t>
      </w:r>
      <w:r w:rsidR="008A609F" w:rsidRPr="009818BE">
        <w:rPr>
          <w:lang w:val="es-MX"/>
        </w:rPr>
        <w:t>ión</w:t>
      </w:r>
      <w:r w:rsidR="009818BE" w:rsidRPr="009818BE">
        <w:rPr>
          <w:lang w:val="es-MX"/>
        </w:rPr>
        <w:t xml:space="preserve"> (por ejemplo, máquinas de </w:t>
      </w:r>
      <w:r w:rsidR="008A609F" w:rsidRPr="009818BE">
        <w:rPr>
          <w:lang w:val="es-MX"/>
        </w:rPr>
        <w:t>recupe</w:t>
      </w:r>
      <w:r w:rsidR="008A609F">
        <w:rPr>
          <w:lang w:val="es-MX"/>
        </w:rPr>
        <w:t>rac</w:t>
      </w:r>
      <w:r w:rsidR="008A609F" w:rsidRPr="009818BE">
        <w:rPr>
          <w:lang w:val="es-MX"/>
        </w:rPr>
        <w:t>ión</w:t>
      </w:r>
      <w:r w:rsidR="009818BE" w:rsidRPr="009818BE">
        <w:rPr>
          <w:lang w:val="es-MX"/>
        </w:rPr>
        <w:t xml:space="preserve">, cilindros, herramientas y accesorios para el mantenimiento) a la NOU, compra de equipos de formación (por ejemplo, tablero de formación, cilindros de </w:t>
      </w:r>
      <w:r w:rsidR="008A609F" w:rsidRPr="009818BE">
        <w:rPr>
          <w:lang w:val="es-MX"/>
        </w:rPr>
        <w:t>recupe</w:t>
      </w:r>
      <w:r w:rsidR="008A609F">
        <w:rPr>
          <w:lang w:val="es-MX"/>
        </w:rPr>
        <w:t>rac</w:t>
      </w:r>
      <w:r w:rsidR="008A609F" w:rsidRPr="009818BE">
        <w:rPr>
          <w:lang w:val="es-MX"/>
        </w:rPr>
        <w:t>ión</w:t>
      </w:r>
      <w:r w:rsidR="009818BE" w:rsidRPr="009818BE">
        <w:rPr>
          <w:lang w:val="es-MX"/>
        </w:rPr>
        <w:t>, bomba de vacío, medidores de colectores) y suministros para facilitar la formación a la Junta de Formación Profesional de Barbados (BVTB) y actualización de equipos a SJPI</w:t>
      </w:r>
      <w:r w:rsidR="005104B3" w:rsidRPr="009818BE">
        <w:rPr>
          <w:lang w:val="es-MX"/>
        </w:rPr>
        <w:t xml:space="preserve"> (</w:t>
      </w:r>
      <w:r w:rsidR="009818BE" w:rsidRPr="009818BE">
        <w:rPr>
          <w:lang w:val="es-MX"/>
        </w:rPr>
        <w:t>P</w:t>
      </w:r>
      <w:r w:rsidR="009818BE">
        <w:rPr>
          <w:lang w:val="es-MX"/>
        </w:rPr>
        <w:t>NUMA</w:t>
      </w:r>
      <w:r w:rsidR="005104B3" w:rsidRPr="009818BE">
        <w:rPr>
          <w:lang w:val="es-MX"/>
        </w:rPr>
        <w:t>) (101</w:t>
      </w:r>
      <w:r w:rsidR="00571177">
        <w:rPr>
          <w:lang w:val="es-MX"/>
        </w:rPr>
        <w:t xml:space="preserve"> </w:t>
      </w:r>
      <w:r w:rsidR="005104B3" w:rsidRPr="009818BE">
        <w:rPr>
          <w:lang w:val="es-MX"/>
        </w:rPr>
        <w:t>000</w:t>
      </w:r>
      <w:r w:rsidR="00571177">
        <w:rPr>
          <w:lang w:val="es-MX"/>
        </w:rPr>
        <w:t xml:space="preserve"> </w:t>
      </w:r>
      <w:r w:rsidR="00571177" w:rsidRPr="00571177">
        <w:rPr>
          <w:lang w:val="es-MX"/>
        </w:rPr>
        <w:t>$EUA</w:t>
      </w:r>
      <w:r w:rsidR="005104B3" w:rsidRPr="009818BE">
        <w:rPr>
          <w:lang w:val="es-MX"/>
        </w:rPr>
        <w:t xml:space="preserve">) </w:t>
      </w:r>
      <w:r w:rsidR="00571177">
        <w:rPr>
          <w:lang w:val="es-MX"/>
        </w:rPr>
        <w:t>y</w:t>
      </w:r>
      <w:r w:rsidR="005104B3" w:rsidRPr="009818BE">
        <w:rPr>
          <w:lang w:val="es-MX"/>
        </w:rPr>
        <w:t xml:space="preserve"> (</w:t>
      </w:r>
      <w:r w:rsidR="00571177">
        <w:rPr>
          <w:lang w:val="es-MX"/>
        </w:rPr>
        <w:t>PNUD</w:t>
      </w:r>
      <w:r w:rsidR="005104B3" w:rsidRPr="009818BE">
        <w:rPr>
          <w:lang w:val="es-MX"/>
        </w:rPr>
        <w:t>) (200</w:t>
      </w:r>
      <w:r w:rsidR="00571177">
        <w:rPr>
          <w:lang w:val="es-MX"/>
        </w:rPr>
        <w:t xml:space="preserve"> </w:t>
      </w:r>
      <w:r w:rsidR="005104B3" w:rsidRPr="009818BE">
        <w:rPr>
          <w:lang w:val="es-MX"/>
        </w:rPr>
        <w:t>000</w:t>
      </w:r>
      <w:r w:rsidR="00571177">
        <w:rPr>
          <w:lang w:val="es-MX"/>
        </w:rPr>
        <w:t xml:space="preserve"> </w:t>
      </w:r>
      <w:r w:rsidR="00571177" w:rsidRPr="00571177">
        <w:rPr>
          <w:lang w:val="es-MX"/>
        </w:rPr>
        <w:t>$EUA</w:t>
      </w:r>
      <w:r w:rsidR="005104B3" w:rsidRPr="009818BE">
        <w:rPr>
          <w:lang w:val="es-MX"/>
        </w:rPr>
        <w:t xml:space="preserve">); </w:t>
      </w:r>
      <w:r w:rsidR="00571177">
        <w:rPr>
          <w:lang w:val="es-MX"/>
        </w:rPr>
        <w:t>y</w:t>
      </w:r>
    </w:p>
    <w:p w14:paraId="0EAF4D20" w14:textId="71A7991C" w:rsidR="005104B3" w:rsidRPr="009D3CA5" w:rsidRDefault="002E092C" w:rsidP="005104B3">
      <w:pPr>
        <w:pStyle w:val="Heading2"/>
        <w:numPr>
          <w:ilvl w:val="1"/>
          <w:numId w:val="23"/>
        </w:numPr>
        <w:rPr>
          <w:lang w:val="es-MX"/>
        </w:rPr>
      </w:pPr>
      <w:r w:rsidRPr="009D3CA5">
        <w:rPr>
          <w:i/>
          <w:iCs/>
          <w:lang w:val="es-MX"/>
        </w:rPr>
        <w:t>Sensibilización del público y de las partes interesadas sobre las actividades del PGEH y las tecnologías alternativas a los HCFC de bajo potencial de calentamiento atmosférico</w:t>
      </w:r>
      <w:r w:rsidR="005104B3" w:rsidRPr="009D3CA5">
        <w:rPr>
          <w:lang w:val="es-MX"/>
        </w:rPr>
        <w:t xml:space="preserve">: </w:t>
      </w:r>
      <w:r w:rsidR="009D3CA5" w:rsidRPr="009D3CA5">
        <w:rPr>
          <w:lang w:val="es-MX"/>
        </w:rPr>
        <w:t xml:space="preserve">Material electrónico e impreso que se desarrollará y distribuirá al público a través de la televisión, la prensa, la radio y las plataformas de los medios sociales; herramientas de información y otro material informativo para los usuarios finales (sector comercial, sector de la construcción, hoteles, instalaciones médicas); seminarios técnicos con técnicos de </w:t>
      </w:r>
      <w:r w:rsidR="008A609F" w:rsidRPr="009D3CA5">
        <w:rPr>
          <w:lang w:val="es-MX"/>
        </w:rPr>
        <w:t>refrige</w:t>
      </w:r>
      <w:r w:rsidR="008A609F">
        <w:rPr>
          <w:lang w:val="es-MX"/>
        </w:rPr>
        <w:t>rac</w:t>
      </w:r>
      <w:r w:rsidR="008A609F" w:rsidRPr="009D3CA5">
        <w:rPr>
          <w:lang w:val="es-MX"/>
        </w:rPr>
        <w:t>ión</w:t>
      </w:r>
      <w:r w:rsidR="009D3CA5" w:rsidRPr="009D3CA5">
        <w:rPr>
          <w:lang w:val="es-MX"/>
        </w:rPr>
        <w:t xml:space="preserve">; seminarios técnicos en el sector de la hostelería y la construcción (con los responsables de la gestión y la contratación); promoción de la política de </w:t>
      </w:r>
      <w:r w:rsidR="008A609F" w:rsidRPr="009D3CA5">
        <w:rPr>
          <w:lang w:val="es-MX"/>
        </w:rPr>
        <w:t>integ</w:t>
      </w:r>
      <w:r w:rsidR="008A609F">
        <w:rPr>
          <w:lang w:val="es-MX"/>
        </w:rPr>
        <w:t>rac</w:t>
      </w:r>
      <w:r w:rsidR="008A609F" w:rsidRPr="009D3CA5">
        <w:rPr>
          <w:lang w:val="es-MX"/>
        </w:rPr>
        <w:t>ión</w:t>
      </w:r>
      <w:r w:rsidR="009D3CA5" w:rsidRPr="009D3CA5">
        <w:rPr>
          <w:lang w:val="es-MX"/>
        </w:rPr>
        <w:t xml:space="preserve"> de la perspectiva de género del Fondo Multilateral entre el público </w:t>
      </w:r>
      <w:r w:rsidR="005104B3" w:rsidRPr="009D3CA5">
        <w:rPr>
          <w:lang w:val="es-MX"/>
        </w:rPr>
        <w:t>(</w:t>
      </w:r>
      <w:r w:rsidR="009D3CA5">
        <w:rPr>
          <w:lang w:val="es-MX"/>
        </w:rPr>
        <w:t>PNUMA</w:t>
      </w:r>
      <w:r w:rsidR="005104B3" w:rsidRPr="009D3CA5">
        <w:rPr>
          <w:lang w:val="es-MX"/>
        </w:rPr>
        <w:t>) (75</w:t>
      </w:r>
      <w:r w:rsidR="009D3CA5">
        <w:rPr>
          <w:lang w:val="es-MX"/>
        </w:rPr>
        <w:t xml:space="preserve"> </w:t>
      </w:r>
      <w:r w:rsidR="005104B3" w:rsidRPr="009D3CA5">
        <w:rPr>
          <w:lang w:val="es-MX"/>
        </w:rPr>
        <w:t>000</w:t>
      </w:r>
      <w:r w:rsidR="009D3CA5">
        <w:rPr>
          <w:lang w:val="es-MX"/>
        </w:rPr>
        <w:t xml:space="preserve"> </w:t>
      </w:r>
      <w:r w:rsidR="009D3CA5" w:rsidRPr="00571177">
        <w:rPr>
          <w:lang w:val="es-MX"/>
        </w:rPr>
        <w:t>$EUA</w:t>
      </w:r>
      <w:r w:rsidR="005104B3" w:rsidRPr="009D3CA5">
        <w:rPr>
          <w:lang w:val="es-MX"/>
        </w:rPr>
        <w:t>).</w:t>
      </w:r>
    </w:p>
    <w:p w14:paraId="762E7985" w14:textId="156EE554" w:rsidR="005104B3" w:rsidRDefault="0006448A" w:rsidP="005104B3">
      <w:pPr>
        <w:keepNext/>
        <w:keepLines/>
        <w:rPr>
          <w:i/>
        </w:rPr>
      </w:pPr>
      <w:proofErr w:type="spellStart"/>
      <w:r>
        <w:rPr>
          <w:i/>
        </w:rPr>
        <w:t>Supervisión</w:t>
      </w:r>
      <w:proofErr w:type="spellEnd"/>
      <w:r>
        <w:rPr>
          <w:i/>
        </w:rPr>
        <w:t xml:space="preserve"> del </w:t>
      </w:r>
      <w:proofErr w:type="spellStart"/>
      <w:r>
        <w:rPr>
          <w:i/>
        </w:rPr>
        <w:t>proyecto</w:t>
      </w:r>
      <w:proofErr w:type="spellEnd"/>
      <w:r w:rsidR="005104B3">
        <w:rPr>
          <w:i/>
        </w:rPr>
        <w:t xml:space="preserve"> </w:t>
      </w:r>
    </w:p>
    <w:p w14:paraId="6FF8ECA8" w14:textId="77777777" w:rsidR="005104B3" w:rsidRDefault="005104B3" w:rsidP="005104B3">
      <w:pPr>
        <w:keepNext/>
        <w:keepLines/>
      </w:pPr>
    </w:p>
    <w:p w14:paraId="3B9BE749" w14:textId="4878F194" w:rsidR="005104B3" w:rsidRPr="00364A9D" w:rsidRDefault="00C8600B" w:rsidP="00364A9D">
      <w:pPr>
        <w:pStyle w:val="Heading1"/>
        <w:numPr>
          <w:ilvl w:val="0"/>
          <w:numId w:val="23"/>
        </w:numPr>
        <w:rPr>
          <w:lang w:val="es-MX"/>
        </w:rPr>
      </w:pPr>
      <w:r w:rsidRPr="00C8600B">
        <w:rPr>
          <w:lang w:val="es-MX"/>
        </w:rPr>
        <w:t>El sistema establecido en la etapa I del plan de gestión de la eliminación de los HCFC continuará en la etapa II, en la que la Dependencia Nacional del Ozono y el PNUMA supervisan las actividades, informan sobre l</w:t>
      </w:r>
      <w:r w:rsidR="00CA53D6">
        <w:rPr>
          <w:lang w:val="es-MX"/>
        </w:rPr>
        <w:t xml:space="preserve">a </w:t>
      </w:r>
      <w:r w:rsidR="008A609F">
        <w:rPr>
          <w:lang w:val="es-MX"/>
        </w:rPr>
        <w:t>marcha</w:t>
      </w:r>
      <w:r w:rsidR="00CA53D6">
        <w:rPr>
          <w:lang w:val="es-MX"/>
        </w:rPr>
        <w:t xml:space="preserve"> de las actividades </w:t>
      </w:r>
      <w:r w:rsidRPr="00C8600B">
        <w:rPr>
          <w:lang w:val="es-MX"/>
        </w:rPr>
        <w:t>y trabajan con las partes interesadas para eliminar los HCFC. El costo de esas actividades para el PNUMA asciende a 50</w:t>
      </w:r>
      <w:r w:rsidR="00204C47">
        <w:rPr>
          <w:lang w:val="es-MX"/>
        </w:rPr>
        <w:t xml:space="preserve"> </w:t>
      </w:r>
      <w:r w:rsidRPr="00C8600B">
        <w:rPr>
          <w:lang w:val="es-MX"/>
        </w:rPr>
        <w:t xml:space="preserve">000 </w:t>
      </w:r>
      <w:r w:rsidR="00204C47" w:rsidRPr="00571177">
        <w:rPr>
          <w:lang w:val="es-MX"/>
        </w:rPr>
        <w:t>$EUA</w:t>
      </w:r>
      <w:r w:rsidRPr="00C8600B">
        <w:rPr>
          <w:lang w:val="es-MX"/>
        </w:rPr>
        <w:t>, e incluye consultores y personal de proyectos para apoyar la ejecución del plan de gestión de eliminación de HCFC, la supervisión y la presentación de informes (45</w:t>
      </w:r>
      <w:r w:rsidR="00C365B7">
        <w:rPr>
          <w:lang w:val="es-MX"/>
        </w:rPr>
        <w:t xml:space="preserve"> </w:t>
      </w:r>
      <w:r w:rsidRPr="00C8600B">
        <w:rPr>
          <w:lang w:val="es-MX"/>
        </w:rPr>
        <w:t xml:space="preserve">000 </w:t>
      </w:r>
      <w:r w:rsidR="00C365B7" w:rsidRPr="00571177">
        <w:rPr>
          <w:lang w:val="es-MX"/>
        </w:rPr>
        <w:t>$EUA</w:t>
      </w:r>
      <w:r w:rsidRPr="00C8600B">
        <w:rPr>
          <w:lang w:val="es-MX"/>
        </w:rPr>
        <w:t>), viajes, misiones y visitas a escuelas de formación profesional, centros de servicio, puertos de entrada y visitas a lugares (2</w:t>
      </w:r>
      <w:r w:rsidR="00C365B7">
        <w:rPr>
          <w:lang w:val="es-MX"/>
        </w:rPr>
        <w:t xml:space="preserve"> </w:t>
      </w:r>
      <w:r w:rsidRPr="00C8600B">
        <w:rPr>
          <w:lang w:val="es-MX"/>
        </w:rPr>
        <w:t xml:space="preserve">500 </w:t>
      </w:r>
      <w:r w:rsidR="00C365B7" w:rsidRPr="00571177">
        <w:rPr>
          <w:lang w:val="es-MX"/>
        </w:rPr>
        <w:t>$EUA</w:t>
      </w:r>
      <w:r w:rsidRPr="00C8600B">
        <w:rPr>
          <w:lang w:val="es-MX"/>
        </w:rPr>
        <w:t>), y otros gastos diversos (2</w:t>
      </w:r>
      <w:r w:rsidR="00452D1D">
        <w:rPr>
          <w:lang w:val="es-MX"/>
        </w:rPr>
        <w:t> </w:t>
      </w:r>
      <w:r w:rsidRPr="00C8600B">
        <w:rPr>
          <w:lang w:val="es-MX"/>
        </w:rPr>
        <w:t>500</w:t>
      </w:r>
      <w:r w:rsidR="00452D1D">
        <w:rPr>
          <w:lang w:val="es-MX"/>
        </w:rPr>
        <w:t> </w:t>
      </w:r>
      <w:r w:rsidR="00C365B7" w:rsidRPr="00571177">
        <w:rPr>
          <w:lang w:val="es-MX"/>
        </w:rPr>
        <w:t>$EUA</w:t>
      </w:r>
      <w:r w:rsidRPr="00C8600B">
        <w:rPr>
          <w:lang w:val="es-MX"/>
        </w:rPr>
        <w:t>)</w:t>
      </w:r>
      <w:r w:rsidR="005104B3" w:rsidRPr="00364A9D">
        <w:rPr>
          <w:lang w:val="es-MX"/>
        </w:rPr>
        <w:t>.</w:t>
      </w:r>
    </w:p>
    <w:p w14:paraId="6704B7E7" w14:textId="02192DC2" w:rsidR="005104B3" w:rsidRPr="00DA3115" w:rsidRDefault="0014027F" w:rsidP="00452D1D">
      <w:pPr>
        <w:keepNext/>
        <w:keepLines/>
        <w:widowControl w:val="0"/>
        <w:rPr>
          <w:i/>
          <w:lang w:val="es-MX"/>
        </w:rPr>
      </w:pPr>
      <w:r w:rsidRPr="00DA3115">
        <w:rPr>
          <w:i/>
          <w:lang w:val="es-MX"/>
        </w:rPr>
        <w:lastRenderedPageBreak/>
        <w:t xml:space="preserve">Aplicación de la política de género </w:t>
      </w:r>
      <w:r w:rsidR="005104B3">
        <w:rPr>
          <w:i/>
          <w:vertAlign w:val="superscript"/>
        </w:rPr>
        <w:footnoteReference w:id="6"/>
      </w:r>
    </w:p>
    <w:p w14:paraId="3B1017B2" w14:textId="77777777" w:rsidR="005104B3" w:rsidRPr="00DA3115" w:rsidRDefault="005104B3" w:rsidP="00452D1D">
      <w:pPr>
        <w:pStyle w:val="Heading1"/>
        <w:keepNext/>
        <w:keepLines/>
        <w:widowControl w:val="0"/>
        <w:numPr>
          <w:ilvl w:val="0"/>
          <w:numId w:val="0"/>
        </w:numPr>
        <w:tabs>
          <w:tab w:val="left" w:pos="720"/>
        </w:tabs>
        <w:spacing w:after="0"/>
        <w:rPr>
          <w:lang w:val="es-MX"/>
        </w:rPr>
      </w:pPr>
    </w:p>
    <w:p w14:paraId="7369EE63" w14:textId="549F1C43" w:rsidR="005104B3" w:rsidRPr="00452296" w:rsidRDefault="00DA3115" w:rsidP="00452D1D">
      <w:pPr>
        <w:pStyle w:val="Heading1"/>
        <w:keepNext/>
        <w:keepLines/>
        <w:widowControl w:val="0"/>
        <w:numPr>
          <w:ilvl w:val="0"/>
          <w:numId w:val="23"/>
        </w:numPr>
        <w:rPr>
          <w:lang w:val="es-MX"/>
        </w:rPr>
      </w:pPr>
      <w:r w:rsidRPr="00DA3115">
        <w:rPr>
          <w:lang w:val="es-MX"/>
        </w:rPr>
        <w:t xml:space="preserve">Como se menciona en el párrafo 15, Barbados seguirá realizando actividades en consonancia con la política del Fondo Multilateral sobre la </w:t>
      </w:r>
      <w:r w:rsidR="008A609F" w:rsidRPr="00DA3115">
        <w:rPr>
          <w:lang w:val="es-MX"/>
        </w:rPr>
        <w:t>incorpo</w:t>
      </w:r>
      <w:r w:rsidR="008A609F">
        <w:rPr>
          <w:lang w:val="es-MX"/>
        </w:rPr>
        <w:t>rac</w:t>
      </w:r>
      <w:r w:rsidR="008A609F" w:rsidRPr="00DA3115">
        <w:rPr>
          <w:lang w:val="es-MX"/>
        </w:rPr>
        <w:t>ión</w:t>
      </w:r>
      <w:r w:rsidRPr="00DA3115">
        <w:rPr>
          <w:lang w:val="es-MX"/>
        </w:rPr>
        <w:t xml:space="preserve"> de la perspectiva de género y fomentará la participación de las mujeres en las carreras del sector de los </w:t>
      </w:r>
      <w:r w:rsidR="00E757E7">
        <w:rPr>
          <w:lang w:val="es-MX"/>
        </w:rPr>
        <w:t>servicio y mantenimiento de equipos de refrigeración</w:t>
      </w:r>
      <w:r w:rsidRPr="00DA3115">
        <w:rPr>
          <w:lang w:val="es-MX"/>
        </w:rPr>
        <w:t xml:space="preserve"> y aire acondicionado. En consonancia con este objetivo, se organizará una campaña para destacar la importancia del sector de los </w:t>
      </w:r>
      <w:r w:rsidR="0089271B">
        <w:rPr>
          <w:lang w:val="es-MX"/>
        </w:rPr>
        <w:t>RAC</w:t>
      </w:r>
      <w:r w:rsidRPr="00DA3115">
        <w:rPr>
          <w:lang w:val="es-MX"/>
        </w:rPr>
        <w:t xml:space="preserve"> y las contribuciones que la instructora del SJPI mencionada en el párrafo 15 y otras personas están haciendo al sector de los </w:t>
      </w:r>
      <w:r w:rsidR="00E757E7">
        <w:rPr>
          <w:lang w:val="es-MX"/>
        </w:rPr>
        <w:t>servicio y mantenimiento de equipos de refrigeración</w:t>
      </w:r>
      <w:r w:rsidR="00ED002F">
        <w:rPr>
          <w:lang w:val="es-MX"/>
        </w:rPr>
        <w:t xml:space="preserve"> y aire acondicionado</w:t>
      </w:r>
      <w:r w:rsidRPr="00DA3115">
        <w:rPr>
          <w:lang w:val="es-MX"/>
        </w:rPr>
        <w:t xml:space="preserve">. La campaña también tratará de mostrar los programas del SJPI y de la BVTB como opciones viables para que las potenciales estudiantes </w:t>
      </w:r>
      <w:proofErr w:type="gramStart"/>
      <w:r w:rsidRPr="00DA3115">
        <w:rPr>
          <w:lang w:val="es-MX"/>
        </w:rPr>
        <w:t>elijan c</w:t>
      </w:r>
      <w:r w:rsidR="00B62406">
        <w:rPr>
          <w:lang w:val="es-MX"/>
        </w:rPr>
        <w:t>o</w:t>
      </w:r>
      <w:r w:rsidRPr="00DA3115">
        <w:rPr>
          <w:lang w:val="es-MX"/>
        </w:rPr>
        <w:t>mo</w:t>
      </w:r>
      <w:proofErr w:type="gramEnd"/>
      <w:r w:rsidRPr="00DA3115">
        <w:rPr>
          <w:lang w:val="es-MX"/>
        </w:rPr>
        <w:t xml:space="preserve"> curso de estudio. En la medida de lo posible, se utilizarán las redes sociales y otros canales de comunicación para ampliar el alcance. </w:t>
      </w:r>
      <w:r w:rsidRPr="00452296">
        <w:rPr>
          <w:lang w:val="es-MX"/>
        </w:rPr>
        <w:t xml:space="preserve">Además, para promover la </w:t>
      </w:r>
      <w:r w:rsidR="008A609F" w:rsidRPr="00452296">
        <w:rPr>
          <w:lang w:val="es-MX"/>
        </w:rPr>
        <w:t>integ</w:t>
      </w:r>
      <w:r w:rsidR="008A609F">
        <w:rPr>
          <w:lang w:val="es-MX"/>
        </w:rPr>
        <w:t>rac</w:t>
      </w:r>
      <w:r w:rsidR="008A609F" w:rsidRPr="00452296">
        <w:rPr>
          <w:lang w:val="es-MX"/>
        </w:rPr>
        <w:t>ión</w:t>
      </w:r>
      <w:r w:rsidRPr="00452296">
        <w:rPr>
          <w:lang w:val="es-MX"/>
        </w:rPr>
        <w:t xml:space="preserve"> de la perspectiva de género, se invitará a reuniones, formaciones y consultorías a todas las personas, tanto hombres como mujeres, que trabajen en el sector de los </w:t>
      </w:r>
      <w:r w:rsidR="00E757E7">
        <w:rPr>
          <w:lang w:val="es-MX"/>
        </w:rPr>
        <w:t>servicio y mantenimiento de equipos de refrigeración</w:t>
      </w:r>
      <w:r w:rsidRPr="00452296">
        <w:rPr>
          <w:lang w:val="es-MX"/>
        </w:rPr>
        <w:t xml:space="preserve"> y a las partes interesadas de las industrias/sectores relacionados, por ejemplo, los agentes y empleados de aduanas</w:t>
      </w:r>
      <w:r w:rsidR="005104B3" w:rsidRPr="00452296">
        <w:rPr>
          <w:lang w:val="es-MX"/>
        </w:rPr>
        <w:t xml:space="preserve">. </w:t>
      </w:r>
    </w:p>
    <w:p w14:paraId="41EB4D4B" w14:textId="15739E45" w:rsidR="005104B3" w:rsidRPr="00452296" w:rsidRDefault="00452296" w:rsidP="005104B3">
      <w:pPr>
        <w:keepNext/>
        <w:spacing w:after="240"/>
        <w:outlineLvl w:val="0"/>
        <w:rPr>
          <w:u w:val="single"/>
          <w:lang w:val="es-MX"/>
        </w:rPr>
      </w:pPr>
      <w:r w:rsidRPr="00452296">
        <w:rPr>
          <w:u w:val="single"/>
          <w:lang w:val="es-MX"/>
        </w:rPr>
        <w:t>Costo t</w:t>
      </w:r>
      <w:r w:rsidR="005104B3" w:rsidRPr="00452296">
        <w:rPr>
          <w:u w:val="single"/>
          <w:lang w:val="es-MX"/>
        </w:rPr>
        <w:t xml:space="preserve">otal </w:t>
      </w:r>
      <w:r w:rsidRPr="00452296">
        <w:rPr>
          <w:u w:val="single"/>
          <w:lang w:val="es-MX"/>
        </w:rPr>
        <w:t>de la etapa II del PGEH</w:t>
      </w:r>
    </w:p>
    <w:p w14:paraId="7B00FD80" w14:textId="42948ADF" w:rsidR="005104B3" w:rsidRPr="00B62406" w:rsidRDefault="00B62406" w:rsidP="005104B3">
      <w:pPr>
        <w:pStyle w:val="Heading1"/>
        <w:numPr>
          <w:ilvl w:val="0"/>
          <w:numId w:val="23"/>
        </w:numPr>
        <w:rPr>
          <w:lang w:val="es-MX"/>
        </w:rPr>
      </w:pPr>
      <w:r w:rsidRPr="00B62406">
        <w:rPr>
          <w:lang w:val="es-MX"/>
        </w:rPr>
        <w:t>El costo total de la etapa II del plan de gestión de la eliminación de los HCFC para Barbados se ha estimado en 520</w:t>
      </w:r>
      <w:r>
        <w:rPr>
          <w:lang w:val="es-MX"/>
        </w:rPr>
        <w:t xml:space="preserve"> </w:t>
      </w:r>
      <w:r w:rsidRPr="00B62406">
        <w:rPr>
          <w:lang w:val="es-MX"/>
        </w:rPr>
        <w:t xml:space="preserve">000 </w:t>
      </w:r>
      <w:r w:rsidRPr="00571177">
        <w:rPr>
          <w:lang w:val="es-MX"/>
        </w:rPr>
        <w:t>$EUA</w:t>
      </w:r>
      <w:r w:rsidRPr="00B62406">
        <w:rPr>
          <w:lang w:val="es-MX"/>
        </w:rPr>
        <w:t xml:space="preserve"> (más los </w:t>
      </w:r>
      <w:r>
        <w:rPr>
          <w:lang w:val="es-MX"/>
        </w:rPr>
        <w:t>gastos</w:t>
      </w:r>
      <w:r w:rsidRPr="00B62406">
        <w:rPr>
          <w:lang w:val="es-MX"/>
        </w:rPr>
        <w:t xml:space="preserve"> de apoyo al organismo), tal como se presentó originalmente, para lograr una reducción del 100% de su consumo de referencia de HCFC para 2030. Las actividades propuestas y el desglose de los costos se resumen en el cuadro 4</w:t>
      </w:r>
      <w:r w:rsidR="005104B3" w:rsidRPr="00B62406">
        <w:rPr>
          <w:lang w:val="es-MX"/>
        </w:rPr>
        <w:t>.</w:t>
      </w:r>
    </w:p>
    <w:p w14:paraId="700A0DBC" w14:textId="55335D74" w:rsidR="005104B3" w:rsidRDefault="00B62406" w:rsidP="005104B3">
      <w:pPr>
        <w:keepNext/>
        <w:rPr>
          <w:b/>
          <w:lang w:val="es-MX"/>
        </w:rPr>
      </w:pPr>
      <w:r w:rsidRPr="00D47956">
        <w:rPr>
          <w:b/>
          <w:lang w:val="es-ES"/>
        </w:rPr>
        <w:t>Cuadro</w:t>
      </w:r>
      <w:r w:rsidR="005104B3" w:rsidRPr="00D47956">
        <w:rPr>
          <w:b/>
          <w:lang w:val="es-ES"/>
        </w:rPr>
        <w:t xml:space="preserve"> 4. </w:t>
      </w:r>
      <w:r w:rsidRPr="00B62406">
        <w:rPr>
          <w:b/>
          <w:lang w:val="es-MX"/>
        </w:rPr>
        <w:t>Costo t</w:t>
      </w:r>
      <w:r w:rsidR="005104B3" w:rsidRPr="00B62406">
        <w:rPr>
          <w:b/>
          <w:lang w:val="es-MX"/>
        </w:rPr>
        <w:t xml:space="preserve">otal </w:t>
      </w:r>
      <w:r w:rsidRPr="00B62406">
        <w:rPr>
          <w:b/>
          <w:lang w:val="es-MX"/>
        </w:rPr>
        <w:t>de la etapa II del PGEH par</w:t>
      </w:r>
      <w:r>
        <w:rPr>
          <w:b/>
          <w:lang w:val="es-MX"/>
        </w:rPr>
        <w:t>a</w:t>
      </w:r>
      <w:r w:rsidR="005104B3" w:rsidRPr="00B62406">
        <w:rPr>
          <w:b/>
          <w:lang w:val="es-MX"/>
        </w:rPr>
        <w:t xml:space="preserve"> Barbados </w:t>
      </w:r>
      <w:r w:rsidR="000D666F">
        <w:rPr>
          <w:b/>
          <w:lang w:val="es-MX"/>
        </w:rPr>
        <w:t>tal como presentado</w:t>
      </w:r>
    </w:p>
    <w:p w14:paraId="2E9515C4" w14:textId="77777777" w:rsidR="00EC6EB8" w:rsidRPr="00B62406" w:rsidRDefault="00EC6EB8" w:rsidP="005104B3">
      <w:pPr>
        <w:keepNext/>
        <w:rPr>
          <w:b/>
          <w:lang w:val="es-MX"/>
        </w:rPr>
      </w:pPr>
    </w:p>
    <w:tbl>
      <w:tblPr>
        <w:tblW w:w="56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3"/>
        <w:gridCol w:w="1539"/>
        <w:gridCol w:w="1097"/>
      </w:tblGrid>
      <w:tr w:rsidR="005104B3" w14:paraId="5BEA3ADF" w14:textId="77777777" w:rsidTr="00F76337">
        <w:trPr>
          <w:trHeight w:val="242"/>
          <w:tblHeader/>
        </w:trPr>
        <w:tc>
          <w:tcPr>
            <w:tcW w:w="3175" w:type="pct"/>
            <w:tcBorders>
              <w:top w:val="single" w:sz="4" w:space="0" w:color="auto"/>
              <w:left w:val="single" w:sz="4" w:space="0" w:color="auto"/>
              <w:bottom w:val="single" w:sz="4" w:space="0" w:color="auto"/>
              <w:right w:val="single" w:sz="4" w:space="0" w:color="auto"/>
            </w:tcBorders>
            <w:vAlign w:val="center"/>
            <w:hideMark/>
          </w:tcPr>
          <w:p w14:paraId="4CBDD76A" w14:textId="316D0747" w:rsidR="005104B3" w:rsidRDefault="005104B3">
            <w:pPr>
              <w:jc w:val="center"/>
              <w:rPr>
                <w:b/>
                <w:sz w:val="20"/>
              </w:rPr>
            </w:pPr>
            <w:proofErr w:type="spellStart"/>
            <w:r>
              <w:rPr>
                <w:b/>
                <w:sz w:val="20"/>
              </w:rPr>
              <w:t>Activi</w:t>
            </w:r>
            <w:r w:rsidR="000D666F">
              <w:rPr>
                <w:b/>
                <w:sz w:val="20"/>
              </w:rPr>
              <w:t>dad</w:t>
            </w:r>
            <w:proofErr w:type="spellEnd"/>
          </w:p>
        </w:tc>
        <w:tc>
          <w:tcPr>
            <w:tcW w:w="1309" w:type="pct"/>
            <w:tcBorders>
              <w:top w:val="single" w:sz="4" w:space="0" w:color="auto"/>
              <w:left w:val="single" w:sz="4" w:space="0" w:color="auto"/>
              <w:bottom w:val="single" w:sz="4" w:space="0" w:color="auto"/>
              <w:right w:val="single" w:sz="4" w:space="0" w:color="auto"/>
            </w:tcBorders>
            <w:vAlign w:val="center"/>
            <w:hideMark/>
          </w:tcPr>
          <w:p w14:paraId="29FDC990" w14:textId="46A4C5C5" w:rsidR="005104B3" w:rsidRDefault="000D666F">
            <w:pPr>
              <w:jc w:val="center"/>
              <w:rPr>
                <w:b/>
                <w:sz w:val="20"/>
              </w:rPr>
            </w:pPr>
            <w:proofErr w:type="spellStart"/>
            <w:r>
              <w:rPr>
                <w:b/>
                <w:sz w:val="20"/>
              </w:rPr>
              <w:t>Organismo</w:t>
            </w:r>
            <w:proofErr w:type="spellEnd"/>
          </w:p>
        </w:tc>
        <w:tc>
          <w:tcPr>
            <w:tcW w:w="516" w:type="pct"/>
            <w:tcBorders>
              <w:top w:val="single" w:sz="4" w:space="0" w:color="auto"/>
              <w:left w:val="single" w:sz="4" w:space="0" w:color="auto"/>
              <w:bottom w:val="single" w:sz="4" w:space="0" w:color="auto"/>
              <w:right w:val="single" w:sz="4" w:space="0" w:color="auto"/>
            </w:tcBorders>
            <w:vAlign w:val="center"/>
            <w:hideMark/>
          </w:tcPr>
          <w:p w14:paraId="082A5ACE" w14:textId="5F817AD8" w:rsidR="005104B3" w:rsidRDefault="005104B3" w:rsidP="00F76337">
            <w:pPr>
              <w:ind w:right="52"/>
              <w:jc w:val="center"/>
              <w:rPr>
                <w:b/>
                <w:sz w:val="20"/>
              </w:rPr>
            </w:pPr>
            <w:proofErr w:type="spellStart"/>
            <w:r>
              <w:rPr>
                <w:b/>
                <w:sz w:val="20"/>
              </w:rPr>
              <w:t>Cost</w:t>
            </w:r>
            <w:r w:rsidR="000D666F">
              <w:rPr>
                <w:b/>
                <w:sz w:val="20"/>
              </w:rPr>
              <w:t>o</w:t>
            </w:r>
            <w:proofErr w:type="spellEnd"/>
            <w:r>
              <w:rPr>
                <w:b/>
                <w:sz w:val="20"/>
              </w:rPr>
              <w:t xml:space="preserve"> ($</w:t>
            </w:r>
            <w:r w:rsidR="008446AF">
              <w:rPr>
                <w:b/>
                <w:sz w:val="20"/>
              </w:rPr>
              <w:t>EUA</w:t>
            </w:r>
            <w:r>
              <w:rPr>
                <w:b/>
                <w:sz w:val="20"/>
              </w:rPr>
              <w:t>)</w:t>
            </w:r>
          </w:p>
        </w:tc>
      </w:tr>
      <w:tr w:rsidR="008446AF" w14:paraId="5AE84384" w14:textId="77777777" w:rsidTr="00F76337">
        <w:trPr>
          <w:trHeight w:val="219"/>
        </w:trPr>
        <w:tc>
          <w:tcPr>
            <w:tcW w:w="3175" w:type="pct"/>
            <w:tcBorders>
              <w:top w:val="single" w:sz="4" w:space="0" w:color="auto"/>
              <w:left w:val="single" w:sz="4" w:space="0" w:color="auto"/>
              <w:bottom w:val="single" w:sz="4" w:space="0" w:color="auto"/>
              <w:right w:val="single" w:sz="4" w:space="0" w:color="auto"/>
            </w:tcBorders>
            <w:noWrap/>
            <w:hideMark/>
          </w:tcPr>
          <w:p w14:paraId="43E15308" w14:textId="116E8752" w:rsidR="008446AF" w:rsidRPr="008446AF" w:rsidRDefault="008446AF" w:rsidP="008446AF">
            <w:pPr>
              <w:jc w:val="left"/>
              <w:rPr>
                <w:sz w:val="20"/>
                <w:szCs w:val="20"/>
                <w:lang w:val="es-MX"/>
              </w:rPr>
            </w:pPr>
            <w:r w:rsidRPr="008446AF">
              <w:rPr>
                <w:sz w:val="20"/>
                <w:szCs w:val="20"/>
                <w:lang w:val="es-MX"/>
              </w:rPr>
              <w:t xml:space="preserve">Mejora del </w:t>
            </w:r>
            <w:r w:rsidR="008A609F" w:rsidRPr="008446AF">
              <w:rPr>
                <w:sz w:val="20"/>
                <w:szCs w:val="20"/>
                <w:lang w:val="es-MX"/>
              </w:rPr>
              <w:t>m</w:t>
            </w:r>
            <w:r w:rsidR="008A609F">
              <w:rPr>
                <w:sz w:val="20"/>
                <w:szCs w:val="20"/>
                <w:lang w:val="es-MX"/>
              </w:rPr>
              <w:t>arc</w:t>
            </w:r>
            <w:r w:rsidR="008A609F" w:rsidRPr="008446AF">
              <w:rPr>
                <w:sz w:val="20"/>
                <w:szCs w:val="20"/>
                <w:lang w:val="es-MX"/>
              </w:rPr>
              <w:t>o</w:t>
            </w:r>
            <w:r w:rsidRPr="008446AF">
              <w:rPr>
                <w:sz w:val="20"/>
                <w:szCs w:val="20"/>
                <w:lang w:val="es-MX"/>
              </w:rPr>
              <w:t xml:space="preserve"> político, legislativo y reglamentario</w:t>
            </w:r>
          </w:p>
        </w:tc>
        <w:tc>
          <w:tcPr>
            <w:tcW w:w="1309" w:type="pct"/>
            <w:tcBorders>
              <w:top w:val="single" w:sz="4" w:space="0" w:color="auto"/>
              <w:left w:val="single" w:sz="4" w:space="0" w:color="auto"/>
              <w:bottom w:val="single" w:sz="4" w:space="0" w:color="auto"/>
              <w:right w:val="single" w:sz="4" w:space="0" w:color="auto"/>
            </w:tcBorders>
            <w:hideMark/>
          </w:tcPr>
          <w:p w14:paraId="363B2177" w14:textId="59E1221E" w:rsidR="008446AF" w:rsidRDefault="008446AF" w:rsidP="008446AF">
            <w:pPr>
              <w:jc w:val="center"/>
              <w:rPr>
                <w:sz w:val="20"/>
              </w:rPr>
            </w:pPr>
            <w:r>
              <w:rPr>
                <w:sz w:val="20"/>
              </w:rPr>
              <w:t>PNUMA</w:t>
            </w:r>
          </w:p>
        </w:tc>
        <w:tc>
          <w:tcPr>
            <w:tcW w:w="516" w:type="pct"/>
            <w:tcBorders>
              <w:top w:val="single" w:sz="4" w:space="0" w:color="auto"/>
              <w:left w:val="single" w:sz="4" w:space="0" w:color="auto"/>
              <w:bottom w:val="single" w:sz="4" w:space="0" w:color="auto"/>
              <w:right w:val="single" w:sz="4" w:space="0" w:color="auto"/>
            </w:tcBorders>
            <w:hideMark/>
          </w:tcPr>
          <w:p w14:paraId="157F979E" w14:textId="4E92FC33" w:rsidR="008446AF" w:rsidRDefault="008446AF" w:rsidP="008446AF">
            <w:pPr>
              <w:jc w:val="right"/>
              <w:rPr>
                <w:sz w:val="20"/>
              </w:rPr>
            </w:pPr>
            <w:r>
              <w:rPr>
                <w:sz w:val="20"/>
              </w:rPr>
              <w:t>36 000</w:t>
            </w:r>
          </w:p>
        </w:tc>
      </w:tr>
      <w:tr w:rsidR="008446AF" w14:paraId="581A2036" w14:textId="77777777" w:rsidTr="00F76337">
        <w:trPr>
          <w:trHeight w:val="219"/>
        </w:trPr>
        <w:tc>
          <w:tcPr>
            <w:tcW w:w="3175" w:type="pct"/>
            <w:tcBorders>
              <w:top w:val="single" w:sz="4" w:space="0" w:color="auto"/>
              <w:left w:val="single" w:sz="4" w:space="0" w:color="auto"/>
              <w:bottom w:val="single" w:sz="4" w:space="0" w:color="auto"/>
              <w:right w:val="single" w:sz="4" w:space="0" w:color="auto"/>
            </w:tcBorders>
            <w:noWrap/>
            <w:hideMark/>
          </w:tcPr>
          <w:p w14:paraId="1B7304DC" w14:textId="131A8C84" w:rsidR="008446AF" w:rsidRPr="008446AF" w:rsidRDefault="008446AF" w:rsidP="008446AF">
            <w:pPr>
              <w:jc w:val="left"/>
              <w:rPr>
                <w:sz w:val="20"/>
                <w:szCs w:val="20"/>
                <w:lang w:val="es-MX"/>
              </w:rPr>
            </w:pPr>
            <w:r w:rsidRPr="008446AF">
              <w:rPr>
                <w:sz w:val="20"/>
                <w:szCs w:val="20"/>
                <w:lang w:val="es-MX"/>
              </w:rPr>
              <w:t>Refuerzo del control y la supervisión de la importación de HCFC y de equipos basados en HCFC</w:t>
            </w:r>
          </w:p>
        </w:tc>
        <w:tc>
          <w:tcPr>
            <w:tcW w:w="1309" w:type="pct"/>
            <w:tcBorders>
              <w:top w:val="single" w:sz="4" w:space="0" w:color="auto"/>
              <w:left w:val="single" w:sz="4" w:space="0" w:color="auto"/>
              <w:bottom w:val="single" w:sz="4" w:space="0" w:color="auto"/>
              <w:right w:val="single" w:sz="4" w:space="0" w:color="auto"/>
            </w:tcBorders>
            <w:hideMark/>
          </w:tcPr>
          <w:p w14:paraId="268E2099" w14:textId="0805A06F" w:rsidR="008446AF" w:rsidRDefault="008446AF" w:rsidP="008446AF">
            <w:pPr>
              <w:jc w:val="center"/>
              <w:rPr>
                <w:sz w:val="20"/>
              </w:rPr>
            </w:pPr>
            <w:r>
              <w:rPr>
                <w:sz w:val="20"/>
              </w:rPr>
              <w:t>PNUMA/PNUD</w:t>
            </w:r>
          </w:p>
        </w:tc>
        <w:tc>
          <w:tcPr>
            <w:tcW w:w="516" w:type="pct"/>
            <w:tcBorders>
              <w:top w:val="single" w:sz="4" w:space="0" w:color="auto"/>
              <w:left w:val="single" w:sz="4" w:space="0" w:color="auto"/>
              <w:bottom w:val="single" w:sz="4" w:space="0" w:color="auto"/>
              <w:right w:val="single" w:sz="4" w:space="0" w:color="auto"/>
            </w:tcBorders>
            <w:hideMark/>
          </w:tcPr>
          <w:p w14:paraId="35855BA9" w14:textId="39607F88" w:rsidR="008446AF" w:rsidRDefault="008446AF" w:rsidP="008446AF">
            <w:pPr>
              <w:jc w:val="right"/>
              <w:rPr>
                <w:sz w:val="20"/>
              </w:rPr>
            </w:pPr>
            <w:r>
              <w:rPr>
                <w:sz w:val="20"/>
              </w:rPr>
              <w:t>58 000</w:t>
            </w:r>
          </w:p>
        </w:tc>
      </w:tr>
      <w:tr w:rsidR="008446AF" w14:paraId="3283DB8D" w14:textId="77777777" w:rsidTr="00F76337">
        <w:trPr>
          <w:trHeight w:val="182"/>
        </w:trPr>
        <w:tc>
          <w:tcPr>
            <w:tcW w:w="3175" w:type="pct"/>
            <w:tcBorders>
              <w:top w:val="single" w:sz="4" w:space="0" w:color="auto"/>
              <w:left w:val="single" w:sz="4" w:space="0" w:color="auto"/>
              <w:bottom w:val="single" w:sz="4" w:space="0" w:color="auto"/>
              <w:right w:val="single" w:sz="4" w:space="0" w:color="auto"/>
            </w:tcBorders>
            <w:noWrap/>
            <w:hideMark/>
          </w:tcPr>
          <w:p w14:paraId="7D528BD5" w14:textId="5CDBCC3A" w:rsidR="008446AF" w:rsidRPr="008446AF" w:rsidRDefault="008446AF" w:rsidP="008446AF">
            <w:pPr>
              <w:tabs>
                <w:tab w:val="left" w:pos="360"/>
              </w:tabs>
              <w:jc w:val="left"/>
              <w:rPr>
                <w:sz w:val="20"/>
                <w:szCs w:val="20"/>
                <w:lang w:val="es-MX"/>
              </w:rPr>
            </w:pPr>
            <w:r w:rsidRPr="008446AF">
              <w:rPr>
                <w:sz w:val="20"/>
                <w:szCs w:val="20"/>
                <w:lang w:val="es-MX"/>
              </w:rPr>
              <w:t xml:space="preserve">Creación de capacidad para los técnicos de </w:t>
            </w:r>
            <w:r w:rsidR="008A609F" w:rsidRPr="008446AF">
              <w:rPr>
                <w:sz w:val="20"/>
                <w:szCs w:val="20"/>
                <w:lang w:val="es-MX"/>
              </w:rPr>
              <w:t>refrige</w:t>
            </w:r>
            <w:r w:rsidR="008A609F">
              <w:rPr>
                <w:sz w:val="20"/>
                <w:szCs w:val="20"/>
                <w:lang w:val="es-MX"/>
              </w:rPr>
              <w:t>rac</w:t>
            </w:r>
            <w:r w:rsidR="008A609F" w:rsidRPr="008446AF">
              <w:rPr>
                <w:sz w:val="20"/>
                <w:szCs w:val="20"/>
                <w:lang w:val="es-MX"/>
              </w:rPr>
              <w:t>ión</w:t>
            </w:r>
            <w:r w:rsidRPr="008446AF">
              <w:rPr>
                <w:sz w:val="20"/>
                <w:szCs w:val="20"/>
                <w:lang w:val="es-MX"/>
              </w:rPr>
              <w:t xml:space="preserve"> y las escuelas de formación profesional </w:t>
            </w:r>
          </w:p>
        </w:tc>
        <w:tc>
          <w:tcPr>
            <w:tcW w:w="1309" w:type="pct"/>
            <w:tcBorders>
              <w:top w:val="single" w:sz="4" w:space="0" w:color="auto"/>
              <w:left w:val="single" w:sz="4" w:space="0" w:color="auto"/>
              <w:bottom w:val="single" w:sz="4" w:space="0" w:color="auto"/>
              <w:right w:val="single" w:sz="4" w:space="0" w:color="auto"/>
            </w:tcBorders>
            <w:hideMark/>
          </w:tcPr>
          <w:p w14:paraId="62CB70E0" w14:textId="19A2A3A1" w:rsidR="008446AF" w:rsidRDefault="008446AF" w:rsidP="008446AF">
            <w:pPr>
              <w:jc w:val="center"/>
              <w:rPr>
                <w:sz w:val="20"/>
              </w:rPr>
            </w:pPr>
            <w:r>
              <w:rPr>
                <w:sz w:val="20"/>
              </w:rPr>
              <w:t>PNUMA/PNUD</w:t>
            </w:r>
          </w:p>
        </w:tc>
        <w:tc>
          <w:tcPr>
            <w:tcW w:w="51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31B61D03" w14:textId="6FA8319C" w:rsidR="008446AF" w:rsidRDefault="008446AF" w:rsidP="008446AF">
            <w:pPr>
              <w:ind w:right="-297"/>
              <w:jc w:val="right"/>
              <w:rPr>
                <w:sz w:val="20"/>
              </w:rPr>
            </w:pPr>
            <w:r>
              <w:rPr>
                <w:sz w:val="20"/>
              </w:rPr>
              <w:t>301 000</w:t>
            </w:r>
          </w:p>
        </w:tc>
      </w:tr>
      <w:tr w:rsidR="008446AF" w14:paraId="5EE7D0AD" w14:textId="77777777" w:rsidTr="00F76337">
        <w:trPr>
          <w:trHeight w:val="182"/>
        </w:trPr>
        <w:tc>
          <w:tcPr>
            <w:tcW w:w="3175" w:type="pct"/>
            <w:tcBorders>
              <w:top w:val="single" w:sz="4" w:space="0" w:color="auto"/>
              <w:left w:val="single" w:sz="4" w:space="0" w:color="auto"/>
              <w:bottom w:val="single" w:sz="4" w:space="0" w:color="auto"/>
              <w:right w:val="single" w:sz="4" w:space="0" w:color="auto"/>
            </w:tcBorders>
            <w:noWrap/>
            <w:hideMark/>
          </w:tcPr>
          <w:p w14:paraId="078A7370" w14:textId="47242E05" w:rsidR="008446AF" w:rsidRPr="008446AF" w:rsidRDefault="008446AF" w:rsidP="008446AF">
            <w:pPr>
              <w:tabs>
                <w:tab w:val="left" w:pos="360"/>
              </w:tabs>
              <w:jc w:val="left"/>
              <w:rPr>
                <w:sz w:val="20"/>
                <w:szCs w:val="20"/>
                <w:lang w:val="es-MX"/>
              </w:rPr>
            </w:pPr>
            <w:r w:rsidRPr="008446AF">
              <w:rPr>
                <w:sz w:val="20"/>
                <w:szCs w:val="20"/>
                <w:lang w:val="es-MX"/>
              </w:rPr>
              <w:t xml:space="preserve">Sensibilización del público y de las partes interesadas </w:t>
            </w:r>
          </w:p>
        </w:tc>
        <w:tc>
          <w:tcPr>
            <w:tcW w:w="1309" w:type="pct"/>
            <w:tcBorders>
              <w:top w:val="single" w:sz="4" w:space="0" w:color="auto"/>
              <w:left w:val="single" w:sz="4" w:space="0" w:color="auto"/>
              <w:bottom w:val="single" w:sz="4" w:space="0" w:color="auto"/>
              <w:right w:val="single" w:sz="4" w:space="0" w:color="auto"/>
            </w:tcBorders>
            <w:hideMark/>
          </w:tcPr>
          <w:p w14:paraId="657B408A" w14:textId="3F898FA9" w:rsidR="008446AF" w:rsidRDefault="008446AF" w:rsidP="008446AF">
            <w:pPr>
              <w:jc w:val="center"/>
              <w:rPr>
                <w:sz w:val="20"/>
              </w:rPr>
            </w:pPr>
            <w:r>
              <w:rPr>
                <w:sz w:val="20"/>
              </w:rPr>
              <w:t>PNUMA</w:t>
            </w:r>
          </w:p>
        </w:tc>
        <w:tc>
          <w:tcPr>
            <w:tcW w:w="51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4467D875" w14:textId="410C5CB6" w:rsidR="008446AF" w:rsidRDefault="008446AF" w:rsidP="008446AF">
            <w:pPr>
              <w:ind w:right="-297"/>
              <w:jc w:val="right"/>
              <w:rPr>
                <w:sz w:val="20"/>
              </w:rPr>
            </w:pPr>
            <w:r>
              <w:rPr>
                <w:sz w:val="20"/>
              </w:rPr>
              <w:t>75 000</w:t>
            </w:r>
          </w:p>
        </w:tc>
      </w:tr>
      <w:tr w:rsidR="008446AF" w14:paraId="446A71F1" w14:textId="77777777" w:rsidTr="00F76337">
        <w:trPr>
          <w:trHeight w:val="182"/>
        </w:trPr>
        <w:tc>
          <w:tcPr>
            <w:tcW w:w="3175" w:type="pct"/>
            <w:tcBorders>
              <w:top w:val="single" w:sz="4" w:space="0" w:color="auto"/>
              <w:left w:val="single" w:sz="4" w:space="0" w:color="auto"/>
              <w:bottom w:val="single" w:sz="4" w:space="0" w:color="auto"/>
              <w:right w:val="single" w:sz="4" w:space="0" w:color="auto"/>
            </w:tcBorders>
            <w:noWrap/>
            <w:hideMark/>
          </w:tcPr>
          <w:p w14:paraId="7E3D6452" w14:textId="5866E37A" w:rsidR="008446AF" w:rsidRPr="008446AF" w:rsidRDefault="008446AF" w:rsidP="008446AF">
            <w:pPr>
              <w:tabs>
                <w:tab w:val="left" w:pos="360"/>
              </w:tabs>
              <w:jc w:val="left"/>
              <w:rPr>
                <w:sz w:val="20"/>
                <w:szCs w:val="20"/>
                <w:lang w:val="es-MX"/>
              </w:rPr>
            </w:pPr>
            <w:r w:rsidRPr="008446AF">
              <w:rPr>
                <w:sz w:val="20"/>
                <w:szCs w:val="20"/>
                <w:lang w:val="es-MX"/>
              </w:rPr>
              <w:t>Supervisión y presentación de informes</w:t>
            </w:r>
          </w:p>
        </w:tc>
        <w:tc>
          <w:tcPr>
            <w:tcW w:w="1309" w:type="pct"/>
            <w:tcBorders>
              <w:top w:val="single" w:sz="4" w:space="0" w:color="auto"/>
              <w:left w:val="single" w:sz="4" w:space="0" w:color="auto"/>
              <w:bottom w:val="single" w:sz="4" w:space="0" w:color="auto"/>
              <w:right w:val="single" w:sz="4" w:space="0" w:color="auto"/>
            </w:tcBorders>
            <w:hideMark/>
          </w:tcPr>
          <w:p w14:paraId="143E9813" w14:textId="5E4CD7CF" w:rsidR="008446AF" w:rsidRDefault="008446AF" w:rsidP="008446AF">
            <w:pPr>
              <w:jc w:val="center"/>
              <w:rPr>
                <w:sz w:val="20"/>
              </w:rPr>
            </w:pPr>
            <w:r>
              <w:rPr>
                <w:sz w:val="20"/>
              </w:rPr>
              <w:t>PNUMA</w:t>
            </w:r>
          </w:p>
        </w:tc>
        <w:tc>
          <w:tcPr>
            <w:tcW w:w="516"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14:paraId="405CD52A" w14:textId="456097C5" w:rsidR="008446AF" w:rsidRDefault="008446AF" w:rsidP="008446AF">
            <w:pPr>
              <w:ind w:right="-297"/>
              <w:jc w:val="right"/>
              <w:rPr>
                <w:sz w:val="20"/>
              </w:rPr>
            </w:pPr>
            <w:r>
              <w:rPr>
                <w:sz w:val="20"/>
              </w:rPr>
              <w:t>50 000</w:t>
            </w:r>
          </w:p>
        </w:tc>
      </w:tr>
      <w:tr w:rsidR="000D666F" w14:paraId="07DD89DA" w14:textId="77777777" w:rsidTr="00F76337">
        <w:trPr>
          <w:trHeight w:val="40"/>
        </w:trPr>
        <w:tc>
          <w:tcPr>
            <w:tcW w:w="3175" w:type="pct"/>
            <w:tcBorders>
              <w:top w:val="single" w:sz="4" w:space="0" w:color="auto"/>
              <w:left w:val="single" w:sz="4" w:space="0" w:color="auto"/>
              <w:bottom w:val="single" w:sz="4" w:space="0" w:color="auto"/>
              <w:right w:val="single" w:sz="4" w:space="0" w:color="auto"/>
            </w:tcBorders>
            <w:noWrap/>
            <w:vAlign w:val="center"/>
            <w:hideMark/>
          </w:tcPr>
          <w:p w14:paraId="42A2018B" w14:textId="77777777" w:rsidR="000D666F" w:rsidRDefault="000D666F" w:rsidP="000D666F">
            <w:pPr>
              <w:jc w:val="left"/>
              <w:rPr>
                <w:b/>
                <w:sz w:val="20"/>
              </w:rPr>
            </w:pPr>
            <w:r>
              <w:rPr>
                <w:b/>
                <w:sz w:val="20"/>
              </w:rPr>
              <w:t xml:space="preserve">Total </w:t>
            </w:r>
          </w:p>
        </w:tc>
        <w:tc>
          <w:tcPr>
            <w:tcW w:w="1309" w:type="pct"/>
            <w:tcBorders>
              <w:top w:val="single" w:sz="4" w:space="0" w:color="auto"/>
              <w:left w:val="single" w:sz="4" w:space="0" w:color="auto"/>
              <w:bottom w:val="single" w:sz="4" w:space="0" w:color="auto"/>
              <w:right w:val="single" w:sz="4" w:space="0" w:color="auto"/>
            </w:tcBorders>
          </w:tcPr>
          <w:p w14:paraId="5C2206EA" w14:textId="77777777" w:rsidR="000D666F" w:rsidRDefault="000D666F" w:rsidP="000D666F">
            <w:pPr>
              <w:ind w:right="-297"/>
              <w:jc w:val="right"/>
              <w:rPr>
                <w:b/>
                <w:sz w:val="20"/>
              </w:rPr>
            </w:pPr>
          </w:p>
        </w:tc>
        <w:tc>
          <w:tcPr>
            <w:tcW w:w="516"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20701B8C" w14:textId="33A1E854" w:rsidR="000D666F" w:rsidRDefault="000D666F" w:rsidP="000D666F">
            <w:pPr>
              <w:ind w:right="-297"/>
              <w:jc w:val="right"/>
              <w:rPr>
                <w:b/>
                <w:sz w:val="20"/>
              </w:rPr>
            </w:pPr>
            <w:r>
              <w:rPr>
                <w:b/>
                <w:sz w:val="20"/>
              </w:rPr>
              <w:t>520</w:t>
            </w:r>
            <w:r w:rsidR="008446AF">
              <w:rPr>
                <w:b/>
                <w:sz w:val="20"/>
              </w:rPr>
              <w:t xml:space="preserve"> </w:t>
            </w:r>
            <w:r>
              <w:rPr>
                <w:b/>
                <w:sz w:val="20"/>
              </w:rPr>
              <w:t>000</w:t>
            </w:r>
          </w:p>
        </w:tc>
      </w:tr>
    </w:tbl>
    <w:p w14:paraId="58FE2851" w14:textId="77777777" w:rsidR="005104B3" w:rsidRDefault="005104B3" w:rsidP="005104B3">
      <w:pPr>
        <w:widowControl w:val="0"/>
        <w:rPr>
          <w:lang w:val="en-CA"/>
        </w:rPr>
      </w:pPr>
    </w:p>
    <w:p w14:paraId="09646C76" w14:textId="77777777" w:rsidR="00EC6EB8" w:rsidRDefault="00EC6EB8" w:rsidP="00452D1D">
      <w:pPr>
        <w:widowControl w:val="0"/>
        <w:spacing w:after="120"/>
        <w:rPr>
          <w:u w:val="single"/>
          <w:lang w:val="es-MX"/>
        </w:rPr>
      </w:pPr>
    </w:p>
    <w:p w14:paraId="295D8724" w14:textId="2870C5E3" w:rsidR="005104B3" w:rsidRPr="000D039F" w:rsidRDefault="000B389F" w:rsidP="00452D1D">
      <w:pPr>
        <w:widowControl w:val="0"/>
        <w:spacing w:after="120"/>
        <w:rPr>
          <w:u w:val="single"/>
          <w:lang w:val="es-MX"/>
        </w:rPr>
      </w:pPr>
      <w:r w:rsidRPr="000D039F">
        <w:rPr>
          <w:u w:val="single"/>
          <w:lang w:val="es-MX"/>
        </w:rPr>
        <w:t xml:space="preserve">Actividades planificadas para el primer tramo de la fase </w:t>
      </w:r>
      <w:r w:rsidR="005104B3" w:rsidRPr="000D039F">
        <w:rPr>
          <w:u w:val="single"/>
          <w:lang w:val="es-MX"/>
        </w:rPr>
        <w:t>II</w:t>
      </w:r>
    </w:p>
    <w:p w14:paraId="04163025" w14:textId="2190743C" w:rsidR="005104B3" w:rsidRPr="000D039F" w:rsidRDefault="000D039F" w:rsidP="00452D1D">
      <w:pPr>
        <w:pStyle w:val="Heading1"/>
        <w:widowControl w:val="0"/>
        <w:numPr>
          <w:ilvl w:val="0"/>
          <w:numId w:val="23"/>
        </w:numPr>
        <w:spacing w:after="120"/>
        <w:rPr>
          <w:lang w:val="es-MX"/>
        </w:rPr>
      </w:pPr>
      <w:bookmarkStart w:id="3" w:name="_Hlk117945725"/>
      <w:r w:rsidRPr="000D039F">
        <w:rPr>
          <w:lang w:val="es-MX"/>
        </w:rPr>
        <w:t>El primer tramo de financiación de la etapa II del HPMP, por un importe total de 161</w:t>
      </w:r>
      <w:r w:rsidR="007709A4">
        <w:rPr>
          <w:lang w:val="es-MX"/>
        </w:rPr>
        <w:t xml:space="preserve"> </w:t>
      </w:r>
      <w:r w:rsidRPr="000D039F">
        <w:rPr>
          <w:lang w:val="es-MX"/>
        </w:rPr>
        <w:t xml:space="preserve">000 </w:t>
      </w:r>
      <w:r w:rsidR="007709A4" w:rsidRPr="00571177">
        <w:rPr>
          <w:lang w:val="es-MX"/>
        </w:rPr>
        <w:t>$EUA</w:t>
      </w:r>
      <w:r w:rsidRPr="000D039F">
        <w:rPr>
          <w:lang w:val="es-MX"/>
        </w:rPr>
        <w:t>, se ejecutará entre enero de 2023 y diciembre de 2024 e incluirá las siguientes actividades</w:t>
      </w:r>
      <w:r w:rsidR="005104B3" w:rsidRPr="000D039F">
        <w:rPr>
          <w:lang w:val="es-MX"/>
        </w:rPr>
        <w:t xml:space="preserve">: </w:t>
      </w:r>
    </w:p>
    <w:p w14:paraId="6241BA87" w14:textId="1D323DFC" w:rsidR="005104B3" w:rsidRPr="00D21428" w:rsidRDefault="00ED2CC0" w:rsidP="00452D1D">
      <w:pPr>
        <w:pStyle w:val="Heading2"/>
        <w:numPr>
          <w:ilvl w:val="1"/>
          <w:numId w:val="23"/>
        </w:numPr>
        <w:spacing w:after="120"/>
        <w:rPr>
          <w:lang w:val="es-MX"/>
        </w:rPr>
      </w:pPr>
      <w:r w:rsidRPr="00D21428">
        <w:rPr>
          <w:i/>
          <w:iCs/>
          <w:lang w:val="es-MX"/>
        </w:rPr>
        <w:t xml:space="preserve">Mejora del </w:t>
      </w:r>
      <w:r w:rsidR="008A609F" w:rsidRPr="00D21428">
        <w:rPr>
          <w:i/>
          <w:iCs/>
          <w:lang w:val="es-MX"/>
        </w:rPr>
        <w:t>m</w:t>
      </w:r>
      <w:r w:rsidR="008A609F">
        <w:rPr>
          <w:i/>
          <w:iCs/>
          <w:lang w:val="es-MX"/>
        </w:rPr>
        <w:t>arc</w:t>
      </w:r>
      <w:r w:rsidR="008A609F" w:rsidRPr="00D21428">
        <w:rPr>
          <w:i/>
          <w:iCs/>
          <w:lang w:val="es-MX"/>
        </w:rPr>
        <w:t>o</w:t>
      </w:r>
      <w:r w:rsidRPr="00D21428">
        <w:rPr>
          <w:i/>
          <w:iCs/>
          <w:lang w:val="es-MX"/>
        </w:rPr>
        <w:t xml:space="preserve"> político, legislativo y reglamentario</w:t>
      </w:r>
      <w:r w:rsidR="005104B3" w:rsidRPr="00D21428">
        <w:rPr>
          <w:lang w:val="es-MX"/>
        </w:rPr>
        <w:t xml:space="preserve">: </w:t>
      </w:r>
      <w:r w:rsidR="00D21428" w:rsidRPr="00D21428">
        <w:rPr>
          <w:lang w:val="es-MX"/>
        </w:rPr>
        <w:t xml:space="preserve">Cuatro reuniones de sensibilización con los importadores de equipos de </w:t>
      </w:r>
      <w:r w:rsidR="008A609F" w:rsidRPr="00D21428">
        <w:rPr>
          <w:lang w:val="es-MX"/>
        </w:rPr>
        <w:t>refrige</w:t>
      </w:r>
      <w:r w:rsidR="008A609F">
        <w:rPr>
          <w:lang w:val="es-MX"/>
        </w:rPr>
        <w:t>rac</w:t>
      </w:r>
      <w:r w:rsidR="008A609F" w:rsidRPr="00D21428">
        <w:rPr>
          <w:lang w:val="es-MX"/>
        </w:rPr>
        <w:t>ión</w:t>
      </w:r>
      <w:r w:rsidR="00D21428" w:rsidRPr="00D21428">
        <w:rPr>
          <w:lang w:val="es-MX"/>
        </w:rPr>
        <w:t xml:space="preserve"> y aire acondicionado, los propietarios de tiendas de servicio, los técnicos de </w:t>
      </w:r>
      <w:r w:rsidR="008A609F" w:rsidRPr="00D21428">
        <w:rPr>
          <w:lang w:val="es-MX"/>
        </w:rPr>
        <w:t>refrige</w:t>
      </w:r>
      <w:r w:rsidR="008A609F">
        <w:rPr>
          <w:lang w:val="es-MX"/>
        </w:rPr>
        <w:t>rac</w:t>
      </w:r>
      <w:r w:rsidR="008A609F" w:rsidRPr="00D21428">
        <w:rPr>
          <w:lang w:val="es-MX"/>
        </w:rPr>
        <w:t>ión</w:t>
      </w:r>
      <w:r w:rsidR="00D21428" w:rsidRPr="00D21428">
        <w:rPr>
          <w:lang w:val="es-MX"/>
        </w:rPr>
        <w:t xml:space="preserve">, la asociación de aire acondicionado, los ingenieros de </w:t>
      </w:r>
      <w:r w:rsidR="008A609F" w:rsidRPr="00D21428">
        <w:rPr>
          <w:lang w:val="es-MX"/>
        </w:rPr>
        <w:t>refrige</w:t>
      </w:r>
      <w:r w:rsidR="008A609F">
        <w:rPr>
          <w:lang w:val="es-MX"/>
        </w:rPr>
        <w:t>rac</w:t>
      </w:r>
      <w:r w:rsidR="008A609F" w:rsidRPr="00D21428">
        <w:rPr>
          <w:lang w:val="es-MX"/>
        </w:rPr>
        <w:t>ión</w:t>
      </w:r>
      <w:r w:rsidR="00D21428" w:rsidRPr="00D21428">
        <w:rPr>
          <w:lang w:val="es-MX"/>
        </w:rPr>
        <w:t xml:space="preserve"> y construcción, los directores de hoteles, la construcción y otros sectores comerciales que importan equipos de </w:t>
      </w:r>
      <w:r w:rsidR="008A609F" w:rsidRPr="00D21428">
        <w:rPr>
          <w:lang w:val="es-MX"/>
        </w:rPr>
        <w:t>refrige</w:t>
      </w:r>
      <w:r w:rsidR="008A609F">
        <w:rPr>
          <w:lang w:val="es-MX"/>
        </w:rPr>
        <w:t>rac</w:t>
      </w:r>
      <w:r w:rsidR="008A609F" w:rsidRPr="00D21428">
        <w:rPr>
          <w:lang w:val="es-MX"/>
        </w:rPr>
        <w:t>ión</w:t>
      </w:r>
      <w:r w:rsidR="00D21428" w:rsidRPr="00D21428">
        <w:rPr>
          <w:lang w:val="es-MX"/>
        </w:rPr>
        <w:t xml:space="preserve"> y aire acondicionado por su cuenta, y los funcionarios de aduanas y agentes, sobre las actividades del plan de gestión de la eliminación de los HCFC y las medidas legislativas que se introducirán, incluidas las relativas a los controles y la reducción del uso de equipos basados en los HCFC, incluida la prohibición de la importación de equipos de </w:t>
      </w:r>
      <w:r w:rsidR="008A609F" w:rsidRPr="00D21428">
        <w:rPr>
          <w:lang w:val="es-MX"/>
        </w:rPr>
        <w:t>refrige</w:t>
      </w:r>
      <w:r w:rsidR="008A609F">
        <w:rPr>
          <w:lang w:val="es-MX"/>
        </w:rPr>
        <w:t>rac</w:t>
      </w:r>
      <w:r w:rsidR="008A609F" w:rsidRPr="00D21428">
        <w:rPr>
          <w:lang w:val="es-MX"/>
        </w:rPr>
        <w:t>ión</w:t>
      </w:r>
      <w:r w:rsidR="00D21428" w:rsidRPr="00D21428">
        <w:rPr>
          <w:lang w:val="es-MX"/>
        </w:rPr>
        <w:t xml:space="preserve"> </w:t>
      </w:r>
      <w:r w:rsidR="00D21428" w:rsidRPr="00D21428">
        <w:rPr>
          <w:lang w:val="es-MX"/>
        </w:rPr>
        <w:lastRenderedPageBreak/>
        <w:t xml:space="preserve">y aire acondicionado basados en los HCFC, y otros asuntos relacionados con el plan de gestión de la eliminación de los HCFC. También se publicarán las principales conclusiones de las reuniones (PNUMA) </w:t>
      </w:r>
      <w:r w:rsidR="005104B3" w:rsidRPr="00D21428">
        <w:rPr>
          <w:lang w:val="es-MX"/>
        </w:rPr>
        <w:t>(10</w:t>
      </w:r>
      <w:r w:rsidR="002978D5">
        <w:rPr>
          <w:lang w:val="es-MX"/>
        </w:rPr>
        <w:t xml:space="preserve"> </w:t>
      </w:r>
      <w:r w:rsidR="005104B3" w:rsidRPr="00D21428">
        <w:rPr>
          <w:lang w:val="es-MX"/>
        </w:rPr>
        <w:t>000</w:t>
      </w:r>
      <w:r w:rsidR="002978D5">
        <w:rPr>
          <w:lang w:val="es-MX"/>
        </w:rPr>
        <w:t xml:space="preserve"> </w:t>
      </w:r>
      <w:r w:rsidR="002978D5" w:rsidRPr="00571177">
        <w:rPr>
          <w:lang w:val="es-MX"/>
        </w:rPr>
        <w:t>$EUA</w:t>
      </w:r>
      <w:r w:rsidR="005104B3" w:rsidRPr="00D21428">
        <w:rPr>
          <w:lang w:val="es-MX"/>
        </w:rPr>
        <w:t>);</w:t>
      </w:r>
    </w:p>
    <w:p w14:paraId="0E9DCB00" w14:textId="6A09DBF9" w:rsidR="005104B3" w:rsidRPr="00DE4609" w:rsidRDefault="005C6C2C" w:rsidP="00452D1D">
      <w:pPr>
        <w:pStyle w:val="Heading2"/>
        <w:keepNext/>
        <w:keepLines/>
        <w:numPr>
          <w:ilvl w:val="1"/>
          <w:numId w:val="23"/>
        </w:numPr>
        <w:rPr>
          <w:lang w:val="es-MX"/>
        </w:rPr>
      </w:pPr>
      <w:r w:rsidRPr="00DE4609">
        <w:rPr>
          <w:i/>
          <w:iCs/>
          <w:lang w:val="es-MX"/>
        </w:rPr>
        <w:t xml:space="preserve">Fortalecimiento de los controles y la supervisión de las importaciones de HCFC y de </w:t>
      </w:r>
      <w:r w:rsidRPr="008A609F">
        <w:rPr>
          <w:i/>
          <w:iCs/>
          <w:lang w:val="es-MX"/>
        </w:rPr>
        <w:t>equipos que funcionan con HCFC</w:t>
      </w:r>
      <w:r w:rsidR="005104B3" w:rsidRPr="00DE4609">
        <w:rPr>
          <w:lang w:val="es-MX"/>
        </w:rPr>
        <w:t xml:space="preserve">: </w:t>
      </w:r>
      <w:r w:rsidR="00DE4609" w:rsidRPr="00DE4609">
        <w:rPr>
          <w:lang w:val="es-MX"/>
        </w:rPr>
        <w:t>Adquisición de dos identificadores y formación actualizada para el Departamento de Aduanas sobre el uso y la gestión de los identificadores (PNUD y PNUMA) (11</w:t>
      </w:r>
      <w:r w:rsidR="00DE4609">
        <w:rPr>
          <w:lang w:val="es-MX"/>
        </w:rPr>
        <w:t xml:space="preserve"> </w:t>
      </w:r>
      <w:r w:rsidR="00DE4609" w:rsidRPr="00DE4609">
        <w:rPr>
          <w:lang w:val="es-MX"/>
        </w:rPr>
        <w:t xml:space="preserve">000 </w:t>
      </w:r>
      <w:r w:rsidR="00DE4609" w:rsidRPr="00571177">
        <w:rPr>
          <w:lang w:val="es-MX"/>
        </w:rPr>
        <w:t>$EUA</w:t>
      </w:r>
      <w:r w:rsidR="00DE4609" w:rsidRPr="00DE4609">
        <w:rPr>
          <w:lang w:val="es-MX"/>
        </w:rPr>
        <w:t xml:space="preserve"> para el PNUD solamente)</w:t>
      </w:r>
      <w:r w:rsidR="005104B3" w:rsidRPr="00DE4609">
        <w:rPr>
          <w:lang w:val="es-MX"/>
        </w:rPr>
        <w:t>);</w:t>
      </w:r>
    </w:p>
    <w:p w14:paraId="56817F70" w14:textId="70418395" w:rsidR="005104B3" w:rsidRPr="00E05B7A" w:rsidRDefault="00110CDC" w:rsidP="005104B3">
      <w:pPr>
        <w:pStyle w:val="Heading2"/>
        <w:numPr>
          <w:ilvl w:val="1"/>
          <w:numId w:val="23"/>
        </w:numPr>
        <w:rPr>
          <w:lang w:val="es-MX"/>
        </w:rPr>
      </w:pPr>
      <w:r w:rsidRPr="00E05B7A">
        <w:rPr>
          <w:i/>
          <w:iCs/>
          <w:lang w:val="es-MX"/>
        </w:rPr>
        <w:t>Desarrollo de la capacidad de las escuelas de formación profesional para la capacitación de técnicos</w:t>
      </w:r>
      <w:r w:rsidR="005104B3" w:rsidRPr="00E05B7A">
        <w:rPr>
          <w:lang w:val="es-MX"/>
        </w:rPr>
        <w:t xml:space="preserve">: </w:t>
      </w:r>
      <w:r w:rsidR="00E05B7A" w:rsidRPr="00E05B7A">
        <w:rPr>
          <w:lang w:val="es-MX"/>
        </w:rPr>
        <w:t xml:space="preserve">Adquisición y distribución de equipos (por ejemplo, máquinas de </w:t>
      </w:r>
      <w:r w:rsidR="008A609F" w:rsidRPr="00E05B7A">
        <w:rPr>
          <w:lang w:val="es-MX"/>
        </w:rPr>
        <w:t>recupe</w:t>
      </w:r>
      <w:r w:rsidR="008A609F">
        <w:rPr>
          <w:lang w:val="es-MX"/>
        </w:rPr>
        <w:t>rac</w:t>
      </w:r>
      <w:r w:rsidR="008A609F" w:rsidRPr="00E05B7A">
        <w:rPr>
          <w:lang w:val="es-MX"/>
        </w:rPr>
        <w:t>ión</w:t>
      </w:r>
      <w:r w:rsidR="00E05B7A" w:rsidRPr="00E05B7A">
        <w:rPr>
          <w:lang w:val="es-MX"/>
        </w:rPr>
        <w:t xml:space="preserve">, cilindros de </w:t>
      </w:r>
      <w:r w:rsidR="008A609F" w:rsidRPr="00E05B7A">
        <w:rPr>
          <w:lang w:val="es-MX"/>
        </w:rPr>
        <w:t>recupe</w:t>
      </w:r>
      <w:r w:rsidR="008A609F">
        <w:rPr>
          <w:lang w:val="es-MX"/>
        </w:rPr>
        <w:t>rac</w:t>
      </w:r>
      <w:r w:rsidR="008A609F" w:rsidRPr="00E05B7A">
        <w:rPr>
          <w:lang w:val="es-MX"/>
        </w:rPr>
        <w:t>ión</w:t>
      </w:r>
      <w:r w:rsidR="00E05B7A" w:rsidRPr="00E05B7A">
        <w:rPr>
          <w:lang w:val="es-MX"/>
        </w:rPr>
        <w:t xml:space="preserve">, detectores de fugas, herramientas y accesorios para el mantenimiento) a la BVTB para la formación de los técnicos de los </w:t>
      </w:r>
      <w:r w:rsidR="0089271B">
        <w:rPr>
          <w:lang w:val="es-MX"/>
        </w:rPr>
        <w:t>RAC</w:t>
      </w:r>
      <w:r w:rsidR="00E05B7A" w:rsidRPr="00E05B7A">
        <w:rPr>
          <w:lang w:val="es-MX"/>
        </w:rPr>
        <w:t xml:space="preserve"> (PNUD y PNUMA) (114</w:t>
      </w:r>
      <w:r w:rsidR="00E05B7A">
        <w:rPr>
          <w:lang w:val="es-MX"/>
        </w:rPr>
        <w:t xml:space="preserve"> </w:t>
      </w:r>
      <w:r w:rsidR="00E05B7A" w:rsidRPr="00E05B7A">
        <w:rPr>
          <w:lang w:val="es-MX"/>
        </w:rPr>
        <w:t xml:space="preserve">000 </w:t>
      </w:r>
      <w:r w:rsidR="00E05B7A" w:rsidRPr="00571177">
        <w:rPr>
          <w:lang w:val="es-MX"/>
        </w:rPr>
        <w:t>$EUA</w:t>
      </w:r>
      <w:r w:rsidR="00E05B7A" w:rsidRPr="00DE4609">
        <w:rPr>
          <w:lang w:val="es-MX"/>
        </w:rPr>
        <w:t xml:space="preserve"> </w:t>
      </w:r>
      <w:r w:rsidR="00E05B7A" w:rsidRPr="00E05B7A">
        <w:rPr>
          <w:lang w:val="es-MX"/>
        </w:rPr>
        <w:t>sólo para el PNUD)</w:t>
      </w:r>
      <w:r w:rsidR="005104B3" w:rsidRPr="00E05B7A">
        <w:rPr>
          <w:lang w:val="es-MX"/>
        </w:rPr>
        <w:t xml:space="preserve">; </w:t>
      </w:r>
    </w:p>
    <w:p w14:paraId="4102CD9E" w14:textId="1FB5A259" w:rsidR="005104B3" w:rsidRPr="003D7EE4" w:rsidRDefault="0054385E" w:rsidP="005104B3">
      <w:pPr>
        <w:pStyle w:val="Heading2"/>
        <w:numPr>
          <w:ilvl w:val="1"/>
          <w:numId w:val="23"/>
        </w:numPr>
        <w:rPr>
          <w:lang w:val="es-MX"/>
        </w:rPr>
      </w:pPr>
      <w:r w:rsidRPr="003D7EE4">
        <w:rPr>
          <w:i/>
          <w:iCs/>
          <w:lang w:val="es-MX"/>
        </w:rPr>
        <w:t>Sensibilización del público y de las partes interesadas</w:t>
      </w:r>
      <w:r w:rsidR="005104B3" w:rsidRPr="003D7EE4">
        <w:rPr>
          <w:lang w:val="es-MX"/>
        </w:rPr>
        <w:t xml:space="preserve">: </w:t>
      </w:r>
      <w:r w:rsidR="003D7EE4" w:rsidRPr="003D7EE4">
        <w:rPr>
          <w:lang w:val="es-MX"/>
        </w:rPr>
        <w:t xml:space="preserve">Desarrollo y distribución de material electrónico e impreso a través de diferentes medios audiovisuales, incluidos los medios sociales para una mayor divulgación, sobre las actividades del </w:t>
      </w:r>
      <w:r w:rsidR="003D7EE4">
        <w:rPr>
          <w:lang w:val="es-MX"/>
        </w:rPr>
        <w:t>PGEH</w:t>
      </w:r>
      <w:r w:rsidR="003D7EE4" w:rsidRPr="003D7EE4">
        <w:rPr>
          <w:lang w:val="es-MX"/>
        </w:rPr>
        <w:t xml:space="preserve"> y la adopción de tecnologías de bajo potencial de calentamiento atmosférico; distribución de información relativa al </w:t>
      </w:r>
      <w:r w:rsidR="003D7EE4">
        <w:rPr>
          <w:lang w:val="es-MX"/>
        </w:rPr>
        <w:t>PGEH</w:t>
      </w:r>
      <w:r w:rsidR="003D7EE4" w:rsidRPr="003D7EE4">
        <w:rPr>
          <w:lang w:val="es-MX"/>
        </w:rPr>
        <w:t xml:space="preserve"> y las actividades relacionadas con él a las principales partes interesadas, centrándose en los usuarios finales (por ejemplo, el sector comercial, el sector de la construcción, los hoteles y las instalaciones médicas); un seminario técnico para unos 10 técnicos de </w:t>
      </w:r>
      <w:r w:rsidR="008A609F" w:rsidRPr="003D7EE4">
        <w:rPr>
          <w:lang w:val="es-MX"/>
        </w:rPr>
        <w:t>refrige</w:t>
      </w:r>
      <w:r w:rsidR="008A609F">
        <w:rPr>
          <w:lang w:val="es-MX"/>
        </w:rPr>
        <w:t>rac</w:t>
      </w:r>
      <w:r w:rsidR="008A609F" w:rsidRPr="003D7EE4">
        <w:rPr>
          <w:lang w:val="es-MX"/>
        </w:rPr>
        <w:t>ión</w:t>
      </w:r>
      <w:r w:rsidR="003D7EE4" w:rsidRPr="003D7EE4">
        <w:rPr>
          <w:lang w:val="es-MX"/>
        </w:rPr>
        <w:t xml:space="preserve"> sobre las actividades de mantenimiento de la </w:t>
      </w:r>
      <w:r w:rsidR="008A609F" w:rsidRPr="003D7EE4">
        <w:rPr>
          <w:lang w:val="es-MX"/>
        </w:rPr>
        <w:t>refrige</w:t>
      </w:r>
      <w:r w:rsidR="008A609F">
        <w:rPr>
          <w:lang w:val="es-MX"/>
        </w:rPr>
        <w:t>rac</w:t>
      </w:r>
      <w:r w:rsidR="008A609F" w:rsidRPr="003D7EE4">
        <w:rPr>
          <w:lang w:val="es-MX"/>
        </w:rPr>
        <w:t>ión</w:t>
      </w:r>
      <w:r w:rsidR="003D7EE4" w:rsidRPr="003D7EE4">
        <w:rPr>
          <w:lang w:val="es-MX"/>
        </w:rPr>
        <w:t xml:space="preserve"> en el </w:t>
      </w:r>
      <w:r w:rsidR="008A609F" w:rsidRPr="003D7EE4">
        <w:rPr>
          <w:lang w:val="es-MX"/>
        </w:rPr>
        <w:t>m</w:t>
      </w:r>
      <w:r w:rsidR="008A609F">
        <w:rPr>
          <w:lang w:val="es-MX"/>
        </w:rPr>
        <w:t>arc</w:t>
      </w:r>
      <w:r w:rsidR="008A609F" w:rsidRPr="003D7EE4">
        <w:rPr>
          <w:lang w:val="es-MX"/>
        </w:rPr>
        <w:t>o</w:t>
      </w:r>
      <w:r w:rsidR="003D7EE4" w:rsidRPr="003D7EE4">
        <w:rPr>
          <w:lang w:val="es-MX"/>
        </w:rPr>
        <w:t xml:space="preserve"> del </w:t>
      </w:r>
      <w:r w:rsidR="003D7EE4">
        <w:rPr>
          <w:lang w:val="es-MX"/>
        </w:rPr>
        <w:t>PGEH</w:t>
      </w:r>
      <w:r w:rsidR="003D7EE4" w:rsidRPr="003D7EE4">
        <w:rPr>
          <w:lang w:val="es-MX"/>
        </w:rPr>
        <w:t xml:space="preserve"> y cuestiones técnicas; y un seminario para los usuarios de los sectores de la hostelería y la construcción sobre las actividades del </w:t>
      </w:r>
      <w:r w:rsidR="003D7EE4">
        <w:rPr>
          <w:lang w:val="es-MX"/>
        </w:rPr>
        <w:t>PGEH</w:t>
      </w:r>
      <w:r w:rsidR="003D7EE4" w:rsidRPr="003D7EE4">
        <w:rPr>
          <w:lang w:val="es-MX"/>
        </w:rPr>
        <w:t xml:space="preserve">, sector comercial, sector de la construcción, hoteles, instalaciones médicas); un seminario técnico para unos 10 técnicos de </w:t>
      </w:r>
      <w:r w:rsidR="008A609F" w:rsidRPr="003D7EE4">
        <w:rPr>
          <w:lang w:val="es-MX"/>
        </w:rPr>
        <w:t>refrige</w:t>
      </w:r>
      <w:r w:rsidR="008A609F">
        <w:rPr>
          <w:lang w:val="es-MX"/>
        </w:rPr>
        <w:t>rac</w:t>
      </w:r>
      <w:r w:rsidR="008A609F" w:rsidRPr="003D7EE4">
        <w:rPr>
          <w:lang w:val="es-MX"/>
        </w:rPr>
        <w:t>ión</w:t>
      </w:r>
      <w:r w:rsidR="003D7EE4" w:rsidRPr="003D7EE4">
        <w:rPr>
          <w:lang w:val="es-MX"/>
        </w:rPr>
        <w:t xml:space="preserve"> sobre las actividades de servicio de </w:t>
      </w:r>
      <w:r w:rsidR="008A609F" w:rsidRPr="003D7EE4">
        <w:rPr>
          <w:lang w:val="es-MX"/>
        </w:rPr>
        <w:t>refrige</w:t>
      </w:r>
      <w:r w:rsidR="008A609F">
        <w:rPr>
          <w:lang w:val="es-MX"/>
        </w:rPr>
        <w:t>rac</w:t>
      </w:r>
      <w:r w:rsidR="008A609F" w:rsidRPr="003D7EE4">
        <w:rPr>
          <w:lang w:val="es-MX"/>
        </w:rPr>
        <w:t>ión</w:t>
      </w:r>
      <w:r w:rsidR="003D7EE4" w:rsidRPr="003D7EE4">
        <w:rPr>
          <w:lang w:val="es-MX"/>
        </w:rPr>
        <w:t xml:space="preserve"> en el </w:t>
      </w:r>
      <w:r w:rsidR="008A609F" w:rsidRPr="003D7EE4">
        <w:rPr>
          <w:lang w:val="es-MX"/>
        </w:rPr>
        <w:t>m</w:t>
      </w:r>
      <w:r w:rsidR="008A609F">
        <w:rPr>
          <w:lang w:val="es-MX"/>
        </w:rPr>
        <w:t>arc</w:t>
      </w:r>
      <w:r w:rsidR="008A609F" w:rsidRPr="003D7EE4">
        <w:rPr>
          <w:lang w:val="es-MX"/>
        </w:rPr>
        <w:t>o</w:t>
      </w:r>
      <w:r w:rsidR="003D7EE4" w:rsidRPr="003D7EE4">
        <w:rPr>
          <w:lang w:val="es-MX"/>
        </w:rPr>
        <w:t xml:space="preserve"> del </w:t>
      </w:r>
      <w:r w:rsidR="003D7EE4">
        <w:rPr>
          <w:lang w:val="es-MX"/>
        </w:rPr>
        <w:t>PGEH</w:t>
      </w:r>
      <w:r w:rsidR="003D7EE4" w:rsidRPr="003D7EE4">
        <w:rPr>
          <w:lang w:val="es-MX"/>
        </w:rPr>
        <w:t xml:space="preserve"> y cuestiones técnicas; y un seminario para los usuarios de los sectores de la hostelería y la construcción sobre las actividades del </w:t>
      </w:r>
      <w:r w:rsidR="003D7EE4">
        <w:rPr>
          <w:lang w:val="es-MX"/>
        </w:rPr>
        <w:t>PGEH</w:t>
      </w:r>
      <w:r w:rsidR="003D7EE4" w:rsidRPr="003D7EE4">
        <w:rPr>
          <w:lang w:val="es-MX"/>
        </w:rPr>
        <w:t xml:space="preserve"> y las tecnologías alternativas de bajo </w:t>
      </w:r>
      <w:r w:rsidR="003D7EE4">
        <w:rPr>
          <w:lang w:val="es-MX"/>
        </w:rPr>
        <w:t>potencial de calentamiento atmosférico</w:t>
      </w:r>
      <w:r w:rsidR="003D7EE4" w:rsidRPr="003D7EE4">
        <w:rPr>
          <w:lang w:val="es-MX"/>
        </w:rPr>
        <w:t xml:space="preserve"> (PNUMA) (14</w:t>
      </w:r>
      <w:r w:rsidR="003D7EE4">
        <w:rPr>
          <w:lang w:val="es-MX"/>
        </w:rPr>
        <w:t xml:space="preserve"> </w:t>
      </w:r>
      <w:r w:rsidR="003D7EE4" w:rsidRPr="003D7EE4">
        <w:rPr>
          <w:lang w:val="es-MX"/>
        </w:rPr>
        <w:t xml:space="preserve">500 </w:t>
      </w:r>
      <w:r w:rsidR="003D7EE4" w:rsidRPr="00571177">
        <w:rPr>
          <w:lang w:val="es-MX"/>
        </w:rPr>
        <w:t>$EUA</w:t>
      </w:r>
      <w:r w:rsidR="003D7EE4" w:rsidRPr="003D7EE4">
        <w:rPr>
          <w:lang w:val="es-MX"/>
        </w:rPr>
        <w:t>); y</w:t>
      </w:r>
    </w:p>
    <w:p w14:paraId="23970FC0" w14:textId="3BB38E49" w:rsidR="005104B3" w:rsidRPr="001159E9" w:rsidRDefault="00277939" w:rsidP="005104B3">
      <w:pPr>
        <w:pStyle w:val="Heading2"/>
        <w:numPr>
          <w:ilvl w:val="1"/>
          <w:numId w:val="23"/>
        </w:numPr>
        <w:rPr>
          <w:lang w:val="es-MX"/>
        </w:rPr>
      </w:pPr>
      <w:r w:rsidRPr="001159E9">
        <w:rPr>
          <w:i/>
          <w:iCs/>
          <w:lang w:val="es-MX"/>
        </w:rPr>
        <w:t>Seguimiento, evaluación y presentación de informes del proyecto (PNUMA</w:t>
      </w:r>
      <w:r w:rsidR="005104B3" w:rsidRPr="001159E9">
        <w:rPr>
          <w:lang w:val="es-MX"/>
        </w:rPr>
        <w:t>) (11</w:t>
      </w:r>
      <w:r w:rsidR="00452D1D">
        <w:rPr>
          <w:lang w:val="es-MX"/>
        </w:rPr>
        <w:t> </w:t>
      </w:r>
      <w:r w:rsidR="005104B3" w:rsidRPr="001159E9">
        <w:rPr>
          <w:lang w:val="es-MX"/>
        </w:rPr>
        <w:t>500</w:t>
      </w:r>
      <w:r w:rsidR="00452D1D">
        <w:rPr>
          <w:lang w:val="es-MX"/>
        </w:rPr>
        <w:t> </w:t>
      </w:r>
      <w:r w:rsidRPr="001159E9">
        <w:rPr>
          <w:lang w:val="es-MX"/>
        </w:rPr>
        <w:t>$EUA</w:t>
      </w:r>
      <w:r w:rsidR="005104B3" w:rsidRPr="001159E9">
        <w:rPr>
          <w:lang w:val="es-MX"/>
        </w:rPr>
        <w:t xml:space="preserve">): </w:t>
      </w:r>
      <w:r w:rsidR="001159E9" w:rsidRPr="001159E9">
        <w:rPr>
          <w:lang w:val="es-MX"/>
        </w:rPr>
        <w:t xml:space="preserve">Consultores/personal del proyecto para apoyar la aplicación del </w:t>
      </w:r>
      <w:r w:rsidR="001159E9">
        <w:rPr>
          <w:lang w:val="es-MX"/>
        </w:rPr>
        <w:t>PGEH</w:t>
      </w:r>
      <w:r w:rsidR="001159E9" w:rsidRPr="001159E9">
        <w:rPr>
          <w:lang w:val="es-MX"/>
        </w:rPr>
        <w:t>, incluido el mantenimiento del mecanismo de supervisión y presentación de informes (9</w:t>
      </w:r>
      <w:r w:rsidR="00452D1D">
        <w:rPr>
          <w:lang w:val="es-MX"/>
        </w:rPr>
        <w:t> </w:t>
      </w:r>
      <w:r w:rsidR="001159E9" w:rsidRPr="001159E9">
        <w:rPr>
          <w:lang w:val="es-MX"/>
        </w:rPr>
        <w:t xml:space="preserve">000 </w:t>
      </w:r>
      <w:r w:rsidR="001159E9" w:rsidRPr="00571177">
        <w:rPr>
          <w:lang w:val="es-MX"/>
        </w:rPr>
        <w:t>$EUA</w:t>
      </w:r>
      <w:r w:rsidR="001159E9" w:rsidRPr="001159E9">
        <w:rPr>
          <w:lang w:val="es-MX"/>
        </w:rPr>
        <w:t>); viajes, misiones y visitas a escuelas de formación profesional y centros de servicio (2</w:t>
      </w:r>
      <w:r w:rsidR="001159E9">
        <w:rPr>
          <w:lang w:val="es-MX"/>
        </w:rPr>
        <w:t xml:space="preserve"> </w:t>
      </w:r>
      <w:r w:rsidR="001159E9" w:rsidRPr="001159E9">
        <w:rPr>
          <w:lang w:val="es-MX"/>
        </w:rPr>
        <w:t xml:space="preserve">500 </w:t>
      </w:r>
      <w:r w:rsidR="001159E9" w:rsidRPr="00571177">
        <w:rPr>
          <w:lang w:val="es-MX"/>
        </w:rPr>
        <w:t>$EUA</w:t>
      </w:r>
      <w:r w:rsidR="005104B3" w:rsidRPr="001159E9">
        <w:rPr>
          <w:lang w:val="es-MX"/>
        </w:rPr>
        <w:t>).</w:t>
      </w:r>
    </w:p>
    <w:bookmarkEnd w:id="3"/>
    <w:p w14:paraId="7543FB0F" w14:textId="77777777" w:rsidR="005104B3" w:rsidRPr="001159E9" w:rsidRDefault="005104B3" w:rsidP="005104B3">
      <w:pPr>
        <w:jc w:val="center"/>
        <w:rPr>
          <w:b/>
          <w:lang w:val="es-MX"/>
        </w:rPr>
      </w:pPr>
    </w:p>
    <w:p w14:paraId="0E9ACF46" w14:textId="77777777" w:rsidR="00EC6EB8" w:rsidRDefault="00EC6EB8">
      <w:pPr>
        <w:jc w:val="left"/>
        <w:rPr>
          <w:b/>
          <w:bCs/>
          <w:lang w:val="es-MX"/>
        </w:rPr>
      </w:pPr>
      <w:r>
        <w:rPr>
          <w:b/>
          <w:bCs/>
          <w:lang w:val="es-MX"/>
        </w:rPr>
        <w:br w:type="page"/>
      </w:r>
    </w:p>
    <w:p w14:paraId="22D9BD3B" w14:textId="6CA199EB" w:rsidR="0000329A" w:rsidRPr="0000329A" w:rsidRDefault="00115EF1" w:rsidP="0000329A">
      <w:pPr>
        <w:spacing w:after="240"/>
        <w:jc w:val="center"/>
        <w:rPr>
          <w:b/>
          <w:bCs/>
          <w:lang w:val="es-MX"/>
        </w:rPr>
      </w:pPr>
      <w:r w:rsidRPr="00115EF1">
        <w:rPr>
          <w:b/>
          <w:bCs/>
          <w:lang w:val="es-MX"/>
        </w:rPr>
        <w:lastRenderedPageBreak/>
        <w:t>OBSERVACIONES Y RECOMENDACIÓN DE LA SECRETARÍA</w:t>
      </w:r>
    </w:p>
    <w:p w14:paraId="394BBEC4" w14:textId="55DA024F" w:rsidR="005104B3" w:rsidRPr="00115EF1" w:rsidRDefault="00C92E97" w:rsidP="005104B3">
      <w:pPr>
        <w:spacing w:after="240"/>
        <w:rPr>
          <w:b/>
          <w:lang w:val="es-MX"/>
        </w:rPr>
      </w:pPr>
      <w:r>
        <w:rPr>
          <w:b/>
          <w:lang w:val="es-MX"/>
        </w:rPr>
        <w:t>OBSERVACIONES</w:t>
      </w:r>
    </w:p>
    <w:p w14:paraId="29E230E2" w14:textId="763CAA2C" w:rsidR="005104B3" w:rsidRPr="00917ED3" w:rsidRDefault="00917ED3" w:rsidP="005104B3">
      <w:pPr>
        <w:pStyle w:val="Heading1"/>
        <w:numPr>
          <w:ilvl w:val="0"/>
          <w:numId w:val="23"/>
        </w:numPr>
        <w:rPr>
          <w:lang w:val="es-MX"/>
        </w:rPr>
      </w:pPr>
      <w:r w:rsidRPr="00917ED3">
        <w:rPr>
          <w:lang w:val="es-MX"/>
        </w:rPr>
        <w:t>La Secretaría examinó la etapa II del PGH a la luz de la etapa I, las políticas y directrices del Fondo Multilateral, incluidos los criterios para financiar la eliminación de los HCFC en el sector del consumo para la etapa II de los PG</w:t>
      </w:r>
      <w:r>
        <w:rPr>
          <w:lang w:val="es-MX"/>
        </w:rPr>
        <w:t>E</w:t>
      </w:r>
      <w:r w:rsidRPr="00917ED3">
        <w:rPr>
          <w:lang w:val="es-MX"/>
        </w:rPr>
        <w:t xml:space="preserve">H </w:t>
      </w:r>
      <w:r w:rsidR="005104B3" w:rsidRPr="00917ED3">
        <w:rPr>
          <w:lang w:val="es-MX"/>
        </w:rPr>
        <w:t>(decisi</w:t>
      </w:r>
      <w:r w:rsidR="00F30EC3">
        <w:rPr>
          <w:lang w:val="es-MX"/>
        </w:rPr>
        <w:t>ó</w:t>
      </w:r>
      <w:r w:rsidR="005104B3" w:rsidRPr="00917ED3">
        <w:rPr>
          <w:lang w:val="es-MX"/>
        </w:rPr>
        <w:t>n 74/50),</w:t>
      </w:r>
      <w:r w:rsidR="00F30EC3">
        <w:rPr>
          <w:lang w:val="es-MX"/>
        </w:rPr>
        <w:t xml:space="preserve"> y el plan administrativo para 2022-2024</w:t>
      </w:r>
      <w:r w:rsidR="00F43207">
        <w:rPr>
          <w:lang w:val="es-MX"/>
        </w:rPr>
        <w:t xml:space="preserve"> del Fondo Multilateral</w:t>
      </w:r>
      <w:r w:rsidR="005104B3" w:rsidRPr="00917ED3">
        <w:rPr>
          <w:lang w:val="es-MX"/>
        </w:rPr>
        <w:t xml:space="preserve">. </w:t>
      </w:r>
    </w:p>
    <w:p w14:paraId="657A131C" w14:textId="3EC97608" w:rsidR="005104B3" w:rsidRDefault="00CF736E" w:rsidP="005104B3">
      <w:pPr>
        <w:spacing w:after="240"/>
        <w:rPr>
          <w:u w:val="single"/>
        </w:rPr>
      </w:pPr>
      <w:proofErr w:type="spellStart"/>
      <w:r w:rsidRPr="00CF736E">
        <w:rPr>
          <w:u w:val="single"/>
        </w:rPr>
        <w:t>Estrategia</w:t>
      </w:r>
      <w:proofErr w:type="spellEnd"/>
      <w:r w:rsidRPr="00CF736E">
        <w:rPr>
          <w:u w:val="single"/>
        </w:rPr>
        <w:t xml:space="preserve"> global</w:t>
      </w:r>
    </w:p>
    <w:p w14:paraId="173BFE2E" w14:textId="5F16687C" w:rsidR="005104B3" w:rsidRPr="00E47D43" w:rsidRDefault="006B5F65" w:rsidP="005104B3">
      <w:pPr>
        <w:pStyle w:val="Heading1"/>
        <w:numPr>
          <w:ilvl w:val="0"/>
          <w:numId w:val="23"/>
        </w:numPr>
        <w:rPr>
          <w:lang w:val="es-MX"/>
        </w:rPr>
      </w:pPr>
      <w:r w:rsidRPr="00D6268B">
        <w:rPr>
          <w:lang w:val="es-MX"/>
        </w:rPr>
        <w:t>El Gobierno de Barbados</w:t>
      </w:r>
      <w:r w:rsidR="002D5FF5" w:rsidRPr="00D6268B">
        <w:rPr>
          <w:lang w:val="es-MX"/>
        </w:rPr>
        <w:t xml:space="preserve"> propone cumplir con el objetivo</w:t>
      </w:r>
      <w:r w:rsidR="00665885" w:rsidRPr="00D6268B">
        <w:rPr>
          <w:lang w:val="es-MX"/>
        </w:rPr>
        <w:t xml:space="preserve"> del 100 por ciento de reducción de su consume de base</w:t>
      </w:r>
      <w:r w:rsidR="001C54C4" w:rsidRPr="00D6268B">
        <w:rPr>
          <w:lang w:val="es-MX"/>
        </w:rPr>
        <w:t xml:space="preserve"> de HCFC para 2030</w:t>
      </w:r>
      <w:r w:rsidR="00587365" w:rsidRPr="00D6268B">
        <w:rPr>
          <w:lang w:val="es-MX"/>
        </w:rPr>
        <w:t>, y mante</w:t>
      </w:r>
      <w:r w:rsidR="00D6268B" w:rsidRPr="00D6268B">
        <w:rPr>
          <w:lang w:val="es-MX"/>
        </w:rPr>
        <w:t xml:space="preserve">ner </w:t>
      </w:r>
      <w:r w:rsidR="00E47D43">
        <w:rPr>
          <w:lang w:val="es-MX"/>
        </w:rPr>
        <w:t xml:space="preserve">un </w:t>
      </w:r>
      <w:r w:rsidR="00E47D43" w:rsidRPr="00E47D43">
        <w:rPr>
          <w:lang w:val="es-MX"/>
        </w:rPr>
        <w:t xml:space="preserve">consumo máximo anual de HCFC en el período de 2030 a 2040 a un nivel que sea conforme con el </w:t>
      </w:r>
      <w:r w:rsidR="00E47D43">
        <w:rPr>
          <w:lang w:val="es-MX"/>
        </w:rPr>
        <w:t>A</w:t>
      </w:r>
      <w:r w:rsidR="00E47D43" w:rsidRPr="00E47D43">
        <w:rPr>
          <w:lang w:val="es-MX"/>
        </w:rPr>
        <w:t>rtículo 5, párrafo 8 ter</w:t>
      </w:r>
      <w:r w:rsidR="00E47D43">
        <w:rPr>
          <w:lang w:val="es-MX"/>
        </w:rPr>
        <w:t xml:space="preserve"> </w:t>
      </w:r>
      <w:r w:rsidR="00E47D43" w:rsidRPr="00E47D43">
        <w:rPr>
          <w:lang w:val="es-MX"/>
        </w:rPr>
        <w:t>e)</w:t>
      </w:r>
      <w:r w:rsidR="00E47D43">
        <w:rPr>
          <w:lang w:val="es-MX"/>
        </w:rPr>
        <w:t xml:space="preserve"> </w:t>
      </w:r>
      <w:r w:rsidR="00E47D43" w:rsidRPr="00E47D43">
        <w:rPr>
          <w:lang w:val="es-MX"/>
        </w:rPr>
        <w:t xml:space="preserve">i) del Protocolo de Montreal.  Para lograr los objetivos mencionados, el Gobierno continuará reforzando la aplicación de los reglamentos </w:t>
      </w:r>
      <w:r w:rsidR="00E47D43">
        <w:rPr>
          <w:lang w:val="es-MX"/>
        </w:rPr>
        <w:t>a fin de</w:t>
      </w:r>
      <w:r w:rsidR="00E47D43" w:rsidRPr="00E47D43">
        <w:rPr>
          <w:lang w:val="es-MX"/>
        </w:rPr>
        <w:t xml:space="preserve"> controlar el suministro de HCFC y prohibir la importación de equipos </w:t>
      </w:r>
      <w:r w:rsidR="00E47D43" w:rsidRPr="008A609F">
        <w:rPr>
          <w:lang w:val="es-MX"/>
        </w:rPr>
        <w:t>de</w:t>
      </w:r>
      <w:r w:rsidR="00E47D43" w:rsidRPr="00E47D43">
        <w:rPr>
          <w:lang w:val="es-MX"/>
        </w:rPr>
        <w:t xml:space="preserve"> </w:t>
      </w:r>
      <w:r w:rsidR="0089271B" w:rsidRPr="008A609F">
        <w:rPr>
          <w:lang w:val="es-MX"/>
        </w:rPr>
        <w:t>RAC</w:t>
      </w:r>
      <w:r w:rsidR="00E47D43" w:rsidRPr="00E47D43">
        <w:rPr>
          <w:lang w:val="es-MX"/>
        </w:rPr>
        <w:t xml:space="preserve"> a base de HCFC a partir de 2024; emprenderá el desarrollo de capacidades y la formación de técnicos de </w:t>
      </w:r>
      <w:r w:rsidR="008A609F" w:rsidRPr="00E47D43">
        <w:rPr>
          <w:lang w:val="es-MX"/>
        </w:rPr>
        <w:t>refrige</w:t>
      </w:r>
      <w:r w:rsidR="008A609F">
        <w:rPr>
          <w:lang w:val="es-MX"/>
        </w:rPr>
        <w:t>rac</w:t>
      </w:r>
      <w:r w:rsidR="008A609F" w:rsidRPr="00E47D43">
        <w:rPr>
          <w:lang w:val="es-MX"/>
        </w:rPr>
        <w:t>ión</w:t>
      </w:r>
      <w:r w:rsidR="00E47D43" w:rsidRPr="00E47D43">
        <w:rPr>
          <w:lang w:val="es-MX"/>
        </w:rPr>
        <w:t xml:space="preserve"> y de la asociación de </w:t>
      </w:r>
      <w:r w:rsidR="008A609F" w:rsidRPr="00E47D43">
        <w:rPr>
          <w:lang w:val="es-MX"/>
        </w:rPr>
        <w:t>refrige</w:t>
      </w:r>
      <w:r w:rsidR="008A609F">
        <w:rPr>
          <w:lang w:val="es-MX"/>
        </w:rPr>
        <w:t>rac</w:t>
      </w:r>
      <w:r w:rsidR="008A609F" w:rsidRPr="00E47D43">
        <w:rPr>
          <w:lang w:val="es-MX"/>
        </w:rPr>
        <w:t>ión</w:t>
      </w:r>
      <w:r w:rsidR="00E47D43" w:rsidRPr="00E47D43">
        <w:rPr>
          <w:lang w:val="es-MX"/>
        </w:rPr>
        <w:t xml:space="preserve">; aplicará programas de </w:t>
      </w:r>
      <w:r w:rsidR="008A609F" w:rsidRPr="00E47D43">
        <w:rPr>
          <w:lang w:val="es-MX"/>
        </w:rPr>
        <w:t>recupe</w:t>
      </w:r>
      <w:r w:rsidR="008A609F">
        <w:rPr>
          <w:lang w:val="es-MX"/>
        </w:rPr>
        <w:t>rac</w:t>
      </w:r>
      <w:r w:rsidR="008A609F" w:rsidRPr="00E47D43">
        <w:rPr>
          <w:lang w:val="es-MX"/>
        </w:rPr>
        <w:t>ión</w:t>
      </w:r>
      <w:r w:rsidR="00E47D43" w:rsidRPr="00E47D43">
        <w:rPr>
          <w:lang w:val="es-MX"/>
        </w:rPr>
        <w:t xml:space="preserve"> de HCFC con la participación de intermediarios de residuos y técnicos de servicio; e implementará programas de sensibilización y divulgación para la adopción de tecnologías alternativas de </w:t>
      </w:r>
      <w:r w:rsidR="003908EE">
        <w:rPr>
          <w:lang w:val="es-MX"/>
        </w:rPr>
        <w:t>bajo PCA</w:t>
      </w:r>
      <w:r w:rsidR="00E47D43" w:rsidRPr="00E47D43">
        <w:rPr>
          <w:lang w:val="es-MX"/>
        </w:rPr>
        <w:t>. El Gobierno también ha indicado que espera mantener los niveles de consumo muy por debajo de los objetivos de la fase II para el periodo de 2023 a 2030</w:t>
      </w:r>
      <w:r w:rsidR="005104B3" w:rsidRPr="00E47D43">
        <w:rPr>
          <w:lang w:val="es-MX"/>
        </w:rPr>
        <w:t xml:space="preserve">. </w:t>
      </w:r>
    </w:p>
    <w:p w14:paraId="7392D87D" w14:textId="371BBD11" w:rsidR="005104B3" w:rsidRPr="001267F3" w:rsidRDefault="002868DB" w:rsidP="001267F3">
      <w:pPr>
        <w:pStyle w:val="Heading1"/>
        <w:numPr>
          <w:ilvl w:val="0"/>
          <w:numId w:val="23"/>
        </w:numPr>
        <w:rPr>
          <w:lang w:val="es-MX"/>
        </w:rPr>
      </w:pPr>
      <w:r w:rsidRPr="002868DB">
        <w:rPr>
          <w:lang w:val="es-MX"/>
        </w:rPr>
        <w:t xml:space="preserve">En consonancia con la decisión 86/51, para permitir el examen del tramo final de su plan de gestión de la eliminación de los HCFC, el Gobierno de Barbados convino en presentar una descripción detallada del </w:t>
      </w:r>
      <w:r w:rsidR="008A609F" w:rsidRPr="002868DB">
        <w:rPr>
          <w:lang w:val="es-MX"/>
        </w:rPr>
        <w:t>m</w:t>
      </w:r>
      <w:r w:rsidR="008A609F">
        <w:rPr>
          <w:lang w:val="es-MX"/>
        </w:rPr>
        <w:t>arc</w:t>
      </w:r>
      <w:r w:rsidR="008A609F" w:rsidRPr="002868DB">
        <w:rPr>
          <w:lang w:val="es-MX"/>
        </w:rPr>
        <w:t>o</w:t>
      </w:r>
      <w:r w:rsidRPr="002868DB">
        <w:rPr>
          <w:lang w:val="es-MX"/>
        </w:rPr>
        <w:t xml:space="preserve"> normativo y de política vigente para aplicar medidas que garanticen que el consumo de HCFC se ajusta a lo dispuesto en el párrafo </w:t>
      </w:r>
      <w:r w:rsidR="001267F3" w:rsidRPr="001267F3">
        <w:rPr>
          <w:lang w:val="es-MX"/>
        </w:rPr>
        <w:t>8 ter</w:t>
      </w:r>
      <w:r w:rsidR="001267F3">
        <w:rPr>
          <w:lang w:val="es-MX"/>
        </w:rPr>
        <w:t xml:space="preserve"> </w:t>
      </w:r>
      <w:r w:rsidR="001267F3" w:rsidRPr="001267F3">
        <w:rPr>
          <w:lang w:val="es-MX"/>
        </w:rPr>
        <w:t>e)</w:t>
      </w:r>
      <w:r w:rsidR="001267F3">
        <w:rPr>
          <w:lang w:val="es-MX"/>
        </w:rPr>
        <w:t xml:space="preserve"> </w:t>
      </w:r>
      <w:r w:rsidR="001267F3" w:rsidRPr="001267F3">
        <w:rPr>
          <w:lang w:val="es-MX"/>
        </w:rPr>
        <w:t xml:space="preserve">i) </w:t>
      </w:r>
      <w:r w:rsidRPr="002868DB">
        <w:rPr>
          <w:lang w:val="es-MX"/>
        </w:rPr>
        <w:t>artículo 5 del Protocolo de Montreal para el período 2030</w:t>
      </w:r>
      <w:r w:rsidR="00452D1D">
        <w:rPr>
          <w:lang w:val="es-MX"/>
        </w:rPr>
        <w:noBreakHyphen/>
      </w:r>
      <w:r w:rsidRPr="002868DB">
        <w:rPr>
          <w:lang w:val="es-MX"/>
        </w:rPr>
        <w:t>2040, y el consumo anual de HCFC previsto en Barbados para el período 2030-2040</w:t>
      </w:r>
      <w:r w:rsidR="005104B3" w:rsidRPr="001267F3">
        <w:rPr>
          <w:lang w:val="es-MX"/>
        </w:rPr>
        <w:t>.</w:t>
      </w:r>
    </w:p>
    <w:p w14:paraId="638832F0" w14:textId="4E01EC9A" w:rsidR="005104B3" w:rsidRPr="00EE6380" w:rsidRDefault="006A32BE" w:rsidP="005104B3">
      <w:pPr>
        <w:pStyle w:val="Heading1"/>
        <w:numPr>
          <w:ilvl w:val="0"/>
          <w:numId w:val="23"/>
        </w:numPr>
        <w:rPr>
          <w:lang w:val="es-MX"/>
        </w:rPr>
      </w:pPr>
      <w:bookmarkStart w:id="4" w:name="_Hlk116470401"/>
      <w:bookmarkStart w:id="5" w:name="_Hlk116468855"/>
      <w:r w:rsidRPr="006A32BE">
        <w:rPr>
          <w:lang w:val="es-MX"/>
        </w:rPr>
        <w:t xml:space="preserve">Tomando nota de la tendencia a la baja en el consumo de HCFC y de los niveles de uso de HCFC 22 en el sector de mantenimiento del país, la Secretaría discutió con el PNUMA la posibilidad de </w:t>
      </w:r>
      <w:r w:rsidR="00EE6380">
        <w:rPr>
          <w:lang w:val="es-MX"/>
        </w:rPr>
        <w:t>proyectar a la baja</w:t>
      </w:r>
      <w:r w:rsidRPr="006A32BE">
        <w:rPr>
          <w:lang w:val="es-MX"/>
        </w:rPr>
        <w:t xml:space="preserve"> los objetivos de reducción para 2023 y 2024 incluidos en el proyecto de Acuerdo presentado, considerando que esos objetivos eran mucho más altos que los niveles de consumo prevalecientes y el consumo máximo anual de 1,85 toneladas de PAO para el período 2017-2019 y que la cuota para 2022 era de 1,73 toneladas de PAO. El PNUMA explicó que la importante reducción del consumo de HCFC en 2020 y 2021 se debió a circunstancias extraordinarias relacionadas con la pandemia de COVID 19. </w:t>
      </w:r>
      <w:r w:rsidRPr="00EE6380">
        <w:rPr>
          <w:lang w:val="es-MX"/>
        </w:rPr>
        <w:t>Durante las consultas con las partes interesadas nacionales, se discutieron diferentes elementos de la etapa II, incluidos los objetivos para los años futuros; se evaluaron los riesgos potenciales de aumento de la demanda de HCFC-22 en 2023 y 2024 y el Gobierno considera que esto plantea desafíos a la capacidad del país para acordar objetivos de la etapa II inferiores a los límites del Protocolo de Montreal; sobre la base de lo anterior, el Gobierno de Barbados decidió mantener los objetivos para 2023 y 2024 en niveles equivalentes a los límites del Protocolo de Montreal y esto fue aprobado por el Gabinete de Ministros</w:t>
      </w:r>
      <w:r w:rsidR="005104B3" w:rsidRPr="00EE6380">
        <w:rPr>
          <w:lang w:val="es-MX"/>
        </w:rPr>
        <w:t xml:space="preserve">. </w:t>
      </w:r>
      <w:bookmarkEnd w:id="4"/>
      <w:r w:rsidR="005104B3" w:rsidRPr="00EE6380">
        <w:rPr>
          <w:lang w:val="es-MX"/>
        </w:rPr>
        <w:t xml:space="preserve"> </w:t>
      </w:r>
    </w:p>
    <w:bookmarkEnd w:id="5"/>
    <w:p w14:paraId="7B170104" w14:textId="722198C5" w:rsidR="005104B3" w:rsidRPr="007A7568" w:rsidRDefault="007A7568" w:rsidP="005104B3">
      <w:pPr>
        <w:keepNext/>
        <w:spacing w:after="240"/>
        <w:rPr>
          <w:u w:val="single"/>
          <w:lang w:val="es-MX"/>
        </w:rPr>
      </w:pPr>
      <w:r w:rsidRPr="007A7568">
        <w:rPr>
          <w:u w:val="single"/>
          <w:lang w:val="es-MX"/>
        </w:rPr>
        <w:t>Sostenibilidad de la eliminación de los HCFC y evaluación de los riesgos</w:t>
      </w:r>
    </w:p>
    <w:p w14:paraId="3C8F02DF" w14:textId="5C363E6C" w:rsidR="005104B3" w:rsidRPr="0016144A" w:rsidRDefault="0016144A" w:rsidP="005104B3">
      <w:pPr>
        <w:pStyle w:val="Heading1"/>
        <w:numPr>
          <w:ilvl w:val="0"/>
          <w:numId w:val="23"/>
        </w:numPr>
        <w:rPr>
          <w:lang w:val="es-MX"/>
        </w:rPr>
      </w:pPr>
      <w:r w:rsidRPr="0016144A">
        <w:rPr>
          <w:lang w:val="es-MX"/>
        </w:rPr>
        <w:t xml:space="preserve">La Secretaría solicitó información adicional sobre la sostenibilidad de la eliminación de los HCFC, incluida la evaluación y mitigación de los riesgos de la ejecución del proyecto, y la aplicación de reglamentos para la certificación de técnicos y la </w:t>
      </w:r>
      <w:r w:rsidR="008A609F" w:rsidRPr="0016144A">
        <w:rPr>
          <w:lang w:val="es-MX"/>
        </w:rPr>
        <w:t>recupe</w:t>
      </w:r>
      <w:r w:rsidR="008A609F">
        <w:rPr>
          <w:lang w:val="es-MX"/>
        </w:rPr>
        <w:t>rac</w:t>
      </w:r>
      <w:r w:rsidR="008A609F" w:rsidRPr="0016144A">
        <w:rPr>
          <w:lang w:val="es-MX"/>
        </w:rPr>
        <w:t>ión</w:t>
      </w:r>
      <w:r w:rsidRPr="0016144A">
        <w:rPr>
          <w:lang w:val="es-MX"/>
        </w:rPr>
        <w:t xml:space="preserve"> y reutilización de refrigerantes, todos los cuales son elementos importantes para una transición sostenible a tecnologías alternativas sin HCFC</w:t>
      </w:r>
      <w:r w:rsidR="005104B3" w:rsidRPr="0016144A">
        <w:rPr>
          <w:lang w:val="es-MX"/>
        </w:rPr>
        <w:t xml:space="preserve">. </w:t>
      </w:r>
    </w:p>
    <w:p w14:paraId="556DE7C6" w14:textId="100E8D9B" w:rsidR="005104B3" w:rsidRPr="00B338A1" w:rsidRDefault="00B338A1" w:rsidP="005104B3">
      <w:pPr>
        <w:pStyle w:val="Heading1"/>
        <w:numPr>
          <w:ilvl w:val="0"/>
          <w:numId w:val="23"/>
        </w:numPr>
        <w:rPr>
          <w:lang w:val="es-MX"/>
        </w:rPr>
      </w:pPr>
      <w:r w:rsidRPr="00B338A1">
        <w:rPr>
          <w:lang w:val="es-MX"/>
        </w:rPr>
        <w:t xml:space="preserve">El PNUMA informó de que los riesgos para el desarrollo satisfactorio de la etapa II del plan de gestión de la eliminación de los HCFC para Barbados se identificaron como parte del proceso de evaluación de riesgos de su programa general, señalando que Barbados es un receptor de tecnología de productos alternativos a los HCFC. Las actividades de la etapa II están diseñadas para facilitar la adopción de </w:t>
      </w:r>
      <w:r w:rsidRPr="00B338A1">
        <w:rPr>
          <w:lang w:val="es-MX"/>
        </w:rPr>
        <w:lastRenderedPageBreak/>
        <w:t xml:space="preserve">tecnologías alternativas a los HCFC de bajo PCA a través de la concienciación y la divulgación de información a las diferentes partes interesadas; el apoyo a la infraestructura de las instituciones técnicas para la formación sostenida de los técnicos; la inclusión de buenos códigos de prácticas en el plan de estudios de formación de los técnicos de servicio; y los procesos para la gestión del final de la vida útil de los equipos basados en los HCFC (por ejemplo, la promoción de la </w:t>
      </w:r>
      <w:r w:rsidR="008A609F" w:rsidRPr="00B338A1">
        <w:rPr>
          <w:lang w:val="es-MX"/>
        </w:rPr>
        <w:t>recupe</w:t>
      </w:r>
      <w:r w:rsidR="008A609F">
        <w:rPr>
          <w:lang w:val="es-MX"/>
        </w:rPr>
        <w:t>rac</w:t>
      </w:r>
      <w:r w:rsidR="008A609F" w:rsidRPr="00B338A1">
        <w:rPr>
          <w:lang w:val="es-MX"/>
        </w:rPr>
        <w:t>ión</w:t>
      </w:r>
      <w:r w:rsidRPr="00B338A1">
        <w:rPr>
          <w:lang w:val="es-MX"/>
        </w:rPr>
        <w:t xml:space="preserve"> y la reutilización de los refrigerantes, la creación de capacidad de los agentes de residuos). Otros riesgos asociados a la mitigación de los retrasos en la ejecución del proyecto se abordan a través de la supervisión y revisión periódicas continuas con la Dependencia Nacional del Ozono. Además, el PNUMA informó de que la Dependencia Nacional del Ozono está trabajando con el departamento de aduanas para incluir material sobre la supervisión y el control de las importaciones de HCFC y productos a base de HCFC en el plan de estudios de formación en materia de aduanas y cumplimiento de la ley, lo que permitiría formar a un mayor número de funcionarios de aduanas en las disposiciones del Protocolo de Montreal.   </w:t>
      </w:r>
      <w:r w:rsidR="008A609F" w:rsidRPr="00B338A1">
        <w:rPr>
          <w:lang w:val="es-MX"/>
        </w:rPr>
        <w:t>G</w:t>
      </w:r>
      <w:r w:rsidR="008A609F">
        <w:rPr>
          <w:lang w:val="es-MX"/>
        </w:rPr>
        <w:t>rac</w:t>
      </w:r>
      <w:r w:rsidR="008A609F" w:rsidRPr="00B338A1">
        <w:rPr>
          <w:lang w:val="es-MX"/>
        </w:rPr>
        <w:t>ias</w:t>
      </w:r>
      <w:r w:rsidRPr="00B338A1">
        <w:rPr>
          <w:lang w:val="es-MX"/>
        </w:rPr>
        <w:t xml:space="preserve"> a estas intervenciones, se mitigan los riesgos para el éxito de la ejecución de la fase II del plan de gestión de la eliminación de los HCFC en Ba</w:t>
      </w:r>
      <w:r w:rsidR="00712CB2">
        <w:rPr>
          <w:lang w:val="es-MX"/>
        </w:rPr>
        <w:t>rbados</w:t>
      </w:r>
      <w:r w:rsidR="005104B3" w:rsidRPr="00B338A1">
        <w:rPr>
          <w:lang w:val="es-MX"/>
        </w:rPr>
        <w:t>.</w:t>
      </w:r>
    </w:p>
    <w:p w14:paraId="74616AB2" w14:textId="0A869AA1" w:rsidR="005104B3" w:rsidRPr="00BE4CC7" w:rsidRDefault="00BE4CC7" w:rsidP="005104B3">
      <w:pPr>
        <w:pStyle w:val="Heading1"/>
        <w:numPr>
          <w:ilvl w:val="0"/>
          <w:numId w:val="23"/>
        </w:numPr>
        <w:rPr>
          <w:lang w:val="es-MX"/>
        </w:rPr>
      </w:pPr>
      <w:r w:rsidRPr="00BE4CC7">
        <w:rPr>
          <w:lang w:val="es-MX"/>
        </w:rPr>
        <w:t xml:space="preserve">Para garantizar la seguridad de las prácticas de mantenimiento y la </w:t>
      </w:r>
      <w:r w:rsidR="008A609F" w:rsidRPr="00BE4CC7">
        <w:rPr>
          <w:lang w:val="es-MX"/>
        </w:rPr>
        <w:t>recupe</w:t>
      </w:r>
      <w:r w:rsidR="008A609F">
        <w:rPr>
          <w:lang w:val="es-MX"/>
        </w:rPr>
        <w:t>rac</w:t>
      </w:r>
      <w:r w:rsidR="008A609F" w:rsidRPr="00BE4CC7">
        <w:rPr>
          <w:lang w:val="es-MX"/>
        </w:rPr>
        <w:t>ión</w:t>
      </w:r>
      <w:r w:rsidRPr="00BE4CC7">
        <w:rPr>
          <w:lang w:val="es-MX"/>
        </w:rPr>
        <w:t xml:space="preserve"> y reutilización de los refrigerantes, el PNUMA explicó que el Gobierno de Barbados consideraría, en el futuro, la posibilidad de regular la certificación de los técnicos en el mantenimiento de los equipos que utilizan refrigerantes inflamables y tóxicos, ya que dichas regulaciones requieren una ejecución cuidadosa y una sólida supervisión. Esto podría hacerse mientras se desarrolla el proceso de certificación y los reglamentos relativos a la adopción segura de refrigerantes de bajo PCA. Durante la etapa II del plan de gestión de la eliminación de los HCFC, el Gobierno tomaría medidas durante los programas de formación y las actividades de sensibilización e información para alentar a los técnicos de servicio a maximizar la </w:t>
      </w:r>
      <w:r w:rsidR="008A609F" w:rsidRPr="00BE4CC7">
        <w:rPr>
          <w:lang w:val="es-MX"/>
        </w:rPr>
        <w:t>recupe</w:t>
      </w:r>
      <w:r w:rsidR="008A609F">
        <w:rPr>
          <w:lang w:val="es-MX"/>
        </w:rPr>
        <w:t>rac</w:t>
      </w:r>
      <w:r w:rsidR="008A609F" w:rsidRPr="00BE4CC7">
        <w:rPr>
          <w:lang w:val="es-MX"/>
        </w:rPr>
        <w:t>ión</w:t>
      </w:r>
      <w:r w:rsidRPr="00BE4CC7">
        <w:rPr>
          <w:lang w:val="es-MX"/>
        </w:rPr>
        <w:t xml:space="preserve"> y la reutilización de los HCFC, incluso durante el desmantelamiento de los equipos antiguos, y a adoptar prácticas de revisión seguras durante el mantenimiento de los equipos que utilizan refrigerantes de bajo PCA. El PNUMA también confirmó que en el país no se lleva a cabo la reconversión de equipos que utilizan refrigerantes inflamables y que no se fomenta su uso.</w:t>
      </w:r>
      <w:r w:rsidR="005104B3" w:rsidRPr="00BE4CC7">
        <w:rPr>
          <w:lang w:val="es-MX"/>
        </w:rPr>
        <w:t xml:space="preserve"> </w:t>
      </w:r>
    </w:p>
    <w:p w14:paraId="584731B6" w14:textId="3BE18817" w:rsidR="005104B3" w:rsidRPr="003349B9" w:rsidRDefault="003349B9" w:rsidP="005104B3">
      <w:pPr>
        <w:pStyle w:val="Heading1"/>
        <w:keepNext/>
        <w:keepLines/>
        <w:numPr>
          <w:ilvl w:val="0"/>
          <w:numId w:val="0"/>
        </w:numPr>
        <w:tabs>
          <w:tab w:val="left" w:pos="720"/>
        </w:tabs>
        <w:rPr>
          <w:u w:val="single"/>
          <w:lang w:val="es-MX"/>
        </w:rPr>
      </w:pPr>
      <w:r w:rsidRPr="003349B9">
        <w:rPr>
          <w:u w:val="single"/>
          <w:lang w:val="es-MX"/>
        </w:rPr>
        <w:t>Cuestiones técnicas y relacionadas con lo</w:t>
      </w:r>
      <w:r>
        <w:rPr>
          <w:u w:val="single"/>
          <w:lang w:val="es-MX"/>
        </w:rPr>
        <w:t>s costos</w:t>
      </w:r>
      <w:r w:rsidR="005104B3" w:rsidRPr="003349B9">
        <w:rPr>
          <w:u w:val="single"/>
          <w:lang w:val="es-MX"/>
        </w:rPr>
        <w:t xml:space="preserve"> </w:t>
      </w:r>
    </w:p>
    <w:p w14:paraId="3E4B077B" w14:textId="6B21A0DA" w:rsidR="005104B3" w:rsidRPr="006615A2" w:rsidRDefault="006615A2" w:rsidP="005104B3">
      <w:pPr>
        <w:pStyle w:val="Heading1"/>
        <w:numPr>
          <w:ilvl w:val="0"/>
          <w:numId w:val="23"/>
        </w:numPr>
        <w:rPr>
          <w:lang w:val="es-MX"/>
        </w:rPr>
      </w:pPr>
      <w:r w:rsidRPr="006615A2">
        <w:rPr>
          <w:lang w:val="es-MX"/>
        </w:rPr>
        <w:t xml:space="preserve">La Secretaría solicitó </w:t>
      </w:r>
      <w:r w:rsidR="008A609F" w:rsidRPr="006615A2">
        <w:rPr>
          <w:lang w:val="es-MX"/>
        </w:rPr>
        <w:t>acla</w:t>
      </w:r>
      <w:r w:rsidR="008A609F">
        <w:rPr>
          <w:lang w:val="es-MX"/>
        </w:rPr>
        <w:t>rac</w:t>
      </w:r>
      <w:r w:rsidR="008A609F" w:rsidRPr="006615A2">
        <w:rPr>
          <w:lang w:val="es-MX"/>
        </w:rPr>
        <w:t>iones</w:t>
      </w:r>
      <w:r w:rsidRPr="006615A2">
        <w:rPr>
          <w:lang w:val="es-MX"/>
        </w:rPr>
        <w:t xml:space="preserve"> sobre la aplicación del sistema de certificación de técnicos, señalando que las actividades de la etapa II del plan de gestión de eliminación de HCFC pueden basarse en las actividades emprendidas en la etapa I y, a largo plazo, estas actividades facilitarían las buenas prácticas de mantenimiento y la adopción segura de alternativas de bajo PCA. El PNUMA explicó que las actividades relacionadas con la certificación de técnicos planificadas en la etapa II implicarían principalmente el desarrollo de un censo de técnicos que, en el futuro, pueda facilitar un sistema de certificación completo, y que el Gobierno también está considerando políticas relacionadas con el control de la venta de refrigerantes a los técnicos de servicio y con el mantenimiento de los equipos que utilizan refrigerantes de bajo PCA por parte de técnicos certificados.</w:t>
      </w:r>
      <w:r w:rsidR="005104B3" w:rsidRPr="006615A2">
        <w:rPr>
          <w:lang w:val="es-MX"/>
        </w:rPr>
        <w:t xml:space="preserve"> </w:t>
      </w:r>
    </w:p>
    <w:p w14:paraId="5F6AD6E5" w14:textId="4C221359" w:rsidR="005104B3" w:rsidRPr="00046A7D" w:rsidRDefault="00046A7D" w:rsidP="005104B3">
      <w:pPr>
        <w:pStyle w:val="Heading1"/>
        <w:numPr>
          <w:ilvl w:val="0"/>
          <w:numId w:val="23"/>
        </w:numPr>
        <w:rPr>
          <w:lang w:val="es-MX"/>
        </w:rPr>
      </w:pPr>
      <w:r w:rsidRPr="00046A7D">
        <w:rPr>
          <w:lang w:val="es-MX"/>
        </w:rPr>
        <w:t xml:space="preserve">En cuanto al apoyo de equipos para las instituciones técnicas y el programa de </w:t>
      </w:r>
      <w:r w:rsidR="008A609F" w:rsidRPr="00046A7D">
        <w:rPr>
          <w:lang w:val="es-MX"/>
        </w:rPr>
        <w:t>recupe</w:t>
      </w:r>
      <w:r w:rsidR="008A609F">
        <w:rPr>
          <w:lang w:val="es-MX"/>
        </w:rPr>
        <w:t>rac</w:t>
      </w:r>
      <w:r w:rsidR="008A609F" w:rsidRPr="00046A7D">
        <w:rPr>
          <w:lang w:val="es-MX"/>
        </w:rPr>
        <w:t>ión</w:t>
      </w:r>
      <w:r w:rsidRPr="00046A7D">
        <w:rPr>
          <w:lang w:val="es-MX"/>
        </w:rPr>
        <w:t xml:space="preserve"> y reciclaje, el PNUMA explicó que se garantizaría una mayor </w:t>
      </w:r>
      <w:r w:rsidR="008A609F" w:rsidRPr="00046A7D">
        <w:rPr>
          <w:lang w:val="es-MX"/>
        </w:rPr>
        <w:t>recupe</w:t>
      </w:r>
      <w:r w:rsidR="008A609F">
        <w:rPr>
          <w:lang w:val="es-MX"/>
        </w:rPr>
        <w:t>rac</w:t>
      </w:r>
      <w:r w:rsidR="008A609F" w:rsidRPr="00046A7D">
        <w:rPr>
          <w:lang w:val="es-MX"/>
        </w:rPr>
        <w:t>ión</w:t>
      </w:r>
      <w:r w:rsidRPr="00046A7D">
        <w:rPr>
          <w:lang w:val="es-MX"/>
        </w:rPr>
        <w:t xml:space="preserve"> y reutilización de los HCFC mediante la aplicación de la capacitación de los técnicos de mantenimiento sobre buenas prácticas, programas de concienciación y divulgación, y la participación de los intermediarios de residuos; se espera que la participación activa del </w:t>
      </w:r>
      <w:r w:rsidRPr="00E80C12">
        <w:rPr>
          <w:lang w:val="es-MX"/>
        </w:rPr>
        <w:t xml:space="preserve">SJPI y de la BVTB, a los que se proporcionará apoyo para mejorar sus instalaciones de capacitación para el sector de servicios, dé lugar a una mayor adopción de buenas prácticas de mantenimiento, incluidas la </w:t>
      </w:r>
      <w:r w:rsidR="00E80C12" w:rsidRPr="00E80C12">
        <w:rPr>
          <w:lang w:val="es-MX"/>
        </w:rPr>
        <w:t>recuperación</w:t>
      </w:r>
      <w:r w:rsidRPr="00E80C12">
        <w:rPr>
          <w:lang w:val="es-MX"/>
        </w:rPr>
        <w:t xml:space="preserve"> y el reciclaje de refrigerantes. Además, en estrecha consulta con la Dependencia Nacional del Ozono, a través del PNUD, se hará todo lo posible para adquirir de forma rentable equipos para la </w:t>
      </w:r>
      <w:r w:rsidR="00E80C12" w:rsidRPr="00E80C12">
        <w:rPr>
          <w:lang w:val="es-MX"/>
        </w:rPr>
        <w:t>recuperación</w:t>
      </w:r>
      <w:r w:rsidRPr="00E80C12">
        <w:rPr>
          <w:lang w:val="es-MX"/>
        </w:rPr>
        <w:t xml:space="preserve"> y la reutilización, incluidos otros equipos para las instalaciones de formación en el SJPI y la BVTB,</w:t>
      </w:r>
      <w:r w:rsidRPr="00046A7D">
        <w:rPr>
          <w:lang w:val="es-MX"/>
        </w:rPr>
        <w:t xml:space="preserve"> y maximizar el impacto de estas actividades.</w:t>
      </w:r>
      <w:r w:rsidR="005104B3" w:rsidRPr="00046A7D">
        <w:rPr>
          <w:lang w:val="es-MX"/>
        </w:rPr>
        <w:t xml:space="preserve"> </w:t>
      </w:r>
    </w:p>
    <w:p w14:paraId="20C2E789" w14:textId="1DC65EF2" w:rsidR="005104B3" w:rsidRDefault="0095134C" w:rsidP="005104B3">
      <w:pPr>
        <w:keepNext/>
        <w:spacing w:before="240" w:after="240"/>
        <w:outlineLvl w:val="0"/>
        <w:rPr>
          <w:u w:val="single"/>
        </w:rPr>
      </w:pPr>
      <w:proofErr w:type="spellStart"/>
      <w:r>
        <w:rPr>
          <w:u w:val="single"/>
        </w:rPr>
        <w:lastRenderedPageBreak/>
        <w:t>Costo</w:t>
      </w:r>
      <w:proofErr w:type="spellEnd"/>
      <w:r>
        <w:rPr>
          <w:u w:val="single"/>
        </w:rPr>
        <w:t xml:space="preserve"> total del </w:t>
      </w:r>
      <w:proofErr w:type="spellStart"/>
      <w:r>
        <w:rPr>
          <w:u w:val="single"/>
        </w:rPr>
        <w:t>proyecto</w:t>
      </w:r>
      <w:proofErr w:type="spellEnd"/>
    </w:p>
    <w:p w14:paraId="70392C29" w14:textId="795B5F1A" w:rsidR="005104B3" w:rsidRPr="00BA0034" w:rsidRDefault="00481132" w:rsidP="005104B3">
      <w:pPr>
        <w:pStyle w:val="Heading1"/>
        <w:numPr>
          <w:ilvl w:val="0"/>
          <w:numId w:val="23"/>
        </w:numPr>
        <w:rPr>
          <w:lang w:val="es-MX"/>
        </w:rPr>
      </w:pPr>
      <w:r w:rsidRPr="00481132">
        <w:rPr>
          <w:lang w:val="es-MX"/>
        </w:rPr>
        <w:t>El costo total de la etapa II del plan de gestión de la eliminación de los HCFC asciende a 520</w:t>
      </w:r>
      <w:r w:rsidR="00452D1D">
        <w:rPr>
          <w:lang w:val="es-MX"/>
        </w:rPr>
        <w:t> </w:t>
      </w:r>
      <w:r w:rsidRPr="00481132">
        <w:rPr>
          <w:lang w:val="es-MX"/>
        </w:rPr>
        <w:t>000</w:t>
      </w:r>
      <w:r w:rsidR="00452D1D">
        <w:rPr>
          <w:lang w:val="es-MX"/>
        </w:rPr>
        <w:t> </w:t>
      </w:r>
      <w:r w:rsidR="00926421" w:rsidRPr="00926421">
        <w:rPr>
          <w:lang w:val="es-MX"/>
        </w:rPr>
        <w:t>$E</w:t>
      </w:r>
      <w:r w:rsidR="00926421">
        <w:rPr>
          <w:lang w:val="es-MX"/>
        </w:rPr>
        <w:t>UA</w:t>
      </w:r>
      <w:r w:rsidRPr="00481132">
        <w:rPr>
          <w:lang w:val="es-MX"/>
        </w:rPr>
        <w:t>, sobre la base de la decisión 74/50</w:t>
      </w:r>
      <w:r>
        <w:rPr>
          <w:lang w:val="es-MX"/>
        </w:rPr>
        <w:t xml:space="preserve"> </w:t>
      </w:r>
      <w:r w:rsidRPr="00481132">
        <w:rPr>
          <w:lang w:val="es-MX"/>
        </w:rPr>
        <w:t>c)</w:t>
      </w:r>
      <w:r w:rsidR="00926421">
        <w:rPr>
          <w:lang w:val="es-MX"/>
        </w:rPr>
        <w:t xml:space="preserve"> </w:t>
      </w:r>
      <w:proofErr w:type="spellStart"/>
      <w:r w:rsidRPr="00481132">
        <w:rPr>
          <w:lang w:val="es-MX"/>
        </w:rPr>
        <w:t>xii</w:t>
      </w:r>
      <w:proofErr w:type="spellEnd"/>
      <w:r w:rsidRPr="00481132">
        <w:rPr>
          <w:lang w:val="es-MX"/>
        </w:rPr>
        <w:t xml:space="preserve">) relativa al nivel de financiación admisible para un país de bajo </w:t>
      </w:r>
      <w:r w:rsidR="00BA0034">
        <w:rPr>
          <w:lang w:val="es-MX"/>
        </w:rPr>
        <w:t>nivel de consumo</w:t>
      </w:r>
      <w:r w:rsidRPr="00481132">
        <w:rPr>
          <w:lang w:val="es-MX"/>
        </w:rPr>
        <w:t>. La financiación del primer tramo se acordó, tal y como se presentó, en 161</w:t>
      </w:r>
      <w:r w:rsidR="00452D1D">
        <w:rPr>
          <w:lang w:val="es-MX"/>
        </w:rPr>
        <w:t> </w:t>
      </w:r>
      <w:r w:rsidRPr="00481132">
        <w:rPr>
          <w:lang w:val="es-MX"/>
        </w:rPr>
        <w:t xml:space="preserve">000 </w:t>
      </w:r>
      <w:r w:rsidR="00BA0034" w:rsidRPr="00926421">
        <w:rPr>
          <w:lang w:val="es-MX"/>
        </w:rPr>
        <w:t>$E</w:t>
      </w:r>
      <w:r w:rsidR="00BA0034">
        <w:rPr>
          <w:lang w:val="es-MX"/>
        </w:rPr>
        <w:t>UA</w:t>
      </w:r>
      <w:r w:rsidRPr="00481132">
        <w:rPr>
          <w:lang w:val="es-MX"/>
        </w:rPr>
        <w:t>.</w:t>
      </w:r>
    </w:p>
    <w:p w14:paraId="6D87F7BF" w14:textId="045D6D99" w:rsidR="00AB309A" w:rsidRPr="00AB309A" w:rsidRDefault="005104B3" w:rsidP="00AB309A">
      <w:pPr>
        <w:keepNext/>
        <w:spacing w:after="240"/>
        <w:rPr>
          <w:u w:val="single"/>
          <w:lang w:val="es-MX"/>
        </w:rPr>
      </w:pPr>
      <w:r w:rsidRPr="00AB309A">
        <w:rPr>
          <w:u w:val="single"/>
          <w:lang w:val="es-MX"/>
        </w:rPr>
        <w:t>I</w:t>
      </w:r>
      <w:r w:rsidR="00BA0034" w:rsidRPr="00AB309A">
        <w:rPr>
          <w:u w:val="single"/>
          <w:lang w:val="es-MX"/>
        </w:rPr>
        <w:t xml:space="preserve">mpacto en el </w:t>
      </w:r>
      <w:r w:rsidR="00AB309A" w:rsidRPr="00AD19A7">
        <w:rPr>
          <w:u w:val="single"/>
          <w:lang w:val="es-MX"/>
        </w:rPr>
        <w:t>clima</w:t>
      </w:r>
    </w:p>
    <w:p w14:paraId="25D9938B" w14:textId="4F695910" w:rsidR="00AD19A7" w:rsidRPr="00452D1D" w:rsidRDefault="00AD19A7" w:rsidP="00452D1D">
      <w:pPr>
        <w:pStyle w:val="Heading1"/>
        <w:numPr>
          <w:ilvl w:val="0"/>
          <w:numId w:val="23"/>
        </w:numPr>
        <w:rPr>
          <w:lang w:val="es-MX"/>
        </w:rPr>
      </w:pPr>
      <w:r w:rsidRPr="00452D1D">
        <w:rPr>
          <w:lang w:val="es-MX"/>
        </w:rPr>
        <w:t xml:space="preserve">Las actividades propuestas en el sector de mantenimiento, que incluyen una mejor contención de los refrigerantes mediante la formación y el suministro de equipos, reducirán la cantidad de HCFC-22 utilizada para el </w:t>
      </w:r>
      <w:r w:rsidR="008A609F" w:rsidRPr="00452D1D">
        <w:rPr>
          <w:lang w:val="es-MX"/>
        </w:rPr>
        <w:t xml:space="preserve">servicio y </w:t>
      </w:r>
      <w:r w:rsidRPr="00452D1D">
        <w:rPr>
          <w:lang w:val="es-MX"/>
        </w:rPr>
        <w:t xml:space="preserve">mantenimiento de </w:t>
      </w:r>
      <w:r w:rsidR="0089271B" w:rsidRPr="00452D1D">
        <w:rPr>
          <w:lang w:val="es-MX"/>
        </w:rPr>
        <w:t>RAC</w:t>
      </w:r>
      <w:r w:rsidRPr="00452D1D">
        <w:rPr>
          <w:lang w:val="es-MX"/>
        </w:rPr>
        <w:t xml:space="preserve">. Cada kilogramo de HCFC-22 no emitido </w:t>
      </w:r>
      <w:r w:rsidR="00B819D6" w:rsidRPr="00452D1D">
        <w:rPr>
          <w:lang w:val="es-MX"/>
        </w:rPr>
        <w:t>gracias</w:t>
      </w:r>
      <w:r w:rsidRPr="00452D1D">
        <w:rPr>
          <w:lang w:val="es-MX"/>
        </w:rPr>
        <w:t xml:space="preserve"> a las mejores prácticas de </w:t>
      </w:r>
      <w:r w:rsidR="00B819D6" w:rsidRPr="00452D1D">
        <w:rPr>
          <w:lang w:val="es-MX"/>
        </w:rPr>
        <w:t>refrigeración</w:t>
      </w:r>
      <w:r w:rsidRPr="00452D1D">
        <w:rPr>
          <w:lang w:val="es-MX"/>
        </w:rPr>
        <w:t xml:space="preserve"> supone un ahorro de aproximadamente 1,8 toneladas equivalentes de CO2. Aunque no se incluyó un cálculo del impacto sobre el clima en el PGEH, las actividades previstas por Barbados, incluidos sus esfuerzos por promover alternativas de bajo PCA, así como la </w:t>
      </w:r>
      <w:r w:rsidR="00B819D6" w:rsidRPr="00452D1D">
        <w:rPr>
          <w:lang w:val="es-MX"/>
        </w:rPr>
        <w:t>recuperación</w:t>
      </w:r>
      <w:r w:rsidRPr="00452D1D">
        <w:rPr>
          <w:lang w:val="es-MX"/>
        </w:rPr>
        <w:t xml:space="preserve"> y reutilización de refrigerantes, indican que la ejecución del PGEH reducirá la emisión de refrigerantes a la atmósfera, lo que redundará en beneficios para el clima.</w:t>
      </w:r>
    </w:p>
    <w:p w14:paraId="2BA8D2B9" w14:textId="07B1946E" w:rsidR="005104B3" w:rsidRDefault="005104B3" w:rsidP="005104B3">
      <w:pPr>
        <w:keepNext/>
        <w:spacing w:after="240"/>
        <w:outlineLvl w:val="0"/>
        <w:rPr>
          <w:b/>
        </w:rPr>
      </w:pPr>
      <w:proofErr w:type="spellStart"/>
      <w:r>
        <w:rPr>
          <w:b/>
        </w:rPr>
        <w:t>Cofinanci</w:t>
      </w:r>
      <w:r w:rsidR="00617D0C">
        <w:rPr>
          <w:b/>
        </w:rPr>
        <w:t>ación</w:t>
      </w:r>
      <w:proofErr w:type="spellEnd"/>
      <w:r>
        <w:rPr>
          <w:b/>
        </w:rPr>
        <w:t xml:space="preserve"> </w:t>
      </w:r>
    </w:p>
    <w:p w14:paraId="06A8C12D" w14:textId="7CDDABEE" w:rsidR="005104B3" w:rsidRPr="00E439DD" w:rsidRDefault="00E439DD" w:rsidP="005104B3">
      <w:pPr>
        <w:pStyle w:val="Heading1"/>
        <w:numPr>
          <w:ilvl w:val="0"/>
          <w:numId w:val="23"/>
        </w:numPr>
        <w:rPr>
          <w:lang w:val="es-MX"/>
        </w:rPr>
      </w:pPr>
      <w:r w:rsidRPr="00E439DD">
        <w:rPr>
          <w:lang w:val="es-MX"/>
        </w:rPr>
        <w:t xml:space="preserve">En lo que respecta a la cofinanciación, el Gobierno de Barbados aporta una contribución en especie en forma de espacio y servicios públicos para la oficina de la Dependencia Nacional del Ozono, así como el apoyo de gestión prestado por el Oficial Superior de Medio Ambiente y el </w:t>
      </w:r>
      <w:proofErr w:type="gramStart"/>
      <w:r w:rsidRPr="00E439DD">
        <w:rPr>
          <w:lang w:val="es-MX"/>
        </w:rPr>
        <w:t>Secretario</w:t>
      </w:r>
      <w:proofErr w:type="gramEnd"/>
      <w:r w:rsidRPr="00E439DD">
        <w:rPr>
          <w:lang w:val="es-MX"/>
        </w:rPr>
        <w:t xml:space="preserve"> Permanente del MENB para las </w:t>
      </w:r>
      <w:r w:rsidR="00B819D6" w:rsidRPr="00E439DD">
        <w:rPr>
          <w:lang w:val="es-MX"/>
        </w:rPr>
        <w:t>ope</w:t>
      </w:r>
      <w:r w:rsidR="00B819D6">
        <w:rPr>
          <w:lang w:val="es-MX"/>
        </w:rPr>
        <w:t>rac</w:t>
      </w:r>
      <w:r w:rsidR="00B819D6" w:rsidRPr="00E439DD">
        <w:rPr>
          <w:lang w:val="es-MX"/>
        </w:rPr>
        <w:t>iones</w:t>
      </w:r>
      <w:r w:rsidRPr="00E439DD">
        <w:rPr>
          <w:lang w:val="es-MX"/>
        </w:rPr>
        <w:t xml:space="preserve"> de la Dependencia Nacional del Ozono</w:t>
      </w:r>
      <w:r w:rsidR="005104B3" w:rsidRPr="00E439DD">
        <w:rPr>
          <w:lang w:val="es-MX"/>
        </w:rPr>
        <w:t>.</w:t>
      </w:r>
    </w:p>
    <w:p w14:paraId="13079725" w14:textId="45EAB357" w:rsidR="005104B3" w:rsidRPr="00D47956" w:rsidRDefault="009F19C9" w:rsidP="005104B3">
      <w:pPr>
        <w:keepNext/>
        <w:widowControl w:val="0"/>
        <w:spacing w:after="240"/>
        <w:outlineLvl w:val="0"/>
        <w:rPr>
          <w:b/>
          <w:lang w:val="es-ES"/>
        </w:rPr>
      </w:pPr>
      <w:r w:rsidRPr="00D47956">
        <w:rPr>
          <w:b/>
          <w:lang w:val="es-ES"/>
        </w:rPr>
        <w:t>Proyecto de plan de actividades 2022-2024 del Fondo Multilateral</w:t>
      </w:r>
    </w:p>
    <w:p w14:paraId="253E17F9" w14:textId="5A6FD582" w:rsidR="005104B3" w:rsidRPr="00977A8C" w:rsidRDefault="00977A8C" w:rsidP="005104B3">
      <w:pPr>
        <w:pStyle w:val="Heading1"/>
        <w:numPr>
          <w:ilvl w:val="0"/>
          <w:numId w:val="23"/>
        </w:numPr>
        <w:rPr>
          <w:lang w:val="es-MX"/>
        </w:rPr>
      </w:pPr>
      <w:r w:rsidRPr="00977A8C">
        <w:rPr>
          <w:lang w:val="es-MX"/>
        </w:rPr>
        <w:t>El PNUMA y el PNUD solicitan 520</w:t>
      </w:r>
      <w:r>
        <w:rPr>
          <w:lang w:val="es-MX"/>
        </w:rPr>
        <w:t xml:space="preserve"> </w:t>
      </w:r>
      <w:r w:rsidRPr="00977A8C">
        <w:rPr>
          <w:lang w:val="es-MX"/>
        </w:rPr>
        <w:t xml:space="preserve">000 </w:t>
      </w:r>
      <w:r w:rsidR="00EE7887" w:rsidRPr="00926421">
        <w:rPr>
          <w:lang w:val="es-MX"/>
        </w:rPr>
        <w:t>$E</w:t>
      </w:r>
      <w:r w:rsidR="00EE7887">
        <w:rPr>
          <w:lang w:val="es-MX"/>
        </w:rPr>
        <w:t>UA</w:t>
      </w:r>
      <w:r w:rsidRPr="00977A8C">
        <w:rPr>
          <w:lang w:val="es-MX"/>
        </w:rPr>
        <w:t xml:space="preserve">, más los gastos de apoyo </w:t>
      </w:r>
      <w:r w:rsidR="00241744">
        <w:rPr>
          <w:lang w:val="es-MX"/>
        </w:rPr>
        <w:t>al organismo</w:t>
      </w:r>
      <w:r w:rsidRPr="00977A8C">
        <w:rPr>
          <w:lang w:val="es-MX"/>
        </w:rPr>
        <w:t xml:space="preserve">, para la ejecución de la etapa II del plan de gestión de eliminación de </w:t>
      </w:r>
      <w:r w:rsidR="00241744">
        <w:rPr>
          <w:lang w:val="es-MX"/>
        </w:rPr>
        <w:t xml:space="preserve">los </w:t>
      </w:r>
      <w:r w:rsidRPr="00977A8C">
        <w:rPr>
          <w:lang w:val="es-MX"/>
        </w:rPr>
        <w:t>HCFC para Barbados. El valor total solicitado de 176</w:t>
      </w:r>
      <w:r w:rsidR="00241744">
        <w:rPr>
          <w:lang w:val="es-MX"/>
        </w:rPr>
        <w:t xml:space="preserve"> </w:t>
      </w:r>
      <w:r w:rsidRPr="00977A8C">
        <w:rPr>
          <w:lang w:val="es-MX"/>
        </w:rPr>
        <w:t xml:space="preserve">930 </w:t>
      </w:r>
      <w:r w:rsidR="00241744" w:rsidRPr="00926421">
        <w:rPr>
          <w:lang w:val="es-MX"/>
        </w:rPr>
        <w:t>$E</w:t>
      </w:r>
      <w:r w:rsidR="00241744">
        <w:rPr>
          <w:lang w:val="es-MX"/>
        </w:rPr>
        <w:t>UA</w:t>
      </w:r>
      <w:r w:rsidRPr="00977A8C">
        <w:rPr>
          <w:lang w:val="es-MX"/>
        </w:rPr>
        <w:t xml:space="preserve">, incluidos los gastos de apoyo </w:t>
      </w:r>
      <w:r w:rsidR="00241744">
        <w:rPr>
          <w:lang w:val="es-MX"/>
        </w:rPr>
        <w:t>al organismo</w:t>
      </w:r>
      <w:r w:rsidRPr="00977A8C">
        <w:rPr>
          <w:lang w:val="es-MX"/>
        </w:rPr>
        <w:t xml:space="preserve"> para el período 2022-2024, es superior en 134</w:t>
      </w:r>
      <w:r w:rsidR="00241744">
        <w:rPr>
          <w:lang w:val="es-MX"/>
        </w:rPr>
        <w:t xml:space="preserve"> </w:t>
      </w:r>
      <w:r w:rsidRPr="00977A8C">
        <w:rPr>
          <w:lang w:val="es-MX"/>
        </w:rPr>
        <w:t xml:space="preserve">102 </w:t>
      </w:r>
      <w:r w:rsidR="00241744" w:rsidRPr="00926421">
        <w:rPr>
          <w:lang w:val="es-MX"/>
        </w:rPr>
        <w:t>$E</w:t>
      </w:r>
      <w:r w:rsidR="00241744">
        <w:rPr>
          <w:lang w:val="es-MX"/>
        </w:rPr>
        <w:t>UA</w:t>
      </w:r>
      <w:r w:rsidR="00241744" w:rsidRPr="00977A8C">
        <w:rPr>
          <w:lang w:val="es-MX"/>
        </w:rPr>
        <w:t xml:space="preserve"> </w:t>
      </w:r>
      <w:r w:rsidRPr="00977A8C">
        <w:rPr>
          <w:lang w:val="es-MX"/>
        </w:rPr>
        <w:t>a la cantidad del plan de actividades. El PNUMA informó de que el plan de actividades del PNUD para el período 2022-2024 no incluía por error la financiación de la etapa II para Barbados, aunque había un plan para presentarla</w:t>
      </w:r>
      <w:r w:rsidR="005104B3" w:rsidRPr="00977A8C">
        <w:rPr>
          <w:lang w:val="es-MX"/>
        </w:rPr>
        <w:t>.</w:t>
      </w:r>
    </w:p>
    <w:p w14:paraId="5A2A6167" w14:textId="20E9395B" w:rsidR="005104B3" w:rsidRPr="00BA6604" w:rsidRDefault="00BA6604" w:rsidP="005104B3">
      <w:pPr>
        <w:spacing w:after="240"/>
        <w:outlineLvl w:val="0"/>
        <w:rPr>
          <w:b/>
          <w:lang w:val="es-MX"/>
        </w:rPr>
      </w:pPr>
      <w:r w:rsidRPr="00BA6604">
        <w:rPr>
          <w:b/>
          <w:lang w:val="es-MX"/>
        </w:rPr>
        <w:t>Proyecto de acuerdo</w:t>
      </w:r>
    </w:p>
    <w:p w14:paraId="26E7A43B" w14:textId="4F50D8FA" w:rsidR="005104B3" w:rsidRPr="00385605" w:rsidRDefault="00385605" w:rsidP="005104B3">
      <w:pPr>
        <w:pStyle w:val="Heading1"/>
        <w:numPr>
          <w:ilvl w:val="0"/>
          <w:numId w:val="23"/>
        </w:numPr>
        <w:rPr>
          <w:lang w:val="es-MX"/>
        </w:rPr>
      </w:pPr>
      <w:r w:rsidRPr="00385605">
        <w:rPr>
          <w:lang w:val="es-MX"/>
        </w:rPr>
        <w:t>En el Anexo I del presente documento figura un proyecto de Acuerdo entre el Gobierno de Barbados y el Comité Ejecutivo para la etapa II del plan de gestión de la eliminación de los HCFC</w:t>
      </w:r>
      <w:r w:rsidR="005104B3" w:rsidRPr="00385605">
        <w:rPr>
          <w:lang w:val="es-MX"/>
        </w:rPr>
        <w:t>.</w:t>
      </w:r>
    </w:p>
    <w:p w14:paraId="1F942FEC" w14:textId="500BE430" w:rsidR="005104B3" w:rsidRDefault="005104B3" w:rsidP="005104B3">
      <w:pPr>
        <w:keepNext/>
        <w:autoSpaceDE w:val="0"/>
        <w:autoSpaceDN w:val="0"/>
        <w:adjustRightInd w:val="0"/>
        <w:spacing w:after="240"/>
        <w:outlineLvl w:val="0"/>
        <w:rPr>
          <w:b/>
        </w:rPr>
      </w:pPr>
      <w:r>
        <w:rPr>
          <w:b/>
        </w:rPr>
        <w:t>RECOM</w:t>
      </w:r>
      <w:r w:rsidR="00385605">
        <w:rPr>
          <w:b/>
        </w:rPr>
        <w:t>ENDACIÓN</w:t>
      </w:r>
    </w:p>
    <w:p w14:paraId="12FF24F6" w14:textId="2F998975" w:rsidR="005104B3" w:rsidRPr="00385605" w:rsidRDefault="00385605" w:rsidP="005104B3">
      <w:pPr>
        <w:pStyle w:val="Heading1"/>
        <w:numPr>
          <w:ilvl w:val="0"/>
          <w:numId w:val="23"/>
        </w:numPr>
        <w:rPr>
          <w:u w:val="single"/>
          <w:lang w:val="es-MX"/>
        </w:rPr>
      </w:pPr>
      <w:r w:rsidRPr="00385605">
        <w:rPr>
          <w:lang w:val="es-MX"/>
        </w:rPr>
        <w:t>El Comité Ejecutivo podría considerar</w:t>
      </w:r>
      <w:r w:rsidR="005104B3" w:rsidRPr="00385605">
        <w:rPr>
          <w:lang w:val="es-MX"/>
        </w:rPr>
        <w:t>:</w:t>
      </w:r>
    </w:p>
    <w:p w14:paraId="6139BBFE" w14:textId="4346A73C" w:rsidR="005104B3" w:rsidRPr="00D625D0" w:rsidRDefault="00D625D0" w:rsidP="005104B3">
      <w:pPr>
        <w:pStyle w:val="Heading2"/>
        <w:numPr>
          <w:ilvl w:val="1"/>
          <w:numId w:val="23"/>
        </w:numPr>
        <w:rPr>
          <w:lang w:val="es-MX"/>
        </w:rPr>
      </w:pPr>
      <w:r w:rsidRPr="00D625D0">
        <w:rPr>
          <w:lang w:val="es-MX"/>
        </w:rPr>
        <w:t>Aprobar, en principio, la etapa II del plan de gestión de la eliminación de los HCFC (</w:t>
      </w:r>
      <w:r>
        <w:rPr>
          <w:lang w:val="es-MX"/>
        </w:rPr>
        <w:t>PGEH</w:t>
      </w:r>
      <w:r w:rsidRPr="00D625D0">
        <w:rPr>
          <w:lang w:val="es-MX"/>
        </w:rPr>
        <w:t xml:space="preserve">) para Barbados para el período comprendido entre 2022 y 2030 </w:t>
      </w:r>
      <w:r>
        <w:rPr>
          <w:lang w:val="es-MX"/>
        </w:rPr>
        <w:t>d</w:t>
      </w:r>
      <w:r w:rsidR="00DF0963">
        <w:rPr>
          <w:lang w:val="es-MX"/>
        </w:rPr>
        <w:t>estinada a</w:t>
      </w:r>
      <w:r w:rsidRPr="00D625D0">
        <w:rPr>
          <w:lang w:val="es-MX"/>
        </w:rPr>
        <w:t xml:space="preserve"> la eliminación completa del consumo de HCFC, por un importe de 578</w:t>
      </w:r>
      <w:r w:rsidR="00DF0963">
        <w:rPr>
          <w:lang w:val="es-MX"/>
        </w:rPr>
        <w:t xml:space="preserve"> </w:t>
      </w:r>
      <w:r w:rsidRPr="00D625D0">
        <w:rPr>
          <w:lang w:val="es-MX"/>
        </w:rPr>
        <w:t xml:space="preserve">720 </w:t>
      </w:r>
      <w:r w:rsidR="00DF0963" w:rsidRPr="00926421">
        <w:rPr>
          <w:lang w:val="es-MX"/>
        </w:rPr>
        <w:t>$E</w:t>
      </w:r>
      <w:r w:rsidR="00DF0963">
        <w:rPr>
          <w:lang w:val="es-MX"/>
        </w:rPr>
        <w:t>UA</w:t>
      </w:r>
      <w:r w:rsidRPr="00D625D0">
        <w:rPr>
          <w:lang w:val="es-MX"/>
        </w:rPr>
        <w:t>, que consiste en 298</w:t>
      </w:r>
      <w:r w:rsidR="00DF0963">
        <w:rPr>
          <w:lang w:val="es-MX"/>
        </w:rPr>
        <w:t xml:space="preserve"> </w:t>
      </w:r>
      <w:r w:rsidRPr="00D625D0">
        <w:rPr>
          <w:lang w:val="es-MX"/>
        </w:rPr>
        <w:t xml:space="preserve">000 </w:t>
      </w:r>
      <w:r w:rsidR="00DF0963" w:rsidRPr="00926421">
        <w:rPr>
          <w:lang w:val="es-MX"/>
        </w:rPr>
        <w:t>$E</w:t>
      </w:r>
      <w:r w:rsidR="00DF0963">
        <w:rPr>
          <w:lang w:val="es-MX"/>
        </w:rPr>
        <w:t>UA</w:t>
      </w:r>
      <w:r w:rsidRPr="00D625D0">
        <w:rPr>
          <w:lang w:val="es-MX"/>
        </w:rPr>
        <w:t xml:space="preserve">, más los </w:t>
      </w:r>
      <w:r w:rsidR="00DF0963">
        <w:rPr>
          <w:lang w:val="es-MX"/>
        </w:rPr>
        <w:t>gastos</w:t>
      </w:r>
      <w:r w:rsidRPr="00D625D0">
        <w:rPr>
          <w:lang w:val="es-MX"/>
        </w:rPr>
        <w:t xml:space="preserve"> de apoyo </w:t>
      </w:r>
      <w:r w:rsidR="00DF0963">
        <w:rPr>
          <w:lang w:val="es-MX"/>
        </w:rPr>
        <w:t>al organismo</w:t>
      </w:r>
      <w:r w:rsidRPr="00D625D0">
        <w:rPr>
          <w:lang w:val="es-MX"/>
        </w:rPr>
        <w:t xml:space="preserve"> de 38</w:t>
      </w:r>
      <w:r w:rsidR="00DF0963">
        <w:rPr>
          <w:lang w:val="es-MX"/>
        </w:rPr>
        <w:t xml:space="preserve"> </w:t>
      </w:r>
      <w:r w:rsidRPr="00D625D0">
        <w:rPr>
          <w:lang w:val="es-MX"/>
        </w:rPr>
        <w:t xml:space="preserve">740 </w:t>
      </w:r>
      <w:r w:rsidR="00DF0963" w:rsidRPr="00926421">
        <w:rPr>
          <w:lang w:val="es-MX"/>
        </w:rPr>
        <w:t>$E</w:t>
      </w:r>
      <w:r w:rsidR="00DF0963">
        <w:rPr>
          <w:lang w:val="es-MX"/>
        </w:rPr>
        <w:t>UA</w:t>
      </w:r>
      <w:r w:rsidR="00DF0963" w:rsidRPr="00D625D0">
        <w:rPr>
          <w:lang w:val="es-MX"/>
        </w:rPr>
        <w:t xml:space="preserve"> </w:t>
      </w:r>
      <w:r w:rsidRPr="00D625D0">
        <w:rPr>
          <w:lang w:val="es-MX"/>
        </w:rPr>
        <w:t>para el PNUMA y 222</w:t>
      </w:r>
      <w:r w:rsidR="00FD4371">
        <w:rPr>
          <w:lang w:val="es-MX"/>
        </w:rPr>
        <w:t xml:space="preserve"> </w:t>
      </w:r>
      <w:r w:rsidRPr="00D625D0">
        <w:rPr>
          <w:lang w:val="es-MX"/>
        </w:rPr>
        <w:t xml:space="preserve">000 </w:t>
      </w:r>
      <w:r w:rsidR="00FD4371" w:rsidRPr="00926421">
        <w:rPr>
          <w:lang w:val="es-MX"/>
        </w:rPr>
        <w:t>$E</w:t>
      </w:r>
      <w:r w:rsidR="00FD4371">
        <w:rPr>
          <w:lang w:val="es-MX"/>
        </w:rPr>
        <w:t>UA</w:t>
      </w:r>
      <w:r w:rsidRPr="00D625D0">
        <w:rPr>
          <w:lang w:val="es-MX"/>
        </w:rPr>
        <w:t xml:space="preserve">, más los </w:t>
      </w:r>
      <w:r w:rsidR="00FD4371">
        <w:rPr>
          <w:lang w:val="es-MX"/>
        </w:rPr>
        <w:t>gastos</w:t>
      </w:r>
      <w:r w:rsidRPr="00D625D0">
        <w:rPr>
          <w:lang w:val="es-MX"/>
        </w:rPr>
        <w:t xml:space="preserve"> de apoyo </w:t>
      </w:r>
      <w:r w:rsidR="00FD4371">
        <w:rPr>
          <w:lang w:val="es-MX"/>
        </w:rPr>
        <w:t>al organismo</w:t>
      </w:r>
      <w:r w:rsidRPr="00D625D0">
        <w:rPr>
          <w:lang w:val="es-MX"/>
        </w:rPr>
        <w:t xml:space="preserve"> de 19</w:t>
      </w:r>
      <w:r w:rsidR="00FD4371">
        <w:rPr>
          <w:lang w:val="es-MX"/>
        </w:rPr>
        <w:t xml:space="preserve"> </w:t>
      </w:r>
      <w:r w:rsidRPr="00D625D0">
        <w:rPr>
          <w:lang w:val="es-MX"/>
        </w:rPr>
        <w:t xml:space="preserve">980 </w:t>
      </w:r>
      <w:r w:rsidR="00FD4371" w:rsidRPr="00926421">
        <w:rPr>
          <w:lang w:val="es-MX"/>
        </w:rPr>
        <w:t>$E</w:t>
      </w:r>
      <w:r w:rsidR="00FD4371">
        <w:rPr>
          <w:lang w:val="es-MX"/>
        </w:rPr>
        <w:t>UA</w:t>
      </w:r>
      <w:r w:rsidR="00FD4371" w:rsidRPr="00D625D0">
        <w:rPr>
          <w:lang w:val="es-MX"/>
        </w:rPr>
        <w:t xml:space="preserve"> </w:t>
      </w:r>
      <w:r w:rsidRPr="00D625D0">
        <w:rPr>
          <w:lang w:val="es-MX"/>
        </w:rPr>
        <w:t>para el PNUD, en el entendimiento de que no se proporcionaría más financiación del Fondo Multilateral para la eliminación de los HCFC</w:t>
      </w:r>
      <w:r w:rsidR="005104B3" w:rsidRPr="00D625D0">
        <w:rPr>
          <w:lang w:val="es-MX"/>
        </w:rPr>
        <w:t xml:space="preserve">; </w:t>
      </w:r>
    </w:p>
    <w:p w14:paraId="7EEDFC2D" w14:textId="458FEB6A" w:rsidR="005104B3" w:rsidRPr="004C6429" w:rsidRDefault="004C6429" w:rsidP="00EC6EB8">
      <w:pPr>
        <w:pStyle w:val="Heading2"/>
        <w:keepNext/>
        <w:keepLines/>
        <w:numPr>
          <w:ilvl w:val="1"/>
          <w:numId w:val="23"/>
        </w:numPr>
        <w:rPr>
          <w:lang w:val="es-MX"/>
        </w:rPr>
      </w:pPr>
      <w:r w:rsidRPr="004C6429">
        <w:rPr>
          <w:lang w:val="es-MX"/>
        </w:rPr>
        <w:lastRenderedPageBreak/>
        <w:t>Tomar nota del compromiso del Gobierno de Barbados</w:t>
      </w:r>
      <w:r w:rsidR="005104B3" w:rsidRPr="004C6429">
        <w:rPr>
          <w:lang w:val="es-MX"/>
        </w:rPr>
        <w:t xml:space="preserve">: </w:t>
      </w:r>
    </w:p>
    <w:p w14:paraId="0AF042B0" w14:textId="61EF85C7" w:rsidR="005104B3" w:rsidRPr="00616B47" w:rsidRDefault="00616B47" w:rsidP="00EC6EB8">
      <w:pPr>
        <w:pStyle w:val="Heading3"/>
        <w:keepNext/>
        <w:keepLines/>
        <w:numPr>
          <w:ilvl w:val="2"/>
          <w:numId w:val="23"/>
        </w:numPr>
        <w:rPr>
          <w:lang w:val="es-MX"/>
        </w:rPr>
      </w:pPr>
      <w:r w:rsidRPr="00616B47">
        <w:rPr>
          <w:lang w:val="es-MX"/>
        </w:rPr>
        <w:t xml:space="preserve">Para eliminar completamente los HCFC antes del 1 de enero de 2030, y que no se importen HCFC después de esa fecha, excepto los permitidos </w:t>
      </w:r>
      <w:r w:rsidRPr="00026228">
        <w:rPr>
          <w:lang w:val="es-MX"/>
        </w:rPr>
        <w:t xml:space="preserve">para </w:t>
      </w:r>
      <w:r w:rsidR="00026228" w:rsidRPr="00026228">
        <w:rPr>
          <w:lang w:val="es-MX"/>
        </w:rPr>
        <w:t xml:space="preserve">servicio y mantenimiento </w:t>
      </w:r>
      <w:r w:rsidR="00026228">
        <w:rPr>
          <w:lang w:val="es-MX"/>
        </w:rPr>
        <w:t>fuera del período</w:t>
      </w:r>
      <w:r w:rsidR="005679CA">
        <w:rPr>
          <w:lang w:val="es-MX"/>
        </w:rPr>
        <w:t xml:space="preserve"> límite</w:t>
      </w:r>
      <w:r w:rsidR="00026228" w:rsidRPr="00026228">
        <w:rPr>
          <w:lang w:val="es-MX"/>
        </w:rPr>
        <w:t xml:space="preserve"> </w:t>
      </w:r>
      <w:r w:rsidRPr="00026228">
        <w:rPr>
          <w:lang w:val="es-MX"/>
        </w:rPr>
        <w:t>e</w:t>
      </w:r>
      <w:r w:rsidRPr="00616B47">
        <w:rPr>
          <w:lang w:val="es-MX"/>
        </w:rPr>
        <w:t>ntre 2030 y 2040, cuando sea necesario, de acuerdo con las disposiciones del Protocolo de Montreal</w:t>
      </w:r>
      <w:r w:rsidR="005104B3" w:rsidRPr="00616B47">
        <w:rPr>
          <w:lang w:val="es-MX"/>
        </w:rPr>
        <w:t>;</w:t>
      </w:r>
    </w:p>
    <w:p w14:paraId="3E3B02A0" w14:textId="5D4E408B" w:rsidR="005104B3" w:rsidRPr="00CE7D99" w:rsidRDefault="00CE7D99" w:rsidP="005104B3">
      <w:pPr>
        <w:pStyle w:val="Heading3"/>
        <w:numPr>
          <w:ilvl w:val="2"/>
          <w:numId w:val="23"/>
        </w:numPr>
        <w:rPr>
          <w:lang w:val="es-MX"/>
        </w:rPr>
      </w:pPr>
      <w:r w:rsidRPr="00CE7D99">
        <w:rPr>
          <w:lang w:val="es-MX"/>
        </w:rPr>
        <w:t>Prohibir las importaciones de equipos que funcionan con HCFC antes del</w:t>
      </w:r>
      <w:r w:rsidR="00452D1D">
        <w:rPr>
          <w:lang w:val="es-MX"/>
        </w:rPr>
        <w:t> </w:t>
      </w:r>
      <w:r w:rsidRPr="00CE7D99">
        <w:rPr>
          <w:lang w:val="es-MX"/>
        </w:rPr>
        <w:t>1</w:t>
      </w:r>
      <w:r w:rsidR="00452D1D">
        <w:rPr>
          <w:lang w:val="es-MX"/>
        </w:rPr>
        <w:t> </w:t>
      </w:r>
      <w:r w:rsidRPr="00CE7D99">
        <w:rPr>
          <w:lang w:val="es-MX"/>
        </w:rPr>
        <w:t>de</w:t>
      </w:r>
      <w:r w:rsidR="00452D1D">
        <w:rPr>
          <w:lang w:val="es-MX"/>
        </w:rPr>
        <w:t> </w:t>
      </w:r>
      <w:r w:rsidRPr="00CE7D99">
        <w:rPr>
          <w:lang w:val="es-MX"/>
        </w:rPr>
        <w:t>enero de 2024</w:t>
      </w:r>
      <w:r w:rsidR="005104B3" w:rsidRPr="00CE7D99">
        <w:rPr>
          <w:lang w:val="es-MX"/>
        </w:rPr>
        <w:t xml:space="preserve">; </w:t>
      </w:r>
    </w:p>
    <w:p w14:paraId="78E07FCD" w14:textId="0DCD128F" w:rsidR="005104B3" w:rsidRPr="00EA41F1" w:rsidRDefault="00EA41F1" w:rsidP="005104B3">
      <w:pPr>
        <w:pStyle w:val="Heading2"/>
        <w:numPr>
          <w:ilvl w:val="1"/>
          <w:numId w:val="23"/>
        </w:numPr>
        <w:rPr>
          <w:lang w:val="es-MX"/>
        </w:rPr>
      </w:pPr>
      <w:r w:rsidRPr="00EA41F1">
        <w:rPr>
          <w:lang w:val="es-MX"/>
        </w:rPr>
        <w:t>Deducir 2,40 toneladas PAO de HCFC del consumo restante de HCFC admisible para la financiación</w:t>
      </w:r>
      <w:r w:rsidR="005104B3" w:rsidRPr="00EA41F1">
        <w:rPr>
          <w:lang w:val="es-MX"/>
        </w:rPr>
        <w:t xml:space="preserve">; </w:t>
      </w:r>
    </w:p>
    <w:p w14:paraId="5793C6D8" w14:textId="74077BB7" w:rsidR="005104B3" w:rsidRPr="00C57343" w:rsidRDefault="00C57343" w:rsidP="005104B3">
      <w:pPr>
        <w:pStyle w:val="Heading2"/>
        <w:numPr>
          <w:ilvl w:val="1"/>
          <w:numId w:val="23"/>
        </w:numPr>
        <w:rPr>
          <w:lang w:val="es-MX"/>
        </w:rPr>
      </w:pPr>
      <w:r w:rsidRPr="00C57343">
        <w:rPr>
          <w:lang w:val="es-MX"/>
        </w:rPr>
        <w:t xml:space="preserve">Aprobar el proyecto de Acuerdo entre el Gobierno de Barbados y el Comité Ejecutivo para la reducción del consumo de HCFC, de conformidad con la etapa II del </w:t>
      </w:r>
      <w:r>
        <w:rPr>
          <w:lang w:val="es-MX"/>
        </w:rPr>
        <w:t>PGEH</w:t>
      </w:r>
      <w:r w:rsidRPr="00C57343">
        <w:rPr>
          <w:lang w:val="es-MX"/>
        </w:rPr>
        <w:t>, que figura en el Anexo I del presente documento</w:t>
      </w:r>
      <w:r w:rsidR="005104B3" w:rsidRPr="00C57343">
        <w:rPr>
          <w:lang w:val="es-MX"/>
        </w:rPr>
        <w:t xml:space="preserve">; </w:t>
      </w:r>
    </w:p>
    <w:p w14:paraId="5B40318C" w14:textId="700962D7" w:rsidR="005104B3" w:rsidRPr="00877EC9" w:rsidRDefault="00877EC9" w:rsidP="005104B3">
      <w:pPr>
        <w:pStyle w:val="Heading2"/>
        <w:numPr>
          <w:ilvl w:val="1"/>
          <w:numId w:val="23"/>
        </w:numPr>
        <w:rPr>
          <w:lang w:val="es-MX"/>
        </w:rPr>
      </w:pPr>
      <w:r w:rsidRPr="00877EC9">
        <w:rPr>
          <w:lang w:val="es-MX"/>
        </w:rPr>
        <w:t xml:space="preserve">Que, para permitir la revisión del último tramo de su </w:t>
      </w:r>
      <w:r w:rsidR="008678DD">
        <w:rPr>
          <w:lang w:val="es-MX"/>
        </w:rPr>
        <w:t>PGEH</w:t>
      </w:r>
      <w:r w:rsidRPr="00877EC9">
        <w:rPr>
          <w:lang w:val="es-MX"/>
        </w:rPr>
        <w:t>, el Gobierno de Barbados debe presentar:</w:t>
      </w:r>
    </w:p>
    <w:p w14:paraId="48B9A2F9" w14:textId="6CCAC075" w:rsidR="005104B3" w:rsidRPr="00761DD0" w:rsidRDefault="00761DD0" w:rsidP="005104B3">
      <w:pPr>
        <w:pStyle w:val="Heading3"/>
        <w:numPr>
          <w:ilvl w:val="2"/>
          <w:numId w:val="23"/>
        </w:numPr>
        <w:rPr>
          <w:lang w:val="es-MX"/>
        </w:rPr>
      </w:pPr>
      <w:r w:rsidRPr="00761DD0">
        <w:rPr>
          <w:lang w:val="es-MX"/>
        </w:rPr>
        <w:t xml:space="preserve">Una descripción detallada del </w:t>
      </w:r>
      <w:r w:rsidR="00B819D6" w:rsidRPr="00761DD0">
        <w:rPr>
          <w:lang w:val="es-MX"/>
        </w:rPr>
        <w:t>m</w:t>
      </w:r>
      <w:r w:rsidR="00B819D6">
        <w:rPr>
          <w:lang w:val="es-MX"/>
        </w:rPr>
        <w:t>arc</w:t>
      </w:r>
      <w:r w:rsidR="00B819D6" w:rsidRPr="00761DD0">
        <w:rPr>
          <w:lang w:val="es-MX"/>
        </w:rPr>
        <w:t>o</w:t>
      </w:r>
      <w:r w:rsidRPr="00761DD0">
        <w:rPr>
          <w:lang w:val="es-MX"/>
        </w:rPr>
        <w:t xml:space="preserve"> normativo y político establecido para aplicar medidas que garanticen que el consumo de HCFC se ajusta a lo dispuesto en el</w:t>
      </w:r>
      <w:r>
        <w:rPr>
          <w:lang w:val="es-MX"/>
        </w:rPr>
        <w:t xml:space="preserve"> párrafo</w:t>
      </w:r>
      <w:r w:rsidR="005104B3" w:rsidRPr="00761DD0">
        <w:rPr>
          <w:lang w:val="es-MX"/>
        </w:rPr>
        <w:t> 8 ter</w:t>
      </w:r>
      <w:r>
        <w:rPr>
          <w:lang w:val="es-MX"/>
        </w:rPr>
        <w:t xml:space="preserve"> </w:t>
      </w:r>
      <w:r w:rsidR="005104B3" w:rsidRPr="00761DD0">
        <w:rPr>
          <w:lang w:val="es-MX"/>
        </w:rPr>
        <w:t>e)</w:t>
      </w:r>
      <w:r>
        <w:rPr>
          <w:lang w:val="es-MX"/>
        </w:rPr>
        <w:t xml:space="preserve"> </w:t>
      </w:r>
      <w:r w:rsidR="005104B3" w:rsidRPr="00761DD0">
        <w:rPr>
          <w:lang w:val="es-MX"/>
        </w:rPr>
        <w:t xml:space="preserve">i) </w:t>
      </w:r>
      <w:r>
        <w:rPr>
          <w:lang w:val="es-MX"/>
        </w:rPr>
        <w:t>del Artículo</w:t>
      </w:r>
      <w:r w:rsidR="005104B3" w:rsidRPr="00761DD0">
        <w:rPr>
          <w:lang w:val="es-MX"/>
        </w:rPr>
        <w:t xml:space="preserve"> 5 </w:t>
      </w:r>
      <w:r>
        <w:rPr>
          <w:lang w:val="es-MX"/>
        </w:rPr>
        <w:t>del Protocolo de Montreal para el período</w:t>
      </w:r>
      <w:r w:rsidR="005104B3" w:rsidRPr="00761DD0">
        <w:rPr>
          <w:lang w:val="es-MX"/>
        </w:rPr>
        <w:t xml:space="preserve"> 2030</w:t>
      </w:r>
      <w:r w:rsidR="005104B3" w:rsidRPr="00761DD0">
        <w:rPr>
          <w:lang w:val="es-MX"/>
        </w:rPr>
        <w:noBreakHyphen/>
        <w:t>2040;</w:t>
      </w:r>
    </w:p>
    <w:p w14:paraId="14ADFF81" w14:textId="35D322AE" w:rsidR="005104B3" w:rsidRPr="00121A13" w:rsidRDefault="00121A13" w:rsidP="005104B3">
      <w:pPr>
        <w:pStyle w:val="Heading3"/>
        <w:keepNext/>
        <w:widowControl/>
        <w:numPr>
          <w:ilvl w:val="2"/>
          <w:numId w:val="23"/>
        </w:numPr>
        <w:rPr>
          <w:lang w:val="es-MX"/>
        </w:rPr>
      </w:pPr>
      <w:r w:rsidRPr="00121A13">
        <w:rPr>
          <w:lang w:val="es-MX"/>
        </w:rPr>
        <w:t>El consumo anual de HCFC previsto en Barbados para el período 2030-2040; y</w:t>
      </w:r>
    </w:p>
    <w:p w14:paraId="722FB18E" w14:textId="16E10EEE" w:rsidR="005104B3" w:rsidRPr="00E43571" w:rsidRDefault="00E43571" w:rsidP="005104B3">
      <w:pPr>
        <w:pStyle w:val="Heading2"/>
        <w:numPr>
          <w:ilvl w:val="1"/>
          <w:numId w:val="23"/>
        </w:numPr>
        <w:rPr>
          <w:lang w:val="es-MX"/>
        </w:rPr>
      </w:pPr>
      <w:r w:rsidRPr="00E43571">
        <w:rPr>
          <w:lang w:val="es-MX"/>
        </w:rPr>
        <w:t>Aprobar el primer tramo de la etapa II del HPMP para Barbados, y el correspondiente plan de ejecución del tramo, por un importe de 176</w:t>
      </w:r>
      <w:r>
        <w:rPr>
          <w:lang w:val="es-MX"/>
        </w:rPr>
        <w:t xml:space="preserve"> </w:t>
      </w:r>
      <w:r w:rsidRPr="00E43571">
        <w:rPr>
          <w:lang w:val="es-MX"/>
        </w:rPr>
        <w:t xml:space="preserve">930 </w:t>
      </w:r>
      <w:r w:rsidRPr="00926421">
        <w:rPr>
          <w:lang w:val="es-MX"/>
        </w:rPr>
        <w:t>$E</w:t>
      </w:r>
      <w:r>
        <w:rPr>
          <w:lang w:val="es-MX"/>
        </w:rPr>
        <w:t>UA</w:t>
      </w:r>
      <w:r w:rsidRPr="00E43571">
        <w:rPr>
          <w:lang w:val="es-MX"/>
        </w:rPr>
        <w:t>, consistente en 36</w:t>
      </w:r>
      <w:r>
        <w:rPr>
          <w:lang w:val="es-MX"/>
        </w:rPr>
        <w:t xml:space="preserve"> </w:t>
      </w:r>
      <w:r w:rsidRPr="00E43571">
        <w:rPr>
          <w:lang w:val="es-MX"/>
        </w:rPr>
        <w:t xml:space="preserve">000 </w:t>
      </w:r>
      <w:r w:rsidRPr="00926421">
        <w:rPr>
          <w:lang w:val="es-MX"/>
        </w:rPr>
        <w:t>$E</w:t>
      </w:r>
      <w:r>
        <w:rPr>
          <w:lang w:val="es-MX"/>
        </w:rPr>
        <w:t>UA</w:t>
      </w:r>
      <w:r w:rsidRPr="00E43571">
        <w:rPr>
          <w:lang w:val="es-MX"/>
        </w:rPr>
        <w:t xml:space="preserve">, más gastos de apoyo </w:t>
      </w:r>
      <w:r>
        <w:rPr>
          <w:lang w:val="es-MX"/>
        </w:rPr>
        <w:t>al organismo</w:t>
      </w:r>
      <w:r w:rsidRPr="00E43571">
        <w:rPr>
          <w:lang w:val="es-MX"/>
        </w:rPr>
        <w:t xml:space="preserve"> de 4</w:t>
      </w:r>
      <w:r>
        <w:rPr>
          <w:lang w:val="es-MX"/>
        </w:rPr>
        <w:t xml:space="preserve"> </w:t>
      </w:r>
      <w:r w:rsidRPr="00E43571">
        <w:rPr>
          <w:lang w:val="es-MX"/>
        </w:rPr>
        <w:t xml:space="preserve">680 </w:t>
      </w:r>
      <w:r w:rsidRPr="00926421">
        <w:rPr>
          <w:lang w:val="es-MX"/>
        </w:rPr>
        <w:t>$E</w:t>
      </w:r>
      <w:r>
        <w:rPr>
          <w:lang w:val="es-MX"/>
        </w:rPr>
        <w:t>UA</w:t>
      </w:r>
      <w:r w:rsidRPr="00D625D0">
        <w:rPr>
          <w:lang w:val="es-MX"/>
        </w:rPr>
        <w:t xml:space="preserve"> </w:t>
      </w:r>
      <w:r w:rsidRPr="00E43571">
        <w:rPr>
          <w:lang w:val="es-MX"/>
        </w:rPr>
        <w:t>para el PNUMA, y 125</w:t>
      </w:r>
      <w:r>
        <w:rPr>
          <w:lang w:val="es-MX"/>
        </w:rPr>
        <w:t xml:space="preserve"> </w:t>
      </w:r>
      <w:r w:rsidRPr="00E43571">
        <w:rPr>
          <w:lang w:val="es-MX"/>
        </w:rPr>
        <w:t xml:space="preserve">000 </w:t>
      </w:r>
      <w:r w:rsidRPr="00926421">
        <w:rPr>
          <w:lang w:val="es-MX"/>
        </w:rPr>
        <w:t>$E</w:t>
      </w:r>
      <w:r>
        <w:rPr>
          <w:lang w:val="es-MX"/>
        </w:rPr>
        <w:t>UA</w:t>
      </w:r>
      <w:r w:rsidRPr="00E43571">
        <w:rPr>
          <w:lang w:val="es-MX"/>
        </w:rPr>
        <w:t xml:space="preserve">, más gastos de apoyo </w:t>
      </w:r>
      <w:r>
        <w:rPr>
          <w:lang w:val="es-MX"/>
        </w:rPr>
        <w:t>al organismo</w:t>
      </w:r>
      <w:r w:rsidRPr="00E43571">
        <w:rPr>
          <w:lang w:val="es-MX"/>
        </w:rPr>
        <w:t xml:space="preserve"> de 11</w:t>
      </w:r>
      <w:r>
        <w:rPr>
          <w:lang w:val="es-MX"/>
        </w:rPr>
        <w:t xml:space="preserve"> </w:t>
      </w:r>
      <w:r w:rsidRPr="00E43571">
        <w:rPr>
          <w:lang w:val="es-MX"/>
        </w:rPr>
        <w:t xml:space="preserve">250 </w:t>
      </w:r>
      <w:r w:rsidRPr="00926421">
        <w:rPr>
          <w:lang w:val="es-MX"/>
        </w:rPr>
        <w:t>$E</w:t>
      </w:r>
      <w:r>
        <w:rPr>
          <w:lang w:val="es-MX"/>
        </w:rPr>
        <w:t>UA</w:t>
      </w:r>
      <w:r w:rsidRPr="00D625D0">
        <w:rPr>
          <w:lang w:val="es-MX"/>
        </w:rPr>
        <w:t xml:space="preserve"> </w:t>
      </w:r>
      <w:r w:rsidRPr="00E43571">
        <w:rPr>
          <w:lang w:val="es-MX"/>
        </w:rPr>
        <w:t>para el PNUD</w:t>
      </w:r>
      <w:r w:rsidR="005104B3" w:rsidRPr="00E43571">
        <w:rPr>
          <w:lang w:val="es-MX"/>
        </w:rPr>
        <w:t>.</w:t>
      </w:r>
    </w:p>
    <w:p w14:paraId="1BE21D09" w14:textId="2DEF095A" w:rsidR="0087455A" w:rsidRPr="00E43571" w:rsidRDefault="0087455A" w:rsidP="00372603">
      <w:pPr>
        <w:pStyle w:val="StyleHeader4Para4Left0Firstline0"/>
        <w:numPr>
          <w:ilvl w:val="0"/>
          <w:numId w:val="0"/>
        </w:numPr>
        <w:rPr>
          <w:lang w:val="es-MX"/>
        </w:rPr>
        <w:sectPr w:rsidR="0087455A" w:rsidRPr="00E4357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A754FD3" w14:textId="77777777" w:rsidR="00D47956" w:rsidRPr="00302D2A" w:rsidRDefault="00D47956" w:rsidP="00D47956">
      <w:pPr>
        <w:jc w:val="center"/>
        <w:rPr>
          <w:b/>
          <w:bCs/>
          <w:lang w:val="es-MX"/>
        </w:rPr>
      </w:pPr>
      <w:r w:rsidRPr="00302D2A">
        <w:rPr>
          <w:b/>
          <w:bCs/>
          <w:lang w:val="es-MX"/>
        </w:rPr>
        <w:lastRenderedPageBreak/>
        <w:t>Anexo I</w:t>
      </w:r>
    </w:p>
    <w:p w14:paraId="5183FC10" w14:textId="77777777" w:rsidR="00D47956" w:rsidRPr="00302D2A" w:rsidRDefault="00D47956" w:rsidP="00D47956">
      <w:pPr>
        <w:jc w:val="center"/>
        <w:rPr>
          <w:b/>
          <w:bCs/>
          <w:lang w:val="es-MX"/>
        </w:rPr>
      </w:pPr>
    </w:p>
    <w:p w14:paraId="4F69C44F" w14:textId="77777777" w:rsidR="00D47956" w:rsidRPr="00302D2A" w:rsidRDefault="00D47956" w:rsidP="00D47956">
      <w:pPr>
        <w:jc w:val="center"/>
        <w:rPr>
          <w:b/>
          <w:bCs/>
          <w:lang w:val="es-MX"/>
        </w:rPr>
      </w:pPr>
      <w:r w:rsidRPr="00302D2A">
        <w:rPr>
          <w:b/>
          <w:bCs/>
          <w:lang w:val="es-MX"/>
        </w:rPr>
        <w:t xml:space="preserve">PROYECTO DE ACUERDO ENTRE EL GOBIERNO DE </w:t>
      </w:r>
      <w:r w:rsidRPr="00302D2A">
        <w:rPr>
          <w:b/>
          <w:lang w:val="es-MX"/>
        </w:rPr>
        <w:t xml:space="preserve">BARBADOS </w:t>
      </w:r>
      <w:r w:rsidRPr="00302D2A">
        <w:rPr>
          <w:b/>
          <w:bCs/>
          <w:lang w:val="es-MX"/>
        </w:rPr>
        <w:t xml:space="preserve">Y EL COMITÉ EJECUTIVO DEL FONDO MULTILATERAL PARA LA REDUCCIÓN DEL CONSUMO DE HIDROCLOROFLUOROCARBONOS EN EL MARCO DE LA ETAPA II DEL </w:t>
      </w:r>
    </w:p>
    <w:p w14:paraId="279CE404" w14:textId="77777777" w:rsidR="00D47956" w:rsidRPr="00302D2A" w:rsidRDefault="00D47956" w:rsidP="00D47956">
      <w:pPr>
        <w:jc w:val="center"/>
        <w:rPr>
          <w:b/>
          <w:bCs/>
          <w:lang w:val="es-MX"/>
        </w:rPr>
      </w:pPr>
      <w:r w:rsidRPr="00302D2A">
        <w:rPr>
          <w:b/>
          <w:bCs/>
          <w:lang w:val="es-MX"/>
        </w:rPr>
        <w:t>PLAN DE GESTIÓN DE ELIMINACIÓN DE LOS HCFC</w:t>
      </w:r>
    </w:p>
    <w:p w14:paraId="48E434B6" w14:textId="77777777" w:rsidR="00D47956" w:rsidRPr="00302D2A" w:rsidRDefault="00D47956" w:rsidP="00D47956">
      <w:pPr>
        <w:jc w:val="center"/>
        <w:rPr>
          <w:b/>
          <w:bCs/>
          <w:lang w:val="es-MX"/>
        </w:rPr>
      </w:pPr>
    </w:p>
    <w:p w14:paraId="75C6F9FD" w14:textId="77777777" w:rsidR="00D47956" w:rsidRPr="00302D2A" w:rsidRDefault="00D47956" w:rsidP="00D47956">
      <w:pPr>
        <w:rPr>
          <w:b/>
          <w:lang w:val="es-MX"/>
        </w:rPr>
      </w:pPr>
      <w:r w:rsidRPr="00302D2A">
        <w:rPr>
          <w:b/>
          <w:bCs/>
          <w:lang w:val="es-MX"/>
        </w:rPr>
        <w:t>Finalidad</w:t>
      </w:r>
    </w:p>
    <w:p w14:paraId="6D7150E0" w14:textId="77777777" w:rsidR="00D47956" w:rsidRPr="00302D2A" w:rsidRDefault="00D47956" w:rsidP="00D47956">
      <w:pPr>
        <w:rPr>
          <w:lang w:val="es-MX"/>
        </w:rPr>
      </w:pPr>
    </w:p>
    <w:p w14:paraId="2F3885DB" w14:textId="77777777" w:rsidR="00D47956" w:rsidRPr="00E62065" w:rsidRDefault="00D47956" w:rsidP="00E62065">
      <w:pPr>
        <w:pStyle w:val="Heading1"/>
        <w:numPr>
          <w:ilvl w:val="0"/>
          <w:numId w:val="40"/>
        </w:numPr>
        <w:tabs>
          <w:tab w:val="clear" w:pos="0"/>
          <w:tab w:val="num" w:pos="360"/>
        </w:tabs>
        <w:rPr>
          <w:lang w:val="es-MX"/>
        </w:rPr>
      </w:pPr>
      <w:r w:rsidRPr="00E62065">
        <w:rPr>
          <w:lang w:val="es-MX"/>
        </w:rPr>
        <w:t>El presente Acuerdo representa el entendimiento a que han llegado el Gobierno de Barbados (el “País”) y el Comité Ejecutivo con respecto a la reducción del uso controlado de las sustancias que agotan la capa de ozono (SAO) indicadas en el Apéndice 1</w:t>
      </w:r>
      <w:r w:rsidRPr="00E62065">
        <w:rPr>
          <w:lang w:val="es-MX"/>
        </w:rPr>
        <w:noBreakHyphen/>
        <w:t xml:space="preserve">A (las “Sustancias”) hasta un nivel sostenido de cero toneladas PAO antes del 1 de enero de 2030 en cumplimiento del calendario del Protocolo de Montreal. </w:t>
      </w:r>
    </w:p>
    <w:p w14:paraId="2673EC5D" w14:textId="77777777" w:rsidR="00D47956" w:rsidRPr="00302D2A" w:rsidRDefault="00D47956" w:rsidP="00D47956">
      <w:pPr>
        <w:numPr>
          <w:ilvl w:val="0"/>
          <w:numId w:val="1"/>
        </w:numPr>
        <w:spacing w:after="240"/>
        <w:outlineLvl w:val="0"/>
        <w:rPr>
          <w:lang w:val="es-MX"/>
        </w:rPr>
      </w:pPr>
      <w:r w:rsidRPr="00302D2A">
        <w:rPr>
          <w:lang w:val="es-MX"/>
        </w:rPr>
        <w:t>El País conviene en cumplir con los límites anuales de consumo de las Sustancias tal como se establecen en la fila 1.2 del Apéndice 2</w:t>
      </w:r>
      <w:r w:rsidRPr="00302D2A">
        <w:rPr>
          <w:lang w:val="es-MX"/>
        </w:rPr>
        <w:noBreakHyphen/>
        <w:t>A (“Los Objetivos y la Financiación”) del presente Acuerdo, así como en el calendario de reducción del Protocolo de Montreal para todas las Sustancias mencionadas en el Apéndice 1</w:t>
      </w:r>
      <w:r w:rsidRPr="00302D2A">
        <w:rPr>
          <w:lang w:val="es-MX"/>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302D2A">
        <w:rPr>
          <w:lang w:val="es-MX"/>
        </w:rPr>
        <w:noBreakHyphen/>
        <w:t>A como medida de reducción final conforme a este Acuerdo para todas las Sustancias especificadas en el Apéndice 1</w:t>
      </w:r>
      <w:r w:rsidRPr="00302D2A">
        <w:rPr>
          <w:lang w:val="es-MX"/>
        </w:rPr>
        <w:noBreakHyphen/>
        <w:t>A y en relación con cualquier consumo de cada una de las Sustancias que supere el nivel definido en las filas 4.1.3 y 4.2.3 (consumo restante admisible para la financiación).</w:t>
      </w:r>
    </w:p>
    <w:p w14:paraId="483F8267" w14:textId="77777777" w:rsidR="00D47956" w:rsidRPr="00302D2A" w:rsidRDefault="00D47956" w:rsidP="00D47956">
      <w:pPr>
        <w:numPr>
          <w:ilvl w:val="0"/>
          <w:numId w:val="1"/>
        </w:numPr>
        <w:spacing w:after="240"/>
        <w:outlineLvl w:val="0"/>
        <w:rPr>
          <w:lang w:val="es-MX"/>
        </w:rPr>
      </w:pPr>
      <w:r w:rsidRPr="00302D2A">
        <w:rPr>
          <w:lang w:val="es-MX"/>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302D2A">
        <w:rPr>
          <w:lang w:val="es-MX"/>
        </w:rPr>
        <w:noBreakHyphen/>
        <w:t>A (“Calendario de Aprobación de la Financiación”).</w:t>
      </w:r>
    </w:p>
    <w:p w14:paraId="477A825C" w14:textId="77777777" w:rsidR="00D47956" w:rsidRPr="00302D2A" w:rsidRDefault="00D47956" w:rsidP="00D47956">
      <w:pPr>
        <w:numPr>
          <w:ilvl w:val="0"/>
          <w:numId w:val="1"/>
        </w:numPr>
        <w:spacing w:after="240"/>
        <w:outlineLvl w:val="0"/>
        <w:rPr>
          <w:lang w:val="es-MX"/>
        </w:rPr>
      </w:pPr>
      <w:r w:rsidRPr="00302D2A">
        <w:rPr>
          <w:lang w:val="es-MX"/>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41E7CE33" w14:textId="77777777" w:rsidR="00D47956" w:rsidRPr="00302D2A" w:rsidRDefault="00D47956" w:rsidP="00D47956">
      <w:pPr>
        <w:spacing w:after="240"/>
        <w:outlineLvl w:val="0"/>
        <w:rPr>
          <w:b/>
          <w:lang w:val="es-MX"/>
        </w:rPr>
      </w:pPr>
      <w:r w:rsidRPr="00302D2A">
        <w:rPr>
          <w:b/>
          <w:lang w:val="es-MX"/>
        </w:rPr>
        <w:t>Condiciones para la liberación de los fondos</w:t>
      </w:r>
    </w:p>
    <w:p w14:paraId="74DE5F01" w14:textId="77777777" w:rsidR="00D47956" w:rsidRPr="00302D2A" w:rsidRDefault="00D47956" w:rsidP="00D47956">
      <w:pPr>
        <w:numPr>
          <w:ilvl w:val="0"/>
          <w:numId w:val="1"/>
        </w:numPr>
        <w:spacing w:after="240"/>
        <w:outlineLvl w:val="0"/>
        <w:rPr>
          <w:lang w:val="es-MX"/>
        </w:rPr>
      </w:pPr>
      <w:r w:rsidRPr="00302D2A">
        <w:rPr>
          <w:lang w:val="es-MX"/>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11EF9976"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FDEED27" w14:textId="77777777" w:rsidR="00D47956" w:rsidRPr="00302D2A" w:rsidRDefault="00D47956" w:rsidP="00D47956">
      <w:pPr>
        <w:widowControl w:val="0"/>
        <w:numPr>
          <w:ilvl w:val="1"/>
          <w:numId w:val="1"/>
        </w:numPr>
        <w:spacing w:after="240"/>
        <w:outlineLvl w:val="1"/>
        <w:rPr>
          <w:lang w:val="es-MX"/>
        </w:rPr>
      </w:pPr>
      <w:r w:rsidRPr="00302D2A">
        <w:rPr>
          <w:lang w:val="es-MX"/>
        </w:rPr>
        <w:t>Que el cumplimiento de estos Objetivos haya sido verificado independientemente para todos los años pertinentes, a menos que el Comité Ejecutivo decidiese que no se requiere dicha verificación;</w:t>
      </w:r>
    </w:p>
    <w:p w14:paraId="163CCE3B" w14:textId="77777777" w:rsidR="00D47956" w:rsidRPr="00302D2A" w:rsidRDefault="00D47956" w:rsidP="00D47956">
      <w:pPr>
        <w:widowControl w:val="0"/>
        <w:numPr>
          <w:ilvl w:val="1"/>
          <w:numId w:val="1"/>
        </w:numPr>
        <w:spacing w:after="240"/>
        <w:outlineLvl w:val="1"/>
        <w:rPr>
          <w:lang w:val="es-MX"/>
        </w:rPr>
      </w:pPr>
      <w:r w:rsidRPr="00302D2A">
        <w:rPr>
          <w:lang w:val="es-MX"/>
        </w:rPr>
        <w:lastRenderedPageBreak/>
        <w:t>Que el País haya presentado un Informe de Ejecución de Tramos en el formulario del Apéndice 4</w:t>
      </w:r>
      <w:r w:rsidRPr="00302D2A">
        <w:rPr>
          <w:lang w:val="es-MX"/>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35C077D7" w14:textId="77777777" w:rsidR="00D47956" w:rsidRPr="00302D2A" w:rsidRDefault="00D47956" w:rsidP="00D47956">
      <w:pPr>
        <w:widowControl w:val="0"/>
        <w:numPr>
          <w:ilvl w:val="1"/>
          <w:numId w:val="1"/>
        </w:numPr>
        <w:spacing w:after="240"/>
        <w:outlineLvl w:val="1"/>
        <w:rPr>
          <w:lang w:val="es-MX"/>
        </w:rPr>
      </w:pPr>
      <w:r w:rsidRPr="00302D2A">
        <w:rPr>
          <w:lang w:val="es-MX"/>
        </w:rPr>
        <w:t>Que el País haya presentado un Plan de Ejecución de Tramos en el formulario del Apéndice 4</w:t>
      </w:r>
      <w:r w:rsidRPr="00302D2A">
        <w:rPr>
          <w:lang w:val="es-MX"/>
        </w:rPr>
        <w:noBreakHyphen/>
        <w:t>A para cada año civil hasta el año en que el calendario de financiación prevea la presentación del tramo siguiente, dicho año inclusive o, en el caso del último tramo, hasta que se hayan completado todas las actividades previstas.</w:t>
      </w:r>
    </w:p>
    <w:p w14:paraId="33C234BE" w14:textId="77777777" w:rsidR="00D47956" w:rsidRPr="00302D2A" w:rsidRDefault="00D47956" w:rsidP="00D47956">
      <w:pPr>
        <w:widowControl w:val="0"/>
        <w:spacing w:after="240"/>
        <w:outlineLvl w:val="1"/>
        <w:rPr>
          <w:b/>
          <w:lang w:val="es-MX"/>
        </w:rPr>
      </w:pPr>
      <w:r w:rsidRPr="00302D2A">
        <w:rPr>
          <w:b/>
          <w:lang w:val="es-MX"/>
        </w:rPr>
        <w:t>Supervisión</w:t>
      </w:r>
    </w:p>
    <w:p w14:paraId="3C6E3B5C" w14:textId="77777777" w:rsidR="00D47956" w:rsidRPr="00302D2A" w:rsidRDefault="00D47956" w:rsidP="00D47956">
      <w:pPr>
        <w:numPr>
          <w:ilvl w:val="0"/>
          <w:numId w:val="1"/>
        </w:numPr>
        <w:spacing w:after="240"/>
        <w:outlineLvl w:val="0"/>
        <w:rPr>
          <w:lang w:val="es-MX"/>
        </w:rPr>
      </w:pPr>
      <w:r w:rsidRPr="00302D2A">
        <w:rPr>
          <w:lang w:val="es-MX"/>
        </w:rPr>
        <w:t>El País garantizará que realiza una supervisión precisa de sus actividades en virtud del presente Acuerdo. Las instituciones indicadas en el Apéndice 5</w:t>
      </w:r>
      <w:r w:rsidRPr="00302D2A">
        <w:rPr>
          <w:lang w:val="es-MX"/>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BE80632" w14:textId="77777777" w:rsidR="00D47956" w:rsidRPr="00302D2A" w:rsidRDefault="00D47956" w:rsidP="00D47956">
      <w:pPr>
        <w:spacing w:after="240"/>
        <w:outlineLvl w:val="0"/>
        <w:rPr>
          <w:b/>
          <w:lang w:val="es-MX"/>
        </w:rPr>
      </w:pPr>
      <w:r w:rsidRPr="00302D2A">
        <w:rPr>
          <w:b/>
          <w:lang w:val="es-MX"/>
        </w:rPr>
        <w:t>Flexibilidad para reasignación de fondos</w:t>
      </w:r>
    </w:p>
    <w:p w14:paraId="3F429AD5" w14:textId="77777777" w:rsidR="00D47956" w:rsidRPr="00302D2A" w:rsidRDefault="00D47956" w:rsidP="00D47956">
      <w:pPr>
        <w:numPr>
          <w:ilvl w:val="0"/>
          <w:numId w:val="1"/>
        </w:numPr>
        <w:spacing w:after="240"/>
        <w:outlineLvl w:val="0"/>
        <w:rPr>
          <w:lang w:val="es-MX"/>
        </w:rPr>
      </w:pPr>
      <w:r w:rsidRPr="00302D2A">
        <w:rPr>
          <w:lang w:val="es-MX"/>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302D2A">
        <w:rPr>
          <w:lang w:val="es-MX"/>
        </w:rPr>
        <w:noBreakHyphen/>
        <w:t>A:</w:t>
      </w:r>
    </w:p>
    <w:p w14:paraId="793AC227"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Las reasignaciones que se consideren cambios importantes deberán documentarse por adelantado, ya sea en un Plan de Ejecución de Tramo según lo descrito en el inciso 5 d) </w:t>
      </w:r>
      <w:r w:rsidRPr="00302D2A">
        <w:rPr>
          <w:i/>
          <w:iCs/>
          <w:lang w:val="es-MX"/>
        </w:rPr>
        <w:t>supra</w:t>
      </w:r>
      <w:r w:rsidRPr="00302D2A">
        <w:rPr>
          <w:lang w:val="es-MX"/>
        </w:rPr>
        <w:t>, o bien como una revisión de un Plan de Ejecución de Tramo existente a presentarse ocho semanas antes de cualquier reunión del Comité Ejecutivo para su aprobación. Los cambios importantes se relacionarían con:</w:t>
      </w:r>
    </w:p>
    <w:p w14:paraId="5E375E22" w14:textId="77777777" w:rsidR="00D47956" w:rsidRPr="00302D2A" w:rsidRDefault="00D47956" w:rsidP="00D47956">
      <w:pPr>
        <w:widowControl w:val="0"/>
        <w:numPr>
          <w:ilvl w:val="2"/>
          <w:numId w:val="1"/>
        </w:numPr>
        <w:spacing w:after="240"/>
        <w:outlineLvl w:val="2"/>
        <w:rPr>
          <w:lang w:val="es-MX"/>
        </w:rPr>
      </w:pPr>
      <w:r w:rsidRPr="00302D2A">
        <w:rPr>
          <w:lang w:val="es-MX"/>
        </w:rPr>
        <w:t xml:space="preserve">Asuntos que pudieran afectar al reglamento y las políticas del Fondo Multilateral; </w:t>
      </w:r>
    </w:p>
    <w:p w14:paraId="0D2323E2" w14:textId="77777777" w:rsidR="00D47956" w:rsidRPr="00302D2A" w:rsidRDefault="00D47956" w:rsidP="00D47956">
      <w:pPr>
        <w:widowControl w:val="0"/>
        <w:numPr>
          <w:ilvl w:val="2"/>
          <w:numId w:val="1"/>
        </w:numPr>
        <w:spacing w:after="240"/>
        <w:outlineLvl w:val="2"/>
        <w:rPr>
          <w:lang w:val="es-MX"/>
        </w:rPr>
      </w:pPr>
      <w:r w:rsidRPr="00302D2A">
        <w:rPr>
          <w:lang w:val="es-MX"/>
        </w:rPr>
        <w:t xml:space="preserve">Cambios que modificarían cualquier cláusula de este Acuerdo; </w:t>
      </w:r>
    </w:p>
    <w:p w14:paraId="18244D4D" w14:textId="77777777" w:rsidR="00D47956" w:rsidRPr="00302D2A" w:rsidRDefault="00D47956" w:rsidP="00D47956">
      <w:pPr>
        <w:widowControl w:val="0"/>
        <w:numPr>
          <w:ilvl w:val="2"/>
          <w:numId w:val="1"/>
        </w:numPr>
        <w:spacing w:after="240"/>
        <w:outlineLvl w:val="2"/>
        <w:rPr>
          <w:lang w:val="es-MX"/>
        </w:rPr>
      </w:pPr>
      <w:r w:rsidRPr="00302D2A">
        <w:rPr>
          <w:lang w:val="es-MX"/>
        </w:rPr>
        <w:t xml:space="preserve">Cambios en los niveles anuales de financiación asignados a organismos bilaterales o de ejecución individuales para los diferentes tramos; </w:t>
      </w:r>
    </w:p>
    <w:p w14:paraId="43B63F4A" w14:textId="77777777" w:rsidR="00D47956" w:rsidRPr="00302D2A" w:rsidRDefault="00D47956" w:rsidP="00D47956">
      <w:pPr>
        <w:widowControl w:val="0"/>
        <w:numPr>
          <w:ilvl w:val="2"/>
          <w:numId w:val="1"/>
        </w:numPr>
        <w:spacing w:after="240"/>
        <w:outlineLvl w:val="2"/>
        <w:rPr>
          <w:lang w:val="es-MX"/>
        </w:rPr>
      </w:pPr>
      <w:r w:rsidRPr="00302D2A">
        <w:rPr>
          <w:lang w:val="es-MX"/>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41A6DC30" w14:textId="77777777" w:rsidR="00D47956" w:rsidRPr="00302D2A" w:rsidRDefault="00D47956" w:rsidP="00D47956">
      <w:pPr>
        <w:widowControl w:val="0"/>
        <w:numPr>
          <w:ilvl w:val="2"/>
          <w:numId w:val="1"/>
        </w:numPr>
        <w:spacing w:after="240"/>
        <w:outlineLvl w:val="2"/>
        <w:rPr>
          <w:lang w:val="es-MX"/>
        </w:rPr>
      </w:pPr>
      <w:r w:rsidRPr="00302D2A">
        <w:rPr>
          <w:lang w:val="es-MX"/>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395A0344" w14:textId="77777777" w:rsidR="00D47956" w:rsidRPr="00302D2A" w:rsidRDefault="00D47956" w:rsidP="00D47956">
      <w:pPr>
        <w:widowControl w:val="0"/>
        <w:numPr>
          <w:ilvl w:val="1"/>
          <w:numId w:val="1"/>
        </w:numPr>
        <w:spacing w:after="240"/>
        <w:outlineLvl w:val="1"/>
        <w:rPr>
          <w:lang w:val="es-MX"/>
        </w:rPr>
      </w:pPr>
      <w:r w:rsidRPr="00302D2A">
        <w:rPr>
          <w:lang w:val="es-MX"/>
        </w:rPr>
        <w:t>Las reasignaciones no clasificadas como cambios importantes pueden incorporarse al Plan de Ejecución de Tramo aprobado que esté en curso de ejecución en esa fecha, y notificarse al Comité Ejecutivo en el Informe de Ejecución de Tramo subsiguiente; y</w:t>
      </w:r>
    </w:p>
    <w:p w14:paraId="4D3C1BC6"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Los fondos remanentes que conserven los organismos bilaterales o de ejecución o el país </w:t>
      </w:r>
      <w:r w:rsidRPr="00302D2A">
        <w:rPr>
          <w:lang w:val="es-MX"/>
        </w:rPr>
        <w:lastRenderedPageBreak/>
        <w:t xml:space="preserve">en virtud del Plan serán devueltos al Fondo Multilateral al concluirse el último tramo previsto conforme a este Acuerdo. </w:t>
      </w:r>
    </w:p>
    <w:p w14:paraId="16024D21" w14:textId="77777777" w:rsidR="00D47956" w:rsidRPr="00302D2A" w:rsidRDefault="00D47956" w:rsidP="00D47956">
      <w:pPr>
        <w:widowControl w:val="0"/>
        <w:spacing w:after="240"/>
        <w:outlineLvl w:val="1"/>
        <w:rPr>
          <w:b/>
          <w:lang w:val="es-MX"/>
        </w:rPr>
      </w:pPr>
      <w:r w:rsidRPr="00302D2A">
        <w:rPr>
          <w:b/>
          <w:lang w:val="es-MX"/>
        </w:rPr>
        <w:t>Consideraciones para el sector de servicio y mantenimiento de equipos de refrigeración</w:t>
      </w:r>
    </w:p>
    <w:p w14:paraId="7155A86D" w14:textId="77777777" w:rsidR="00D47956" w:rsidRPr="00302D2A" w:rsidRDefault="00D47956" w:rsidP="00D47956">
      <w:pPr>
        <w:numPr>
          <w:ilvl w:val="0"/>
          <w:numId w:val="1"/>
        </w:numPr>
        <w:spacing w:after="240"/>
        <w:outlineLvl w:val="0"/>
        <w:rPr>
          <w:lang w:val="es-MX"/>
        </w:rPr>
      </w:pPr>
      <w:r w:rsidRPr="00302D2A">
        <w:rPr>
          <w:lang w:val="es-MX"/>
        </w:rPr>
        <w:t>Se prestará especial atención a la ejecución de las actividades en el subsector de servicio y mantenimiento de equipos de refrigeración incluidas en el Plan, en particular:</w:t>
      </w:r>
    </w:p>
    <w:p w14:paraId="7E2B5BB3" w14:textId="77777777" w:rsidR="00D47956" w:rsidRPr="00302D2A" w:rsidRDefault="00D47956" w:rsidP="00D47956">
      <w:pPr>
        <w:widowControl w:val="0"/>
        <w:numPr>
          <w:ilvl w:val="1"/>
          <w:numId w:val="1"/>
        </w:numPr>
        <w:spacing w:after="240"/>
        <w:outlineLvl w:val="1"/>
        <w:rPr>
          <w:lang w:val="es-MX"/>
        </w:rPr>
      </w:pPr>
      <w:r w:rsidRPr="00302D2A">
        <w:rPr>
          <w:lang w:val="es-MX"/>
        </w:rPr>
        <w:t>El País utilizaría la flexibilidad disponible conforme a este Acuerdo para atender a las necesidades específicas que pudieran presentarse durante la ejecución del proyecto; y</w:t>
      </w:r>
    </w:p>
    <w:p w14:paraId="6069D6D7" w14:textId="77777777" w:rsidR="00D47956" w:rsidRPr="00302D2A" w:rsidRDefault="00D47956" w:rsidP="00D47956">
      <w:pPr>
        <w:widowControl w:val="0"/>
        <w:numPr>
          <w:ilvl w:val="1"/>
          <w:numId w:val="1"/>
        </w:numPr>
        <w:spacing w:after="240"/>
        <w:outlineLvl w:val="1"/>
        <w:rPr>
          <w:lang w:val="es-MX"/>
        </w:rPr>
      </w:pPr>
      <w:r w:rsidRPr="00302D2A">
        <w:rPr>
          <w:lang w:val="es-MX"/>
        </w:rPr>
        <w:t>El País y los organismos bilaterales y/o de ejecución pertinentes tomarían en consideración las decisiones pertinentes sobre el sector de servicio y mantenimiento de equipos de refrigeración durante la ejecución del Plan.</w:t>
      </w:r>
    </w:p>
    <w:p w14:paraId="5763D6D6" w14:textId="77777777" w:rsidR="00D47956" w:rsidRPr="00302D2A" w:rsidRDefault="00D47956" w:rsidP="00D47956">
      <w:pPr>
        <w:widowControl w:val="0"/>
        <w:spacing w:after="240"/>
        <w:outlineLvl w:val="1"/>
        <w:rPr>
          <w:b/>
          <w:strike/>
          <w:lang w:val="es-MX"/>
        </w:rPr>
      </w:pPr>
      <w:r w:rsidRPr="00302D2A">
        <w:rPr>
          <w:b/>
          <w:lang w:val="es-MX"/>
        </w:rPr>
        <w:t>Organismos bilaterales y de ejecución</w:t>
      </w:r>
    </w:p>
    <w:p w14:paraId="2C35BCB1" w14:textId="77777777" w:rsidR="00D47956" w:rsidRPr="00302D2A" w:rsidRDefault="00D47956" w:rsidP="00D47956">
      <w:pPr>
        <w:pStyle w:val="Heading1"/>
        <w:rPr>
          <w:lang w:val="es-MX"/>
        </w:rPr>
      </w:pPr>
      <w:r w:rsidRPr="00302D2A">
        <w:rPr>
          <w:lang w:val="es-MX"/>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el PNUD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249489D3" w14:textId="77777777" w:rsidR="00D47956" w:rsidRPr="00302D2A" w:rsidRDefault="00D47956" w:rsidP="00D47956">
      <w:pPr>
        <w:pStyle w:val="Heading1"/>
        <w:rPr>
          <w:lang w:val="es-MX"/>
        </w:rPr>
      </w:pPr>
      <w:r w:rsidRPr="00302D2A">
        <w:rPr>
          <w:lang w:val="es-MX"/>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302D2A">
        <w:rPr>
          <w:lang w:val="es-MX"/>
        </w:rPr>
        <w:noBreakHyphen/>
        <w:t>A.</w:t>
      </w:r>
    </w:p>
    <w:p w14:paraId="71782DFB" w14:textId="77777777" w:rsidR="00D47956" w:rsidRPr="00302D2A" w:rsidRDefault="00D47956" w:rsidP="00D47956">
      <w:pPr>
        <w:keepNext/>
        <w:keepLines/>
        <w:spacing w:after="240"/>
        <w:outlineLvl w:val="0"/>
        <w:rPr>
          <w:b/>
          <w:lang w:val="es-MX"/>
        </w:rPr>
      </w:pPr>
      <w:r w:rsidRPr="00302D2A">
        <w:rPr>
          <w:b/>
          <w:lang w:val="es-MX"/>
        </w:rPr>
        <w:t>Incumplimiento del Acuerdo</w:t>
      </w:r>
    </w:p>
    <w:p w14:paraId="2A88D738" w14:textId="77777777" w:rsidR="00D47956" w:rsidRPr="00302D2A" w:rsidRDefault="00D47956" w:rsidP="00D47956">
      <w:pPr>
        <w:pStyle w:val="Heading1"/>
        <w:numPr>
          <w:ilvl w:val="0"/>
          <w:numId w:val="33"/>
        </w:numPr>
        <w:tabs>
          <w:tab w:val="clear" w:pos="0"/>
          <w:tab w:val="num" w:pos="360"/>
        </w:tabs>
        <w:rPr>
          <w:lang w:val="es-MX"/>
        </w:rPr>
      </w:pPr>
      <w:r w:rsidRPr="00302D2A">
        <w:rPr>
          <w:lang w:val="es-MX"/>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Pr="00302D2A">
        <w:rPr>
          <w:lang w:val="es-MX"/>
        </w:rPr>
        <w:t>la misma</w:t>
      </w:r>
      <w:proofErr w:type="gramEnd"/>
      <w:r w:rsidRPr="00302D2A">
        <w:rPr>
          <w:lang w:val="es-MX"/>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302D2A">
        <w:rPr>
          <w:i/>
          <w:iCs/>
          <w:lang w:val="es-MX"/>
        </w:rPr>
        <w:t>supra</w:t>
      </w:r>
      <w:r w:rsidRPr="00302D2A">
        <w:rPr>
          <w:lang w:val="es-MX"/>
        </w:rPr>
        <w:t>.</w:t>
      </w:r>
    </w:p>
    <w:p w14:paraId="5EB53B82" w14:textId="77777777" w:rsidR="00D47956" w:rsidRPr="00302D2A" w:rsidRDefault="00D47956" w:rsidP="00D47956">
      <w:pPr>
        <w:numPr>
          <w:ilvl w:val="0"/>
          <w:numId w:val="1"/>
        </w:numPr>
        <w:spacing w:after="240"/>
        <w:outlineLvl w:val="0"/>
        <w:rPr>
          <w:lang w:val="es-MX"/>
        </w:rPr>
      </w:pPr>
      <w:r w:rsidRPr="00302D2A">
        <w:rPr>
          <w:lang w:val="es-MX"/>
        </w:rPr>
        <w:lastRenderedPageBreak/>
        <w:t>No se modificará la Financiación del presente Acuerdo en virtud de decisiones futuras del Comité Ejecutivo que pudieran afectar a la financiación de cualquier otro proyecto en el sector de consumo o de otras actividades afines en el País.</w:t>
      </w:r>
    </w:p>
    <w:p w14:paraId="69B8E4F5" w14:textId="77777777" w:rsidR="00D47956" w:rsidRPr="00302D2A" w:rsidRDefault="00D47956" w:rsidP="00D47956">
      <w:pPr>
        <w:pStyle w:val="Heading1"/>
        <w:rPr>
          <w:lang w:val="es-MX"/>
        </w:rPr>
      </w:pPr>
      <w:r w:rsidRPr="00302D2A">
        <w:rPr>
          <w:lang w:val="es-MX"/>
        </w:rPr>
        <w:t>El País satisfará cualquier solicitud razonable del Comité Ejecutivo, el Organismo de Ejecución Principal y</w:t>
      </w:r>
      <w:r w:rsidRPr="00302D2A">
        <w:rPr>
          <w:b/>
          <w:lang w:val="es-MX"/>
        </w:rPr>
        <w:t xml:space="preserve"> </w:t>
      </w:r>
      <w:r w:rsidRPr="00302D2A">
        <w:rPr>
          <w:lang w:val="es-MX"/>
        </w:rPr>
        <w:t>el Organismo de Ejecución Cooperante para facilitar la aplicación del presente Acuerdo. En particular, proporcionará al Organismo de Ejecución Principal y</w:t>
      </w:r>
      <w:r w:rsidRPr="00302D2A">
        <w:rPr>
          <w:b/>
          <w:lang w:val="es-MX"/>
        </w:rPr>
        <w:t xml:space="preserve"> </w:t>
      </w:r>
      <w:r w:rsidRPr="00302D2A">
        <w:rPr>
          <w:lang w:val="es-MX"/>
        </w:rPr>
        <w:t>al Organismo de Ejecución Cooperante el acceso a la información necesaria para verificar el cumplimiento del presente Acuerdo.</w:t>
      </w:r>
    </w:p>
    <w:p w14:paraId="75347912" w14:textId="77777777" w:rsidR="00D47956" w:rsidRPr="00302D2A" w:rsidRDefault="00D47956" w:rsidP="00D47956">
      <w:pPr>
        <w:spacing w:after="240"/>
        <w:outlineLvl w:val="0"/>
        <w:rPr>
          <w:b/>
          <w:lang w:val="es-MX"/>
        </w:rPr>
      </w:pPr>
      <w:r w:rsidRPr="00302D2A">
        <w:rPr>
          <w:b/>
          <w:lang w:val="es-MX"/>
        </w:rPr>
        <w:t>Fecha de terminación</w:t>
      </w:r>
    </w:p>
    <w:p w14:paraId="7915A138" w14:textId="77777777" w:rsidR="00D47956" w:rsidRPr="00302D2A" w:rsidRDefault="00D47956" w:rsidP="00D47956">
      <w:pPr>
        <w:numPr>
          <w:ilvl w:val="0"/>
          <w:numId w:val="1"/>
        </w:numPr>
        <w:spacing w:after="240"/>
        <w:outlineLvl w:val="0"/>
        <w:rPr>
          <w:lang w:val="es-MX"/>
        </w:rPr>
      </w:pPr>
      <w:r w:rsidRPr="00302D2A">
        <w:rPr>
          <w:lang w:val="es-MX"/>
        </w:rPr>
        <w:t>La terminación del Plan y el Acuerdo conexo concluirán al final del año siguiente al último año para el que se haya especificado un nivel de consumo total máximo permitido en el Apéndice 2</w:t>
      </w:r>
      <w:r w:rsidRPr="00302D2A">
        <w:rPr>
          <w:lang w:val="es-MX"/>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302D2A">
        <w:rPr>
          <w:lang w:val="es-MX"/>
        </w:rPr>
        <w:noBreakHyphen/>
        <w:t>A continuarán vigentes hasta la conclusión del Plan, a menos que el Comité Ejecutivo estipule otra cosa.</w:t>
      </w:r>
    </w:p>
    <w:p w14:paraId="4DD6E0F2" w14:textId="77777777" w:rsidR="00D47956" w:rsidRPr="00302D2A" w:rsidRDefault="00D47956" w:rsidP="00D47956">
      <w:pPr>
        <w:keepNext/>
        <w:keepLines/>
        <w:spacing w:after="240"/>
        <w:outlineLvl w:val="0"/>
        <w:rPr>
          <w:b/>
          <w:lang w:val="es-MX"/>
        </w:rPr>
      </w:pPr>
      <w:r w:rsidRPr="00302D2A">
        <w:rPr>
          <w:b/>
          <w:lang w:val="es-MX"/>
        </w:rPr>
        <w:t>Validez</w:t>
      </w:r>
    </w:p>
    <w:p w14:paraId="47808AA4" w14:textId="77777777" w:rsidR="00D47956" w:rsidRPr="00302D2A" w:rsidRDefault="00D47956" w:rsidP="00D47956">
      <w:pPr>
        <w:keepNext/>
        <w:keepLines/>
        <w:numPr>
          <w:ilvl w:val="0"/>
          <w:numId w:val="1"/>
        </w:numPr>
        <w:spacing w:after="240"/>
        <w:outlineLvl w:val="0"/>
        <w:rPr>
          <w:lang w:val="es-MX"/>
        </w:rPr>
      </w:pPr>
      <w:r w:rsidRPr="00302D2A">
        <w:rPr>
          <w:lang w:val="es-MX"/>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953908B" w14:textId="77777777" w:rsidR="00D47956" w:rsidRPr="00302D2A" w:rsidRDefault="00D47956" w:rsidP="00D47956">
      <w:pPr>
        <w:numPr>
          <w:ilvl w:val="0"/>
          <w:numId w:val="1"/>
        </w:numPr>
        <w:spacing w:after="240"/>
        <w:outlineLvl w:val="0"/>
        <w:rPr>
          <w:lang w:val="es-MX"/>
        </w:rPr>
      </w:pPr>
      <w:r w:rsidRPr="00302D2A">
        <w:rPr>
          <w:lang w:val="es-MX"/>
        </w:rPr>
        <w:t>Este Acuerdo puede modificarse o rescindirse únicamente por un acuerdo mutuo escrito del País y del Comité Ejecutivo del Fondo Multilateral.</w:t>
      </w:r>
    </w:p>
    <w:p w14:paraId="05DCEB9B" w14:textId="77777777" w:rsidR="00D47956" w:rsidRPr="00302D2A" w:rsidRDefault="00D47956" w:rsidP="00D47956">
      <w:pPr>
        <w:keepNext/>
        <w:keepLines/>
        <w:jc w:val="left"/>
        <w:rPr>
          <w:b/>
          <w:bCs/>
          <w:lang w:val="es-MX"/>
        </w:rPr>
      </w:pPr>
    </w:p>
    <w:p w14:paraId="07475B40" w14:textId="77777777" w:rsidR="00D47956" w:rsidRPr="00302D2A" w:rsidRDefault="00D47956" w:rsidP="00D47956">
      <w:pPr>
        <w:keepNext/>
        <w:keepLines/>
        <w:jc w:val="left"/>
        <w:rPr>
          <w:b/>
          <w:bCs/>
          <w:lang w:val="es-MX"/>
        </w:rPr>
      </w:pPr>
      <w:r w:rsidRPr="00302D2A">
        <w:rPr>
          <w:b/>
          <w:bCs/>
          <w:lang w:val="es-MX"/>
        </w:rPr>
        <w:br w:type="page"/>
      </w:r>
    </w:p>
    <w:p w14:paraId="578453BB" w14:textId="77777777" w:rsidR="00D47956" w:rsidRPr="00302D2A" w:rsidRDefault="00D47956" w:rsidP="00D47956">
      <w:pPr>
        <w:keepNext/>
        <w:keepLines/>
        <w:jc w:val="left"/>
        <w:rPr>
          <w:b/>
          <w:bCs/>
          <w:lang w:val="es-MX"/>
        </w:rPr>
      </w:pPr>
      <w:r w:rsidRPr="00302D2A">
        <w:rPr>
          <w:b/>
          <w:bCs/>
          <w:lang w:val="es-MX"/>
        </w:rPr>
        <w:lastRenderedPageBreak/>
        <w:t xml:space="preserve">APÉNDICES </w:t>
      </w:r>
    </w:p>
    <w:p w14:paraId="0A8D1098" w14:textId="77777777" w:rsidR="00D47956" w:rsidRPr="00302D2A" w:rsidRDefault="00D47956" w:rsidP="00D47956">
      <w:pPr>
        <w:keepNext/>
        <w:keepLines/>
        <w:rPr>
          <w:b/>
          <w:lang w:val="es-MX"/>
        </w:rPr>
      </w:pPr>
    </w:p>
    <w:p w14:paraId="60C23AA8" w14:textId="77777777" w:rsidR="00D47956" w:rsidRPr="00302D2A" w:rsidRDefault="00D47956" w:rsidP="00D47956">
      <w:pPr>
        <w:keepNext/>
        <w:keepLines/>
        <w:rPr>
          <w:b/>
          <w:lang w:val="es-MX"/>
        </w:rPr>
      </w:pPr>
      <w:r w:rsidRPr="00302D2A">
        <w:rPr>
          <w:b/>
          <w:bCs/>
          <w:lang w:val="es-MX"/>
        </w:rPr>
        <w:t>APÉNDICE 1-A: LAS SUSTANCIAS</w:t>
      </w:r>
    </w:p>
    <w:p w14:paraId="16513C04" w14:textId="77777777" w:rsidR="00D47956" w:rsidRPr="00302D2A" w:rsidRDefault="00D47956" w:rsidP="00D47956">
      <w:pPr>
        <w:keepNext/>
        <w:keepLines/>
        <w:rPr>
          <w:lang w:val="es-MX"/>
        </w:rPr>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900"/>
        <w:gridCol w:w="898"/>
        <w:gridCol w:w="4411"/>
      </w:tblGrid>
      <w:tr w:rsidR="00D47956" w:rsidRPr="00D47956" w14:paraId="3E9E5293" w14:textId="77777777" w:rsidTr="00084894">
        <w:trPr>
          <w:trHeight w:val="413"/>
        </w:trPr>
        <w:tc>
          <w:tcPr>
            <w:tcW w:w="1744" w:type="pct"/>
            <w:shd w:val="clear" w:color="auto" w:fill="auto"/>
          </w:tcPr>
          <w:p w14:paraId="45781808" w14:textId="77777777" w:rsidR="00D47956" w:rsidRPr="00302D2A" w:rsidRDefault="00D47956" w:rsidP="00084894">
            <w:pPr>
              <w:keepNext/>
              <w:jc w:val="center"/>
              <w:rPr>
                <w:sz w:val="20"/>
                <w:szCs w:val="20"/>
                <w:lang w:val="es-MX"/>
              </w:rPr>
            </w:pPr>
            <w:r w:rsidRPr="00302D2A">
              <w:rPr>
                <w:sz w:val="20"/>
                <w:szCs w:val="20"/>
                <w:lang w:val="es-MX"/>
              </w:rPr>
              <w:t>Sustancia</w:t>
            </w:r>
          </w:p>
        </w:tc>
        <w:tc>
          <w:tcPr>
            <w:tcW w:w="472" w:type="pct"/>
            <w:shd w:val="clear" w:color="auto" w:fill="auto"/>
          </w:tcPr>
          <w:p w14:paraId="2B3EB5B0" w14:textId="77777777" w:rsidR="00D47956" w:rsidRPr="00302D2A" w:rsidRDefault="00D47956" w:rsidP="00084894">
            <w:pPr>
              <w:keepNext/>
              <w:jc w:val="center"/>
              <w:rPr>
                <w:sz w:val="20"/>
                <w:szCs w:val="20"/>
                <w:lang w:val="es-MX"/>
              </w:rPr>
            </w:pPr>
            <w:r w:rsidRPr="00302D2A">
              <w:rPr>
                <w:sz w:val="20"/>
                <w:szCs w:val="20"/>
                <w:lang w:val="es-MX"/>
              </w:rPr>
              <w:t>Anexo</w:t>
            </w:r>
          </w:p>
        </w:tc>
        <w:tc>
          <w:tcPr>
            <w:tcW w:w="471" w:type="pct"/>
            <w:shd w:val="clear" w:color="auto" w:fill="auto"/>
          </w:tcPr>
          <w:p w14:paraId="1FCCDF0E" w14:textId="77777777" w:rsidR="00D47956" w:rsidRPr="00302D2A" w:rsidRDefault="00D47956" w:rsidP="00084894">
            <w:pPr>
              <w:keepNext/>
              <w:jc w:val="center"/>
              <w:rPr>
                <w:sz w:val="20"/>
                <w:szCs w:val="20"/>
                <w:lang w:val="es-MX"/>
              </w:rPr>
            </w:pPr>
            <w:r w:rsidRPr="00302D2A">
              <w:rPr>
                <w:sz w:val="20"/>
                <w:szCs w:val="20"/>
                <w:lang w:val="es-MX"/>
              </w:rPr>
              <w:t>Grupo</w:t>
            </w:r>
          </w:p>
        </w:tc>
        <w:tc>
          <w:tcPr>
            <w:tcW w:w="2313" w:type="pct"/>
            <w:shd w:val="clear" w:color="auto" w:fill="auto"/>
          </w:tcPr>
          <w:p w14:paraId="1195E5D2" w14:textId="77777777" w:rsidR="00D47956" w:rsidRPr="00302D2A" w:rsidRDefault="00D47956" w:rsidP="00084894">
            <w:pPr>
              <w:keepNext/>
              <w:jc w:val="center"/>
              <w:rPr>
                <w:sz w:val="20"/>
                <w:szCs w:val="20"/>
                <w:lang w:val="es-MX"/>
              </w:rPr>
            </w:pPr>
            <w:r w:rsidRPr="00302D2A">
              <w:rPr>
                <w:sz w:val="20"/>
                <w:szCs w:val="20"/>
                <w:lang w:val="es-MX"/>
              </w:rPr>
              <w:t>Punto de partida para las reducciones acumulativas del consumo (toneladas PAO)</w:t>
            </w:r>
          </w:p>
        </w:tc>
      </w:tr>
      <w:tr w:rsidR="00D47956" w:rsidRPr="00302D2A" w14:paraId="7CFC3B2E" w14:textId="77777777" w:rsidTr="00084894">
        <w:tc>
          <w:tcPr>
            <w:tcW w:w="1744" w:type="pct"/>
            <w:shd w:val="clear" w:color="auto" w:fill="auto"/>
          </w:tcPr>
          <w:p w14:paraId="5AD2AE76" w14:textId="77777777" w:rsidR="00D47956" w:rsidRPr="00302D2A" w:rsidRDefault="00D47956" w:rsidP="00084894">
            <w:pPr>
              <w:keepNext/>
              <w:rPr>
                <w:sz w:val="20"/>
                <w:szCs w:val="20"/>
                <w:lang w:val="es-MX"/>
              </w:rPr>
            </w:pPr>
            <w:r w:rsidRPr="00302D2A">
              <w:rPr>
                <w:sz w:val="20"/>
                <w:szCs w:val="20"/>
                <w:lang w:val="es-MX"/>
              </w:rPr>
              <w:t>HCFC-22</w:t>
            </w:r>
          </w:p>
        </w:tc>
        <w:tc>
          <w:tcPr>
            <w:tcW w:w="472" w:type="pct"/>
            <w:shd w:val="clear" w:color="auto" w:fill="auto"/>
          </w:tcPr>
          <w:p w14:paraId="5F7BD5A2" w14:textId="77777777" w:rsidR="00D47956" w:rsidRPr="00302D2A" w:rsidRDefault="00D47956" w:rsidP="00084894">
            <w:pPr>
              <w:keepNext/>
              <w:rPr>
                <w:sz w:val="20"/>
                <w:szCs w:val="20"/>
                <w:lang w:val="es-MX"/>
              </w:rPr>
            </w:pPr>
            <w:r w:rsidRPr="00302D2A">
              <w:rPr>
                <w:sz w:val="20"/>
                <w:szCs w:val="20"/>
                <w:lang w:val="es-MX"/>
              </w:rPr>
              <w:t>C</w:t>
            </w:r>
          </w:p>
        </w:tc>
        <w:tc>
          <w:tcPr>
            <w:tcW w:w="471" w:type="pct"/>
            <w:shd w:val="clear" w:color="auto" w:fill="auto"/>
          </w:tcPr>
          <w:p w14:paraId="2CBF8FDB" w14:textId="77777777" w:rsidR="00D47956" w:rsidRPr="00302D2A" w:rsidRDefault="00D47956" w:rsidP="00084894">
            <w:pPr>
              <w:keepNext/>
              <w:rPr>
                <w:sz w:val="20"/>
                <w:szCs w:val="20"/>
                <w:lang w:val="es-MX"/>
              </w:rPr>
            </w:pPr>
            <w:r w:rsidRPr="00302D2A">
              <w:rPr>
                <w:sz w:val="20"/>
                <w:szCs w:val="20"/>
                <w:lang w:val="es-MX"/>
              </w:rPr>
              <w:t>I</w:t>
            </w:r>
          </w:p>
        </w:tc>
        <w:tc>
          <w:tcPr>
            <w:tcW w:w="2313" w:type="pct"/>
            <w:shd w:val="clear" w:color="auto" w:fill="auto"/>
          </w:tcPr>
          <w:p w14:paraId="4BFE7C88" w14:textId="77777777" w:rsidR="00D47956" w:rsidRPr="00302D2A" w:rsidRDefault="00D47956" w:rsidP="00084894">
            <w:pPr>
              <w:keepNext/>
              <w:jc w:val="right"/>
              <w:rPr>
                <w:sz w:val="20"/>
                <w:szCs w:val="20"/>
                <w:lang w:val="es-MX"/>
              </w:rPr>
            </w:pPr>
            <w:r w:rsidRPr="00302D2A">
              <w:rPr>
                <w:sz w:val="20"/>
                <w:szCs w:val="20"/>
                <w:lang w:val="es-MX"/>
              </w:rPr>
              <w:t>3,56</w:t>
            </w:r>
          </w:p>
        </w:tc>
      </w:tr>
      <w:tr w:rsidR="00D47956" w:rsidRPr="00302D2A" w14:paraId="2C50D47D" w14:textId="77777777" w:rsidTr="00084894">
        <w:tblPrEx>
          <w:tblLook w:val="0000" w:firstRow="0" w:lastRow="0" w:firstColumn="0" w:lastColumn="0" w:noHBand="0" w:noVBand="0"/>
        </w:tblPrEx>
        <w:tc>
          <w:tcPr>
            <w:tcW w:w="1744" w:type="pct"/>
            <w:shd w:val="clear" w:color="auto" w:fill="auto"/>
          </w:tcPr>
          <w:p w14:paraId="73774261" w14:textId="77777777" w:rsidR="00D47956" w:rsidRPr="00302D2A" w:rsidRDefault="00D47956" w:rsidP="00084894">
            <w:pPr>
              <w:keepNext/>
              <w:rPr>
                <w:sz w:val="20"/>
                <w:szCs w:val="20"/>
                <w:lang w:val="es-MX"/>
              </w:rPr>
            </w:pPr>
            <w:r w:rsidRPr="00302D2A">
              <w:rPr>
                <w:sz w:val="20"/>
                <w:szCs w:val="20"/>
                <w:lang w:val="es-MX"/>
              </w:rPr>
              <w:t>HCFC-142b</w:t>
            </w:r>
          </w:p>
        </w:tc>
        <w:tc>
          <w:tcPr>
            <w:tcW w:w="472" w:type="pct"/>
            <w:shd w:val="clear" w:color="auto" w:fill="auto"/>
          </w:tcPr>
          <w:p w14:paraId="413A6804" w14:textId="77777777" w:rsidR="00D47956" w:rsidRPr="00302D2A" w:rsidRDefault="00D47956" w:rsidP="00084894">
            <w:pPr>
              <w:keepNext/>
              <w:rPr>
                <w:sz w:val="20"/>
                <w:szCs w:val="20"/>
                <w:lang w:val="es-MX"/>
              </w:rPr>
            </w:pPr>
            <w:r w:rsidRPr="00302D2A">
              <w:rPr>
                <w:sz w:val="20"/>
                <w:szCs w:val="20"/>
                <w:lang w:val="es-MX"/>
              </w:rPr>
              <w:t>C</w:t>
            </w:r>
          </w:p>
        </w:tc>
        <w:tc>
          <w:tcPr>
            <w:tcW w:w="471" w:type="pct"/>
            <w:shd w:val="clear" w:color="auto" w:fill="auto"/>
          </w:tcPr>
          <w:p w14:paraId="78B54721" w14:textId="77777777" w:rsidR="00D47956" w:rsidRPr="00302D2A" w:rsidRDefault="00D47956" w:rsidP="00084894">
            <w:pPr>
              <w:keepNext/>
              <w:rPr>
                <w:sz w:val="20"/>
                <w:szCs w:val="20"/>
                <w:lang w:val="es-MX"/>
              </w:rPr>
            </w:pPr>
            <w:r w:rsidRPr="00302D2A">
              <w:rPr>
                <w:sz w:val="20"/>
                <w:szCs w:val="20"/>
                <w:lang w:val="es-MX"/>
              </w:rPr>
              <w:t>I</w:t>
            </w:r>
          </w:p>
        </w:tc>
        <w:tc>
          <w:tcPr>
            <w:tcW w:w="2313" w:type="pct"/>
            <w:shd w:val="clear" w:color="auto" w:fill="auto"/>
          </w:tcPr>
          <w:p w14:paraId="5D76A97C" w14:textId="77777777" w:rsidR="00D47956" w:rsidRPr="00302D2A" w:rsidRDefault="00D47956" w:rsidP="00084894">
            <w:pPr>
              <w:keepNext/>
              <w:jc w:val="right"/>
              <w:rPr>
                <w:sz w:val="20"/>
                <w:szCs w:val="20"/>
                <w:lang w:val="es-MX"/>
              </w:rPr>
            </w:pPr>
            <w:r w:rsidRPr="00302D2A">
              <w:rPr>
                <w:sz w:val="20"/>
                <w:szCs w:val="20"/>
                <w:lang w:val="es-MX"/>
              </w:rPr>
              <w:t>0,13</w:t>
            </w:r>
          </w:p>
        </w:tc>
      </w:tr>
      <w:tr w:rsidR="00D47956" w:rsidRPr="00302D2A" w14:paraId="2A46E969" w14:textId="77777777" w:rsidTr="00084894">
        <w:tc>
          <w:tcPr>
            <w:tcW w:w="1744" w:type="pct"/>
            <w:shd w:val="clear" w:color="auto" w:fill="auto"/>
          </w:tcPr>
          <w:p w14:paraId="33F47C1A" w14:textId="77777777" w:rsidR="00D47956" w:rsidRPr="00302D2A" w:rsidRDefault="00D47956" w:rsidP="00084894">
            <w:pPr>
              <w:pStyle w:val="Default"/>
              <w:rPr>
                <w:color w:val="auto"/>
                <w:sz w:val="20"/>
                <w:szCs w:val="20"/>
                <w:lang w:val="es-MX"/>
              </w:rPr>
            </w:pPr>
            <w:r w:rsidRPr="00302D2A">
              <w:rPr>
                <w:color w:val="auto"/>
                <w:sz w:val="20"/>
                <w:szCs w:val="20"/>
                <w:lang w:val="es-MX"/>
              </w:rPr>
              <w:t>Total</w:t>
            </w:r>
          </w:p>
        </w:tc>
        <w:tc>
          <w:tcPr>
            <w:tcW w:w="472" w:type="pct"/>
            <w:shd w:val="clear" w:color="auto" w:fill="auto"/>
          </w:tcPr>
          <w:p w14:paraId="4549D03B" w14:textId="77777777" w:rsidR="00D47956" w:rsidRPr="00302D2A" w:rsidRDefault="00D47956" w:rsidP="00084894">
            <w:pPr>
              <w:pStyle w:val="Default"/>
              <w:rPr>
                <w:color w:val="auto"/>
                <w:sz w:val="20"/>
                <w:szCs w:val="20"/>
                <w:lang w:val="es-MX"/>
              </w:rPr>
            </w:pPr>
            <w:r w:rsidRPr="00302D2A">
              <w:rPr>
                <w:color w:val="auto"/>
                <w:sz w:val="20"/>
                <w:szCs w:val="20"/>
                <w:lang w:val="es-MX"/>
              </w:rPr>
              <w:t>C</w:t>
            </w:r>
          </w:p>
        </w:tc>
        <w:tc>
          <w:tcPr>
            <w:tcW w:w="471" w:type="pct"/>
            <w:shd w:val="clear" w:color="auto" w:fill="auto"/>
          </w:tcPr>
          <w:p w14:paraId="3BC638A8" w14:textId="77777777" w:rsidR="00D47956" w:rsidRPr="00302D2A" w:rsidRDefault="00D47956" w:rsidP="00084894">
            <w:pPr>
              <w:pStyle w:val="Default"/>
              <w:rPr>
                <w:color w:val="auto"/>
                <w:sz w:val="20"/>
                <w:szCs w:val="20"/>
                <w:lang w:val="es-MX"/>
              </w:rPr>
            </w:pPr>
            <w:r w:rsidRPr="00302D2A">
              <w:rPr>
                <w:color w:val="auto"/>
                <w:sz w:val="20"/>
                <w:szCs w:val="20"/>
                <w:lang w:val="es-MX"/>
              </w:rPr>
              <w:t>I</w:t>
            </w:r>
          </w:p>
        </w:tc>
        <w:tc>
          <w:tcPr>
            <w:tcW w:w="2313" w:type="pct"/>
            <w:shd w:val="clear" w:color="auto" w:fill="auto"/>
          </w:tcPr>
          <w:p w14:paraId="3E785AF9" w14:textId="77777777" w:rsidR="00D47956" w:rsidRPr="00302D2A" w:rsidRDefault="00D47956" w:rsidP="00084894">
            <w:pPr>
              <w:keepNext/>
              <w:jc w:val="right"/>
              <w:rPr>
                <w:sz w:val="20"/>
                <w:szCs w:val="20"/>
                <w:lang w:val="es-MX"/>
              </w:rPr>
            </w:pPr>
            <w:r w:rsidRPr="00302D2A">
              <w:rPr>
                <w:sz w:val="20"/>
                <w:szCs w:val="20"/>
                <w:lang w:val="es-MX"/>
              </w:rPr>
              <w:t>3,69</w:t>
            </w:r>
          </w:p>
        </w:tc>
      </w:tr>
    </w:tbl>
    <w:p w14:paraId="7D752AA5" w14:textId="77777777" w:rsidR="00D47956" w:rsidRPr="00302D2A" w:rsidRDefault="00D47956" w:rsidP="00D47956">
      <w:pPr>
        <w:rPr>
          <w:b/>
          <w:bCs/>
          <w:lang w:val="es-MX"/>
        </w:rPr>
      </w:pPr>
    </w:p>
    <w:p w14:paraId="12F2036A" w14:textId="77777777" w:rsidR="00D47956" w:rsidRPr="00302D2A" w:rsidRDefault="00D47956" w:rsidP="00D47956">
      <w:pPr>
        <w:rPr>
          <w:b/>
          <w:bCs/>
          <w:lang w:val="es-MX"/>
        </w:rPr>
      </w:pPr>
    </w:p>
    <w:p w14:paraId="6979BC91" w14:textId="77777777" w:rsidR="00D47956" w:rsidRPr="00302D2A" w:rsidRDefault="00D47956" w:rsidP="00D47956">
      <w:pPr>
        <w:keepNext/>
        <w:keepLines/>
        <w:rPr>
          <w:b/>
          <w:bCs/>
          <w:lang w:val="es-MX"/>
        </w:rPr>
      </w:pPr>
      <w:r w:rsidRPr="00302D2A">
        <w:rPr>
          <w:b/>
          <w:bCs/>
          <w:lang w:val="es-MX"/>
        </w:rPr>
        <w:t>APÉNDICE 2-A: LOS OBJETIVOS Y LA FINANCIACIÓN</w:t>
      </w:r>
    </w:p>
    <w:p w14:paraId="7E43F651" w14:textId="77777777" w:rsidR="00D47956" w:rsidRPr="00302D2A" w:rsidRDefault="00D47956" w:rsidP="00D47956">
      <w:pPr>
        <w:keepNext/>
        <w:keepLines/>
        <w:rPr>
          <w:b/>
          <w:bCs/>
          <w:lang w:val="es-MX"/>
        </w:rPr>
      </w:pPr>
    </w:p>
    <w:tbl>
      <w:tblPr>
        <w:tblW w:w="5527" w:type="pct"/>
        <w:jc w:val="center"/>
        <w:tblLook w:val="04A0" w:firstRow="1" w:lastRow="0" w:firstColumn="1" w:lastColumn="0" w:noHBand="0" w:noVBand="1"/>
      </w:tblPr>
      <w:tblGrid>
        <w:gridCol w:w="544"/>
        <w:gridCol w:w="3176"/>
        <w:gridCol w:w="866"/>
        <w:gridCol w:w="895"/>
        <w:gridCol w:w="562"/>
        <w:gridCol w:w="794"/>
        <w:gridCol w:w="593"/>
        <w:gridCol w:w="794"/>
        <w:gridCol w:w="612"/>
        <w:gridCol w:w="705"/>
        <w:gridCol w:w="794"/>
      </w:tblGrid>
      <w:tr w:rsidR="00D47956" w:rsidRPr="00302D2A" w14:paraId="2CD37BE3" w14:textId="77777777" w:rsidTr="00084894">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04D73FF"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Fila</w:t>
            </w:r>
          </w:p>
        </w:tc>
        <w:tc>
          <w:tcPr>
            <w:tcW w:w="153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667A6C7"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Detalles</w:t>
            </w:r>
          </w:p>
        </w:tc>
        <w:tc>
          <w:tcPr>
            <w:tcW w:w="419" w:type="pct"/>
            <w:tcBorders>
              <w:top w:val="single" w:sz="4" w:space="0" w:color="auto"/>
              <w:left w:val="nil"/>
              <w:bottom w:val="single" w:sz="4" w:space="0" w:color="auto"/>
              <w:right w:val="single" w:sz="4" w:space="0" w:color="auto"/>
            </w:tcBorders>
          </w:tcPr>
          <w:p w14:paraId="5175C90E"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2022</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EAEF0BC"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2023</w:t>
            </w:r>
          </w:p>
        </w:tc>
        <w:tc>
          <w:tcPr>
            <w:tcW w:w="27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8561D30"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2024</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AAA7973"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2025</w:t>
            </w:r>
          </w:p>
        </w:tc>
        <w:tc>
          <w:tcPr>
            <w:tcW w:w="28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90227C4"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2026</w:t>
            </w:r>
          </w:p>
        </w:tc>
        <w:tc>
          <w:tcPr>
            <w:tcW w:w="384" w:type="pct"/>
            <w:tcBorders>
              <w:top w:val="single" w:sz="4" w:space="0" w:color="auto"/>
              <w:left w:val="nil"/>
              <w:bottom w:val="single" w:sz="4" w:space="0" w:color="auto"/>
              <w:right w:val="single" w:sz="4" w:space="0" w:color="auto"/>
            </w:tcBorders>
            <w:tcMar>
              <w:left w:w="72" w:type="dxa"/>
              <w:right w:w="72" w:type="dxa"/>
            </w:tcMar>
          </w:tcPr>
          <w:p w14:paraId="52BC4EC3"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2027</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D267066"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2028-2029</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6B2BF8F"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2030</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26BCE3A" w14:textId="77777777" w:rsidR="00D47956" w:rsidRPr="00302D2A" w:rsidRDefault="00D47956" w:rsidP="00084894">
            <w:pPr>
              <w:keepNext/>
              <w:keepLines/>
              <w:jc w:val="center"/>
              <w:rPr>
                <w:b/>
                <w:bCs/>
                <w:sz w:val="20"/>
                <w:szCs w:val="20"/>
                <w:lang w:val="es-MX" w:eastAsia="en-CA"/>
              </w:rPr>
            </w:pPr>
            <w:r w:rsidRPr="00302D2A">
              <w:rPr>
                <w:b/>
                <w:bCs/>
                <w:sz w:val="20"/>
                <w:szCs w:val="20"/>
                <w:lang w:val="es-MX" w:eastAsia="en-CA"/>
              </w:rPr>
              <w:t>Total</w:t>
            </w:r>
          </w:p>
        </w:tc>
      </w:tr>
      <w:tr w:rsidR="00D47956" w:rsidRPr="00302D2A" w14:paraId="36D7B013" w14:textId="77777777" w:rsidTr="00084894">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8446DD5" w14:textId="77777777" w:rsidR="00D47956" w:rsidRPr="00302D2A" w:rsidRDefault="00D47956" w:rsidP="00084894">
            <w:pPr>
              <w:keepNext/>
              <w:keepLines/>
              <w:jc w:val="left"/>
              <w:rPr>
                <w:sz w:val="20"/>
                <w:szCs w:val="20"/>
                <w:lang w:val="es-MX" w:eastAsia="en-CA"/>
              </w:rPr>
            </w:pPr>
            <w:r w:rsidRPr="00302D2A">
              <w:rPr>
                <w:sz w:val="20"/>
                <w:szCs w:val="20"/>
                <w:lang w:val="es-MX" w:eastAsia="en-CA"/>
              </w:rPr>
              <w:t>1.1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04367154" w14:textId="77777777" w:rsidR="00D47956" w:rsidRPr="00302D2A" w:rsidRDefault="00D47956" w:rsidP="00084894">
            <w:pPr>
              <w:keepNext/>
              <w:keepLines/>
              <w:jc w:val="left"/>
              <w:rPr>
                <w:sz w:val="20"/>
                <w:szCs w:val="20"/>
                <w:lang w:val="es-MX" w:eastAsia="en-CA"/>
              </w:rPr>
            </w:pPr>
            <w:r w:rsidRPr="00302D2A">
              <w:rPr>
                <w:sz w:val="20"/>
                <w:szCs w:val="20"/>
                <w:lang w:val="es-MX" w:eastAsia="en-CA"/>
              </w:rPr>
              <w:t>Calendario de reducción del Protocolo de Montreal para las sustancias del Anexo C, Grupo I (toneladas PAO)</w:t>
            </w:r>
          </w:p>
        </w:tc>
        <w:tc>
          <w:tcPr>
            <w:tcW w:w="419" w:type="pct"/>
            <w:tcBorders>
              <w:top w:val="single" w:sz="4" w:space="0" w:color="auto"/>
              <w:left w:val="nil"/>
              <w:bottom w:val="single" w:sz="4" w:space="0" w:color="auto"/>
              <w:right w:val="single" w:sz="4" w:space="0" w:color="auto"/>
            </w:tcBorders>
          </w:tcPr>
          <w:p w14:paraId="37A65B0A" w14:textId="77777777" w:rsidR="00D47956" w:rsidRPr="00302D2A" w:rsidRDefault="00D47956" w:rsidP="00084894">
            <w:pPr>
              <w:keepNext/>
              <w:keepLines/>
              <w:jc w:val="right"/>
              <w:rPr>
                <w:rFonts w:asciiTheme="majorBidi" w:hAnsiTheme="majorBidi" w:cstheme="majorBidi"/>
                <w:sz w:val="20"/>
                <w:szCs w:val="20"/>
                <w:lang w:val="es-MX"/>
              </w:rPr>
            </w:pPr>
            <w:r w:rsidRPr="00302D2A">
              <w:rPr>
                <w:rFonts w:asciiTheme="majorBidi" w:hAnsiTheme="majorBidi" w:cstheme="majorBidi"/>
                <w:sz w:val="20"/>
                <w:szCs w:val="20"/>
                <w:lang w:val="es-MX"/>
              </w:rPr>
              <w:t>2</w:t>
            </w:r>
            <w:r>
              <w:rPr>
                <w:rFonts w:asciiTheme="majorBidi" w:hAnsiTheme="majorBidi" w:cstheme="majorBidi"/>
                <w:sz w:val="20"/>
                <w:szCs w:val="20"/>
                <w:lang w:val="es-MX"/>
              </w:rPr>
              <w:t>,</w:t>
            </w:r>
            <w:r w:rsidRPr="00302D2A">
              <w:rPr>
                <w:rFonts w:asciiTheme="majorBidi" w:hAnsiTheme="majorBidi" w:cstheme="majorBidi"/>
                <w:sz w:val="20"/>
                <w:szCs w:val="20"/>
                <w:lang w:val="es-MX"/>
              </w:rPr>
              <w:t>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3FF58F7" w14:textId="77777777" w:rsidR="00D47956" w:rsidRPr="00302D2A" w:rsidRDefault="00D47956" w:rsidP="00084894">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2</w:t>
            </w:r>
            <w:r>
              <w:rPr>
                <w:rFonts w:asciiTheme="majorBidi" w:hAnsiTheme="majorBidi" w:cstheme="majorBidi"/>
                <w:sz w:val="20"/>
                <w:szCs w:val="20"/>
                <w:lang w:val="es-MX"/>
              </w:rPr>
              <w:t>,</w:t>
            </w:r>
            <w:r w:rsidRPr="00302D2A">
              <w:rPr>
                <w:rFonts w:asciiTheme="majorBidi" w:hAnsiTheme="majorBidi" w:cstheme="majorBidi"/>
                <w:sz w:val="20"/>
                <w:szCs w:val="20"/>
                <w:lang w:val="es-MX"/>
              </w:rPr>
              <w:t>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604B665" w14:textId="77777777" w:rsidR="00D47956" w:rsidRPr="00302D2A" w:rsidRDefault="00D47956" w:rsidP="00084894">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2</w:t>
            </w:r>
            <w:r>
              <w:rPr>
                <w:rFonts w:asciiTheme="majorBidi" w:hAnsiTheme="majorBidi" w:cstheme="majorBidi"/>
                <w:sz w:val="20"/>
                <w:szCs w:val="20"/>
                <w:lang w:val="es-MX"/>
              </w:rPr>
              <w:t>,</w:t>
            </w:r>
            <w:r w:rsidRPr="00302D2A">
              <w:rPr>
                <w:rFonts w:asciiTheme="majorBidi" w:hAnsiTheme="majorBidi" w:cstheme="majorBidi"/>
                <w:sz w:val="20"/>
                <w:szCs w:val="20"/>
                <w:lang w:val="es-MX"/>
              </w:rPr>
              <w:t>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DD64983" w14:textId="77777777" w:rsidR="00D47956" w:rsidRPr="00302D2A" w:rsidRDefault="00D47956" w:rsidP="00084894">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w:t>
            </w:r>
            <w:r>
              <w:rPr>
                <w:rFonts w:asciiTheme="majorBidi" w:hAnsiTheme="majorBidi" w:cstheme="majorBidi"/>
                <w:sz w:val="20"/>
                <w:szCs w:val="20"/>
                <w:lang w:val="es-MX"/>
              </w:rPr>
              <w:t>,</w:t>
            </w:r>
            <w:r w:rsidRPr="00302D2A">
              <w:rPr>
                <w:rFonts w:asciiTheme="majorBidi" w:hAnsiTheme="majorBidi" w:cstheme="majorBidi"/>
                <w:sz w:val="20"/>
                <w:szCs w:val="20"/>
                <w:lang w:val="es-MX"/>
              </w:rPr>
              <w:t>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0CEF425" w14:textId="77777777" w:rsidR="00D47956" w:rsidRPr="00302D2A" w:rsidRDefault="00D47956" w:rsidP="00084894">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w:t>
            </w:r>
            <w:r>
              <w:rPr>
                <w:rFonts w:asciiTheme="majorBidi" w:hAnsiTheme="majorBidi" w:cstheme="majorBidi"/>
                <w:sz w:val="20"/>
                <w:szCs w:val="20"/>
                <w:lang w:val="es-MX"/>
              </w:rPr>
              <w:t>,</w:t>
            </w:r>
            <w:r w:rsidRPr="00302D2A">
              <w:rPr>
                <w:rFonts w:asciiTheme="majorBidi" w:hAnsiTheme="majorBidi" w:cstheme="majorBidi"/>
                <w:sz w:val="20"/>
                <w:szCs w:val="20"/>
                <w:lang w:val="es-MX"/>
              </w:rPr>
              <w:t>20</w:t>
            </w:r>
          </w:p>
        </w:tc>
        <w:tc>
          <w:tcPr>
            <w:tcW w:w="384" w:type="pct"/>
            <w:tcBorders>
              <w:top w:val="single" w:sz="4" w:space="0" w:color="auto"/>
              <w:left w:val="nil"/>
              <w:bottom w:val="single" w:sz="4" w:space="0" w:color="auto"/>
              <w:right w:val="single" w:sz="4" w:space="0" w:color="auto"/>
            </w:tcBorders>
            <w:tcMar>
              <w:left w:w="72" w:type="dxa"/>
              <w:right w:w="72" w:type="dxa"/>
            </w:tcMar>
          </w:tcPr>
          <w:p w14:paraId="6E78E2D7" w14:textId="77777777" w:rsidR="00D47956" w:rsidRPr="00302D2A" w:rsidRDefault="00D47956" w:rsidP="00084894">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w:t>
            </w:r>
            <w:r>
              <w:rPr>
                <w:rFonts w:asciiTheme="majorBidi" w:hAnsiTheme="majorBidi" w:cstheme="majorBidi"/>
                <w:sz w:val="20"/>
                <w:szCs w:val="20"/>
                <w:lang w:val="es-MX"/>
              </w:rPr>
              <w:t>,</w:t>
            </w:r>
            <w:r w:rsidRPr="00302D2A">
              <w:rPr>
                <w:rFonts w:asciiTheme="majorBidi" w:hAnsiTheme="majorBidi" w:cstheme="majorBidi"/>
                <w:sz w:val="20"/>
                <w:szCs w:val="20"/>
                <w:lang w:val="es-MX"/>
              </w:rPr>
              <w:t>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EA3432C" w14:textId="77777777" w:rsidR="00D47956" w:rsidRPr="00302D2A" w:rsidRDefault="00D47956" w:rsidP="00084894">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w:t>
            </w:r>
            <w:r>
              <w:rPr>
                <w:rFonts w:asciiTheme="majorBidi" w:hAnsiTheme="majorBidi" w:cstheme="majorBidi"/>
                <w:sz w:val="20"/>
                <w:szCs w:val="20"/>
                <w:lang w:val="es-MX"/>
              </w:rPr>
              <w:t>,</w:t>
            </w:r>
            <w:r w:rsidRPr="00302D2A">
              <w:rPr>
                <w:rFonts w:asciiTheme="majorBidi" w:hAnsiTheme="majorBidi" w:cstheme="majorBidi"/>
                <w:sz w:val="20"/>
                <w:szCs w:val="20"/>
                <w:lang w:val="es-MX"/>
              </w:rPr>
              <w:t>20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854CC92" w14:textId="77777777" w:rsidR="00D47956" w:rsidRPr="00302D2A" w:rsidRDefault="00D47956" w:rsidP="00084894">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r>
              <w:rPr>
                <w:rFonts w:asciiTheme="majorBidi" w:hAnsiTheme="majorBidi" w:cstheme="majorBidi"/>
                <w:sz w:val="20"/>
                <w:szCs w:val="20"/>
                <w:lang w:val="es-MX"/>
              </w:rPr>
              <w:t>,</w:t>
            </w:r>
            <w:r w:rsidRPr="00302D2A">
              <w:rPr>
                <w:rFonts w:asciiTheme="majorBidi" w:hAnsiTheme="majorBidi" w:cstheme="majorBidi"/>
                <w:sz w:val="20"/>
                <w:szCs w:val="20"/>
                <w:lang w:val="es-MX"/>
              </w:rPr>
              <w:t>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838D1DB" w14:textId="77777777" w:rsidR="00D47956" w:rsidRPr="00302D2A" w:rsidRDefault="00D47956" w:rsidP="00084894">
            <w:pPr>
              <w:keepNext/>
              <w:keepLines/>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n/a</w:t>
            </w:r>
          </w:p>
        </w:tc>
      </w:tr>
      <w:tr w:rsidR="00D47956" w:rsidRPr="00302D2A" w14:paraId="799F1157" w14:textId="77777777" w:rsidTr="00084894">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B8AA9F0" w14:textId="77777777" w:rsidR="00D47956" w:rsidRPr="00302D2A" w:rsidRDefault="00D47956" w:rsidP="00084894">
            <w:pPr>
              <w:jc w:val="left"/>
              <w:rPr>
                <w:sz w:val="20"/>
                <w:szCs w:val="20"/>
                <w:lang w:val="es-MX" w:eastAsia="en-CA"/>
              </w:rPr>
            </w:pPr>
            <w:r w:rsidRPr="00302D2A">
              <w:rPr>
                <w:sz w:val="20"/>
                <w:szCs w:val="20"/>
                <w:lang w:val="es-MX" w:eastAsia="en-CA"/>
              </w:rPr>
              <w:t>1.2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61A61847" w14:textId="77777777" w:rsidR="00D47956" w:rsidRPr="00302D2A" w:rsidRDefault="00D47956" w:rsidP="00084894">
            <w:pPr>
              <w:jc w:val="left"/>
              <w:rPr>
                <w:sz w:val="20"/>
                <w:szCs w:val="20"/>
                <w:lang w:val="es-MX" w:eastAsia="en-CA"/>
              </w:rPr>
            </w:pPr>
            <w:r w:rsidRPr="00302D2A">
              <w:rPr>
                <w:sz w:val="19"/>
                <w:szCs w:val="19"/>
                <w:lang w:val="es-MX"/>
              </w:rPr>
              <w:t>Consumo total permisible máximo para las substancias incluidas en el Anexo C, Grupo I (toneladas PAO)</w:t>
            </w:r>
          </w:p>
        </w:tc>
        <w:tc>
          <w:tcPr>
            <w:tcW w:w="419" w:type="pct"/>
            <w:tcBorders>
              <w:top w:val="single" w:sz="4" w:space="0" w:color="auto"/>
              <w:left w:val="nil"/>
              <w:bottom w:val="single" w:sz="4" w:space="0" w:color="auto"/>
              <w:right w:val="single" w:sz="4" w:space="0" w:color="auto"/>
            </w:tcBorders>
          </w:tcPr>
          <w:p w14:paraId="3BFE4F8F" w14:textId="77777777" w:rsidR="00D47956" w:rsidRPr="00302D2A" w:rsidRDefault="00D47956" w:rsidP="00084894">
            <w:pPr>
              <w:jc w:val="right"/>
              <w:rPr>
                <w:rFonts w:asciiTheme="majorBidi" w:hAnsiTheme="majorBidi" w:cstheme="majorBidi"/>
                <w:sz w:val="20"/>
                <w:szCs w:val="20"/>
                <w:lang w:val="es-MX"/>
              </w:rPr>
            </w:pPr>
            <w:r w:rsidRPr="00302D2A">
              <w:rPr>
                <w:rFonts w:asciiTheme="majorBidi" w:hAnsiTheme="majorBidi" w:cstheme="majorBidi"/>
                <w:sz w:val="20"/>
                <w:szCs w:val="20"/>
                <w:lang w:val="es-MX"/>
              </w:rPr>
              <w:t>2</w:t>
            </w:r>
            <w:r>
              <w:rPr>
                <w:rFonts w:asciiTheme="majorBidi" w:hAnsiTheme="majorBidi" w:cstheme="majorBidi"/>
                <w:sz w:val="20"/>
                <w:szCs w:val="20"/>
                <w:lang w:val="es-MX"/>
              </w:rPr>
              <w:t>,</w:t>
            </w:r>
            <w:r w:rsidRPr="00302D2A">
              <w:rPr>
                <w:rFonts w:asciiTheme="majorBidi" w:hAnsiTheme="majorBidi" w:cstheme="majorBidi"/>
                <w:sz w:val="20"/>
                <w:szCs w:val="20"/>
                <w:lang w:val="es-MX"/>
              </w:rPr>
              <w:t>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63EECC7"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2</w:t>
            </w:r>
            <w:r>
              <w:rPr>
                <w:rFonts w:asciiTheme="majorBidi" w:hAnsiTheme="majorBidi" w:cstheme="majorBidi"/>
                <w:sz w:val="20"/>
                <w:szCs w:val="20"/>
                <w:lang w:val="es-MX"/>
              </w:rPr>
              <w:t>,</w:t>
            </w:r>
            <w:r w:rsidRPr="00302D2A">
              <w:rPr>
                <w:rFonts w:asciiTheme="majorBidi" w:hAnsiTheme="majorBidi" w:cstheme="majorBidi"/>
                <w:sz w:val="20"/>
                <w:szCs w:val="20"/>
                <w:lang w:val="es-MX"/>
              </w:rPr>
              <w:t>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570E613D"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2</w:t>
            </w:r>
            <w:r>
              <w:rPr>
                <w:rFonts w:asciiTheme="majorBidi" w:hAnsiTheme="majorBidi" w:cstheme="majorBidi"/>
                <w:sz w:val="20"/>
                <w:szCs w:val="20"/>
                <w:lang w:val="es-MX"/>
              </w:rPr>
              <w:t>,</w:t>
            </w:r>
            <w:r w:rsidRPr="00302D2A">
              <w:rPr>
                <w:rFonts w:asciiTheme="majorBidi" w:hAnsiTheme="majorBidi" w:cstheme="majorBidi"/>
                <w:sz w:val="20"/>
                <w:szCs w:val="20"/>
                <w:lang w:val="es-MX"/>
              </w:rPr>
              <w:t>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DB53DEB"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w:t>
            </w:r>
            <w:r>
              <w:rPr>
                <w:rFonts w:asciiTheme="majorBidi" w:hAnsiTheme="majorBidi" w:cstheme="majorBidi"/>
                <w:sz w:val="20"/>
                <w:szCs w:val="20"/>
                <w:lang w:val="es-MX"/>
              </w:rPr>
              <w:t>,</w:t>
            </w:r>
            <w:r w:rsidRPr="00302D2A">
              <w:rPr>
                <w:rFonts w:asciiTheme="majorBidi" w:hAnsiTheme="majorBidi" w:cstheme="majorBidi"/>
                <w:sz w:val="20"/>
                <w:szCs w:val="20"/>
                <w:lang w:val="es-MX"/>
              </w:rPr>
              <w:t>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0D155BA2"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w:t>
            </w:r>
            <w:r>
              <w:rPr>
                <w:rFonts w:asciiTheme="majorBidi" w:hAnsiTheme="majorBidi" w:cstheme="majorBidi"/>
                <w:sz w:val="20"/>
                <w:szCs w:val="20"/>
                <w:lang w:val="es-MX"/>
              </w:rPr>
              <w:t>,</w:t>
            </w:r>
            <w:r w:rsidRPr="00302D2A">
              <w:rPr>
                <w:rFonts w:asciiTheme="majorBidi" w:hAnsiTheme="majorBidi" w:cstheme="majorBidi"/>
                <w:sz w:val="20"/>
                <w:szCs w:val="20"/>
                <w:lang w:val="es-MX"/>
              </w:rPr>
              <w:t>20</w:t>
            </w:r>
          </w:p>
        </w:tc>
        <w:tc>
          <w:tcPr>
            <w:tcW w:w="384" w:type="pct"/>
            <w:tcBorders>
              <w:top w:val="single" w:sz="4" w:space="0" w:color="auto"/>
              <w:left w:val="nil"/>
              <w:bottom w:val="single" w:sz="4" w:space="0" w:color="auto"/>
              <w:right w:val="single" w:sz="4" w:space="0" w:color="auto"/>
            </w:tcBorders>
            <w:tcMar>
              <w:left w:w="72" w:type="dxa"/>
              <w:right w:w="72" w:type="dxa"/>
            </w:tcMar>
          </w:tcPr>
          <w:p w14:paraId="0769019D"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w:t>
            </w:r>
            <w:r>
              <w:rPr>
                <w:rFonts w:asciiTheme="majorBidi" w:hAnsiTheme="majorBidi" w:cstheme="majorBidi"/>
                <w:sz w:val="20"/>
                <w:szCs w:val="20"/>
                <w:lang w:val="es-MX"/>
              </w:rPr>
              <w:t>,</w:t>
            </w:r>
            <w:r w:rsidRPr="00302D2A">
              <w:rPr>
                <w:rFonts w:asciiTheme="majorBidi" w:hAnsiTheme="majorBidi" w:cstheme="majorBidi"/>
                <w:sz w:val="20"/>
                <w:szCs w:val="20"/>
                <w:lang w:val="es-MX"/>
              </w:rPr>
              <w:t>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26F9A82"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w:t>
            </w:r>
            <w:r>
              <w:rPr>
                <w:rFonts w:asciiTheme="majorBidi" w:hAnsiTheme="majorBidi" w:cstheme="majorBidi"/>
                <w:sz w:val="20"/>
                <w:szCs w:val="20"/>
                <w:lang w:val="es-MX"/>
              </w:rPr>
              <w:t>,</w:t>
            </w:r>
            <w:r w:rsidRPr="00302D2A">
              <w:rPr>
                <w:rFonts w:asciiTheme="majorBidi" w:hAnsiTheme="majorBidi" w:cstheme="majorBidi"/>
                <w:sz w:val="20"/>
                <w:szCs w:val="20"/>
                <w:lang w:val="es-MX"/>
              </w:rPr>
              <w:t>20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E874916"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r>
              <w:rPr>
                <w:rFonts w:asciiTheme="majorBidi" w:hAnsiTheme="majorBidi" w:cstheme="majorBidi"/>
                <w:sz w:val="20"/>
                <w:szCs w:val="20"/>
                <w:lang w:val="es-MX"/>
              </w:rPr>
              <w:t>,</w:t>
            </w:r>
            <w:r w:rsidRPr="00302D2A">
              <w:rPr>
                <w:rFonts w:asciiTheme="majorBidi" w:hAnsiTheme="majorBidi" w:cstheme="majorBidi"/>
                <w:sz w:val="20"/>
                <w:szCs w:val="20"/>
                <w:lang w:val="es-MX"/>
              </w:rPr>
              <w:t>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70BC55B"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n/a</w:t>
            </w:r>
          </w:p>
        </w:tc>
      </w:tr>
      <w:tr w:rsidR="00D47956" w:rsidRPr="00302D2A" w14:paraId="4A2A6806" w14:textId="77777777" w:rsidTr="00084894">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693C47" w14:textId="77777777" w:rsidR="00D47956" w:rsidRPr="00302D2A" w:rsidRDefault="00D47956" w:rsidP="00084894">
            <w:pPr>
              <w:jc w:val="left"/>
              <w:rPr>
                <w:sz w:val="20"/>
                <w:szCs w:val="20"/>
                <w:lang w:val="es-MX" w:eastAsia="en-CA"/>
              </w:rPr>
            </w:pPr>
            <w:r w:rsidRPr="00302D2A">
              <w:rPr>
                <w:sz w:val="20"/>
                <w:szCs w:val="20"/>
                <w:lang w:val="es-MX" w:eastAsia="en-CA"/>
              </w:rPr>
              <w:t>2.1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6E3A4B6E" w14:textId="77777777" w:rsidR="00D47956" w:rsidRPr="00302D2A" w:rsidRDefault="00D47956" w:rsidP="00084894">
            <w:pPr>
              <w:jc w:val="left"/>
              <w:rPr>
                <w:sz w:val="20"/>
                <w:szCs w:val="20"/>
                <w:lang w:val="es-MX" w:eastAsia="en-CA"/>
              </w:rPr>
            </w:pPr>
            <w:r w:rsidRPr="00302D2A">
              <w:rPr>
                <w:sz w:val="19"/>
                <w:szCs w:val="19"/>
                <w:lang w:val="es-MX"/>
              </w:rPr>
              <w:t>Financiación convenida para el organismo de ejecución principal (PNUMA) ($EUA)</w:t>
            </w:r>
          </w:p>
        </w:tc>
        <w:tc>
          <w:tcPr>
            <w:tcW w:w="419" w:type="pct"/>
            <w:tcBorders>
              <w:top w:val="nil"/>
              <w:left w:val="single" w:sz="4" w:space="0" w:color="auto"/>
              <w:bottom w:val="single" w:sz="4" w:space="0" w:color="auto"/>
              <w:right w:val="single" w:sz="4" w:space="0" w:color="auto"/>
            </w:tcBorders>
            <w:shd w:val="clear" w:color="auto" w:fill="auto"/>
          </w:tcPr>
          <w:p w14:paraId="4D6C9A6B" w14:textId="77777777" w:rsidR="00D47956" w:rsidRPr="00302D2A" w:rsidRDefault="00D47956" w:rsidP="00084894">
            <w:pPr>
              <w:jc w:val="right"/>
              <w:rPr>
                <w:rFonts w:asciiTheme="majorBidi" w:hAnsiTheme="majorBidi" w:cstheme="majorBidi"/>
                <w:sz w:val="20"/>
                <w:szCs w:val="20"/>
                <w:lang w:val="es-MX"/>
              </w:rPr>
            </w:pPr>
            <w:r w:rsidRPr="00302D2A">
              <w:rPr>
                <w:rFonts w:asciiTheme="majorBidi" w:hAnsiTheme="majorBidi" w:cstheme="majorBidi"/>
                <w:sz w:val="20"/>
                <w:szCs w:val="20"/>
                <w:lang w:val="es-MX"/>
              </w:rPr>
              <w:t>36</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A6CE498"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E8A8060"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26B9E98"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52</w:t>
            </w:r>
            <w:r>
              <w:rPr>
                <w:rFonts w:asciiTheme="majorBidi" w:hAnsiTheme="majorBidi" w:cstheme="majorBidi"/>
                <w:sz w:val="20"/>
                <w:szCs w:val="20"/>
                <w:lang w:val="es-MX"/>
              </w:rPr>
              <w:t> </w:t>
            </w:r>
            <w:r w:rsidRPr="00302D2A">
              <w:rPr>
                <w:rFonts w:asciiTheme="majorBidi" w:hAnsiTheme="majorBidi" w:cstheme="majorBidi"/>
                <w:sz w:val="20"/>
                <w:szCs w:val="20"/>
                <w:lang w:val="es-MX"/>
              </w:rPr>
              <w:t>500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35AFFE24"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3BB58B8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134</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EB5F1AA"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504CEC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75</w:t>
            </w:r>
            <w:r>
              <w:rPr>
                <w:rFonts w:asciiTheme="majorBidi" w:hAnsiTheme="majorBidi" w:cstheme="majorBidi"/>
                <w:sz w:val="20"/>
                <w:szCs w:val="20"/>
                <w:lang w:val="es-MX"/>
              </w:rPr>
              <w:t> </w:t>
            </w:r>
            <w:r w:rsidRPr="00302D2A">
              <w:rPr>
                <w:rFonts w:asciiTheme="majorBidi" w:hAnsiTheme="majorBidi" w:cstheme="majorBidi"/>
                <w:sz w:val="20"/>
                <w:szCs w:val="20"/>
                <w:lang w:val="es-MX"/>
              </w:rPr>
              <w:t>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47CFE0A"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298</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r>
      <w:tr w:rsidR="00D47956" w:rsidRPr="00302D2A" w14:paraId="3F0BD68B" w14:textId="77777777" w:rsidTr="00084894">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E59654" w14:textId="77777777" w:rsidR="00D47956" w:rsidRPr="00302D2A" w:rsidRDefault="00D47956" w:rsidP="00084894">
            <w:pPr>
              <w:jc w:val="left"/>
              <w:rPr>
                <w:sz w:val="20"/>
                <w:szCs w:val="20"/>
                <w:lang w:val="es-MX" w:eastAsia="en-CA"/>
              </w:rPr>
            </w:pPr>
            <w:r w:rsidRPr="00302D2A">
              <w:rPr>
                <w:sz w:val="20"/>
                <w:szCs w:val="20"/>
                <w:lang w:val="es-MX" w:eastAsia="en-CA"/>
              </w:rPr>
              <w:t>2.2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1DC500CA" w14:textId="77777777" w:rsidR="00D47956" w:rsidRPr="00302D2A" w:rsidRDefault="00D47956" w:rsidP="00084894">
            <w:pPr>
              <w:jc w:val="left"/>
              <w:rPr>
                <w:sz w:val="20"/>
                <w:szCs w:val="20"/>
                <w:lang w:val="es-MX" w:eastAsia="en-CA"/>
              </w:rPr>
            </w:pPr>
            <w:r w:rsidRPr="00302D2A">
              <w:rPr>
                <w:sz w:val="19"/>
                <w:szCs w:val="19"/>
                <w:lang w:val="es-MX"/>
              </w:rPr>
              <w:t>Gastos de apoyo para el organismo de ejecución principal ($EUA)</w:t>
            </w:r>
          </w:p>
        </w:tc>
        <w:tc>
          <w:tcPr>
            <w:tcW w:w="419" w:type="pct"/>
            <w:tcBorders>
              <w:top w:val="nil"/>
              <w:left w:val="single" w:sz="4" w:space="0" w:color="auto"/>
              <w:bottom w:val="single" w:sz="4" w:space="0" w:color="auto"/>
              <w:right w:val="single" w:sz="4" w:space="0" w:color="auto"/>
            </w:tcBorders>
            <w:shd w:val="clear" w:color="auto" w:fill="auto"/>
          </w:tcPr>
          <w:p w14:paraId="29BC0AEB" w14:textId="77777777" w:rsidR="00D47956" w:rsidRPr="00302D2A" w:rsidRDefault="00D47956" w:rsidP="00084894">
            <w:pPr>
              <w:jc w:val="right"/>
              <w:rPr>
                <w:rFonts w:asciiTheme="majorBidi" w:hAnsiTheme="majorBidi" w:cstheme="majorBidi"/>
                <w:sz w:val="20"/>
                <w:szCs w:val="20"/>
                <w:lang w:val="es-MX"/>
              </w:rPr>
            </w:pPr>
            <w:r w:rsidRPr="00302D2A">
              <w:rPr>
                <w:rFonts w:asciiTheme="majorBidi" w:hAnsiTheme="majorBidi" w:cstheme="majorBidi"/>
                <w:sz w:val="20"/>
                <w:szCs w:val="20"/>
                <w:lang w:val="es-MX"/>
              </w:rPr>
              <w:t>4</w:t>
            </w:r>
            <w:r>
              <w:rPr>
                <w:rFonts w:asciiTheme="majorBidi" w:hAnsiTheme="majorBidi" w:cstheme="majorBidi"/>
                <w:sz w:val="20"/>
                <w:szCs w:val="20"/>
                <w:lang w:val="es-MX"/>
              </w:rPr>
              <w:t> </w:t>
            </w:r>
            <w:r w:rsidRPr="00302D2A">
              <w:rPr>
                <w:rFonts w:asciiTheme="majorBidi" w:hAnsiTheme="majorBidi" w:cstheme="majorBidi"/>
                <w:sz w:val="20"/>
                <w:szCs w:val="20"/>
                <w:lang w:val="es-MX"/>
              </w:rPr>
              <w:t>680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DFBA26D"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29930D42"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97078C4"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6</w:t>
            </w:r>
            <w:r>
              <w:rPr>
                <w:rFonts w:asciiTheme="majorBidi" w:hAnsiTheme="majorBidi" w:cstheme="majorBidi"/>
                <w:sz w:val="20"/>
                <w:szCs w:val="20"/>
                <w:lang w:val="es-MX"/>
              </w:rPr>
              <w:t> </w:t>
            </w:r>
            <w:r w:rsidRPr="00302D2A">
              <w:rPr>
                <w:rFonts w:asciiTheme="majorBidi" w:hAnsiTheme="majorBidi" w:cstheme="majorBidi"/>
                <w:sz w:val="20"/>
                <w:szCs w:val="20"/>
                <w:lang w:val="es-MX"/>
              </w:rPr>
              <w:t>825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3AD5BE3C"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34EFE521"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17</w:t>
            </w:r>
            <w:r>
              <w:rPr>
                <w:rFonts w:asciiTheme="majorBidi" w:hAnsiTheme="majorBidi" w:cstheme="majorBidi"/>
                <w:sz w:val="20"/>
                <w:szCs w:val="20"/>
                <w:lang w:val="es-MX"/>
              </w:rPr>
              <w:t> </w:t>
            </w:r>
            <w:r w:rsidRPr="00302D2A">
              <w:rPr>
                <w:rFonts w:asciiTheme="majorBidi" w:hAnsiTheme="majorBidi" w:cstheme="majorBidi"/>
                <w:sz w:val="20"/>
                <w:szCs w:val="20"/>
                <w:lang w:val="es-MX"/>
              </w:rPr>
              <w:t>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7235FAF4"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BE945EC"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9</w:t>
            </w:r>
            <w:r>
              <w:rPr>
                <w:rFonts w:asciiTheme="majorBidi" w:hAnsiTheme="majorBidi" w:cstheme="majorBidi"/>
                <w:sz w:val="20"/>
                <w:szCs w:val="20"/>
                <w:lang w:val="es-MX"/>
              </w:rPr>
              <w:t> </w:t>
            </w:r>
            <w:r w:rsidRPr="00302D2A">
              <w:rPr>
                <w:rFonts w:asciiTheme="majorBidi" w:hAnsiTheme="majorBidi" w:cstheme="majorBidi"/>
                <w:sz w:val="20"/>
                <w:szCs w:val="20"/>
                <w:lang w:val="es-MX"/>
              </w:rPr>
              <w:t>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F2C3C22"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38</w:t>
            </w:r>
            <w:r>
              <w:rPr>
                <w:rFonts w:asciiTheme="majorBidi" w:hAnsiTheme="majorBidi" w:cstheme="majorBidi"/>
                <w:sz w:val="20"/>
                <w:szCs w:val="20"/>
                <w:lang w:val="es-MX"/>
              </w:rPr>
              <w:t> </w:t>
            </w:r>
            <w:r w:rsidRPr="00302D2A">
              <w:rPr>
                <w:rFonts w:asciiTheme="majorBidi" w:hAnsiTheme="majorBidi" w:cstheme="majorBidi"/>
                <w:sz w:val="20"/>
                <w:szCs w:val="20"/>
                <w:lang w:val="es-MX"/>
              </w:rPr>
              <w:t>740</w:t>
            </w:r>
          </w:p>
        </w:tc>
      </w:tr>
      <w:tr w:rsidR="00D47956" w:rsidRPr="00302D2A" w14:paraId="1E2F758F" w14:textId="77777777" w:rsidTr="00084894">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326571" w14:textId="77777777" w:rsidR="00D47956" w:rsidRPr="00302D2A" w:rsidRDefault="00D47956" w:rsidP="00084894">
            <w:pPr>
              <w:jc w:val="left"/>
              <w:rPr>
                <w:sz w:val="20"/>
                <w:szCs w:val="20"/>
                <w:lang w:val="es-MX" w:eastAsia="en-CA"/>
              </w:rPr>
            </w:pPr>
            <w:r w:rsidRPr="00302D2A">
              <w:rPr>
                <w:sz w:val="20"/>
                <w:szCs w:val="20"/>
                <w:lang w:val="es-MX" w:eastAsia="en-CA"/>
              </w:rPr>
              <w:t>2.3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5C6A7CD0" w14:textId="77777777" w:rsidR="00D47956" w:rsidRPr="00302D2A" w:rsidRDefault="00D47956" w:rsidP="00084894">
            <w:pPr>
              <w:jc w:val="left"/>
              <w:rPr>
                <w:sz w:val="20"/>
                <w:szCs w:val="20"/>
                <w:lang w:val="es-MX" w:eastAsia="en-CA"/>
              </w:rPr>
            </w:pPr>
            <w:r w:rsidRPr="00302D2A">
              <w:rPr>
                <w:sz w:val="19"/>
                <w:szCs w:val="19"/>
                <w:lang w:val="es-MX"/>
              </w:rPr>
              <w:t>Financiación convenida para el organismo de ejecución cooperante (PNUD) ($EUA)</w:t>
            </w:r>
          </w:p>
        </w:tc>
        <w:tc>
          <w:tcPr>
            <w:tcW w:w="419" w:type="pct"/>
            <w:tcBorders>
              <w:top w:val="nil"/>
              <w:left w:val="single" w:sz="4" w:space="0" w:color="auto"/>
              <w:bottom w:val="single" w:sz="4" w:space="0" w:color="auto"/>
              <w:right w:val="single" w:sz="4" w:space="0" w:color="auto"/>
            </w:tcBorders>
            <w:shd w:val="clear" w:color="auto" w:fill="auto"/>
          </w:tcPr>
          <w:p w14:paraId="7C430C74" w14:textId="77777777" w:rsidR="00D47956" w:rsidRPr="00302D2A" w:rsidRDefault="00D47956" w:rsidP="00084894">
            <w:pPr>
              <w:jc w:val="right"/>
              <w:rPr>
                <w:rFonts w:asciiTheme="majorBidi" w:hAnsiTheme="majorBidi" w:cstheme="majorBidi"/>
                <w:sz w:val="20"/>
                <w:szCs w:val="20"/>
                <w:lang w:val="es-MX"/>
              </w:rPr>
            </w:pPr>
            <w:r w:rsidRPr="00302D2A">
              <w:rPr>
                <w:rFonts w:asciiTheme="majorBidi" w:hAnsiTheme="majorBidi" w:cstheme="majorBidi"/>
                <w:sz w:val="20"/>
                <w:szCs w:val="20"/>
                <w:lang w:val="es-MX"/>
              </w:rPr>
              <w:t>125</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341B6A0"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B07F4F5"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B4D5D3A"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97</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61FE6E95"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78E53559"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C3C94C4"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B23D961"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9571E39"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222</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r>
      <w:tr w:rsidR="00D47956" w:rsidRPr="00302D2A" w14:paraId="5115565B" w14:textId="77777777" w:rsidTr="00084894">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BDA460" w14:textId="77777777" w:rsidR="00D47956" w:rsidRPr="00302D2A" w:rsidRDefault="00D47956" w:rsidP="00084894">
            <w:pPr>
              <w:jc w:val="left"/>
              <w:rPr>
                <w:sz w:val="20"/>
                <w:szCs w:val="20"/>
                <w:lang w:val="es-MX" w:eastAsia="en-CA"/>
              </w:rPr>
            </w:pPr>
            <w:r w:rsidRPr="00302D2A">
              <w:rPr>
                <w:sz w:val="20"/>
                <w:szCs w:val="20"/>
                <w:lang w:val="es-MX" w:eastAsia="en-CA"/>
              </w:rPr>
              <w:t>2.4</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0F57BDE9" w14:textId="77777777" w:rsidR="00D47956" w:rsidRPr="00302D2A" w:rsidRDefault="00D47956" w:rsidP="00084894">
            <w:pPr>
              <w:jc w:val="left"/>
              <w:rPr>
                <w:sz w:val="20"/>
                <w:szCs w:val="20"/>
                <w:lang w:val="es-MX" w:eastAsia="en-CA"/>
              </w:rPr>
            </w:pPr>
            <w:r w:rsidRPr="00302D2A">
              <w:rPr>
                <w:sz w:val="19"/>
                <w:szCs w:val="19"/>
                <w:lang w:val="es-MX"/>
              </w:rPr>
              <w:t>Gastos de apoyo para el organismo de ejecución cooperante ($EUA)</w:t>
            </w:r>
          </w:p>
        </w:tc>
        <w:tc>
          <w:tcPr>
            <w:tcW w:w="419" w:type="pct"/>
            <w:tcBorders>
              <w:top w:val="nil"/>
              <w:left w:val="single" w:sz="4" w:space="0" w:color="auto"/>
              <w:bottom w:val="single" w:sz="4" w:space="0" w:color="auto"/>
              <w:right w:val="single" w:sz="4" w:space="0" w:color="auto"/>
            </w:tcBorders>
            <w:shd w:val="clear" w:color="auto" w:fill="auto"/>
          </w:tcPr>
          <w:p w14:paraId="341D4E9D" w14:textId="77777777" w:rsidR="00D47956" w:rsidRPr="00302D2A" w:rsidRDefault="00D47956" w:rsidP="00084894">
            <w:pPr>
              <w:jc w:val="right"/>
              <w:rPr>
                <w:rFonts w:asciiTheme="majorBidi" w:hAnsiTheme="majorBidi" w:cstheme="majorBidi"/>
                <w:sz w:val="20"/>
                <w:szCs w:val="20"/>
                <w:lang w:val="es-MX"/>
              </w:rPr>
            </w:pPr>
            <w:r w:rsidRPr="00302D2A">
              <w:rPr>
                <w:rFonts w:asciiTheme="majorBidi" w:hAnsiTheme="majorBidi" w:cstheme="majorBidi"/>
                <w:sz w:val="20"/>
                <w:szCs w:val="20"/>
                <w:lang w:val="es-MX"/>
              </w:rPr>
              <w:t>11</w:t>
            </w:r>
            <w:r>
              <w:rPr>
                <w:rFonts w:asciiTheme="majorBidi" w:hAnsiTheme="majorBidi" w:cstheme="majorBidi"/>
                <w:sz w:val="20"/>
                <w:szCs w:val="20"/>
                <w:lang w:val="es-MX"/>
              </w:rPr>
              <w:t> </w:t>
            </w:r>
            <w:r w:rsidRPr="00302D2A">
              <w:rPr>
                <w:rFonts w:asciiTheme="majorBidi" w:hAnsiTheme="majorBidi" w:cstheme="majorBidi"/>
                <w:sz w:val="20"/>
                <w:szCs w:val="20"/>
                <w:lang w:val="es-MX"/>
              </w:rPr>
              <w:t>250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35DB500"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CF5A448"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6AC2B7C"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8</w:t>
            </w:r>
            <w:r>
              <w:rPr>
                <w:rFonts w:asciiTheme="majorBidi" w:hAnsiTheme="majorBidi" w:cstheme="majorBidi"/>
                <w:sz w:val="20"/>
                <w:szCs w:val="20"/>
                <w:lang w:val="es-MX"/>
              </w:rPr>
              <w:t> </w:t>
            </w:r>
            <w:r w:rsidRPr="00302D2A">
              <w:rPr>
                <w:rFonts w:asciiTheme="majorBidi" w:hAnsiTheme="majorBidi" w:cstheme="majorBidi"/>
                <w:sz w:val="20"/>
                <w:szCs w:val="20"/>
                <w:lang w:val="es-MX"/>
              </w:rPr>
              <w:t>730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660CF8E7"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1AB5B35A"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7AE39B8"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1E9204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7876AB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19</w:t>
            </w:r>
            <w:r>
              <w:rPr>
                <w:rFonts w:asciiTheme="majorBidi" w:hAnsiTheme="majorBidi" w:cstheme="majorBidi"/>
                <w:sz w:val="20"/>
                <w:szCs w:val="20"/>
                <w:lang w:val="es-MX"/>
              </w:rPr>
              <w:t> </w:t>
            </w:r>
            <w:r w:rsidRPr="00302D2A">
              <w:rPr>
                <w:rFonts w:asciiTheme="majorBidi" w:hAnsiTheme="majorBidi" w:cstheme="majorBidi"/>
                <w:sz w:val="20"/>
                <w:szCs w:val="20"/>
                <w:lang w:val="es-MX"/>
              </w:rPr>
              <w:t>980</w:t>
            </w:r>
          </w:p>
        </w:tc>
      </w:tr>
      <w:tr w:rsidR="00D47956" w:rsidRPr="00302D2A" w14:paraId="4A97AF46" w14:textId="77777777" w:rsidTr="00084894">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9EBF2B" w14:textId="77777777" w:rsidR="00D47956" w:rsidRPr="00302D2A" w:rsidRDefault="00D47956" w:rsidP="00084894">
            <w:pPr>
              <w:jc w:val="left"/>
              <w:rPr>
                <w:sz w:val="20"/>
                <w:szCs w:val="20"/>
                <w:lang w:val="es-MX" w:eastAsia="en-CA"/>
              </w:rPr>
            </w:pPr>
            <w:r w:rsidRPr="00302D2A">
              <w:rPr>
                <w:sz w:val="20"/>
                <w:szCs w:val="20"/>
                <w:lang w:val="es-MX" w:eastAsia="en-CA"/>
              </w:rPr>
              <w:t>3.1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7718B3DA" w14:textId="77777777" w:rsidR="00D47956" w:rsidRPr="00302D2A" w:rsidRDefault="00D47956" w:rsidP="00084894">
            <w:pPr>
              <w:jc w:val="left"/>
              <w:rPr>
                <w:sz w:val="20"/>
                <w:szCs w:val="20"/>
                <w:lang w:val="es-MX" w:eastAsia="en-CA"/>
              </w:rPr>
            </w:pPr>
            <w:r w:rsidRPr="00302D2A">
              <w:rPr>
                <w:sz w:val="19"/>
                <w:szCs w:val="19"/>
                <w:lang w:val="es-MX"/>
              </w:rPr>
              <w:t>Financiación total convenida ($EUA)</w:t>
            </w:r>
          </w:p>
        </w:tc>
        <w:tc>
          <w:tcPr>
            <w:tcW w:w="419" w:type="pct"/>
            <w:tcBorders>
              <w:top w:val="nil"/>
              <w:left w:val="single" w:sz="4" w:space="0" w:color="auto"/>
              <w:bottom w:val="single" w:sz="4" w:space="0" w:color="auto"/>
              <w:right w:val="single" w:sz="4" w:space="0" w:color="auto"/>
            </w:tcBorders>
            <w:shd w:val="clear" w:color="auto" w:fill="auto"/>
          </w:tcPr>
          <w:p w14:paraId="09B8AD3B" w14:textId="77777777" w:rsidR="00D47956" w:rsidRPr="00302D2A" w:rsidRDefault="00D47956" w:rsidP="00084894">
            <w:pPr>
              <w:jc w:val="right"/>
              <w:rPr>
                <w:rFonts w:asciiTheme="majorBidi" w:hAnsiTheme="majorBidi" w:cstheme="majorBidi"/>
                <w:sz w:val="20"/>
                <w:szCs w:val="20"/>
                <w:lang w:val="es-MX"/>
              </w:rPr>
            </w:pPr>
            <w:r w:rsidRPr="00302D2A">
              <w:rPr>
                <w:rFonts w:asciiTheme="majorBidi" w:hAnsiTheme="majorBidi" w:cstheme="majorBidi"/>
                <w:sz w:val="20"/>
                <w:szCs w:val="20"/>
                <w:lang w:val="es-MX"/>
              </w:rPr>
              <w:t>161</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CDA6DCE"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32B3223F"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D359D6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149</w:t>
            </w:r>
            <w:r>
              <w:rPr>
                <w:rFonts w:asciiTheme="majorBidi" w:hAnsiTheme="majorBidi" w:cstheme="majorBidi"/>
                <w:sz w:val="20"/>
                <w:szCs w:val="20"/>
                <w:lang w:val="es-MX"/>
              </w:rPr>
              <w:t> </w:t>
            </w:r>
            <w:r w:rsidRPr="00302D2A">
              <w:rPr>
                <w:rFonts w:asciiTheme="majorBidi" w:hAnsiTheme="majorBidi" w:cstheme="majorBidi"/>
                <w:sz w:val="20"/>
                <w:szCs w:val="20"/>
                <w:lang w:val="es-MX"/>
              </w:rPr>
              <w:t>500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2CE391EB"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3161ABA1"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134</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B020F5E"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9142E6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75</w:t>
            </w:r>
            <w:r>
              <w:rPr>
                <w:rFonts w:asciiTheme="majorBidi" w:hAnsiTheme="majorBidi" w:cstheme="majorBidi"/>
                <w:sz w:val="20"/>
                <w:szCs w:val="20"/>
                <w:lang w:val="es-MX"/>
              </w:rPr>
              <w:t> </w:t>
            </w:r>
            <w:r w:rsidRPr="00302D2A">
              <w:rPr>
                <w:rFonts w:asciiTheme="majorBidi" w:hAnsiTheme="majorBidi" w:cstheme="majorBidi"/>
                <w:sz w:val="20"/>
                <w:szCs w:val="20"/>
                <w:lang w:val="es-MX"/>
              </w:rPr>
              <w:t>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644705E"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520</w:t>
            </w:r>
            <w:r>
              <w:rPr>
                <w:rFonts w:asciiTheme="majorBidi" w:hAnsiTheme="majorBidi" w:cstheme="majorBidi"/>
                <w:sz w:val="20"/>
                <w:szCs w:val="20"/>
                <w:lang w:val="es-MX"/>
              </w:rPr>
              <w:t> </w:t>
            </w:r>
            <w:r w:rsidRPr="00302D2A">
              <w:rPr>
                <w:rFonts w:asciiTheme="majorBidi" w:hAnsiTheme="majorBidi" w:cstheme="majorBidi"/>
                <w:sz w:val="20"/>
                <w:szCs w:val="20"/>
                <w:lang w:val="es-MX"/>
              </w:rPr>
              <w:t>000</w:t>
            </w:r>
          </w:p>
        </w:tc>
      </w:tr>
      <w:tr w:rsidR="00D47956" w:rsidRPr="00302D2A" w14:paraId="70789DE6" w14:textId="77777777" w:rsidTr="00084894">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82BE433" w14:textId="77777777" w:rsidR="00D47956" w:rsidRPr="00302D2A" w:rsidRDefault="00D47956" w:rsidP="00084894">
            <w:pPr>
              <w:jc w:val="left"/>
              <w:rPr>
                <w:sz w:val="20"/>
                <w:szCs w:val="20"/>
                <w:lang w:val="es-MX" w:eastAsia="en-CA"/>
              </w:rPr>
            </w:pPr>
            <w:r w:rsidRPr="00302D2A">
              <w:rPr>
                <w:sz w:val="20"/>
                <w:szCs w:val="20"/>
                <w:lang w:val="es-MX" w:eastAsia="en-CA"/>
              </w:rPr>
              <w:t>3.2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06DE5538" w14:textId="77777777" w:rsidR="00D47956" w:rsidRPr="00302D2A" w:rsidRDefault="00D47956" w:rsidP="00084894">
            <w:pPr>
              <w:jc w:val="left"/>
              <w:rPr>
                <w:sz w:val="20"/>
                <w:szCs w:val="20"/>
                <w:lang w:val="es-MX" w:eastAsia="en-CA"/>
              </w:rPr>
            </w:pPr>
            <w:proofErr w:type="gramStart"/>
            <w:r w:rsidRPr="00302D2A">
              <w:rPr>
                <w:sz w:val="19"/>
                <w:szCs w:val="19"/>
                <w:lang w:val="es-MX"/>
              </w:rPr>
              <w:t>Total</w:t>
            </w:r>
            <w:proofErr w:type="gramEnd"/>
            <w:r w:rsidRPr="00302D2A">
              <w:rPr>
                <w:sz w:val="19"/>
                <w:szCs w:val="19"/>
                <w:lang w:val="es-MX"/>
              </w:rPr>
              <w:t xml:space="preserve"> gastos de apoyo ($EUA)</w:t>
            </w:r>
          </w:p>
        </w:tc>
        <w:tc>
          <w:tcPr>
            <w:tcW w:w="419" w:type="pct"/>
            <w:tcBorders>
              <w:top w:val="nil"/>
              <w:left w:val="single" w:sz="4" w:space="0" w:color="auto"/>
              <w:bottom w:val="single" w:sz="4" w:space="0" w:color="auto"/>
              <w:right w:val="single" w:sz="4" w:space="0" w:color="auto"/>
            </w:tcBorders>
            <w:shd w:val="clear" w:color="auto" w:fill="auto"/>
          </w:tcPr>
          <w:p w14:paraId="1A77ECE9" w14:textId="77777777" w:rsidR="00D47956" w:rsidRPr="00302D2A" w:rsidRDefault="00D47956" w:rsidP="00084894">
            <w:pPr>
              <w:jc w:val="right"/>
              <w:rPr>
                <w:rFonts w:asciiTheme="majorBidi" w:hAnsiTheme="majorBidi" w:cstheme="majorBidi"/>
                <w:sz w:val="20"/>
                <w:szCs w:val="20"/>
                <w:lang w:val="es-MX"/>
              </w:rPr>
            </w:pPr>
            <w:r w:rsidRPr="00302D2A">
              <w:rPr>
                <w:rFonts w:asciiTheme="majorBidi" w:hAnsiTheme="majorBidi" w:cstheme="majorBidi"/>
                <w:sz w:val="20"/>
                <w:szCs w:val="20"/>
                <w:lang w:val="es-MX"/>
              </w:rPr>
              <w:t>15</w:t>
            </w:r>
            <w:r>
              <w:rPr>
                <w:rFonts w:asciiTheme="majorBidi" w:hAnsiTheme="majorBidi" w:cstheme="majorBidi"/>
                <w:sz w:val="20"/>
                <w:szCs w:val="20"/>
                <w:lang w:val="es-MX"/>
              </w:rPr>
              <w:t> </w:t>
            </w:r>
            <w:r w:rsidRPr="00302D2A">
              <w:rPr>
                <w:rFonts w:asciiTheme="majorBidi" w:hAnsiTheme="majorBidi" w:cstheme="majorBidi"/>
                <w:sz w:val="20"/>
                <w:szCs w:val="20"/>
                <w:lang w:val="es-MX"/>
              </w:rPr>
              <w:t>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5C85687"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1AC2F2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5995775"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15</w:t>
            </w:r>
            <w:r>
              <w:rPr>
                <w:rFonts w:asciiTheme="majorBidi" w:hAnsiTheme="majorBidi" w:cstheme="majorBidi"/>
                <w:sz w:val="20"/>
                <w:szCs w:val="20"/>
                <w:lang w:val="es-MX"/>
              </w:rPr>
              <w:t> </w:t>
            </w:r>
            <w:r w:rsidRPr="00302D2A">
              <w:rPr>
                <w:rFonts w:asciiTheme="majorBidi" w:hAnsiTheme="majorBidi" w:cstheme="majorBidi"/>
                <w:sz w:val="20"/>
                <w:szCs w:val="20"/>
                <w:lang w:val="es-MX"/>
              </w:rPr>
              <w:t>555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6BD2C8D"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7262D93D"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17</w:t>
            </w:r>
            <w:r>
              <w:rPr>
                <w:rFonts w:asciiTheme="majorBidi" w:hAnsiTheme="majorBidi" w:cstheme="majorBidi"/>
                <w:sz w:val="20"/>
                <w:szCs w:val="20"/>
                <w:lang w:val="es-MX"/>
              </w:rPr>
              <w:t> </w:t>
            </w:r>
            <w:r w:rsidRPr="00302D2A">
              <w:rPr>
                <w:rFonts w:asciiTheme="majorBidi" w:hAnsiTheme="majorBidi" w:cstheme="majorBidi"/>
                <w:sz w:val="20"/>
                <w:szCs w:val="20"/>
                <w:lang w:val="es-MX"/>
              </w:rPr>
              <w:t>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534E5F4"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966B7F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9</w:t>
            </w:r>
            <w:r>
              <w:rPr>
                <w:rFonts w:asciiTheme="majorBidi" w:hAnsiTheme="majorBidi" w:cstheme="majorBidi"/>
                <w:sz w:val="20"/>
                <w:szCs w:val="20"/>
                <w:lang w:val="es-MX"/>
              </w:rPr>
              <w:t> </w:t>
            </w:r>
            <w:r w:rsidRPr="00302D2A">
              <w:rPr>
                <w:rFonts w:asciiTheme="majorBidi" w:hAnsiTheme="majorBidi" w:cstheme="majorBidi"/>
                <w:sz w:val="20"/>
                <w:szCs w:val="20"/>
                <w:lang w:val="es-MX"/>
              </w:rPr>
              <w:t>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4ABDE37"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58</w:t>
            </w:r>
            <w:r>
              <w:rPr>
                <w:rFonts w:asciiTheme="majorBidi" w:hAnsiTheme="majorBidi" w:cstheme="majorBidi"/>
                <w:sz w:val="20"/>
                <w:szCs w:val="20"/>
                <w:lang w:val="es-MX"/>
              </w:rPr>
              <w:t> </w:t>
            </w:r>
            <w:r w:rsidRPr="00302D2A">
              <w:rPr>
                <w:rFonts w:asciiTheme="majorBidi" w:hAnsiTheme="majorBidi" w:cstheme="majorBidi"/>
                <w:sz w:val="20"/>
                <w:szCs w:val="20"/>
                <w:lang w:val="es-MX"/>
              </w:rPr>
              <w:t>720</w:t>
            </w:r>
          </w:p>
        </w:tc>
      </w:tr>
      <w:tr w:rsidR="00D47956" w:rsidRPr="00302D2A" w14:paraId="679CEFC4" w14:textId="77777777" w:rsidTr="00084894">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4E6A0D" w14:textId="77777777" w:rsidR="00D47956" w:rsidRPr="00302D2A" w:rsidRDefault="00D47956" w:rsidP="00084894">
            <w:pPr>
              <w:jc w:val="left"/>
              <w:rPr>
                <w:sz w:val="20"/>
                <w:szCs w:val="20"/>
                <w:lang w:val="es-MX" w:eastAsia="en-CA"/>
              </w:rPr>
            </w:pPr>
            <w:r w:rsidRPr="00302D2A">
              <w:rPr>
                <w:sz w:val="20"/>
                <w:szCs w:val="20"/>
                <w:lang w:val="es-MX" w:eastAsia="en-CA"/>
              </w:rPr>
              <w:t>3.3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01476B57" w14:textId="77777777" w:rsidR="00D47956" w:rsidRPr="00302D2A" w:rsidRDefault="00D47956" w:rsidP="00084894">
            <w:pPr>
              <w:jc w:val="left"/>
              <w:rPr>
                <w:sz w:val="20"/>
                <w:szCs w:val="20"/>
                <w:lang w:val="es-MX" w:eastAsia="en-CA"/>
              </w:rPr>
            </w:pPr>
            <w:proofErr w:type="gramStart"/>
            <w:r w:rsidRPr="00302D2A">
              <w:rPr>
                <w:sz w:val="19"/>
                <w:szCs w:val="19"/>
                <w:lang w:val="es-MX"/>
              </w:rPr>
              <w:t>Total</w:t>
            </w:r>
            <w:proofErr w:type="gramEnd"/>
            <w:r w:rsidRPr="00302D2A">
              <w:rPr>
                <w:sz w:val="19"/>
                <w:szCs w:val="19"/>
                <w:lang w:val="es-MX"/>
              </w:rPr>
              <w:t xml:space="preserve"> de costos convenidos ($EUA)</w:t>
            </w:r>
          </w:p>
        </w:tc>
        <w:tc>
          <w:tcPr>
            <w:tcW w:w="419" w:type="pct"/>
            <w:tcBorders>
              <w:top w:val="nil"/>
              <w:left w:val="single" w:sz="4" w:space="0" w:color="auto"/>
              <w:bottom w:val="single" w:sz="4" w:space="0" w:color="auto"/>
              <w:right w:val="single" w:sz="4" w:space="0" w:color="auto"/>
            </w:tcBorders>
            <w:shd w:val="clear" w:color="auto" w:fill="auto"/>
          </w:tcPr>
          <w:p w14:paraId="2BED8A53" w14:textId="77777777" w:rsidR="00D47956" w:rsidRPr="00302D2A" w:rsidRDefault="00D47956" w:rsidP="00084894">
            <w:pPr>
              <w:jc w:val="right"/>
              <w:rPr>
                <w:rFonts w:asciiTheme="majorBidi" w:hAnsiTheme="majorBidi" w:cstheme="majorBidi"/>
                <w:sz w:val="20"/>
                <w:szCs w:val="20"/>
                <w:lang w:val="es-MX"/>
              </w:rPr>
            </w:pPr>
            <w:r w:rsidRPr="00302D2A">
              <w:rPr>
                <w:rFonts w:asciiTheme="majorBidi" w:hAnsiTheme="majorBidi" w:cstheme="majorBidi"/>
                <w:sz w:val="20"/>
                <w:szCs w:val="20"/>
                <w:lang w:val="es-MX"/>
              </w:rPr>
              <w:t>176</w:t>
            </w:r>
            <w:r>
              <w:rPr>
                <w:rFonts w:asciiTheme="majorBidi" w:hAnsiTheme="majorBidi" w:cstheme="majorBidi"/>
                <w:sz w:val="20"/>
                <w:szCs w:val="20"/>
                <w:lang w:val="es-MX"/>
              </w:rPr>
              <w:t> </w:t>
            </w:r>
            <w:r w:rsidRPr="00302D2A">
              <w:rPr>
                <w:rFonts w:asciiTheme="majorBidi" w:hAnsiTheme="majorBidi" w:cstheme="majorBidi"/>
                <w:sz w:val="20"/>
                <w:szCs w:val="20"/>
                <w:lang w:val="es-MX"/>
              </w:rPr>
              <w:t>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2E061F4"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51A9DC8"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923AC10"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165</w:t>
            </w:r>
            <w:r>
              <w:rPr>
                <w:rFonts w:asciiTheme="majorBidi" w:hAnsiTheme="majorBidi" w:cstheme="majorBidi"/>
                <w:sz w:val="20"/>
                <w:szCs w:val="20"/>
                <w:lang w:val="es-MX"/>
              </w:rPr>
              <w:t> </w:t>
            </w:r>
            <w:r w:rsidRPr="00302D2A">
              <w:rPr>
                <w:rFonts w:asciiTheme="majorBidi" w:hAnsiTheme="majorBidi" w:cstheme="majorBidi"/>
                <w:sz w:val="20"/>
                <w:szCs w:val="20"/>
                <w:lang w:val="es-MX"/>
              </w:rPr>
              <w:t>055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88CDAAD"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6EADD1CC"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151</w:t>
            </w:r>
            <w:r>
              <w:rPr>
                <w:rFonts w:asciiTheme="majorBidi" w:hAnsiTheme="majorBidi" w:cstheme="majorBidi"/>
                <w:sz w:val="20"/>
                <w:szCs w:val="20"/>
                <w:lang w:val="es-MX"/>
              </w:rPr>
              <w:t xml:space="preserve"> </w:t>
            </w:r>
            <w:r w:rsidRPr="00302D2A">
              <w:rPr>
                <w:rFonts w:asciiTheme="majorBidi" w:hAnsiTheme="majorBidi" w:cstheme="majorBidi"/>
                <w:sz w:val="20"/>
                <w:szCs w:val="20"/>
                <w:lang w:val="es-MX"/>
              </w:rPr>
              <w:t>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D566CBB"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79611E3"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85</w:t>
            </w:r>
            <w:r>
              <w:rPr>
                <w:rFonts w:asciiTheme="majorBidi" w:hAnsiTheme="majorBidi" w:cstheme="majorBidi"/>
                <w:sz w:val="20"/>
                <w:szCs w:val="20"/>
                <w:lang w:val="es-MX"/>
              </w:rPr>
              <w:t> </w:t>
            </w:r>
            <w:r w:rsidRPr="00302D2A">
              <w:rPr>
                <w:rFonts w:asciiTheme="majorBidi" w:hAnsiTheme="majorBidi" w:cstheme="majorBidi"/>
                <w:sz w:val="20"/>
                <w:szCs w:val="20"/>
                <w:lang w:val="es-MX"/>
              </w:rPr>
              <w:t>315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338DDAB" w14:textId="77777777" w:rsidR="00D47956" w:rsidRPr="00302D2A" w:rsidRDefault="00D47956" w:rsidP="00084894">
            <w:pPr>
              <w:jc w:val="right"/>
              <w:rPr>
                <w:rFonts w:asciiTheme="majorBidi" w:hAnsiTheme="majorBidi" w:cstheme="majorBidi"/>
                <w:sz w:val="20"/>
                <w:szCs w:val="20"/>
                <w:lang w:val="es-MX" w:eastAsia="en-CA"/>
              </w:rPr>
            </w:pPr>
            <w:r w:rsidRPr="00302D2A">
              <w:rPr>
                <w:rFonts w:asciiTheme="majorBidi" w:hAnsiTheme="majorBidi" w:cstheme="majorBidi"/>
                <w:sz w:val="20"/>
                <w:szCs w:val="20"/>
                <w:lang w:val="es-MX"/>
              </w:rPr>
              <w:t>578</w:t>
            </w:r>
            <w:r>
              <w:rPr>
                <w:rFonts w:asciiTheme="majorBidi" w:hAnsiTheme="majorBidi" w:cstheme="majorBidi"/>
                <w:sz w:val="20"/>
                <w:szCs w:val="20"/>
                <w:lang w:val="es-MX"/>
              </w:rPr>
              <w:t> </w:t>
            </w:r>
            <w:r w:rsidRPr="00302D2A">
              <w:rPr>
                <w:rFonts w:asciiTheme="majorBidi" w:hAnsiTheme="majorBidi" w:cstheme="majorBidi"/>
                <w:sz w:val="20"/>
                <w:szCs w:val="20"/>
                <w:lang w:val="es-MX"/>
              </w:rPr>
              <w:t>720</w:t>
            </w:r>
          </w:p>
        </w:tc>
      </w:tr>
      <w:tr w:rsidR="00D47956" w:rsidRPr="00302D2A" w14:paraId="3283DA66" w14:textId="77777777" w:rsidTr="00084894">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AA71BC8" w14:textId="77777777" w:rsidR="00D47956" w:rsidRPr="00302D2A" w:rsidRDefault="00D47956" w:rsidP="00084894">
            <w:pPr>
              <w:jc w:val="left"/>
              <w:rPr>
                <w:sz w:val="20"/>
                <w:szCs w:val="20"/>
                <w:lang w:val="es-MX" w:eastAsia="en-CA"/>
              </w:rPr>
            </w:pPr>
            <w:r w:rsidRPr="00302D2A">
              <w:rPr>
                <w:sz w:val="20"/>
                <w:szCs w:val="20"/>
                <w:lang w:val="es-MX" w:eastAsia="en-CA"/>
              </w:rPr>
              <w:t>4.1.1</w:t>
            </w:r>
          </w:p>
        </w:tc>
        <w:tc>
          <w:tcPr>
            <w:tcW w:w="4353" w:type="pct"/>
            <w:gridSpan w:val="9"/>
            <w:tcBorders>
              <w:top w:val="single" w:sz="4" w:space="0" w:color="auto"/>
              <w:left w:val="nil"/>
              <w:bottom w:val="single" w:sz="4" w:space="0" w:color="auto"/>
              <w:right w:val="single" w:sz="4" w:space="0" w:color="auto"/>
            </w:tcBorders>
            <w:vAlign w:val="center"/>
          </w:tcPr>
          <w:p w14:paraId="47E17882" w14:textId="77777777" w:rsidR="00D47956" w:rsidRPr="00302D2A" w:rsidRDefault="00D47956" w:rsidP="00084894">
            <w:pPr>
              <w:jc w:val="left"/>
              <w:rPr>
                <w:sz w:val="20"/>
                <w:szCs w:val="20"/>
                <w:lang w:val="es-MX" w:eastAsia="en-CA"/>
              </w:rPr>
            </w:pPr>
            <w:r w:rsidRPr="00302D2A">
              <w:rPr>
                <w:sz w:val="19"/>
                <w:szCs w:val="19"/>
                <w:lang w:val="es-MX"/>
              </w:rPr>
              <w:t>Eliminación total convenida de HCFC-22 por lograr conforme a este Acuerdo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FD8FD8D" w14:textId="77777777" w:rsidR="00D47956" w:rsidRPr="00302D2A" w:rsidRDefault="00D47956" w:rsidP="00084894">
            <w:pPr>
              <w:jc w:val="right"/>
              <w:rPr>
                <w:sz w:val="20"/>
                <w:szCs w:val="20"/>
                <w:lang w:val="es-MX" w:eastAsia="en-CA"/>
              </w:rPr>
            </w:pPr>
            <w:r w:rsidRPr="00302D2A">
              <w:rPr>
                <w:sz w:val="20"/>
                <w:szCs w:val="20"/>
                <w:lang w:val="es-MX" w:eastAsia="en-CA"/>
              </w:rPr>
              <w:t>2</w:t>
            </w:r>
            <w:r>
              <w:rPr>
                <w:sz w:val="20"/>
                <w:szCs w:val="20"/>
                <w:lang w:val="es-MX" w:eastAsia="en-CA"/>
              </w:rPr>
              <w:t>,</w:t>
            </w:r>
            <w:r w:rsidRPr="00302D2A">
              <w:rPr>
                <w:sz w:val="20"/>
                <w:szCs w:val="20"/>
                <w:lang w:val="es-MX" w:eastAsia="en-CA"/>
              </w:rPr>
              <w:t>27</w:t>
            </w:r>
          </w:p>
        </w:tc>
      </w:tr>
      <w:tr w:rsidR="00D47956" w:rsidRPr="00302D2A" w14:paraId="21B76929" w14:textId="77777777" w:rsidTr="00084894">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5E3C2C" w14:textId="77777777" w:rsidR="00D47956" w:rsidRPr="00302D2A" w:rsidRDefault="00D47956" w:rsidP="00084894">
            <w:pPr>
              <w:jc w:val="left"/>
              <w:rPr>
                <w:sz w:val="20"/>
                <w:szCs w:val="20"/>
                <w:lang w:val="es-MX" w:eastAsia="en-CA"/>
              </w:rPr>
            </w:pPr>
            <w:r w:rsidRPr="00302D2A">
              <w:rPr>
                <w:sz w:val="20"/>
                <w:szCs w:val="20"/>
                <w:lang w:val="es-MX" w:eastAsia="en-CA"/>
              </w:rPr>
              <w:t>4.1.2</w:t>
            </w:r>
          </w:p>
        </w:tc>
        <w:tc>
          <w:tcPr>
            <w:tcW w:w="4353" w:type="pct"/>
            <w:gridSpan w:val="9"/>
            <w:tcBorders>
              <w:top w:val="single" w:sz="4" w:space="0" w:color="auto"/>
              <w:left w:val="nil"/>
              <w:bottom w:val="single" w:sz="4" w:space="0" w:color="auto"/>
              <w:right w:val="single" w:sz="4" w:space="0" w:color="auto"/>
            </w:tcBorders>
            <w:vAlign w:val="center"/>
          </w:tcPr>
          <w:p w14:paraId="4537118A" w14:textId="77777777" w:rsidR="00D47956" w:rsidRPr="00302D2A" w:rsidRDefault="00D47956" w:rsidP="00084894">
            <w:pPr>
              <w:jc w:val="left"/>
              <w:rPr>
                <w:sz w:val="20"/>
                <w:szCs w:val="20"/>
                <w:lang w:val="es-MX" w:eastAsia="en-CA"/>
              </w:rPr>
            </w:pPr>
            <w:r w:rsidRPr="00302D2A">
              <w:rPr>
                <w:sz w:val="19"/>
                <w:szCs w:val="19"/>
                <w:lang w:val="es-MX"/>
              </w:rPr>
              <w:t>Eliminación de HCFC-22 por lograr en la etapa previa (toneladas PAO)</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CA8C5C1" w14:textId="77777777" w:rsidR="00D47956" w:rsidRPr="00302D2A" w:rsidRDefault="00D47956" w:rsidP="00084894">
            <w:pPr>
              <w:jc w:val="right"/>
              <w:rPr>
                <w:sz w:val="20"/>
                <w:szCs w:val="20"/>
                <w:lang w:val="es-MX" w:eastAsia="en-CA"/>
              </w:rPr>
            </w:pPr>
            <w:r w:rsidRPr="00302D2A">
              <w:rPr>
                <w:sz w:val="20"/>
                <w:szCs w:val="20"/>
                <w:lang w:val="es-MX" w:eastAsia="en-CA"/>
              </w:rPr>
              <w:t>1</w:t>
            </w:r>
            <w:r>
              <w:rPr>
                <w:sz w:val="20"/>
                <w:szCs w:val="20"/>
                <w:lang w:val="es-MX" w:eastAsia="en-CA"/>
              </w:rPr>
              <w:t>,</w:t>
            </w:r>
            <w:r w:rsidRPr="00302D2A">
              <w:rPr>
                <w:sz w:val="20"/>
                <w:szCs w:val="20"/>
                <w:lang w:val="es-MX" w:eastAsia="en-CA"/>
              </w:rPr>
              <w:t>29</w:t>
            </w:r>
          </w:p>
        </w:tc>
      </w:tr>
      <w:tr w:rsidR="00D47956" w:rsidRPr="00302D2A" w14:paraId="74C3870B" w14:textId="77777777" w:rsidTr="00084894">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44A210A" w14:textId="77777777" w:rsidR="00D47956" w:rsidRPr="00302D2A" w:rsidRDefault="00D47956" w:rsidP="00084894">
            <w:pPr>
              <w:jc w:val="left"/>
              <w:rPr>
                <w:sz w:val="20"/>
                <w:szCs w:val="20"/>
                <w:lang w:val="es-MX" w:eastAsia="en-CA"/>
              </w:rPr>
            </w:pPr>
            <w:r w:rsidRPr="00302D2A">
              <w:rPr>
                <w:sz w:val="20"/>
                <w:szCs w:val="20"/>
                <w:lang w:val="es-MX" w:eastAsia="en-CA"/>
              </w:rPr>
              <w:t>4.1.3</w:t>
            </w:r>
          </w:p>
        </w:tc>
        <w:tc>
          <w:tcPr>
            <w:tcW w:w="4353" w:type="pct"/>
            <w:gridSpan w:val="9"/>
            <w:tcBorders>
              <w:top w:val="single" w:sz="4" w:space="0" w:color="auto"/>
              <w:left w:val="nil"/>
              <w:bottom w:val="single" w:sz="4" w:space="0" w:color="auto"/>
              <w:right w:val="single" w:sz="4" w:space="0" w:color="auto"/>
            </w:tcBorders>
            <w:vAlign w:val="center"/>
          </w:tcPr>
          <w:p w14:paraId="7AE2399F" w14:textId="77777777" w:rsidR="00D47956" w:rsidRPr="00302D2A" w:rsidRDefault="00D47956" w:rsidP="00084894">
            <w:pPr>
              <w:jc w:val="left"/>
              <w:rPr>
                <w:sz w:val="20"/>
                <w:szCs w:val="20"/>
                <w:lang w:val="es-MX" w:eastAsia="en-CA"/>
              </w:rPr>
            </w:pPr>
            <w:r w:rsidRPr="00302D2A">
              <w:rPr>
                <w:sz w:val="19"/>
                <w:szCs w:val="19"/>
                <w:lang w:val="es-MX"/>
              </w:rPr>
              <w:t xml:space="preserve">Consumo admisible remanente de HCFC-22 </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3C9836B" w14:textId="77777777" w:rsidR="00D47956" w:rsidRPr="00302D2A" w:rsidRDefault="00D47956" w:rsidP="00084894">
            <w:pPr>
              <w:jc w:val="right"/>
              <w:rPr>
                <w:sz w:val="20"/>
                <w:szCs w:val="20"/>
                <w:lang w:val="es-MX" w:eastAsia="en-CA"/>
              </w:rPr>
            </w:pPr>
            <w:r w:rsidRPr="00302D2A">
              <w:rPr>
                <w:sz w:val="20"/>
                <w:szCs w:val="20"/>
                <w:lang w:val="es-MX" w:eastAsia="en-CA"/>
              </w:rPr>
              <w:t>0</w:t>
            </w:r>
            <w:r>
              <w:rPr>
                <w:sz w:val="20"/>
                <w:szCs w:val="20"/>
                <w:lang w:val="es-MX" w:eastAsia="en-CA"/>
              </w:rPr>
              <w:t>,</w:t>
            </w:r>
            <w:r w:rsidRPr="00302D2A">
              <w:rPr>
                <w:sz w:val="20"/>
                <w:szCs w:val="20"/>
                <w:lang w:val="es-MX" w:eastAsia="en-CA"/>
              </w:rPr>
              <w:t>00</w:t>
            </w:r>
          </w:p>
        </w:tc>
      </w:tr>
      <w:tr w:rsidR="00D47956" w:rsidRPr="00302D2A" w14:paraId="5778A5F7" w14:textId="77777777" w:rsidTr="00084894">
        <w:trPr>
          <w:trHeight w:val="89"/>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C20B5C6" w14:textId="77777777" w:rsidR="00D47956" w:rsidRPr="00302D2A" w:rsidRDefault="00D47956" w:rsidP="00084894">
            <w:pPr>
              <w:jc w:val="left"/>
              <w:rPr>
                <w:sz w:val="20"/>
                <w:szCs w:val="20"/>
                <w:lang w:val="es-MX" w:eastAsia="en-CA"/>
              </w:rPr>
            </w:pPr>
            <w:r w:rsidRPr="00302D2A">
              <w:rPr>
                <w:sz w:val="20"/>
                <w:szCs w:val="20"/>
                <w:lang w:val="es-MX" w:eastAsia="en-CA"/>
              </w:rPr>
              <w:t>4.2.1</w:t>
            </w:r>
          </w:p>
        </w:tc>
        <w:tc>
          <w:tcPr>
            <w:tcW w:w="4353" w:type="pct"/>
            <w:gridSpan w:val="9"/>
            <w:tcBorders>
              <w:top w:val="single" w:sz="4" w:space="0" w:color="auto"/>
              <w:left w:val="nil"/>
              <w:bottom w:val="single" w:sz="4" w:space="0" w:color="auto"/>
              <w:right w:val="single" w:sz="4" w:space="0" w:color="auto"/>
            </w:tcBorders>
            <w:vAlign w:val="center"/>
          </w:tcPr>
          <w:p w14:paraId="5DEA1B4F" w14:textId="77777777" w:rsidR="00D47956" w:rsidRPr="00302D2A" w:rsidRDefault="00D47956" w:rsidP="00084894">
            <w:pPr>
              <w:jc w:val="left"/>
              <w:rPr>
                <w:sz w:val="20"/>
                <w:szCs w:val="20"/>
                <w:lang w:val="es-MX" w:eastAsia="en-CA"/>
              </w:rPr>
            </w:pPr>
            <w:r w:rsidRPr="00302D2A">
              <w:rPr>
                <w:sz w:val="19"/>
                <w:szCs w:val="19"/>
                <w:lang w:val="es-MX"/>
              </w:rPr>
              <w:t>Eliminación total convenida de HCFC-142b por lograr conforme a este Acuerdo (toneladas PAO)</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926903E" w14:textId="77777777" w:rsidR="00D47956" w:rsidRPr="00302D2A" w:rsidRDefault="00D47956" w:rsidP="00084894">
            <w:pPr>
              <w:jc w:val="right"/>
              <w:rPr>
                <w:sz w:val="20"/>
                <w:szCs w:val="20"/>
                <w:lang w:val="es-MX" w:eastAsia="en-CA"/>
              </w:rPr>
            </w:pPr>
            <w:r w:rsidRPr="00302D2A">
              <w:rPr>
                <w:sz w:val="20"/>
                <w:szCs w:val="20"/>
                <w:lang w:val="es-MX" w:eastAsia="en-CA"/>
              </w:rPr>
              <w:t>0</w:t>
            </w:r>
            <w:r>
              <w:rPr>
                <w:sz w:val="20"/>
                <w:szCs w:val="20"/>
                <w:lang w:val="es-MX" w:eastAsia="en-CA"/>
              </w:rPr>
              <w:t>,</w:t>
            </w:r>
            <w:r w:rsidRPr="00302D2A">
              <w:rPr>
                <w:sz w:val="20"/>
                <w:szCs w:val="20"/>
                <w:lang w:val="es-MX" w:eastAsia="en-CA"/>
              </w:rPr>
              <w:t>13</w:t>
            </w:r>
          </w:p>
        </w:tc>
      </w:tr>
      <w:tr w:rsidR="00D47956" w:rsidRPr="00302D2A" w14:paraId="19D5F81B" w14:textId="77777777" w:rsidTr="00084894">
        <w:trPr>
          <w:trHeight w:val="7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A83CFEB" w14:textId="77777777" w:rsidR="00D47956" w:rsidRPr="00302D2A" w:rsidRDefault="00D47956" w:rsidP="00084894">
            <w:pPr>
              <w:jc w:val="left"/>
              <w:rPr>
                <w:sz w:val="20"/>
                <w:szCs w:val="20"/>
                <w:lang w:val="es-MX" w:eastAsia="en-CA"/>
              </w:rPr>
            </w:pPr>
            <w:r w:rsidRPr="00302D2A">
              <w:rPr>
                <w:sz w:val="20"/>
                <w:szCs w:val="20"/>
                <w:lang w:val="es-MX" w:eastAsia="en-CA"/>
              </w:rPr>
              <w:t>4.2.2</w:t>
            </w:r>
          </w:p>
        </w:tc>
        <w:tc>
          <w:tcPr>
            <w:tcW w:w="4353" w:type="pct"/>
            <w:gridSpan w:val="9"/>
            <w:tcBorders>
              <w:top w:val="single" w:sz="4" w:space="0" w:color="auto"/>
              <w:left w:val="nil"/>
              <w:bottom w:val="single" w:sz="4" w:space="0" w:color="auto"/>
              <w:right w:val="single" w:sz="4" w:space="0" w:color="auto"/>
            </w:tcBorders>
            <w:vAlign w:val="center"/>
          </w:tcPr>
          <w:p w14:paraId="3DCC4662" w14:textId="77777777" w:rsidR="00D47956" w:rsidRPr="00302D2A" w:rsidRDefault="00D47956" w:rsidP="00084894">
            <w:pPr>
              <w:jc w:val="left"/>
              <w:rPr>
                <w:sz w:val="20"/>
                <w:szCs w:val="20"/>
                <w:lang w:val="es-MX" w:eastAsia="en-CA"/>
              </w:rPr>
            </w:pPr>
            <w:r w:rsidRPr="00302D2A">
              <w:rPr>
                <w:sz w:val="19"/>
                <w:szCs w:val="19"/>
                <w:lang w:val="es-MX"/>
              </w:rPr>
              <w:t>Eliminación de HCFC-142b por lograr en la etapa previa (toneladas PAO)</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0B4F989" w14:textId="77777777" w:rsidR="00D47956" w:rsidRPr="00302D2A" w:rsidRDefault="00D47956" w:rsidP="00084894">
            <w:pPr>
              <w:jc w:val="right"/>
              <w:rPr>
                <w:sz w:val="20"/>
                <w:szCs w:val="20"/>
                <w:lang w:val="es-MX" w:eastAsia="en-CA"/>
              </w:rPr>
            </w:pPr>
            <w:r w:rsidRPr="00302D2A">
              <w:rPr>
                <w:sz w:val="20"/>
                <w:szCs w:val="20"/>
                <w:lang w:val="es-MX" w:eastAsia="en-CA"/>
              </w:rPr>
              <w:t>0</w:t>
            </w:r>
            <w:r>
              <w:rPr>
                <w:sz w:val="20"/>
                <w:szCs w:val="20"/>
                <w:lang w:val="es-MX" w:eastAsia="en-CA"/>
              </w:rPr>
              <w:t>,</w:t>
            </w:r>
            <w:r w:rsidRPr="00302D2A">
              <w:rPr>
                <w:sz w:val="20"/>
                <w:szCs w:val="20"/>
                <w:lang w:val="es-MX" w:eastAsia="en-CA"/>
              </w:rPr>
              <w:t>00</w:t>
            </w:r>
          </w:p>
        </w:tc>
      </w:tr>
      <w:tr w:rsidR="00D47956" w:rsidRPr="00302D2A" w14:paraId="15995600" w14:textId="77777777" w:rsidTr="00084894">
        <w:trPr>
          <w:trHeight w:val="134"/>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9BD689" w14:textId="77777777" w:rsidR="00D47956" w:rsidRPr="00302D2A" w:rsidRDefault="00D47956" w:rsidP="00084894">
            <w:pPr>
              <w:jc w:val="left"/>
              <w:rPr>
                <w:sz w:val="20"/>
                <w:szCs w:val="20"/>
                <w:lang w:val="es-MX" w:eastAsia="en-CA"/>
              </w:rPr>
            </w:pPr>
            <w:r w:rsidRPr="00302D2A">
              <w:rPr>
                <w:sz w:val="20"/>
                <w:szCs w:val="20"/>
                <w:lang w:val="es-MX" w:eastAsia="en-CA"/>
              </w:rPr>
              <w:t>4.2.3</w:t>
            </w:r>
          </w:p>
        </w:tc>
        <w:tc>
          <w:tcPr>
            <w:tcW w:w="4353" w:type="pct"/>
            <w:gridSpan w:val="9"/>
            <w:tcBorders>
              <w:top w:val="single" w:sz="4" w:space="0" w:color="auto"/>
              <w:left w:val="nil"/>
              <w:bottom w:val="single" w:sz="4" w:space="0" w:color="auto"/>
              <w:right w:val="single" w:sz="4" w:space="0" w:color="auto"/>
            </w:tcBorders>
            <w:vAlign w:val="center"/>
          </w:tcPr>
          <w:p w14:paraId="35821E7C" w14:textId="77777777" w:rsidR="00D47956" w:rsidRPr="00302D2A" w:rsidRDefault="00D47956" w:rsidP="00084894">
            <w:pPr>
              <w:jc w:val="left"/>
              <w:rPr>
                <w:sz w:val="20"/>
                <w:szCs w:val="20"/>
                <w:lang w:val="es-MX" w:eastAsia="en-CA"/>
              </w:rPr>
            </w:pPr>
            <w:r w:rsidRPr="00302D2A">
              <w:rPr>
                <w:sz w:val="19"/>
                <w:szCs w:val="19"/>
                <w:lang w:val="es-MX"/>
              </w:rPr>
              <w:t>Consumo admisible remanente de HCFC-142b</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BD85748" w14:textId="77777777" w:rsidR="00D47956" w:rsidRPr="00302D2A" w:rsidRDefault="00D47956" w:rsidP="00084894">
            <w:pPr>
              <w:jc w:val="right"/>
              <w:rPr>
                <w:sz w:val="20"/>
                <w:szCs w:val="20"/>
                <w:lang w:val="es-MX" w:eastAsia="en-CA"/>
              </w:rPr>
            </w:pPr>
            <w:r w:rsidRPr="00302D2A">
              <w:rPr>
                <w:sz w:val="20"/>
                <w:szCs w:val="20"/>
                <w:lang w:val="es-MX" w:eastAsia="en-CA"/>
              </w:rPr>
              <w:t>0</w:t>
            </w:r>
            <w:r>
              <w:rPr>
                <w:sz w:val="20"/>
                <w:szCs w:val="20"/>
                <w:lang w:val="es-MX" w:eastAsia="en-CA"/>
              </w:rPr>
              <w:t>,</w:t>
            </w:r>
            <w:r w:rsidRPr="00302D2A">
              <w:rPr>
                <w:sz w:val="20"/>
                <w:szCs w:val="20"/>
                <w:lang w:val="es-MX" w:eastAsia="en-CA"/>
              </w:rPr>
              <w:t>00</w:t>
            </w:r>
          </w:p>
        </w:tc>
      </w:tr>
    </w:tbl>
    <w:p w14:paraId="3685069B" w14:textId="77777777" w:rsidR="00D47956" w:rsidRPr="00302D2A" w:rsidRDefault="00D47956" w:rsidP="00D47956">
      <w:pPr>
        <w:keepNext/>
        <w:keepLines/>
        <w:rPr>
          <w:sz w:val="19"/>
          <w:szCs w:val="19"/>
          <w:lang w:val="es-MX"/>
        </w:rPr>
      </w:pPr>
      <w:r w:rsidRPr="001E039B">
        <w:rPr>
          <w:sz w:val="19"/>
          <w:szCs w:val="19"/>
          <w:lang w:val="es-MX"/>
        </w:rPr>
        <w:t>*Fecha de terminación de la etapa I, conforme al Acuerdo sobre la etapa I: 31 diciembre de 2023.</w:t>
      </w:r>
    </w:p>
    <w:p w14:paraId="285B4286" w14:textId="77777777" w:rsidR="00D47956" w:rsidRPr="006A43AF" w:rsidRDefault="00D47956" w:rsidP="00D47956">
      <w:pPr>
        <w:keepNext/>
        <w:keepLines/>
        <w:rPr>
          <w:lang w:val="es-MX"/>
        </w:rPr>
      </w:pPr>
    </w:p>
    <w:p w14:paraId="5013DCD4" w14:textId="77777777" w:rsidR="00D47956" w:rsidRPr="00302D2A" w:rsidRDefault="00D47956" w:rsidP="00D47956">
      <w:pPr>
        <w:rPr>
          <w:bCs/>
          <w:lang w:val="es-MX"/>
        </w:rPr>
      </w:pPr>
    </w:p>
    <w:p w14:paraId="250B9C2A" w14:textId="77777777" w:rsidR="00D47956" w:rsidRPr="00302D2A" w:rsidRDefault="00D47956" w:rsidP="00D47956">
      <w:pPr>
        <w:widowControl w:val="0"/>
        <w:rPr>
          <w:b/>
          <w:lang w:val="es-MX"/>
        </w:rPr>
      </w:pPr>
      <w:r w:rsidRPr="00302D2A">
        <w:rPr>
          <w:b/>
          <w:bCs/>
          <w:lang w:val="es-MX"/>
        </w:rPr>
        <w:t>APÉNDICE 3-A: CALENDARIO DE APROBACIÓN DE LA FINANCIACIÓN</w:t>
      </w:r>
    </w:p>
    <w:p w14:paraId="4972C75B" w14:textId="77777777" w:rsidR="00D47956" w:rsidRPr="00302D2A" w:rsidRDefault="00D47956" w:rsidP="00D47956">
      <w:pPr>
        <w:widowControl w:val="0"/>
        <w:rPr>
          <w:lang w:val="es-MX"/>
        </w:rPr>
      </w:pPr>
    </w:p>
    <w:p w14:paraId="5356CE91" w14:textId="77777777" w:rsidR="00D47956" w:rsidRPr="007E5970" w:rsidRDefault="00D47956" w:rsidP="007E5970">
      <w:pPr>
        <w:pStyle w:val="Heading1"/>
        <w:widowControl w:val="0"/>
        <w:numPr>
          <w:ilvl w:val="0"/>
          <w:numId w:val="39"/>
        </w:numPr>
        <w:rPr>
          <w:lang w:val="es-MX"/>
        </w:rPr>
      </w:pPr>
      <w:r w:rsidRPr="007E5970">
        <w:rPr>
          <w:lang w:val="es-MX"/>
        </w:rPr>
        <w:t>La financiación para los tramos futuros se considerará para aprobación en la primera reunión del año especificado en el Apéndice 2</w:t>
      </w:r>
      <w:r w:rsidRPr="007E5970">
        <w:rPr>
          <w:lang w:val="es-MX"/>
        </w:rPr>
        <w:noBreakHyphen/>
        <w:t>A.</w:t>
      </w:r>
    </w:p>
    <w:p w14:paraId="443F68B7" w14:textId="77777777" w:rsidR="00D47956" w:rsidRPr="00302D2A" w:rsidRDefault="00D47956" w:rsidP="00D47956">
      <w:pPr>
        <w:keepNext/>
        <w:keepLines/>
        <w:widowControl w:val="0"/>
        <w:rPr>
          <w:b/>
          <w:bCs/>
          <w:lang w:val="es-MX"/>
        </w:rPr>
      </w:pPr>
    </w:p>
    <w:p w14:paraId="4FA11EBA" w14:textId="77777777" w:rsidR="00D47956" w:rsidRPr="00302D2A" w:rsidRDefault="00D47956" w:rsidP="00D47956">
      <w:pPr>
        <w:keepNext/>
        <w:keepLines/>
        <w:widowControl w:val="0"/>
        <w:rPr>
          <w:b/>
          <w:lang w:val="es-MX"/>
        </w:rPr>
      </w:pPr>
      <w:r w:rsidRPr="00302D2A">
        <w:rPr>
          <w:b/>
          <w:bCs/>
          <w:lang w:val="es-MX"/>
        </w:rPr>
        <w:t>APÉNDICE 4-A: FORMATO DE LOS INFORMES Y PLANES DE EJECUCIÓN DE TRAMOS</w:t>
      </w:r>
    </w:p>
    <w:p w14:paraId="7324B523" w14:textId="77777777" w:rsidR="00D47956" w:rsidRPr="00302D2A" w:rsidRDefault="00D47956" w:rsidP="00D47956">
      <w:pPr>
        <w:keepNext/>
        <w:keepLines/>
        <w:widowControl w:val="0"/>
        <w:rPr>
          <w:lang w:val="es-MX"/>
        </w:rPr>
      </w:pPr>
    </w:p>
    <w:p w14:paraId="6245EB4F" w14:textId="77777777" w:rsidR="00D47956" w:rsidRPr="007E5970" w:rsidRDefault="00D47956" w:rsidP="007E5970">
      <w:pPr>
        <w:pStyle w:val="Heading1"/>
        <w:keepNext/>
        <w:keepLines/>
        <w:widowControl w:val="0"/>
        <w:numPr>
          <w:ilvl w:val="0"/>
          <w:numId w:val="38"/>
        </w:numPr>
        <w:tabs>
          <w:tab w:val="clear" w:pos="0"/>
          <w:tab w:val="num" w:pos="360"/>
        </w:tabs>
        <w:rPr>
          <w:lang w:val="es-MX"/>
        </w:rPr>
      </w:pPr>
      <w:r w:rsidRPr="007E5970">
        <w:rPr>
          <w:lang w:val="es-MX"/>
        </w:rPr>
        <w:t>La presentación del Informe de Ejecución de Tramo y de los Planes para cada tramo solicitado constará de cinco partes:</w:t>
      </w:r>
    </w:p>
    <w:p w14:paraId="2F612F9C"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3E6C3B74" w14:textId="77777777" w:rsidR="00D47956" w:rsidRPr="00302D2A" w:rsidRDefault="00D47956" w:rsidP="00D47956">
      <w:pPr>
        <w:widowControl w:val="0"/>
        <w:numPr>
          <w:ilvl w:val="1"/>
          <w:numId w:val="1"/>
        </w:numPr>
        <w:spacing w:after="240"/>
        <w:outlineLvl w:val="1"/>
        <w:rPr>
          <w:lang w:val="es-MX"/>
        </w:rPr>
      </w:pPr>
      <w:r w:rsidRPr="00302D2A">
        <w:rPr>
          <w:lang w:val="es-MX"/>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931AB6E"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302D2A">
        <w:rPr>
          <w:i/>
          <w:iCs/>
          <w:lang w:val="es-MX"/>
        </w:rPr>
        <w:t>supra</w:t>
      </w:r>
      <w:r w:rsidRPr="00302D2A">
        <w:rPr>
          <w:lang w:val="es-MX"/>
        </w:rPr>
        <w:t xml:space="preserve">; </w:t>
      </w:r>
    </w:p>
    <w:p w14:paraId="618A7014" w14:textId="77777777" w:rsidR="00D47956" w:rsidRPr="00302D2A" w:rsidRDefault="00D47956" w:rsidP="00D47956">
      <w:pPr>
        <w:widowControl w:val="0"/>
        <w:numPr>
          <w:ilvl w:val="1"/>
          <w:numId w:val="1"/>
        </w:numPr>
        <w:spacing w:after="240"/>
        <w:outlineLvl w:val="1"/>
        <w:rPr>
          <w:lang w:val="es-MX"/>
        </w:rPr>
      </w:pPr>
      <w:r w:rsidRPr="00302D2A">
        <w:rPr>
          <w:lang w:val="es-MX"/>
        </w:rPr>
        <w:t>Un conjunto de información cuantitativa para todos los Informes y Planes de Ejecución de Tramos, presentada a través de una base de datos en Internet; y</w:t>
      </w:r>
    </w:p>
    <w:p w14:paraId="16FA964B"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Un Resumen Ejecutivo de unos cinco párrafos con una síntesis de la información estipulada en los incisos 1 a) a 1 d) </w:t>
      </w:r>
      <w:r w:rsidRPr="00302D2A">
        <w:rPr>
          <w:i/>
          <w:iCs/>
          <w:lang w:val="es-MX"/>
        </w:rPr>
        <w:t>supra</w:t>
      </w:r>
      <w:r w:rsidRPr="00302D2A">
        <w:rPr>
          <w:lang w:val="es-MX"/>
        </w:rPr>
        <w:t xml:space="preserve">. </w:t>
      </w:r>
    </w:p>
    <w:p w14:paraId="26648BB9" w14:textId="77777777" w:rsidR="00D47956" w:rsidRPr="00302D2A" w:rsidRDefault="00D47956" w:rsidP="00D47956">
      <w:pPr>
        <w:numPr>
          <w:ilvl w:val="0"/>
          <w:numId w:val="1"/>
        </w:numPr>
        <w:spacing w:after="240"/>
        <w:outlineLvl w:val="0"/>
        <w:rPr>
          <w:lang w:val="es-MX"/>
        </w:rPr>
      </w:pPr>
      <w:r w:rsidRPr="00302D2A">
        <w:rPr>
          <w:lang w:val="es-MX"/>
        </w:rPr>
        <w:t>En el caso en que en un año en particular se ejecute de forma paralela dos etapas del plan de gestión de eliminación de los HCFC, deberían tenerse en cuenta las siguientes consideraciones al elaborar los Informes y Planes de Ejecución de Tramos:</w:t>
      </w:r>
    </w:p>
    <w:p w14:paraId="7A50EED4" w14:textId="77777777" w:rsidR="00D47956" w:rsidRPr="00302D2A" w:rsidRDefault="00D47956" w:rsidP="00D47956">
      <w:pPr>
        <w:widowControl w:val="0"/>
        <w:numPr>
          <w:ilvl w:val="1"/>
          <w:numId w:val="1"/>
        </w:numPr>
        <w:spacing w:after="240"/>
        <w:outlineLvl w:val="1"/>
        <w:rPr>
          <w:lang w:val="es-MX"/>
        </w:rPr>
      </w:pPr>
      <w:r w:rsidRPr="00302D2A">
        <w:rPr>
          <w:lang w:val="es-MX"/>
        </w:rPr>
        <w:t>Los Informes y Planes de Ejecución de Tramos a los que se haga referencia como parte de este Acuerdo harán referencia exclusivamente a las actividades y fondos cubiertos por este Acuerdo; y</w:t>
      </w:r>
    </w:p>
    <w:p w14:paraId="0DE724D1"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Si las etapas en curso de ejecución tuvieran diferentes objetivos de eliminación de consumo </w:t>
      </w:r>
      <w:r w:rsidRPr="00302D2A">
        <w:rPr>
          <w:lang w:val="es-MX"/>
        </w:rPr>
        <w:lastRenderedPageBreak/>
        <w:t>de HCFC bajo el Apéndice 2-A de cada Acuerdo en un año en particular, el objetivo de consumo más bajo se utilizará como referencia para los fines del cumplimiento de esos Acuerdos y servirá de base para la verificación independiente.</w:t>
      </w:r>
    </w:p>
    <w:p w14:paraId="777C2BAE" w14:textId="77777777" w:rsidR="00D47956" w:rsidRPr="00302D2A" w:rsidRDefault="00D47956" w:rsidP="00D47956">
      <w:pPr>
        <w:rPr>
          <w:lang w:val="es-MX"/>
        </w:rPr>
      </w:pPr>
    </w:p>
    <w:p w14:paraId="71A4B688" w14:textId="77777777" w:rsidR="00D47956" w:rsidRPr="00D47956" w:rsidRDefault="00D47956" w:rsidP="00D47956">
      <w:pPr>
        <w:keepNext/>
        <w:keepLines/>
        <w:rPr>
          <w:lang w:val="es-MX"/>
        </w:rPr>
      </w:pPr>
      <w:r w:rsidRPr="00302D2A">
        <w:rPr>
          <w:b/>
          <w:bCs/>
          <w:lang w:val="es-MX"/>
        </w:rPr>
        <w:t xml:space="preserve">APÉNDICE 5-A: </w:t>
      </w:r>
      <w:r w:rsidRPr="00D47956">
        <w:rPr>
          <w:b/>
          <w:bCs/>
          <w:lang w:val="es-MX"/>
        </w:rPr>
        <w:t>INSTITUCIONES DE SUPERVISIÓN Y FUNCIONES</w:t>
      </w:r>
      <w:r w:rsidRPr="00D47956">
        <w:rPr>
          <w:bCs/>
          <w:lang w:val="es-MX"/>
        </w:rPr>
        <w:t xml:space="preserve"> </w:t>
      </w:r>
    </w:p>
    <w:p w14:paraId="56FB7737" w14:textId="77777777" w:rsidR="00D47956" w:rsidRPr="00D47956" w:rsidRDefault="00D47956" w:rsidP="00D47956">
      <w:pPr>
        <w:keepNext/>
        <w:keepLines/>
        <w:rPr>
          <w:lang w:val="es-MX"/>
        </w:rPr>
      </w:pPr>
    </w:p>
    <w:p w14:paraId="081963E8" w14:textId="77777777" w:rsidR="00D47956" w:rsidRPr="007E5970" w:rsidRDefault="00D47956" w:rsidP="007E5970">
      <w:pPr>
        <w:pStyle w:val="Heading1"/>
        <w:numPr>
          <w:ilvl w:val="0"/>
          <w:numId w:val="34"/>
        </w:numPr>
        <w:tabs>
          <w:tab w:val="clear" w:pos="0"/>
          <w:tab w:val="num" w:pos="360"/>
        </w:tabs>
        <w:rPr>
          <w:lang w:val="es-ES"/>
        </w:rPr>
      </w:pPr>
      <w:r w:rsidRPr="007E5970">
        <w:rPr>
          <w:lang w:val="es-ES"/>
        </w:rPr>
        <w:t>La Dependencia Nacional del Ozono, que forma parte de la Dependencia de Investigación de Políticas, Planificación e Información del Ministerio de Medio Ambiente y Belleza Natural, será responsable de la ejecución cotidiana de las actividades del proyecto.</w:t>
      </w:r>
    </w:p>
    <w:p w14:paraId="511A7679" w14:textId="77777777" w:rsidR="00D47956" w:rsidRPr="00D47956" w:rsidRDefault="00D47956" w:rsidP="00D47956">
      <w:pPr>
        <w:pStyle w:val="Heading1"/>
        <w:rPr>
          <w:lang w:val="es-ES"/>
        </w:rPr>
      </w:pPr>
      <w:r w:rsidRPr="00D47956">
        <w:rPr>
          <w:lang w:val="es-ES"/>
        </w:rPr>
        <w:t>En el desarrollo de esta función, la Dependencia Nacional del Ozono seguirá los procedimientos de supervisión y de presentación de informes establecidos por el Ministerio. El responsable de la Dependencia Nacional del Ozono es el Oficial Nacional del Ozono, que depende directamente del Oficial Superior de Asuntos Ambientales, perteneciente a la Secretaría Permanente de la Dependencia de Investigación de Políticas, Planificación e Información. La Dependencia Nacional del Ozono elabora planes de trabajo trimestrales a fin de supervisar internamente las actividades del Plan. Por otra parte, cada dos semanas, se celebran reuniones con el Oficial Superior de Asuntos Ambientales para hacer seguimiento de los avances del Plan.</w:t>
      </w:r>
    </w:p>
    <w:p w14:paraId="7F3FECD3" w14:textId="77777777" w:rsidR="00D47956" w:rsidRPr="00D47956" w:rsidRDefault="00D47956" w:rsidP="00D47956">
      <w:pPr>
        <w:pStyle w:val="Heading1"/>
        <w:rPr>
          <w:lang w:val="es-ES"/>
        </w:rPr>
      </w:pPr>
      <w:r w:rsidRPr="00D47956">
        <w:rPr>
          <w:lang w:val="es-ES"/>
        </w:rPr>
        <w:t>Periódicamente, el Gobierno, en colaboración con el organismo de ejecución principal, convocará misiones de supervisión para verificar de forma independiente los resultados de los proyectos, el logro de los objetivos y la gestión financiera.</w:t>
      </w:r>
    </w:p>
    <w:p w14:paraId="526D57EF" w14:textId="77777777" w:rsidR="00D47956" w:rsidRPr="00D47956" w:rsidRDefault="00D47956" w:rsidP="00D47956">
      <w:pPr>
        <w:keepNext/>
        <w:keepLines/>
        <w:rPr>
          <w:b/>
          <w:bCs/>
          <w:lang w:val="es-ES"/>
        </w:rPr>
      </w:pPr>
    </w:p>
    <w:p w14:paraId="47D33A46" w14:textId="77777777" w:rsidR="00D47956" w:rsidRPr="00D47956" w:rsidRDefault="00D47956" w:rsidP="00D47956">
      <w:pPr>
        <w:keepNext/>
        <w:keepLines/>
        <w:rPr>
          <w:b/>
          <w:lang w:val="es-MX"/>
        </w:rPr>
      </w:pPr>
      <w:r w:rsidRPr="00D47956">
        <w:rPr>
          <w:b/>
          <w:bCs/>
          <w:lang w:val="es-MX"/>
        </w:rPr>
        <w:t xml:space="preserve">APÉNDICE 6-A: FUNCIÓN DEL ORGANISMO DE EJECUCIÓN PRINCIPAL </w:t>
      </w:r>
    </w:p>
    <w:p w14:paraId="0D6F7017" w14:textId="77777777" w:rsidR="00D47956" w:rsidRPr="00D47956" w:rsidRDefault="00D47956" w:rsidP="00D47956">
      <w:pPr>
        <w:keepNext/>
        <w:keepLines/>
        <w:rPr>
          <w:lang w:val="es-MX"/>
        </w:rPr>
      </w:pPr>
    </w:p>
    <w:p w14:paraId="072BE1F9" w14:textId="77777777" w:rsidR="00D47956" w:rsidRPr="007E5970" w:rsidRDefault="00D47956" w:rsidP="007E5970">
      <w:pPr>
        <w:pStyle w:val="Heading1"/>
        <w:keepNext/>
        <w:keepLines/>
        <w:numPr>
          <w:ilvl w:val="0"/>
          <w:numId w:val="35"/>
        </w:numPr>
        <w:tabs>
          <w:tab w:val="clear" w:pos="0"/>
          <w:tab w:val="num" w:pos="360"/>
        </w:tabs>
        <w:rPr>
          <w:lang w:val="es-MX"/>
        </w:rPr>
      </w:pPr>
      <w:r w:rsidRPr="007E5970">
        <w:rPr>
          <w:lang w:val="es-MX"/>
        </w:rPr>
        <w:t>El Organismo de Ejecución Principal tendrá a su cargo diversas responsabilidades, entre las que se incluyen como mínimo las siguientes:</w:t>
      </w:r>
    </w:p>
    <w:p w14:paraId="3988C91A" w14:textId="77777777" w:rsidR="00D47956" w:rsidRPr="00302D2A" w:rsidRDefault="00D47956" w:rsidP="00D47956">
      <w:pPr>
        <w:keepNext/>
        <w:keepLines/>
        <w:widowControl w:val="0"/>
        <w:numPr>
          <w:ilvl w:val="1"/>
          <w:numId w:val="1"/>
        </w:numPr>
        <w:spacing w:after="240"/>
        <w:outlineLvl w:val="1"/>
        <w:rPr>
          <w:lang w:val="es-MX"/>
        </w:rPr>
      </w:pPr>
      <w:r w:rsidRPr="00302D2A">
        <w:rPr>
          <w:lang w:val="es-MX"/>
        </w:rPr>
        <w:t>Asegurar la verificación del desempeño y de los aspectos financieros de conformidad con el presente Acuerdo y con sus procedimientos y requisitos internos específicos, establecidos en el plan de gestión de eliminación de los HCFC del País;</w:t>
      </w:r>
    </w:p>
    <w:p w14:paraId="4F97B466" w14:textId="77777777" w:rsidR="00D47956" w:rsidRPr="00302D2A" w:rsidRDefault="00D47956" w:rsidP="00D47956">
      <w:pPr>
        <w:widowControl w:val="0"/>
        <w:numPr>
          <w:ilvl w:val="1"/>
          <w:numId w:val="1"/>
        </w:numPr>
        <w:spacing w:after="240"/>
        <w:outlineLvl w:val="1"/>
        <w:rPr>
          <w:lang w:val="es-MX"/>
        </w:rPr>
      </w:pPr>
      <w:r w:rsidRPr="00302D2A">
        <w:rPr>
          <w:lang w:val="es-MX"/>
        </w:rPr>
        <w:t>Brindar asistencia al País para preparar los Informes y Planes de Ejecución de Tramos conforme al Apéndice 4</w:t>
      </w:r>
      <w:r w:rsidRPr="00302D2A">
        <w:rPr>
          <w:lang w:val="es-MX"/>
        </w:rPr>
        <w:noBreakHyphen/>
        <w:t>A;</w:t>
      </w:r>
    </w:p>
    <w:p w14:paraId="09F0919D" w14:textId="77777777" w:rsidR="00D47956" w:rsidRPr="00302D2A" w:rsidRDefault="00D47956" w:rsidP="00D47956">
      <w:pPr>
        <w:widowControl w:val="0"/>
        <w:numPr>
          <w:ilvl w:val="1"/>
          <w:numId w:val="1"/>
        </w:numPr>
        <w:spacing w:after="240"/>
        <w:outlineLvl w:val="1"/>
        <w:rPr>
          <w:lang w:val="es-MX"/>
        </w:rPr>
      </w:pPr>
      <w:r w:rsidRPr="00302D2A">
        <w:rPr>
          <w:lang w:val="es-MX"/>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302D2A">
        <w:rPr>
          <w:lang w:val="es-MX"/>
        </w:rPr>
        <w:noBreakHyphen/>
        <w:t xml:space="preserve">A; </w:t>
      </w:r>
    </w:p>
    <w:p w14:paraId="6D0EDE5E" w14:textId="77777777" w:rsidR="00D47956" w:rsidRPr="00302D2A" w:rsidRDefault="00D47956" w:rsidP="00D47956">
      <w:pPr>
        <w:widowControl w:val="0"/>
        <w:numPr>
          <w:ilvl w:val="1"/>
          <w:numId w:val="1"/>
        </w:numPr>
        <w:spacing w:after="240"/>
        <w:outlineLvl w:val="1"/>
        <w:rPr>
          <w:lang w:val="es-MX"/>
        </w:rPr>
      </w:pPr>
      <w:proofErr w:type="gramStart"/>
      <w:r w:rsidRPr="00302D2A">
        <w:rPr>
          <w:lang w:val="es-MX"/>
        </w:rPr>
        <w:t>Asegurar</w:t>
      </w:r>
      <w:proofErr w:type="gramEnd"/>
      <w:r w:rsidRPr="00302D2A">
        <w:rPr>
          <w:lang w:val="es-MX"/>
        </w:rPr>
        <w:t xml:space="preserve"> que las experiencias y logros se reflejen en actualizaciones del plan general y en los Planes de Ejecución de Tramos futuros, de conformidad con los incisos 1 c) y 1 d) del Apéndice 4</w:t>
      </w:r>
      <w:r w:rsidRPr="00302D2A">
        <w:rPr>
          <w:lang w:val="es-MX"/>
        </w:rPr>
        <w:noBreakHyphen/>
        <w:t>A;</w:t>
      </w:r>
    </w:p>
    <w:p w14:paraId="6E75AE09" w14:textId="77777777" w:rsidR="00D47956" w:rsidRPr="00302D2A" w:rsidRDefault="00D47956" w:rsidP="00D47956">
      <w:pPr>
        <w:widowControl w:val="0"/>
        <w:numPr>
          <w:ilvl w:val="1"/>
          <w:numId w:val="1"/>
        </w:numPr>
        <w:spacing w:after="240"/>
        <w:outlineLvl w:val="1"/>
        <w:rPr>
          <w:lang w:val="es-MX"/>
        </w:rPr>
      </w:pPr>
      <w:r w:rsidRPr="00302D2A">
        <w:rPr>
          <w:lang w:val="es-MX"/>
        </w:rPr>
        <w:t>Cumplir los requisitos de información respecto de los Informes y Planes de Ejecución de Tramos y el plan general especificados en el Apéndice 4</w:t>
      </w:r>
      <w:r w:rsidRPr="00302D2A">
        <w:rPr>
          <w:lang w:val="es-MX"/>
        </w:rPr>
        <w:noBreakHyphen/>
        <w:t>A que se deben presentar al Comité Ejecutivo. Este debería incluir las actividades desempeñadas por el Organismo de Ejecución Cooperante;</w:t>
      </w:r>
    </w:p>
    <w:p w14:paraId="33A29312"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En el caso en que se solicite el último tramo de financiación con uno o más años de antelación al último año para el cual se haya establecido un objetivo de consumo, los </w:t>
      </w:r>
      <w:r w:rsidRPr="00302D2A">
        <w:rPr>
          <w:lang w:val="es-MX"/>
        </w:rPr>
        <w:lastRenderedPageBreak/>
        <w:t xml:space="preserve">informes de ejecución de tramos y, donde proceda, los informes de verificación de la etapa actual del Plan deberían presentarse hasta que todas las actividades previstas se hayan concluido y los objetivos de consumo de HCFC se hayan logrado; </w:t>
      </w:r>
    </w:p>
    <w:p w14:paraId="7EF0E07E" w14:textId="77777777" w:rsidR="00D47956" w:rsidRPr="00302D2A" w:rsidRDefault="00D47956" w:rsidP="00D47956">
      <w:pPr>
        <w:widowControl w:val="0"/>
        <w:numPr>
          <w:ilvl w:val="1"/>
          <w:numId w:val="1"/>
        </w:numPr>
        <w:spacing w:after="240"/>
        <w:outlineLvl w:val="1"/>
        <w:rPr>
          <w:lang w:val="es-MX"/>
        </w:rPr>
      </w:pPr>
      <w:proofErr w:type="gramStart"/>
      <w:r w:rsidRPr="00302D2A">
        <w:rPr>
          <w:lang w:val="es-MX"/>
        </w:rPr>
        <w:t>Asegurar</w:t>
      </w:r>
      <w:proofErr w:type="gramEnd"/>
      <w:r w:rsidRPr="00302D2A">
        <w:rPr>
          <w:lang w:val="es-MX"/>
        </w:rPr>
        <w:t xml:space="preserve"> que expertos técnicos independientes competentes lleven a cabo las revisiones técnicas;</w:t>
      </w:r>
    </w:p>
    <w:p w14:paraId="79E1427F" w14:textId="77777777" w:rsidR="00D47956" w:rsidRPr="00302D2A" w:rsidRDefault="00D47956" w:rsidP="00D47956">
      <w:pPr>
        <w:widowControl w:val="0"/>
        <w:numPr>
          <w:ilvl w:val="1"/>
          <w:numId w:val="1"/>
        </w:numPr>
        <w:spacing w:after="240"/>
        <w:outlineLvl w:val="1"/>
        <w:rPr>
          <w:lang w:val="es-MX"/>
        </w:rPr>
      </w:pPr>
      <w:r w:rsidRPr="00302D2A">
        <w:rPr>
          <w:lang w:val="es-MX"/>
        </w:rPr>
        <w:t>Emprender las misiones de supervisión requeridas;</w:t>
      </w:r>
    </w:p>
    <w:p w14:paraId="51C104BC" w14:textId="77777777" w:rsidR="00D47956" w:rsidRPr="00302D2A" w:rsidRDefault="00D47956" w:rsidP="00D47956">
      <w:pPr>
        <w:widowControl w:val="0"/>
        <w:numPr>
          <w:ilvl w:val="1"/>
          <w:numId w:val="1"/>
        </w:numPr>
        <w:spacing w:after="240"/>
        <w:outlineLvl w:val="1"/>
        <w:rPr>
          <w:lang w:val="es-MX"/>
        </w:rPr>
      </w:pPr>
      <w:r w:rsidRPr="00302D2A">
        <w:rPr>
          <w:lang w:val="es-MX"/>
        </w:rPr>
        <w:t>Asegurar la existencia de un mecanismo operativo que permita la ejecución eficaz y transparente del Plan de Ejecución de Tramo y la presentación de datos exactos;</w:t>
      </w:r>
    </w:p>
    <w:p w14:paraId="74DF9136"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Coordinar las actividades del Organismo de Ejecución Cooperante y asegurar que las actividades se ejecuten en la secuencia apropiada; </w:t>
      </w:r>
    </w:p>
    <w:p w14:paraId="3FD2BA8E"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124BAFD5" w14:textId="77777777" w:rsidR="00D47956" w:rsidRPr="00302D2A" w:rsidRDefault="00D47956" w:rsidP="00D47956">
      <w:pPr>
        <w:widowControl w:val="0"/>
        <w:numPr>
          <w:ilvl w:val="1"/>
          <w:numId w:val="1"/>
        </w:numPr>
        <w:spacing w:after="240"/>
        <w:outlineLvl w:val="1"/>
        <w:rPr>
          <w:lang w:val="es-MX"/>
        </w:rPr>
      </w:pPr>
      <w:proofErr w:type="gramStart"/>
      <w:r w:rsidRPr="00302D2A">
        <w:rPr>
          <w:lang w:val="es-MX"/>
        </w:rPr>
        <w:t>Asegurar</w:t>
      </w:r>
      <w:proofErr w:type="gramEnd"/>
      <w:r w:rsidRPr="00302D2A">
        <w:rPr>
          <w:lang w:val="es-MX"/>
        </w:rPr>
        <w:t xml:space="preserve"> que los desembolsos a favor del País se basen en el uso de los indicadores; </w:t>
      </w:r>
    </w:p>
    <w:p w14:paraId="7CA53479" w14:textId="77777777" w:rsidR="00D47956" w:rsidRPr="00302D2A" w:rsidRDefault="00D47956" w:rsidP="00D47956">
      <w:pPr>
        <w:widowControl w:val="0"/>
        <w:numPr>
          <w:ilvl w:val="1"/>
          <w:numId w:val="1"/>
        </w:numPr>
        <w:spacing w:after="240"/>
        <w:outlineLvl w:val="1"/>
        <w:rPr>
          <w:lang w:val="es-MX"/>
        </w:rPr>
      </w:pPr>
      <w:r w:rsidRPr="00302D2A">
        <w:rPr>
          <w:lang w:val="es-MX"/>
        </w:rPr>
        <w:t>Brindar asistencia respecto de políticas, gestión y apoyo técnico, cuando sea necesario;</w:t>
      </w:r>
    </w:p>
    <w:p w14:paraId="68DB0BB4" w14:textId="77777777" w:rsidR="00D47956" w:rsidRPr="00302D2A" w:rsidRDefault="00D47956" w:rsidP="00D47956">
      <w:pPr>
        <w:widowControl w:val="0"/>
        <w:numPr>
          <w:ilvl w:val="1"/>
          <w:numId w:val="1"/>
        </w:numPr>
        <w:spacing w:after="240"/>
        <w:outlineLvl w:val="1"/>
        <w:rPr>
          <w:lang w:val="es-MX"/>
        </w:rPr>
      </w:pPr>
      <w:r w:rsidRPr="00302D2A">
        <w:rPr>
          <w:lang w:val="es-MX"/>
        </w:rPr>
        <w:t>Lograr un consenso con el Organismo de Ejecución Cooperante sobre toda planificación, coordinación y presentación de informes requeridas para facilitar la ejecución del Plan; y</w:t>
      </w:r>
    </w:p>
    <w:p w14:paraId="365CDB12" w14:textId="77777777" w:rsidR="00D47956" w:rsidRPr="00302D2A" w:rsidRDefault="00D47956" w:rsidP="00D47956">
      <w:pPr>
        <w:widowControl w:val="0"/>
        <w:numPr>
          <w:ilvl w:val="1"/>
          <w:numId w:val="1"/>
        </w:numPr>
        <w:spacing w:after="240"/>
        <w:outlineLvl w:val="1"/>
        <w:rPr>
          <w:lang w:val="es-MX"/>
        </w:rPr>
      </w:pPr>
      <w:r w:rsidRPr="00302D2A">
        <w:rPr>
          <w:lang w:val="es-MX"/>
        </w:rPr>
        <w:t>Liberar de fondos en fecha al País/empresas participantes para terminar las actividades relacionadas con el proyecto.</w:t>
      </w:r>
    </w:p>
    <w:p w14:paraId="234D23D9" w14:textId="77777777" w:rsidR="00D47956" w:rsidRPr="00302D2A" w:rsidRDefault="00D47956" w:rsidP="00D47956">
      <w:pPr>
        <w:widowControl w:val="0"/>
        <w:numPr>
          <w:ilvl w:val="0"/>
          <w:numId w:val="1"/>
        </w:numPr>
        <w:spacing w:after="240"/>
        <w:outlineLvl w:val="0"/>
        <w:rPr>
          <w:lang w:val="es-MX"/>
        </w:rPr>
      </w:pPr>
      <w:r w:rsidRPr="00302D2A">
        <w:rPr>
          <w:lang w:val="es-MX"/>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302D2A">
        <w:rPr>
          <w:lang w:val="es-MX"/>
        </w:rPr>
        <w:noBreakHyphen/>
        <w:t>A, conforme al inciso 5 b) del Acuerdo y el inciso 1 b) del Apéndice 4</w:t>
      </w:r>
      <w:r w:rsidRPr="00302D2A">
        <w:rPr>
          <w:lang w:val="es-MX"/>
        </w:rPr>
        <w:noBreakHyphen/>
        <w:t>A.</w:t>
      </w:r>
    </w:p>
    <w:p w14:paraId="6164FB4B" w14:textId="77777777" w:rsidR="00D47956" w:rsidRPr="00302D2A" w:rsidRDefault="00D47956" w:rsidP="00D47956">
      <w:pPr>
        <w:widowControl w:val="0"/>
        <w:rPr>
          <w:b/>
          <w:bCs/>
          <w:lang w:val="es-MX"/>
        </w:rPr>
      </w:pPr>
    </w:p>
    <w:p w14:paraId="7A0966AD" w14:textId="77777777" w:rsidR="00D47956" w:rsidRPr="00302D2A" w:rsidRDefault="00D47956" w:rsidP="00D47956">
      <w:pPr>
        <w:widowControl w:val="0"/>
        <w:rPr>
          <w:b/>
          <w:lang w:val="es-MX"/>
        </w:rPr>
      </w:pPr>
      <w:r w:rsidRPr="00302D2A">
        <w:rPr>
          <w:b/>
          <w:bCs/>
          <w:lang w:val="es-MX"/>
        </w:rPr>
        <w:t>APÉNDICE 6</w:t>
      </w:r>
      <w:r w:rsidRPr="00302D2A">
        <w:rPr>
          <w:b/>
          <w:bCs/>
          <w:lang w:val="es-MX"/>
        </w:rPr>
        <w:noBreakHyphen/>
        <w:t>B: FUNCIÓN DEL ORGANISMO DE EJECUCIÓN COOPERANTE</w:t>
      </w:r>
    </w:p>
    <w:p w14:paraId="55B4F368" w14:textId="77777777" w:rsidR="00D47956" w:rsidRPr="00302D2A" w:rsidRDefault="00D47956" w:rsidP="00D47956">
      <w:pPr>
        <w:widowControl w:val="0"/>
        <w:rPr>
          <w:lang w:val="es-MX"/>
        </w:rPr>
      </w:pPr>
    </w:p>
    <w:p w14:paraId="19EAC0AA" w14:textId="77777777" w:rsidR="00D47956" w:rsidRPr="007E5970" w:rsidRDefault="00D47956" w:rsidP="007E5970">
      <w:pPr>
        <w:pStyle w:val="Heading1"/>
        <w:widowControl w:val="0"/>
        <w:numPr>
          <w:ilvl w:val="0"/>
          <w:numId w:val="36"/>
        </w:numPr>
        <w:tabs>
          <w:tab w:val="clear" w:pos="0"/>
          <w:tab w:val="num" w:pos="360"/>
        </w:tabs>
        <w:rPr>
          <w:lang w:val="es-MX"/>
        </w:rPr>
      </w:pPr>
      <w:r w:rsidRPr="007E5970">
        <w:rPr>
          <w:lang w:val="es-MX"/>
        </w:rPr>
        <w:t xml:space="preserve">El Organismo de Ejecución Cooperante tendrá a su cargo diversas actividades. Estas se especifican con más detalle en el Plan, e incluyen como mínimo las siguientes: </w:t>
      </w:r>
    </w:p>
    <w:p w14:paraId="5DEDF21A"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Proporcionar asistencia para la elaboración de políticas cuando se requiera; </w:t>
      </w:r>
    </w:p>
    <w:p w14:paraId="0C6DC011" w14:textId="77777777" w:rsidR="00D47956" w:rsidRPr="00302D2A" w:rsidRDefault="00D47956" w:rsidP="00D47956">
      <w:pPr>
        <w:widowControl w:val="0"/>
        <w:numPr>
          <w:ilvl w:val="1"/>
          <w:numId w:val="1"/>
        </w:numPr>
        <w:spacing w:after="240"/>
        <w:outlineLvl w:val="1"/>
        <w:rPr>
          <w:lang w:val="es-MX"/>
        </w:rPr>
      </w:pPr>
      <w:r w:rsidRPr="00302D2A">
        <w:rPr>
          <w:lang w:val="es-MX"/>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696DFFE0" w14:textId="77777777" w:rsidR="00D47956" w:rsidRPr="00302D2A" w:rsidRDefault="00D47956" w:rsidP="00D47956">
      <w:pPr>
        <w:widowControl w:val="0"/>
        <w:numPr>
          <w:ilvl w:val="1"/>
          <w:numId w:val="1"/>
        </w:numPr>
        <w:spacing w:after="240"/>
        <w:outlineLvl w:val="1"/>
        <w:rPr>
          <w:lang w:val="es-MX"/>
        </w:rPr>
      </w:pPr>
      <w:r w:rsidRPr="00302D2A">
        <w:rPr>
          <w:lang w:val="es-MX"/>
        </w:rPr>
        <w:t>Dar informes al Organismo de Ejecución Principal sobre estas actividades para su inclusión en los informes refundidos con arreglo al Apéndice 4</w:t>
      </w:r>
      <w:r w:rsidRPr="00302D2A">
        <w:rPr>
          <w:lang w:val="es-MX"/>
        </w:rPr>
        <w:noBreakHyphen/>
        <w:t>A; y</w:t>
      </w:r>
    </w:p>
    <w:p w14:paraId="3BFE1AF4" w14:textId="77777777" w:rsidR="00D47956" w:rsidRPr="00302D2A" w:rsidRDefault="00D47956" w:rsidP="00D47956">
      <w:pPr>
        <w:widowControl w:val="0"/>
        <w:numPr>
          <w:ilvl w:val="1"/>
          <w:numId w:val="1"/>
        </w:numPr>
        <w:spacing w:after="240"/>
        <w:outlineLvl w:val="1"/>
        <w:rPr>
          <w:lang w:val="es-MX"/>
        </w:rPr>
      </w:pPr>
      <w:r w:rsidRPr="00302D2A">
        <w:rPr>
          <w:lang w:val="es-MX"/>
        </w:rPr>
        <w:t>Lograr un consenso con el Organismo de Ejecución Principal sobre toda planificación, coordinación y presentación de informes requeridas para facilitar la ejecución del Plan.</w:t>
      </w:r>
    </w:p>
    <w:p w14:paraId="1E5CCFAB" w14:textId="77777777" w:rsidR="00D47956" w:rsidRPr="00302D2A" w:rsidRDefault="00D47956" w:rsidP="00D47956">
      <w:pPr>
        <w:widowControl w:val="0"/>
        <w:rPr>
          <w:b/>
          <w:bCs/>
          <w:lang w:val="es-MX"/>
        </w:rPr>
      </w:pPr>
    </w:p>
    <w:p w14:paraId="6997A278" w14:textId="77777777" w:rsidR="00D47956" w:rsidRPr="00302D2A" w:rsidRDefault="00D47956" w:rsidP="00D47956">
      <w:pPr>
        <w:keepNext/>
        <w:keepLines/>
        <w:widowControl w:val="0"/>
        <w:rPr>
          <w:b/>
          <w:lang w:val="es-MX"/>
        </w:rPr>
      </w:pPr>
      <w:r w:rsidRPr="00302D2A">
        <w:rPr>
          <w:b/>
          <w:bCs/>
          <w:lang w:val="es-MX"/>
        </w:rPr>
        <w:t>APÉNDICE 7-A: REDUCCIONES DE LA FINANCIACIÓN EN CASO DE INCUMPLIMIENTO</w:t>
      </w:r>
    </w:p>
    <w:p w14:paraId="7940BD24" w14:textId="77777777" w:rsidR="00D47956" w:rsidRPr="00302D2A" w:rsidRDefault="00D47956" w:rsidP="00D47956">
      <w:pPr>
        <w:keepNext/>
        <w:keepLines/>
        <w:widowControl w:val="0"/>
        <w:rPr>
          <w:lang w:val="es-MX"/>
        </w:rPr>
      </w:pPr>
    </w:p>
    <w:p w14:paraId="43A50F54" w14:textId="77777777" w:rsidR="00D47956" w:rsidRPr="007E5970" w:rsidRDefault="00D47956" w:rsidP="007E5970">
      <w:pPr>
        <w:pStyle w:val="Heading1"/>
        <w:keepNext/>
        <w:keepLines/>
        <w:widowControl w:val="0"/>
        <w:numPr>
          <w:ilvl w:val="0"/>
          <w:numId w:val="37"/>
        </w:numPr>
        <w:tabs>
          <w:tab w:val="clear" w:pos="0"/>
          <w:tab w:val="num" w:pos="360"/>
        </w:tabs>
        <w:rPr>
          <w:lang w:val="es-MX"/>
        </w:rPr>
      </w:pPr>
      <w:r w:rsidRPr="007E5970">
        <w:rPr>
          <w:lang w:val="es-MX"/>
        </w:rPr>
        <w:t>De conformidad con el párrafo 11 del Acuerdo, el monto de financiación proporcionada podrá reducirse en 180</w:t>
      </w:r>
      <w:r w:rsidRPr="007E5970">
        <w:rPr>
          <w:b/>
          <w:lang w:val="es-MX"/>
        </w:rPr>
        <w:t xml:space="preserve"> </w:t>
      </w:r>
      <w:r w:rsidRPr="007E5970">
        <w:rPr>
          <w:lang w:val="es-MX"/>
        </w:rPr>
        <w:t>$EUA por kg PAO de consumo que supere el nivel definido en la fila 1.2 del Apéndice 2</w:t>
      </w:r>
      <w:r w:rsidRPr="007E5970">
        <w:rPr>
          <w:lang w:val="es-MX"/>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E49F018" w14:textId="77777777" w:rsidR="00D47956" w:rsidRDefault="00D47956" w:rsidP="00D47956">
      <w:pPr>
        <w:keepNext/>
        <w:keepLines/>
        <w:widowControl w:val="0"/>
        <w:numPr>
          <w:ilvl w:val="0"/>
          <w:numId w:val="23"/>
        </w:numPr>
        <w:spacing w:after="240"/>
        <w:outlineLvl w:val="0"/>
        <w:rPr>
          <w:lang w:val="es-MX"/>
        </w:rPr>
      </w:pPr>
      <w:r w:rsidRPr="00302D2A">
        <w:rPr>
          <w:lang w:val="es-MX"/>
        </w:rPr>
        <w:t xml:space="preserve">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 </w:t>
      </w:r>
    </w:p>
    <w:p w14:paraId="316A07F6" w14:textId="4E725D17" w:rsidR="00D34A50" w:rsidRPr="00D47956" w:rsidRDefault="00D47956" w:rsidP="00D47956">
      <w:pPr>
        <w:pStyle w:val="Heading1"/>
        <w:numPr>
          <w:ilvl w:val="0"/>
          <w:numId w:val="0"/>
        </w:numPr>
        <w:jc w:val="center"/>
        <w:rPr>
          <w:lang w:val="es-ES"/>
        </w:rPr>
      </w:pPr>
      <w:r>
        <w:rPr>
          <w:lang w:val="es-MX"/>
        </w:rPr>
        <w:t>_____________________</w:t>
      </w:r>
    </w:p>
    <w:p w14:paraId="40E1F3FE" w14:textId="77777777" w:rsidR="0087455A" w:rsidRPr="00D47956" w:rsidRDefault="0087455A">
      <w:pPr>
        <w:jc w:val="center"/>
        <w:rPr>
          <w:b/>
          <w:bCs/>
          <w:lang w:val="es-ES"/>
        </w:rPr>
      </w:pPr>
    </w:p>
    <w:p w14:paraId="375A2713" w14:textId="77777777" w:rsidR="0087455A" w:rsidRPr="00D47956" w:rsidRDefault="0087455A">
      <w:pPr>
        <w:jc w:val="center"/>
        <w:rPr>
          <w:b/>
          <w:bCs/>
          <w:lang w:val="es-ES"/>
        </w:rPr>
      </w:pPr>
    </w:p>
    <w:p w14:paraId="1899C88A" w14:textId="77777777" w:rsidR="0087455A" w:rsidRPr="00D47956" w:rsidRDefault="0087455A">
      <w:pPr>
        <w:jc w:val="center"/>
        <w:rPr>
          <w:b/>
          <w:bCs/>
          <w:lang w:val="es-ES"/>
        </w:rPr>
      </w:pPr>
    </w:p>
    <w:p w14:paraId="5EAF184B" w14:textId="77777777" w:rsidR="0087455A" w:rsidRPr="00D47956" w:rsidRDefault="0087455A">
      <w:pPr>
        <w:jc w:val="center"/>
        <w:rPr>
          <w:b/>
          <w:bCs/>
          <w:lang w:val="es-ES"/>
        </w:rPr>
      </w:pPr>
    </w:p>
    <w:p w14:paraId="7E43DDFE" w14:textId="77777777" w:rsidR="0087455A" w:rsidRPr="00D47956" w:rsidRDefault="0087455A">
      <w:pPr>
        <w:jc w:val="center"/>
        <w:rPr>
          <w:b/>
          <w:bCs/>
          <w:lang w:val="es-ES"/>
        </w:rPr>
      </w:pPr>
    </w:p>
    <w:p w14:paraId="0CA856EF" w14:textId="77777777" w:rsidR="0087455A" w:rsidRPr="00D47956" w:rsidRDefault="0087455A">
      <w:pPr>
        <w:jc w:val="center"/>
        <w:rPr>
          <w:b/>
          <w:bCs/>
          <w:lang w:val="es-ES"/>
        </w:rPr>
      </w:pPr>
    </w:p>
    <w:p w14:paraId="311BB377" w14:textId="77777777" w:rsidR="0087455A" w:rsidRPr="00D47956" w:rsidRDefault="0087455A">
      <w:pPr>
        <w:jc w:val="center"/>
        <w:rPr>
          <w:b/>
          <w:bCs/>
          <w:lang w:val="es-ES"/>
        </w:rPr>
      </w:pPr>
    </w:p>
    <w:p w14:paraId="0EC0AF41" w14:textId="77777777" w:rsidR="0087455A" w:rsidRPr="00D47956" w:rsidRDefault="0087455A">
      <w:pPr>
        <w:jc w:val="center"/>
        <w:rPr>
          <w:b/>
          <w:bCs/>
          <w:lang w:val="es-ES"/>
        </w:rPr>
      </w:pPr>
    </w:p>
    <w:p w14:paraId="11100DFC" w14:textId="77777777" w:rsidR="0087455A" w:rsidRPr="00D47956" w:rsidRDefault="0087455A">
      <w:pPr>
        <w:jc w:val="center"/>
        <w:rPr>
          <w:b/>
          <w:bCs/>
          <w:lang w:val="es-ES"/>
        </w:rPr>
      </w:pPr>
    </w:p>
    <w:p w14:paraId="2FF526F5" w14:textId="77777777" w:rsidR="0087455A" w:rsidRPr="00D47956" w:rsidRDefault="0087455A">
      <w:pPr>
        <w:jc w:val="center"/>
        <w:rPr>
          <w:b/>
          <w:bCs/>
          <w:lang w:val="es-ES"/>
        </w:rPr>
      </w:pPr>
    </w:p>
    <w:p w14:paraId="6AE4577F" w14:textId="77777777" w:rsidR="0087455A" w:rsidRPr="00D47956" w:rsidRDefault="0087455A">
      <w:pPr>
        <w:jc w:val="center"/>
        <w:rPr>
          <w:b/>
          <w:bCs/>
          <w:lang w:val="es-ES"/>
        </w:rPr>
      </w:pPr>
    </w:p>
    <w:p w14:paraId="54FDA2D0" w14:textId="77777777" w:rsidR="0087455A" w:rsidRPr="00D47956" w:rsidRDefault="0087455A">
      <w:pPr>
        <w:jc w:val="center"/>
        <w:rPr>
          <w:b/>
          <w:bCs/>
          <w:lang w:val="es-ES"/>
        </w:rPr>
      </w:pPr>
    </w:p>
    <w:p w14:paraId="215BF32F" w14:textId="77777777" w:rsidR="0087455A" w:rsidRPr="00D47956" w:rsidRDefault="0087455A">
      <w:pPr>
        <w:jc w:val="center"/>
        <w:rPr>
          <w:b/>
          <w:bCs/>
          <w:lang w:val="es-ES"/>
        </w:rPr>
      </w:pPr>
    </w:p>
    <w:p w14:paraId="5F8D21F2" w14:textId="77777777" w:rsidR="0087455A" w:rsidRPr="00D47956" w:rsidRDefault="0087455A">
      <w:pPr>
        <w:jc w:val="center"/>
        <w:rPr>
          <w:b/>
          <w:bCs/>
          <w:lang w:val="es-ES"/>
        </w:rPr>
      </w:pPr>
    </w:p>
    <w:p w14:paraId="445C32E1" w14:textId="77777777" w:rsidR="0087455A" w:rsidRPr="00D47956" w:rsidRDefault="0087455A">
      <w:pPr>
        <w:jc w:val="center"/>
        <w:rPr>
          <w:b/>
          <w:bCs/>
          <w:lang w:val="es-ES"/>
        </w:rPr>
      </w:pPr>
    </w:p>
    <w:p w14:paraId="2018C625" w14:textId="77777777" w:rsidR="0087455A" w:rsidRPr="00D47956" w:rsidRDefault="0087455A">
      <w:pPr>
        <w:jc w:val="center"/>
        <w:rPr>
          <w:b/>
          <w:bCs/>
          <w:lang w:val="es-ES"/>
        </w:rPr>
      </w:pPr>
    </w:p>
    <w:p w14:paraId="71763C33" w14:textId="77777777" w:rsidR="0087455A" w:rsidRPr="00D47956" w:rsidRDefault="0087455A">
      <w:pPr>
        <w:jc w:val="center"/>
        <w:rPr>
          <w:b/>
          <w:bCs/>
          <w:lang w:val="es-ES"/>
        </w:rPr>
      </w:pPr>
    </w:p>
    <w:p w14:paraId="5FF06AA9" w14:textId="77777777" w:rsidR="0087455A" w:rsidRPr="00D47956" w:rsidRDefault="0087455A">
      <w:pPr>
        <w:jc w:val="center"/>
        <w:rPr>
          <w:b/>
          <w:bCs/>
          <w:lang w:val="es-ES"/>
        </w:rPr>
      </w:pPr>
    </w:p>
    <w:p w14:paraId="2538B23C" w14:textId="77777777" w:rsidR="0087455A" w:rsidRPr="00D47956" w:rsidRDefault="0087455A">
      <w:pPr>
        <w:jc w:val="center"/>
        <w:rPr>
          <w:b/>
          <w:bCs/>
          <w:lang w:val="es-ES"/>
        </w:rPr>
      </w:pPr>
    </w:p>
    <w:p w14:paraId="0B1A5D4D" w14:textId="77777777" w:rsidR="0087455A" w:rsidRPr="00D47956" w:rsidRDefault="0087455A">
      <w:pPr>
        <w:jc w:val="center"/>
        <w:rPr>
          <w:b/>
          <w:bCs/>
          <w:lang w:val="es-ES"/>
        </w:rPr>
      </w:pPr>
    </w:p>
    <w:p w14:paraId="0D79FA9D" w14:textId="77777777" w:rsidR="0087455A" w:rsidRPr="00D47956" w:rsidRDefault="0087455A">
      <w:pPr>
        <w:jc w:val="center"/>
        <w:rPr>
          <w:b/>
          <w:bCs/>
          <w:lang w:val="es-ES"/>
        </w:rPr>
      </w:pPr>
    </w:p>
    <w:p w14:paraId="1B900FE3" w14:textId="77777777" w:rsidR="0087455A" w:rsidRPr="00D47956" w:rsidRDefault="0087455A">
      <w:pPr>
        <w:jc w:val="center"/>
        <w:rPr>
          <w:b/>
          <w:bCs/>
          <w:lang w:val="es-ES"/>
        </w:rPr>
      </w:pPr>
    </w:p>
    <w:p w14:paraId="00BE2972" w14:textId="77777777" w:rsidR="0087455A" w:rsidRPr="00D47956" w:rsidRDefault="0087455A">
      <w:pPr>
        <w:jc w:val="center"/>
        <w:rPr>
          <w:b/>
          <w:bCs/>
          <w:lang w:val="es-ES"/>
        </w:rPr>
      </w:pPr>
    </w:p>
    <w:p w14:paraId="1A48B3D0" w14:textId="77777777" w:rsidR="0087455A" w:rsidRPr="00D47956" w:rsidRDefault="0087455A">
      <w:pPr>
        <w:jc w:val="center"/>
        <w:rPr>
          <w:b/>
          <w:bCs/>
          <w:lang w:val="es-ES"/>
        </w:rPr>
      </w:pPr>
    </w:p>
    <w:p w14:paraId="7226EB48" w14:textId="77777777" w:rsidR="0087455A" w:rsidRPr="00D47956" w:rsidRDefault="0087455A">
      <w:pPr>
        <w:jc w:val="center"/>
        <w:rPr>
          <w:b/>
          <w:bCs/>
          <w:lang w:val="es-ES"/>
        </w:rPr>
      </w:pPr>
    </w:p>
    <w:p w14:paraId="5A1D21C1" w14:textId="77777777" w:rsidR="0087455A" w:rsidRPr="00D47956" w:rsidRDefault="0087455A">
      <w:pPr>
        <w:jc w:val="center"/>
        <w:rPr>
          <w:b/>
          <w:bCs/>
          <w:lang w:val="es-ES"/>
        </w:rPr>
      </w:pPr>
    </w:p>
    <w:p w14:paraId="2AA4BD42" w14:textId="77777777" w:rsidR="0087455A" w:rsidRPr="00D47956" w:rsidRDefault="0087455A">
      <w:pPr>
        <w:jc w:val="center"/>
        <w:rPr>
          <w:b/>
          <w:bCs/>
          <w:lang w:val="es-ES"/>
        </w:rPr>
      </w:pPr>
    </w:p>
    <w:p w14:paraId="0CFD6625" w14:textId="77777777" w:rsidR="0087455A" w:rsidRPr="00D47956" w:rsidRDefault="0087455A">
      <w:pPr>
        <w:jc w:val="center"/>
        <w:rPr>
          <w:b/>
          <w:bCs/>
          <w:lang w:val="es-ES"/>
        </w:rPr>
      </w:pPr>
    </w:p>
    <w:p w14:paraId="704452C2" w14:textId="77777777" w:rsidR="0087455A" w:rsidRPr="00D47956" w:rsidRDefault="0087455A">
      <w:pPr>
        <w:jc w:val="center"/>
        <w:rPr>
          <w:b/>
          <w:bCs/>
          <w:lang w:val="es-ES"/>
        </w:rPr>
      </w:pPr>
    </w:p>
    <w:p w14:paraId="0827DAF6" w14:textId="77777777" w:rsidR="0087455A" w:rsidRPr="00D47956" w:rsidRDefault="0087455A">
      <w:pPr>
        <w:jc w:val="center"/>
        <w:rPr>
          <w:b/>
          <w:bCs/>
          <w:lang w:val="es-ES"/>
        </w:rPr>
      </w:pPr>
    </w:p>
    <w:p w14:paraId="7C07B3DB" w14:textId="77777777" w:rsidR="0087455A" w:rsidRPr="00D47956" w:rsidRDefault="0087455A">
      <w:pPr>
        <w:jc w:val="center"/>
        <w:rPr>
          <w:b/>
          <w:bCs/>
          <w:lang w:val="es-ES"/>
        </w:rPr>
      </w:pPr>
    </w:p>
    <w:p w14:paraId="4E8BC401" w14:textId="77777777" w:rsidR="0087455A" w:rsidRPr="00D47956" w:rsidRDefault="0087455A">
      <w:pPr>
        <w:jc w:val="center"/>
        <w:rPr>
          <w:b/>
          <w:bCs/>
          <w:lang w:val="es-ES"/>
        </w:rPr>
      </w:pPr>
    </w:p>
    <w:p w14:paraId="62EB467C" w14:textId="77777777" w:rsidR="0087455A" w:rsidRPr="00D47956" w:rsidRDefault="0087455A">
      <w:pPr>
        <w:jc w:val="center"/>
        <w:rPr>
          <w:b/>
          <w:bCs/>
          <w:lang w:val="es-ES"/>
        </w:rPr>
      </w:pPr>
    </w:p>
    <w:p w14:paraId="76FBE101" w14:textId="77777777" w:rsidR="0087455A" w:rsidRPr="00D47956" w:rsidRDefault="0087455A">
      <w:pPr>
        <w:jc w:val="center"/>
        <w:rPr>
          <w:b/>
          <w:bCs/>
          <w:lang w:val="es-ES"/>
        </w:rPr>
      </w:pPr>
    </w:p>
    <w:p w14:paraId="37F3DB06" w14:textId="77777777" w:rsidR="0087455A" w:rsidRPr="00D47956" w:rsidRDefault="0087455A">
      <w:pPr>
        <w:jc w:val="center"/>
        <w:rPr>
          <w:b/>
          <w:bCs/>
          <w:lang w:val="es-ES"/>
        </w:rPr>
      </w:pPr>
    </w:p>
    <w:p w14:paraId="2126522B" w14:textId="77777777" w:rsidR="0087455A" w:rsidRPr="00D47956" w:rsidRDefault="0087455A">
      <w:pPr>
        <w:jc w:val="center"/>
        <w:rPr>
          <w:b/>
          <w:bCs/>
          <w:lang w:val="es-ES"/>
        </w:rPr>
      </w:pPr>
    </w:p>
    <w:p w14:paraId="562AFF0E" w14:textId="77777777" w:rsidR="0087455A" w:rsidRPr="00D47956" w:rsidRDefault="0087455A">
      <w:pPr>
        <w:jc w:val="center"/>
        <w:rPr>
          <w:b/>
          <w:bCs/>
          <w:lang w:val="es-ES"/>
        </w:rPr>
      </w:pPr>
    </w:p>
    <w:p w14:paraId="4A87A835" w14:textId="77777777" w:rsidR="0087455A" w:rsidRPr="00D47956" w:rsidRDefault="0087455A">
      <w:pPr>
        <w:jc w:val="center"/>
        <w:rPr>
          <w:b/>
          <w:bCs/>
          <w:lang w:val="es-ES"/>
        </w:rPr>
      </w:pPr>
    </w:p>
    <w:p w14:paraId="514CD737" w14:textId="77777777" w:rsidR="0087455A" w:rsidRPr="00D47956" w:rsidRDefault="0087455A">
      <w:pPr>
        <w:jc w:val="center"/>
        <w:rPr>
          <w:b/>
          <w:bCs/>
          <w:lang w:val="es-ES"/>
        </w:rPr>
      </w:pPr>
    </w:p>
    <w:p w14:paraId="0BE92A48" w14:textId="77777777" w:rsidR="0087455A" w:rsidRPr="00D47956" w:rsidRDefault="0087455A">
      <w:pPr>
        <w:jc w:val="center"/>
        <w:rPr>
          <w:b/>
          <w:bCs/>
          <w:lang w:val="es-ES"/>
        </w:rPr>
      </w:pPr>
    </w:p>
    <w:p w14:paraId="0B07C2B5" w14:textId="77777777" w:rsidR="0087455A" w:rsidRPr="00D47956" w:rsidRDefault="0087455A">
      <w:pPr>
        <w:jc w:val="center"/>
        <w:rPr>
          <w:b/>
          <w:bCs/>
          <w:lang w:val="es-ES"/>
        </w:rPr>
      </w:pPr>
    </w:p>
    <w:p w14:paraId="43C55639" w14:textId="77777777" w:rsidR="0087455A" w:rsidRPr="00D47956" w:rsidRDefault="0087455A">
      <w:pPr>
        <w:jc w:val="center"/>
        <w:rPr>
          <w:b/>
          <w:bCs/>
          <w:lang w:val="es-ES"/>
        </w:rPr>
      </w:pPr>
    </w:p>
    <w:sectPr w:rsidR="0087455A" w:rsidRPr="00D47956">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024E9" w14:textId="77777777" w:rsidR="00EE2E4D" w:rsidRDefault="00EE2E4D">
      <w:r>
        <w:separator/>
      </w:r>
    </w:p>
  </w:endnote>
  <w:endnote w:type="continuationSeparator" w:id="0">
    <w:p w14:paraId="5AF1A8CE" w14:textId="77777777" w:rsidR="00EE2E4D" w:rsidRDefault="00EE2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3FA2"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C6DF0"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817AE"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2A59DE7"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6A7997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DD9AF" w14:textId="77777777" w:rsidR="00EE2E4D" w:rsidRDefault="00EE2E4D">
      <w:r>
        <w:separator/>
      </w:r>
    </w:p>
  </w:footnote>
  <w:footnote w:type="continuationSeparator" w:id="0">
    <w:p w14:paraId="02CC1007" w14:textId="77777777" w:rsidR="00EE2E4D" w:rsidRDefault="00EE2E4D">
      <w:r>
        <w:continuationSeparator/>
      </w:r>
    </w:p>
  </w:footnote>
  <w:footnote w:id="1">
    <w:p w14:paraId="35F1625F" w14:textId="1CBEA8E1" w:rsidR="00007A50" w:rsidRDefault="00007A50" w:rsidP="00007A50">
      <w:pPr>
        <w:pStyle w:val="FootnoteText"/>
        <w:spacing w:after="60"/>
        <w:rPr>
          <w:lang w:val="es-ES"/>
        </w:rPr>
      </w:pPr>
      <w:r>
        <w:rPr>
          <w:rStyle w:val="FootnoteReference"/>
        </w:rPr>
        <w:footnoteRef/>
      </w:r>
      <w:r w:rsidRPr="00D47956">
        <w:rPr>
          <w:lang w:val="es-ES"/>
        </w:rPr>
        <w:t xml:space="preserve"> UNEP/</w:t>
      </w:r>
      <w:proofErr w:type="spellStart"/>
      <w:r w:rsidRPr="00D47956">
        <w:rPr>
          <w:lang w:val="es-ES"/>
        </w:rPr>
        <w:t>OzL.Pro</w:t>
      </w:r>
      <w:proofErr w:type="spellEnd"/>
      <w:r w:rsidRPr="00D47956">
        <w:rPr>
          <w:lang w:val="es-ES"/>
        </w:rPr>
        <w:t>/</w:t>
      </w:r>
      <w:proofErr w:type="spellStart"/>
      <w:r w:rsidRPr="00D47956">
        <w:rPr>
          <w:lang w:val="es-ES"/>
        </w:rPr>
        <w:t>ExCom</w:t>
      </w:r>
      <w:proofErr w:type="spellEnd"/>
      <w:r w:rsidRPr="00D47956">
        <w:rPr>
          <w:lang w:val="es-ES"/>
        </w:rPr>
        <w:t>/91/1</w:t>
      </w:r>
    </w:p>
    <w:p w14:paraId="59617A1B" w14:textId="77777777" w:rsidR="00EC6EB8" w:rsidRPr="00D47956" w:rsidRDefault="00EC6EB8" w:rsidP="00007A50">
      <w:pPr>
        <w:pStyle w:val="FootnoteText"/>
        <w:spacing w:after="60"/>
        <w:rPr>
          <w:lang w:val="es-ES"/>
        </w:rPr>
      </w:pPr>
    </w:p>
  </w:footnote>
  <w:footnote w:id="2">
    <w:p w14:paraId="2ABB8F8B" w14:textId="1928BF07" w:rsidR="005104B3" w:rsidRPr="00AC3B76" w:rsidRDefault="005104B3" w:rsidP="005104B3">
      <w:pPr>
        <w:pStyle w:val="FootnoteText"/>
        <w:rPr>
          <w:lang w:val="es-MX"/>
        </w:rPr>
      </w:pPr>
      <w:r>
        <w:rPr>
          <w:rStyle w:val="FootnoteReference"/>
        </w:rPr>
        <w:footnoteRef/>
      </w:r>
      <w:r w:rsidRPr="00AC3B76">
        <w:rPr>
          <w:lang w:val="es-MX"/>
        </w:rPr>
        <w:t xml:space="preserve"> </w:t>
      </w:r>
      <w:r w:rsidR="00AC3B76" w:rsidRPr="00AC3B76">
        <w:rPr>
          <w:lang w:val="es-MX"/>
        </w:rPr>
        <w:t xml:space="preserve">Conforme a la carta enviada por el Ministerio de Medio Ambiente y </w:t>
      </w:r>
      <w:r w:rsidR="006072D1">
        <w:rPr>
          <w:lang w:val="es-MX"/>
        </w:rPr>
        <w:t xml:space="preserve">Embellecimiento </w:t>
      </w:r>
      <w:r w:rsidR="00345520">
        <w:rPr>
          <w:lang w:val="es-MX"/>
        </w:rPr>
        <w:t>Nacional</w:t>
      </w:r>
      <w:r w:rsidR="006072D1">
        <w:rPr>
          <w:lang w:val="es-MX"/>
        </w:rPr>
        <w:t xml:space="preserve"> de Barbados (MENB)</w:t>
      </w:r>
      <w:r w:rsidR="00AC3B76" w:rsidRPr="00AC3B76">
        <w:rPr>
          <w:lang w:val="es-MX"/>
        </w:rPr>
        <w:t xml:space="preserve"> a la Secretaría el 3 de agosto de 2022</w:t>
      </w:r>
      <w:r w:rsidR="00AC3B76">
        <w:rPr>
          <w:lang w:val="es-MX"/>
        </w:rPr>
        <w:t>)</w:t>
      </w:r>
    </w:p>
  </w:footnote>
  <w:footnote w:id="3">
    <w:p w14:paraId="787EA42E" w14:textId="30D04A37" w:rsidR="005104B3" w:rsidRPr="00B75D3A" w:rsidRDefault="005104B3" w:rsidP="005104B3">
      <w:pPr>
        <w:pStyle w:val="FootnoteText"/>
        <w:rPr>
          <w:lang w:val="es-MX"/>
        </w:rPr>
      </w:pPr>
      <w:r>
        <w:rPr>
          <w:rStyle w:val="FootnoteReference"/>
        </w:rPr>
        <w:footnoteRef/>
      </w:r>
      <w:r w:rsidRPr="00B75D3A">
        <w:rPr>
          <w:lang w:val="es-MX"/>
        </w:rPr>
        <w:t xml:space="preserve"> </w:t>
      </w:r>
      <w:r w:rsidR="00B75D3A" w:rsidRPr="00B75D3A">
        <w:rPr>
          <w:lang w:val="es-MX"/>
        </w:rPr>
        <w:t>De conformidad con la decisión 84/92</w:t>
      </w:r>
      <w:r w:rsidR="00B75D3A">
        <w:rPr>
          <w:lang w:val="es-MX"/>
        </w:rPr>
        <w:t xml:space="preserve"> </w:t>
      </w:r>
      <w:r w:rsidR="00B75D3A" w:rsidRPr="00B75D3A">
        <w:rPr>
          <w:lang w:val="es-MX"/>
        </w:rPr>
        <w:t>d), la decisión 90/48</w:t>
      </w:r>
      <w:r w:rsidR="00B75D3A">
        <w:rPr>
          <w:lang w:val="es-MX"/>
        </w:rPr>
        <w:t xml:space="preserve"> </w:t>
      </w:r>
      <w:r w:rsidR="00B75D3A" w:rsidRPr="00B75D3A">
        <w:rPr>
          <w:lang w:val="es-MX"/>
        </w:rPr>
        <w:t xml:space="preserve">c) alentó a los organismos bilaterales y de ejecución a seguir garantizando la aplicación de la política operativa de </w:t>
      </w:r>
      <w:r w:rsidR="0018212C" w:rsidRPr="00B75D3A">
        <w:rPr>
          <w:lang w:val="es-MX"/>
        </w:rPr>
        <w:t>integ</w:t>
      </w:r>
      <w:r w:rsidR="0018212C">
        <w:rPr>
          <w:lang w:val="es-MX"/>
        </w:rPr>
        <w:t>rac</w:t>
      </w:r>
      <w:r w:rsidR="0018212C" w:rsidRPr="00B75D3A">
        <w:rPr>
          <w:lang w:val="es-MX"/>
        </w:rPr>
        <w:t>ión</w:t>
      </w:r>
      <w:r w:rsidR="00B75D3A" w:rsidRPr="00B75D3A">
        <w:rPr>
          <w:lang w:val="es-MX"/>
        </w:rPr>
        <w:t xml:space="preserve"> de la perspectiva de género en todos los proyectos, teniendo en cuenta las actividades específicas presentadas en el cuadro 2 del documento </w:t>
      </w:r>
      <w:r w:rsidRPr="00B75D3A">
        <w:rPr>
          <w:lang w:val="es-MX"/>
        </w:rPr>
        <w:t>UNEP/</w:t>
      </w:r>
      <w:proofErr w:type="spellStart"/>
      <w:r w:rsidRPr="00B75D3A">
        <w:rPr>
          <w:lang w:val="es-MX"/>
        </w:rPr>
        <w:t>OzL.Pro</w:t>
      </w:r>
      <w:proofErr w:type="spellEnd"/>
      <w:r w:rsidRPr="00B75D3A">
        <w:rPr>
          <w:lang w:val="es-MX"/>
        </w:rPr>
        <w:t>/</w:t>
      </w:r>
      <w:proofErr w:type="spellStart"/>
      <w:r w:rsidRPr="00B75D3A">
        <w:rPr>
          <w:lang w:val="es-MX"/>
        </w:rPr>
        <w:t>ExCom</w:t>
      </w:r>
      <w:proofErr w:type="spellEnd"/>
      <w:r w:rsidRPr="00B75D3A">
        <w:rPr>
          <w:lang w:val="es-MX"/>
        </w:rPr>
        <w:t>/90/37.</w:t>
      </w:r>
    </w:p>
  </w:footnote>
  <w:footnote w:id="4">
    <w:p w14:paraId="2D6D6D00" w14:textId="5D7BE8CC" w:rsidR="005104B3" w:rsidRPr="009852A0" w:rsidRDefault="005104B3" w:rsidP="005104B3">
      <w:pPr>
        <w:pStyle w:val="FootnoteText"/>
        <w:rPr>
          <w:lang w:val="es-MX"/>
        </w:rPr>
      </w:pPr>
      <w:r>
        <w:rPr>
          <w:rStyle w:val="FootnoteReference"/>
        </w:rPr>
        <w:footnoteRef/>
      </w:r>
      <w:r w:rsidRPr="00F91568">
        <w:rPr>
          <w:lang w:val="es-MX"/>
        </w:rPr>
        <w:t xml:space="preserve"> </w:t>
      </w:r>
      <w:r w:rsidR="00F91568" w:rsidRPr="00AC3B76">
        <w:rPr>
          <w:lang w:val="es-MX"/>
        </w:rPr>
        <w:t xml:space="preserve">Conforme a la carta enviada por el </w:t>
      </w:r>
      <w:r w:rsidR="00F361A7" w:rsidRPr="00AC3B76">
        <w:rPr>
          <w:lang w:val="es-MX"/>
        </w:rPr>
        <w:t xml:space="preserve">Ministerio de Medio Ambiente y </w:t>
      </w:r>
      <w:r w:rsidR="00F361A7">
        <w:rPr>
          <w:lang w:val="es-MX"/>
        </w:rPr>
        <w:t>Embellecimiento Nacional de Barbados (MENB)</w:t>
      </w:r>
      <w:r w:rsidR="00F361A7" w:rsidRPr="00AC3B76">
        <w:rPr>
          <w:lang w:val="es-MX"/>
        </w:rPr>
        <w:t xml:space="preserve"> </w:t>
      </w:r>
      <w:r w:rsidR="00F91568" w:rsidRPr="00AC3B76">
        <w:rPr>
          <w:lang w:val="es-MX"/>
        </w:rPr>
        <w:t>el 3 de agosto de 2022</w:t>
      </w:r>
    </w:p>
  </w:footnote>
  <w:footnote w:id="5">
    <w:p w14:paraId="59FB6F3E" w14:textId="205702CE" w:rsidR="005104B3" w:rsidRPr="00ED7F3A" w:rsidRDefault="005104B3" w:rsidP="005104B3">
      <w:pPr>
        <w:pStyle w:val="FootnoteText"/>
        <w:rPr>
          <w:lang w:val="es-MX"/>
        </w:rPr>
      </w:pPr>
      <w:r>
        <w:rPr>
          <w:rStyle w:val="FootnoteReference"/>
        </w:rPr>
        <w:footnoteRef/>
      </w:r>
      <w:r w:rsidRPr="00ED7F3A">
        <w:rPr>
          <w:lang w:val="es-MX"/>
        </w:rPr>
        <w:t xml:space="preserve"> Decisi</w:t>
      </w:r>
      <w:r w:rsidR="009852A0" w:rsidRPr="00ED7F3A">
        <w:rPr>
          <w:lang w:val="es-MX"/>
        </w:rPr>
        <w:t>ó</w:t>
      </w:r>
      <w:r w:rsidRPr="00ED7F3A">
        <w:rPr>
          <w:lang w:val="es-MX"/>
        </w:rPr>
        <w:t xml:space="preserve">n 69/21 </w:t>
      </w:r>
      <w:r w:rsidR="009852A0" w:rsidRPr="00ED7F3A">
        <w:rPr>
          <w:lang w:val="es-MX"/>
        </w:rPr>
        <w:t>y el documento</w:t>
      </w:r>
      <w:r w:rsidRPr="00ED7F3A">
        <w:rPr>
          <w:lang w:val="es-MX"/>
        </w:rPr>
        <w:t xml:space="preserve"> UNEP/</w:t>
      </w:r>
      <w:proofErr w:type="spellStart"/>
      <w:r w:rsidRPr="00ED7F3A">
        <w:rPr>
          <w:lang w:val="es-MX"/>
        </w:rPr>
        <w:t>OzL.Pro</w:t>
      </w:r>
      <w:proofErr w:type="spellEnd"/>
      <w:r w:rsidRPr="00ED7F3A">
        <w:rPr>
          <w:lang w:val="es-MX"/>
        </w:rPr>
        <w:t>/</w:t>
      </w:r>
      <w:proofErr w:type="spellStart"/>
      <w:r w:rsidRPr="00ED7F3A">
        <w:rPr>
          <w:lang w:val="es-MX"/>
        </w:rPr>
        <w:t>ExCom</w:t>
      </w:r>
      <w:proofErr w:type="spellEnd"/>
      <w:r w:rsidRPr="00ED7F3A">
        <w:rPr>
          <w:lang w:val="es-MX"/>
        </w:rPr>
        <w:t>/69/21</w:t>
      </w:r>
    </w:p>
  </w:footnote>
  <w:footnote w:id="6">
    <w:p w14:paraId="1DE779FD" w14:textId="184AFFDE" w:rsidR="005104B3" w:rsidRPr="00B67C61" w:rsidRDefault="005104B3" w:rsidP="005104B3">
      <w:pPr>
        <w:pStyle w:val="FootnoteText"/>
        <w:rPr>
          <w:lang w:val="es-MX"/>
        </w:rPr>
      </w:pPr>
      <w:r>
        <w:rPr>
          <w:rStyle w:val="FootnoteReference"/>
        </w:rPr>
        <w:footnoteRef/>
      </w:r>
      <w:r w:rsidRPr="00B67C61">
        <w:rPr>
          <w:lang w:val="es-MX"/>
        </w:rPr>
        <w:t xml:space="preserve"> </w:t>
      </w:r>
      <w:r w:rsidR="00B67C61" w:rsidRPr="00B67C61">
        <w:rPr>
          <w:lang w:val="es-MX"/>
        </w:rPr>
        <w:t xml:space="preserve"> En consonancia con la decisión 84/92</w:t>
      </w:r>
      <w:r w:rsidR="00EA3E20">
        <w:rPr>
          <w:lang w:val="es-MX"/>
        </w:rPr>
        <w:t xml:space="preserve"> </w:t>
      </w:r>
      <w:r w:rsidR="00B67C61" w:rsidRPr="00B67C61">
        <w:rPr>
          <w:lang w:val="es-MX"/>
        </w:rPr>
        <w:t>d), la decisión 90/48</w:t>
      </w:r>
      <w:r w:rsidR="00EA3E20">
        <w:rPr>
          <w:lang w:val="es-MX"/>
        </w:rPr>
        <w:t xml:space="preserve"> </w:t>
      </w:r>
      <w:r w:rsidR="00B67C61" w:rsidRPr="00B67C61">
        <w:rPr>
          <w:lang w:val="es-MX"/>
        </w:rPr>
        <w:t xml:space="preserve">c) alentaba a los organismos bilaterales y de ejecución a seguir garantizando la aplicación de la política operativa de </w:t>
      </w:r>
      <w:r w:rsidR="008A609F" w:rsidRPr="00B67C61">
        <w:rPr>
          <w:lang w:val="es-MX"/>
        </w:rPr>
        <w:t>integ</w:t>
      </w:r>
      <w:r w:rsidR="008A609F">
        <w:rPr>
          <w:lang w:val="es-MX"/>
        </w:rPr>
        <w:t>rac</w:t>
      </w:r>
      <w:r w:rsidR="008A609F" w:rsidRPr="00B67C61">
        <w:rPr>
          <w:lang w:val="es-MX"/>
        </w:rPr>
        <w:t>ión</w:t>
      </w:r>
      <w:r w:rsidR="00B67C61" w:rsidRPr="00B67C61">
        <w:rPr>
          <w:lang w:val="es-MX"/>
        </w:rPr>
        <w:t xml:space="preserve"> de la perspectiva de género en todos los proyectos, teniendo en cuenta las actividades específicas presentadas en el cuadro 2 del documento </w:t>
      </w:r>
      <w:r w:rsidRPr="00B67C61">
        <w:rPr>
          <w:lang w:val="es-MX"/>
        </w:rPr>
        <w:t>UNEP/</w:t>
      </w:r>
      <w:proofErr w:type="spellStart"/>
      <w:r w:rsidRPr="00B67C61">
        <w:rPr>
          <w:lang w:val="es-MX"/>
        </w:rPr>
        <w:t>OzL.Pro</w:t>
      </w:r>
      <w:proofErr w:type="spellEnd"/>
      <w:r w:rsidRPr="00B67C61">
        <w:rPr>
          <w:lang w:val="es-MX"/>
        </w:rPr>
        <w:t>/</w:t>
      </w:r>
      <w:proofErr w:type="spellStart"/>
      <w:r w:rsidRPr="00B67C61">
        <w:rPr>
          <w:lang w:val="es-MX"/>
        </w:rPr>
        <w:t>ExCom</w:t>
      </w:r>
      <w:proofErr w:type="spellEnd"/>
      <w:r w:rsidRPr="00B67C61">
        <w:rPr>
          <w:lang w:val="es-MX"/>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11A3" w14:textId="7ED46BA1" w:rsidR="0087455A" w:rsidRDefault="00EC6EB8">
    <w:r>
      <w:fldChar w:fldCharType="begin"/>
    </w:r>
    <w:r>
      <w:instrText xml:space="preserve"> DOCPROPERTY "Document number"  \* MERGEFORMAT </w:instrText>
    </w:r>
    <w:r>
      <w:fldChar w:fldCharType="separate"/>
    </w:r>
    <w:r w:rsidR="006F0E89">
      <w:t>UNEP/</w:t>
    </w:r>
    <w:proofErr w:type="spellStart"/>
    <w:r w:rsidR="006F0E89">
      <w:t>OzL.Pro</w:t>
    </w:r>
    <w:proofErr w:type="spellEnd"/>
    <w:r w:rsidR="006F0E89">
      <w:t>/ExCom/91/37</w:t>
    </w:r>
    <w:r>
      <w:fldChar w:fldCharType="end"/>
    </w:r>
  </w:p>
  <w:p w14:paraId="412078D9" w14:textId="77777777" w:rsidR="0087455A" w:rsidRDefault="0087455A"/>
  <w:p w14:paraId="15C9067C"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A87BE" w14:textId="3240AB93" w:rsidR="0087455A" w:rsidRDefault="00EC6EB8" w:rsidP="006F0E89">
    <w:pPr>
      <w:spacing w:after="120"/>
      <w:jc w:val="right"/>
    </w:pPr>
    <w:r>
      <w:fldChar w:fldCharType="begin"/>
    </w:r>
    <w:r>
      <w:instrText xml:space="preserve"> DOCPROPERTY "Document number"  \* MERGEFORMAT </w:instrText>
    </w:r>
    <w:r>
      <w:fldChar w:fldCharType="separate"/>
    </w:r>
    <w:r w:rsidR="006F0E89">
      <w:t>UNEP/</w:t>
    </w:r>
    <w:proofErr w:type="spellStart"/>
    <w:r w:rsidR="006F0E89">
      <w:t>OzL.Pro</w:t>
    </w:r>
    <w:proofErr w:type="spellEnd"/>
    <w:r w:rsidR="006F0E89">
      <w:t>/ExCom/91/37</w:t>
    </w:r>
    <w:r>
      <w:fldChar w:fldCharType="end"/>
    </w:r>
  </w:p>
  <w:p w14:paraId="7602F081" w14:textId="69D1775A" w:rsidR="00EC6EB8" w:rsidRDefault="00EC6EB8" w:rsidP="006F0E89">
    <w:pPr>
      <w:spacing w:after="1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919D5" w14:textId="6612ACBF" w:rsidR="00452D1D" w:rsidRDefault="00EC6EB8">
    <w:r>
      <w:fldChar w:fldCharType="begin"/>
    </w:r>
    <w:r>
      <w:instrText xml:space="preserve"> DOCPROPERTY "Document number"  \* MERGEFORMAT </w:instrText>
    </w:r>
    <w:r>
      <w:fldChar w:fldCharType="separate"/>
    </w:r>
    <w:r w:rsidR="00452D1D">
      <w:t>UNEP/</w:t>
    </w:r>
    <w:proofErr w:type="spellStart"/>
    <w:r w:rsidR="00452D1D">
      <w:t>OzL.Pro</w:t>
    </w:r>
    <w:proofErr w:type="spellEnd"/>
    <w:r w:rsidR="00452D1D">
      <w:t>/ExCom/91/37</w:t>
    </w:r>
    <w:r>
      <w:fldChar w:fldCharType="end"/>
    </w:r>
  </w:p>
  <w:p w14:paraId="7579FB24" w14:textId="78DAD111" w:rsidR="00452D1D" w:rsidRDefault="00452D1D">
    <w:r>
      <w:t>Anexo I</w:t>
    </w:r>
  </w:p>
  <w:p w14:paraId="5B905285" w14:textId="77777777" w:rsidR="00452D1D" w:rsidRDefault="00452D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42B7" w14:textId="131B9360" w:rsidR="002D716C" w:rsidRDefault="002D716C" w:rsidP="002D716C">
    <w:pPr>
      <w:jc w:val="right"/>
    </w:pPr>
    <w:r>
      <w:fldChar w:fldCharType="begin"/>
    </w:r>
    <w:r>
      <w:instrText xml:space="preserve"> DOCPROPERTY "Document number"  \* MERGEFORMAT </w:instrText>
    </w:r>
    <w:r>
      <w:fldChar w:fldCharType="separate"/>
    </w:r>
    <w:r>
      <w:t>UNEP/</w:t>
    </w:r>
    <w:proofErr w:type="spellStart"/>
    <w:r>
      <w:t>OzL.Pro</w:t>
    </w:r>
    <w:proofErr w:type="spellEnd"/>
    <w:r>
      <w:t>/ExCom/91/37</w:t>
    </w:r>
    <w:r>
      <w:fldChar w:fldCharType="end"/>
    </w:r>
  </w:p>
  <w:p w14:paraId="23F195A1" w14:textId="388B410A" w:rsidR="002D716C" w:rsidRDefault="002D716C" w:rsidP="006F0E89">
    <w:pPr>
      <w:spacing w:after="120"/>
      <w:jc w:val="right"/>
    </w:pPr>
    <w:proofErr w:type="gramStart"/>
    <w:r>
      <w:t>Anexo  I</w:t>
    </w:r>
    <w:proofErr w:type="gramEnd"/>
  </w:p>
  <w:p w14:paraId="313F6F1D" w14:textId="77777777" w:rsidR="002D716C" w:rsidRDefault="002D716C" w:rsidP="006F0E89">
    <w:pPr>
      <w:spacing w:after="12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0731F" w14:textId="648F8391" w:rsidR="0087455A" w:rsidRPr="00007A50" w:rsidRDefault="00EC4E39">
    <w:pPr>
      <w:jc w:val="right"/>
      <w:rPr>
        <w:lang w:val="pt-BR"/>
      </w:rPr>
    </w:pPr>
    <w:r>
      <w:fldChar w:fldCharType="begin"/>
    </w:r>
    <w:r w:rsidRPr="00A02C9F">
      <w:rPr>
        <w:lang w:val="pt-BR"/>
      </w:rPr>
      <w:instrText xml:space="preserve"> DOCPROPERTY "Document number"  \* MERGEFORMAT </w:instrText>
    </w:r>
    <w:r>
      <w:fldChar w:fldCharType="separate"/>
    </w:r>
    <w:r w:rsidR="00452D1D">
      <w:rPr>
        <w:lang w:val="pt-BR"/>
      </w:rPr>
      <w:t>UNEP/OzL.Pro/ExCom/91/37</w:t>
    </w:r>
    <w:r>
      <w:fldChar w:fldCharType="end"/>
    </w:r>
  </w:p>
  <w:p w14:paraId="490D35C4" w14:textId="77777777" w:rsidR="0087455A" w:rsidRPr="00007A50" w:rsidRDefault="00B60EEC" w:rsidP="00B60EEC">
    <w:pPr>
      <w:jc w:val="right"/>
      <w:rPr>
        <w:lang w:val="pt-BR"/>
      </w:rPr>
    </w:pPr>
    <w:r w:rsidRPr="00007A50">
      <w:rPr>
        <w:lang w:val="pt-BR"/>
      </w:rPr>
      <w:t>Anexo I</w:t>
    </w:r>
  </w:p>
  <w:p w14:paraId="1AD48150" w14:textId="77777777" w:rsidR="0087455A" w:rsidRPr="00007A50"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2119AE"/>
    <w:multiLevelType w:val="hybridMultilevel"/>
    <w:tmpl w:val="9612B7E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5513044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6731000">
    <w:abstractNumId w:val="16"/>
  </w:num>
  <w:num w:numId="23" w16cid:durableId="14276538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41416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63850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4498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7704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4577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255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27436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44943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0240867">
    <w:abstractNumId w:val="11"/>
  </w:num>
  <w:num w:numId="33" w16cid:durableId="26101935">
    <w:abstractNumId w:val="10"/>
    <w:lvlOverride w:ilvl="0">
      <w:startOverride w:val="11"/>
    </w:lvlOverride>
  </w:num>
  <w:num w:numId="34" w16cid:durableId="9896021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364353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840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0639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97931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95911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03340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6C9"/>
    <w:rsid w:val="0000329A"/>
    <w:rsid w:val="00007A50"/>
    <w:rsid w:val="00016558"/>
    <w:rsid w:val="00026228"/>
    <w:rsid w:val="0004216E"/>
    <w:rsid w:val="0004350D"/>
    <w:rsid w:val="00046A7D"/>
    <w:rsid w:val="000475EC"/>
    <w:rsid w:val="00064429"/>
    <w:rsid w:val="0006448A"/>
    <w:rsid w:val="00070FAD"/>
    <w:rsid w:val="00083410"/>
    <w:rsid w:val="000873B6"/>
    <w:rsid w:val="00091A71"/>
    <w:rsid w:val="000A5C91"/>
    <w:rsid w:val="000B389F"/>
    <w:rsid w:val="000C2F0B"/>
    <w:rsid w:val="000D039F"/>
    <w:rsid w:val="000D3471"/>
    <w:rsid w:val="000D666F"/>
    <w:rsid w:val="000D6841"/>
    <w:rsid w:val="000E0EBE"/>
    <w:rsid w:val="000E1723"/>
    <w:rsid w:val="000F6991"/>
    <w:rsid w:val="00106C18"/>
    <w:rsid w:val="00106F6E"/>
    <w:rsid w:val="00110CDC"/>
    <w:rsid w:val="00114CAA"/>
    <w:rsid w:val="001159E9"/>
    <w:rsid w:val="00115EF1"/>
    <w:rsid w:val="00121A13"/>
    <w:rsid w:val="001252C1"/>
    <w:rsid w:val="001267F3"/>
    <w:rsid w:val="00135F87"/>
    <w:rsid w:val="0014027F"/>
    <w:rsid w:val="00151CBE"/>
    <w:rsid w:val="0016144A"/>
    <w:rsid w:val="00164A01"/>
    <w:rsid w:val="00170568"/>
    <w:rsid w:val="0018212C"/>
    <w:rsid w:val="00185AE6"/>
    <w:rsid w:val="0019182D"/>
    <w:rsid w:val="0019696E"/>
    <w:rsid w:val="001C2D22"/>
    <w:rsid w:val="001C54C4"/>
    <w:rsid w:val="001E169E"/>
    <w:rsid w:val="001E65CB"/>
    <w:rsid w:val="001F2B6B"/>
    <w:rsid w:val="001F4047"/>
    <w:rsid w:val="00204C47"/>
    <w:rsid w:val="00217072"/>
    <w:rsid w:val="00223526"/>
    <w:rsid w:val="00227B24"/>
    <w:rsid w:val="00227EE3"/>
    <w:rsid w:val="002316F0"/>
    <w:rsid w:val="00235D4C"/>
    <w:rsid w:val="00237762"/>
    <w:rsid w:val="0024162E"/>
    <w:rsid w:val="00241744"/>
    <w:rsid w:val="002425B4"/>
    <w:rsid w:val="00244477"/>
    <w:rsid w:val="00264CF6"/>
    <w:rsid w:val="002723B3"/>
    <w:rsid w:val="002745A3"/>
    <w:rsid w:val="002752F7"/>
    <w:rsid w:val="00277109"/>
    <w:rsid w:val="00277939"/>
    <w:rsid w:val="00282A37"/>
    <w:rsid w:val="002868DB"/>
    <w:rsid w:val="002959B4"/>
    <w:rsid w:val="002978D5"/>
    <w:rsid w:val="002C6C6F"/>
    <w:rsid w:val="002D1411"/>
    <w:rsid w:val="002D1430"/>
    <w:rsid w:val="002D31A5"/>
    <w:rsid w:val="002D5A1A"/>
    <w:rsid w:val="002D5F9B"/>
    <w:rsid w:val="002D5FF5"/>
    <w:rsid w:val="002D6BD2"/>
    <w:rsid w:val="002D716C"/>
    <w:rsid w:val="002E092C"/>
    <w:rsid w:val="002F3518"/>
    <w:rsid w:val="00316221"/>
    <w:rsid w:val="00316BBB"/>
    <w:rsid w:val="003236C9"/>
    <w:rsid w:val="00331AA4"/>
    <w:rsid w:val="003349B9"/>
    <w:rsid w:val="0033529A"/>
    <w:rsid w:val="003355FB"/>
    <w:rsid w:val="00344EAB"/>
    <w:rsid w:val="00345520"/>
    <w:rsid w:val="0035562D"/>
    <w:rsid w:val="003556FD"/>
    <w:rsid w:val="003561DF"/>
    <w:rsid w:val="00361C8D"/>
    <w:rsid w:val="00364A9D"/>
    <w:rsid w:val="00367EA7"/>
    <w:rsid w:val="003722AF"/>
    <w:rsid w:val="00372603"/>
    <w:rsid w:val="00384BC2"/>
    <w:rsid w:val="00385605"/>
    <w:rsid w:val="00385D56"/>
    <w:rsid w:val="003863A4"/>
    <w:rsid w:val="003872A2"/>
    <w:rsid w:val="00387BD7"/>
    <w:rsid w:val="003908EE"/>
    <w:rsid w:val="003B570A"/>
    <w:rsid w:val="003B7115"/>
    <w:rsid w:val="003B7B20"/>
    <w:rsid w:val="003C5583"/>
    <w:rsid w:val="003D7EE4"/>
    <w:rsid w:val="003F0292"/>
    <w:rsid w:val="003F22BD"/>
    <w:rsid w:val="004075C2"/>
    <w:rsid w:val="00413B2D"/>
    <w:rsid w:val="00422901"/>
    <w:rsid w:val="00422C09"/>
    <w:rsid w:val="00432953"/>
    <w:rsid w:val="00452296"/>
    <w:rsid w:val="00452D1D"/>
    <w:rsid w:val="00454126"/>
    <w:rsid w:val="00454A5C"/>
    <w:rsid w:val="00455352"/>
    <w:rsid w:val="00466CB1"/>
    <w:rsid w:val="00476E28"/>
    <w:rsid w:val="00481132"/>
    <w:rsid w:val="00481931"/>
    <w:rsid w:val="004871C4"/>
    <w:rsid w:val="004A04E0"/>
    <w:rsid w:val="004A4A6F"/>
    <w:rsid w:val="004C6429"/>
    <w:rsid w:val="004D610D"/>
    <w:rsid w:val="004E1E27"/>
    <w:rsid w:val="004E28BC"/>
    <w:rsid w:val="004F3487"/>
    <w:rsid w:val="005026EB"/>
    <w:rsid w:val="00505A0D"/>
    <w:rsid w:val="005104B3"/>
    <w:rsid w:val="00512EEA"/>
    <w:rsid w:val="00514897"/>
    <w:rsid w:val="00541E52"/>
    <w:rsid w:val="00542766"/>
    <w:rsid w:val="0054385E"/>
    <w:rsid w:val="0054583A"/>
    <w:rsid w:val="00562F1E"/>
    <w:rsid w:val="005679CA"/>
    <w:rsid w:val="00571177"/>
    <w:rsid w:val="0057335D"/>
    <w:rsid w:val="005811BC"/>
    <w:rsid w:val="00586292"/>
    <w:rsid w:val="00587365"/>
    <w:rsid w:val="005B5936"/>
    <w:rsid w:val="005C6C2C"/>
    <w:rsid w:val="005D1477"/>
    <w:rsid w:val="005D5B42"/>
    <w:rsid w:val="005E6337"/>
    <w:rsid w:val="005F2229"/>
    <w:rsid w:val="006072D1"/>
    <w:rsid w:val="00611034"/>
    <w:rsid w:val="00614659"/>
    <w:rsid w:val="00616B47"/>
    <w:rsid w:val="00617D0C"/>
    <w:rsid w:val="006615A2"/>
    <w:rsid w:val="006617FC"/>
    <w:rsid w:val="00664199"/>
    <w:rsid w:val="00665885"/>
    <w:rsid w:val="00686CB1"/>
    <w:rsid w:val="0068744F"/>
    <w:rsid w:val="00694146"/>
    <w:rsid w:val="006949B5"/>
    <w:rsid w:val="006A32BE"/>
    <w:rsid w:val="006B5F65"/>
    <w:rsid w:val="006E79D7"/>
    <w:rsid w:val="006F0E89"/>
    <w:rsid w:val="006F3683"/>
    <w:rsid w:val="006F43CD"/>
    <w:rsid w:val="006F5FA8"/>
    <w:rsid w:val="0070241F"/>
    <w:rsid w:val="0070335B"/>
    <w:rsid w:val="00704AB2"/>
    <w:rsid w:val="00712CB2"/>
    <w:rsid w:val="0072467E"/>
    <w:rsid w:val="00725A7D"/>
    <w:rsid w:val="007407F6"/>
    <w:rsid w:val="00747288"/>
    <w:rsid w:val="00761DD0"/>
    <w:rsid w:val="0076516B"/>
    <w:rsid w:val="007709A4"/>
    <w:rsid w:val="00776998"/>
    <w:rsid w:val="00792A47"/>
    <w:rsid w:val="007A6832"/>
    <w:rsid w:val="007A7568"/>
    <w:rsid w:val="007C4618"/>
    <w:rsid w:val="007C7493"/>
    <w:rsid w:val="007E5970"/>
    <w:rsid w:val="00816265"/>
    <w:rsid w:val="00824626"/>
    <w:rsid w:val="00831BC5"/>
    <w:rsid w:val="00833095"/>
    <w:rsid w:val="008446AF"/>
    <w:rsid w:val="00856128"/>
    <w:rsid w:val="008678DD"/>
    <w:rsid w:val="0087455A"/>
    <w:rsid w:val="0087492E"/>
    <w:rsid w:val="00877EC9"/>
    <w:rsid w:val="00885C6A"/>
    <w:rsid w:val="00891EC0"/>
    <w:rsid w:val="0089271B"/>
    <w:rsid w:val="00894F8F"/>
    <w:rsid w:val="00895721"/>
    <w:rsid w:val="008A5341"/>
    <w:rsid w:val="008A609F"/>
    <w:rsid w:val="008A6406"/>
    <w:rsid w:val="008A6ACF"/>
    <w:rsid w:val="008A6C69"/>
    <w:rsid w:val="008B1114"/>
    <w:rsid w:val="008E03A2"/>
    <w:rsid w:val="00903104"/>
    <w:rsid w:val="00903CBD"/>
    <w:rsid w:val="0090728E"/>
    <w:rsid w:val="00913E62"/>
    <w:rsid w:val="00917ED3"/>
    <w:rsid w:val="00926421"/>
    <w:rsid w:val="00932693"/>
    <w:rsid w:val="00936DFD"/>
    <w:rsid w:val="0094117A"/>
    <w:rsid w:val="00945ED3"/>
    <w:rsid w:val="0095134C"/>
    <w:rsid w:val="00954ECC"/>
    <w:rsid w:val="0095521C"/>
    <w:rsid w:val="00973B5C"/>
    <w:rsid w:val="00974755"/>
    <w:rsid w:val="009748E9"/>
    <w:rsid w:val="00976711"/>
    <w:rsid w:val="00977A8C"/>
    <w:rsid w:val="0098030B"/>
    <w:rsid w:val="009818BE"/>
    <w:rsid w:val="00982FB0"/>
    <w:rsid w:val="009852A0"/>
    <w:rsid w:val="00994817"/>
    <w:rsid w:val="009A7294"/>
    <w:rsid w:val="009B22A5"/>
    <w:rsid w:val="009B4D9A"/>
    <w:rsid w:val="009B756F"/>
    <w:rsid w:val="009B7D7B"/>
    <w:rsid w:val="009C51A3"/>
    <w:rsid w:val="009D3CA5"/>
    <w:rsid w:val="009D7E9B"/>
    <w:rsid w:val="009E29A1"/>
    <w:rsid w:val="009F0A2C"/>
    <w:rsid w:val="009F19C9"/>
    <w:rsid w:val="00A02C9F"/>
    <w:rsid w:val="00A30941"/>
    <w:rsid w:val="00A31A26"/>
    <w:rsid w:val="00A45FBB"/>
    <w:rsid w:val="00A53714"/>
    <w:rsid w:val="00A6711F"/>
    <w:rsid w:val="00A86521"/>
    <w:rsid w:val="00A86D0B"/>
    <w:rsid w:val="00A876A0"/>
    <w:rsid w:val="00A95105"/>
    <w:rsid w:val="00AA29EB"/>
    <w:rsid w:val="00AA400C"/>
    <w:rsid w:val="00AB309A"/>
    <w:rsid w:val="00AB4B1B"/>
    <w:rsid w:val="00AB56E5"/>
    <w:rsid w:val="00AC3B76"/>
    <w:rsid w:val="00AC7A52"/>
    <w:rsid w:val="00AD19A7"/>
    <w:rsid w:val="00AE2C6E"/>
    <w:rsid w:val="00AF3E5A"/>
    <w:rsid w:val="00AF6C01"/>
    <w:rsid w:val="00B02B66"/>
    <w:rsid w:val="00B0543D"/>
    <w:rsid w:val="00B072B4"/>
    <w:rsid w:val="00B1551B"/>
    <w:rsid w:val="00B22E4A"/>
    <w:rsid w:val="00B338A1"/>
    <w:rsid w:val="00B34BE6"/>
    <w:rsid w:val="00B356CC"/>
    <w:rsid w:val="00B401EF"/>
    <w:rsid w:val="00B42700"/>
    <w:rsid w:val="00B42A8B"/>
    <w:rsid w:val="00B43FFA"/>
    <w:rsid w:val="00B50A8B"/>
    <w:rsid w:val="00B53BF3"/>
    <w:rsid w:val="00B5484A"/>
    <w:rsid w:val="00B57B47"/>
    <w:rsid w:val="00B60EEC"/>
    <w:rsid w:val="00B62406"/>
    <w:rsid w:val="00B667D6"/>
    <w:rsid w:val="00B67C61"/>
    <w:rsid w:val="00B7481B"/>
    <w:rsid w:val="00B75D3A"/>
    <w:rsid w:val="00B819D6"/>
    <w:rsid w:val="00B84ACF"/>
    <w:rsid w:val="00B84F92"/>
    <w:rsid w:val="00B95D2E"/>
    <w:rsid w:val="00B972CC"/>
    <w:rsid w:val="00BA0034"/>
    <w:rsid w:val="00BA6604"/>
    <w:rsid w:val="00BA74D1"/>
    <w:rsid w:val="00BB4A84"/>
    <w:rsid w:val="00BB67C8"/>
    <w:rsid w:val="00BB7F0D"/>
    <w:rsid w:val="00BC2631"/>
    <w:rsid w:val="00BD3443"/>
    <w:rsid w:val="00BE0582"/>
    <w:rsid w:val="00BE06F4"/>
    <w:rsid w:val="00BE4CC7"/>
    <w:rsid w:val="00BF42E3"/>
    <w:rsid w:val="00C038DB"/>
    <w:rsid w:val="00C14E67"/>
    <w:rsid w:val="00C259E2"/>
    <w:rsid w:val="00C31B4C"/>
    <w:rsid w:val="00C3425D"/>
    <w:rsid w:val="00C365B7"/>
    <w:rsid w:val="00C4032C"/>
    <w:rsid w:val="00C4488A"/>
    <w:rsid w:val="00C45D02"/>
    <w:rsid w:val="00C46A16"/>
    <w:rsid w:val="00C57343"/>
    <w:rsid w:val="00C60CC6"/>
    <w:rsid w:val="00C61439"/>
    <w:rsid w:val="00C70D5A"/>
    <w:rsid w:val="00C735E8"/>
    <w:rsid w:val="00C77538"/>
    <w:rsid w:val="00C8600B"/>
    <w:rsid w:val="00C91D1D"/>
    <w:rsid w:val="00C92E97"/>
    <w:rsid w:val="00C972AD"/>
    <w:rsid w:val="00CA53D6"/>
    <w:rsid w:val="00CA6D5E"/>
    <w:rsid w:val="00CB00E9"/>
    <w:rsid w:val="00CB287B"/>
    <w:rsid w:val="00CC2226"/>
    <w:rsid w:val="00CD59B7"/>
    <w:rsid w:val="00CE08FE"/>
    <w:rsid w:val="00CE7D99"/>
    <w:rsid w:val="00CF736E"/>
    <w:rsid w:val="00D10628"/>
    <w:rsid w:val="00D21428"/>
    <w:rsid w:val="00D2717C"/>
    <w:rsid w:val="00D32932"/>
    <w:rsid w:val="00D33902"/>
    <w:rsid w:val="00D34A50"/>
    <w:rsid w:val="00D43276"/>
    <w:rsid w:val="00D47956"/>
    <w:rsid w:val="00D513C5"/>
    <w:rsid w:val="00D52BFA"/>
    <w:rsid w:val="00D625D0"/>
    <w:rsid w:val="00D6268B"/>
    <w:rsid w:val="00D64347"/>
    <w:rsid w:val="00D741DF"/>
    <w:rsid w:val="00D761C1"/>
    <w:rsid w:val="00D82B3D"/>
    <w:rsid w:val="00D84B6F"/>
    <w:rsid w:val="00D875BC"/>
    <w:rsid w:val="00D95DF0"/>
    <w:rsid w:val="00DA3115"/>
    <w:rsid w:val="00DB11BF"/>
    <w:rsid w:val="00DB3415"/>
    <w:rsid w:val="00DB795B"/>
    <w:rsid w:val="00DC3B22"/>
    <w:rsid w:val="00DC4AA9"/>
    <w:rsid w:val="00DC7C78"/>
    <w:rsid w:val="00DD568B"/>
    <w:rsid w:val="00DD690F"/>
    <w:rsid w:val="00DE17E2"/>
    <w:rsid w:val="00DE4609"/>
    <w:rsid w:val="00DF0963"/>
    <w:rsid w:val="00E004BC"/>
    <w:rsid w:val="00E03669"/>
    <w:rsid w:val="00E05B7A"/>
    <w:rsid w:val="00E1421F"/>
    <w:rsid w:val="00E14B72"/>
    <w:rsid w:val="00E17F97"/>
    <w:rsid w:val="00E30413"/>
    <w:rsid w:val="00E32371"/>
    <w:rsid w:val="00E43571"/>
    <w:rsid w:val="00E439DD"/>
    <w:rsid w:val="00E47D43"/>
    <w:rsid w:val="00E51947"/>
    <w:rsid w:val="00E62065"/>
    <w:rsid w:val="00E757E7"/>
    <w:rsid w:val="00E7758F"/>
    <w:rsid w:val="00E80C12"/>
    <w:rsid w:val="00E9307E"/>
    <w:rsid w:val="00EA1627"/>
    <w:rsid w:val="00EA20FB"/>
    <w:rsid w:val="00EA3E20"/>
    <w:rsid w:val="00EA41F1"/>
    <w:rsid w:val="00EA62D7"/>
    <w:rsid w:val="00EA64B0"/>
    <w:rsid w:val="00EB6959"/>
    <w:rsid w:val="00EC2902"/>
    <w:rsid w:val="00EC3F8B"/>
    <w:rsid w:val="00EC4E39"/>
    <w:rsid w:val="00EC6EB8"/>
    <w:rsid w:val="00ED002F"/>
    <w:rsid w:val="00ED2CC0"/>
    <w:rsid w:val="00ED40D3"/>
    <w:rsid w:val="00ED7F3A"/>
    <w:rsid w:val="00EE022F"/>
    <w:rsid w:val="00EE2E4D"/>
    <w:rsid w:val="00EE6380"/>
    <w:rsid w:val="00EE7887"/>
    <w:rsid w:val="00EF664F"/>
    <w:rsid w:val="00F007B1"/>
    <w:rsid w:val="00F018B8"/>
    <w:rsid w:val="00F10CD9"/>
    <w:rsid w:val="00F12B29"/>
    <w:rsid w:val="00F13A8F"/>
    <w:rsid w:val="00F17117"/>
    <w:rsid w:val="00F225E3"/>
    <w:rsid w:val="00F25F7C"/>
    <w:rsid w:val="00F3018C"/>
    <w:rsid w:val="00F30EC3"/>
    <w:rsid w:val="00F34BAA"/>
    <w:rsid w:val="00F361A7"/>
    <w:rsid w:val="00F43207"/>
    <w:rsid w:val="00F44099"/>
    <w:rsid w:val="00F57852"/>
    <w:rsid w:val="00F724B3"/>
    <w:rsid w:val="00F74CAB"/>
    <w:rsid w:val="00F76337"/>
    <w:rsid w:val="00F80B18"/>
    <w:rsid w:val="00F82C34"/>
    <w:rsid w:val="00F91568"/>
    <w:rsid w:val="00F9224D"/>
    <w:rsid w:val="00FB23B0"/>
    <w:rsid w:val="00FC1928"/>
    <w:rsid w:val="00FC46FB"/>
    <w:rsid w:val="00FC55F3"/>
    <w:rsid w:val="00FD15DA"/>
    <w:rsid w:val="00FD4371"/>
    <w:rsid w:val="00FD49FD"/>
    <w:rsid w:val="00FE1083"/>
    <w:rsid w:val="00FF2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781AFF"/>
  <w15:docId w15:val="{DB7AB4E8-433D-4E9F-A664-C2B5D584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5Char">
    <w:name w:val="Heading 5 Char"/>
    <w:basedOn w:val="DefaultParagraphFont"/>
    <w:link w:val="Heading5"/>
    <w:rsid w:val="00007A50"/>
    <w:rPr>
      <w:sz w:val="22"/>
      <w:szCs w:val="22"/>
      <w:lang w:val="en-GB"/>
    </w:rPr>
  </w:style>
  <w:style w:type="character" w:customStyle="1" w:styleId="ListParagraphChar">
    <w:name w:val="List Paragraph Char"/>
    <w:basedOn w:val="DefaultParagraphFont"/>
    <w:link w:val="ListParagraph"/>
    <w:uiPriority w:val="34"/>
    <w:locked/>
    <w:rsid w:val="00007A50"/>
    <w:rPr>
      <w:sz w:val="22"/>
      <w:szCs w:val="22"/>
      <w:lang w:val="en-GB"/>
    </w:rPr>
  </w:style>
  <w:style w:type="paragraph" w:styleId="ListParagraph">
    <w:name w:val="List Paragraph"/>
    <w:basedOn w:val="Normal"/>
    <w:link w:val="ListParagraphChar"/>
    <w:uiPriority w:val="34"/>
    <w:qFormat/>
    <w:rsid w:val="00007A50"/>
    <w:pPr>
      <w:ind w:left="720"/>
      <w:contextualSpacing/>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5104B3"/>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104B3"/>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uiPriority w:val="9"/>
    <w:rsid w:val="005104B3"/>
    <w:rPr>
      <w:sz w:val="22"/>
      <w:szCs w:val="22"/>
      <w:lang w:val="en-GB"/>
    </w:rPr>
  </w:style>
  <w:style w:type="character" w:customStyle="1" w:styleId="Heading4Char">
    <w:name w:val="Heading 4 Char"/>
    <w:aliases w:val="Heading 11 Char1,para 4 Char1,Título 41 Char1,heading 4 Char1,Heading 41 Char1,标题 41 Char1"/>
    <w:basedOn w:val="DefaultParagraphFont"/>
    <w:link w:val="Heading4"/>
    <w:uiPriority w:val="9"/>
    <w:semiHidden/>
    <w:rsid w:val="005104B3"/>
    <w:rPr>
      <w:sz w:val="22"/>
      <w:szCs w:val="22"/>
      <w:lang w:val="en-GB"/>
    </w:rPr>
  </w:style>
  <w:style w:type="character" w:customStyle="1" w:styleId="Heading6Char">
    <w:name w:val="Heading 6 Char"/>
    <w:basedOn w:val="DefaultParagraphFont"/>
    <w:link w:val="Heading6"/>
    <w:uiPriority w:val="9"/>
    <w:rsid w:val="005104B3"/>
    <w:rPr>
      <w:rFonts w:ascii="Arial" w:hAnsi="Arial"/>
      <w:i/>
      <w:sz w:val="22"/>
      <w:szCs w:val="22"/>
      <w:lang w:val="en-GB"/>
    </w:rPr>
  </w:style>
  <w:style w:type="character" w:customStyle="1" w:styleId="Heading7Char">
    <w:name w:val="Heading 7 Char"/>
    <w:basedOn w:val="DefaultParagraphFont"/>
    <w:link w:val="Heading7"/>
    <w:uiPriority w:val="9"/>
    <w:rsid w:val="005104B3"/>
    <w:rPr>
      <w:rFonts w:ascii="Arial" w:hAnsi="Arial"/>
      <w:sz w:val="22"/>
      <w:szCs w:val="22"/>
      <w:lang w:val="en-GB"/>
    </w:rPr>
  </w:style>
  <w:style w:type="character" w:customStyle="1" w:styleId="Heading8Char">
    <w:name w:val="Heading 8 Char"/>
    <w:basedOn w:val="DefaultParagraphFont"/>
    <w:link w:val="Heading8"/>
    <w:rsid w:val="005104B3"/>
    <w:rPr>
      <w:b/>
      <w:sz w:val="22"/>
      <w:szCs w:val="22"/>
      <w:lang w:val="en-GB"/>
    </w:rPr>
  </w:style>
  <w:style w:type="character" w:customStyle="1" w:styleId="Heading9Char">
    <w:name w:val="Heading 9 Char"/>
    <w:basedOn w:val="DefaultParagraphFont"/>
    <w:link w:val="Heading9"/>
    <w:uiPriority w:val="9"/>
    <w:rsid w:val="005104B3"/>
    <w:rPr>
      <w:rFonts w:ascii="Arial" w:hAnsi="Arial"/>
      <w:i/>
      <w:sz w:val="18"/>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uiPriority w:val="9"/>
    <w:semiHidden/>
    <w:rsid w:val="005104B3"/>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uiPriority w:val="9"/>
    <w:semiHidden/>
    <w:rsid w:val="005104B3"/>
    <w:rPr>
      <w:rFonts w:asciiTheme="majorHAnsi" w:eastAsiaTheme="majorEastAsia" w:hAnsiTheme="majorHAnsi" w:cstheme="majorBidi"/>
      <w:color w:val="243F60" w:themeColor="accent1" w:themeShade="7F"/>
      <w:sz w:val="24"/>
      <w:szCs w:val="24"/>
      <w:lang w:val="en-CA"/>
    </w:rPr>
  </w:style>
  <w:style w:type="character" w:customStyle="1" w:styleId="Heading4Char1">
    <w:name w:val="Heading 4 Char1"/>
    <w:aliases w:val="Heading 11 Char,para 4 Char,Título 41 Char,heading 4 Char,Heading 41 Char,标题 41 Char"/>
    <w:basedOn w:val="DefaultParagraphFont"/>
    <w:uiPriority w:val="9"/>
    <w:semiHidden/>
    <w:rsid w:val="005104B3"/>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5104B3"/>
    <w:pPr>
      <w:spacing w:before="100" w:beforeAutospacing="1" w:after="100" w:afterAutospacing="1"/>
      <w:jc w:val="left"/>
    </w:pPr>
    <w:rPr>
      <w:sz w:val="24"/>
      <w:szCs w:val="24"/>
      <w:lang w:eastAsia="en-GB"/>
    </w:rPr>
  </w:style>
  <w:style w:type="character" w:customStyle="1" w:styleId="FootnoteTextChar1">
    <w:name w:val="Footnote Text Char1"/>
    <w:aliases w:val="Char1 Char1,Char1 Char Char Char1"/>
    <w:basedOn w:val="DefaultParagraphFont"/>
    <w:uiPriority w:val="99"/>
    <w:semiHidden/>
    <w:rsid w:val="005104B3"/>
    <w:rPr>
      <w:lang w:val="en-CA"/>
    </w:rPr>
  </w:style>
  <w:style w:type="character" w:customStyle="1" w:styleId="HeaderChar">
    <w:name w:val="Header Char"/>
    <w:basedOn w:val="DefaultParagraphFont"/>
    <w:link w:val="Header"/>
    <w:rsid w:val="005104B3"/>
    <w:rPr>
      <w:sz w:val="22"/>
      <w:szCs w:val="22"/>
      <w:lang w:val="en-GB"/>
    </w:rPr>
  </w:style>
  <w:style w:type="character" w:customStyle="1" w:styleId="TitleChar">
    <w:name w:val="Title Char"/>
    <w:basedOn w:val="DefaultParagraphFont"/>
    <w:link w:val="Title"/>
    <w:rsid w:val="005104B3"/>
    <w:rPr>
      <w:rFonts w:ascii="Arial" w:hAnsi="Arial" w:cs="Arial"/>
      <w:b/>
      <w:bCs/>
      <w:kern w:val="28"/>
      <w:sz w:val="22"/>
      <w:szCs w:val="22"/>
      <w:lang w:val="en-GB"/>
    </w:rPr>
  </w:style>
  <w:style w:type="character" w:customStyle="1" w:styleId="SubtitleChar">
    <w:name w:val="Subtitle Char"/>
    <w:basedOn w:val="DefaultParagraphFont"/>
    <w:link w:val="Subtitle"/>
    <w:rsid w:val="005104B3"/>
    <w:rPr>
      <w:rFonts w:ascii="Arial" w:hAnsi="Arial" w:cs="Arial"/>
      <w:sz w:val="22"/>
      <w:szCs w:val="22"/>
      <w:lang w:val="en-GB"/>
    </w:rPr>
  </w:style>
  <w:style w:type="character" w:customStyle="1" w:styleId="DateChar">
    <w:name w:val="Date Char"/>
    <w:basedOn w:val="DefaultParagraphFont"/>
    <w:link w:val="Date"/>
    <w:rsid w:val="005104B3"/>
    <w:rPr>
      <w:sz w:val="22"/>
      <w:szCs w:val="22"/>
      <w:lang w:val="en-GB"/>
    </w:rPr>
  </w:style>
  <w:style w:type="character" w:customStyle="1" w:styleId="BodyText3Char">
    <w:name w:val="Body Text 3 Char"/>
    <w:basedOn w:val="DefaultParagraphFont"/>
    <w:link w:val="BodyText3"/>
    <w:semiHidden/>
    <w:rsid w:val="005104B3"/>
    <w:rPr>
      <w:sz w:val="16"/>
      <w:szCs w:val="16"/>
      <w:lang w:val="en-GB"/>
    </w:rPr>
  </w:style>
  <w:style w:type="character" w:customStyle="1" w:styleId="BodyTextIndent3Char">
    <w:name w:val="Body Text Indent 3 Char"/>
    <w:basedOn w:val="DefaultParagraphFont"/>
    <w:link w:val="BodyTextIndent3"/>
    <w:semiHidden/>
    <w:rsid w:val="005104B3"/>
    <w:rPr>
      <w:sz w:val="16"/>
      <w:szCs w:val="16"/>
      <w:lang w:val="en-GB"/>
    </w:rPr>
  </w:style>
  <w:style w:type="character" w:customStyle="1" w:styleId="PlainTextChar">
    <w:name w:val="Plain Text Char"/>
    <w:basedOn w:val="DefaultParagraphFont"/>
    <w:link w:val="PlainText"/>
    <w:semiHidden/>
    <w:rsid w:val="005104B3"/>
    <w:rPr>
      <w:rFonts w:ascii="Courier New" w:hAnsi="Courier New" w:cs="Courier New"/>
      <w:szCs w:val="22"/>
      <w:lang w:val="en-GB"/>
    </w:rPr>
  </w:style>
  <w:style w:type="paragraph" w:styleId="Revision">
    <w:name w:val="Revision"/>
    <w:uiPriority w:val="99"/>
    <w:semiHidden/>
    <w:rsid w:val="005104B3"/>
    <w:rPr>
      <w:sz w:val="22"/>
      <w:szCs w:val="22"/>
      <w:lang w:val="en-CA"/>
    </w:rPr>
  </w:style>
  <w:style w:type="paragraph" w:customStyle="1" w:styleId="Default">
    <w:name w:val="Default"/>
    <w:rsid w:val="005104B3"/>
    <w:pPr>
      <w:widowControl w:val="0"/>
      <w:autoSpaceDE w:val="0"/>
      <w:autoSpaceDN w:val="0"/>
      <w:adjustRightInd w:val="0"/>
    </w:pPr>
    <w:rPr>
      <w:color w:val="000000"/>
      <w:sz w:val="24"/>
      <w:szCs w:val="24"/>
    </w:rPr>
  </w:style>
  <w:style w:type="table" w:customStyle="1" w:styleId="TableGrid10">
    <w:name w:val="Table Grid1"/>
    <w:basedOn w:val="TableNormal"/>
    <w:uiPriority w:val="59"/>
    <w:rsid w:val="005104B3"/>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421484">
      <w:bodyDiv w:val="1"/>
      <w:marLeft w:val="0"/>
      <w:marRight w:val="0"/>
      <w:marTop w:val="0"/>
      <w:marBottom w:val="0"/>
      <w:divBdr>
        <w:top w:val="none" w:sz="0" w:space="0" w:color="auto"/>
        <w:left w:val="none" w:sz="0" w:space="0" w:color="auto"/>
        <w:bottom w:val="none" w:sz="0" w:space="0" w:color="auto"/>
        <w:right w:val="none" w:sz="0" w:space="0" w:color="auto"/>
      </w:divBdr>
    </w:div>
    <w:div w:id="758866353">
      <w:bodyDiv w:val="1"/>
      <w:marLeft w:val="0"/>
      <w:marRight w:val="0"/>
      <w:marTop w:val="0"/>
      <w:marBottom w:val="0"/>
      <w:divBdr>
        <w:top w:val="none" w:sz="0" w:space="0" w:color="auto"/>
        <w:left w:val="none" w:sz="0" w:space="0" w:color="auto"/>
        <w:bottom w:val="none" w:sz="0" w:space="0" w:color="auto"/>
        <w:right w:val="none" w:sz="0" w:space="0" w:color="auto"/>
      </w:divBdr>
    </w:div>
    <w:div w:id="825240928">
      <w:bodyDiv w:val="1"/>
      <w:marLeft w:val="0"/>
      <w:marRight w:val="0"/>
      <w:marTop w:val="0"/>
      <w:marBottom w:val="0"/>
      <w:divBdr>
        <w:top w:val="none" w:sz="0" w:space="0" w:color="auto"/>
        <w:left w:val="none" w:sz="0" w:space="0" w:color="auto"/>
        <w:bottom w:val="none" w:sz="0" w:space="0" w:color="auto"/>
        <w:right w:val="none" w:sz="0" w:space="0" w:color="auto"/>
      </w:divBdr>
    </w:div>
    <w:div w:id="990601155">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FB5BF664-B55A-4CFE-A8F0-BDCE20626B77}"/>
</file>

<file path=customXml/itemProps3.xml><?xml version="1.0" encoding="utf-8"?>
<ds:datastoreItem xmlns:ds="http://schemas.openxmlformats.org/officeDocument/2006/customXml" ds:itemID="{FD7F7AE4-148F-4AA3-9EA4-91E2C1B7F5D1}"/>
</file>

<file path=customXml/itemProps4.xml><?xml version="1.0" encoding="utf-8"?>
<ds:datastoreItem xmlns:ds="http://schemas.openxmlformats.org/officeDocument/2006/customXml" ds:itemID="{638F25ED-8B7D-4CC8-87D2-5E1CE6937D57}"/>
</file>

<file path=docProps/app.xml><?xml version="1.0" encoding="utf-8"?>
<Properties xmlns="http://schemas.openxmlformats.org/officeDocument/2006/extended-properties" xmlns:vt="http://schemas.openxmlformats.org/officeDocument/2006/docPropsVTypes">
  <Template>S91-template (002)</Template>
  <TotalTime>11</TotalTime>
  <Pages>28</Pages>
  <Words>12370</Words>
  <Characters>63071</Characters>
  <Application>Microsoft Office Word</Application>
  <DocSecurity>0</DocSecurity>
  <Lines>525</Lines>
  <Paragraphs>150</Paragraphs>
  <ScaleCrop>false</ScaleCrop>
  <HeadingPairs>
    <vt:vector size="2" baseType="variant">
      <vt:variant>
        <vt:lpstr>Title</vt:lpstr>
      </vt:variant>
      <vt:variant>
        <vt:i4>1</vt:i4>
      </vt:variant>
    </vt:vector>
  </HeadingPairs>
  <TitlesOfParts>
    <vt:vector size="1" baseType="lpstr">
      <vt:lpstr>Ppropuesta de proyecto: Barbados</vt:lpstr>
    </vt:vector>
  </TitlesOfParts>
  <Company>UNMFS</Company>
  <LinksUpToDate>false</LinksUpToDate>
  <CharactersWithSpaces>75291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Barbados</dc:title>
  <dc:creator>Admin</dc:creator>
  <cp:lastModifiedBy>HBE</cp:lastModifiedBy>
  <cp:revision>14</cp:revision>
  <cp:lastPrinted>2001-05-26T16:40:00Z</cp:lastPrinted>
  <dcterms:created xsi:type="dcterms:W3CDTF">2022-11-12T09:18:00Z</dcterms:created>
  <dcterms:modified xsi:type="dcterms:W3CDTF">2022-12-01T22:19:00Z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UNEP/OzL.Pro/ExCom/91/37</vt:lpwstr>
  </property>
  <property fmtid="{D5CDD505-2E9C-101B-9397-08002B2CF9AE}" pid="3" name="Revision date">
    <vt:lpwstr>11/13/2022</vt:lpwstr>
  </property>
  <property fmtid="{D5CDD505-2E9C-101B-9397-08002B2CF9AE}" pid="4" name="ContentTypeId">
    <vt:lpwstr>0x0101001C72A589EFF2AE459ADB5508C5E286F5</vt:lpwstr>
  </property>
</Properties>
</file>