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4869298" w14:textId="77777777">
        <w:trPr>
          <w:trHeight w:val="720"/>
        </w:trPr>
        <w:tc>
          <w:tcPr>
            <w:tcW w:w="4410" w:type="dxa"/>
            <w:gridSpan w:val="2"/>
            <w:tcBorders>
              <w:bottom w:val="single" w:sz="18" w:space="0" w:color="auto"/>
            </w:tcBorders>
          </w:tcPr>
          <w:p w14:paraId="6D46AA2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FAD9E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CC7A7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9B2879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1D27977" wp14:editId="128A98AF">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A102BDE" wp14:editId="096FC9A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1098D4B" w14:textId="77777777" w:rsidR="007E5D09" w:rsidRDefault="00E1360E">
            <w:pPr>
              <w:spacing w:before="120"/>
              <w:jc w:val="left"/>
              <w:rPr>
                <w:lang w:val="en-US"/>
              </w:rPr>
            </w:pPr>
            <w:r>
              <w:rPr>
                <w:lang w:val="en-US"/>
              </w:rPr>
              <w:t>GENERAL</w:t>
            </w:r>
          </w:p>
          <w:p w14:paraId="067E485F" w14:textId="77777777" w:rsidR="007E5D09" w:rsidRDefault="007E5D09">
            <w:pPr>
              <w:spacing w:before="120"/>
              <w:jc w:val="left"/>
              <w:rPr>
                <w:lang w:val="en-US"/>
              </w:rPr>
            </w:pPr>
          </w:p>
          <w:p w14:paraId="35AB1AFC" w14:textId="757F670E" w:rsidR="007E5D09" w:rsidRDefault="007D4BA5">
            <w:pPr>
              <w:rPr>
                <w:rtl/>
              </w:rPr>
            </w:pPr>
            <w:r>
              <w:fldChar w:fldCharType="begin"/>
            </w:r>
            <w:r>
              <w:instrText xml:space="preserve"> DOCPROPERTY "Document number"  \* MERGEFORMAT </w:instrText>
            </w:r>
            <w:r>
              <w:fldChar w:fldCharType="separate"/>
            </w:r>
            <w:r w:rsidR="00B92A2D">
              <w:t>UNEP/</w:t>
            </w:r>
            <w:proofErr w:type="spellStart"/>
            <w:r w:rsidR="00B92A2D">
              <w:t>OzL.Pro</w:t>
            </w:r>
            <w:proofErr w:type="spellEnd"/>
            <w:r w:rsidR="00B92A2D">
              <w:t>/ExCom/90/33</w:t>
            </w:r>
            <w:r>
              <w:fldChar w:fldCharType="end"/>
            </w:r>
          </w:p>
          <w:p w14:paraId="0037116A" w14:textId="242C628E"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92A2D">
              <w:rPr>
                <w:lang w:val="en-US"/>
              </w:rPr>
              <w:t>19</w:t>
            </w:r>
            <w:r w:rsidR="00B92A2D" w:rsidRPr="00B92A2D">
              <w:t xml:space="preserve"> </w:t>
            </w:r>
            <w:r w:rsidR="00B92A2D">
              <w:rPr>
                <w:lang w:val="en-US"/>
              </w:rPr>
              <w:t>May</w:t>
            </w:r>
            <w:r w:rsidR="00B92A2D" w:rsidRPr="00B92A2D">
              <w:t xml:space="preserve"> 2022</w:t>
            </w:r>
            <w:r>
              <w:fldChar w:fldCharType="end"/>
            </w:r>
          </w:p>
          <w:p w14:paraId="5BA3B725" w14:textId="77777777" w:rsidR="00662A73" w:rsidRDefault="00662A73">
            <w:pPr>
              <w:spacing w:before="120"/>
              <w:jc w:val="left"/>
              <w:rPr>
                <w:rtl/>
                <w:lang w:val="en-US" w:bidi="ar-AE"/>
              </w:rPr>
            </w:pPr>
          </w:p>
          <w:p w14:paraId="32B5E3A8" w14:textId="77777777" w:rsidR="007E5D09" w:rsidRDefault="00E1360E">
            <w:pPr>
              <w:spacing w:before="120"/>
              <w:jc w:val="left"/>
              <w:rPr>
                <w:lang w:val="en-US"/>
              </w:rPr>
            </w:pPr>
            <w:r>
              <w:rPr>
                <w:lang w:val="en-US"/>
              </w:rPr>
              <w:t>ARABIC</w:t>
            </w:r>
          </w:p>
          <w:p w14:paraId="06EB646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F7751A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F84612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48F64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BFCC14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A906444" w14:textId="77777777" w:rsidR="007E5D09" w:rsidRDefault="007E5D09">
            <w:pPr>
              <w:rPr>
                <w:caps/>
                <w:lang w:val="en-US"/>
              </w:rPr>
            </w:pPr>
          </w:p>
          <w:p w14:paraId="50634E82" w14:textId="77777777" w:rsidR="007E5D09" w:rsidRDefault="007E5D09">
            <w:pPr>
              <w:rPr>
                <w:lang w:val="en-US"/>
              </w:rPr>
            </w:pPr>
          </w:p>
        </w:tc>
      </w:tr>
    </w:tbl>
    <w:p w14:paraId="627EE268" w14:textId="77777777" w:rsidR="007E5D09" w:rsidRDefault="007E5D09">
      <w:pPr>
        <w:pStyle w:val="Caption"/>
        <w:spacing w:line="200" w:lineRule="exact"/>
        <w:ind w:left="187" w:right="187" w:hanging="187"/>
        <w:jc w:val="both"/>
        <w:rPr>
          <w:rFonts w:cs="Akhbar MT"/>
          <w:b/>
          <w:bCs/>
          <w:sz w:val="28"/>
          <w:szCs w:val="28"/>
          <w:rtl/>
        </w:rPr>
      </w:pPr>
    </w:p>
    <w:p w14:paraId="38C0A0EC"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0EA6236"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AC6A1B6" w14:textId="77777777" w:rsidR="00702662" w:rsidRPr="00A755B6" w:rsidRDefault="00702662" w:rsidP="00702662">
      <w:pPr>
        <w:bidi/>
        <w:ind w:left="4"/>
        <w:jc w:val="lowKashida"/>
        <w:rPr>
          <w:sz w:val="28"/>
          <w:szCs w:val="28"/>
          <w:rtl/>
          <w:lang w:val="en-US" w:eastAsia="en-CA" w:bidi="ar-AE"/>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13692C4" w14:textId="50ED72DE" w:rsidR="00702662" w:rsidRDefault="00702662" w:rsidP="00702662">
      <w:pPr>
        <w:pStyle w:val="0Heading0"/>
        <w:bidi/>
        <w:ind w:left="4"/>
        <w:rPr>
          <w:rFonts w:asciiTheme="majorBidi" w:hAnsiTheme="majorBidi" w:cstheme="majorBidi"/>
          <w:sz w:val="26"/>
          <w:szCs w:val="26"/>
          <w:rtl/>
          <w:lang w:bidi="ar-AE"/>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يونيه</w:t>
      </w:r>
      <w:r w:rsidR="00416AD7">
        <w:rPr>
          <w:sz w:val="28"/>
          <w:szCs w:val="28"/>
          <w:lang w:val="en-CA"/>
        </w:rPr>
        <w:t>/</w:t>
      </w:r>
      <w:r w:rsidR="00416AD7">
        <w:rPr>
          <w:rFonts w:hint="cs"/>
          <w:sz w:val="28"/>
          <w:szCs w:val="28"/>
          <w:rtl/>
        </w:rPr>
        <w:t xml:space="preserve">حزيران </w:t>
      </w:r>
      <w:r>
        <w:rPr>
          <w:rFonts w:asciiTheme="majorBidi" w:hAnsiTheme="majorBidi" w:cstheme="majorBidi" w:hint="cs"/>
          <w:sz w:val="26"/>
          <w:szCs w:val="26"/>
          <w:rtl/>
          <w:lang w:bidi="ar-SY"/>
        </w:rPr>
        <w:t>2022</w:t>
      </w:r>
    </w:p>
    <w:p w14:paraId="405C8B56" w14:textId="47823B4A" w:rsidR="00981EE9" w:rsidRDefault="00981EE9" w:rsidP="00981EE9">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9(</w:t>
      </w:r>
      <w:r w:rsidR="00A06ED1">
        <w:rPr>
          <w:rFonts w:asciiTheme="majorBidi" w:hAnsiTheme="majorBidi" w:cstheme="majorBidi" w:hint="cs"/>
          <w:sz w:val="26"/>
          <w:szCs w:val="26"/>
          <w:rtl/>
          <w:lang w:bidi="ar-AE"/>
        </w:rPr>
        <w:t>د</w:t>
      </w:r>
      <w:r>
        <w:rPr>
          <w:rFonts w:asciiTheme="majorBidi" w:hAnsiTheme="majorBidi" w:cstheme="majorBidi" w:hint="cs"/>
          <w:sz w:val="26"/>
          <w:szCs w:val="26"/>
          <w:rtl/>
          <w:lang w:bidi="ar-AE"/>
        </w:rPr>
        <w:t>) من جدول الأعمال السابق</w:t>
      </w:r>
      <w:r>
        <w:rPr>
          <w:rStyle w:val="FootnoteReference"/>
          <w:rFonts w:asciiTheme="majorBidi" w:hAnsiTheme="majorBidi" w:cstheme="majorBidi"/>
          <w:sz w:val="26"/>
          <w:szCs w:val="26"/>
          <w:rtl/>
          <w:lang w:bidi="ar-AE"/>
        </w:rPr>
        <w:footnoteReference w:id="1"/>
      </w:r>
    </w:p>
    <w:p w14:paraId="00BF4AE6" w14:textId="12B7E227" w:rsidR="00981EE9" w:rsidRPr="00981EE9" w:rsidRDefault="00981EE9" w:rsidP="00981EE9">
      <w:pPr>
        <w:pStyle w:val="0Heading0"/>
        <w:bidi/>
        <w:ind w:left="4"/>
        <w:rPr>
          <w:sz w:val="26"/>
          <w:szCs w:val="26"/>
          <w:rtl/>
          <w:lang w:bidi="ar-AE"/>
        </w:rPr>
      </w:pPr>
    </w:p>
    <w:p w14:paraId="65A94643" w14:textId="2538B5DD" w:rsidR="00702662" w:rsidRDefault="00702662" w:rsidP="00981EE9">
      <w:pPr>
        <w:bidi/>
        <w:jc w:val="left"/>
        <w:rPr>
          <w:sz w:val="26"/>
          <w:szCs w:val="26"/>
          <w:rtl/>
          <w:lang w:eastAsia="zh-CN" w:bidi="ar-AE"/>
        </w:rPr>
      </w:pPr>
    </w:p>
    <w:p w14:paraId="48F248B4" w14:textId="24E70E63" w:rsidR="00AB5D89" w:rsidRPr="00855973" w:rsidRDefault="00AB5D89" w:rsidP="00AB5D89">
      <w:pPr>
        <w:bidi/>
        <w:jc w:val="center"/>
        <w:rPr>
          <w:rFonts w:asciiTheme="majorBidi" w:hAnsiTheme="majorBidi" w:cstheme="majorBidi"/>
          <w:b/>
          <w:bCs/>
          <w:sz w:val="32"/>
          <w:szCs w:val="32"/>
          <w:rtl/>
          <w:lang w:val="en-CA" w:bidi="ar-AE"/>
        </w:rPr>
      </w:pPr>
      <w:r w:rsidRPr="00855973">
        <w:rPr>
          <w:rFonts w:asciiTheme="majorBidi" w:hAnsiTheme="majorBidi" w:cstheme="majorBidi"/>
          <w:b/>
          <w:bCs/>
          <w:sz w:val="32"/>
          <w:szCs w:val="32"/>
          <w:rtl/>
          <w:lang w:val="en-CA"/>
        </w:rPr>
        <w:t xml:space="preserve">مقترح المشروع: </w:t>
      </w:r>
      <w:r w:rsidR="00DA479A" w:rsidRPr="00855973">
        <w:rPr>
          <w:rFonts w:asciiTheme="majorBidi" w:hAnsiTheme="majorBidi"/>
          <w:b/>
          <w:bCs/>
          <w:sz w:val="32"/>
          <w:szCs w:val="32"/>
          <w:rtl/>
          <w:lang w:val="en-CA"/>
        </w:rPr>
        <w:t>موزامبيق</w:t>
      </w:r>
    </w:p>
    <w:p w14:paraId="11DBFD41" w14:textId="77777777" w:rsidR="00AB5D89" w:rsidRDefault="00AB5D89" w:rsidP="00AB5D89">
      <w:pPr>
        <w:tabs>
          <w:tab w:val="left" w:pos="8280"/>
        </w:tabs>
        <w:bidi/>
        <w:rPr>
          <w:rFonts w:asciiTheme="majorBidi" w:hAnsiTheme="majorBidi" w:cstheme="majorBidi"/>
          <w:sz w:val="26"/>
          <w:szCs w:val="26"/>
          <w:rtl/>
          <w:lang w:val="en-CA"/>
        </w:rPr>
      </w:pPr>
    </w:p>
    <w:p w14:paraId="3F8F749D" w14:textId="77777777" w:rsidR="00AB5D89" w:rsidRDefault="00AB5D89" w:rsidP="00AB5D89">
      <w:pPr>
        <w:tabs>
          <w:tab w:val="left" w:pos="8280"/>
        </w:tabs>
        <w:bidi/>
        <w:rPr>
          <w:rFonts w:asciiTheme="majorBidi" w:hAnsiTheme="majorBidi" w:cstheme="majorBidi"/>
          <w:sz w:val="26"/>
          <w:szCs w:val="26"/>
          <w:rtl/>
          <w:lang w:val="en-CA" w:bidi="ar-AE"/>
        </w:rPr>
      </w:pPr>
    </w:p>
    <w:p w14:paraId="7D79883E" w14:textId="77777777" w:rsidR="00AB5D89" w:rsidRPr="003120F1" w:rsidRDefault="00AB5D89" w:rsidP="00855973">
      <w:pPr>
        <w:bidi/>
        <w:ind w:firstLine="720"/>
        <w:rPr>
          <w:rFonts w:asciiTheme="majorBidi" w:hAnsiTheme="majorBidi" w:cstheme="majorBidi"/>
          <w:sz w:val="26"/>
          <w:szCs w:val="26"/>
          <w:lang w:val="en-CA"/>
        </w:rPr>
      </w:pPr>
      <w:r w:rsidRPr="003120F1">
        <w:rPr>
          <w:rFonts w:asciiTheme="majorBidi" w:hAnsiTheme="majorBidi" w:cstheme="majorBidi"/>
          <w:sz w:val="26"/>
          <w:szCs w:val="26"/>
          <w:rtl/>
          <w:lang w:val="en-CA"/>
        </w:rPr>
        <w:t>تتألف هذه الوثيقة من تعليقات وتوصيات الأمانة على مقترح المشروع التالي:</w:t>
      </w:r>
    </w:p>
    <w:p w14:paraId="3A6CB13A" w14:textId="77777777" w:rsidR="00AB5D89" w:rsidRPr="003120F1" w:rsidRDefault="00AB5D89" w:rsidP="00AB5D89">
      <w:pPr>
        <w:tabs>
          <w:tab w:val="left" w:pos="8280"/>
        </w:tabs>
        <w:bidi/>
        <w:rPr>
          <w:rFonts w:asciiTheme="majorBidi" w:hAnsiTheme="majorBidi" w:cstheme="majorBidi"/>
          <w:sz w:val="26"/>
          <w:szCs w:val="26"/>
          <w:rtl/>
          <w:lang w:val="en-CA"/>
        </w:rPr>
      </w:pPr>
    </w:p>
    <w:p w14:paraId="76D7DDE7" w14:textId="77777777" w:rsidR="00AB5D89" w:rsidRPr="003120F1" w:rsidRDefault="00AB5D89" w:rsidP="00AB5D89">
      <w:pPr>
        <w:bidi/>
        <w:rPr>
          <w:rFonts w:asciiTheme="majorBidi" w:hAnsiTheme="majorBidi" w:cstheme="majorBidi"/>
          <w:sz w:val="26"/>
          <w:szCs w:val="26"/>
          <w:u w:val="single"/>
          <w:rtl/>
          <w:lang w:val="en-CA" w:bidi="ar-AE"/>
        </w:rPr>
      </w:pPr>
      <w:r w:rsidRPr="003120F1">
        <w:rPr>
          <w:rFonts w:asciiTheme="majorBidi" w:hAnsiTheme="majorBidi" w:cstheme="majorBidi"/>
          <w:sz w:val="26"/>
          <w:szCs w:val="26"/>
          <w:u w:val="single"/>
          <w:rtl/>
          <w:lang w:val="en-CA" w:bidi="ar-AE"/>
        </w:rPr>
        <w:t>الإزالة</w:t>
      </w:r>
    </w:p>
    <w:p w14:paraId="5268CCF8" w14:textId="77777777" w:rsidR="00AB5D89" w:rsidRPr="003120F1" w:rsidRDefault="00AB5D89" w:rsidP="00AB5D89">
      <w:pPr>
        <w:tabs>
          <w:tab w:val="left" w:pos="8280"/>
        </w:tabs>
        <w:bidi/>
        <w:rPr>
          <w:rFonts w:asciiTheme="majorBidi" w:hAnsiTheme="majorBidi" w:cstheme="majorBidi"/>
          <w:sz w:val="26"/>
          <w:szCs w:val="26"/>
          <w:rtl/>
          <w:lang w:val="en-CA" w:bidi="ar-AE"/>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3"/>
        <w:gridCol w:w="1697"/>
      </w:tblGrid>
      <w:tr w:rsidR="00AB5D89" w:rsidRPr="003120F1" w14:paraId="36DA7439" w14:textId="77777777" w:rsidTr="00C97FDD">
        <w:tc>
          <w:tcPr>
            <w:tcW w:w="7653" w:type="dxa"/>
          </w:tcPr>
          <w:p w14:paraId="198C2F39" w14:textId="79594582" w:rsidR="00AB5D89" w:rsidRPr="003120F1" w:rsidRDefault="00AB5D89" w:rsidP="00E014F5">
            <w:pPr>
              <w:pStyle w:val="ListParagraph"/>
              <w:numPr>
                <w:ilvl w:val="0"/>
                <w:numId w:val="17"/>
              </w:numPr>
              <w:bidi/>
              <w:ind w:left="310" w:hanging="310"/>
              <w:contextualSpacing w:val="0"/>
              <w:rPr>
                <w:rFonts w:asciiTheme="majorBidi" w:hAnsiTheme="majorBidi" w:cstheme="majorBidi"/>
                <w:sz w:val="26"/>
                <w:szCs w:val="26"/>
                <w:lang w:val="en-CA"/>
              </w:rPr>
            </w:pPr>
            <w:r w:rsidRPr="003120F1">
              <w:rPr>
                <w:rFonts w:asciiTheme="majorBidi" w:hAnsiTheme="majorBidi" w:cstheme="majorBidi"/>
                <w:sz w:val="26"/>
                <w:szCs w:val="26"/>
                <w:rtl/>
                <w:lang w:val="en-CA"/>
              </w:rPr>
              <w:t xml:space="preserve">خطة إدارة إزالة المواد الهيدروكلوروفلوروكربونية (المرحلة </w:t>
            </w:r>
            <w:r w:rsidR="00E014F5">
              <w:rPr>
                <w:rFonts w:asciiTheme="majorBidi" w:hAnsiTheme="majorBidi" w:cstheme="majorBidi" w:hint="cs"/>
                <w:sz w:val="26"/>
                <w:szCs w:val="26"/>
                <w:rtl/>
                <w:lang w:val="en-CA"/>
              </w:rPr>
              <w:t>الأولى</w:t>
            </w:r>
            <w:r w:rsidRPr="003120F1">
              <w:rPr>
                <w:rFonts w:asciiTheme="majorBidi" w:hAnsiTheme="majorBidi" w:cstheme="majorBidi"/>
                <w:sz w:val="26"/>
                <w:szCs w:val="26"/>
                <w:rtl/>
                <w:lang w:val="en-CA"/>
              </w:rPr>
              <w:t xml:space="preserve">، الشريحة </w:t>
            </w:r>
            <w:r w:rsidR="00E014F5">
              <w:rPr>
                <w:rFonts w:asciiTheme="majorBidi" w:hAnsiTheme="majorBidi" w:cstheme="majorBidi" w:hint="cs"/>
                <w:sz w:val="26"/>
                <w:szCs w:val="26"/>
                <w:rtl/>
                <w:lang w:val="en-CA"/>
              </w:rPr>
              <w:t>الخامسة</w:t>
            </w:r>
            <w:r w:rsidRPr="003120F1">
              <w:rPr>
                <w:rFonts w:asciiTheme="majorBidi" w:hAnsiTheme="majorBidi" w:cstheme="majorBidi"/>
                <w:sz w:val="26"/>
                <w:szCs w:val="26"/>
                <w:rtl/>
                <w:lang w:val="en-CA"/>
              </w:rPr>
              <w:t>)</w:t>
            </w:r>
          </w:p>
        </w:tc>
        <w:tc>
          <w:tcPr>
            <w:tcW w:w="1697" w:type="dxa"/>
          </w:tcPr>
          <w:p w14:paraId="31FC4B1D" w14:textId="06C6F6E9" w:rsidR="00AB5D89" w:rsidRPr="003120F1" w:rsidRDefault="00AB5D89" w:rsidP="00F31963">
            <w:pPr>
              <w:bidi/>
              <w:jc w:val="left"/>
              <w:rPr>
                <w:rFonts w:asciiTheme="majorBidi" w:hAnsiTheme="majorBidi" w:cstheme="majorBidi"/>
                <w:sz w:val="26"/>
                <w:szCs w:val="26"/>
                <w:rtl/>
                <w:lang w:val="en-CA" w:bidi="ar-AE"/>
              </w:rPr>
            </w:pPr>
            <w:r>
              <w:rPr>
                <w:rFonts w:asciiTheme="majorBidi" w:hAnsiTheme="majorBidi" w:cstheme="majorBidi" w:hint="cs"/>
                <w:sz w:val="26"/>
                <w:szCs w:val="26"/>
                <w:rtl/>
                <w:lang w:val="en-CA" w:bidi="ar-AE"/>
              </w:rPr>
              <w:t>اليونيب واليونيدو</w:t>
            </w:r>
          </w:p>
        </w:tc>
      </w:tr>
      <w:tr w:rsidR="00AB5D89" w:rsidRPr="003120F1" w14:paraId="00785A42" w14:textId="77777777" w:rsidTr="00C97FDD">
        <w:tc>
          <w:tcPr>
            <w:tcW w:w="7653" w:type="dxa"/>
          </w:tcPr>
          <w:p w14:paraId="75A97CA1" w14:textId="77777777" w:rsidR="00AB5D89" w:rsidRPr="003120F1" w:rsidRDefault="00AB5D89" w:rsidP="00F31963">
            <w:pPr>
              <w:pStyle w:val="ListParagraph"/>
              <w:bidi/>
              <w:ind w:left="340"/>
              <w:contextualSpacing w:val="0"/>
              <w:rPr>
                <w:rFonts w:asciiTheme="majorBidi" w:hAnsiTheme="majorBidi" w:cstheme="majorBidi"/>
                <w:sz w:val="26"/>
                <w:szCs w:val="26"/>
                <w:rtl/>
                <w:lang w:val="en-CA" w:bidi="ar-AE"/>
              </w:rPr>
            </w:pPr>
          </w:p>
        </w:tc>
        <w:tc>
          <w:tcPr>
            <w:tcW w:w="1697" w:type="dxa"/>
          </w:tcPr>
          <w:p w14:paraId="021F2919" w14:textId="77777777" w:rsidR="00AB5D89" w:rsidRPr="003120F1" w:rsidRDefault="00AB5D89" w:rsidP="00F31963">
            <w:pPr>
              <w:bidi/>
              <w:jc w:val="left"/>
              <w:rPr>
                <w:rFonts w:asciiTheme="majorBidi" w:hAnsiTheme="majorBidi" w:cstheme="majorBidi"/>
                <w:sz w:val="26"/>
                <w:szCs w:val="26"/>
                <w:rtl/>
                <w:lang w:val="en-CA" w:bidi="ar-AE"/>
              </w:rPr>
            </w:pPr>
          </w:p>
        </w:tc>
      </w:tr>
    </w:tbl>
    <w:p w14:paraId="242B55F8" w14:textId="77777777" w:rsidR="00AB5D89" w:rsidRDefault="00AB5D89" w:rsidP="00AB5D89">
      <w:pPr>
        <w:tabs>
          <w:tab w:val="left" w:pos="8280"/>
        </w:tabs>
        <w:bidi/>
        <w:rPr>
          <w:rFonts w:asciiTheme="majorBidi" w:hAnsiTheme="majorBidi" w:cstheme="majorBidi"/>
          <w:sz w:val="26"/>
          <w:szCs w:val="26"/>
          <w:rtl/>
          <w:lang w:val="en-CA" w:bidi="ar-AE"/>
        </w:rPr>
      </w:pPr>
    </w:p>
    <w:p w14:paraId="0BA5A9C4" w14:textId="6D6E8CCE" w:rsidR="00603C75" w:rsidRDefault="00603C75" w:rsidP="00603C75">
      <w:pPr>
        <w:bidi/>
        <w:jc w:val="left"/>
        <w:rPr>
          <w:sz w:val="26"/>
          <w:szCs w:val="26"/>
          <w:rtl/>
          <w:lang w:eastAsia="zh-CN" w:bidi="ar-AE"/>
        </w:rPr>
      </w:pPr>
    </w:p>
    <w:p w14:paraId="451CBB6A" w14:textId="7A4E9FA8" w:rsidR="00603C75" w:rsidRDefault="00603C75" w:rsidP="00603C75">
      <w:pPr>
        <w:bidi/>
        <w:jc w:val="left"/>
        <w:rPr>
          <w:sz w:val="26"/>
          <w:szCs w:val="26"/>
          <w:rtl/>
          <w:lang w:eastAsia="zh-CN" w:bidi="ar-AE"/>
        </w:rPr>
      </w:pPr>
    </w:p>
    <w:p w14:paraId="354FDB2E" w14:textId="539843F5" w:rsidR="00603C75" w:rsidRDefault="00603C75" w:rsidP="00603C75">
      <w:pPr>
        <w:bidi/>
        <w:jc w:val="left"/>
        <w:rPr>
          <w:sz w:val="26"/>
          <w:szCs w:val="26"/>
          <w:rtl/>
          <w:lang w:eastAsia="zh-CN" w:bidi="ar-AE"/>
        </w:rPr>
      </w:pPr>
    </w:p>
    <w:p w14:paraId="1373FC74" w14:textId="63A89793" w:rsidR="00603C75" w:rsidRDefault="00603C75" w:rsidP="00603C75">
      <w:pPr>
        <w:bidi/>
        <w:jc w:val="left"/>
        <w:rPr>
          <w:sz w:val="26"/>
          <w:szCs w:val="26"/>
          <w:rtl/>
          <w:lang w:eastAsia="zh-CN" w:bidi="ar-AE"/>
        </w:rPr>
      </w:pPr>
    </w:p>
    <w:p w14:paraId="55CBCD66" w14:textId="77777777" w:rsidR="00603C75" w:rsidRPr="00981EE9" w:rsidRDefault="00603C75" w:rsidP="00603C75">
      <w:pPr>
        <w:bidi/>
        <w:jc w:val="left"/>
        <w:rPr>
          <w:sz w:val="26"/>
          <w:szCs w:val="26"/>
          <w:rtl/>
          <w:lang w:eastAsia="zh-CN" w:bidi="ar-AE"/>
        </w:rPr>
      </w:pPr>
    </w:p>
    <w:p w14:paraId="29F9691C" w14:textId="77777777" w:rsidR="007E5D09" w:rsidRPr="00981EE9" w:rsidRDefault="007E5D09" w:rsidP="00981EE9">
      <w:pPr>
        <w:pStyle w:val="Heading2"/>
        <w:numPr>
          <w:ilvl w:val="0"/>
          <w:numId w:val="0"/>
        </w:numPr>
        <w:bidi/>
        <w:spacing w:after="0"/>
        <w:ind w:left="4"/>
        <w:rPr>
          <w:sz w:val="26"/>
          <w:szCs w:val="26"/>
          <w:rtl/>
          <w:lang w:val="en-CA" w:bidi="ar-EG"/>
        </w:rPr>
      </w:pPr>
    </w:p>
    <w:p w14:paraId="604218CF" w14:textId="77777777" w:rsidR="007E5D09" w:rsidRPr="00981EE9" w:rsidRDefault="007E5D09" w:rsidP="00981EE9">
      <w:pPr>
        <w:pStyle w:val="StyleHeader4Para4Left0Firstline0"/>
        <w:numPr>
          <w:ilvl w:val="0"/>
          <w:numId w:val="0"/>
        </w:numPr>
        <w:bidi/>
        <w:spacing w:after="0"/>
        <w:rPr>
          <w:sz w:val="26"/>
          <w:szCs w:val="26"/>
        </w:rPr>
      </w:pPr>
    </w:p>
    <w:p w14:paraId="62BE9B88" w14:textId="77777777" w:rsidR="007E5D09" w:rsidRDefault="00E1360E">
      <w:pPr>
        <w:pStyle w:val="StyleHeader4Para4Left0Firstline0"/>
        <w:numPr>
          <w:ilvl w:val="0"/>
          <w:numId w:val="0"/>
        </w:numPr>
      </w:pPr>
      <w:r>
        <w:br w:type="page"/>
      </w:r>
    </w:p>
    <w:p w14:paraId="68F5A145" w14:textId="77777777" w:rsidR="00AF327A" w:rsidRPr="006149D5" w:rsidRDefault="00AF327A" w:rsidP="00AF327A">
      <w:pPr>
        <w:pStyle w:val="Heading2"/>
        <w:numPr>
          <w:ilvl w:val="0"/>
          <w:numId w:val="0"/>
        </w:numPr>
        <w:bidi/>
        <w:spacing w:after="0"/>
        <w:jc w:val="center"/>
        <w:rPr>
          <w:b/>
          <w:bCs/>
          <w:sz w:val="26"/>
          <w:szCs w:val="26"/>
          <w:rtl/>
        </w:rPr>
      </w:pPr>
      <w:r w:rsidRPr="006149D5">
        <w:rPr>
          <w:b/>
          <w:bCs/>
          <w:sz w:val="26"/>
          <w:szCs w:val="26"/>
          <w:rtl/>
        </w:rPr>
        <w:lastRenderedPageBreak/>
        <w:t xml:space="preserve">ورقة تقييم المشروع - مشروعات متعددة السنوات </w:t>
      </w:r>
    </w:p>
    <w:p w14:paraId="3238C2BD" w14:textId="46276282" w:rsidR="00AF327A" w:rsidRPr="006149D5" w:rsidRDefault="006C2475" w:rsidP="00AF327A">
      <w:pPr>
        <w:pStyle w:val="Heading2"/>
        <w:numPr>
          <w:ilvl w:val="0"/>
          <w:numId w:val="0"/>
        </w:numPr>
        <w:bidi/>
        <w:spacing w:after="0"/>
        <w:jc w:val="center"/>
        <w:rPr>
          <w:b/>
          <w:bCs/>
          <w:sz w:val="26"/>
          <w:szCs w:val="26"/>
          <w:rtl/>
        </w:rPr>
      </w:pPr>
      <w:r w:rsidRPr="006C2475">
        <w:rPr>
          <w:b/>
          <w:bCs/>
          <w:sz w:val="26"/>
          <w:szCs w:val="26"/>
          <w:rtl/>
        </w:rPr>
        <w:t>موزامبيق</w:t>
      </w: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538"/>
        <w:gridCol w:w="1697"/>
        <w:gridCol w:w="1563"/>
        <w:gridCol w:w="1552"/>
      </w:tblGrid>
      <w:tr w:rsidR="00016980" w:rsidRPr="00855973" w14:paraId="4AA01102" w14:textId="77777777" w:rsidTr="00855973">
        <w:trPr>
          <w:trHeight w:val="240"/>
        </w:trPr>
        <w:tc>
          <w:tcPr>
            <w:tcW w:w="2426" w:type="pct"/>
            <w:shd w:val="clear" w:color="auto" w:fill="auto"/>
          </w:tcPr>
          <w:p w14:paraId="2BDC37D3" w14:textId="77777777" w:rsidR="00016980" w:rsidRPr="00855973" w:rsidRDefault="00016980" w:rsidP="00F31963">
            <w:pPr>
              <w:pStyle w:val="Title1"/>
              <w:bidi/>
              <w:jc w:val="left"/>
            </w:pPr>
            <w:r w:rsidRPr="00855973">
              <w:rPr>
                <w:bCs/>
                <w:rtl/>
              </w:rPr>
              <w:t>(أولاً) عنوان المشروع</w:t>
            </w:r>
          </w:p>
        </w:tc>
        <w:tc>
          <w:tcPr>
            <w:tcW w:w="907" w:type="pct"/>
            <w:shd w:val="clear" w:color="auto" w:fill="auto"/>
          </w:tcPr>
          <w:p w14:paraId="3DCA1CD7" w14:textId="3C20B418" w:rsidR="00016980" w:rsidRPr="00855973" w:rsidRDefault="00016980" w:rsidP="00016980">
            <w:pPr>
              <w:pStyle w:val="Title1"/>
              <w:bidi/>
            </w:pPr>
            <w:r w:rsidRPr="00855973">
              <w:rPr>
                <w:bCs/>
                <w:rtl/>
              </w:rPr>
              <w:t>لوكالة</w:t>
            </w:r>
          </w:p>
        </w:tc>
        <w:tc>
          <w:tcPr>
            <w:tcW w:w="836" w:type="pct"/>
            <w:shd w:val="clear" w:color="auto" w:fill="auto"/>
          </w:tcPr>
          <w:p w14:paraId="35768DCB" w14:textId="1BA1B8F7" w:rsidR="00016980" w:rsidRPr="00855973" w:rsidRDefault="00016980" w:rsidP="00F31963">
            <w:pPr>
              <w:pStyle w:val="Title1"/>
              <w:bidi/>
              <w:rPr>
                <w:rtl/>
                <w:lang w:bidi="ar-AE"/>
              </w:rPr>
            </w:pPr>
            <w:r w:rsidRPr="00855973">
              <w:rPr>
                <w:rFonts w:hint="cs"/>
                <w:bCs/>
                <w:rtl/>
              </w:rPr>
              <w:t>اجتماع الموافقة</w:t>
            </w:r>
          </w:p>
        </w:tc>
        <w:tc>
          <w:tcPr>
            <w:tcW w:w="830" w:type="pct"/>
            <w:shd w:val="clear" w:color="auto" w:fill="auto"/>
          </w:tcPr>
          <w:p w14:paraId="0DC145D1" w14:textId="62B17CD7" w:rsidR="00016980" w:rsidRPr="00855973" w:rsidRDefault="008C42B1" w:rsidP="00F31963">
            <w:pPr>
              <w:pStyle w:val="Title1"/>
              <w:bidi/>
              <w:rPr>
                <w:bCs/>
              </w:rPr>
            </w:pPr>
            <w:r w:rsidRPr="00855973">
              <w:rPr>
                <w:rFonts w:hint="cs"/>
                <w:bCs/>
                <w:rtl/>
              </w:rPr>
              <w:t>تدابير الرقابة</w:t>
            </w:r>
          </w:p>
        </w:tc>
      </w:tr>
      <w:tr w:rsidR="00016980" w:rsidRPr="00855973" w14:paraId="3A3C9517" w14:textId="77777777" w:rsidTr="00855973">
        <w:trPr>
          <w:trHeight w:val="240"/>
        </w:trPr>
        <w:tc>
          <w:tcPr>
            <w:tcW w:w="2426" w:type="pct"/>
            <w:shd w:val="clear" w:color="auto" w:fill="auto"/>
          </w:tcPr>
          <w:p w14:paraId="1617CCC2" w14:textId="6020DA47" w:rsidR="00016980" w:rsidRPr="00855973" w:rsidRDefault="00016980" w:rsidP="00F31963">
            <w:pPr>
              <w:pStyle w:val="Title1"/>
              <w:bidi/>
              <w:jc w:val="left"/>
            </w:pPr>
            <w:r w:rsidRPr="00855973">
              <w:rPr>
                <w:rtl/>
              </w:rPr>
              <w:t>خطة إدارة إزالة المواد الهيدروكلوروفلوروكربونية</w:t>
            </w:r>
            <w:r w:rsidRPr="00855973">
              <w:t xml:space="preserve"> </w:t>
            </w:r>
            <w:r w:rsidRPr="00855973">
              <w:rPr>
                <w:rtl/>
              </w:rPr>
              <w:t xml:space="preserve">(المرحلة </w:t>
            </w:r>
            <w:r w:rsidR="001E799D" w:rsidRPr="00855973">
              <w:rPr>
                <w:rFonts w:hint="cs"/>
                <w:rtl/>
              </w:rPr>
              <w:t>الأولى</w:t>
            </w:r>
            <w:r w:rsidRPr="00855973">
              <w:rPr>
                <w:rtl/>
              </w:rPr>
              <w:t>)</w:t>
            </w:r>
          </w:p>
        </w:tc>
        <w:tc>
          <w:tcPr>
            <w:tcW w:w="907" w:type="pct"/>
            <w:shd w:val="clear" w:color="auto" w:fill="auto"/>
          </w:tcPr>
          <w:p w14:paraId="79B94866" w14:textId="03C88D38" w:rsidR="00016980" w:rsidRPr="00855973" w:rsidRDefault="00016980" w:rsidP="00F31963">
            <w:pPr>
              <w:pStyle w:val="Title1"/>
              <w:bidi/>
              <w:jc w:val="left"/>
              <w:rPr>
                <w:b w:val="0"/>
                <w:bCs/>
              </w:rPr>
            </w:pPr>
            <w:r w:rsidRPr="00855973">
              <w:rPr>
                <w:rFonts w:hint="cs"/>
                <w:rtl/>
                <w:lang w:bidi="ar-EG"/>
              </w:rPr>
              <w:t>اليونيب</w:t>
            </w:r>
            <w:r w:rsidRPr="00855973">
              <w:rPr>
                <w:rtl/>
              </w:rPr>
              <w:t xml:space="preserve"> (رئيسية)، </w:t>
            </w:r>
            <w:r w:rsidRPr="00855973">
              <w:rPr>
                <w:rFonts w:hint="cs"/>
                <w:rtl/>
              </w:rPr>
              <w:t>اليونيدو</w:t>
            </w:r>
          </w:p>
        </w:tc>
        <w:tc>
          <w:tcPr>
            <w:tcW w:w="836" w:type="pct"/>
            <w:shd w:val="clear" w:color="auto" w:fill="auto"/>
          </w:tcPr>
          <w:p w14:paraId="5A90A5F4" w14:textId="58A38BA1" w:rsidR="00016980" w:rsidRPr="00855973" w:rsidRDefault="00633727" w:rsidP="00F31963">
            <w:pPr>
              <w:pStyle w:val="Title1"/>
              <w:bidi/>
              <w:rPr>
                <w:b w:val="0"/>
                <w:lang w:bidi="ar-AE"/>
              </w:rPr>
            </w:pPr>
            <w:r w:rsidRPr="00855973">
              <w:rPr>
                <w:rFonts w:hint="cs"/>
                <w:b w:val="0"/>
                <w:rtl/>
                <w:lang w:bidi="ar-AE"/>
              </w:rPr>
              <w:t>السادس</w:t>
            </w:r>
            <w:r w:rsidR="001E799D" w:rsidRPr="00855973">
              <w:rPr>
                <w:rFonts w:hint="cs"/>
                <w:b w:val="0"/>
                <w:rtl/>
                <w:lang w:bidi="ar-AE"/>
              </w:rPr>
              <w:t xml:space="preserve"> والستون</w:t>
            </w:r>
          </w:p>
        </w:tc>
        <w:tc>
          <w:tcPr>
            <w:tcW w:w="830" w:type="pct"/>
            <w:shd w:val="clear" w:color="auto" w:fill="auto"/>
          </w:tcPr>
          <w:p w14:paraId="541B669E" w14:textId="53FD33C1" w:rsidR="00016980" w:rsidRPr="00855973" w:rsidRDefault="001E799D" w:rsidP="00F31963">
            <w:pPr>
              <w:pStyle w:val="Title1"/>
              <w:bidi/>
              <w:rPr>
                <w:b w:val="0"/>
                <w:lang w:bidi="ar-AE"/>
              </w:rPr>
            </w:pPr>
            <w:r w:rsidRPr="00855973">
              <w:rPr>
                <w:rFonts w:hint="cs"/>
                <w:b w:val="0"/>
                <w:rtl/>
                <w:lang w:bidi="ar-AE"/>
              </w:rPr>
              <w:t>35% بحلول 2020</w:t>
            </w:r>
          </w:p>
        </w:tc>
      </w:tr>
    </w:tbl>
    <w:p w14:paraId="41305717" w14:textId="77777777" w:rsidR="006F7FF3" w:rsidRPr="00855973" w:rsidRDefault="006F7FF3" w:rsidP="006F7FF3">
      <w:pPr>
        <w:bidi/>
        <w:jc w:val="center"/>
        <w:rPr>
          <w:sz w:val="18"/>
          <w:szCs w:val="18"/>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7"/>
        <w:gridCol w:w="1273"/>
        <w:gridCol w:w="3400"/>
      </w:tblGrid>
      <w:tr w:rsidR="006F7FF3" w:rsidRPr="00855973" w14:paraId="20BA2468" w14:textId="77777777" w:rsidTr="00855973">
        <w:trPr>
          <w:trHeight w:val="240"/>
        </w:trPr>
        <w:tc>
          <w:tcPr>
            <w:tcW w:w="2501" w:type="pct"/>
            <w:shd w:val="clear" w:color="auto" w:fill="auto"/>
          </w:tcPr>
          <w:p w14:paraId="7689EEFC" w14:textId="77777777" w:rsidR="006F7FF3" w:rsidRPr="00855973" w:rsidRDefault="006F7FF3" w:rsidP="00F31963">
            <w:pPr>
              <w:pStyle w:val="Title1"/>
              <w:bidi/>
              <w:jc w:val="left"/>
              <w:rPr>
                <w:rtl/>
              </w:rPr>
            </w:pPr>
            <w:r w:rsidRPr="00855973">
              <w:rPr>
                <w:bCs/>
                <w:rtl/>
              </w:rPr>
              <w:t xml:space="preserve">(ثانيا) أحدث بيانات المادة 7 (المرفق </w:t>
            </w:r>
            <w:r w:rsidRPr="00855973">
              <w:rPr>
                <w:bCs/>
                <w:rtl/>
                <w:lang w:bidi="ar-AE"/>
              </w:rPr>
              <w:t>ج</w:t>
            </w:r>
            <w:r w:rsidRPr="00855973">
              <w:rPr>
                <w:bCs/>
                <w:rtl/>
              </w:rPr>
              <w:t xml:space="preserve"> المجموعة ل)</w:t>
            </w:r>
          </w:p>
        </w:tc>
        <w:tc>
          <w:tcPr>
            <w:tcW w:w="681" w:type="pct"/>
            <w:shd w:val="clear" w:color="auto" w:fill="auto"/>
          </w:tcPr>
          <w:p w14:paraId="24A22D63" w14:textId="043F304E" w:rsidR="006F7FF3" w:rsidRPr="00855973" w:rsidRDefault="006F7FF3" w:rsidP="00F31963">
            <w:pPr>
              <w:pStyle w:val="Title1"/>
              <w:bidi/>
              <w:rPr>
                <w:b w:val="0"/>
                <w:rtl/>
                <w:lang w:val="en-US" w:bidi="ar-AE"/>
              </w:rPr>
            </w:pPr>
            <w:r w:rsidRPr="00855973">
              <w:rPr>
                <w:rtl/>
              </w:rPr>
              <w:t>السنة: 20</w:t>
            </w:r>
            <w:r w:rsidR="00B25B14" w:rsidRPr="00855973">
              <w:rPr>
                <w:rFonts w:hint="cs"/>
                <w:rtl/>
              </w:rPr>
              <w:t>21</w:t>
            </w:r>
          </w:p>
        </w:tc>
        <w:tc>
          <w:tcPr>
            <w:tcW w:w="1818" w:type="pct"/>
            <w:shd w:val="clear" w:color="auto" w:fill="auto"/>
          </w:tcPr>
          <w:p w14:paraId="7CB401E8" w14:textId="7616248B" w:rsidR="006F7FF3" w:rsidRPr="00855973" w:rsidRDefault="005178AD" w:rsidP="00F31963">
            <w:pPr>
              <w:pStyle w:val="Title1"/>
              <w:bidi/>
              <w:jc w:val="left"/>
              <w:rPr>
                <w:b w:val="0"/>
                <w:lang w:bidi="ar-AE"/>
              </w:rPr>
            </w:pPr>
            <w:r w:rsidRPr="00855973">
              <w:rPr>
                <w:rFonts w:hint="cs"/>
                <w:rtl/>
              </w:rPr>
              <w:t xml:space="preserve">2.21 </w:t>
            </w:r>
            <w:r w:rsidR="006F7FF3" w:rsidRPr="00855973">
              <w:rPr>
                <w:rtl/>
                <w:lang w:bidi="ar-AE"/>
              </w:rPr>
              <w:t>(طن من قدرات استنفاد الأوزون)</w:t>
            </w:r>
          </w:p>
        </w:tc>
      </w:tr>
    </w:tbl>
    <w:p w14:paraId="20137ED4" w14:textId="77777777" w:rsidR="006F7FF3" w:rsidRPr="00855973" w:rsidRDefault="006F7FF3" w:rsidP="006F7FF3">
      <w:pPr>
        <w:bidi/>
        <w:jc w:val="center"/>
        <w:rPr>
          <w:sz w:val="18"/>
          <w:szCs w:val="18"/>
          <w:lang w:val="en-US"/>
        </w:rPr>
      </w:pPr>
    </w:p>
    <w:tbl>
      <w:tblPr>
        <w:tblStyle w:val="TableGrid"/>
        <w:bidiVisual/>
        <w:tblW w:w="933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27"/>
        <w:gridCol w:w="740"/>
        <w:gridCol w:w="715"/>
        <w:gridCol w:w="687"/>
        <w:gridCol w:w="652"/>
        <w:gridCol w:w="683"/>
        <w:gridCol w:w="703"/>
        <w:gridCol w:w="688"/>
        <w:gridCol w:w="981"/>
        <w:gridCol w:w="1158"/>
      </w:tblGrid>
      <w:tr w:rsidR="006F7FF3" w:rsidRPr="00855973" w14:paraId="525BF8BA" w14:textId="77777777" w:rsidTr="00F31963">
        <w:trPr>
          <w:trHeight w:val="240"/>
        </w:trPr>
        <w:tc>
          <w:tcPr>
            <w:tcW w:w="7208" w:type="dxa"/>
            <w:gridSpan w:val="8"/>
            <w:shd w:val="clear" w:color="auto" w:fill="auto"/>
            <w:tcMar>
              <w:left w:w="57" w:type="dxa"/>
              <w:right w:w="57" w:type="dxa"/>
            </w:tcMar>
            <w:vAlign w:val="center"/>
          </w:tcPr>
          <w:p w14:paraId="26F544B6" w14:textId="77777777" w:rsidR="006F7FF3" w:rsidRPr="00855973" w:rsidRDefault="006F7FF3" w:rsidP="00F31963">
            <w:pPr>
              <w:bidi/>
              <w:jc w:val="left"/>
              <w:rPr>
                <w:b/>
                <w:sz w:val="22"/>
                <w:szCs w:val="22"/>
              </w:rPr>
            </w:pPr>
            <w:r w:rsidRPr="00855973">
              <w:rPr>
                <w:b/>
                <w:bCs/>
                <w:sz w:val="22"/>
                <w:szCs w:val="22"/>
                <w:rtl/>
              </w:rPr>
              <w:t>(ثالثا) أحدث البيانات القطاعية للبرنامج القُطري (طن من قدرات استنفاد الأوزون)</w:t>
            </w:r>
          </w:p>
        </w:tc>
        <w:tc>
          <w:tcPr>
            <w:tcW w:w="2126" w:type="dxa"/>
            <w:gridSpan w:val="2"/>
            <w:shd w:val="clear" w:color="auto" w:fill="auto"/>
            <w:tcMar>
              <w:left w:w="57" w:type="dxa"/>
              <w:right w:w="57" w:type="dxa"/>
            </w:tcMar>
          </w:tcPr>
          <w:p w14:paraId="2A59CEB6" w14:textId="75441056" w:rsidR="006F7FF3" w:rsidRPr="00855973" w:rsidRDefault="006F7FF3" w:rsidP="00F31963">
            <w:pPr>
              <w:bidi/>
              <w:jc w:val="center"/>
              <w:rPr>
                <w:bCs/>
                <w:sz w:val="22"/>
                <w:szCs w:val="22"/>
              </w:rPr>
            </w:pPr>
            <w:r w:rsidRPr="00855973">
              <w:rPr>
                <w:bCs/>
                <w:sz w:val="22"/>
                <w:szCs w:val="22"/>
                <w:rtl/>
              </w:rPr>
              <w:t xml:space="preserve">السنة: </w:t>
            </w:r>
            <w:r w:rsidR="007A4963" w:rsidRPr="00855973">
              <w:rPr>
                <w:rFonts w:hint="cs"/>
                <w:bCs/>
                <w:sz w:val="22"/>
                <w:szCs w:val="22"/>
                <w:rtl/>
              </w:rPr>
              <w:t>2021</w:t>
            </w:r>
          </w:p>
        </w:tc>
      </w:tr>
      <w:tr w:rsidR="006F7FF3" w:rsidRPr="00855973" w14:paraId="4C4F38F5" w14:textId="77777777" w:rsidTr="00F31963">
        <w:trPr>
          <w:trHeight w:val="240"/>
        </w:trPr>
        <w:tc>
          <w:tcPr>
            <w:tcW w:w="2389" w:type="dxa"/>
            <w:shd w:val="clear" w:color="auto" w:fill="auto"/>
            <w:tcMar>
              <w:left w:w="57" w:type="dxa"/>
              <w:right w:w="57" w:type="dxa"/>
            </w:tcMar>
            <w:vAlign w:val="center"/>
          </w:tcPr>
          <w:p w14:paraId="2D61E4E4" w14:textId="77777777" w:rsidR="006F7FF3" w:rsidRPr="00855973" w:rsidRDefault="006F7FF3" w:rsidP="00F31963">
            <w:pPr>
              <w:bidi/>
              <w:jc w:val="center"/>
              <w:rPr>
                <w:sz w:val="22"/>
                <w:szCs w:val="22"/>
              </w:rPr>
            </w:pPr>
            <w:r w:rsidRPr="00855973">
              <w:rPr>
                <w:sz w:val="22"/>
                <w:szCs w:val="22"/>
                <w:rtl/>
              </w:rPr>
              <w:t>المادة الكيميائية</w:t>
            </w:r>
          </w:p>
        </w:tc>
        <w:tc>
          <w:tcPr>
            <w:tcW w:w="709" w:type="dxa"/>
            <w:shd w:val="clear" w:color="auto" w:fill="auto"/>
            <w:tcMar>
              <w:left w:w="57" w:type="dxa"/>
              <w:right w:w="57" w:type="dxa"/>
            </w:tcMar>
            <w:vAlign w:val="center"/>
          </w:tcPr>
          <w:p w14:paraId="1F96D932" w14:textId="77777777" w:rsidR="006F7FF3" w:rsidRPr="00855973" w:rsidRDefault="006F7FF3" w:rsidP="00F31963">
            <w:pPr>
              <w:bidi/>
              <w:jc w:val="center"/>
              <w:rPr>
                <w:sz w:val="22"/>
                <w:szCs w:val="22"/>
              </w:rPr>
            </w:pPr>
            <w:r w:rsidRPr="00855973">
              <w:rPr>
                <w:sz w:val="22"/>
                <w:szCs w:val="22"/>
                <w:rtl/>
              </w:rPr>
              <w:t>أيروسول</w:t>
            </w:r>
          </w:p>
        </w:tc>
        <w:tc>
          <w:tcPr>
            <w:tcW w:w="708" w:type="dxa"/>
            <w:shd w:val="clear" w:color="auto" w:fill="auto"/>
            <w:tcMar>
              <w:left w:w="57" w:type="dxa"/>
              <w:right w:w="57" w:type="dxa"/>
            </w:tcMar>
            <w:vAlign w:val="center"/>
          </w:tcPr>
          <w:p w14:paraId="791708E2" w14:textId="77777777" w:rsidR="006F7FF3" w:rsidRPr="00855973" w:rsidRDefault="006F7FF3" w:rsidP="00F31963">
            <w:pPr>
              <w:bidi/>
              <w:jc w:val="center"/>
              <w:rPr>
                <w:sz w:val="22"/>
                <w:szCs w:val="22"/>
              </w:rPr>
            </w:pPr>
            <w:r w:rsidRPr="00855973">
              <w:rPr>
                <w:sz w:val="22"/>
                <w:szCs w:val="22"/>
                <w:rtl/>
              </w:rPr>
              <w:t>الرغاوي</w:t>
            </w:r>
          </w:p>
        </w:tc>
        <w:tc>
          <w:tcPr>
            <w:tcW w:w="692" w:type="dxa"/>
            <w:shd w:val="clear" w:color="auto" w:fill="auto"/>
            <w:tcMar>
              <w:left w:w="57" w:type="dxa"/>
              <w:right w:w="57" w:type="dxa"/>
            </w:tcMar>
            <w:vAlign w:val="center"/>
          </w:tcPr>
          <w:p w14:paraId="03BCCF60" w14:textId="77777777" w:rsidR="006F7FF3" w:rsidRPr="00855973" w:rsidRDefault="006F7FF3" w:rsidP="00F31963">
            <w:pPr>
              <w:bidi/>
              <w:jc w:val="center"/>
              <w:rPr>
                <w:sz w:val="22"/>
                <w:szCs w:val="22"/>
              </w:rPr>
            </w:pPr>
            <w:r w:rsidRPr="00855973">
              <w:rPr>
                <w:sz w:val="22"/>
                <w:szCs w:val="22"/>
                <w:rtl/>
              </w:rPr>
              <w:t>مكافحة الحرائق</w:t>
            </w:r>
          </w:p>
        </w:tc>
        <w:tc>
          <w:tcPr>
            <w:tcW w:w="1308" w:type="dxa"/>
            <w:gridSpan w:val="2"/>
            <w:shd w:val="clear" w:color="auto" w:fill="auto"/>
            <w:tcMar>
              <w:left w:w="57" w:type="dxa"/>
              <w:right w:w="57" w:type="dxa"/>
            </w:tcMar>
            <w:vAlign w:val="center"/>
          </w:tcPr>
          <w:p w14:paraId="7D6C405B" w14:textId="77777777" w:rsidR="006F7FF3" w:rsidRPr="00855973" w:rsidRDefault="006F7FF3" w:rsidP="00F31963">
            <w:pPr>
              <w:bidi/>
              <w:jc w:val="center"/>
              <w:rPr>
                <w:sz w:val="22"/>
                <w:szCs w:val="22"/>
              </w:rPr>
            </w:pPr>
            <w:r w:rsidRPr="00855973">
              <w:rPr>
                <w:sz w:val="22"/>
                <w:szCs w:val="22"/>
                <w:rtl/>
              </w:rPr>
              <w:t>التبريد</w:t>
            </w:r>
          </w:p>
        </w:tc>
        <w:tc>
          <w:tcPr>
            <w:tcW w:w="707" w:type="dxa"/>
            <w:shd w:val="clear" w:color="auto" w:fill="auto"/>
            <w:tcMar>
              <w:left w:w="57" w:type="dxa"/>
              <w:right w:w="57" w:type="dxa"/>
            </w:tcMar>
            <w:vAlign w:val="center"/>
          </w:tcPr>
          <w:p w14:paraId="3CEDE2E3" w14:textId="77777777" w:rsidR="006F7FF3" w:rsidRPr="00855973" w:rsidRDefault="006F7FF3" w:rsidP="00F31963">
            <w:pPr>
              <w:bidi/>
              <w:jc w:val="center"/>
              <w:rPr>
                <w:sz w:val="22"/>
                <w:szCs w:val="22"/>
              </w:rPr>
            </w:pPr>
            <w:r w:rsidRPr="00855973">
              <w:rPr>
                <w:sz w:val="22"/>
                <w:szCs w:val="22"/>
                <w:rtl/>
              </w:rPr>
              <w:t>المذيبات</w:t>
            </w:r>
          </w:p>
        </w:tc>
        <w:tc>
          <w:tcPr>
            <w:tcW w:w="695" w:type="dxa"/>
            <w:shd w:val="clear" w:color="auto" w:fill="auto"/>
            <w:tcMar>
              <w:left w:w="57" w:type="dxa"/>
              <w:right w:w="57" w:type="dxa"/>
            </w:tcMar>
            <w:vAlign w:val="center"/>
          </w:tcPr>
          <w:p w14:paraId="0D25F3D0" w14:textId="77777777" w:rsidR="006F7FF3" w:rsidRPr="00855973" w:rsidRDefault="006F7FF3" w:rsidP="00F31963">
            <w:pPr>
              <w:bidi/>
              <w:jc w:val="center"/>
              <w:rPr>
                <w:sz w:val="22"/>
                <w:szCs w:val="22"/>
              </w:rPr>
            </w:pPr>
            <w:r w:rsidRPr="00855973">
              <w:rPr>
                <w:sz w:val="22"/>
                <w:szCs w:val="22"/>
                <w:rtl/>
              </w:rPr>
              <w:t>عامل التصنيع</w:t>
            </w:r>
          </w:p>
        </w:tc>
        <w:tc>
          <w:tcPr>
            <w:tcW w:w="902" w:type="dxa"/>
            <w:shd w:val="clear" w:color="auto" w:fill="auto"/>
            <w:tcMar>
              <w:left w:w="57" w:type="dxa"/>
              <w:right w:w="57" w:type="dxa"/>
            </w:tcMar>
            <w:vAlign w:val="center"/>
          </w:tcPr>
          <w:p w14:paraId="040721C5" w14:textId="77777777" w:rsidR="006F7FF3" w:rsidRPr="00855973" w:rsidRDefault="006F7FF3" w:rsidP="00F31963">
            <w:pPr>
              <w:bidi/>
              <w:jc w:val="center"/>
              <w:rPr>
                <w:sz w:val="22"/>
                <w:szCs w:val="22"/>
              </w:rPr>
            </w:pPr>
            <w:r w:rsidRPr="00855973">
              <w:rPr>
                <w:sz w:val="22"/>
                <w:szCs w:val="22"/>
                <w:rtl/>
              </w:rPr>
              <w:t>الاستخدامات المعملية</w:t>
            </w:r>
          </w:p>
        </w:tc>
        <w:tc>
          <w:tcPr>
            <w:tcW w:w="1224" w:type="dxa"/>
            <w:shd w:val="clear" w:color="auto" w:fill="auto"/>
            <w:tcMar>
              <w:left w:w="57" w:type="dxa"/>
              <w:right w:w="57" w:type="dxa"/>
            </w:tcMar>
            <w:vAlign w:val="center"/>
          </w:tcPr>
          <w:p w14:paraId="20A746AE" w14:textId="77777777" w:rsidR="006F7FF3" w:rsidRPr="00855973" w:rsidRDefault="006F7FF3" w:rsidP="00F31963">
            <w:pPr>
              <w:bidi/>
              <w:jc w:val="center"/>
              <w:rPr>
                <w:sz w:val="22"/>
                <w:szCs w:val="22"/>
              </w:rPr>
            </w:pPr>
            <w:r w:rsidRPr="00855973">
              <w:rPr>
                <w:sz w:val="22"/>
                <w:szCs w:val="22"/>
                <w:rtl/>
              </w:rPr>
              <w:t>إجمالي الاستهلاك القطاعي</w:t>
            </w:r>
          </w:p>
        </w:tc>
      </w:tr>
      <w:tr w:rsidR="006F7FF3" w:rsidRPr="00855973" w14:paraId="4BC5E19C" w14:textId="77777777" w:rsidTr="00F31963">
        <w:trPr>
          <w:trHeight w:val="240"/>
        </w:trPr>
        <w:tc>
          <w:tcPr>
            <w:tcW w:w="4498" w:type="dxa"/>
            <w:gridSpan w:val="4"/>
            <w:shd w:val="clear" w:color="auto" w:fill="auto"/>
            <w:tcMar>
              <w:left w:w="57" w:type="dxa"/>
              <w:right w:w="57" w:type="dxa"/>
            </w:tcMar>
          </w:tcPr>
          <w:p w14:paraId="1648EE3E" w14:textId="77777777" w:rsidR="006F7FF3" w:rsidRPr="00855973" w:rsidRDefault="006F7FF3" w:rsidP="00F31963">
            <w:pPr>
              <w:bidi/>
              <w:jc w:val="center"/>
              <w:rPr>
                <w:sz w:val="22"/>
                <w:szCs w:val="22"/>
              </w:rPr>
            </w:pPr>
          </w:p>
        </w:tc>
        <w:tc>
          <w:tcPr>
            <w:tcW w:w="603" w:type="dxa"/>
            <w:shd w:val="clear" w:color="auto" w:fill="auto"/>
            <w:tcMar>
              <w:left w:w="57" w:type="dxa"/>
              <w:right w:w="57" w:type="dxa"/>
            </w:tcMar>
          </w:tcPr>
          <w:p w14:paraId="06E86ED5" w14:textId="77777777" w:rsidR="006F7FF3" w:rsidRPr="00855973" w:rsidRDefault="006F7FF3" w:rsidP="00F31963">
            <w:pPr>
              <w:bidi/>
              <w:jc w:val="center"/>
              <w:rPr>
                <w:sz w:val="22"/>
                <w:szCs w:val="22"/>
              </w:rPr>
            </w:pPr>
            <w:r w:rsidRPr="00855973">
              <w:rPr>
                <w:sz w:val="22"/>
                <w:szCs w:val="22"/>
                <w:rtl/>
              </w:rPr>
              <w:t>التصنيع</w:t>
            </w:r>
          </w:p>
        </w:tc>
        <w:tc>
          <w:tcPr>
            <w:tcW w:w="705" w:type="dxa"/>
            <w:shd w:val="clear" w:color="auto" w:fill="auto"/>
            <w:tcMar>
              <w:left w:w="57" w:type="dxa"/>
              <w:right w:w="57" w:type="dxa"/>
            </w:tcMar>
          </w:tcPr>
          <w:p w14:paraId="1DF09E99" w14:textId="77777777" w:rsidR="006F7FF3" w:rsidRPr="00855973" w:rsidRDefault="006F7FF3" w:rsidP="00F31963">
            <w:pPr>
              <w:bidi/>
              <w:jc w:val="center"/>
              <w:rPr>
                <w:sz w:val="22"/>
                <w:szCs w:val="22"/>
              </w:rPr>
            </w:pPr>
            <w:r w:rsidRPr="00855973">
              <w:rPr>
                <w:sz w:val="22"/>
                <w:szCs w:val="22"/>
                <w:rtl/>
              </w:rPr>
              <w:t>الخدمة</w:t>
            </w:r>
          </w:p>
        </w:tc>
        <w:tc>
          <w:tcPr>
            <w:tcW w:w="3528" w:type="dxa"/>
            <w:gridSpan w:val="4"/>
            <w:shd w:val="clear" w:color="auto" w:fill="auto"/>
            <w:tcMar>
              <w:left w:w="57" w:type="dxa"/>
              <w:right w:w="57" w:type="dxa"/>
            </w:tcMar>
          </w:tcPr>
          <w:p w14:paraId="3301166B" w14:textId="77777777" w:rsidR="006F7FF3" w:rsidRPr="00855973" w:rsidRDefault="006F7FF3" w:rsidP="00F31963">
            <w:pPr>
              <w:bidi/>
              <w:jc w:val="center"/>
              <w:rPr>
                <w:sz w:val="22"/>
                <w:szCs w:val="22"/>
              </w:rPr>
            </w:pPr>
          </w:p>
        </w:tc>
      </w:tr>
      <w:tr w:rsidR="006F7FF3" w:rsidRPr="00855973" w14:paraId="0669DB9C" w14:textId="77777777" w:rsidTr="00F31963">
        <w:trPr>
          <w:trHeight w:val="240"/>
        </w:trPr>
        <w:tc>
          <w:tcPr>
            <w:tcW w:w="2389" w:type="dxa"/>
            <w:shd w:val="clear" w:color="auto" w:fill="auto"/>
            <w:tcMar>
              <w:left w:w="57" w:type="dxa"/>
              <w:right w:w="57" w:type="dxa"/>
            </w:tcMar>
          </w:tcPr>
          <w:p w14:paraId="016CF63E" w14:textId="77777777" w:rsidR="006F7FF3" w:rsidRPr="00855973" w:rsidRDefault="006F7FF3" w:rsidP="00F31963">
            <w:pPr>
              <w:bidi/>
              <w:rPr>
                <w:sz w:val="22"/>
                <w:szCs w:val="22"/>
                <w:rtl/>
                <w:lang w:bidi="ar-AE"/>
              </w:rPr>
            </w:pPr>
            <w:r w:rsidRPr="00855973">
              <w:rPr>
                <w:sz w:val="22"/>
                <w:szCs w:val="22"/>
                <w:rtl/>
                <w:lang w:bidi="ar-AE"/>
              </w:rPr>
              <w:t>الهيدروكلوروفلوروكربون</w:t>
            </w:r>
            <w:r w:rsidRPr="00855973">
              <w:rPr>
                <w:sz w:val="22"/>
                <w:szCs w:val="22"/>
                <w:rtl/>
              </w:rPr>
              <w:t>-22</w:t>
            </w:r>
          </w:p>
        </w:tc>
        <w:tc>
          <w:tcPr>
            <w:tcW w:w="709" w:type="dxa"/>
            <w:shd w:val="clear" w:color="auto" w:fill="auto"/>
            <w:tcMar>
              <w:left w:w="57" w:type="dxa"/>
              <w:right w:w="57" w:type="dxa"/>
            </w:tcMar>
          </w:tcPr>
          <w:p w14:paraId="4C2F5076" w14:textId="77777777" w:rsidR="006F7FF3" w:rsidRPr="00855973" w:rsidRDefault="006F7FF3" w:rsidP="00F31963">
            <w:pPr>
              <w:bidi/>
              <w:jc w:val="left"/>
              <w:rPr>
                <w:sz w:val="22"/>
                <w:szCs w:val="22"/>
              </w:rPr>
            </w:pPr>
          </w:p>
        </w:tc>
        <w:tc>
          <w:tcPr>
            <w:tcW w:w="708" w:type="dxa"/>
            <w:shd w:val="clear" w:color="auto" w:fill="auto"/>
            <w:tcMar>
              <w:left w:w="57" w:type="dxa"/>
              <w:right w:w="57" w:type="dxa"/>
            </w:tcMar>
          </w:tcPr>
          <w:p w14:paraId="4E2E9197" w14:textId="77777777" w:rsidR="006F7FF3" w:rsidRPr="00855973" w:rsidRDefault="006F7FF3" w:rsidP="00F31963">
            <w:pPr>
              <w:bidi/>
              <w:jc w:val="left"/>
              <w:rPr>
                <w:sz w:val="22"/>
                <w:szCs w:val="22"/>
              </w:rPr>
            </w:pPr>
          </w:p>
        </w:tc>
        <w:tc>
          <w:tcPr>
            <w:tcW w:w="692" w:type="dxa"/>
            <w:shd w:val="clear" w:color="auto" w:fill="auto"/>
            <w:tcMar>
              <w:left w:w="57" w:type="dxa"/>
              <w:right w:w="57" w:type="dxa"/>
            </w:tcMar>
          </w:tcPr>
          <w:p w14:paraId="6B94212C" w14:textId="77777777" w:rsidR="006F7FF3" w:rsidRPr="00855973" w:rsidRDefault="006F7FF3" w:rsidP="00F31963">
            <w:pPr>
              <w:bidi/>
              <w:jc w:val="left"/>
              <w:rPr>
                <w:sz w:val="22"/>
                <w:szCs w:val="22"/>
              </w:rPr>
            </w:pPr>
          </w:p>
        </w:tc>
        <w:tc>
          <w:tcPr>
            <w:tcW w:w="603" w:type="dxa"/>
            <w:shd w:val="clear" w:color="auto" w:fill="auto"/>
            <w:tcMar>
              <w:left w:w="57" w:type="dxa"/>
              <w:right w:w="57" w:type="dxa"/>
            </w:tcMar>
          </w:tcPr>
          <w:p w14:paraId="2CC99497" w14:textId="77777777" w:rsidR="006F7FF3" w:rsidRPr="00855973" w:rsidRDefault="006F7FF3" w:rsidP="00F31963">
            <w:pPr>
              <w:bidi/>
              <w:jc w:val="left"/>
              <w:rPr>
                <w:sz w:val="22"/>
                <w:szCs w:val="22"/>
              </w:rPr>
            </w:pPr>
          </w:p>
        </w:tc>
        <w:tc>
          <w:tcPr>
            <w:tcW w:w="705" w:type="dxa"/>
            <w:shd w:val="clear" w:color="auto" w:fill="auto"/>
            <w:tcMar>
              <w:left w:w="57" w:type="dxa"/>
              <w:right w:w="57" w:type="dxa"/>
            </w:tcMar>
          </w:tcPr>
          <w:p w14:paraId="4C562538" w14:textId="25A95276" w:rsidR="006F7FF3" w:rsidRPr="00855973" w:rsidRDefault="005178AD" w:rsidP="00F31963">
            <w:pPr>
              <w:bidi/>
              <w:jc w:val="left"/>
              <w:rPr>
                <w:sz w:val="22"/>
                <w:szCs w:val="22"/>
                <w:rtl/>
              </w:rPr>
            </w:pPr>
            <w:r w:rsidRPr="00855973">
              <w:rPr>
                <w:rFonts w:hint="cs"/>
                <w:sz w:val="22"/>
                <w:szCs w:val="22"/>
                <w:rtl/>
              </w:rPr>
              <w:t>2.21</w:t>
            </w:r>
          </w:p>
        </w:tc>
        <w:tc>
          <w:tcPr>
            <w:tcW w:w="707" w:type="dxa"/>
            <w:shd w:val="clear" w:color="auto" w:fill="auto"/>
            <w:tcMar>
              <w:left w:w="57" w:type="dxa"/>
              <w:right w:w="57" w:type="dxa"/>
            </w:tcMar>
          </w:tcPr>
          <w:p w14:paraId="1FDEB04F" w14:textId="77777777" w:rsidR="006F7FF3" w:rsidRPr="00855973" w:rsidRDefault="006F7FF3" w:rsidP="00F31963">
            <w:pPr>
              <w:bidi/>
              <w:jc w:val="left"/>
              <w:rPr>
                <w:sz w:val="22"/>
                <w:szCs w:val="22"/>
                <w:highlight w:val="yellow"/>
              </w:rPr>
            </w:pPr>
          </w:p>
        </w:tc>
        <w:tc>
          <w:tcPr>
            <w:tcW w:w="695" w:type="dxa"/>
            <w:shd w:val="clear" w:color="auto" w:fill="auto"/>
            <w:tcMar>
              <w:left w:w="57" w:type="dxa"/>
              <w:right w:w="57" w:type="dxa"/>
            </w:tcMar>
          </w:tcPr>
          <w:p w14:paraId="3D1E8DCF" w14:textId="77777777" w:rsidR="006F7FF3" w:rsidRPr="00855973" w:rsidRDefault="006F7FF3" w:rsidP="00F31963">
            <w:pPr>
              <w:bidi/>
              <w:jc w:val="left"/>
              <w:rPr>
                <w:sz w:val="22"/>
                <w:szCs w:val="22"/>
                <w:highlight w:val="yellow"/>
              </w:rPr>
            </w:pPr>
          </w:p>
        </w:tc>
        <w:tc>
          <w:tcPr>
            <w:tcW w:w="902" w:type="dxa"/>
            <w:shd w:val="clear" w:color="auto" w:fill="auto"/>
            <w:tcMar>
              <w:left w:w="57" w:type="dxa"/>
              <w:right w:w="57" w:type="dxa"/>
            </w:tcMar>
          </w:tcPr>
          <w:p w14:paraId="58330023" w14:textId="77777777" w:rsidR="006F7FF3" w:rsidRPr="00855973" w:rsidRDefault="006F7FF3" w:rsidP="00F31963">
            <w:pPr>
              <w:bidi/>
              <w:jc w:val="left"/>
              <w:rPr>
                <w:sz w:val="22"/>
                <w:szCs w:val="22"/>
                <w:highlight w:val="yellow"/>
              </w:rPr>
            </w:pPr>
          </w:p>
        </w:tc>
        <w:tc>
          <w:tcPr>
            <w:tcW w:w="1224" w:type="dxa"/>
            <w:shd w:val="clear" w:color="auto" w:fill="auto"/>
            <w:tcMar>
              <w:left w:w="57" w:type="dxa"/>
              <w:right w:w="57" w:type="dxa"/>
            </w:tcMar>
          </w:tcPr>
          <w:p w14:paraId="3799128F" w14:textId="06C0198A" w:rsidR="006F7FF3" w:rsidRPr="00855973" w:rsidRDefault="005178AD" w:rsidP="00F31963">
            <w:pPr>
              <w:bidi/>
              <w:jc w:val="left"/>
              <w:rPr>
                <w:sz w:val="22"/>
                <w:szCs w:val="22"/>
                <w:rtl/>
              </w:rPr>
            </w:pPr>
            <w:r w:rsidRPr="00855973">
              <w:rPr>
                <w:rFonts w:hint="cs"/>
                <w:sz w:val="22"/>
                <w:szCs w:val="22"/>
                <w:rtl/>
              </w:rPr>
              <w:t>2.21</w:t>
            </w:r>
          </w:p>
        </w:tc>
      </w:tr>
    </w:tbl>
    <w:p w14:paraId="15436BC5" w14:textId="77777777" w:rsidR="006F7FF3" w:rsidRPr="00855973" w:rsidRDefault="006F7FF3" w:rsidP="006F7FF3">
      <w:pPr>
        <w:bidi/>
        <w:jc w:val="center"/>
        <w:rPr>
          <w:sz w:val="18"/>
          <w:szCs w:val="18"/>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5"/>
        <w:gridCol w:w="858"/>
        <w:gridCol w:w="5191"/>
        <w:gridCol w:w="856"/>
      </w:tblGrid>
      <w:tr w:rsidR="006F7FF3" w:rsidRPr="00855973" w14:paraId="09845E49" w14:textId="77777777" w:rsidTr="00F31963">
        <w:trPr>
          <w:trHeight w:val="240"/>
        </w:trPr>
        <w:tc>
          <w:tcPr>
            <w:tcW w:w="5000" w:type="pct"/>
            <w:gridSpan w:val="4"/>
            <w:shd w:val="clear" w:color="auto" w:fill="auto"/>
          </w:tcPr>
          <w:p w14:paraId="568A0F93" w14:textId="77777777" w:rsidR="006F7FF3" w:rsidRPr="00855973" w:rsidRDefault="006F7FF3" w:rsidP="00F31963">
            <w:pPr>
              <w:pStyle w:val="Title1"/>
              <w:bidi/>
              <w:jc w:val="left"/>
              <w:rPr>
                <w:rtl/>
                <w:lang w:bidi="ar-AE"/>
              </w:rPr>
            </w:pPr>
            <w:r w:rsidRPr="00855973">
              <w:rPr>
                <w:bCs/>
                <w:rtl/>
                <w:lang w:val="en-US"/>
              </w:rPr>
              <w:t>(رابعا) بيانات الاستهلاك (طن من قدرات استنفاد الأوزون)</w:t>
            </w:r>
          </w:p>
        </w:tc>
      </w:tr>
      <w:tr w:rsidR="006F7FF3" w:rsidRPr="00855973" w14:paraId="40667FF1" w14:textId="77777777" w:rsidTr="00F31963">
        <w:trPr>
          <w:trHeight w:val="240"/>
        </w:trPr>
        <w:tc>
          <w:tcPr>
            <w:tcW w:w="1307" w:type="pct"/>
            <w:shd w:val="clear" w:color="auto" w:fill="auto"/>
          </w:tcPr>
          <w:p w14:paraId="3621CEDE" w14:textId="77777777" w:rsidR="006F7FF3" w:rsidRPr="00855973" w:rsidRDefault="006F7FF3" w:rsidP="00F31963">
            <w:pPr>
              <w:pStyle w:val="Title1"/>
              <w:bidi/>
              <w:rPr>
                <w:b w:val="0"/>
              </w:rPr>
            </w:pPr>
            <w:r w:rsidRPr="00855973">
              <w:rPr>
                <w:rtl/>
                <w:lang w:bidi="ar-AE"/>
              </w:rPr>
              <w:t>خط الأساس لفترة 2009-2010:</w:t>
            </w:r>
          </w:p>
        </w:tc>
        <w:tc>
          <w:tcPr>
            <w:tcW w:w="459" w:type="pct"/>
            <w:shd w:val="clear" w:color="auto" w:fill="auto"/>
          </w:tcPr>
          <w:p w14:paraId="4A09E4E7" w14:textId="3DC9557B" w:rsidR="006F7FF3" w:rsidRPr="00855973" w:rsidRDefault="005B3FB1" w:rsidP="005B3FB1">
            <w:pPr>
              <w:pStyle w:val="Title1"/>
              <w:bidi/>
              <w:rPr>
                <w:b w:val="0"/>
                <w:rtl/>
                <w:lang w:bidi="ar-AE"/>
              </w:rPr>
            </w:pPr>
            <w:r w:rsidRPr="00855973">
              <w:rPr>
                <w:b w:val="0"/>
                <w:caps w:val="0"/>
                <w:rtl/>
                <w:lang w:bidi="ar-AE"/>
              </w:rPr>
              <w:t>8.69</w:t>
            </w:r>
          </w:p>
        </w:tc>
        <w:tc>
          <w:tcPr>
            <w:tcW w:w="2776" w:type="pct"/>
            <w:shd w:val="clear" w:color="auto" w:fill="auto"/>
          </w:tcPr>
          <w:p w14:paraId="789F4BFB" w14:textId="77777777" w:rsidR="006F7FF3" w:rsidRPr="00855973" w:rsidRDefault="006F7FF3" w:rsidP="00F31963">
            <w:pPr>
              <w:pStyle w:val="Title1"/>
              <w:bidi/>
              <w:rPr>
                <w:b w:val="0"/>
                <w:rtl/>
                <w:lang w:bidi="ar-AE"/>
              </w:rPr>
            </w:pPr>
            <w:r w:rsidRPr="00855973">
              <w:rPr>
                <w:rtl/>
                <w:lang w:bidi="ar-AE"/>
              </w:rPr>
              <w:t>نقطة البدء للتخفيضات المجمعة المستدامة:</w:t>
            </w:r>
          </w:p>
        </w:tc>
        <w:tc>
          <w:tcPr>
            <w:tcW w:w="459" w:type="pct"/>
            <w:shd w:val="clear" w:color="auto" w:fill="auto"/>
          </w:tcPr>
          <w:p w14:paraId="1232C2C3" w14:textId="4ACE649C" w:rsidR="006F7FF3" w:rsidRPr="00855973" w:rsidRDefault="005B3FB1" w:rsidP="00F31963">
            <w:pPr>
              <w:pStyle w:val="Title1"/>
              <w:bidi/>
              <w:jc w:val="left"/>
              <w:rPr>
                <w:b w:val="0"/>
                <w:rtl/>
                <w:lang w:bidi="ar-AE"/>
              </w:rPr>
            </w:pPr>
            <w:r w:rsidRPr="00855973">
              <w:rPr>
                <w:b w:val="0"/>
                <w:rtl/>
                <w:lang w:bidi="ar-AE"/>
              </w:rPr>
              <w:t>8.69</w:t>
            </w:r>
          </w:p>
        </w:tc>
      </w:tr>
      <w:tr w:rsidR="006F7FF3" w:rsidRPr="00855973" w14:paraId="3D452614" w14:textId="77777777" w:rsidTr="00F31963">
        <w:trPr>
          <w:trHeight w:val="240"/>
        </w:trPr>
        <w:tc>
          <w:tcPr>
            <w:tcW w:w="5000" w:type="pct"/>
            <w:gridSpan w:val="4"/>
            <w:shd w:val="clear" w:color="auto" w:fill="auto"/>
          </w:tcPr>
          <w:p w14:paraId="374716DE" w14:textId="77777777" w:rsidR="006F7FF3" w:rsidRPr="00855973" w:rsidRDefault="006F7FF3" w:rsidP="00F31963">
            <w:pPr>
              <w:pStyle w:val="Title1"/>
              <w:bidi/>
            </w:pPr>
            <w:r w:rsidRPr="00855973">
              <w:rPr>
                <w:bCs/>
                <w:rtl/>
                <w:lang w:val="en-US"/>
              </w:rPr>
              <w:t>الاستهلاك المؤهل للتمويل (طن من قدرات استنفاد الأوزون)</w:t>
            </w:r>
          </w:p>
        </w:tc>
      </w:tr>
      <w:tr w:rsidR="006F7FF3" w:rsidRPr="00855973" w14:paraId="245A94C1" w14:textId="77777777" w:rsidTr="00F31963">
        <w:trPr>
          <w:trHeight w:val="240"/>
        </w:trPr>
        <w:tc>
          <w:tcPr>
            <w:tcW w:w="1307" w:type="pct"/>
            <w:shd w:val="clear" w:color="auto" w:fill="auto"/>
          </w:tcPr>
          <w:p w14:paraId="20D2A888" w14:textId="77777777" w:rsidR="006F7FF3" w:rsidRPr="00855973" w:rsidRDefault="006F7FF3" w:rsidP="00F31963">
            <w:pPr>
              <w:pStyle w:val="Title1"/>
              <w:bidi/>
            </w:pPr>
            <w:r w:rsidRPr="00855973">
              <w:rPr>
                <w:rtl/>
                <w:lang w:val="en-US"/>
              </w:rPr>
              <w:t>المُوافق عليه بالفعل:</w:t>
            </w:r>
          </w:p>
        </w:tc>
        <w:tc>
          <w:tcPr>
            <w:tcW w:w="459" w:type="pct"/>
            <w:shd w:val="clear" w:color="auto" w:fill="auto"/>
          </w:tcPr>
          <w:p w14:paraId="4C982606" w14:textId="1B860CF7" w:rsidR="006F7FF3" w:rsidRPr="00855973" w:rsidRDefault="005B3FB1" w:rsidP="005B3FB1">
            <w:pPr>
              <w:pStyle w:val="Title1"/>
              <w:bidi/>
              <w:rPr>
                <w:b w:val="0"/>
                <w:rtl/>
                <w:lang w:bidi="ar-AE"/>
              </w:rPr>
            </w:pPr>
            <w:r w:rsidRPr="00855973">
              <w:rPr>
                <w:b w:val="0"/>
                <w:rtl/>
                <w:lang w:bidi="ar-AE"/>
              </w:rPr>
              <w:t>3.04</w:t>
            </w:r>
          </w:p>
        </w:tc>
        <w:tc>
          <w:tcPr>
            <w:tcW w:w="2776" w:type="pct"/>
            <w:shd w:val="clear" w:color="auto" w:fill="auto"/>
          </w:tcPr>
          <w:p w14:paraId="03F78C00" w14:textId="77777777" w:rsidR="006F7FF3" w:rsidRPr="00855973" w:rsidRDefault="006F7FF3" w:rsidP="00F31963">
            <w:pPr>
              <w:pStyle w:val="Title1"/>
              <w:bidi/>
              <w:rPr>
                <w:b w:val="0"/>
              </w:rPr>
            </w:pPr>
            <w:r w:rsidRPr="00855973">
              <w:rPr>
                <w:rtl/>
              </w:rPr>
              <w:t>المتبقي:</w:t>
            </w:r>
          </w:p>
        </w:tc>
        <w:tc>
          <w:tcPr>
            <w:tcW w:w="459" w:type="pct"/>
            <w:shd w:val="clear" w:color="auto" w:fill="auto"/>
          </w:tcPr>
          <w:p w14:paraId="4AC28AFB" w14:textId="601EA357" w:rsidR="006F7FF3" w:rsidRPr="00855973" w:rsidRDefault="005B3FB1" w:rsidP="00F31963">
            <w:pPr>
              <w:pStyle w:val="Title1"/>
              <w:bidi/>
              <w:jc w:val="left"/>
              <w:rPr>
                <w:b w:val="0"/>
                <w:lang w:bidi="ar-AE"/>
              </w:rPr>
            </w:pPr>
            <w:r w:rsidRPr="00855973">
              <w:rPr>
                <w:b w:val="0"/>
                <w:rtl/>
                <w:lang w:bidi="ar-AE"/>
              </w:rPr>
              <w:t>5.65</w:t>
            </w:r>
          </w:p>
        </w:tc>
      </w:tr>
    </w:tbl>
    <w:p w14:paraId="42097439" w14:textId="77777777" w:rsidR="006F7FF3" w:rsidRPr="00855973" w:rsidRDefault="006F7FF3" w:rsidP="006F7FF3">
      <w:pPr>
        <w:bidi/>
        <w:jc w:val="center"/>
        <w:rPr>
          <w:sz w:val="18"/>
          <w:szCs w:val="18"/>
          <w:lang w:val="en-US"/>
        </w:rPr>
      </w:pPr>
    </w:p>
    <w:tbl>
      <w:tblPr>
        <w:tblStyle w:val="TableGrid"/>
        <w:bidiVisual/>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01"/>
        <w:gridCol w:w="4398"/>
        <w:gridCol w:w="3951"/>
      </w:tblGrid>
      <w:tr w:rsidR="00830777" w:rsidRPr="00855973" w14:paraId="7EAFAE51" w14:textId="77777777" w:rsidTr="00830777">
        <w:trPr>
          <w:trHeight w:val="240"/>
        </w:trPr>
        <w:tc>
          <w:tcPr>
            <w:tcW w:w="2887" w:type="pct"/>
            <w:gridSpan w:val="2"/>
            <w:shd w:val="clear" w:color="auto" w:fill="auto"/>
          </w:tcPr>
          <w:p w14:paraId="7FBC8CD0" w14:textId="77777777" w:rsidR="00830777" w:rsidRPr="00855973" w:rsidRDefault="00830777" w:rsidP="00F31963">
            <w:pPr>
              <w:pStyle w:val="Title1"/>
              <w:bidi/>
              <w:jc w:val="left"/>
            </w:pPr>
            <w:r w:rsidRPr="00855973">
              <w:rPr>
                <w:b w:val="0"/>
                <w:bCs/>
                <w:rtl/>
              </w:rPr>
              <w:t>(خامساً) خطة الأعمال</w:t>
            </w:r>
          </w:p>
        </w:tc>
        <w:tc>
          <w:tcPr>
            <w:tcW w:w="2113" w:type="pct"/>
            <w:shd w:val="clear" w:color="auto" w:fill="auto"/>
          </w:tcPr>
          <w:p w14:paraId="23C95ADE" w14:textId="6B7FC884" w:rsidR="00830777" w:rsidRPr="00855973" w:rsidRDefault="00830777" w:rsidP="00F31963">
            <w:pPr>
              <w:pStyle w:val="Title1"/>
              <w:bidi/>
              <w:rPr>
                <w:b w:val="0"/>
                <w:bCs/>
              </w:rPr>
            </w:pPr>
            <w:r w:rsidRPr="00855973">
              <w:rPr>
                <w:b w:val="0"/>
                <w:bCs/>
                <w:rtl/>
              </w:rPr>
              <w:t>20</w:t>
            </w:r>
            <w:r w:rsidRPr="00855973">
              <w:rPr>
                <w:rFonts w:hint="cs"/>
                <w:b w:val="0"/>
                <w:bCs/>
                <w:rtl/>
              </w:rPr>
              <w:t>22</w:t>
            </w:r>
          </w:p>
        </w:tc>
      </w:tr>
      <w:tr w:rsidR="00830777" w:rsidRPr="00855973" w14:paraId="0E59C56E" w14:textId="77777777" w:rsidTr="00830777">
        <w:trPr>
          <w:trHeight w:val="240"/>
        </w:trPr>
        <w:tc>
          <w:tcPr>
            <w:tcW w:w="535" w:type="pct"/>
            <w:vMerge w:val="restart"/>
            <w:shd w:val="clear" w:color="auto" w:fill="auto"/>
          </w:tcPr>
          <w:p w14:paraId="34BF580E" w14:textId="33343978" w:rsidR="00830777" w:rsidRPr="00855973" w:rsidRDefault="00830777" w:rsidP="000006E3">
            <w:pPr>
              <w:pStyle w:val="Title1"/>
              <w:bidi/>
              <w:rPr>
                <w:b w:val="0"/>
                <w:rtl/>
                <w:lang w:bidi="ar-AE"/>
              </w:rPr>
            </w:pPr>
            <w:r w:rsidRPr="00855973">
              <w:rPr>
                <w:rtl/>
              </w:rPr>
              <w:t>اليونيب</w:t>
            </w:r>
          </w:p>
        </w:tc>
        <w:tc>
          <w:tcPr>
            <w:tcW w:w="2352" w:type="pct"/>
            <w:shd w:val="clear" w:color="auto" w:fill="auto"/>
          </w:tcPr>
          <w:p w14:paraId="2BA1EA07" w14:textId="77777777" w:rsidR="00830777" w:rsidRPr="00855973" w:rsidRDefault="00830777" w:rsidP="00F31963">
            <w:pPr>
              <w:pStyle w:val="Title1"/>
              <w:bidi/>
              <w:jc w:val="left"/>
              <w:rPr>
                <w:b w:val="0"/>
                <w:rtl/>
                <w:lang w:bidi="ar-AE"/>
              </w:rPr>
            </w:pPr>
            <w:r w:rsidRPr="00855973">
              <w:rPr>
                <w:color w:val="000000" w:themeColor="text1"/>
                <w:rtl/>
              </w:rPr>
              <w:t>إزالة المواد المستنفدة للأوزون (طن من قدرات استنفاد الأوزون)</w:t>
            </w:r>
          </w:p>
        </w:tc>
        <w:tc>
          <w:tcPr>
            <w:tcW w:w="2113" w:type="pct"/>
            <w:shd w:val="clear" w:color="auto" w:fill="auto"/>
          </w:tcPr>
          <w:p w14:paraId="21A33CA2" w14:textId="3C0E9565" w:rsidR="00830777" w:rsidRPr="00855973" w:rsidRDefault="00830777" w:rsidP="00D84880">
            <w:pPr>
              <w:pStyle w:val="Title1"/>
              <w:bidi/>
              <w:jc w:val="left"/>
              <w:rPr>
                <w:b w:val="0"/>
                <w:rtl/>
                <w:lang w:bidi="ar-AE"/>
              </w:rPr>
            </w:pPr>
            <w:r w:rsidRPr="00855973">
              <w:rPr>
                <w:b w:val="0"/>
                <w:rtl/>
                <w:lang w:bidi="ar-AE"/>
              </w:rPr>
              <w:t>0.27</w:t>
            </w:r>
          </w:p>
        </w:tc>
      </w:tr>
      <w:tr w:rsidR="00830777" w:rsidRPr="00855973" w14:paraId="567FEF4D" w14:textId="77777777" w:rsidTr="00830777">
        <w:trPr>
          <w:trHeight w:val="240"/>
        </w:trPr>
        <w:tc>
          <w:tcPr>
            <w:tcW w:w="535" w:type="pct"/>
            <w:vMerge/>
            <w:shd w:val="clear" w:color="auto" w:fill="auto"/>
          </w:tcPr>
          <w:p w14:paraId="24F7D7BE" w14:textId="77777777" w:rsidR="00830777" w:rsidRPr="00855973" w:rsidRDefault="00830777" w:rsidP="00F31963">
            <w:pPr>
              <w:pStyle w:val="Title1"/>
              <w:bidi/>
              <w:rPr>
                <w:b w:val="0"/>
              </w:rPr>
            </w:pPr>
          </w:p>
        </w:tc>
        <w:tc>
          <w:tcPr>
            <w:tcW w:w="2352" w:type="pct"/>
            <w:shd w:val="clear" w:color="auto" w:fill="auto"/>
          </w:tcPr>
          <w:p w14:paraId="531C5223" w14:textId="77777777" w:rsidR="00830777" w:rsidRPr="00855973" w:rsidRDefault="00830777" w:rsidP="00F31963">
            <w:pPr>
              <w:pStyle w:val="Title1"/>
              <w:bidi/>
              <w:jc w:val="left"/>
              <w:rPr>
                <w:b w:val="0"/>
              </w:rPr>
            </w:pPr>
            <w:r w:rsidRPr="00855973">
              <w:rPr>
                <w:color w:val="000000" w:themeColor="text1"/>
                <w:rtl/>
              </w:rPr>
              <w:t>التمويل (دولار أمريكي)</w:t>
            </w:r>
          </w:p>
        </w:tc>
        <w:tc>
          <w:tcPr>
            <w:tcW w:w="2113" w:type="pct"/>
            <w:shd w:val="clear" w:color="auto" w:fill="auto"/>
          </w:tcPr>
          <w:p w14:paraId="3866B023" w14:textId="19A32F70" w:rsidR="00830777" w:rsidRPr="00855973" w:rsidRDefault="00830777" w:rsidP="00D84880">
            <w:pPr>
              <w:pStyle w:val="Title1"/>
              <w:bidi/>
              <w:jc w:val="left"/>
              <w:rPr>
                <w:b w:val="0"/>
                <w:caps w:val="0"/>
                <w:rtl/>
                <w:lang w:bidi="ar-AE"/>
              </w:rPr>
            </w:pPr>
            <w:r w:rsidRPr="00855973">
              <w:rPr>
                <w:b w:val="0"/>
                <w:rtl/>
                <w:lang w:bidi="ar-AE"/>
              </w:rPr>
              <w:t>33,900</w:t>
            </w:r>
          </w:p>
        </w:tc>
      </w:tr>
    </w:tbl>
    <w:p w14:paraId="0007937E" w14:textId="1E04250D" w:rsidR="006F7FF3" w:rsidRPr="00855973" w:rsidRDefault="006F7FF3" w:rsidP="006F7FF3">
      <w:pPr>
        <w:bidi/>
        <w:jc w:val="center"/>
        <w:rPr>
          <w:sz w:val="18"/>
          <w:szCs w:val="18"/>
          <w:rtl/>
          <w:lang w:val="en-US"/>
        </w:rPr>
      </w:pPr>
    </w:p>
    <w:tbl>
      <w:tblPr>
        <w:tblStyle w:val="TableGrid"/>
        <w:bidiVisual/>
        <w:tblW w:w="10301"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722"/>
        <w:gridCol w:w="723"/>
        <w:gridCol w:w="1059"/>
        <w:gridCol w:w="855"/>
        <w:gridCol w:w="567"/>
        <w:gridCol w:w="715"/>
        <w:gridCol w:w="535"/>
        <w:gridCol w:w="668"/>
        <w:gridCol w:w="668"/>
        <w:gridCol w:w="680"/>
        <w:gridCol w:w="851"/>
        <w:gridCol w:w="708"/>
        <w:gridCol w:w="709"/>
        <w:gridCol w:w="841"/>
      </w:tblGrid>
      <w:tr w:rsidR="00857EE0" w:rsidRPr="00855973" w14:paraId="1A1FD336" w14:textId="77777777" w:rsidTr="00751EF4">
        <w:trPr>
          <w:trHeight w:val="187"/>
        </w:trPr>
        <w:tc>
          <w:tcPr>
            <w:tcW w:w="2504" w:type="dxa"/>
            <w:gridSpan w:val="3"/>
            <w:shd w:val="clear" w:color="auto" w:fill="auto"/>
          </w:tcPr>
          <w:p w14:paraId="0E432DD0" w14:textId="40751F1C" w:rsidR="00857EE0" w:rsidRPr="00855973" w:rsidRDefault="00857EE0" w:rsidP="00857EE0">
            <w:pPr>
              <w:pStyle w:val="StyleHeader4Para4Left0Firstline0"/>
              <w:numPr>
                <w:ilvl w:val="0"/>
                <w:numId w:val="0"/>
              </w:numPr>
              <w:bidi/>
              <w:spacing w:after="60"/>
              <w:jc w:val="left"/>
              <w:rPr>
                <w:bCs/>
                <w:rtl/>
                <w:lang w:bidi="ar-AE"/>
              </w:rPr>
            </w:pPr>
            <w:r w:rsidRPr="00855973">
              <w:rPr>
                <w:bCs/>
                <w:rtl/>
              </w:rPr>
              <w:t>(سادساً) بيانات المشروع</w:t>
            </w:r>
          </w:p>
        </w:tc>
        <w:tc>
          <w:tcPr>
            <w:tcW w:w="855" w:type="dxa"/>
            <w:shd w:val="clear" w:color="auto" w:fill="auto"/>
          </w:tcPr>
          <w:p w14:paraId="4241400E" w14:textId="1612493A" w:rsidR="00857EE0" w:rsidRPr="00855973" w:rsidRDefault="00857EE0" w:rsidP="00857EE0">
            <w:pPr>
              <w:pStyle w:val="StyleHeader4Para4Left0Firstline0"/>
              <w:numPr>
                <w:ilvl w:val="0"/>
                <w:numId w:val="0"/>
              </w:numPr>
              <w:bidi/>
              <w:spacing w:after="60"/>
              <w:jc w:val="center"/>
              <w:rPr>
                <w:bCs/>
                <w:lang w:bidi="ar-AE"/>
              </w:rPr>
            </w:pPr>
            <w:r w:rsidRPr="00855973">
              <w:rPr>
                <w:bCs/>
                <w:rtl/>
                <w:lang w:bidi="ar-AE"/>
              </w:rPr>
              <w:t>201</w:t>
            </w:r>
            <w:r w:rsidR="00FD3266" w:rsidRPr="00855973">
              <w:rPr>
                <w:rFonts w:hint="cs"/>
                <w:bCs/>
                <w:rtl/>
                <w:lang w:bidi="ar-AE"/>
              </w:rPr>
              <w:t>2</w:t>
            </w:r>
          </w:p>
        </w:tc>
        <w:tc>
          <w:tcPr>
            <w:tcW w:w="567" w:type="dxa"/>
            <w:shd w:val="clear" w:color="auto" w:fill="auto"/>
          </w:tcPr>
          <w:p w14:paraId="5C433B77" w14:textId="361C52A7" w:rsidR="00857EE0" w:rsidRPr="00855973" w:rsidRDefault="00857EE0" w:rsidP="00857EE0">
            <w:pPr>
              <w:pStyle w:val="StyleHeader4Para4Left0Firstline0"/>
              <w:numPr>
                <w:ilvl w:val="0"/>
                <w:numId w:val="0"/>
              </w:numPr>
              <w:bidi/>
              <w:spacing w:after="60"/>
              <w:jc w:val="center"/>
              <w:rPr>
                <w:bCs/>
                <w:lang w:bidi="ar-AE"/>
              </w:rPr>
            </w:pPr>
            <w:r w:rsidRPr="00855973">
              <w:rPr>
                <w:bCs/>
                <w:rtl/>
                <w:lang w:bidi="ar-AE"/>
              </w:rPr>
              <w:t>2013</w:t>
            </w:r>
          </w:p>
        </w:tc>
        <w:tc>
          <w:tcPr>
            <w:tcW w:w="715" w:type="dxa"/>
            <w:shd w:val="clear" w:color="auto" w:fill="auto"/>
          </w:tcPr>
          <w:p w14:paraId="1A4D3107" w14:textId="564EA6F6" w:rsidR="00857EE0" w:rsidRPr="00855973" w:rsidRDefault="00857EE0" w:rsidP="00857EE0">
            <w:pPr>
              <w:pStyle w:val="StyleHeader4Para4Left0Firstline0"/>
              <w:numPr>
                <w:ilvl w:val="0"/>
                <w:numId w:val="0"/>
              </w:numPr>
              <w:bidi/>
              <w:spacing w:after="60"/>
              <w:jc w:val="center"/>
              <w:rPr>
                <w:bCs/>
                <w:lang w:bidi="ar-AE"/>
              </w:rPr>
            </w:pPr>
            <w:r w:rsidRPr="00855973">
              <w:rPr>
                <w:bCs/>
                <w:rtl/>
                <w:lang w:bidi="ar-AE"/>
              </w:rPr>
              <w:t>2014</w:t>
            </w:r>
          </w:p>
        </w:tc>
        <w:tc>
          <w:tcPr>
            <w:tcW w:w="535" w:type="dxa"/>
            <w:shd w:val="clear" w:color="auto" w:fill="auto"/>
          </w:tcPr>
          <w:p w14:paraId="1E5EA97E" w14:textId="1711E6AC" w:rsidR="00857EE0" w:rsidRPr="00855973" w:rsidRDefault="00857EE0" w:rsidP="00857EE0">
            <w:pPr>
              <w:pStyle w:val="StyleHeader4Para4Left0Firstline0"/>
              <w:numPr>
                <w:ilvl w:val="0"/>
                <w:numId w:val="0"/>
              </w:numPr>
              <w:bidi/>
              <w:spacing w:after="60"/>
              <w:jc w:val="center"/>
              <w:rPr>
                <w:bCs/>
                <w:lang w:bidi="ar-AE"/>
              </w:rPr>
            </w:pPr>
            <w:r w:rsidRPr="00855973">
              <w:rPr>
                <w:bCs/>
                <w:rtl/>
                <w:lang w:bidi="ar-AE"/>
              </w:rPr>
              <w:t>2015</w:t>
            </w:r>
          </w:p>
        </w:tc>
        <w:tc>
          <w:tcPr>
            <w:tcW w:w="668" w:type="dxa"/>
            <w:shd w:val="clear" w:color="auto" w:fill="auto"/>
          </w:tcPr>
          <w:p w14:paraId="30991958" w14:textId="6CBFB1D8" w:rsidR="00857EE0" w:rsidRPr="00855973" w:rsidRDefault="00857EE0" w:rsidP="00857EE0">
            <w:pPr>
              <w:pStyle w:val="StyleHeader4Para4Left0Firstline0"/>
              <w:numPr>
                <w:ilvl w:val="0"/>
                <w:numId w:val="0"/>
              </w:numPr>
              <w:bidi/>
              <w:spacing w:after="60"/>
              <w:jc w:val="center"/>
              <w:rPr>
                <w:bCs/>
                <w:lang w:bidi="ar-AE"/>
              </w:rPr>
            </w:pPr>
            <w:r w:rsidRPr="00855973">
              <w:rPr>
                <w:bCs/>
                <w:rtl/>
                <w:lang w:bidi="ar-AE"/>
              </w:rPr>
              <w:t>2016</w:t>
            </w:r>
          </w:p>
        </w:tc>
        <w:tc>
          <w:tcPr>
            <w:tcW w:w="668" w:type="dxa"/>
            <w:shd w:val="clear" w:color="auto" w:fill="auto"/>
          </w:tcPr>
          <w:p w14:paraId="7C6E2540" w14:textId="52FB37C0" w:rsidR="00857EE0" w:rsidRPr="00855973" w:rsidRDefault="00FD3266" w:rsidP="00857EE0">
            <w:pPr>
              <w:pStyle w:val="StyleHeader4Para4Left0Firstline0"/>
              <w:numPr>
                <w:ilvl w:val="0"/>
                <w:numId w:val="0"/>
              </w:numPr>
              <w:bidi/>
              <w:spacing w:after="60"/>
              <w:jc w:val="center"/>
              <w:rPr>
                <w:bCs/>
                <w:lang w:bidi="ar-AE"/>
              </w:rPr>
            </w:pPr>
            <w:r w:rsidRPr="00855973">
              <w:rPr>
                <w:rFonts w:hint="cs"/>
                <w:bCs/>
                <w:rtl/>
                <w:lang w:bidi="ar-AE"/>
              </w:rPr>
              <w:t>2017</w:t>
            </w:r>
          </w:p>
        </w:tc>
        <w:tc>
          <w:tcPr>
            <w:tcW w:w="680" w:type="dxa"/>
            <w:shd w:val="clear" w:color="auto" w:fill="auto"/>
          </w:tcPr>
          <w:p w14:paraId="2897F1C0" w14:textId="7CA1FB00" w:rsidR="00857EE0" w:rsidRPr="00855973" w:rsidRDefault="00FD3266" w:rsidP="00857EE0">
            <w:pPr>
              <w:pStyle w:val="StyleHeader4Para4Left0Firstline0"/>
              <w:numPr>
                <w:ilvl w:val="0"/>
                <w:numId w:val="0"/>
              </w:numPr>
              <w:bidi/>
              <w:spacing w:after="60"/>
              <w:jc w:val="center"/>
              <w:rPr>
                <w:bCs/>
                <w:lang w:bidi="ar-AE"/>
              </w:rPr>
            </w:pPr>
            <w:r w:rsidRPr="00855973">
              <w:rPr>
                <w:rFonts w:hint="cs"/>
                <w:bCs/>
                <w:rtl/>
                <w:lang w:bidi="ar-AE"/>
              </w:rPr>
              <w:t>2018</w:t>
            </w:r>
          </w:p>
        </w:tc>
        <w:tc>
          <w:tcPr>
            <w:tcW w:w="851" w:type="dxa"/>
            <w:shd w:val="clear" w:color="auto" w:fill="auto"/>
          </w:tcPr>
          <w:p w14:paraId="682222FF" w14:textId="09898282" w:rsidR="00857EE0" w:rsidRPr="00855973" w:rsidRDefault="00FD3266" w:rsidP="00857EE0">
            <w:pPr>
              <w:pStyle w:val="StyleHeader4Para4Left0Firstline0"/>
              <w:numPr>
                <w:ilvl w:val="0"/>
                <w:numId w:val="0"/>
              </w:numPr>
              <w:bidi/>
              <w:spacing w:after="60"/>
              <w:jc w:val="center"/>
              <w:rPr>
                <w:bCs/>
                <w:lang w:bidi="ar-AE"/>
              </w:rPr>
            </w:pPr>
            <w:r w:rsidRPr="00855973">
              <w:rPr>
                <w:rFonts w:hint="cs"/>
                <w:bCs/>
                <w:rtl/>
                <w:lang w:bidi="ar-AE"/>
              </w:rPr>
              <w:t>*2019</w:t>
            </w:r>
          </w:p>
        </w:tc>
        <w:tc>
          <w:tcPr>
            <w:tcW w:w="708" w:type="dxa"/>
          </w:tcPr>
          <w:p w14:paraId="00A57F16" w14:textId="74C0EFB9" w:rsidR="00857EE0" w:rsidRPr="00855973" w:rsidRDefault="00FD3266" w:rsidP="00857EE0">
            <w:pPr>
              <w:pStyle w:val="StyleHeader4Para4Left0Firstline0"/>
              <w:numPr>
                <w:ilvl w:val="0"/>
                <w:numId w:val="0"/>
              </w:numPr>
              <w:bidi/>
              <w:spacing w:after="60"/>
              <w:jc w:val="center"/>
              <w:rPr>
                <w:bCs/>
                <w:lang w:bidi="ar-AE"/>
              </w:rPr>
            </w:pPr>
            <w:r w:rsidRPr="00855973">
              <w:rPr>
                <w:rFonts w:hint="cs"/>
                <w:bCs/>
                <w:rtl/>
                <w:lang w:bidi="ar-AE"/>
              </w:rPr>
              <w:t>2020-2021</w:t>
            </w:r>
          </w:p>
        </w:tc>
        <w:tc>
          <w:tcPr>
            <w:tcW w:w="709" w:type="dxa"/>
          </w:tcPr>
          <w:p w14:paraId="6809186D" w14:textId="6FB491D8" w:rsidR="00857EE0" w:rsidRPr="00855973" w:rsidRDefault="00FD3266" w:rsidP="00857EE0">
            <w:pPr>
              <w:pStyle w:val="StyleHeader4Para4Left0Firstline0"/>
              <w:numPr>
                <w:ilvl w:val="0"/>
                <w:numId w:val="0"/>
              </w:numPr>
              <w:bidi/>
              <w:spacing w:after="60"/>
              <w:jc w:val="center"/>
              <w:rPr>
                <w:bCs/>
                <w:lang w:bidi="ar-AE"/>
              </w:rPr>
            </w:pPr>
            <w:r w:rsidRPr="00855973">
              <w:rPr>
                <w:rFonts w:hint="cs"/>
                <w:bCs/>
                <w:rtl/>
                <w:lang w:bidi="ar-AE"/>
              </w:rPr>
              <w:t>**2022</w:t>
            </w:r>
          </w:p>
        </w:tc>
        <w:tc>
          <w:tcPr>
            <w:tcW w:w="841" w:type="dxa"/>
            <w:shd w:val="clear" w:color="auto" w:fill="auto"/>
          </w:tcPr>
          <w:p w14:paraId="3FFAF899" w14:textId="4D993E58" w:rsidR="00857EE0" w:rsidRPr="00855973" w:rsidRDefault="00857EE0" w:rsidP="00857EE0">
            <w:pPr>
              <w:pStyle w:val="StyleHeader4Para4Left0Firstline0"/>
              <w:numPr>
                <w:ilvl w:val="0"/>
                <w:numId w:val="0"/>
              </w:numPr>
              <w:bidi/>
              <w:spacing w:after="60"/>
              <w:jc w:val="center"/>
              <w:rPr>
                <w:bCs/>
                <w:lang w:bidi="ar-AE"/>
              </w:rPr>
            </w:pPr>
            <w:r w:rsidRPr="00855973">
              <w:rPr>
                <w:bCs/>
                <w:rtl/>
              </w:rPr>
              <w:t>المجموع</w:t>
            </w:r>
          </w:p>
        </w:tc>
      </w:tr>
      <w:tr w:rsidR="004B28E8" w:rsidRPr="00855973" w14:paraId="20C4400A" w14:textId="77777777" w:rsidTr="00751EF4">
        <w:trPr>
          <w:trHeight w:val="445"/>
        </w:trPr>
        <w:tc>
          <w:tcPr>
            <w:tcW w:w="2504" w:type="dxa"/>
            <w:gridSpan w:val="3"/>
            <w:shd w:val="clear" w:color="auto" w:fill="auto"/>
          </w:tcPr>
          <w:p w14:paraId="51F678FC" w14:textId="0A4F3D43" w:rsidR="00857EE0" w:rsidRPr="00855973" w:rsidRDefault="002A79B0" w:rsidP="00857EE0">
            <w:pPr>
              <w:pStyle w:val="StyleHeader4Para4Left0Firstline0"/>
              <w:numPr>
                <w:ilvl w:val="0"/>
                <w:numId w:val="0"/>
              </w:numPr>
              <w:bidi/>
              <w:spacing w:after="60"/>
              <w:jc w:val="left"/>
              <w:rPr>
                <w:rtl/>
                <w:lang w:bidi="ar-AE"/>
              </w:rPr>
            </w:pPr>
            <w:r w:rsidRPr="00855973">
              <w:rPr>
                <w:rtl/>
              </w:rPr>
              <w:t>حدود الاستهلاك بموجب بروتوكول مونتريال</w:t>
            </w:r>
          </w:p>
        </w:tc>
        <w:tc>
          <w:tcPr>
            <w:tcW w:w="855" w:type="dxa"/>
            <w:shd w:val="clear" w:color="auto" w:fill="auto"/>
            <w:noWrap/>
          </w:tcPr>
          <w:p w14:paraId="778C487D" w14:textId="78255201" w:rsidR="00857EE0" w:rsidRPr="00855973" w:rsidRDefault="008431AC" w:rsidP="00045BF2">
            <w:pPr>
              <w:pStyle w:val="StyleHeader4Para4Left0Firstline0"/>
              <w:numPr>
                <w:ilvl w:val="0"/>
                <w:numId w:val="0"/>
              </w:numPr>
              <w:bidi/>
              <w:spacing w:after="60"/>
              <w:jc w:val="left"/>
            </w:pPr>
            <w:r w:rsidRPr="00855973">
              <w:rPr>
                <w:rtl/>
              </w:rPr>
              <w:t>لا ينطبق</w:t>
            </w:r>
          </w:p>
        </w:tc>
        <w:tc>
          <w:tcPr>
            <w:tcW w:w="567" w:type="dxa"/>
            <w:shd w:val="clear" w:color="auto" w:fill="auto"/>
            <w:noWrap/>
          </w:tcPr>
          <w:p w14:paraId="5BC5E7A8" w14:textId="04630446" w:rsidR="00857EE0" w:rsidRPr="00855973" w:rsidRDefault="000B38C6" w:rsidP="00045BF2">
            <w:pPr>
              <w:bidi/>
              <w:spacing w:after="60"/>
              <w:jc w:val="left"/>
              <w:rPr>
                <w:sz w:val="20"/>
                <w:lang w:bidi="ar-AE"/>
              </w:rPr>
            </w:pPr>
            <w:r w:rsidRPr="00855973">
              <w:rPr>
                <w:sz w:val="20"/>
                <w:rtl/>
              </w:rPr>
              <w:t>8.69</w:t>
            </w:r>
          </w:p>
        </w:tc>
        <w:tc>
          <w:tcPr>
            <w:tcW w:w="715" w:type="dxa"/>
            <w:shd w:val="clear" w:color="auto" w:fill="auto"/>
            <w:noWrap/>
          </w:tcPr>
          <w:p w14:paraId="525508CC" w14:textId="07165F7D" w:rsidR="00857EE0" w:rsidRPr="00855973" w:rsidRDefault="000B38C6" w:rsidP="00045BF2">
            <w:pPr>
              <w:bidi/>
              <w:spacing w:after="60"/>
              <w:jc w:val="left"/>
              <w:rPr>
                <w:sz w:val="20"/>
                <w:rtl/>
                <w:lang w:bidi="ar-AE"/>
              </w:rPr>
            </w:pPr>
            <w:r w:rsidRPr="00855973">
              <w:rPr>
                <w:sz w:val="20"/>
                <w:rtl/>
                <w:lang w:bidi="ar-AE"/>
              </w:rPr>
              <w:t>8.69</w:t>
            </w:r>
          </w:p>
        </w:tc>
        <w:tc>
          <w:tcPr>
            <w:tcW w:w="535" w:type="dxa"/>
            <w:shd w:val="clear" w:color="auto" w:fill="auto"/>
            <w:noWrap/>
          </w:tcPr>
          <w:p w14:paraId="233F621D" w14:textId="28D4AC26" w:rsidR="00857EE0" w:rsidRPr="00855973" w:rsidRDefault="000B38C6" w:rsidP="00045BF2">
            <w:pPr>
              <w:bidi/>
              <w:spacing w:after="60"/>
              <w:jc w:val="left"/>
              <w:rPr>
                <w:sz w:val="20"/>
                <w:lang w:bidi="ar-AE"/>
              </w:rPr>
            </w:pPr>
            <w:r w:rsidRPr="00855973">
              <w:rPr>
                <w:sz w:val="20"/>
                <w:rtl/>
                <w:lang w:bidi="ar-AE"/>
              </w:rPr>
              <w:t>7.82</w:t>
            </w:r>
          </w:p>
        </w:tc>
        <w:tc>
          <w:tcPr>
            <w:tcW w:w="668" w:type="dxa"/>
            <w:shd w:val="clear" w:color="auto" w:fill="auto"/>
            <w:noWrap/>
          </w:tcPr>
          <w:p w14:paraId="51A3AA81" w14:textId="2A73A713" w:rsidR="00857EE0" w:rsidRPr="00855973" w:rsidRDefault="000B38C6" w:rsidP="00045BF2">
            <w:pPr>
              <w:bidi/>
              <w:jc w:val="left"/>
              <w:rPr>
                <w:sz w:val="20"/>
                <w:rtl/>
                <w:lang w:bidi="ar-AE"/>
              </w:rPr>
            </w:pPr>
            <w:r w:rsidRPr="00855973">
              <w:rPr>
                <w:sz w:val="20"/>
                <w:rtl/>
                <w:lang w:bidi="ar-AE"/>
              </w:rPr>
              <w:t>7.82</w:t>
            </w:r>
          </w:p>
        </w:tc>
        <w:tc>
          <w:tcPr>
            <w:tcW w:w="668" w:type="dxa"/>
            <w:shd w:val="clear" w:color="auto" w:fill="auto"/>
            <w:noWrap/>
          </w:tcPr>
          <w:p w14:paraId="0ED10B01" w14:textId="73880FC3" w:rsidR="00857EE0" w:rsidRPr="00855973" w:rsidRDefault="000B38C6" w:rsidP="00045BF2">
            <w:pPr>
              <w:bidi/>
              <w:jc w:val="left"/>
              <w:rPr>
                <w:sz w:val="20"/>
                <w:lang w:val="en-US" w:bidi="ar-AE"/>
              </w:rPr>
            </w:pPr>
            <w:r w:rsidRPr="00855973">
              <w:rPr>
                <w:sz w:val="20"/>
                <w:rtl/>
                <w:lang w:val="en-US" w:bidi="ar-AE"/>
              </w:rPr>
              <w:t>7.82</w:t>
            </w:r>
          </w:p>
        </w:tc>
        <w:tc>
          <w:tcPr>
            <w:tcW w:w="680" w:type="dxa"/>
            <w:shd w:val="clear" w:color="auto" w:fill="auto"/>
            <w:noWrap/>
          </w:tcPr>
          <w:p w14:paraId="049FEDAC" w14:textId="1D464824" w:rsidR="00857EE0" w:rsidRPr="00855973" w:rsidRDefault="000B38C6" w:rsidP="00045BF2">
            <w:pPr>
              <w:bidi/>
              <w:jc w:val="left"/>
              <w:rPr>
                <w:sz w:val="20"/>
                <w:rtl/>
                <w:lang w:bidi="ar-AE"/>
              </w:rPr>
            </w:pPr>
            <w:r w:rsidRPr="00855973">
              <w:rPr>
                <w:sz w:val="20"/>
                <w:rtl/>
                <w:lang w:bidi="ar-AE"/>
              </w:rPr>
              <w:t>7.82</w:t>
            </w:r>
          </w:p>
        </w:tc>
        <w:tc>
          <w:tcPr>
            <w:tcW w:w="851" w:type="dxa"/>
            <w:shd w:val="clear" w:color="auto" w:fill="auto"/>
            <w:noWrap/>
          </w:tcPr>
          <w:p w14:paraId="066D9DD4" w14:textId="131BB40A" w:rsidR="00857EE0" w:rsidRPr="00855973" w:rsidRDefault="000B38C6" w:rsidP="00045BF2">
            <w:pPr>
              <w:bidi/>
              <w:spacing w:after="60"/>
              <w:jc w:val="left"/>
              <w:rPr>
                <w:sz w:val="20"/>
                <w:lang w:bidi="ar-AE"/>
              </w:rPr>
            </w:pPr>
            <w:r w:rsidRPr="00855973">
              <w:rPr>
                <w:sz w:val="20"/>
                <w:rtl/>
                <w:lang w:bidi="ar-AE"/>
              </w:rPr>
              <w:t>7.82</w:t>
            </w:r>
          </w:p>
        </w:tc>
        <w:tc>
          <w:tcPr>
            <w:tcW w:w="708" w:type="dxa"/>
            <w:noWrap/>
          </w:tcPr>
          <w:p w14:paraId="364C864A" w14:textId="0F4F5F07" w:rsidR="00857EE0" w:rsidRPr="00855973" w:rsidRDefault="000B38C6" w:rsidP="00045BF2">
            <w:pPr>
              <w:pStyle w:val="StyleHeader4Para4Left0Firstline0"/>
              <w:numPr>
                <w:ilvl w:val="0"/>
                <w:numId w:val="0"/>
              </w:numPr>
              <w:bidi/>
              <w:spacing w:after="60"/>
              <w:jc w:val="left"/>
              <w:rPr>
                <w:rtl/>
                <w:lang w:bidi="ar-AE"/>
              </w:rPr>
            </w:pPr>
            <w:r w:rsidRPr="00855973">
              <w:rPr>
                <w:rtl/>
                <w:lang w:bidi="ar-AE"/>
              </w:rPr>
              <w:t>5.65</w:t>
            </w:r>
          </w:p>
        </w:tc>
        <w:tc>
          <w:tcPr>
            <w:tcW w:w="709" w:type="dxa"/>
            <w:noWrap/>
          </w:tcPr>
          <w:p w14:paraId="30C8882B" w14:textId="36714C9B" w:rsidR="00857EE0" w:rsidRPr="00855973" w:rsidRDefault="000B38C6" w:rsidP="00045BF2">
            <w:pPr>
              <w:pStyle w:val="StyleHeader4Para4Left0Firstline0"/>
              <w:numPr>
                <w:ilvl w:val="0"/>
                <w:numId w:val="0"/>
              </w:numPr>
              <w:bidi/>
              <w:spacing w:after="60"/>
              <w:jc w:val="left"/>
              <w:rPr>
                <w:lang w:bidi="ar-AE"/>
              </w:rPr>
            </w:pPr>
            <w:r w:rsidRPr="00855973">
              <w:rPr>
                <w:rtl/>
                <w:lang w:bidi="ar-AE"/>
              </w:rPr>
              <w:t>5.65</w:t>
            </w:r>
          </w:p>
        </w:tc>
        <w:tc>
          <w:tcPr>
            <w:tcW w:w="841" w:type="dxa"/>
            <w:shd w:val="clear" w:color="auto" w:fill="auto"/>
            <w:noWrap/>
          </w:tcPr>
          <w:p w14:paraId="181CB7CF" w14:textId="4697378B" w:rsidR="00857EE0" w:rsidRPr="00855973" w:rsidRDefault="008431AC" w:rsidP="00045BF2">
            <w:pPr>
              <w:pStyle w:val="StyleHeader4Para4Left0Firstline0"/>
              <w:numPr>
                <w:ilvl w:val="0"/>
                <w:numId w:val="0"/>
              </w:numPr>
              <w:bidi/>
              <w:spacing w:after="60"/>
              <w:jc w:val="left"/>
              <w:rPr>
                <w:rtl/>
                <w:lang w:bidi="ar-AE"/>
              </w:rPr>
            </w:pPr>
            <w:r w:rsidRPr="00855973">
              <w:rPr>
                <w:rtl/>
              </w:rPr>
              <w:t>لا ينطبق</w:t>
            </w:r>
          </w:p>
        </w:tc>
      </w:tr>
      <w:tr w:rsidR="004B28E8" w:rsidRPr="00855973" w14:paraId="088BC332" w14:textId="77777777" w:rsidTr="00751EF4">
        <w:trPr>
          <w:trHeight w:val="445"/>
        </w:trPr>
        <w:tc>
          <w:tcPr>
            <w:tcW w:w="2504" w:type="dxa"/>
            <w:gridSpan w:val="3"/>
            <w:shd w:val="clear" w:color="auto" w:fill="auto"/>
          </w:tcPr>
          <w:p w14:paraId="23D9902F" w14:textId="4D908526" w:rsidR="00857EE0" w:rsidRPr="00855973" w:rsidRDefault="002A79B0" w:rsidP="00857EE0">
            <w:pPr>
              <w:pStyle w:val="StyleHeader4Para4Left0Firstline0"/>
              <w:numPr>
                <w:ilvl w:val="0"/>
                <w:numId w:val="0"/>
              </w:numPr>
              <w:bidi/>
              <w:spacing w:after="60"/>
              <w:jc w:val="left"/>
              <w:rPr>
                <w:rtl/>
                <w:lang w:bidi="ar-AE"/>
              </w:rPr>
            </w:pPr>
            <w:r w:rsidRPr="00855973">
              <w:rPr>
                <w:rtl/>
              </w:rPr>
              <w:t>الحد الأقصى للاستهلاك المسموح به (طن من قدرات استنفاد الأوزون)</w:t>
            </w:r>
          </w:p>
        </w:tc>
        <w:tc>
          <w:tcPr>
            <w:tcW w:w="855" w:type="dxa"/>
            <w:shd w:val="clear" w:color="auto" w:fill="auto"/>
            <w:noWrap/>
          </w:tcPr>
          <w:p w14:paraId="6C7D18AA" w14:textId="2EB5A4AE" w:rsidR="00857EE0" w:rsidRPr="00855973" w:rsidRDefault="008431AC" w:rsidP="00045BF2">
            <w:pPr>
              <w:pStyle w:val="StyleHeader4Para4Left0Firstline0"/>
              <w:numPr>
                <w:ilvl w:val="0"/>
                <w:numId w:val="0"/>
              </w:numPr>
              <w:bidi/>
              <w:spacing w:after="60"/>
              <w:jc w:val="left"/>
            </w:pPr>
            <w:r w:rsidRPr="00855973">
              <w:rPr>
                <w:rtl/>
              </w:rPr>
              <w:t>لا ينطبق</w:t>
            </w:r>
          </w:p>
        </w:tc>
        <w:tc>
          <w:tcPr>
            <w:tcW w:w="567" w:type="dxa"/>
            <w:shd w:val="clear" w:color="auto" w:fill="auto"/>
            <w:noWrap/>
          </w:tcPr>
          <w:p w14:paraId="16281770" w14:textId="7E88D0D4" w:rsidR="00857EE0" w:rsidRPr="00855973" w:rsidRDefault="000B38C6" w:rsidP="00045BF2">
            <w:pPr>
              <w:bidi/>
              <w:jc w:val="left"/>
              <w:rPr>
                <w:sz w:val="20"/>
                <w:rtl/>
                <w:lang w:bidi="ar-AE"/>
              </w:rPr>
            </w:pPr>
            <w:r w:rsidRPr="00855973">
              <w:rPr>
                <w:sz w:val="20"/>
                <w:rtl/>
                <w:lang w:bidi="ar-AE"/>
              </w:rPr>
              <w:t>8.68</w:t>
            </w:r>
          </w:p>
        </w:tc>
        <w:tc>
          <w:tcPr>
            <w:tcW w:w="715" w:type="dxa"/>
            <w:shd w:val="clear" w:color="auto" w:fill="auto"/>
            <w:noWrap/>
          </w:tcPr>
          <w:p w14:paraId="1B17E9E6" w14:textId="22285F4C" w:rsidR="00857EE0" w:rsidRPr="00855973" w:rsidRDefault="000B38C6" w:rsidP="00045BF2">
            <w:pPr>
              <w:bidi/>
              <w:jc w:val="left"/>
              <w:rPr>
                <w:sz w:val="20"/>
                <w:rtl/>
                <w:lang w:bidi="ar-AE"/>
              </w:rPr>
            </w:pPr>
            <w:r w:rsidRPr="00855973">
              <w:rPr>
                <w:sz w:val="20"/>
                <w:rtl/>
                <w:lang w:bidi="ar-AE"/>
              </w:rPr>
              <w:t>8.68</w:t>
            </w:r>
          </w:p>
        </w:tc>
        <w:tc>
          <w:tcPr>
            <w:tcW w:w="535" w:type="dxa"/>
            <w:shd w:val="clear" w:color="auto" w:fill="auto"/>
            <w:noWrap/>
          </w:tcPr>
          <w:p w14:paraId="7F74D798" w14:textId="0E58F285" w:rsidR="00857EE0" w:rsidRPr="00855973" w:rsidRDefault="000B38C6" w:rsidP="00045BF2">
            <w:pPr>
              <w:bidi/>
              <w:jc w:val="left"/>
              <w:rPr>
                <w:sz w:val="20"/>
                <w:lang w:bidi="ar-AE"/>
              </w:rPr>
            </w:pPr>
            <w:r w:rsidRPr="00855973">
              <w:rPr>
                <w:sz w:val="20"/>
                <w:rtl/>
                <w:lang w:bidi="ar-AE"/>
              </w:rPr>
              <w:t>7.81</w:t>
            </w:r>
          </w:p>
        </w:tc>
        <w:tc>
          <w:tcPr>
            <w:tcW w:w="668" w:type="dxa"/>
            <w:shd w:val="clear" w:color="auto" w:fill="auto"/>
            <w:noWrap/>
          </w:tcPr>
          <w:p w14:paraId="407FE784" w14:textId="77475FD6" w:rsidR="00857EE0" w:rsidRPr="00855973" w:rsidRDefault="000B38C6" w:rsidP="00045BF2">
            <w:pPr>
              <w:bidi/>
              <w:jc w:val="left"/>
              <w:rPr>
                <w:sz w:val="20"/>
                <w:lang w:bidi="ar-AE"/>
              </w:rPr>
            </w:pPr>
            <w:r w:rsidRPr="00855973">
              <w:rPr>
                <w:sz w:val="20"/>
                <w:rtl/>
                <w:lang w:bidi="ar-AE"/>
              </w:rPr>
              <w:t>7.81</w:t>
            </w:r>
          </w:p>
        </w:tc>
        <w:tc>
          <w:tcPr>
            <w:tcW w:w="668" w:type="dxa"/>
            <w:shd w:val="clear" w:color="auto" w:fill="auto"/>
            <w:noWrap/>
          </w:tcPr>
          <w:p w14:paraId="05E19231" w14:textId="4C47E599" w:rsidR="00857EE0" w:rsidRPr="00855973" w:rsidRDefault="000B38C6" w:rsidP="00045BF2">
            <w:pPr>
              <w:bidi/>
              <w:jc w:val="left"/>
              <w:rPr>
                <w:sz w:val="20"/>
                <w:lang w:bidi="ar-AE"/>
              </w:rPr>
            </w:pPr>
            <w:r w:rsidRPr="00855973">
              <w:rPr>
                <w:sz w:val="20"/>
                <w:rtl/>
                <w:lang w:bidi="ar-AE"/>
              </w:rPr>
              <w:t>7.81</w:t>
            </w:r>
          </w:p>
        </w:tc>
        <w:tc>
          <w:tcPr>
            <w:tcW w:w="680" w:type="dxa"/>
            <w:shd w:val="clear" w:color="auto" w:fill="auto"/>
            <w:noWrap/>
          </w:tcPr>
          <w:p w14:paraId="39B2101B" w14:textId="4CBDF9FC" w:rsidR="00857EE0" w:rsidRPr="00855973" w:rsidRDefault="000B38C6" w:rsidP="00045BF2">
            <w:pPr>
              <w:bidi/>
              <w:jc w:val="left"/>
              <w:rPr>
                <w:sz w:val="20"/>
                <w:rtl/>
                <w:lang w:bidi="ar-AE"/>
              </w:rPr>
            </w:pPr>
            <w:r w:rsidRPr="00855973">
              <w:rPr>
                <w:sz w:val="20"/>
                <w:rtl/>
                <w:lang w:bidi="ar-AE"/>
              </w:rPr>
              <w:t>7.81</w:t>
            </w:r>
          </w:p>
        </w:tc>
        <w:tc>
          <w:tcPr>
            <w:tcW w:w="851" w:type="dxa"/>
            <w:shd w:val="clear" w:color="auto" w:fill="auto"/>
            <w:noWrap/>
          </w:tcPr>
          <w:p w14:paraId="7F20BF62" w14:textId="1566352B" w:rsidR="00857EE0" w:rsidRPr="00855973" w:rsidRDefault="000B38C6" w:rsidP="00045BF2">
            <w:pPr>
              <w:bidi/>
              <w:spacing w:after="60"/>
              <w:jc w:val="left"/>
              <w:rPr>
                <w:sz w:val="20"/>
                <w:rtl/>
                <w:lang w:bidi="ar-AE"/>
              </w:rPr>
            </w:pPr>
            <w:r w:rsidRPr="00855973">
              <w:rPr>
                <w:sz w:val="20"/>
                <w:rtl/>
                <w:lang w:bidi="ar-AE"/>
              </w:rPr>
              <w:t>7.81</w:t>
            </w:r>
          </w:p>
        </w:tc>
        <w:tc>
          <w:tcPr>
            <w:tcW w:w="708" w:type="dxa"/>
            <w:noWrap/>
          </w:tcPr>
          <w:p w14:paraId="265B222B" w14:textId="4FBEF13C" w:rsidR="00857EE0" w:rsidRPr="00855973" w:rsidRDefault="000B38C6" w:rsidP="00045BF2">
            <w:pPr>
              <w:pStyle w:val="StyleHeader4Para4Left0Firstline0"/>
              <w:numPr>
                <w:ilvl w:val="0"/>
                <w:numId w:val="0"/>
              </w:numPr>
              <w:bidi/>
              <w:spacing w:after="60"/>
              <w:jc w:val="left"/>
              <w:rPr>
                <w:lang w:bidi="ar-AE"/>
              </w:rPr>
            </w:pPr>
            <w:r w:rsidRPr="00855973">
              <w:rPr>
                <w:rtl/>
                <w:lang w:bidi="ar-AE"/>
              </w:rPr>
              <w:t>5.65</w:t>
            </w:r>
          </w:p>
        </w:tc>
        <w:tc>
          <w:tcPr>
            <w:tcW w:w="709" w:type="dxa"/>
            <w:noWrap/>
          </w:tcPr>
          <w:p w14:paraId="113A8000" w14:textId="0BA5B629" w:rsidR="00857EE0" w:rsidRPr="00855973" w:rsidRDefault="000B38C6" w:rsidP="00045BF2">
            <w:pPr>
              <w:pStyle w:val="StyleHeader4Para4Left0Firstline0"/>
              <w:numPr>
                <w:ilvl w:val="0"/>
                <w:numId w:val="0"/>
              </w:numPr>
              <w:bidi/>
              <w:spacing w:after="60"/>
              <w:jc w:val="left"/>
              <w:rPr>
                <w:rtl/>
                <w:lang w:bidi="ar-AE"/>
              </w:rPr>
            </w:pPr>
            <w:r w:rsidRPr="00855973">
              <w:rPr>
                <w:rtl/>
                <w:lang w:bidi="ar-AE"/>
              </w:rPr>
              <w:t>5.65</w:t>
            </w:r>
          </w:p>
        </w:tc>
        <w:tc>
          <w:tcPr>
            <w:tcW w:w="841" w:type="dxa"/>
            <w:shd w:val="clear" w:color="auto" w:fill="auto"/>
            <w:noWrap/>
          </w:tcPr>
          <w:p w14:paraId="0C4D3235" w14:textId="773039F8" w:rsidR="00857EE0" w:rsidRPr="00855973" w:rsidRDefault="008431AC" w:rsidP="00045BF2">
            <w:pPr>
              <w:pStyle w:val="StyleHeader4Para4Left0Firstline0"/>
              <w:numPr>
                <w:ilvl w:val="0"/>
                <w:numId w:val="0"/>
              </w:numPr>
              <w:bidi/>
              <w:spacing w:after="60"/>
              <w:jc w:val="left"/>
              <w:rPr>
                <w:rtl/>
                <w:lang w:bidi="ar-AE"/>
              </w:rPr>
            </w:pPr>
            <w:r w:rsidRPr="00855973">
              <w:rPr>
                <w:rtl/>
              </w:rPr>
              <w:t>لا ينطبق</w:t>
            </w:r>
          </w:p>
        </w:tc>
      </w:tr>
      <w:tr w:rsidR="00795F0C" w:rsidRPr="00855973" w14:paraId="6E4F0DE4" w14:textId="77777777" w:rsidTr="00751EF4">
        <w:trPr>
          <w:trHeight w:val="255"/>
        </w:trPr>
        <w:tc>
          <w:tcPr>
            <w:tcW w:w="722" w:type="dxa"/>
            <w:vMerge w:val="restart"/>
            <w:shd w:val="clear" w:color="auto" w:fill="auto"/>
          </w:tcPr>
          <w:p w14:paraId="74CC0185" w14:textId="3F3F015B" w:rsidR="00795F0C" w:rsidRPr="00855973" w:rsidRDefault="00795F0C" w:rsidP="00795F0C">
            <w:pPr>
              <w:pStyle w:val="StyleHeader4Para4Left0Firstline0"/>
              <w:numPr>
                <w:ilvl w:val="0"/>
                <w:numId w:val="0"/>
              </w:numPr>
              <w:bidi/>
              <w:spacing w:after="60"/>
              <w:jc w:val="left"/>
              <w:rPr>
                <w:rtl/>
              </w:rPr>
            </w:pPr>
            <w:r w:rsidRPr="00855973">
              <w:rPr>
                <w:rtl/>
              </w:rPr>
              <w:t>التمويل الموافق عليه (دولار أمريكي)</w:t>
            </w:r>
          </w:p>
        </w:tc>
        <w:tc>
          <w:tcPr>
            <w:tcW w:w="723" w:type="dxa"/>
            <w:vMerge w:val="restart"/>
            <w:shd w:val="clear" w:color="auto" w:fill="auto"/>
            <w:vAlign w:val="center"/>
          </w:tcPr>
          <w:p w14:paraId="51633989" w14:textId="3E214E00" w:rsidR="00795F0C" w:rsidRPr="00855973" w:rsidRDefault="00795F0C" w:rsidP="00795F0C">
            <w:pPr>
              <w:pStyle w:val="StyleHeader4Para4Left0Firstline0"/>
              <w:numPr>
                <w:ilvl w:val="0"/>
                <w:numId w:val="0"/>
              </w:numPr>
              <w:bidi/>
              <w:spacing w:after="60"/>
              <w:jc w:val="center"/>
            </w:pPr>
            <w:r w:rsidRPr="00855973">
              <w:rPr>
                <w:rtl/>
                <w:lang w:bidi="ar-EG"/>
              </w:rPr>
              <w:t>اليونيب</w:t>
            </w:r>
          </w:p>
        </w:tc>
        <w:tc>
          <w:tcPr>
            <w:tcW w:w="1059" w:type="dxa"/>
            <w:shd w:val="clear" w:color="auto" w:fill="auto"/>
          </w:tcPr>
          <w:p w14:paraId="66A31E19" w14:textId="5BA01A73" w:rsidR="00795F0C" w:rsidRPr="00855973" w:rsidRDefault="00795F0C" w:rsidP="00795F0C">
            <w:pPr>
              <w:pStyle w:val="StyleHeader4Para4Left0Firstline0"/>
              <w:numPr>
                <w:ilvl w:val="0"/>
                <w:numId w:val="0"/>
              </w:numPr>
              <w:bidi/>
              <w:spacing w:after="60"/>
              <w:jc w:val="left"/>
              <w:rPr>
                <w:rtl/>
                <w:lang w:bidi="ar-AE"/>
              </w:rPr>
            </w:pPr>
            <w:r w:rsidRPr="00855973">
              <w:rPr>
                <w:rtl/>
              </w:rPr>
              <w:t>تكاليف المشروع</w:t>
            </w:r>
          </w:p>
        </w:tc>
        <w:tc>
          <w:tcPr>
            <w:tcW w:w="855" w:type="dxa"/>
            <w:shd w:val="clear" w:color="auto" w:fill="auto"/>
            <w:noWrap/>
          </w:tcPr>
          <w:p w14:paraId="1AC6A36A" w14:textId="6236DDA5" w:rsidR="00795F0C" w:rsidRPr="00855973" w:rsidRDefault="00795F0C" w:rsidP="00795F0C">
            <w:pPr>
              <w:bidi/>
              <w:jc w:val="left"/>
              <w:rPr>
                <w:color w:val="000000"/>
                <w:sz w:val="20"/>
                <w:lang w:bidi="ar-AE"/>
              </w:rPr>
            </w:pPr>
            <w:r w:rsidRPr="00855973">
              <w:rPr>
                <w:color w:val="000000"/>
                <w:sz w:val="20"/>
                <w:rtl/>
                <w:lang w:bidi="ar-AE"/>
              </w:rPr>
              <w:t>40,000</w:t>
            </w:r>
          </w:p>
        </w:tc>
        <w:tc>
          <w:tcPr>
            <w:tcW w:w="567" w:type="dxa"/>
            <w:shd w:val="clear" w:color="auto" w:fill="auto"/>
            <w:noWrap/>
            <w:tcMar>
              <w:left w:w="57" w:type="dxa"/>
              <w:right w:w="57" w:type="dxa"/>
            </w:tcMar>
          </w:tcPr>
          <w:p w14:paraId="5177D66C" w14:textId="51B2890A" w:rsidR="00795F0C" w:rsidRPr="00855973" w:rsidRDefault="00795F0C" w:rsidP="00795F0C">
            <w:pPr>
              <w:bidi/>
              <w:jc w:val="left"/>
              <w:rPr>
                <w:color w:val="000000"/>
                <w:sz w:val="20"/>
                <w:lang w:bidi="ar-AE"/>
              </w:rPr>
            </w:pPr>
            <w:r w:rsidRPr="00855973">
              <w:rPr>
                <w:color w:val="000000"/>
                <w:sz w:val="20"/>
                <w:rtl/>
                <w:lang w:bidi="ar-AE"/>
              </w:rPr>
              <w:t>0</w:t>
            </w:r>
          </w:p>
        </w:tc>
        <w:tc>
          <w:tcPr>
            <w:tcW w:w="715" w:type="dxa"/>
            <w:shd w:val="clear" w:color="auto" w:fill="auto"/>
            <w:noWrap/>
          </w:tcPr>
          <w:p w14:paraId="7D69E0EC" w14:textId="52010E31" w:rsidR="00795F0C" w:rsidRPr="00855973" w:rsidRDefault="00795F0C" w:rsidP="00795F0C">
            <w:pPr>
              <w:pStyle w:val="StyleHeader4Para4Left0Firstline0"/>
              <w:numPr>
                <w:ilvl w:val="0"/>
                <w:numId w:val="0"/>
              </w:numPr>
              <w:bidi/>
              <w:spacing w:after="60"/>
              <w:jc w:val="left"/>
            </w:pPr>
            <w:r w:rsidRPr="00855973">
              <w:rPr>
                <w:rtl/>
              </w:rPr>
              <w:t>35,000</w:t>
            </w:r>
          </w:p>
        </w:tc>
        <w:tc>
          <w:tcPr>
            <w:tcW w:w="535" w:type="dxa"/>
            <w:shd w:val="clear" w:color="auto" w:fill="auto"/>
            <w:noWrap/>
          </w:tcPr>
          <w:p w14:paraId="61E6A8F4" w14:textId="445F437E" w:rsidR="00795F0C" w:rsidRPr="00855973" w:rsidRDefault="00795F0C" w:rsidP="00795F0C">
            <w:pPr>
              <w:pStyle w:val="StyleHeader4Para4Left0Firstline0"/>
              <w:numPr>
                <w:ilvl w:val="0"/>
                <w:numId w:val="0"/>
              </w:numPr>
              <w:bidi/>
              <w:spacing w:after="60"/>
              <w:jc w:val="left"/>
            </w:pPr>
            <w:r w:rsidRPr="00855973">
              <w:rPr>
                <w:rtl/>
              </w:rPr>
              <w:t>0</w:t>
            </w:r>
          </w:p>
        </w:tc>
        <w:tc>
          <w:tcPr>
            <w:tcW w:w="668" w:type="dxa"/>
            <w:shd w:val="clear" w:color="auto" w:fill="auto"/>
            <w:noWrap/>
          </w:tcPr>
          <w:p w14:paraId="68EC9625" w14:textId="2D01F024" w:rsidR="00795F0C" w:rsidRPr="00855973" w:rsidRDefault="00795F0C" w:rsidP="00795F0C">
            <w:pPr>
              <w:bidi/>
              <w:jc w:val="left"/>
              <w:rPr>
                <w:color w:val="000000"/>
                <w:sz w:val="20"/>
                <w:rtl/>
                <w:lang w:bidi="ar-AE"/>
              </w:rPr>
            </w:pPr>
            <w:r w:rsidRPr="00855973">
              <w:rPr>
                <w:color w:val="000000"/>
                <w:sz w:val="20"/>
                <w:rtl/>
                <w:lang w:bidi="ar-AE"/>
              </w:rPr>
              <w:t>37,500</w:t>
            </w:r>
          </w:p>
        </w:tc>
        <w:tc>
          <w:tcPr>
            <w:tcW w:w="668" w:type="dxa"/>
            <w:shd w:val="clear" w:color="auto" w:fill="auto"/>
            <w:noWrap/>
          </w:tcPr>
          <w:p w14:paraId="5748ECCC" w14:textId="6981FA48" w:rsidR="00795F0C" w:rsidRPr="00855973" w:rsidRDefault="00BA6B7E" w:rsidP="00795F0C">
            <w:pPr>
              <w:bidi/>
              <w:jc w:val="left"/>
              <w:rPr>
                <w:color w:val="000000"/>
                <w:sz w:val="20"/>
                <w:rtl/>
                <w:lang w:bidi="ar-AE"/>
              </w:rPr>
            </w:pPr>
            <w:r w:rsidRPr="00855973">
              <w:rPr>
                <w:sz w:val="20"/>
                <w:rtl/>
                <w:lang w:val="en-US" w:bidi="ar-AE"/>
              </w:rPr>
              <w:t>0</w:t>
            </w:r>
          </w:p>
        </w:tc>
        <w:tc>
          <w:tcPr>
            <w:tcW w:w="680" w:type="dxa"/>
            <w:shd w:val="clear" w:color="auto" w:fill="auto"/>
            <w:noWrap/>
          </w:tcPr>
          <w:p w14:paraId="23B12268" w14:textId="0C0E4942" w:rsidR="00795F0C" w:rsidRPr="00855973" w:rsidRDefault="00BA6B7E" w:rsidP="00795F0C">
            <w:pPr>
              <w:pStyle w:val="StyleHeader4Para4Left0Firstline0"/>
              <w:numPr>
                <w:ilvl w:val="0"/>
                <w:numId w:val="0"/>
              </w:numPr>
              <w:bidi/>
              <w:spacing w:after="60"/>
              <w:jc w:val="left"/>
              <w:rPr>
                <w:rtl/>
                <w:lang w:val="en-US" w:bidi="ar-AE"/>
              </w:rPr>
            </w:pPr>
            <w:r w:rsidRPr="00855973">
              <w:rPr>
                <w:rtl/>
                <w:lang w:val="en-US" w:bidi="ar-AE"/>
              </w:rPr>
              <w:t>30,000</w:t>
            </w:r>
          </w:p>
        </w:tc>
        <w:tc>
          <w:tcPr>
            <w:tcW w:w="851" w:type="dxa"/>
            <w:shd w:val="clear" w:color="auto" w:fill="auto"/>
            <w:noWrap/>
          </w:tcPr>
          <w:p w14:paraId="5D81B085" w14:textId="1C21B16B" w:rsidR="00795F0C" w:rsidRPr="00855973" w:rsidRDefault="00BA6B7E" w:rsidP="00795F0C">
            <w:pPr>
              <w:bidi/>
              <w:jc w:val="left"/>
              <w:rPr>
                <w:color w:val="000000"/>
                <w:sz w:val="20"/>
                <w:rtl/>
                <w:lang w:bidi="ar-AE"/>
              </w:rPr>
            </w:pPr>
            <w:r w:rsidRPr="00855973">
              <w:rPr>
                <w:color w:val="000000"/>
                <w:sz w:val="20"/>
                <w:rtl/>
                <w:lang w:bidi="ar-AE"/>
              </w:rPr>
              <w:t>0</w:t>
            </w:r>
          </w:p>
        </w:tc>
        <w:tc>
          <w:tcPr>
            <w:tcW w:w="708" w:type="dxa"/>
            <w:noWrap/>
          </w:tcPr>
          <w:p w14:paraId="535DB5C2" w14:textId="233958B4" w:rsidR="00795F0C" w:rsidRPr="00855973" w:rsidRDefault="00BA6B7E" w:rsidP="00795F0C">
            <w:pPr>
              <w:pStyle w:val="StyleHeader4Para4Left0Firstline0"/>
              <w:numPr>
                <w:ilvl w:val="0"/>
                <w:numId w:val="0"/>
              </w:numPr>
              <w:bidi/>
              <w:spacing w:after="60"/>
              <w:jc w:val="left"/>
            </w:pPr>
            <w:r w:rsidRPr="00855973">
              <w:rPr>
                <w:rtl/>
              </w:rPr>
              <w:t>30,000</w:t>
            </w:r>
          </w:p>
        </w:tc>
        <w:tc>
          <w:tcPr>
            <w:tcW w:w="709" w:type="dxa"/>
            <w:noWrap/>
          </w:tcPr>
          <w:p w14:paraId="4D12AC57" w14:textId="2149E390" w:rsidR="00795F0C" w:rsidRPr="00855973" w:rsidRDefault="00795F0C" w:rsidP="00795F0C">
            <w:pPr>
              <w:pStyle w:val="StyleHeader4Para4Left0Firstline0"/>
              <w:numPr>
                <w:ilvl w:val="0"/>
                <w:numId w:val="0"/>
              </w:numPr>
              <w:bidi/>
              <w:spacing w:after="60"/>
              <w:jc w:val="left"/>
            </w:pPr>
          </w:p>
        </w:tc>
        <w:tc>
          <w:tcPr>
            <w:tcW w:w="841" w:type="dxa"/>
            <w:shd w:val="clear" w:color="auto" w:fill="auto"/>
            <w:noWrap/>
          </w:tcPr>
          <w:p w14:paraId="606A6FC7" w14:textId="0298434A" w:rsidR="00795F0C" w:rsidRPr="00855973" w:rsidRDefault="00BA6B7E" w:rsidP="00795F0C">
            <w:pPr>
              <w:pStyle w:val="StyleHeader4Para4Left0Firstline0"/>
              <w:numPr>
                <w:ilvl w:val="0"/>
                <w:numId w:val="0"/>
              </w:numPr>
              <w:bidi/>
              <w:spacing w:after="60"/>
              <w:jc w:val="left"/>
              <w:rPr>
                <w:rtl/>
                <w:lang w:bidi="ar-AE"/>
              </w:rPr>
            </w:pPr>
            <w:r w:rsidRPr="00855973">
              <w:rPr>
                <w:rtl/>
                <w:lang w:bidi="ar-AE"/>
              </w:rPr>
              <w:t>172,500</w:t>
            </w:r>
          </w:p>
        </w:tc>
      </w:tr>
      <w:tr w:rsidR="004B28E8" w:rsidRPr="00855973" w14:paraId="7AF9B438" w14:textId="77777777" w:rsidTr="00751EF4">
        <w:trPr>
          <w:trHeight w:val="40"/>
        </w:trPr>
        <w:tc>
          <w:tcPr>
            <w:tcW w:w="722" w:type="dxa"/>
            <w:vMerge/>
            <w:shd w:val="clear" w:color="auto" w:fill="auto"/>
          </w:tcPr>
          <w:p w14:paraId="69D4D38B" w14:textId="77777777" w:rsidR="00663D5A" w:rsidRPr="00855973" w:rsidRDefault="00663D5A" w:rsidP="00663D5A">
            <w:pPr>
              <w:pStyle w:val="StyleHeader4Para4Left0Firstline0"/>
              <w:numPr>
                <w:ilvl w:val="0"/>
                <w:numId w:val="0"/>
              </w:numPr>
              <w:bidi/>
              <w:spacing w:after="60"/>
              <w:jc w:val="center"/>
            </w:pPr>
          </w:p>
        </w:tc>
        <w:tc>
          <w:tcPr>
            <w:tcW w:w="723" w:type="dxa"/>
            <w:vMerge/>
            <w:shd w:val="clear" w:color="auto" w:fill="auto"/>
            <w:vAlign w:val="center"/>
          </w:tcPr>
          <w:p w14:paraId="24C4751B" w14:textId="77777777" w:rsidR="00663D5A" w:rsidRPr="00855973" w:rsidRDefault="00663D5A" w:rsidP="00663D5A">
            <w:pPr>
              <w:pStyle w:val="StyleHeader4Para4Left0Firstline0"/>
              <w:numPr>
                <w:ilvl w:val="0"/>
                <w:numId w:val="0"/>
              </w:numPr>
              <w:bidi/>
              <w:spacing w:after="60"/>
              <w:jc w:val="center"/>
            </w:pPr>
          </w:p>
        </w:tc>
        <w:tc>
          <w:tcPr>
            <w:tcW w:w="1059" w:type="dxa"/>
            <w:shd w:val="clear" w:color="auto" w:fill="auto"/>
          </w:tcPr>
          <w:p w14:paraId="1FCD5F15" w14:textId="7AA2ED0F" w:rsidR="00663D5A" w:rsidRPr="00855973" w:rsidRDefault="00663D5A" w:rsidP="00663D5A">
            <w:pPr>
              <w:pStyle w:val="StyleHeader4Para4Left0Firstline0"/>
              <w:numPr>
                <w:ilvl w:val="0"/>
                <w:numId w:val="0"/>
              </w:numPr>
              <w:bidi/>
              <w:spacing w:after="60"/>
              <w:jc w:val="left"/>
            </w:pPr>
            <w:r w:rsidRPr="00855973">
              <w:rPr>
                <w:rtl/>
              </w:rPr>
              <w:t>تكاليف الدعم</w:t>
            </w:r>
          </w:p>
        </w:tc>
        <w:tc>
          <w:tcPr>
            <w:tcW w:w="855" w:type="dxa"/>
            <w:shd w:val="clear" w:color="auto" w:fill="auto"/>
            <w:noWrap/>
          </w:tcPr>
          <w:p w14:paraId="24C56D0A" w14:textId="22A44866" w:rsidR="00663D5A" w:rsidRPr="00855973" w:rsidRDefault="00795F0C" w:rsidP="00045BF2">
            <w:pPr>
              <w:bidi/>
              <w:jc w:val="left"/>
              <w:rPr>
                <w:color w:val="000000"/>
                <w:sz w:val="20"/>
                <w:lang w:bidi="ar-AE"/>
              </w:rPr>
            </w:pPr>
            <w:r w:rsidRPr="00855973">
              <w:rPr>
                <w:color w:val="000000"/>
                <w:sz w:val="20"/>
                <w:rtl/>
                <w:lang w:bidi="ar-AE"/>
              </w:rPr>
              <w:t>5,200</w:t>
            </w:r>
          </w:p>
        </w:tc>
        <w:tc>
          <w:tcPr>
            <w:tcW w:w="567" w:type="dxa"/>
            <w:shd w:val="clear" w:color="auto" w:fill="auto"/>
            <w:noWrap/>
          </w:tcPr>
          <w:p w14:paraId="44F4EC41" w14:textId="0CD46788" w:rsidR="00663D5A" w:rsidRPr="00855973" w:rsidRDefault="00795F0C" w:rsidP="00045BF2">
            <w:pPr>
              <w:bidi/>
              <w:jc w:val="left"/>
              <w:rPr>
                <w:color w:val="000000"/>
                <w:sz w:val="20"/>
                <w:lang w:bidi="ar-AE"/>
              </w:rPr>
            </w:pPr>
            <w:r w:rsidRPr="00855973">
              <w:rPr>
                <w:color w:val="000000"/>
                <w:sz w:val="20"/>
                <w:rtl/>
                <w:lang w:bidi="ar-AE"/>
              </w:rPr>
              <w:t>0</w:t>
            </w:r>
          </w:p>
        </w:tc>
        <w:tc>
          <w:tcPr>
            <w:tcW w:w="715" w:type="dxa"/>
            <w:shd w:val="clear" w:color="auto" w:fill="auto"/>
            <w:noWrap/>
          </w:tcPr>
          <w:p w14:paraId="0318485E" w14:textId="73957192" w:rsidR="00663D5A" w:rsidRPr="00855973" w:rsidRDefault="00795F0C" w:rsidP="00045BF2">
            <w:pPr>
              <w:pStyle w:val="StyleHeader4Para4Left0Firstline0"/>
              <w:numPr>
                <w:ilvl w:val="0"/>
                <w:numId w:val="0"/>
              </w:numPr>
              <w:bidi/>
              <w:spacing w:after="60"/>
              <w:jc w:val="left"/>
              <w:rPr>
                <w:lang w:bidi="ar-AE"/>
              </w:rPr>
            </w:pPr>
            <w:r w:rsidRPr="00855973">
              <w:rPr>
                <w:rtl/>
              </w:rPr>
              <w:t>4,550</w:t>
            </w:r>
          </w:p>
        </w:tc>
        <w:tc>
          <w:tcPr>
            <w:tcW w:w="535" w:type="dxa"/>
            <w:shd w:val="clear" w:color="auto" w:fill="auto"/>
            <w:noWrap/>
          </w:tcPr>
          <w:p w14:paraId="559CEDF4" w14:textId="45618E09" w:rsidR="00663D5A" w:rsidRPr="00855973" w:rsidRDefault="00795F0C" w:rsidP="00045BF2">
            <w:pPr>
              <w:pStyle w:val="StyleHeader4Para4Left0Firstline0"/>
              <w:numPr>
                <w:ilvl w:val="0"/>
                <w:numId w:val="0"/>
              </w:numPr>
              <w:bidi/>
              <w:spacing w:after="60"/>
              <w:jc w:val="left"/>
            </w:pPr>
            <w:r w:rsidRPr="00855973">
              <w:rPr>
                <w:rtl/>
              </w:rPr>
              <w:t>0</w:t>
            </w:r>
          </w:p>
        </w:tc>
        <w:tc>
          <w:tcPr>
            <w:tcW w:w="668" w:type="dxa"/>
            <w:shd w:val="clear" w:color="auto" w:fill="auto"/>
            <w:noWrap/>
          </w:tcPr>
          <w:p w14:paraId="00617F24" w14:textId="1B6156F2" w:rsidR="00663D5A" w:rsidRPr="00855973" w:rsidRDefault="00795F0C" w:rsidP="00045BF2">
            <w:pPr>
              <w:bidi/>
              <w:jc w:val="left"/>
              <w:rPr>
                <w:color w:val="000000"/>
                <w:sz w:val="20"/>
                <w:rtl/>
                <w:lang w:bidi="ar-AE"/>
              </w:rPr>
            </w:pPr>
            <w:r w:rsidRPr="00855973">
              <w:rPr>
                <w:color w:val="000000"/>
                <w:sz w:val="20"/>
                <w:rtl/>
              </w:rPr>
              <w:t>4,875</w:t>
            </w:r>
          </w:p>
        </w:tc>
        <w:tc>
          <w:tcPr>
            <w:tcW w:w="668" w:type="dxa"/>
            <w:shd w:val="clear" w:color="auto" w:fill="auto"/>
            <w:noWrap/>
          </w:tcPr>
          <w:p w14:paraId="375735DC" w14:textId="0523FE62" w:rsidR="00663D5A" w:rsidRPr="00855973" w:rsidRDefault="00795F0C" w:rsidP="00045BF2">
            <w:pPr>
              <w:bidi/>
              <w:jc w:val="left"/>
              <w:rPr>
                <w:color w:val="000000"/>
                <w:sz w:val="20"/>
                <w:lang w:bidi="ar-AE"/>
              </w:rPr>
            </w:pPr>
            <w:r w:rsidRPr="00855973">
              <w:rPr>
                <w:color w:val="000000"/>
                <w:sz w:val="20"/>
                <w:rtl/>
                <w:lang w:bidi="ar-AE"/>
              </w:rPr>
              <w:t>0</w:t>
            </w:r>
          </w:p>
        </w:tc>
        <w:tc>
          <w:tcPr>
            <w:tcW w:w="680" w:type="dxa"/>
            <w:shd w:val="clear" w:color="auto" w:fill="auto"/>
            <w:noWrap/>
          </w:tcPr>
          <w:p w14:paraId="27BA1217" w14:textId="51D12D37" w:rsidR="00663D5A" w:rsidRPr="00855973" w:rsidRDefault="00BA6B7E" w:rsidP="00045BF2">
            <w:pPr>
              <w:pStyle w:val="StyleHeader4Para4Left0Firstline0"/>
              <w:numPr>
                <w:ilvl w:val="0"/>
                <w:numId w:val="0"/>
              </w:numPr>
              <w:bidi/>
              <w:spacing w:after="60"/>
              <w:jc w:val="left"/>
              <w:rPr>
                <w:lang w:bidi="ar-AE"/>
              </w:rPr>
            </w:pPr>
            <w:r w:rsidRPr="00855973">
              <w:rPr>
                <w:rtl/>
                <w:lang w:bidi="ar-AE"/>
              </w:rPr>
              <w:t>3,900</w:t>
            </w:r>
          </w:p>
        </w:tc>
        <w:tc>
          <w:tcPr>
            <w:tcW w:w="851" w:type="dxa"/>
            <w:shd w:val="clear" w:color="auto" w:fill="auto"/>
            <w:noWrap/>
          </w:tcPr>
          <w:p w14:paraId="2854C410" w14:textId="6AE58EBF" w:rsidR="00663D5A" w:rsidRPr="00855973" w:rsidRDefault="00BA6B7E" w:rsidP="00045BF2">
            <w:pPr>
              <w:bidi/>
              <w:jc w:val="left"/>
              <w:rPr>
                <w:color w:val="000000"/>
                <w:sz w:val="20"/>
                <w:rtl/>
                <w:lang w:bidi="ar-AE"/>
              </w:rPr>
            </w:pPr>
            <w:r w:rsidRPr="00855973">
              <w:rPr>
                <w:color w:val="000000"/>
                <w:sz w:val="20"/>
                <w:rtl/>
                <w:lang w:bidi="ar-AE"/>
              </w:rPr>
              <w:t>0</w:t>
            </w:r>
          </w:p>
        </w:tc>
        <w:tc>
          <w:tcPr>
            <w:tcW w:w="708" w:type="dxa"/>
            <w:noWrap/>
          </w:tcPr>
          <w:p w14:paraId="56F26D22" w14:textId="325014D9" w:rsidR="00663D5A" w:rsidRPr="00855973" w:rsidRDefault="00BA6B7E" w:rsidP="00045BF2">
            <w:pPr>
              <w:pStyle w:val="StyleHeader4Para4Left0Firstline0"/>
              <w:numPr>
                <w:ilvl w:val="0"/>
                <w:numId w:val="0"/>
              </w:numPr>
              <w:bidi/>
              <w:spacing w:after="60"/>
              <w:jc w:val="left"/>
              <w:rPr>
                <w:lang w:bidi="ar-AE"/>
              </w:rPr>
            </w:pPr>
            <w:r w:rsidRPr="00855973">
              <w:rPr>
                <w:rtl/>
              </w:rPr>
              <w:t>3,900</w:t>
            </w:r>
          </w:p>
        </w:tc>
        <w:tc>
          <w:tcPr>
            <w:tcW w:w="709" w:type="dxa"/>
            <w:noWrap/>
          </w:tcPr>
          <w:p w14:paraId="2D518A98" w14:textId="44B13481" w:rsidR="00663D5A" w:rsidRPr="00855973" w:rsidRDefault="00663D5A" w:rsidP="00045BF2">
            <w:pPr>
              <w:pStyle w:val="StyleHeader4Para4Left0Firstline0"/>
              <w:numPr>
                <w:ilvl w:val="0"/>
                <w:numId w:val="0"/>
              </w:numPr>
              <w:bidi/>
              <w:spacing w:after="60"/>
              <w:jc w:val="left"/>
              <w:rPr>
                <w:lang w:bidi="ar-AE"/>
              </w:rPr>
            </w:pPr>
          </w:p>
        </w:tc>
        <w:tc>
          <w:tcPr>
            <w:tcW w:w="841" w:type="dxa"/>
            <w:shd w:val="clear" w:color="auto" w:fill="auto"/>
            <w:noWrap/>
          </w:tcPr>
          <w:p w14:paraId="2C3EA982" w14:textId="2396F477" w:rsidR="00663D5A" w:rsidRPr="00855973" w:rsidRDefault="00BA6B7E" w:rsidP="00045BF2">
            <w:pPr>
              <w:pStyle w:val="StyleHeader4Para4Left0Firstline0"/>
              <w:numPr>
                <w:ilvl w:val="0"/>
                <w:numId w:val="0"/>
              </w:numPr>
              <w:bidi/>
              <w:spacing w:after="60"/>
              <w:jc w:val="left"/>
              <w:rPr>
                <w:lang w:bidi="ar-AE"/>
              </w:rPr>
            </w:pPr>
            <w:r w:rsidRPr="00855973">
              <w:rPr>
                <w:rtl/>
                <w:lang w:bidi="ar-AE"/>
              </w:rPr>
              <w:t>22,425</w:t>
            </w:r>
          </w:p>
        </w:tc>
      </w:tr>
      <w:tr w:rsidR="004B28E8" w:rsidRPr="00855973" w14:paraId="2C3F610B" w14:textId="77777777" w:rsidTr="00751EF4">
        <w:trPr>
          <w:trHeight w:val="265"/>
        </w:trPr>
        <w:tc>
          <w:tcPr>
            <w:tcW w:w="722" w:type="dxa"/>
            <w:vMerge/>
            <w:shd w:val="clear" w:color="auto" w:fill="auto"/>
          </w:tcPr>
          <w:p w14:paraId="5883B9EF" w14:textId="77777777" w:rsidR="00663D5A" w:rsidRPr="00855973" w:rsidRDefault="00663D5A" w:rsidP="00663D5A">
            <w:pPr>
              <w:pStyle w:val="StyleHeader4Para4Left0Firstline0"/>
              <w:numPr>
                <w:ilvl w:val="0"/>
                <w:numId w:val="0"/>
              </w:numPr>
              <w:bidi/>
              <w:spacing w:after="60"/>
              <w:jc w:val="center"/>
            </w:pPr>
          </w:p>
        </w:tc>
        <w:tc>
          <w:tcPr>
            <w:tcW w:w="723" w:type="dxa"/>
            <w:vMerge w:val="restart"/>
            <w:shd w:val="clear" w:color="auto" w:fill="auto"/>
            <w:vAlign w:val="center"/>
          </w:tcPr>
          <w:p w14:paraId="5080EDC0" w14:textId="69D5453D" w:rsidR="00663D5A" w:rsidRPr="00855973" w:rsidRDefault="00663D5A" w:rsidP="00663D5A">
            <w:pPr>
              <w:pStyle w:val="StyleHeader4Para4Left0Firstline0"/>
              <w:numPr>
                <w:ilvl w:val="0"/>
                <w:numId w:val="0"/>
              </w:numPr>
              <w:bidi/>
              <w:spacing w:after="60"/>
              <w:jc w:val="center"/>
            </w:pPr>
            <w:r w:rsidRPr="00855973">
              <w:rPr>
                <w:rtl/>
              </w:rPr>
              <w:t>اليونيدو</w:t>
            </w:r>
          </w:p>
        </w:tc>
        <w:tc>
          <w:tcPr>
            <w:tcW w:w="1059" w:type="dxa"/>
            <w:shd w:val="clear" w:color="auto" w:fill="auto"/>
          </w:tcPr>
          <w:p w14:paraId="7D2DB61D" w14:textId="294102B2" w:rsidR="00663D5A" w:rsidRPr="00855973" w:rsidRDefault="00663D5A" w:rsidP="00663D5A">
            <w:pPr>
              <w:pStyle w:val="StyleHeader4Para4Left0Firstline0"/>
              <w:numPr>
                <w:ilvl w:val="0"/>
                <w:numId w:val="0"/>
              </w:numPr>
              <w:bidi/>
              <w:spacing w:after="60"/>
              <w:jc w:val="left"/>
            </w:pPr>
            <w:r w:rsidRPr="00855973">
              <w:rPr>
                <w:rtl/>
              </w:rPr>
              <w:t>تكاليف المشروع</w:t>
            </w:r>
          </w:p>
        </w:tc>
        <w:tc>
          <w:tcPr>
            <w:tcW w:w="855" w:type="dxa"/>
            <w:shd w:val="clear" w:color="auto" w:fill="auto"/>
            <w:noWrap/>
          </w:tcPr>
          <w:p w14:paraId="5DB06ECB" w14:textId="4BC490B1" w:rsidR="00663D5A" w:rsidRPr="00855973" w:rsidRDefault="00795F0C" w:rsidP="00045BF2">
            <w:pPr>
              <w:bidi/>
              <w:jc w:val="left"/>
              <w:rPr>
                <w:color w:val="000000"/>
                <w:sz w:val="20"/>
                <w:rtl/>
                <w:lang w:bidi="ar-AE"/>
              </w:rPr>
            </w:pPr>
            <w:r w:rsidRPr="00855973">
              <w:rPr>
                <w:color w:val="000000"/>
                <w:sz w:val="20"/>
                <w:rtl/>
                <w:lang w:bidi="ar-AE"/>
              </w:rPr>
              <w:t>75,000</w:t>
            </w:r>
          </w:p>
        </w:tc>
        <w:tc>
          <w:tcPr>
            <w:tcW w:w="567" w:type="dxa"/>
            <w:shd w:val="clear" w:color="auto" w:fill="auto"/>
            <w:noWrap/>
          </w:tcPr>
          <w:p w14:paraId="5497501D" w14:textId="3046C132" w:rsidR="00663D5A" w:rsidRPr="00855973" w:rsidRDefault="00795F0C" w:rsidP="00045BF2">
            <w:pPr>
              <w:bidi/>
              <w:jc w:val="left"/>
              <w:rPr>
                <w:color w:val="000000"/>
                <w:sz w:val="20"/>
              </w:rPr>
            </w:pPr>
            <w:r w:rsidRPr="00855973">
              <w:rPr>
                <w:color w:val="000000"/>
                <w:sz w:val="20"/>
                <w:rtl/>
              </w:rPr>
              <w:t>0</w:t>
            </w:r>
          </w:p>
        </w:tc>
        <w:tc>
          <w:tcPr>
            <w:tcW w:w="715" w:type="dxa"/>
            <w:shd w:val="clear" w:color="auto" w:fill="auto"/>
            <w:noWrap/>
          </w:tcPr>
          <w:p w14:paraId="4BE957BA" w14:textId="068366F3" w:rsidR="00663D5A" w:rsidRPr="00855973" w:rsidRDefault="00795F0C" w:rsidP="00045BF2">
            <w:pPr>
              <w:pStyle w:val="StyleHeader4Para4Left0Firstline0"/>
              <w:numPr>
                <w:ilvl w:val="0"/>
                <w:numId w:val="0"/>
              </w:numPr>
              <w:bidi/>
              <w:spacing w:after="60"/>
              <w:jc w:val="left"/>
              <w:rPr>
                <w:rtl/>
                <w:lang w:bidi="ar-AE"/>
              </w:rPr>
            </w:pPr>
            <w:r w:rsidRPr="00855973">
              <w:rPr>
                <w:rtl/>
              </w:rPr>
              <w:t>0</w:t>
            </w:r>
          </w:p>
        </w:tc>
        <w:tc>
          <w:tcPr>
            <w:tcW w:w="535" w:type="dxa"/>
            <w:shd w:val="clear" w:color="auto" w:fill="auto"/>
            <w:noWrap/>
          </w:tcPr>
          <w:p w14:paraId="51D769B0" w14:textId="220E994F" w:rsidR="00663D5A" w:rsidRPr="00855973" w:rsidRDefault="00795F0C" w:rsidP="00045BF2">
            <w:pPr>
              <w:pStyle w:val="StyleHeader4Para4Left0Firstline0"/>
              <w:numPr>
                <w:ilvl w:val="0"/>
                <w:numId w:val="0"/>
              </w:numPr>
              <w:bidi/>
              <w:spacing w:after="60"/>
              <w:jc w:val="left"/>
            </w:pPr>
            <w:r w:rsidRPr="00855973">
              <w:rPr>
                <w:rtl/>
              </w:rPr>
              <w:t>0</w:t>
            </w:r>
          </w:p>
        </w:tc>
        <w:tc>
          <w:tcPr>
            <w:tcW w:w="668" w:type="dxa"/>
            <w:shd w:val="clear" w:color="auto" w:fill="auto"/>
            <w:noWrap/>
          </w:tcPr>
          <w:p w14:paraId="4FFE6D16" w14:textId="4B26FED8" w:rsidR="00663D5A" w:rsidRPr="00855973" w:rsidRDefault="00795F0C" w:rsidP="00045BF2">
            <w:pPr>
              <w:bidi/>
              <w:jc w:val="left"/>
              <w:rPr>
                <w:color w:val="000000"/>
                <w:sz w:val="20"/>
                <w:lang w:bidi="ar-AE"/>
              </w:rPr>
            </w:pPr>
            <w:r w:rsidRPr="00855973">
              <w:rPr>
                <w:color w:val="000000"/>
                <w:sz w:val="20"/>
                <w:rtl/>
              </w:rPr>
              <w:t>85,000</w:t>
            </w:r>
          </w:p>
        </w:tc>
        <w:tc>
          <w:tcPr>
            <w:tcW w:w="668" w:type="dxa"/>
            <w:shd w:val="clear" w:color="auto" w:fill="auto"/>
            <w:noWrap/>
          </w:tcPr>
          <w:p w14:paraId="6EABD143" w14:textId="0DDFB614" w:rsidR="00663D5A" w:rsidRPr="00855973" w:rsidRDefault="00795F0C" w:rsidP="00045BF2">
            <w:pPr>
              <w:bidi/>
              <w:jc w:val="left"/>
              <w:rPr>
                <w:color w:val="000000"/>
                <w:sz w:val="20"/>
                <w:lang w:bidi="ar-AE"/>
              </w:rPr>
            </w:pPr>
            <w:r w:rsidRPr="00855973">
              <w:rPr>
                <w:color w:val="000000"/>
                <w:sz w:val="20"/>
                <w:rtl/>
                <w:lang w:bidi="ar-AE"/>
              </w:rPr>
              <w:t>0</w:t>
            </w:r>
          </w:p>
        </w:tc>
        <w:tc>
          <w:tcPr>
            <w:tcW w:w="680" w:type="dxa"/>
            <w:shd w:val="clear" w:color="auto" w:fill="auto"/>
            <w:noWrap/>
          </w:tcPr>
          <w:p w14:paraId="5087E33C" w14:textId="2B865413" w:rsidR="00663D5A" w:rsidRPr="00855973" w:rsidRDefault="00BA6B7E" w:rsidP="00045BF2">
            <w:pPr>
              <w:pStyle w:val="StyleHeader4Para4Left0Firstline0"/>
              <w:numPr>
                <w:ilvl w:val="0"/>
                <w:numId w:val="0"/>
              </w:numPr>
              <w:bidi/>
              <w:spacing w:after="60"/>
              <w:jc w:val="left"/>
            </w:pPr>
            <w:r w:rsidRPr="00855973">
              <w:rPr>
                <w:rtl/>
              </w:rPr>
              <w:t>0</w:t>
            </w:r>
          </w:p>
        </w:tc>
        <w:tc>
          <w:tcPr>
            <w:tcW w:w="851" w:type="dxa"/>
            <w:shd w:val="clear" w:color="auto" w:fill="auto"/>
            <w:noWrap/>
          </w:tcPr>
          <w:p w14:paraId="08256438" w14:textId="2ABD0B06" w:rsidR="00663D5A" w:rsidRPr="00855973" w:rsidRDefault="005130DB" w:rsidP="00045BF2">
            <w:pPr>
              <w:bidi/>
              <w:jc w:val="left"/>
              <w:rPr>
                <w:color w:val="000000"/>
                <w:sz w:val="20"/>
                <w:lang w:val="en-US"/>
              </w:rPr>
            </w:pPr>
            <w:r w:rsidRPr="00855973">
              <w:rPr>
                <w:color w:val="000000"/>
                <w:sz w:val="20"/>
                <w:rtl/>
                <w:lang w:val="en-US"/>
              </w:rPr>
              <w:t>0</w:t>
            </w:r>
          </w:p>
        </w:tc>
        <w:tc>
          <w:tcPr>
            <w:tcW w:w="708" w:type="dxa"/>
            <w:noWrap/>
          </w:tcPr>
          <w:p w14:paraId="1D826FA5" w14:textId="2DA01DAF" w:rsidR="00663D5A" w:rsidRPr="00855973" w:rsidRDefault="005130DB" w:rsidP="00045BF2">
            <w:pPr>
              <w:pStyle w:val="StyleHeader4Para4Left0Firstline0"/>
              <w:numPr>
                <w:ilvl w:val="0"/>
                <w:numId w:val="0"/>
              </w:numPr>
              <w:bidi/>
              <w:spacing w:after="60"/>
              <w:jc w:val="left"/>
            </w:pPr>
            <w:r w:rsidRPr="00855973">
              <w:rPr>
                <w:rtl/>
              </w:rPr>
              <w:t>0</w:t>
            </w:r>
          </w:p>
        </w:tc>
        <w:tc>
          <w:tcPr>
            <w:tcW w:w="709" w:type="dxa"/>
            <w:noWrap/>
          </w:tcPr>
          <w:p w14:paraId="3001C25E" w14:textId="0A9B448F" w:rsidR="00663D5A" w:rsidRPr="00855973" w:rsidRDefault="005130DB" w:rsidP="00045BF2">
            <w:pPr>
              <w:pStyle w:val="StyleHeader4Para4Left0Firstline0"/>
              <w:numPr>
                <w:ilvl w:val="0"/>
                <w:numId w:val="0"/>
              </w:numPr>
              <w:bidi/>
              <w:spacing w:after="60"/>
              <w:jc w:val="left"/>
              <w:rPr>
                <w:rtl/>
                <w:lang w:bidi="ar-AE"/>
              </w:rPr>
            </w:pPr>
            <w:r w:rsidRPr="00855973">
              <w:rPr>
                <w:rtl/>
              </w:rPr>
              <w:t>0</w:t>
            </w:r>
          </w:p>
        </w:tc>
        <w:tc>
          <w:tcPr>
            <w:tcW w:w="841" w:type="dxa"/>
            <w:shd w:val="clear" w:color="auto" w:fill="auto"/>
            <w:noWrap/>
          </w:tcPr>
          <w:p w14:paraId="4E8A572E" w14:textId="6FBA2A49" w:rsidR="00663D5A" w:rsidRPr="00855973" w:rsidRDefault="005130DB" w:rsidP="00045BF2">
            <w:pPr>
              <w:pStyle w:val="StyleHeader4Para4Left0Firstline0"/>
              <w:numPr>
                <w:ilvl w:val="0"/>
                <w:numId w:val="0"/>
              </w:numPr>
              <w:bidi/>
              <w:spacing w:after="60"/>
              <w:jc w:val="left"/>
              <w:rPr>
                <w:lang w:bidi="ar-AE"/>
              </w:rPr>
            </w:pPr>
            <w:r w:rsidRPr="00855973">
              <w:rPr>
                <w:rtl/>
                <w:lang w:bidi="ar-AE"/>
              </w:rPr>
              <w:t>160,000</w:t>
            </w:r>
          </w:p>
        </w:tc>
      </w:tr>
      <w:tr w:rsidR="004B28E8" w:rsidRPr="00855973" w14:paraId="79E35C50" w14:textId="77777777" w:rsidTr="00751EF4">
        <w:trPr>
          <w:trHeight w:val="255"/>
        </w:trPr>
        <w:tc>
          <w:tcPr>
            <w:tcW w:w="722" w:type="dxa"/>
            <w:vMerge/>
            <w:shd w:val="clear" w:color="auto" w:fill="auto"/>
          </w:tcPr>
          <w:p w14:paraId="167ABAF7" w14:textId="77777777" w:rsidR="00857EE0" w:rsidRPr="00855973" w:rsidRDefault="00857EE0" w:rsidP="00857EE0">
            <w:pPr>
              <w:pStyle w:val="StyleHeader4Para4Left0Firstline0"/>
              <w:numPr>
                <w:ilvl w:val="0"/>
                <w:numId w:val="0"/>
              </w:numPr>
              <w:bidi/>
              <w:spacing w:after="60"/>
              <w:jc w:val="center"/>
            </w:pPr>
          </w:p>
        </w:tc>
        <w:tc>
          <w:tcPr>
            <w:tcW w:w="723" w:type="dxa"/>
            <w:vMerge/>
            <w:shd w:val="clear" w:color="auto" w:fill="auto"/>
          </w:tcPr>
          <w:p w14:paraId="7D6352A5" w14:textId="77777777" w:rsidR="00857EE0" w:rsidRPr="00855973" w:rsidRDefault="00857EE0" w:rsidP="00857EE0">
            <w:pPr>
              <w:pStyle w:val="StyleHeader4Para4Left0Firstline0"/>
              <w:numPr>
                <w:ilvl w:val="0"/>
                <w:numId w:val="0"/>
              </w:numPr>
              <w:bidi/>
              <w:spacing w:after="60"/>
              <w:jc w:val="center"/>
            </w:pPr>
          </w:p>
        </w:tc>
        <w:tc>
          <w:tcPr>
            <w:tcW w:w="1059" w:type="dxa"/>
            <w:shd w:val="clear" w:color="auto" w:fill="auto"/>
          </w:tcPr>
          <w:p w14:paraId="666677A1" w14:textId="50085340" w:rsidR="00857EE0" w:rsidRPr="00855973" w:rsidRDefault="00663D5A" w:rsidP="00857EE0">
            <w:pPr>
              <w:pStyle w:val="StyleHeader4Para4Left0Firstline0"/>
              <w:numPr>
                <w:ilvl w:val="0"/>
                <w:numId w:val="0"/>
              </w:numPr>
              <w:bidi/>
              <w:spacing w:after="60"/>
              <w:jc w:val="left"/>
              <w:rPr>
                <w:rtl/>
                <w:lang w:bidi="ar-AE"/>
              </w:rPr>
            </w:pPr>
            <w:r w:rsidRPr="00855973">
              <w:rPr>
                <w:rtl/>
              </w:rPr>
              <w:t>تكاليف الدعم</w:t>
            </w:r>
          </w:p>
        </w:tc>
        <w:tc>
          <w:tcPr>
            <w:tcW w:w="855" w:type="dxa"/>
            <w:shd w:val="clear" w:color="auto" w:fill="auto"/>
            <w:noWrap/>
          </w:tcPr>
          <w:p w14:paraId="040846B7" w14:textId="4328D3EB" w:rsidR="00857EE0" w:rsidRPr="00855973" w:rsidRDefault="00795F0C" w:rsidP="00045BF2">
            <w:pPr>
              <w:bidi/>
              <w:jc w:val="left"/>
              <w:rPr>
                <w:color w:val="000000"/>
                <w:sz w:val="20"/>
                <w:rtl/>
                <w:lang w:bidi="ar-AE"/>
              </w:rPr>
            </w:pPr>
            <w:r w:rsidRPr="00855973">
              <w:rPr>
                <w:color w:val="000000"/>
                <w:sz w:val="20"/>
                <w:rtl/>
                <w:lang w:bidi="ar-AE"/>
              </w:rPr>
              <w:t>6,750</w:t>
            </w:r>
          </w:p>
        </w:tc>
        <w:tc>
          <w:tcPr>
            <w:tcW w:w="567" w:type="dxa"/>
            <w:shd w:val="clear" w:color="auto" w:fill="auto"/>
            <w:noWrap/>
          </w:tcPr>
          <w:p w14:paraId="4C8D8B2F" w14:textId="17F8A4DE" w:rsidR="00857EE0" w:rsidRPr="00855973" w:rsidRDefault="00795F0C" w:rsidP="00045BF2">
            <w:pPr>
              <w:bidi/>
              <w:jc w:val="left"/>
              <w:rPr>
                <w:color w:val="000000"/>
                <w:sz w:val="20"/>
                <w:rtl/>
                <w:lang w:bidi="ar-AE"/>
              </w:rPr>
            </w:pPr>
            <w:r w:rsidRPr="00855973">
              <w:rPr>
                <w:color w:val="000000"/>
                <w:sz w:val="20"/>
                <w:rtl/>
              </w:rPr>
              <w:t>0</w:t>
            </w:r>
          </w:p>
        </w:tc>
        <w:tc>
          <w:tcPr>
            <w:tcW w:w="715" w:type="dxa"/>
            <w:shd w:val="clear" w:color="auto" w:fill="auto"/>
            <w:noWrap/>
          </w:tcPr>
          <w:p w14:paraId="6D216675" w14:textId="7B7E3746" w:rsidR="00857EE0" w:rsidRPr="00855973" w:rsidRDefault="00795F0C" w:rsidP="00045BF2">
            <w:pPr>
              <w:pStyle w:val="StyleHeader4Para4Left0Firstline0"/>
              <w:numPr>
                <w:ilvl w:val="0"/>
                <w:numId w:val="0"/>
              </w:numPr>
              <w:bidi/>
              <w:spacing w:after="60"/>
              <w:jc w:val="left"/>
            </w:pPr>
            <w:r w:rsidRPr="00855973">
              <w:rPr>
                <w:rtl/>
              </w:rPr>
              <w:t>0</w:t>
            </w:r>
          </w:p>
        </w:tc>
        <w:tc>
          <w:tcPr>
            <w:tcW w:w="535" w:type="dxa"/>
            <w:shd w:val="clear" w:color="auto" w:fill="auto"/>
            <w:noWrap/>
          </w:tcPr>
          <w:p w14:paraId="35649549" w14:textId="332D8384" w:rsidR="00857EE0" w:rsidRPr="00855973" w:rsidRDefault="00795F0C" w:rsidP="00045BF2">
            <w:pPr>
              <w:pStyle w:val="StyleHeader4Para4Left0Firstline0"/>
              <w:numPr>
                <w:ilvl w:val="0"/>
                <w:numId w:val="0"/>
              </w:numPr>
              <w:bidi/>
              <w:spacing w:after="60"/>
              <w:jc w:val="left"/>
            </w:pPr>
            <w:r w:rsidRPr="00855973">
              <w:rPr>
                <w:rtl/>
              </w:rPr>
              <w:t>0</w:t>
            </w:r>
          </w:p>
        </w:tc>
        <w:tc>
          <w:tcPr>
            <w:tcW w:w="668" w:type="dxa"/>
            <w:shd w:val="clear" w:color="auto" w:fill="auto"/>
            <w:noWrap/>
          </w:tcPr>
          <w:p w14:paraId="6EBFD1E1" w14:textId="3ED0EF90" w:rsidR="00857EE0" w:rsidRPr="00855973" w:rsidRDefault="00795F0C" w:rsidP="00045BF2">
            <w:pPr>
              <w:bidi/>
              <w:jc w:val="left"/>
              <w:rPr>
                <w:color w:val="000000"/>
                <w:sz w:val="20"/>
              </w:rPr>
            </w:pPr>
            <w:r w:rsidRPr="00855973">
              <w:rPr>
                <w:color w:val="000000"/>
                <w:sz w:val="20"/>
                <w:rtl/>
              </w:rPr>
              <w:t>7,650</w:t>
            </w:r>
          </w:p>
        </w:tc>
        <w:tc>
          <w:tcPr>
            <w:tcW w:w="668" w:type="dxa"/>
            <w:shd w:val="clear" w:color="auto" w:fill="auto"/>
            <w:noWrap/>
          </w:tcPr>
          <w:p w14:paraId="4FE3A610" w14:textId="442171F9" w:rsidR="00857EE0" w:rsidRPr="00855973" w:rsidRDefault="00795F0C" w:rsidP="00045BF2">
            <w:pPr>
              <w:bidi/>
              <w:jc w:val="left"/>
              <w:rPr>
                <w:color w:val="000000"/>
                <w:sz w:val="20"/>
                <w:lang w:bidi="ar-AE"/>
              </w:rPr>
            </w:pPr>
            <w:r w:rsidRPr="00855973">
              <w:rPr>
                <w:color w:val="000000"/>
                <w:sz w:val="20"/>
                <w:rtl/>
                <w:lang w:bidi="ar-AE"/>
              </w:rPr>
              <w:t>0</w:t>
            </w:r>
          </w:p>
        </w:tc>
        <w:tc>
          <w:tcPr>
            <w:tcW w:w="680" w:type="dxa"/>
            <w:shd w:val="clear" w:color="auto" w:fill="auto"/>
            <w:noWrap/>
          </w:tcPr>
          <w:p w14:paraId="6B66A16E" w14:textId="7DF24E25" w:rsidR="00857EE0" w:rsidRPr="00855973" w:rsidRDefault="005130DB" w:rsidP="00045BF2">
            <w:pPr>
              <w:pStyle w:val="StyleHeader4Para4Left0Firstline0"/>
              <w:numPr>
                <w:ilvl w:val="0"/>
                <w:numId w:val="0"/>
              </w:numPr>
              <w:bidi/>
              <w:spacing w:after="60"/>
              <w:jc w:val="left"/>
              <w:rPr>
                <w:rtl/>
                <w:lang w:bidi="ar-AE"/>
              </w:rPr>
            </w:pPr>
            <w:r w:rsidRPr="00855973">
              <w:rPr>
                <w:rFonts w:hint="cs"/>
                <w:rtl/>
              </w:rPr>
              <w:t>0</w:t>
            </w:r>
          </w:p>
        </w:tc>
        <w:tc>
          <w:tcPr>
            <w:tcW w:w="851" w:type="dxa"/>
            <w:shd w:val="clear" w:color="auto" w:fill="auto"/>
            <w:noWrap/>
          </w:tcPr>
          <w:p w14:paraId="5B4BEF32" w14:textId="07C3CF3F" w:rsidR="00857EE0" w:rsidRPr="00855973" w:rsidRDefault="005130DB" w:rsidP="00045BF2">
            <w:pPr>
              <w:bidi/>
              <w:jc w:val="left"/>
              <w:rPr>
                <w:color w:val="000000"/>
                <w:sz w:val="20"/>
              </w:rPr>
            </w:pPr>
            <w:r w:rsidRPr="00855973">
              <w:rPr>
                <w:rFonts w:hint="cs"/>
                <w:color w:val="000000"/>
                <w:sz w:val="20"/>
                <w:rtl/>
              </w:rPr>
              <w:t>0</w:t>
            </w:r>
          </w:p>
        </w:tc>
        <w:tc>
          <w:tcPr>
            <w:tcW w:w="708" w:type="dxa"/>
            <w:noWrap/>
          </w:tcPr>
          <w:p w14:paraId="0B244349" w14:textId="252E9982" w:rsidR="00857EE0" w:rsidRPr="00855973" w:rsidRDefault="005130DB" w:rsidP="00045BF2">
            <w:pPr>
              <w:pStyle w:val="StyleHeader4Para4Left0Firstline0"/>
              <w:numPr>
                <w:ilvl w:val="0"/>
                <w:numId w:val="0"/>
              </w:numPr>
              <w:bidi/>
              <w:spacing w:after="60"/>
              <w:jc w:val="left"/>
            </w:pPr>
            <w:r w:rsidRPr="00855973">
              <w:rPr>
                <w:rFonts w:hint="cs"/>
                <w:rtl/>
              </w:rPr>
              <w:t>0</w:t>
            </w:r>
          </w:p>
        </w:tc>
        <w:tc>
          <w:tcPr>
            <w:tcW w:w="709" w:type="dxa"/>
            <w:noWrap/>
          </w:tcPr>
          <w:p w14:paraId="0935ED23" w14:textId="0742B536" w:rsidR="00857EE0" w:rsidRPr="00855973" w:rsidRDefault="005130DB" w:rsidP="00045BF2">
            <w:pPr>
              <w:pStyle w:val="StyleHeader4Para4Left0Firstline0"/>
              <w:numPr>
                <w:ilvl w:val="0"/>
                <w:numId w:val="0"/>
              </w:numPr>
              <w:bidi/>
              <w:spacing w:after="60"/>
              <w:jc w:val="left"/>
            </w:pPr>
            <w:r w:rsidRPr="00855973">
              <w:rPr>
                <w:rFonts w:hint="cs"/>
                <w:rtl/>
              </w:rPr>
              <w:t>0</w:t>
            </w:r>
          </w:p>
        </w:tc>
        <w:tc>
          <w:tcPr>
            <w:tcW w:w="841" w:type="dxa"/>
            <w:shd w:val="clear" w:color="auto" w:fill="auto"/>
            <w:noWrap/>
          </w:tcPr>
          <w:p w14:paraId="74D7123B" w14:textId="64B823CF" w:rsidR="00857EE0" w:rsidRPr="00855973" w:rsidRDefault="005130DB" w:rsidP="00045BF2">
            <w:pPr>
              <w:pStyle w:val="StyleHeader4Para4Left0Firstline0"/>
              <w:numPr>
                <w:ilvl w:val="0"/>
                <w:numId w:val="0"/>
              </w:numPr>
              <w:bidi/>
              <w:spacing w:after="60"/>
              <w:jc w:val="left"/>
              <w:rPr>
                <w:lang w:bidi="ar-AE"/>
              </w:rPr>
            </w:pPr>
            <w:r w:rsidRPr="00855973">
              <w:rPr>
                <w:rtl/>
                <w:lang w:bidi="ar-AE"/>
              </w:rPr>
              <w:t>14,400</w:t>
            </w:r>
          </w:p>
        </w:tc>
      </w:tr>
      <w:tr w:rsidR="004B28E8" w:rsidRPr="00855973" w14:paraId="26573F91" w14:textId="77777777" w:rsidTr="00751EF4">
        <w:trPr>
          <w:trHeight w:val="255"/>
        </w:trPr>
        <w:tc>
          <w:tcPr>
            <w:tcW w:w="1445" w:type="dxa"/>
            <w:gridSpan w:val="2"/>
            <w:vMerge w:val="restart"/>
            <w:shd w:val="clear" w:color="auto" w:fill="auto"/>
          </w:tcPr>
          <w:p w14:paraId="22596512" w14:textId="079CC8CE" w:rsidR="00857EE0" w:rsidRPr="00855973" w:rsidRDefault="00663D5A" w:rsidP="00857EE0">
            <w:pPr>
              <w:pStyle w:val="StyleHeader4Para4Left0Firstline0"/>
              <w:numPr>
                <w:ilvl w:val="0"/>
                <w:numId w:val="0"/>
              </w:numPr>
              <w:bidi/>
              <w:spacing w:after="60"/>
              <w:jc w:val="left"/>
            </w:pPr>
            <w:r w:rsidRPr="00855973">
              <w:rPr>
                <w:rtl/>
              </w:rPr>
              <w:t xml:space="preserve">التمويل الموافق عليه من </w:t>
            </w:r>
            <w:r w:rsidR="00580D68" w:rsidRPr="00855973">
              <w:rPr>
                <w:rFonts w:hint="cs"/>
                <w:rtl/>
              </w:rPr>
              <w:t>اللجنة التنفيذية</w:t>
            </w:r>
            <w:r w:rsidRPr="00855973">
              <w:rPr>
                <w:rtl/>
              </w:rPr>
              <w:t xml:space="preserve"> (دولار أمريكي)</w:t>
            </w:r>
          </w:p>
        </w:tc>
        <w:tc>
          <w:tcPr>
            <w:tcW w:w="1059" w:type="dxa"/>
            <w:shd w:val="clear" w:color="auto" w:fill="auto"/>
          </w:tcPr>
          <w:p w14:paraId="5A872EB1" w14:textId="295D128A" w:rsidR="00857EE0" w:rsidRPr="00855973" w:rsidRDefault="00663D5A" w:rsidP="00045BF2">
            <w:pPr>
              <w:pStyle w:val="StyleHeader4Para4Left0Firstline0"/>
              <w:numPr>
                <w:ilvl w:val="0"/>
                <w:numId w:val="0"/>
              </w:numPr>
              <w:bidi/>
              <w:spacing w:after="60"/>
              <w:jc w:val="left"/>
              <w:rPr>
                <w:rtl/>
                <w:lang w:bidi="ar-AE"/>
              </w:rPr>
            </w:pPr>
            <w:r w:rsidRPr="00855973">
              <w:rPr>
                <w:rtl/>
              </w:rPr>
              <w:t>تكاليف المشروع</w:t>
            </w:r>
          </w:p>
        </w:tc>
        <w:tc>
          <w:tcPr>
            <w:tcW w:w="855" w:type="dxa"/>
            <w:shd w:val="clear" w:color="auto" w:fill="auto"/>
            <w:noWrap/>
          </w:tcPr>
          <w:p w14:paraId="0F171D43" w14:textId="1AC56CEE" w:rsidR="00857EE0" w:rsidRPr="00855973" w:rsidRDefault="007056B9" w:rsidP="00045BF2">
            <w:pPr>
              <w:bidi/>
              <w:jc w:val="left"/>
              <w:rPr>
                <w:color w:val="000000"/>
                <w:sz w:val="20"/>
                <w:rtl/>
                <w:lang w:bidi="ar-AE"/>
              </w:rPr>
            </w:pPr>
            <w:r w:rsidRPr="00855973">
              <w:rPr>
                <w:color w:val="000000"/>
                <w:sz w:val="20"/>
                <w:rtl/>
                <w:lang w:bidi="ar-AE"/>
              </w:rPr>
              <w:t>115,000</w:t>
            </w:r>
          </w:p>
        </w:tc>
        <w:tc>
          <w:tcPr>
            <w:tcW w:w="567" w:type="dxa"/>
            <w:shd w:val="clear" w:color="auto" w:fill="auto"/>
            <w:noWrap/>
          </w:tcPr>
          <w:p w14:paraId="04CA4878" w14:textId="4D2822AF" w:rsidR="00857EE0" w:rsidRPr="00855973" w:rsidRDefault="007056B9" w:rsidP="00045BF2">
            <w:pPr>
              <w:bidi/>
              <w:jc w:val="left"/>
              <w:rPr>
                <w:color w:val="000000"/>
                <w:sz w:val="20"/>
              </w:rPr>
            </w:pPr>
            <w:r w:rsidRPr="00855973">
              <w:rPr>
                <w:rFonts w:hint="cs"/>
                <w:color w:val="000000"/>
                <w:sz w:val="20"/>
                <w:rtl/>
              </w:rPr>
              <w:t>0</w:t>
            </w:r>
          </w:p>
        </w:tc>
        <w:tc>
          <w:tcPr>
            <w:tcW w:w="715" w:type="dxa"/>
            <w:shd w:val="clear" w:color="auto" w:fill="auto"/>
            <w:noWrap/>
          </w:tcPr>
          <w:p w14:paraId="5F4ACEC0" w14:textId="46757445" w:rsidR="00857EE0" w:rsidRPr="00855973" w:rsidRDefault="007056B9" w:rsidP="00045BF2">
            <w:pPr>
              <w:bidi/>
              <w:jc w:val="left"/>
              <w:rPr>
                <w:color w:val="000000"/>
                <w:sz w:val="20"/>
              </w:rPr>
            </w:pPr>
            <w:r w:rsidRPr="00855973">
              <w:rPr>
                <w:color w:val="000000"/>
                <w:sz w:val="20"/>
                <w:rtl/>
              </w:rPr>
              <w:t>35,000</w:t>
            </w:r>
          </w:p>
        </w:tc>
        <w:tc>
          <w:tcPr>
            <w:tcW w:w="535" w:type="dxa"/>
            <w:shd w:val="clear" w:color="auto" w:fill="auto"/>
            <w:noWrap/>
          </w:tcPr>
          <w:p w14:paraId="53EA8D91" w14:textId="22FA5D26" w:rsidR="00857EE0" w:rsidRPr="00855973" w:rsidRDefault="007056B9" w:rsidP="00045BF2">
            <w:pPr>
              <w:bidi/>
              <w:jc w:val="left"/>
              <w:rPr>
                <w:color w:val="000000"/>
                <w:sz w:val="20"/>
                <w:rtl/>
                <w:lang w:bidi="ar-AE"/>
              </w:rPr>
            </w:pPr>
            <w:r w:rsidRPr="00855973">
              <w:rPr>
                <w:rFonts w:hint="cs"/>
                <w:color w:val="000000"/>
                <w:sz w:val="20"/>
                <w:rtl/>
                <w:lang w:bidi="ar-AE"/>
              </w:rPr>
              <w:t>0</w:t>
            </w:r>
          </w:p>
        </w:tc>
        <w:tc>
          <w:tcPr>
            <w:tcW w:w="668" w:type="dxa"/>
            <w:shd w:val="clear" w:color="auto" w:fill="auto"/>
            <w:noWrap/>
          </w:tcPr>
          <w:p w14:paraId="6845CA24" w14:textId="6B2A8DDC" w:rsidR="00857EE0" w:rsidRPr="00855973" w:rsidRDefault="007056B9" w:rsidP="00045BF2">
            <w:pPr>
              <w:bidi/>
              <w:jc w:val="left"/>
              <w:rPr>
                <w:color w:val="000000"/>
                <w:sz w:val="20"/>
                <w:lang w:bidi="ar-AE"/>
              </w:rPr>
            </w:pPr>
            <w:r w:rsidRPr="00855973">
              <w:rPr>
                <w:rFonts w:hint="cs"/>
                <w:color w:val="000000"/>
                <w:sz w:val="20"/>
                <w:rtl/>
              </w:rPr>
              <w:t>0</w:t>
            </w:r>
          </w:p>
        </w:tc>
        <w:tc>
          <w:tcPr>
            <w:tcW w:w="668" w:type="dxa"/>
            <w:shd w:val="clear" w:color="auto" w:fill="auto"/>
            <w:noWrap/>
          </w:tcPr>
          <w:p w14:paraId="5868B872" w14:textId="1836812D" w:rsidR="00857EE0" w:rsidRPr="00855973" w:rsidRDefault="00857EE0" w:rsidP="00045BF2">
            <w:pPr>
              <w:bidi/>
              <w:jc w:val="left"/>
              <w:rPr>
                <w:color w:val="000000"/>
                <w:sz w:val="20"/>
              </w:rPr>
            </w:pPr>
          </w:p>
        </w:tc>
        <w:tc>
          <w:tcPr>
            <w:tcW w:w="680" w:type="dxa"/>
            <w:shd w:val="clear" w:color="auto" w:fill="auto"/>
            <w:noWrap/>
          </w:tcPr>
          <w:p w14:paraId="4478C06F" w14:textId="5CF19762" w:rsidR="00857EE0" w:rsidRPr="00855973" w:rsidRDefault="007056B9" w:rsidP="00045BF2">
            <w:pPr>
              <w:bidi/>
              <w:jc w:val="left"/>
              <w:rPr>
                <w:color w:val="000000"/>
                <w:sz w:val="20"/>
                <w:rtl/>
                <w:lang w:bidi="ar-AE"/>
              </w:rPr>
            </w:pPr>
            <w:r w:rsidRPr="00855973">
              <w:rPr>
                <w:rFonts w:hint="cs"/>
                <w:color w:val="000000"/>
                <w:sz w:val="20"/>
                <w:rtl/>
              </w:rPr>
              <w:t>0</w:t>
            </w:r>
          </w:p>
        </w:tc>
        <w:tc>
          <w:tcPr>
            <w:tcW w:w="851" w:type="dxa"/>
            <w:shd w:val="clear" w:color="auto" w:fill="auto"/>
            <w:noWrap/>
          </w:tcPr>
          <w:p w14:paraId="677B460D" w14:textId="45FED8F2" w:rsidR="00857EE0" w:rsidRPr="00855973" w:rsidRDefault="007056B9" w:rsidP="00045BF2">
            <w:pPr>
              <w:bidi/>
              <w:jc w:val="left"/>
              <w:rPr>
                <w:color w:val="000000"/>
                <w:sz w:val="20"/>
              </w:rPr>
            </w:pPr>
            <w:r w:rsidRPr="00855973">
              <w:rPr>
                <w:color w:val="000000"/>
                <w:sz w:val="20"/>
                <w:rtl/>
              </w:rPr>
              <w:t>152,500</w:t>
            </w:r>
          </w:p>
        </w:tc>
        <w:tc>
          <w:tcPr>
            <w:tcW w:w="708" w:type="dxa"/>
            <w:noWrap/>
          </w:tcPr>
          <w:p w14:paraId="7F3B57DB" w14:textId="730E16AB" w:rsidR="00857EE0" w:rsidRPr="00855973" w:rsidRDefault="007056B9" w:rsidP="00045BF2">
            <w:pPr>
              <w:bidi/>
              <w:jc w:val="left"/>
              <w:rPr>
                <w:color w:val="000000"/>
                <w:sz w:val="20"/>
                <w:rtl/>
                <w:lang w:bidi="ar-AE"/>
              </w:rPr>
            </w:pPr>
            <w:r w:rsidRPr="00855973">
              <w:rPr>
                <w:rFonts w:hint="cs"/>
                <w:color w:val="000000"/>
                <w:sz w:val="20"/>
                <w:rtl/>
              </w:rPr>
              <w:t>0</w:t>
            </w:r>
          </w:p>
        </w:tc>
        <w:tc>
          <w:tcPr>
            <w:tcW w:w="709" w:type="dxa"/>
            <w:noWrap/>
          </w:tcPr>
          <w:p w14:paraId="22A6656C" w14:textId="2F192786" w:rsidR="00857EE0" w:rsidRPr="00855973" w:rsidRDefault="007056B9" w:rsidP="00045BF2">
            <w:pPr>
              <w:bidi/>
              <w:jc w:val="left"/>
              <w:rPr>
                <w:color w:val="000000"/>
                <w:sz w:val="20"/>
              </w:rPr>
            </w:pPr>
            <w:r w:rsidRPr="00855973">
              <w:rPr>
                <w:rFonts w:hint="cs"/>
                <w:color w:val="000000"/>
                <w:sz w:val="20"/>
                <w:rtl/>
              </w:rPr>
              <w:t>0</w:t>
            </w:r>
          </w:p>
        </w:tc>
        <w:tc>
          <w:tcPr>
            <w:tcW w:w="841" w:type="dxa"/>
            <w:shd w:val="clear" w:color="auto" w:fill="auto"/>
            <w:noWrap/>
          </w:tcPr>
          <w:p w14:paraId="648D9342" w14:textId="701D4CD3" w:rsidR="00857EE0" w:rsidRPr="00855973" w:rsidRDefault="007056B9" w:rsidP="007056B9">
            <w:pPr>
              <w:jc w:val="left"/>
              <w:rPr>
                <w:color w:val="000000"/>
                <w:sz w:val="20"/>
                <w:lang w:bidi="ar-AE"/>
              </w:rPr>
            </w:pPr>
            <w:r w:rsidRPr="00855973">
              <w:rPr>
                <w:color w:val="000000"/>
                <w:sz w:val="20"/>
                <w:rtl/>
                <w:lang w:bidi="ar-AE"/>
              </w:rPr>
              <w:t>302,500</w:t>
            </w:r>
          </w:p>
        </w:tc>
      </w:tr>
      <w:tr w:rsidR="004B28E8" w:rsidRPr="00855973" w14:paraId="4963CEA2" w14:textId="77777777" w:rsidTr="00751EF4">
        <w:trPr>
          <w:trHeight w:val="265"/>
        </w:trPr>
        <w:tc>
          <w:tcPr>
            <w:tcW w:w="1445" w:type="dxa"/>
            <w:gridSpan w:val="2"/>
            <w:vMerge/>
            <w:shd w:val="clear" w:color="auto" w:fill="auto"/>
          </w:tcPr>
          <w:p w14:paraId="7C2E696D" w14:textId="77777777" w:rsidR="00857EE0" w:rsidRPr="00855973" w:rsidRDefault="00857EE0" w:rsidP="00857EE0">
            <w:pPr>
              <w:pStyle w:val="StyleHeader4Para4Left0Firstline0"/>
              <w:numPr>
                <w:ilvl w:val="0"/>
                <w:numId w:val="0"/>
              </w:numPr>
              <w:bidi/>
              <w:spacing w:after="60"/>
              <w:jc w:val="center"/>
            </w:pPr>
          </w:p>
        </w:tc>
        <w:tc>
          <w:tcPr>
            <w:tcW w:w="1059" w:type="dxa"/>
            <w:shd w:val="clear" w:color="auto" w:fill="auto"/>
          </w:tcPr>
          <w:p w14:paraId="1B8F6CF1" w14:textId="69AB1E5F" w:rsidR="00857EE0" w:rsidRPr="00855973" w:rsidRDefault="00663D5A" w:rsidP="00045BF2">
            <w:pPr>
              <w:pStyle w:val="StyleHeader4Para4Left0Firstline0"/>
              <w:numPr>
                <w:ilvl w:val="0"/>
                <w:numId w:val="0"/>
              </w:numPr>
              <w:bidi/>
              <w:spacing w:after="60"/>
              <w:jc w:val="left"/>
              <w:rPr>
                <w:lang w:bidi="ar-AE"/>
              </w:rPr>
            </w:pPr>
            <w:r w:rsidRPr="00855973">
              <w:rPr>
                <w:rtl/>
              </w:rPr>
              <w:t>تكاليف الدعم</w:t>
            </w:r>
          </w:p>
        </w:tc>
        <w:tc>
          <w:tcPr>
            <w:tcW w:w="855" w:type="dxa"/>
            <w:shd w:val="clear" w:color="auto" w:fill="auto"/>
            <w:noWrap/>
          </w:tcPr>
          <w:p w14:paraId="68531438" w14:textId="17CEA109" w:rsidR="00857EE0" w:rsidRPr="00855973" w:rsidRDefault="007056B9" w:rsidP="00045BF2">
            <w:pPr>
              <w:bidi/>
              <w:jc w:val="left"/>
              <w:rPr>
                <w:color w:val="000000"/>
                <w:sz w:val="20"/>
                <w:lang w:bidi="ar-AE"/>
              </w:rPr>
            </w:pPr>
            <w:r w:rsidRPr="00855973">
              <w:rPr>
                <w:color w:val="000000"/>
                <w:sz w:val="20"/>
                <w:rtl/>
                <w:lang w:bidi="ar-AE"/>
              </w:rPr>
              <w:t>11,950</w:t>
            </w:r>
          </w:p>
        </w:tc>
        <w:tc>
          <w:tcPr>
            <w:tcW w:w="567" w:type="dxa"/>
            <w:shd w:val="clear" w:color="auto" w:fill="auto"/>
            <w:noWrap/>
          </w:tcPr>
          <w:p w14:paraId="563B8ACC" w14:textId="5D313AB8" w:rsidR="00857EE0" w:rsidRPr="00855973" w:rsidRDefault="00810F01" w:rsidP="00045BF2">
            <w:pPr>
              <w:bidi/>
              <w:jc w:val="left"/>
              <w:rPr>
                <w:color w:val="000000"/>
                <w:sz w:val="20"/>
                <w:rtl/>
                <w:lang w:bidi="ar-AE"/>
              </w:rPr>
            </w:pPr>
            <w:r w:rsidRPr="00855973">
              <w:rPr>
                <w:rFonts w:hint="cs"/>
                <w:color w:val="000000"/>
                <w:sz w:val="20"/>
                <w:rtl/>
                <w:lang w:bidi="ar-AE"/>
              </w:rPr>
              <w:t>0</w:t>
            </w:r>
          </w:p>
        </w:tc>
        <w:tc>
          <w:tcPr>
            <w:tcW w:w="715" w:type="dxa"/>
            <w:shd w:val="clear" w:color="auto" w:fill="auto"/>
            <w:noWrap/>
          </w:tcPr>
          <w:p w14:paraId="4548A7E0" w14:textId="09317601" w:rsidR="00857EE0" w:rsidRPr="00855973" w:rsidRDefault="00810F01" w:rsidP="00045BF2">
            <w:pPr>
              <w:bidi/>
              <w:jc w:val="left"/>
              <w:rPr>
                <w:color w:val="000000"/>
                <w:sz w:val="20"/>
              </w:rPr>
            </w:pPr>
            <w:r w:rsidRPr="00855973">
              <w:rPr>
                <w:color w:val="000000"/>
                <w:sz w:val="20"/>
                <w:rtl/>
              </w:rPr>
              <w:t>4,550</w:t>
            </w:r>
          </w:p>
        </w:tc>
        <w:tc>
          <w:tcPr>
            <w:tcW w:w="535" w:type="dxa"/>
            <w:shd w:val="clear" w:color="auto" w:fill="auto"/>
            <w:noWrap/>
          </w:tcPr>
          <w:p w14:paraId="0F5D0835" w14:textId="572C5E0E" w:rsidR="00857EE0" w:rsidRPr="00855973" w:rsidRDefault="00810F01" w:rsidP="00045BF2">
            <w:pPr>
              <w:bidi/>
              <w:jc w:val="left"/>
              <w:rPr>
                <w:color w:val="000000"/>
                <w:sz w:val="20"/>
                <w:lang w:bidi="ar-AE"/>
              </w:rPr>
            </w:pPr>
            <w:r w:rsidRPr="00855973">
              <w:rPr>
                <w:rFonts w:hint="cs"/>
                <w:color w:val="000000"/>
                <w:sz w:val="20"/>
                <w:rtl/>
                <w:lang w:bidi="ar-AE"/>
              </w:rPr>
              <w:t>0</w:t>
            </w:r>
          </w:p>
        </w:tc>
        <w:tc>
          <w:tcPr>
            <w:tcW w:w="668" w:type="dxa"/>
            <w:shd w:val="clear" w:color="auto" w:fill="auto"/>
            <w:noWrap/>
          </w:tcPr>
          <w:p w14:paraId="7F1085D5" w14:textId="4988B524" w:rsidR="00857EE0" w:rsidRPr="00855973" w:rsidRDefault="00810F01" w:rsidP="00045BF2">
            <w:pPr>
              <w:bidi/>
              <w:jc w:val="left"/>
              <w:rPr>
                <w:color w:val="000000"/>
                <w:sz w:val="20"/>
              </w:rPr>
            </w:pPr>
            <w:r w:rsidRPr="00855973">
              <w:rPr>
                <w:rFonts w:hint="cs"/>
                <w:color w:val="000000"/>
                <w:sz w:val="20"/>
                <w:rtl/>
              </w:rPr>
              <w:t>0</w:t>
            </w:r>
          </w:p>
        </w:tc>
        <w:tc>
          <w:tcPr>
            <w:tcW w:w="668" w:type="dxa"/>
            <w:shd w:val="clear" w:color="auto" w:fill="auto"/>
            <w:noWrap/>
          </w:tcPr>
          <w:p w14:paraId="37EB3F81" w14:textId="3778581F" w:rsidR="00857EE0" w:rsidRPr="00855973" w:rsidRDefault="00857EE0" w:rsidP="00045BF2">
            <w:pPr>
              <w:bidi/>
              <w:jc w:val="left"/>
              <w:rPr>
                <w:color w:val="000000"/>
                <w:sz w:val="20"/>
                <w:lang w:bidi="ar-AE"/>
              </w:rPr>
            </w:pPr>
          </w:p>
        </w:tc>
        <w:tc>
          <w:tcPr>
            <w:tcW w:w="680" w:type="dxa"/>
            <w:shd w:val="clear" w:color="auto" w:fill="auto"/>
            <w:noWrap/>
          </w:tcPr>
          <w:p w14:paraId="56F00CE8" w14:textId="1ED970CF" w:rsidR="00857EE0" w:rsidRPr="00855973" w:rsidRDefault="00810F01" w:rsidP="00045BF2">
            <w:pPr>
              <w:bidi/>
              <w:jc w:val="left"/>
              <w:rPr>
                <w:color w:val="000000"/>
                <w:sz w:val="20"/>
                <w:rtl/>
                <w:lang w:bidi="ar-AE"/>
              </w:rPr>
            </w:pPr>
            <w:r w:rsidRPr="00855973">
              <w:rPr>
                <w:rFonts w:hint="cs"/>
                <w:color w:val="000000"/>
                <w:sz w:val="20"/>
                <w:rtl/>
              </w:rPr>
              <w:t>0</w:t>
            </w:r>
          </w:p>
        </w:tc>
        <w:tc>
          <w:tcPr>
            <w:tcW w:w="851" w:type="dxa"/>
            <w:shd w:val="clear" w:color="auto" w:fill="auto"/>
            <w:noWrap/>
          </w:tcPr>
          <w:p w14:paraId="522C0057" w14:textId="2BB859B2" w:rsidR="00857EE0" w:rsidRPr="00855973" w:rsidRDefault="00810F01" w:rsidP="00045BF2">
            <w:pPr>
              <w:bidi/>
              <w:jc w:val="left"/>
              <w:rPr>
                <w:color w:val="000000"/>
                <w:sz w:val="20"/>
              </w:rPr>
            </w:pPr>
            <w:r w:rsidRPr="00855973">
              <w:rPr>
                <w:color w:val="000000"/>
                <w:sz w:val="20"/>
                <w:rtl/>
              </w:rPr>
              <w:t>16,425</w:t>
            </w:r>
          </w:p>
        </w:tc>
        <w:tc>
          <w:tcPr>
            <w:tcW w:w="708" w:type="dxa"/>
            <w:noWrap/>
          </w:tcPr>
          <w:p w14:paraId="7D15DE32" w14:textId="5A55D85B" w:rsidR="00857EE0" w:rsidRPr="00855973" w:rsidRDefault="00810F01" w:rsidP="00045BF2">
            <w:pPr>
              <w:bidi/>
              <w:jc w:val="left"/>
              <w:rPr>
                <w:color w:val="000000"/>
                <w:sz w:val="20"/>
              </w:rPr>
            </w:pPr>
            <w:r w:rsidRPr="00855973">
              <w:rPr>
                <w:rFonts w:hint="cs"/>
                <w:color w:val="000000"/>
                <w:sz w:val="20"/>
                <w:rtl/>
              </w:rPr>
              <w:t>0</w:t>
            </w:r>
          </w:p>
        </w:tc>
        <w:tc>
          <w:tcPr>
            <w:tcW w:w="709" w:type="dxa"/>
            <w:noWrap/>
          </w:tcPr>
          <w:p w14:paraId="4AFA2723" w14:textId="2A59FAF8" w:rsidR="00857EE0" w:rsidRPr="00855973" w:rsidRDefault="00810F01" w:rsidP="00045BF2">
            <w:pPr>
              <w:bidi/>
              <w:jc w:val="left"/>
              <w:rPr>
                <w:color w:val="000000"/>
                <w:sz w:val="20"/>
                <w:lang w:bidi="ar-AE"/>
              </w:rPr>
            </w:pPr>
            <w:r w:rsidRPr="00855973">
              <w:rPr>
                <w:rFonts w:hint="cs"/>
                <w:color w:val="000000"/>
                <w:sz w:val="20"/>
                <w:rtl/>
                <w:lang w:bidi="ar-AE"/>
              </w:rPr>
              <w:t>0</w:t>
            </w:r>
          </w:p>
        </w:tc>
        <w:tc>
          <w:tcPr>
            <w:tcW w:w="841" w:type="dxa"/>
            <w:shd w:val="clear" w:color="auto" w:fill="auto"/>
            <w:noWrap/>
          </w:tcPr>
          <w:p w14:paraId="79BC5708" w14:textId="6B343BAD" w:rsidR="00857EE0" w:rsidRPr="00855973" w:rsidRDefault="00810F01" w:rsidP="00810F01">
            <w:pPr>
              <w:bidi/>
              <w:jc w:val="left"/>
              <w:rPr>
                <w:color w:val="000000"/>
                <w:sz w:val="20"/>
                <w:lang w:bidi="ar-AE"/>
              </w:rPr>
            </w:pPr>
            <w:r w:rsidRPr="00855973">
              <w:rPr>
                <w:color w:val="000000"/>
                <w:sz w:val="20"/>
                <w:rtl/>
                <w:lang w:bidi="ar-AE"/>
              </w:rPr>
              <w:t>32,925</w:t>
            </w:r>
          </w:p>
        </w:tc>
      </w:tr>
      <w:tr w:rsidR="004B28E8" w:rsidRPr="00855973" w14:paraId="2B675DB4" w14:textId="77777777" w:rsidTr="00751EF4">
        <w:trPr>
          <w:trHeight w:val="246"/>
        </w:trPr>
        <w:tc>
          <w:tcPr>
            <w:tcW w:w="1445" w:type="dxa"/>
            <w:gridSpan w:val="2"/>
            <w:vMerge w:val="restart"/>
            <w:shd w:val="clear" w:color="auto" w:fill="auto"/>
          </w:tcPr>
          <w:p w14:paraId="14FAF917" w14:textId="33EFA052" w:rsidR="00857EE0" w:rsidRPr="00855973" w:rsidRDefault="00663D5A" w:rsidP="00857EE0">
            <w:pPr>
              <w:pStyle w:val="StyleHeader4Para4Left0Firstline0"/>
              <w:numPr>
                <w:ilvl w:val="0"/>
                <w:numId w:val="0"/>
              </w:numPr>
              <w:bidi/>
              <w:spacing w:after="60"/>
              <w:jc w:val="left"/>
              <w:rPr>
                <w:rtl/>
              </w:rPr>
            </w:pPr>
            <w:r w:rsidRPr="00855973">
              <w:rPr>
                <w:rtl/>
              </w:rPr>
              <w:t>إجمالي التمويل المطلوب للموافقة عليه في هذا الاجتماع (دولار أمريكي)</w:t>
            </w:r>
          </w:p>
        </w:tc>
        <w:tc>
          <w:tcPr>
            <w:tcW w:w="1059" w:type="dxa"/>
            <w:shd w:val="clear" w:color="auto" w:fill="auto"/>
          </w:tcPr>
          <w:p w14:paraId="7B32B1D5" w14:textId="7A340653" w:rsidR="00857EE0" w:rsidRPr="00855973" w:rsidRDefault="00663D5A" w:rsidP="00045BF2">
            <w:pPr>
              <w:pStyle w:val="StyleHeader4Para4Left0Firstline0"/>
              <w:numPr>
                <w:ilvl w:val="0"/>
                <w:numId w:val="0"/>
              </w:numPr>
              <w:bidi/>
              <w:spacing w:after="60"/>
              <w:jc w:val="left"/>
              <w:rPr>
                <w:rtl/>
                <w:lang w:bidi="ar-AE"/>
              </w:rPr>
            </w:pPr>
            <w:r w:rsidRPr="00855973">
              <w:rPr>
                <w:rtl/>
              </w:rPr>
              <w:t>تكاليف المشروع</w:t>
            </w:r>
          </w:p>
        </w:tc>
        <w:tc>
          <w:tcPr>
            <w:tcW w:w="855" w:type="dxa"/>
            <w:shd w:val="clear" w:color="auto" w:fill="auto"/>
            <w:noWrap/>
          </w:tcPr>
          <w:p w14:paraId="62DD2759" w14:textId="77777777" w:rsidR="00857EE0" w:rsidRPr="00855973" w:rsidRDefault="00857EE0" w:rsidP="00045BF2">
            <w:pPr>
              <w:bidi/>
              <w:jc w:val="left"/>
              <w:rPr>
                <w:color w:val="000000"/>
                <w:sz w:val="20"/>
                <w:rtl/>
                <w:lang w:bidi="ar-AE"/>
              </w:rPr>
            </w:pPr>
          </w:p>
        </w:tc>
        <w:tc>
          <w:tcPr>
            <w:tcW w:w="567" w:type="dxa"/>
            <w:shd w:val="clear" w:color="auto" w:fill="auto"/>
            <w:noWrap/>
          </w:tcPr>
          <w:p w14:paraId="593B5B9F" w14:textId="77777777" w:rsidR="00857EE0" w:rsidRPr="00855973" w:rsidRDefault="00857EE0" w:rsidP="00045BF2">
            <w:pPr>
              <w:bidi/>
              <w:jc w:val="left"/>
              <w:rPr>
                <w:color w:val="000000"/>
                <w:sz w:val="20"/>
              </w:rPr>
            </w:pPr>
          </w:p>
        </w:tc>
        <w:tc>
          <w:tcPr>
            <w:tcW w:w="715" w:type="dxa"/>
            <w:shd w:val="clear" w:color="auto" w:fill="auto"/>
            <w:noWrap/>
          </w:tcPr>
          <w:p w14:paraId="5536B7E1" w14:textId="77777777" w:rsidR="00857EE0" w:rsidRPr="00855973" w:rsidRDefault="00857EE0" w:rsidP="00045BF2">
            <w:pPr>
              <w:pStyle w:val="StyleHeader4Para4Left0Firstline0"/>
              <w:numPr>
                <w:ilvl w:val="0"/>
                <w:numId w:val="0"/>
              </w:numPr>
              <w:bidi/>
              <w:spacing w:after="60"/>
              <w:jc w:val="left"/>
            </w:pPr>
          </w:p>
        </w:tc>
        <w:tc>
          <w:tcPr>
            <w:tcW w:w="535" w:type="dxa"/>
            <w:shd w:val="clear" w:color="auto" w:fill="auto"/>
            <w:noWrap/>
          </w:tcPr>
          <w:p w14:paraId="2F3919C4" w14:textId="77777777" w:rsidR="00857EE0" w:rsidRPr="00855973" w:rsidRDefault="00857EE0" w:rsidP="00045BF2">
            <w:pPr>
              <w:bidi/>
              <w:jc w:val="left"/>
              <w:rPr>
                <w:color w:val="000000"/>
                <w:sz w:val="20"/>
              </w:rPr>
            </w:pPr>
          </w:p>
        </w:tc>
        <w:tc>
          <w:tcPr>
            <w:tcW w:w="668" w:type="dxa"/>
            <w:shd w:val="clear" w:color="auto" w:fill="auto"/>
            <w:noWrap/>
          </w:tcPr>
          <w:p w14:paraId="3C9E44AD" w14:textId="77777777" w:rsidR="00857EE0" w:rsidRPr="00855973" w:rsidRDefault="00857EE0" w:rsidP="00045BF2">
            <w:pPr>
              <w:bidi/>
              <w:jc w:val="left"/>
              <w:rPr>
                <w:strike/>
                <w:color w:val="000000"/>
                <w:sz w:val="20"/>
              </w:rPr>
            </w:pPr>
          </w:p>
        </w:tc>
        <w:tc>
          <w:tcPr>
            <w:tcW w:w="668" w:type="dxa"/>
            <w:shd w:val="clear" w:color="auto" w:fill="auto"/>
            <w:noWrap/>
          </w:tcPr>
          <w:p w14:paraId="1EBD7DD6" w14:textId="77777777" w:rsidR="00857EE0" w:rsidRPr="00855973" w:rsidRDefault="00857EE0" w:rsidP="00045BF2">
            <w:pPr>
              <w:bidi/>
              <w:jc w:val="left"/>
              <w:rPr>
                <w:color w:val="000000"/>
                <w:sz w:val="20"/>
              </w:rPr>
            </w:pPr>
          </w:p>
        </w:tc>
        <w:tc>
          <w:tcPr>
            <w:tcW w:w="680" w:type="dxa"/>
            <w:shd w:val="clear" w:color="auto" w:fill="auto"/>
            <w:noWrap/>
          </w:tcPr>
          <w:p w14:paraId="66913E2D" w14:textId="77777777" w:rsidR="00857EE0" w:rsidRPr="00855973" w:rsidRDefault="00857EE0" w:rsidP="00045BF2">
            <w:pPr>
              <w:bidi/>
              <w:jc w:val="left"/>
              <w:rPr>
                <w:color w:val="000000"/>
                <w:sz w:val="20"/>
              </w:rPr>
            </w:pPr>
          </w:p>
        </w:tc>
        <w:tc>
          <w:tcPr>
            <w:tcW w:w="851" w:type="dxa"/>
            <w:shd w:val="clear" w:color="auto" w:fill="auto"/>
            <w:noWrap/>
          </w:tcPr>
          <w:p w14:paraId="6D0B3077" w14:textId="77777777" w:rsidR="00857EE0" w:rsidRPr="00855973" w:rsidRDefault="00857EE0" w:rsidP="00045BF2">
            <w:pPr>
              <w:bidi/>
              <w:jc w:val="left"/>
              <w:rPr>
                <w:color w:val="000000"/>
                <w:sz w:val="20"/>
              </w:rPr>
            </w:pPr>
          </w:p>
        </w:tc>
        <w:tc>
          <w:tcPr>
            <w:tcW w:w="708" w:type="dxa"/>
            <w:noWrap/>
          </w:tcPr>
          <w:p w14:paraId="614F498D" w14:textId="77777777" w:rsidR="00857EE0" w:rsidRPr="00855973" w:rsidRDefault="00857EE0" w:rsidP="00045BF2">
            <w:pPr>
              <w:bidi/>
              <w:jc w:val="left"/>
              <w:rPr>
                <w:color w:val="000000"/>
                <w:sz w:val="20"/>
              </w:rPr>
            </w:pPr>
          </w:p>
        </w:tc>
        <w:tc>
          <w:tcPr>
            <w:tcW w:w="709" w:type="dxa"/>
            <w:noWrap/>
          </w:tcPr>
          <w:p w14:paraId="39C59E09" w14:textId="38526980" w:rsidR="00857EE0" w:rsidRPr="00855973" w:rsidRDefault="00810F01" w:rsidP="00045BF2">
            <w:pPr>
              <w:bidi/>
              <w:jc w:val="left"/>
              <w:rPr>
                <w:color w:val="000000"/>
                <w:sz w:val="20"/>
                <w:lang w:bidi="ar-AE"/>
              </w:rPr>
            </w:pPr>
            <w:r w:rsidRPr="00855973">
              <w:rPr>
                <w:color w:val="000000"/>
                <w:sz w:val="20"/>
                <w:rtl/>
                <w:lang w:bidi="ar-AE"/>
              </w:rPr>
              <w:t>30,000</w:t>
            </w:r>
          </w:p>
        </w:tc>
        <w:tc>
          <w:tcPr>
            <w:tcW w:w="841" w:type="dxa"/>
            <w:shd w:val="clear" w:color="auto" w:fill="auto"/>
            <w:noWrap/>
          </w:tcPr>
          <w:p w14:paraId="6D4C83C0" w14:textId="33C0692C" w:rsidR="00857EE0" w:rsidRPr="00855973" w:rsidRDefault="00810F01" w:rsidP="00045BF2">
            <w:pPr>
              <w:bidi/>
              <w:jc w:val="left"/>
              <w:rPr>
                <w:color w:val="000000"/>
                <w:sz w:val="20"/>
                <w:lang w:bidi="ar-AE"/>
              </w:rPr>
            </w:pPr>
            <w:r w:rsidRPr="00855973">
              <w:rPr>
                <w:color w:val="000000"/>
                <w:sz w:val="20"/>
                <w:rtl/>
                <w:lang w:bidi="ar-AE"/>
              </w:rPr>
              <w:t>30,000</w:t>
            </w:r>
          </w:p>
        </w:tc>
      </w:tr>
      <w:tr w:rsidR="004B28E8" w:rsidRPr="00855973" w14:paraId="1F28B0B5" w14:textId="77777777" w:rsidTr="00751EF4">
        <w:trPr>
          <w:trHeight w:val="587"/>
        </w:trPr>
        <w:tc>
          <w:tcPr>
            <w:tcW w:w="1445" w:type="dxa"/>
            <w:gridSpan w:val="2"/>
            <w:vMerge/>
            <w:shd w:val="clear" w:color="auto" w:fill="auto"/>
          </w:tcPr>
          <w:p w14:paraId="37828D18" w14:textId="77777777" w:rsidR="00857EE0" w:rsidRPr="00855973" w:rsidRDefault="00857EE0" w:rsidP="00857EE0">
            <w:pPr>
              <w:pStyle w:val="StyleHeader4Para4Left0Firstline0"/>
              <w:numPr>
                <w:ilvl w:val="0"/>
                <w:numId w:val="0"/>
              </w:numPr>
              <w:bidi/>
              <w:spacing w:after="60"/>
              <w:jc w:val="center"/>
            </w:pPr>
          </w:p>
        </w:tc>
        <w:tc>
          <w:tcPr>
            <w:tcW w:w="1059" w:type="dxa"/>
            <w:shd w:val="clear" w:color="auto" w:fill="auto"/>
          </w:tcPr>
          <w:p w14:paraId="266BAF3B" w14:textId="47B75ABC" w:rsidR="00857EE0" w:rsidRPr="00855973" w:rsidRDefault="00663D5A" w:rsidP="00045BF2">
            <w:pPr>
              <w:pStyle w:val="StyleHeader4Para4Left0Firstline0"/>
              <w:numPr>
                <w:ilvl w:val="0"/>
                <w:numId w:val="0"/>
              </w:numPr>
              <w:bidi/>
              <w:spacing w:after="60"/>
              <w:jc w:val="left"/>
              <w:rPr>
                <w:rtl/>
                <w:lang w:bidi="ar-AE"/>
              </w:rPr>
            </w:pPr>
            <w:r w:rsidRPr="00855973">
              <w:rPr>
                <w:rtl/>
              </w:rPr>
              <w:t>تكاليف الدعم</w:t>
            </w:r>
          </w:p>
        </w:tc>
        <w:tc>
          <w:tcPr>
            <w:tcW w:w="855" w:type="dxa"/>
            <w:shd w:val="clear" w:color="auto" w:fill="auto"/>
            <w:noWrap/>
          </w:tcPr>
          <w:p w14:paraId="0C2E384A" w14:textId="77777777" w:rsidR="00857EE0" w:rsidRPr="00855973" w:rsidRDefault="00857EE0" w:rsidP="00045BF2">
            <w:pPr>
              <w:pStyle w:val="StyleHeader4Para4Left0Firstline0"/>
              <w:numPr>
                <w:ilvl w:val="0"/>
                <w:numId w:val="0"/>
              </w:numPr>
              <w:bidi/>
              <w:spacing w:after="60"/>
              <w:jc w:val="left"/>
            </w:pPr>
          </w:p>
        </w:tc>
        <w:tc>
          <w:tcPr>
            <w:tcW w:w="567" w:type="dxa"/>
            <w:shd w:val="clear" w:color="auto" w:fill="auto"/>
            <w:noWrap/>
          </w:tcPr>
          <w:p w14:paraId="643217CB" w14:textId="77777777" w:rsidR="00857EE0" w:rsidRPr="00855973" w:rsidRDefault="00857EE0" w:rsidP="00045BF2">
            <w:pPr>
              <w:bidi/>
              <w:jc w:val="left"/>
              <w:rPr>
                <w:color w:val="000000"/>
                <w:sz w:val="20"/>
              </w:rPr>
            </w:pPr>
          </w:p>
        </w:tc>
        <w:tc>
          <w:tcPr>
            <w:tcW w:w="715" w:type="dxa"/>
            <w:shd w:val="clear" w:color="auto" w:fill="auto"/>
            <w:noWrap/>
          </w:tcPr>
          <w:p w14:paraId="70C7A753" w14:textId="77777777" w:rsidR="00857EE0" w:rsidRPr="00855973" w:rsidRDefault="00857EE0" w:rsidP="00045BF2">
            <w:pPr>
              <w:pStyle w:val="StyleHeader4Para4Left0Firstline0"/>
              <w:numPr>
                <w:ilvl w:val="0"/>
                <w:numId w:val="0"/>
              </w:numPr>
              <w:bidi/>
              <w:spacing w:after="60"/>
              <w:jc w:val="left"/>
            </w:pPr>
          </w:p>
        </w:tc>
        <w:tc>
          <w:tcPr>
            <w:tcW w:w="535" w:type="dxa"/>
            <w:shd w:val="clear" w:color="auto" w:fill="auto"/>
            <w:noWrap/>
          </w:tcPr>
          <w:p w14:paraId="366B2087" w14:textId="77777777" w:rsidR="00857EE0" w:rsidRPr="00855973" w:rsidRDefault="00857EE0" w:rsidP="00045BF2">
            <w:pPr>
              <w:bidi/>
              <w:jc w:val="left"/>
              <w:rPr>
                <w:color w:val="000000"/>
                <w:sz w:val="20"/>
              </w:rPr>
            </w:pPr>
          </w:p>
        </w:tc>
        <w:tc>
          <w:tcPr>
            <w:tcW w:w="668" w:type="dxa"/>
            <w:shd w:val="clear" w:color="auto" w:fill="auto"/>
            <w:noWrap/>
          </w:tcPr>
          <w:p w14:paraId="46CB9ACF" w14:textId="77777777" w:rsidR="00857EE0" w:rsidRPr="00855973" w:rsidRDefault="00857EE0" w:rsidP="00045BF2">
            <w:pPr>
              <w:bidi/>
              <w:jc w:val="left"/>
              <w:rPr>
                <w:strike/>
                <w:color w:val="000000"/>
                <w:sz w:val="20"/>
              </w:rPr>
            </w:pPr>
          </w:p>
        </w:tc>
        <w:tc>
          <w:tcPr>
            <w:tcW w:w="668" w:type="dxa"/>
            <w:shd w:val="clear" w:color="auto" w:fill="auto"/>
            <w:noWrap/>
          </w:tcPr>
          <w:p w14:paraId="0BFEC0C8" w14:textId="77777777" w:rsidR="00857EE0" w:rsidRPr="00855973" w:rsidRDefault="00857EE0" w:rsidP="00045BF2">
            <w:pPr>
              <w:bidi/>
              <w:jc w:val="left"/>
              <w:rPr>
                <w:color w:val="000000"/>
                <w:sz w:val="20"/>
              </w:rPr>
            </w:pPr>
          </w:p>
        </w:tc>
        <w:tc>
          <w:tcPr>
            <w:tcW w:w="680" w:type="dxa"/>
            <w:shd w:val="clear" w:color="auto" w:fill="auto"/>
            <w:noWrap/>
          </w:tcPr>
          <w:p w14:paraId="47367A5E" w14:textId="77777777" w:rsidR="00857EE0" w:rsidRPr="00855973" w:rsidRDefault="00857EE0" w:rsidP="00045BF2">
            <w:pPr>
              <w:pStyle w:val="StyleHeader4Para4Left0Firstline0"/>
              <w:numPr>
                <w:ilvl w:val="0"/>
                <w:numId w:val="0"/>
              </w:numPr>
              <w:bidi/>
              <w:spacing w:after="60"/>
              <w:jc w:val="left"/>
            </w:pPr>
          </w:p>
        </w:tc>
        <w:tc>
          <w:tcPr>
            <w:tcW w:w="851" w:type="dxa"/>
            <w:shd w:val="clear" w:color="auto" w:fill="auto"/>
            <w:noWrap/>
          </w:tcPr>
          <w:p w14:paraId="10014D74" w14:textId="77777777" w:rsidR="00857EE0" w:rsidRPr="00855973" w:rsidRDefault="00857EE0" w:rsidP="00045BF2">
            <w:pPr>
              <w:bidi/>
              <w:jc w:val="left"/>
              <w:rPr>
                <w:color w:val="000000"/>
                <w:sz w:val="20"/>
              </w:rPr>
            </w:pPr>
          </w:p>
        </w:tc>
        <w:tc>
          <w:tcPr>
            <w:tcW w:w="708" w:type="dxa"/>
            <w:noWrap/>
          </w:tcPr>
          <w:p w14:paraId="1D0524CC" w14:textId="77777777" w:rsidR="00857EE0" w:rsidRPr="00855973" w:rsidRDefault="00857EE0" w:rsidP="00045BF2">
            <w:pPr>
              <w:bidi/>
              <w:jc w:val="left"/>
              <w:rPr>
                <w:color w:val="000000"/>
                <w:sz w:val="20"/>
              </w:rPr>
            </w:pPr>
          </w:p>
        </w:tc>
        <w:tc>
          <w:tcPr>
            <w:tcW w:w="709" w:type="dxa"/>
            <w:noWrap/>
          </w:tcPr>
          <w:p w14:paraId="69616ECA" w14:textId="145B37F9" w:rsidR="00857EE0" w:rsidRPr="00855973" w:rsidRDefault="00810F01" w:rsidP="00045BF2">
            <w:pPr>
              <w:bidi/>
              <w:jc w:val="left"/>
              <w:rPr>
                <w:color w:val="000000"/>
                <w:sz w:val="20"/>
                <w:lang w:bidi="ar-AE"/>
              </w:rPr>
            </w:pPr>
            <w:r w:rsidRPr="00855973">
              <w:rPr>
                <w:color w:val="000000"/>
                <w:sz w:val="20"/>
                <w:rtl/>
                <w:lang w:bidi="ar-AE"/>
              </w:rPr>
              <w:t>3,900</w:t>
            </w:r>
          </w:p>
        </w:tc>
        <w:tc>
          <w:tcPr>
            <w:tcW w:w="841" w:type="dxa"/>
            <w:shd w:val="clear" w:color="auto" w:fill="auto"/>
            <w:noWrap/>
          </w:tcPr>
          <w:p w14:paraId="59E41C90" w14:textId="733F60C5" w:rsidR="00857EE0" w:rsidRPr="00855973" w:rsidRDefault="00810F01" w:rsidP="00045BF2">
            <w:pPr>
              <w:bidi/>
              <w:jc w:val="left"/>
              <w:rPr>
                <w:color w:val="000000"/>
                <w:sz w:val="20"/>
                <w:lang w:bidi="ar-AE"/>
              </w:rPr>
            </w:pPr>
            <w:r w:rsidRPr="00855973">
              <w:rPr>
                <w:color w:val="000000"/>
                <w:sz w:val="20"/>
                <w:rtl/>
                <w:lang w:bidi="ar-AE"/>
              </w:rPr>
              <w:t>3,900</w:t>
            </w:r>
          </w:p>
        </w:tc>
      </w:tr>
    </w:tbl>
    <w:p w14:paraId="200E1B66" w14:textId="097246D7" w:rsidR="00857EE0" w:rsidRPr="00855973" w:rsidRDefault="000E64E2" w:rsidP="000E64E2">
      <w:pPr>
        <w:bidi/>
        <w:jc w:val="left"/>
        <w:rPr>
          <w:sz w:val="18"/>
          <w:szCs w:val="18"/>
          <w:rtl/>
          <w:lang w:val="en-US"/>
        </w:rPr>
      </w:pPr>
      <w:r w:rsidRPr="00855973">
        <w:rPr>
          <w:rFonts w:hint="cs"/>
          <w:sz w:val="18"/>
          <w:szCs w:val="18"/>
          <w:rtl/>
          <w:lang w:val="en-US"/>
        </w:rPr>
        <w:t xml:space="preserve">* تم جمع الشريحة الثالثة والرابعة في الاجتماع </w:t>
      </w:r>
      <w:r w:rsidR="00CF6E05" w:rsidRPr="00855973">
        <w:rPr>
          <w:rFonts w:hint="cs"/>
          <w:sz w:val="18"/>
          <w:szCs w:val="18"/>
          <w:rtl/>
          <w:lang w:val="en-US"/>
        </w:rPr>
        <w:t>الثالث والثمانين والموافقة على ذلك (المقرر 83/49(ب))</w:t>
      </w:r>
      <w:r w:rsidR="009E0138" w:rsidRPr="00855973">
        <w:rPr>
          <w:rFonts w:hint="cs"/>
          <w:sz w:val="18"/>
          <w:szCs w:val="18"/>
          <w:rtl/>
          <w:lang w:val="en-US"/>
        </w:rPr>
        <w:t>.</w:t>
      </w:r>
    </w:p>
    <w:p w14:paraId="4A78A5D8" w14:textId="77C7EE96" w:rsidR="000E64E2" w:rsidRPr="00855973" w:rsidRDefault="000E64E2" w:rsidP="000E64E2">
      <w:pPr>
        <w:bidi/>
        <w:jc w:val="left"/>
        <w:rPr>
          <w:sz w:val="18"/>
          <w:szCs w:val="18"/>
          <w:rtl/>
          <w:lang w:val="en-US" w:bidi="ar-AE"/>
        </w:rPr>
      </w:pPr>
      <w:r w:rsidRPr="00855973">
        <w:rPr>
          <w:rFonts w:hint="cs"/>
          <w:sz w:val="18"/>
          <w:szCs w:val="18"/>
          <w:rtl/>
          <w:lang w:val="en-US"/>
        </w:rPr>
        <w:t xml:space="preserve">* </w:t>
      </w:r>
      <w:r w:rsidR="00CF6E05" w:rsidRPr="00855973">
        <w:rPr>
          <w:rFonts w:hint="cs"/>
          <w:sz w:val="18"/>
          <w:szCs w:val="18"/>
          <w:rtl/>
          <w:lang w:val="en-US" w:bidi="ar-AE"/>
        </w:rPr>
        <w:t>الشريحة الخامسة والأخيرة مستحقة</w:t>
      </w:r>
      <w:r w:rsidR="009E0138" w:rsidRPr="00855973">
        <w:rPr>
          <w:rFonts w:hint="cs"/>
          <w:sz w:val="18"/>
          <w:szCs w:val="18"/>
          <w:rtl/>
          <w:lang w:val="en-US" w:bidi="ar-AE"/>
        </w:rPr>
        <w:t xml:space="preserve"> في 2020.</w:t>
      </w:r>
    </w:p>
    <w:p w14:paraId="0345FB2B" w14:textId="77777777" w:rsidR="006F7FF3" w:rsidRPr="00855973" w:rsidRDefault="006F7FF3" w:rsidP="006F7FF3">
      <w:pPr>
        <w:bidi/>
        <w:jc w:val="center"/>
        <w:rPr>
          <w:sz w:val="18"/>
          <w:szCs w:val="18"/>
          <w:lang w:val="en-US"/>
        </w:rPr>
      </w:pPr>
    </w:p>
    <w:tbl>
      <w:tblPr>
        <w:tblStyle w:val="TableGrid"/>
        <w:bidiVisual/>
        <w:tblW w:w="932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28"/>
      </w:tblGrid>
      <w:tr w:rsidR="006F7FF3" w:rsidRPr="00855973" w14:paraId="152B0ABE" w14:textId="77777777" w:rsidTr="00F31963">
        <w:trPr>
          <w:trHeight w:val="240"/>
        </w:trPr>
        <w:tc>
          <w:tcPr>
            <w:tcW w:w="3000" w:type="dxa"/>
            <w:tcBorders>
              <w:top w:val="single" w:sz="4" w:space="0" w:color="666699"/>
              <w:left w:val="single" w:sz="4" w:space="0" w:color="666699"/>
              <w:bottom w:val="single" w:sz="4" w:space="0" w:color="666699"/>
              <w:right w:val="single" w:sz="4" w:space="0" w:color="666699"/>
            </w:tcBorders>
          </w:tcPr>
          <w:p w14:paraId="11BD99D1" w14:textId="77777777" w:rsidR="006F7FF3" w:rsidRPr="00855973" w:rsidRDefault="006F7FF3" w:rsidP="00F31963">
            <w:pPr>
              <w:bidi/>
              <w:rPr>
                <w:bCs/>
                <w:sz w:val="22"/>
                <w:szCs w:val="22"/>
                <w:rtl/>
              </w:rPr>
            </w:pPr>
            <w:r w:rsidRPr="00855973">
              <w:rPr>
                <w:bCs/>
                <w:sz w:val="22"/>
                <w:szCs w:val="22"/>
                <w:rtl/>
              </w:rPr>
              <w:t>توصيات الأمانة:</w:t>
            </w:r>
          </w:p>
        </w:tc>
        <w:tc>
          <w:tcPr>
            <w:tcW w:w="6328" w:type="dxa"/>
            <w:tcBorders>
              <w:top w:val="single" w:sz="4" w:space="0" w:color="666699"/>
              <w:left w:val="single" w:sz="4" w:space="0" w:color="666699"/>
              <w:bottom w:val="single" w:sz="4" w:space="0" w:color="666699"/>
              <w:right w:val="single" w:sz="4" w:space="0" w:color="666699"/>
            </w:tcBorders>
          </w:tcPr>
          <w:p w14:paraId="31C2B1C8" w14:textId="010834C4" w:rsidR="006F7FF3" w:rsidRPr="00855973" w:rsidRDefault="006C6FC8" w:rsidP="00F31963">
            <w:pPr>
              <w:bidi/>
              <w:jc w:val="center"/>
              <w:rPr>
                <w:sz w:val="22"/>
                <w:szCs w:val="22"/>
                <w:rtl/>
              </w:rPr>
            </w:pPr>
            <w:r w:rsidRPr="00855973">
              <w:rPr>
                <w:rFonts w:hint="cs"/>
                <w:sz w:val="22"/>
                <w:szCs w:val="22"/>
                <w:rtl/>
              </w:rPr>
              <w:t>الموافقة الشاملة</w:t>
            </w:r>
          </w:p>
        </w:tc>
      </w:tr>
    </w:tbl>
    <w:p w14:paraId="3A421E14" w14:textId="216E272A" w:rsidR="00CA5DC9" w:rsidRPr="00D823C8" w:rsidRDefault="00CA5DC9" w:rsidP="003E53DA">
      <w:pPr>
        <w:pStyle w:val="StyleHeader4Para4Left0Firstline0"/>
        <w:numPr>
          <w:ilvl w:val="0"/>
          <w:numId w:val="0"/>
        </w:numPr>
        <w:bidi/>
        <w:spacing w:line="288" w:lineRule="auto"/>
        <w:jc w:val="center"/>
        <w:rPr>
          <w:bCs/>
          <w:sz w:val="26"/>
          <w:szCs w:val="26"/>
          <w:lang w:val="en-CA"/>
        </w:rPr>
      </w:pPr>
      <w:r w:rsidRPr="00D823C8">
        <w:rPr>
          <w:bCs/>
          <w:sz w:val="26"/>
          <w:szCs w:val="26"/>
          <w:rtl/>
          <w:lang w:val="en-CA"/>
        </w:rPr>
        <w:t>وصف المشروع</w:t>
      </w:r>
    </w:p>
    <w:p w14:paraId="1C860122" w14:textId="5875CF75" w:rsidR="00CA5DC9" w:rsidRDefault="00FD44AE" w:rsidP="00293FC3">
      <w:pPr>
        <w:pStyle w:val="Heading1"/>
        <w:numPr>
          <w:ilvl w:val="0"/>
          <w:numId w:val="11"/>
        </w:numPr>
        <w:tabs>
          <w:tab w:val="num" w:pos="4"/>
        </w:tabs>
        <w:bidi/>
        <w:spacing w:line="288" w:lineRule="auto"/>
        <w:ind w:left="4" w:firstLine="0"/>
        <w:rPr>
          <w:sz w:val="26"/>
          <w:szCs w:val="26"/>
          <w:rtl/>
          <w:lang w:val="en-CA"/>
        </w:rPr>
      </w:pPr>
      <w:r w:rsidRPr="00FD44AE">
        <w:rPr>
          <w:sz w:val="26"/>
          <w:szCs w:val="26"/>
          <w:rtl/>
          <w:lang w:val="en-CA"/>
        </w:rPr>
        <w:t>بالنيابة عن حكومة موزامبيق، قدمت اليونيب بصفتها الوكالة المنفذة الرئيسية طلباً للحصول على تمويل الشريحة الخامسة والأخيرة من المرحلة الأولى من خطة إدارة إزالة المواد الهيدروكلوروفلوروكربونية، بمبلغ قدره 30,000 دولار أمريكي بالإضافة إلى تكاليف دعم الوكالة البالغة 3,900 دولار أمريكي لليونيب فقط</w:t>
      </w:r>
      <w:r w:rsidR="00820093">
        <w:rPr>
          <w:rStyle w:val="FootnoteReference"/>
          <w:sz w:val="26"/>
          <w:szCs w:val="26"/>
          <w:rtl/>
          <w:lang w:val="en-CA"/>
        </w:rPr>
        <w:footnoteReference w:id="2"/>
      </w:r>
      <w:r w:rsidRPr="00FD44AE">
        <w:rPr>
          <w:sz w:val="26"/>
          <w:szCs w:val="26"/>
          <w:rtl/>
          <w:lang w:val="en-CA"/>
        </w:rPr>
        <w:t>. ويشمل التقديم على تقريراً مرحلياً عن تنفيذ الشريحتين الثالثة والرابعة مجتمعتين، وتقرير التحقق من استهلاك الهيدروكلوروفلوروكربون للفترة من 2018 إلى 2021 وخطة تنفيذ الشريحة للفترة 2022-2023.</w:t>
      </w:r>
    </w:p>
    <w:p w14:paraId="1A6C9BF8" w14:textId="0A3F5F9D" w:rsidR="00ED78E6" w:rsidRPr="009A4CCA" w:rsidRDefault="009A4CCA" w:rsidP="009A4CCA">
      <w:pPr>
        <w:pStyle w:val="Heading1"/>
        <w:numPr>
          <w:ilvl w:val="0"/>
          <w:numId w:val="0"/>
        </w:numPr>
        <w:bidi/>
        <w:spacing w:line="288" w:lineRule="auto"/>
        <w:rPr>
          <w:sz w:val="26"/>
          <w:szCs w:val="26"/>
          <w:u w:val="single"/>
          <w:rtl/>
          <w:lang w:val="en-CA"/>
        </w:rPr>
      </w:pPr>
      <w:r w:rsidRPr="009A4CCA">
        <w:rPr>
          <w:rFonts w:hint="cs"/>
          <w:sz w:val="26"/>
          <w:szCs w:val="26"/>
          <w:u w:val="single"/>
          <w:rtl/>
          <w:lang w:val="en-CA"/>
        </w:rPr>
        <w:t>تقرير يتعلق باستهلاك المواد الهيدروكلوروفلوروكربونية</w:t>
      </w:r>
    </w:p>
    <w:p w14:paraId="670FA649" w14:textId="3B2E8686" w:rsidR="009A4CCA" w:rsidRPr="009A4CCA" w:rsidRDefault="00FD44AE" w:rsidP="00293FC3">
      <w:pPr>
        <w:pStyle w:val="Heading1"/>
        <w:numPr>
          <w:ilvl w:val="0"/>
          <w:numId w:val="11"/>
        </w:numPr>
        <w:tabs>
          <w:tab w:val="num" w:pos="4"/>
        </w:tabs>
        <w:bidi/>
        <w:spacing w:line="288" w:lineRule="auto"/>
        <w:ind w:left="4" w:firstLine="0"/>
        <w:rPr>
          <w:sz w:val="26"/>
          <w:szCs w:val="26"/>
          <w:lang w:val="en-CA"/>
        </w:rPr>
      </w:pPr>
      <w:r w:rsidRPr="00FD44AE">
        <w:rPr>
          <w:sz w:val="26"/>
          <w:szCs w:val="26"/>
          <w:rtl/>
          <w:lang w:val="en-CA"/>
        </w:rPr>
        <w:t>أبلغت حكومة موزامبيق عن استهلاك قدره 2.21 طن من قدرات استنفاد الأوزون من المواد الهيدروكلوروفلوروكربونية في عام 2021، وهو أقل بنسبة 75 في المائة من خط أساس الهيدروكلوروفلوروكربون المحدد لتحقيق الامتثال. ويظهر استهلاك الهيدروكلوروفلوروكربون للفترة 2017-2021 في الجدول 1.</w:t>
      </w:r>
    </w:p>
    <w:p w14:paraId="07E3F9C9" w14:textId="6094C07C" w:rsidR="00EE49CA" w:rsidRPr="001741FF" w:rsidRDefault="00EE49CA" w:rsidP="00EE49CA">
      <w:pPr>
        <w:bidi/>
        <w:rPr>
          <w:bCs/>
          <w:szCs w:val="24"/>
          <w:lang w:val="en-CA"/>
        </w:rPr>
      </w:pPr>
      <w:r w:rsidRPr="001741FF">
        <w:rPr>
          <w:bCs/>
          <w:szCs w:val="24"/>
          <w:rtl/>
          <w:lang w:val="en-CA"/>
        </w:rPr>
        <w:t xml:space="preserve">الجدول1: استهلاك المواد الهيدروكلوروفلوروكربونية في </w:t>
      </w:r>
      <w:r w:rsidR="00FD44AE" w:rsidRPr="00FD44AE">
        <w:rPr>
          <w:bCs/>
          <w:szCs w:val="24"/>
          <w:rtl/>
          <w:lang w:val="en-CA"/>
        </w:rPr>
        <w:t>موزامبيق</w:t>
      </w:r>
      <w:r w:rsidR="00FD44AE">
        <w:rPr>
          <w:rFonts w:hint="cs"/>
          <w:bCs/>
          <w:szCs w:val="24"/>
          <w:rtl/>
          <w:lang w:val="en-CA"/>
        </w:rPr>
        <w:t xml:space="preserve"> (</w:t>
      </w:r>
      <w:r w:rsidRPr="001741FF">
        <w:rPr>
          <w:bCs/>
          <w:szCs w:val="24"/>
          <w:rtl/>
          <w:lang w:val="en-CA"/>
        </w:rPr>
        <w:t>201</w:t>
      </w:r>
      <w:r w:rsidRPr="001741FF">
        <w:rPr>
          <w:rFonts w:hint="cs"/>
          <w:bCs/>
          <w:szCs w:val="24"/>
          <w:rtl/>
          <w:lang w:val="en-CA"/>
        </w:rPr>
        <w:t>7</w:t>
      </w:r>
      <w:r w:rsidRPr="001741FF">
        <w:rPr>
          <w:bCs/>
          <w:szCs w:val="24"/>
          <w:rtl/>
          <w:lang w:val="en-CA"/>
        </w:rPr>
        <w:t>-20</w:t>
      </w:r>
      <w:r w:rsidRPr="001741FF">
        <w:rPr>
          <w:rFonts w:hint="cs"/>
          <w:bCs/>
          <w:szCs w:val="24"/>
          <w:rtl/>
          <w:lang w:val="en-CA"/>
        </w:rPr>
        <w:t>21</w:t>
      </w:r>
      <w:r w:rsidRPr="001741FF">
        <w:rPr>
          <w:bCs/>
          <w:szCs w:val="24"/>
          <w:rtl/>
          <w:lang w:val="en-CA"/>
        </w:rPr>
        <w:t xml:space="preserve"> بيانات المادة 7)</w:t>
      </w:r>
    </w:p>
    <w:tbl>
      <w:tblPr>
        <w:bidiVisual/>
        <w:tblW w:w="5000" w:type="pct"/>
        <w:tblLayout w:type="fixed"/>
        <w:tblLook w:val="04A0" w:firstRow="1" w:lastRow="0" w:firstColumn="1" w:lastColumn="0" w:noHBand="0" w:noVBand="1"/>
      </w:tblPr>
      <w:tblGrid>
        <w:gridCol w:w="3855"/>
        <w:gridCol w:w="915"/>
        <w:gridCol w:w="916"/>
        <w:gridCol w:w="916"/>
        <w:gridCol w:w="916"/>
        <w:gridCol w:w="916"/>
        <w:gridCol w:w="916"/>
      </w:tblGrid>
      <w:tr w:rsidR="00EE49CA" w:rsidRPr="00D31A82" w14:paraId="4CD8720E" w14:textId="77777777" w:rsidTr="00F31963">
        <w:trPr>
          <w:tblHeader/>
        </w:trPr>
        <w:tc>
          <w:tcPr>
            <w:tcW w:w="206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F2494B" w14:textId="1E6030A6" w:rsidR="00EE49CA" w:rsidRPr="00D31A82" w:rsidRDefault="00EE49CA" w:rsidP="00F31963">
            <w:pPr>
              <w:widowControl w:val="0"/>
              <w:bidi/>
              <w:jc w:val="left"/>
              <w:rPr>
                <w:b/>
                <w:bCs/>
                <w:color w:val="000000"/>
                <w:rtl/>
                <w:lang w:bidi="ar-AE"/>
              </w:rPr>
            </w:pPr>
            <w:r w:rsidRPr="00D31A82">
              <w:rPr>
                <w:b/>
                <w:bCs/>
                <w:color w:val="000000"/>
                <w:rtl/>
              </w:rPr>
              <w:t>الهيدروكلوروفلوروكربون</w:t>
            </w:r>
            <w:r w:rsidR="000000BF">
              <w:rPr>
                <w:rFonts w:hint="cs"/>
                <w:b/>
                <w:bCs/>
                <w:color w:val="000000"/>
                <w:rtl/>
              </w:rPr>
              <w:t>-22</w:t>
            </w:r>
          </w:p>
        </w:tc>
        <w:tc>
          <w:tcPr>
            <w:tcW w:w="489" w:type="pct"/>
            <w:tcBorders>
              <w:top w:val="single" w:sz="4" w:space="0" w:color="auto"/>
              <w:left w:val="single" w:sz="4" w:space="0" w:color="auto"/>
              <w:bottom w:val="single" w:sz="4" w:space="0" w:color="auto"/>
              <w:right w:val="single" w:sz="4" w:space="0" w:color="auto"/>
            </w:tcBorders>
            <w:tcMar>
              <w:left w:w="0" w:type="dxa"/>
              <w:right w:w="0" w:type="dxa"/>
            </w:tcMar>
          </w:tcPr>
          <w:p w14:paraId="1CF2A1B5" w14:textId="35373A3C"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7</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23325FF7" w14:textId="02301AC8"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8</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5E985DF2" w14:textId="7013AFE5" w:rsidR="00EE49CA" w:rsidRPr="00D31A82" w:rsidRDefault="00EE49CA" w:rsidP="00F31963">
            <w:pPr>
              <w:widowControl w:val="0"/>
              <w:bidi/>
              <w:jc w:val="center"/>
              <w:rPr>
                <w:b/>
                <w:bCs/>
                <w:color w:val="000000"/>
              </w:rPr>
            </w:pPr>
            <w:r w:rsidRPr="00D31A82">
              <w:rPr>
                <w:b/>
                <w:bCs/>
                <w:color w:val="000000"/>
                <w:rtl/>
              </w:rPr>
              <w:t>201</w:t>
            </w:r>
            <w:r w:rsidR="000000BF">
              <w:rPr>
                <w:rFonts w:hint="cs"/>
                <w:b/>
                <w:bCs/>
                <w:color w:val="000000"/>
                <w:rtl/>
              </w:rPr>
              <w:t>9</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1658F73D" w14:textId="7B9768F0" w:rsidR="00EE49CA" w:rsidRPr="00D31A82" w:rsidRDefault="00EE49CA" w:rsidP="00F31963">
            <w:pPr>
              <w:widowControl w:val="0"/>
              <w:bidi/>
              <w:jc w:val="center"/>
              <w:rPr>
                <w:b/>
                <w:bCs/>
                <w:color w:val="000000"/>
              </w:rPr>
            </w:pPr>
            <w:r w:rsidRPr="00D31A82">
              <w:rPr>
                <w:b/>
                <w:bCs/>
                <w:color w:val="000000"/>
                <w:rtl/>
              </w:rPr>
              <w:t>20</w:t>
            </w:r>
            <w:r w:rsidR="000000BF">
              <w:rPr>
                <w:rFonts w:hint="cs"/>
                <w:b/>
                <w:bCs/>
                <w:color w:val="000000"/>
                <w:rtl/>
              </w:rPr>
              <w:t>20</w:t>
            </w:r>
          </w:p>
        </w:tc>
        <w:tc>
          <w:tcPr>
            <w:tcW w:w="490" w:type="pct"/>
            <w:tcBorders>
              <w:top w:val="single" w:sz="4" w:space="0" w:color="auto"/>
              <w:left w:val="single" w:sz="4" w:space="0" w:color="auto"/>
              <w:bottom w:val="single" w:sz="4" w:space="0" w:color="auto"/>
              <w:right w:val="single" w:sz="4" w:space="0" w:color="auto"/>
            </w:tcBorders>
            <w:tcMar>
              <w:left w:w="0" w:type="dxa"/>
              <w:right w:w="0" w:type="dxa"/>
            </w:tcMar>
          </w:tcPr>
          <w:p w14:paraId="6E11AF55" w14:textId="1B8BAB96" w:rsidR="00EE49CA" w:rsidRPr="00D31A82" w:rsidRDefault="00EE49CA" w:rsidP="00F31963">
            <w:pPr>
              <w:widowControl w:val="0"/>
              <w:bidi/>
              <w:jc w:val="center"/>
              <w:rPr>
                <w:b/>
                <w:bCs/>
                <w:color w:val="000000"/>
              </w:rPr>
            </w:pPr>
            <w:r w:rsidRPr="00D31A82">
              <w:rPr>
                <w:b/>
                <w:bCs/>
                <w:color w:val="000000"/>
                <w:rtl/>
              </w:rPr>
              <w:t>202</w:t>
            </w:r>
            <w:r w:rsidR="000000BF">
              <w:rPr>
                <w:rFonts w:hint="cs"/>
                <w:b/>
                <w:bCs/>
                <w:color w:val="000000"/>
                <w:rtl/>
              </w:rPr>
              <w:t>1</w:t>
            </w:r>
          </w:p>
        </w:tc>
        <w:tc>
          <w:tcPr>
            <w:tcW w:w="490"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3780375B" w14:textId="77777777" w:rsidR="00EE49CA" w:rsidRPr="00D31A82" w:rsidRDefault="00EE49CA" w:rsidP="00F31963">
            <w:pPr>
              <w:widowControl w:val="0"/>
              <w:bidi/>
              <w:jc w:val="center"/>
              <w:rPr>
                <w:b/>
                <w:bCs/>
                <w:color w:val="000000"/>
              </w:rPr>
            </w:pPr>
            <w:r w:rsidRPr="00D31A82">
              <w:rPr>
                <w:b/>
                <w:bCs/>
                <w:color w:val="000000"/>
                <w:rtl/>
                <w:lang w:val="en-CA"/>
              </w:rPr>
              <w:t>خط الأساس</w:t>
            </w:r>
          </w:p>
        </w:tc>
      </w:tr>
      <w:tr w:rsidR="00EE49CA" w:rsidRPr="00D31A82" w14:paraId="040037D9" w14:textId="77777777" w:rsidTr="00F31963">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9C4E51" w14:textId="77777777" w:rsidR="00EE49CA" w:rsidRPr="003C126A" w:rsidRDefault="00EE49CA" w:rsidP="00F31963">
            <w:pPr>
              <w:widowControl w:val="0"/>
              <w:bidi/>
              <w:jc w:val="left"/>
              <w:rPr>
                <w:color w:val="000000"/>
                <w:rtl/>
                <w:lang w:bidi="ar-AE"/>
              </w:rPr>
            </w:pPr>
            <w:r w:rsidRPr="003C126A">
              <w:rPr>
                <w:color w:val="000000"/>
                <w:rtl/>
              </w:rPr>
              <w:t>طن متري</w:t>
            </w:r>
          </w:p>
        </w:tc>
        <w:tc>
          <w:tcPr>
            <w:tcW w:w="489" w:type="pct"/>
            <w:tcBorders>
              <w:top w:val="nil"/>
              <w:left w:val="single" w:sz="4" w:space="0" w:color="auto"/>
              <w:bottom w:val="single" w:sz="4" w:space="0" w:color="auto"/>
              <w:right w:val="single" w:sz="4" w:space="0" w:color="auto"/>
            </w:tcBorders>
          </w:tcPr>
          <w:p w14:paraId="55753AFD" w14:textId="5BD18844" w:rsidR="00EE49CA" w:rsidRPr="004302DE" w:rsidRDefault="002B1C0E" w:rsidP="00F31963">
            <w:pPr>
              <w:widowControl w:val="0"/>
              <w:bidi/>
              <w:jc w:val="left"/>
              <w:rPr>
                <w:color w:val="000000"/>
                <w:lang w:bidi="ar-AE"/>
              </w:rPr>
            </w:pPr>
            <w:r w:rsidRPr="002B1C0E">
              <w:rPr>
                <w:color w:val="000000"/>
                <w:rtl/>
                <w:lang w:bidi="ar-AE"/>
              </w:rPr>
              <w:t>91.58</w:t>
            </w:r>
          </w:p>
        </w:tc>
        <w:tc>
          <w:tcPr>
            <w:tcW w:w="490" w:type="pct"/>
            <w:tcBorders>
              <w:top w:val="nil"/>
              <w:left w:val="single" w:sz="4" w:space="0" w:color="auto"/>
              <w:bottom w:val="single" w:sz="4" w:space="0" w:color="auto"/>
              <w:right w:val="single" w:sz="4" w:space="0" w:color="auto"/>
            </w:tcBorders>
          </w:tcPr>
          <w:p w14:paraId="0D64D348" w14:textId="0394BE0D" w:rsidR="00EE49CA" w:rsidRPr="004302DE" w:rsidRDefault="002B1C0E" w:rsidP="00F31963">
            <w:pPr>
              <w:widowControl w:val="0"/>
              <w:bidi/>
              <w:jc w:val="left"/>
              <w:rPr>
                <w:color w:val="000000"/>
                <w:rtl/>
                <w:lang w:bidi="ar-AE"/>
              </w:rPr>
            </w:pPr>
            <w:r w:rsidRPr="002B1C0E">
              <w:rPr>
                <w:color w:val="000000"/>
                <w:rtl/>
                <w:lang w:bidi="ar-AE"/>
              </w:rPr>
              <w:t>73.0</w:t>
            </w:r>
          </w:p>
        </w:tc>
        <w:tc>
          <w:tcPr>
            <w:tcW w:w="490" w:type="pct"/>
            <w:tcBorders>
              <w:top w:val="nil"/>
              <w:left w:val="single" w:sz="4" w:space="0" w:color="auto"/>
              <w:bottom w:val="single" w:sz="4" w:space="0" w:color="auto"/>
              <w:right w:val="single" w:sz="4" w:space="0" w:color="auto"/>
            </w:tcBorders>
          </w:tcPr>
          <w:p w14:paraId="700A1CB0" w14:textId="63ACB25E" w:rsidR="00EE49CA" w:rsidRPr="004302DE" w:rsidRDefault="002B1C0E" w:rsidP="00F31963">
            <w:pPr>
              <w:widowControl w:val="0"/>
              <w:bidi/>
              <w:jc w:val="left"/>
              <w:rPr>
                <w:color w:val="000000"/>
                <w:rtl/>
                <w:lang w:bidi="ar-AE"/>
              </w:rPr>
            </w:pPr>
            <w:r w:rsidRPr="002B1C0E">
              <w:rPr>
                <w:color w:val="000000"/>
                <w:rtl/>
                <w:lang w:bidi="ar-AE"/>
              </w:rPr>
              <w:t>65.10</w:t>
            </w:r>
          </w:p>
        </w:tc>
        <w:tc>
          <w:tcPr>
            <w:tcW w:w="490" w:type="pct"/>
            <w:tcBorders>
              <w:top w:val="nil"/>
              <w:left w:val="single" w:sz="4" w:space="0" w:color="auto"/>
              <w:bottom w:val="single" w:sz="4" w:space="0" w:color="auto"/>
              <w:right w:val="single" w:sz="4" w:space="0" w:color="auto"/>
            </w:tcBorders>
          </w:tcPr>
          <w:p w14:paraId="4EFB7A3B" w14:textId="02E4F032" w:rsidR="00EE49CA" w:rsidRPr="004302DE" w:rsidRDefault="002B1C0E" w:rsidP="00F31963">
            <w:pPr>
              <w:widowControl w:val="0"/>
              <w:bidi/>
              <w:jc w:val="left"/>
              <w:rPr>
                <w:color w:val="000000"/>
                <w:rtl/>
                <w:lang w:bidi="ar-AE"/>
              </w:rPr>
            </w:pPr>
            <w:r w:rsidRPr="002B1C0E">
              <w:rPr>
                <w:color w:val="000000"/>
                <w:rtl/>
                <w:lang w:bidi="ar-AE"/>
              </w:rPr>
              <w:t>40.20</w:t>
            </w:r>
          </w:p>
        </w:tc>
        <w:tc>
          <w:tcPr>
            <w:tcW w:w="490" w:type="pct"/>
            <w:tcBorders>
              <w:top w:val="nil"/>
              <w:left w:val="single" w:sz="4" w:space="0" w:color="auto"/>
              <w:bottom w:val="single" w:sz="4" w:space="0" w:color="auto"/>
              <w:right w:val="single" w:sz="4" w:space="0" w:color="auto"/>
            </w:tcBorders>
          </w:tcPr>
          <w:p w14:paraId="208D11A9" w14:textId="0AFEE4B0" w:rsidR="00EE49CA" w:rsidRPr="004302DE" w:rsidRDefault="002B1C0E" w:rsidP="00F31963">
            <w:pPr>
              <w:widowControl w:val="0"/>
              <w:bidi/>
              <w:jc w:val="left"/>
              <w:rPr>
                <w:color w:val="000000"/>
                <w:rtl/>
                <w:lang w:bidi="ar-AE"/>
              </w:rPr>
            </w:pPr>
            <w:r w:rsidRPr="002B1C0E">
              <w:rPr>
                <w:color w:val="000000"/>
                <w:rtl/>
                <w:lang w:bidi="ar-AE"/>
              </w:rPr>
              <w:t>40.20</w:t>
            </w:r>
          </w:p>
        </w:tc>
        <w:tc>
          <w:tcPr>
            <w:tcW w:w="490" w:type="pct"/>
            <w:tcBorders>
              <w:top w:val="nil"/>
              <w:left w:val="single" w:sz="4" w:space="0" w:color="auto"/>
              <w:bottom w:val="single" w:sz="4" w:space="0" w:color="auto"/>
              <w:right w:val="single" w:sz="4" w:space="0" w:color="auto"/>
            </w:tcBorders>
            <w:shd w:val="clear" w:color="auto" w:fill="auto"/>
            <w:noWrap/>
          </w:tcPr>
          <w:p w14:paraId="5EEB4D45" w14:textId="28AD1E2A" w:rsidR="00EE49CA" w:rsidRPr="004302DE" w:rsidRDefault="002B1C0E" w:rsidP="00F31963">
            <w:pPr>
              <w:widowControl w:val="0"/>
              <w:bidi/>
              <w:jc w:val="left"/>
              <w:rPr>
                <w:color w:val="000000"/>
                <w:rtl/>
                <w:lang w:bidi="ar-AE"/>
              </w:rPr>
            </w:pPr>
            <w:r w:rsidRPr="002B1C0E">
              <w:rPr>
                <w:color w:val="000000"/>
                <w:rtl/>
                <w:lang w:bidi="ar-AE"/>
              </w:rPr>
              <w:t>158.00</w:t>
            </w:r>
          </w:p>
        </w:tc>
      </w:tr>
      <w:tr w:rsidR="00EE49CA" w:rsidRPr="00D31A82" w14:paraId="72A7D5B9" w14:textId="77777777" w:rsidTr="00F31963">
        <w:tc>
          <w:tcPr>
            <w:tcW w:w="206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6B22E7" w14:textId="19D41882" w:rsidR="00EE49CA" w:rsidRPr="00D31A82" w:rsidRDefault="003C126A" w:rsidP="00F31963">
            <w:pPr>
              <w:widowControl w:val="0"/>
              <w:bidi/>
              <w:jc w:val="left"/>
              <w:rPr>
                <w:color w:val="000000"/>
                <w:rtl/>
              </w:rPr>
            </w:pPr>
            <w:r w:rsidRPr="003C126A">
              <w:rPr>
                <w:color w:val="000000"/>
                <w:rtl/>
              </w:rPr>
              <w:t>طن من قدرات استفاد الأوزون</w:t>
            </w:r>
          </w:p>
        </w:tc>
        <w:tc>
          <w:tcPr>
            <w:tcW w:w="489" w:type="pct"/>
            <w:tcBorders>
              <w:top w:val="nil"/>
              <w:left w:val="single" w:sz="4" w:space="0" w:color="auto"/>
              <w:bottom w:val="single" w:sz="4" w:space="0" w:color="auto"/>
              <w:right w:val="single" w:sz="4" w:space="0" w:color="auto"/>
            </w:tcBorders>
            <w:tcMar>
              <w:left w:w="0" w:type="dxa"/>
              <w:right w:w="115" w:type="dxa"/>
            </w:tcMar>
          </w:tcPr>
          <w:p w14:paraId="0426ABB3" w14:textId="20EE3B01" w:rsidR="00EE49CA" w:rsidRPr="004302DE" w:rsidRDefault="002B1C0E" w:rsidP="00F31963">
            <w:pPr>
              <w:bidi/>
              <w:jc w:val="left"/>
              <w:rPr>
                <w:color w:val="000000"/>
                <w:rtl/>
                <w:lang w:val="en-US" w:bidi="ar-AE"/>
              </w:rPr>
            </w:pPr>
            <w:r w:rsidRPr="002B1C0E">
              <w:rPr>
                <w:color w:val="000000"/>
                <w:rtl/>
                <w:lang w:val="en-US" w:bidi="ar-AE"/>
              </w:rPr>
              <w:t>5.03</w:t>
            </w:r>
          </w:p>
        </w:tc>
        <w:tc>
          <w:tcPr>
            <w:tcW w:w="490" w:type="pct"/>
            <w:tcBorders>
              <w:top w:val="nil"/>
              <w:left w:val="single" w:sz="4" w:space="0" w:color="auto"/>
              <w:bottom w:val="single" w:sz="4" w:space="0" w:color="auto"/>
              <w:right w:val="single" w:sz="4" w:space="0" w:color="auto"/>
            </w:tcBorders>
            <w:tcMar>
              <w:left w:w="0" w:type="dxa"/>
              <w:right w:w="115" w:type="dxa"/>
            </w:tcMar>
          </w:tcPr>
          <w:p w14:paraId="5A9592D8" w14:textId="22F6D588" w:rsidR="00EE49CA" w:rsidRPr="004302DE" w:rsidRDefault="002B1C0E" w:rsidP="00F31963">
            <w:pPr>
              <w:bidi/>
              <w:jc w:val="left"/>
              <w:rPr>
                <w:color w:val="000000"/>
                <w:rtl/>
                <w:lang w:bidi="ar-AE"/>
              </w:rPr>
            </w:pPr>
            <w:r w:rsidRPr="002B1C0E">
              <w:rPr>
                <w:color w:val="000000"/>
                <w:rtl/>
                <w:lang w:bidi="ar-AE"/>
              </w:rPr>
              <w:t>4.02</w:t>
            </w:r>
          </w:p>
        </w:tc>
        <w:tc>
          <w:tcPr>
            <w:tcW w:w="490" w:type="pct"/>
            <w:tcBorders>
              <w:top w:val="nil"/>
              <w:left w:val="single" w:sz="4" w:space="0" w:color="auto"/>
              <w:bottom w:val="single" w:sz="4" w:space="0" w:color="auto"/>
              <w:right w:val="single" w:sz="4" w:space="0" w:color="auto"/>
            </w:tcBorders>
            <w:tcMar>
              <w:left w:w="0" w:type="dxa"/>
              <w:right w:w="115" w:type="dxa"/>
            </w:tcMar>
          </w:tcPr>
          <w:p w14:paraId="372F57BD" w14:textId="12F23F7D" w:rsidR="00EE49CA" w:rsidRPr="004302DE" w:rsidRDefault="002B1C0E" w:rsidP="00F31963">
            <w:pPr>
              <w:bidi/>
              <w:jc w:val="left"/>
              <w:rPr>
                <w:color w:val="000000"/>
                <w:rtl/>
                <w:lang w:bidi="ar-AE"/>
              </w:rPr>
            </w:pPr>
            <w:r w:rsidRPr="002B1C0E">
              <w:rPr>
                <w:color w:val="000000"/>
                <w:rtl/>
                <w:lang w:bidi="ar-AE"/>
              </w:rPr>
              <w:t>3.58</w:t>
            </w:r>
          </w:p>
        </w:tc>
        <w:tc>
          <w:tcPr>
            <w:tcW w:w="490" w:type="pct"/>
            <w:tcBorders>
              <w:top w:val="nil"/>
              <w:left w:val="single" w:sz="4" w:space="0" w:color="auto"/>
              <w:bottom w:val="single" w:sz="4" w:space="0" w:color="auto"/>
              <w:right w:val="single" w:sz="4" w:space="0" w:color="auto"/>
            </w:tcBorders>
            <w:tcMar>
              <w:left w:w="0" w:type="dxa"/>
              <w:right w:w="115" w:type="dxa"/>
            </w:tcMar>
          </w:tcPr>
          <w:p w14:paraId="2E45BD63" w14:textId="640DD4FE" w:rsidR="00EE49CA" w:rsidRPr="004302DE" w:rsidRDefault="002B1C0E" w:rsidP="00F31963">
            <w:pPr>
              <w:bidi/>
              <w:jc w:val="left"/>
              <w:rPr>
                <w:color w:val="000000"/>
                <w:rtl/>
                <w:lang w:bidi="ar-AE"/>
              </w:rPr>
            </w:pPr>
            <w:r w:rsidRPr="002B1C0E">
              <w:rPr>
                <w:color w:val="000000"/>
                <w:rtl/>
                <w:lang w:bidi="ar-AE"/>
              </w:rPr>
              <w:t>2.21</w:t>
            </w:r>
          </w:p>
        </w:tc>
        <w:tc>
          <w:tcPr>
            <w:tcW w:w="490" w:type="pct"/>
            <w:tcBorders>
              <w:top w:val="nil"/>
              <w:left w:val="single" w:sz="4" w:space="0" w:color="auto"/>
              <w:bottom w:val="single" w:sz="4" w:space="0" w:color="auto"/>
              <w:right w:val="single" w:sz="4" w:space="0" w:color="auto"/>
            </w:tcBorders>
            <w:tcMar>
              <w:left w:w="0" w:type="dxa"/>
              <w:right w:w="115" w:type="dxa"/>
            </w:tcMar>
          </w:tcPr>
          <w:p w14:paraId="447F3CA2" w14:textId="3D5EF270" w:rsidR="00EE49CA" w:rsidRPr="004302DE" w:rsidRDefault="002B1C0E" w:rsidP="00F31963">
            <w:pPr>
              <w:bidi/>
              <w:jc w:val="left"/>
              <w:rPr>
                <w:color w:val="000000"/>
                <w:lang w:bidi="ar-AE"/>
              </w:rPr>
            </w:pPr>
            <w:r w:rsidRPr="002B1C0E">
              <w:rPr>
                <w:color w:val="000000"/>
                <w:rtl/>
                <w:lang w:bidi="ar-AE"/>
              </w:rPr>
              <w:t>2.21</w:t>
            </w:r>
          </w:p>
        </w:tc>
        <w:tc>
          <w:tcPr>
            <w:tcW w:w="490" w:type="pct"/>
            <w:tcBorders>
              <w:top w:val="nil"/>
              <w:left w:val="single" w:sz="4" w:space="0" w:color="auto"/>
              <w:bottom w:val="single" w:sz="4" w:space="0" w:color="auto"/>
              <w:right w:val="single" w:sz="4" w:space="0" w:color="auto"/>
            </w:tcBorders>
            <w:shd w:val="clear" w:color="auto" w:fill="auto"/>
            <w:noWrap/>
            <w:tcMar>
              <w:left w:w="0" w:type="dxa"/>
              <w:right w:w="115" w:type="dxa"/>
            </w:tcMar>
          </w:tcPr>
          <w:p w14:paraId="6045D922" w14:textId="3436270E" w:rsidR="00EE49CA" w:rsidRPr="004302DE" w:rsidRDefault="002B1C0E" w:rsidP="00F31963">
            <w:pPr>
              <w:bidi/>
              <w:jc w:val="left"/>
              <w:rPr>
                <w:color w:val="000000"/>
              </w:rPr>
            </w:pPr>
            <w:r w:rsidRPr="002B1C0E">
              <w:rPr>
                <w:color w:val="000000"/>
                <w:rtl/>
              </w:rPr>
              <w:t>8.69</w:t>
            </w:r>
          </w:p>
        </w:tc>
      </w:tr>
    </w:tbl>
    <w:p w14:paraId="5B3E80E7" w14:textId="3FC63B77" w:rsidR="00EE49CA" w:rsidRDefault="00EE49CA" w:rsidP="00EE49CA">
      <w:pPr>
        <w:bidi/>
        <w:rPr>
          <w:rtl/>
          <w:lang w:bidi="ar-AE"/>
        </w:rPr>
      </w:pPr>
    </w:p>
    <w:p w14:paraId="32E42C3B" w14:textId="028495B5" w:rsidR="004A4B23" w:rsidRPr="00662877" w:rsidRDefault="005C3A15" w:rsidP="00293FC3">
      <w:pPr>
        <w:pStyle w:val="Heading1"/>
        <w:numPr>
          <w:ilvl w:val="0"/>
          <w:numId w:val="11"/>
        </w:numPr>
        <w:tabs>
          <w:tab w:val="num" w:pos="4"/>
        </w:tabs>
        <w:bidi/>
        <w:spacing w:line="288" w:lineRule="auto"/>
        <w:ind w:left="4" w:firstLine="0"/>
        <w:rPr>
          <w:sz w:val="26"/>
          <w:szCs w:val="26"/>
          <w:rtl/>
          <w:lang w:val="en-CA"/>
        </w:rPr>
      </w:pPr>
      <w:r w:rsidRPr="005C3A15">
        <w:rPr>
          <w:sz w:val="26"/>
          <w:szCs w:val="26"/>
          <w:rtl/>
          <w:lang w:val="en-CA"/>
        </w:rPr>
        <w:t>أحرزت موزامبيق تقدماً في إزالة المواد الهيدروكلوروفلوروكربونية، المستخدمة حصرياً في قطاع خدمة التبريد وتكييف الهواء. يُعزى الانخفاض الكبير في الاستهلاك منذ عام 2017 إلى إنفاذ نظام التراخيص والحصص، وتدريب موظفي الجمارك وفنيي التبريد، وحملات التوعية العامة التي لم تقلل جميعها من واردات الهيدروكلوروفلوروكربون فحسب، وإنما عززت أيضاً من استيعاب التقنيات البديلة منخفضة القدرة على إحداث الاحترار العالمي. ويرجع الانخفاض الكبير في الاستهلاك من عام 2019 إلى عام 2020 إلى آثار جائحة كوفيد-19 وما يرتبط بها من عدم اليقين والقيود المفروضة على حركة البضائع.</w:t>
      </w:r>
    </w:p>
    <w:p w14:paraId="1F1A1C05" w14:textId="77777777" w:rsidR="00A00636" w:rsidRPr="00DA2367" w:rsidRDefault="00A00636" w:rsidP="00A00636">
      <w:pPr>
        <w:pStyle w:val="Heading1"/>
        <w:numPr>
          <w:ilvl w:val="0"/>
          <w:numId w:val="0"/>
        </w:numPr>
        <w:tabs>
          <w:tab w:val="num" w:pos="709"/>
        </w:tabs>
        <w:bidi/>
        <w:spacing w:line="288" w:lineRule="auto"/>
        <w:rPr>
          <w:i/>
          <w:sz w:val="26"/>
          <w:szCs w:val="26"/>
          <w:lang w:val="en-CA"/>
        </w:rPr>
      </w:pPr>
      <w:r w:rsidRPr="00DA2367">
        <w:rPr>
          <w:i/>
          <w:sz w:val="26"/>
          <w:szCs w:val="26"/>
          <w:rtl/>
          <w:lang w:val="en-CA"/>
        </w:rPr>
        <w:t>تقرير تنفيذ البرنامج الق</w:t>
      </w:r>
      <w:r>
        <w:rPr>
          <w:rFonts w:hint="cs"/>
          <w:i/>
          <w:sz w:val="26"/>
          <w:szCs w:val="26"/>
          <w:rtl/>
          <w:lang w:val="en-CA"/>
        </w:rPr>
        <w:t>ُ</w:t>
      </w:r>
      <w:r w:rsidRPr="00DA2367">
        <w:rPr>
          <w:i/>
          <w:sz w:val="26"/>
          <w:szCs w:val="26"/>
          <w:rtl/>
          <w:lang w:val="en-CA"/>
        </w:rPr>
        <w:t>طري</w:t>
      </w:r>
    </w:p>
    <w:p w14:paraId="688DA057" w14:textId="48F0FB8A" w:rsidR="004A4B23" w:rsidRPr="00A00636" w:rsidRDefault="00A00636" w:rsidP="00293FC3">
      <w:pPr>
        <w:pStyle w:val="Heading1"/>
        <w:numPr>
          <w:ilvl w:val="0"/>
          <w:numId w:val="11"/>
        </w:numPr>
        <w:tabs>
          <w:tab w:val="num" w:pos="4"/>
        </w:tabs>
        <w:bidi/>
        <w:spacing w:line="288" w:lineRule="auto"/>
        <w:ind w:left="4" w:firstLine="0"/>
        <w:rPr>
          <w:sz w:val="26"/>
          <w:szCs w:val="26"/>
          <w:rtl/>
          <w:lang w:val="en-CA"/>
        </w:rPr>
      </w:pPr>
      <w:r w:rsidRPr="00A00636">
        <w:rPr>
          <w:sz w:val="26"/>
          <w:szCs w:val="26"/>
          <w:rtl/>
          <w:lang w:val="en-CA"/>
        </w:rPr>
        <w:t xml:space="preserve">أبلغت حكومة </w:t>
      </w:r>
      <w:r w:rsidR="00084633">
        <w:rPr>
          <w:rFonts w:hint="cs"/>
          <w:sz w:val="26"/>
          <w:szCs w:val="26"/>
          <w:rtl/>
          <w:lang w:val="en-CA"/>
        </w:rPr>
        <w:t>موزامبيق</w:t>
      </w:r>
      <w:r w:rsidRPr="00A00636">
        <w:rPr>
          <w:sz w:val="26"/>
          <w:szCs w:val="26"/>
          <w:rtl/>
          <w:lang w:val="en-CA"/>
        </w:rPr>
        <w:t xml:space="preserve"> عن </w:t>
      </w:r>
      <w:r w:rsidR="006E4459">
        <w:rPr>
          <w:rFonts w:hint="cs"/>
          <w:sz w:val="26"/>
          <w:szCs w:val="26"/>
          <w:rtl/>
          <w:lang w:val="en-CA"/>
        </w:rPr>
        <w:t>بيانات استهلاك قطاع المواد</w:t>
      </w:r>
      <w:r w:rsidRPr="00A00636">
        <w:rPr>
          <w:sz w:val="26"/>
          <w:szCs w:val="26"/>
          <w:rtl/>
          <w:lang w:val="en-CA"/>
        </w:rPr>
        <w:t xml:space="preserve"> الھيدروكلوروفلوروكربون</w:t>
      </w:r>
      <w:r w:rsidR="006E4459">
        <w:rPr>
          <w:rFonts w:hint="cs"/>
          <w:sz w:val="26"/>
          <w:szCs w:val="26"/>
          <w:rtl/>
          <w:lang w:val="en-CA"/>
        </w:rPr>
        <w:t>ة</w:t>
      </w:r>
      <w:r w:rsidRPr="00A00636">
        <w:rPr>
          <w:sz w:val="26"/>
          <w:szCs w:val="26"/>
          <w:rtl/>
          <w:lang w:val="en-CA"/>
        </w:rPr>
        <w:t xml:space="preserve"> </w:t>
      </w:r>
      <w:r w:rsidR="00770431">
        <w:rPr>
          <w:rFonts w:hint="cs"/>
          <w:sz w:val="26"/>
          <w:szCs w:val="26"/>
          <w:rtl/>
          <w:lang w:val="en-CA"/>
        </w:rPr>
        <w:t>بموجب</w:t>
      </w:r>
      <w:r w:rsidRPr="00A00636">
        <w:rPr>
          <w:sz w:val="26"/>
          <w:szCs w:val="26"/>
          <w:rtl/>
          <w:lang w:val="en-CA"/>
        </w:rPr>
        <w:t xml:space="preserve"> تقرير تنفيذ البرنامج القطري لعام 2021 والتي </w:t>
      </w:r>
      <w:r w:rsidR="00770431">
        <w:rPr>
          <w:rFonts w:hint="cs"/>
          <w:sz w:val="26"/>
          <w:szCs w:val="26"/>
          <w:rtl/>
          <w:lang w:val="en-CA"/>
        </w:rPr>
        <w:t>تنسجم</w:t>
      </w:r>
      <w:r w:rsidRPr="00A00636">
        <w:rPr>
          <w:sz w:val="26"/>
          <w:szCs w:val="26"/>
          <w:rtl/>
          <w:lang w:val="en-CA"/>
        </w:rPr>
        <w:t xml:space="preserve"> مع البيانات المبلغ عنها بموجب المادة 7 من بروتوكول مونتريال.</w:t>
      </w:r>
    </w:p>
    <w:p w14:paraId="1F99054F" w14:textId="5C1EEEF5" w:rsidR="00371717" w:rsidRDefault="00371717" w:rsidP="006E4459">
      <w:pPr>
        <w:pStyle w:val="Heading1"/>
        <w:numPr>
          <w:ilvl w:val="0"/>
          <w:numId w:val="0"/>
        </w:numPr>
        <w:bidi/>
        <w:spacing w:line="288" w:lineRule="auto"/>
        <w:rPr>
          <w:sz w:val="26"/>
          <w:szCs w:val="26"/>
          <w:rtl/>
          <w:lang w:val="en-CA"/>
        </w:rPr>
      </w:pPr>
      <w:r w:rsidRPr="00371717">
        <w:rPr>
          <w:rFonts w:hint="cs"/>
          <w:sz w:val="26"/>
          <w:szCs w:val="26"/>
          <w:rtl/>
          <w:lang w:val="en-CA"/>
        </w:rPr>
        <w:t>تقرير التحقق</w:t>
      </w:r>
    </w:p>
    <w:p w14:paraId="29C21754" w14:textId="14C5E2DB" w:rsidR="00371717" w:rsidRPr="00371717" w:rsidRDefault="003F0E93" w:rsidP="00293FC3">
      <w:pPr>
        <w:pStyle w:val="Heading1"/>
        <w:numPr>
          <w:ilvl w:val="0"/>
          <w:numId w:val="11"/>
        </w:numPr>
        <w:tabs>
          <w:tab w:val="num" w:pos="4"/>
        </w:tabs>
        <w:bidi/>
        <w:spacing w:line="288" w:lineRule="auto"/>
        <w:ind w:left="4" w:firstLine="0"/>
        <w:rPr>
          <w:sz w:val="26"/>
          <w:szCs w:val="26"/>
          <w:rtl/>
          <w:lang w:val="en-CA"/>
        </w:rPr>
      </w:pPr>
      <w:r w:rsidRPr="003F0E93">
        <w:rPr>
          <w:sz w:val="26"/>
          <w:szCs w:val="26"/>
          <w:rtl/>
          <w:lang w:val="en-CA"/>
        </w:rPr>
        <w:t>أكد تقرير التحقق أن الحكومة تطبقُ نظاماً لترخيص وحصص واردات وصادرات الهيدروكلوروفلوروكربون وأن إجمالي استهلاك المواد الهيدروكلوروفلوروكربونية المبلغ عنها بموجب المادة 7 من بروتوكول مونتريال للفترة من 2018 إلى 2021 كان صحيحاً (على النحو المبين في الجدول 1 أعلاه). وخلص تقرير التحقق إلى وجود تعاون جيد وتبادل منتظم للمعلومات بين أصحاب المصلحة الرئيسيين المشاركين في إزالة المواد المستنفدة للأوزون في البلد. وعلاوة على ذلك، قامت وحدة الأوزون الوطنية ببناء قدرات موظفي الإنفاذ لضمان الحد من الاتجار غير المشروع بالمواد المستنفدة للأوزون على نحو فعال. كما أشار تقرير التحقق إلى عدة مجالات لتحسين نظام الترخيص والحصص، بما فيها تخصيص حصص الاستيراد لجميع المستوردين المسجلين على أساس مستويات الاستيراد التاريخية بدلاً من أساس "من يأتي أولاً تقدم له الخدمة أولاً"، فضلاً عن ضمان الإعلان العام عن حصة الهيدروكلوروفلوروكربون السنوية بمجرد الاتفاق عليها من قبل اللجنة التوجيهية الوطنية لمنح جميع المستوردين المسجلين فرصاً متكافئة بشأن التقدم بطلب للحصول على حصصهم.</w:t>
      </w:r>
    </w:p>
    <w:p w14:paraId="6645FEA3" w14:textId="1758C51D" w:rsidR="006E4459" w:rsidRPr="00DA2367" w:rsidRDefault="00C7353C" w:rsidP="00371717">
      <w:pPr>
        <w:pStyle w:val="Heading1"/>
        <w:numPr>
          <w:ilvl w:val="0"/>
          <w:numId w:val="0"/>
        </w:numPr>
        <w:bidi/>
        <w:spacing w:line="288" w:lineRule="auto"/>
        <w:rPr>
          <w:sz w:val="26"/>
          <w:szCs w:val="26"/>
          <w:u w:val="single"/>
          <w:lang w:val="en-CA"/>
        </w:rPr>
      </w:pPr>
      <w:r>
        <w:rPr>
          <w:rFonts w:hint="cs"/>
          <w:sz w:val="26"/>
          <w:szCs w:val="26"/>
          <w:u w:val="single"/>
          <w:rtl/>
          <w:lang w:val="en-CA"/>
        </w:rPr>
        <w:t>تقرير مرحلي عن تنفيذ الشريحتين المجمعتين، الثالثة والرابعة، من خطة إدارة إزالة المواد الهيدروكلوروفلوروكربونية</w:t>
      </w:r>
    </w:p>
    <w:p w14:paraId="2646AACD" w14:textId="12CA15DE" w:rsidR="006E4459" w:rsidRDefault="006E4459" w:rsidP="006E4459">
      <w:pPr>
        <w:bidi/>
        <w:spacing w:line="288" w:lineRule="auto"/>
        <w:rPr>
          <w:i/>
          <w:sz w:val="26"/>
          <w:szCs w:val="26"/>
          <w:lang w:val="en-CA"/>
        </w:rPr>
      </w:pPr>
      <w:r w:rsidRPr="00DA2367">
        <w:rPr>
          <w:i/>
          <w:sz w:val="26"/>
          <w:szCs w:val="26"/>
          <w:rtl/>
          <w:lang w:val="en-CA"/>
        </w:rPr>
        <w:t>الإطار القانوني</w:t>
      </w:r>
    </w:p>
    <w:p w14:paraId="6DB5AC01" w14:textId="77777777" w:rsidR="00293FC3" w:rsidRDefault="00293FC3" w:rsidP="00293FC3">
      <w:pPr>
        <w:bidi/>
        <w:spacing w:line="288" w:lineRule="auto"/>
        <w:rPr>
          <w:i/>
          <w:sz w:val="26"/>
          <w:szCs w:val="26"/>
          <w:rtl/>
          <w:lang w:val="en-CA" w:bidi="ar-AE"/>
        </w:rPr>
      </w:pPr>
    </w:p>
    <w:p w14:paraId="0013506B" w14:textId="02C3B411" w:rsidR="006E4459" w:rsidRDefault="009562A9" w:rsidP="00293FC3">
      <w:pPr>
        <w:pStyle w:val="Heading1"/>
        <w:numPr>
          <w:ilvl w:val="0"/>
          <w:numId w:val="11"/>
        </w:numPr>
        <w:tabs>
          <w:tab w:val="num" w:pos="4"/>
        </w:tabs>
        <w:bidi/>
        <w:spacing w:line="288" w:lineRule="auto"/>
        <w:ind w:left="4" w:firstLine="0"/>
        <w:rPr>
          <w:sz w:val="26"/>
          <w:szCs w:val="26"/>
          <w:rtl/>
          <w:lang w:val="en-CA"/>
        </w:rPr>
      </w:pPr>
      <w:r w:rsidRPr="009562A9">
        <w:rPr>
          <w:sz w:val="26"/>
          <w:szCs w:val="26"/>
          <w:rtl/>
          <w:lang w:val="en-CA"/>
        </w:rPr>
        <w:t>دخل الحظر المفروض على واردات معدات الهيدروكلوروفلوروكربون-22 الجديدة والمستعملة حيز التنفيذ منذ يناير/كانون الثاني 2021. وقد تم تدريب موظفي الإنفاذ على تطبيق وإنفاذ الحظر عند نقطة الدخول في جميع أنحاء البلاد. كما تبنت حكومة موزامبيق إرشادات تقييم الأثر البيئي والتي تساعد أيضاً في تحديد المشروعات التي قد تستخدم المواد المستنفدة للأوزون بما في ذلك المواد الهيدروكلوروفلوروكربونية والوقاية منها.</w:t>
      </w:r>
    </w:p>
    <w:p w14:paraId="28DF9AF6" w14:textId="76FEB36B" w:rsidR="009562A9" w:rsidRPr="009562A9" w:rsidRDefault="009562A9" w:rsidP="00293FC3">
      <w:pPr>
        <w:pStyle w:val="Heading1"/>
        <w:numPr>
          <w:ilvl w:val="0"/>
          <w:numId w:val="11"/>
        </w:numPr>
        <w:tabs>
          <w:tab w:val="num" w:pos="4"/>
        </w:tabs>
        <w:bidi/>
        <w:spacing w:line="288" w:lineRule="auto"/>
        <w:ind w:left="4" w:firstLine="0"/>
        <w:rPr>
          <w:sz w:val="26"/>
          <w:szCs w:val="26"/>
          <w:rtl/>
          <w:lang w:val="en-CA"/>
        </w:rPr>
      </w:pPr>
      <w:r w:rsidRPr="009562A9">
        <w:rPr>
          <w:sz w:val="26"/>
          <w:szCs w:val="26"/>
          <w:rtl/>
          <w:lang w:val="en-CA"/>
        </w:rPr>
        <w:t>صادقت موزامبيق على تعديل كيغالي في 16 يناير/كانون الثاني 2020. وتقوم الحكومة، بموجب الأنشطة التمكينية لإزالة المواد الهيدروكلوروفلوروكربونية الجاري تنفيذها حالياً، بتعديل اللوائح الحالية للمواد المستنفدة للأوزون لتشمل نظام ترخيص المواد الهيدروفلوروكربونية.</w:t>
      </w:r>
    </w:p>
    <w:p w14:paraId="295C6ECF" w14:textId="77777777" w:rsidR="009E37B8" w:rsidRPr="009E37B8" w:rsidRDefault="009E37B8" w:rsidP="009E37B8">
      <w:pPr>
        <w:bidi/>
        <w:spacing w:line="288" w:lineRule="auto"/>
        <w:rPr>
          <w:i/>
          <w:sz w:val="26"/>
          <w:szCs w:val="26"/>
          <w:rtl/>
          <w:lang w:val="en-CA"/>
        </w:rPr>
      </w:pPr>
      <w:r w:rsidRPr="009E37B8">
        <w:rPr>
          <w:i/>
          <w:sz w:val="26"/>
          <w:szCs w:val="26"/>
          <w:rtl/>
          <w:lang w:val="en-CA"/>
        </w:rPr>
        <w:t>قطاع خدمة التبريد</w:t>
      </w:r>
    </w:p>
    <w:p w14:paraId="58CD159A" w14:textId="4EC28C16" w:rsidR="004A4B23" w:rsidRDefault="004A4B23" w:rsidP="004A4B23">
      <w:pPr>
        <w:bidi/>
        <w:rPr>
          <w:rtl/>
          <w:lang w:bidi="ar-AE"/>
        </w:rPr>
      </w:pPr>
    </w:p>
    <w:p w14:paraId="18850B5A" w14:textId="6724B0A6" w:rsidR="004A4B23" w:rsidRDefault="00F34760" w:rsidP="00293FC3">
      <w:pPr>
        <w:pStyle w:val="Heading1"/>
        <w:numPr>
          <w:ilvl w:val="0"/>
          <w:numId w:val="11"/>
        </w:numPr>
        <w:tabs>
          <w:tab w:val="num" w:pos="4"/>
        </w:tabs>
        <w:bidi/>
        <w:spacing w:line="288" w:lineRule="auto"/>
        <w:ind w:left="4" w:firstLine="0"/>
        <w:rPr>
          <w:sz w:val="26"/>
          <w:szCs w:val="26"/>
          <w:rtl/>
          <w:lang w:val="en-CA"/>
        </w:rPr>
      </w:pPr>
      <w:r w:rsidRPr="00F34760">
        <w:rPr>
          <w:sz w:val="26"/>
          <w:szCs w:val="26"/>
          <w:rtl/>
          <w:lang w:val="en-CA"/>
        </w:rPr>
        <w:t>فيما بين الموافقة على الشريحتين المجمعتين الثالثة والرابعة في مايو/أيار 2019 ومارس/آذار 2022، تم تحقيق ما يلي:</w:t>
      </w:r>
    </w:p>
    <w:p w14:paraId="5CF63F46" w14:textId="65D6691A" w:rsidR="00CA572B" w:rsidRDefault="00C77F2D" w:rsidP="00CA572B">
      <w:pPr>
        <w:pStyle w:val="ListParagraph"/>
        <w:numPr>
          <w:ilvl w:val="0"/>
          <w:numId w:val="20"/>
        </w:numPr>
        <w:bidi/>
        <w:spacing w:after="240" w:line="288" w:lineRule="auto"/>
        <w:ind w:left="1440" w:hanging="720"/>
        <w:contextualSpacing w:val="0"/>
        <w:rPr>
          <w:sz w:val="26"/>
          <w:szCs w:val="26"/>
          <w:lang w:val="en-CA"/>
        </w:rPr>
      </w:pPr>
      <w:r w:rsidRPr="00C77F2D">
        <w:rPr>
          <w:sz w:val="26"/>
          <w:szCs w:val="26"/>
          <w:rtl/>
          <w:lang w:val="en-CA"/>
        </w:rPr>
        <w:t>تلقى ما مجموعة 298 من موظفي الجمارك ومفتشي البيئة، بالإضافة إلى 59 شخصاً من أصحاب المصلحة من مختلف الوزارات والمؤسسات الخاصة تدريبات على رصد وإنفاذ سياسات وأنظمة المواد المستنفدة للأوزون عند نقاط الدخول، ورصد الاتجار غير المشروع بالمواد المستنفدة للأوزون والمعدات القائمة على المواد المستنفدة للأوزون. وقد ساهم التدريب في الحد من حالات الاتجار غير المشروع وتحسين الرقابة على واردات غازات التبريد. وأجرت وحدة الأوزون الوطنية 235 زيارة بيئية للمؤسسات العامة والشركات الخاصة بهدف التحقق من الامتثال للوائح المواد المستنفدة للأوزون؛</w:t>
      </w:r>
    </w:p>
    <w:p w14:paraId="33718CF1" w14:textId="1BF42EA8" w:rsidR="003471C2" w:rsidRDefault="00C77F2D" w:rsidP="003471C2">
      <w:pPr>
        <w:pStyle w:val="ListParagraph"/>
        <w:numPr>
          <w:ilvl w:val="0"/>
          <w:numId w:val="20"/>
        </w:numPr>
        <w:bidi/>
        <w:spacing w:after="240" w:line="288" w:lineRule="auto"/>
        <w:ind w:left="1440" w:hanging="720"/>
        <w:contextualSpacing w:val="0"/>
        <w:rPr>
          <w:sz w:val="26"/>
          <w:szCs w:val="26"/>
          <w:lang w:val="en-CA"/>
        </w:rPr>
      </w:pPr>
      <w:r w:rsidRPr="00C77F2D">
        <w:rPr>
          <w:sz w:val="26"/>
          <w:szCs w:val="26"/>
          <w:rtl/>
          <w:lang w:val="en-CA"/>
        </w:rPr>
        <w:t>تم تدريب ما مجموعه 183 من فنيي التبريد وتكييف الهواء على ممارسات التبريد الجيدة. وتسلم أربعون من فنيي التبريد مجموعات أدوات (أي وحدات الاسترداد وثلاث أسطوانات استرداد). وتم تنظيم اجتماعين لرابطة التبريد وتكييف الهواء لـ 30 عضواً للمداولة في مسألة تحديد المدربين لقيادة مخطط اعتماد فنيي التبريد وتكييف الهواء، وتحديد كيفية دعم الفنيين في القطاع غير الرسمي وتحديث قاعدة بيانات فنيي التبريد وتكييف الهواء، فضلاً عن التحديات الأخرى التي تواجه الرابطة؛ و</w:t>
      </w:r>
    </w:p>
    <w:p w14:paraId="7A0C934F" w14:textId="4D2FD9DD" w:rsidR="00805775" w:rsidRDefault="00C77F2D" w:rsidP="00805775">
      <w:pPr>
        <w:pStyle w:val="ListParagraph"/>
        <w:numPr>
          <w:ilvl w:val="0"/>
          <w:numId w:val="20"/>
        </w:numPr>
        <w:bidi/>
        <w:spacing w:after="240" w:line="288" w:lineRule="auto"/>
        <w:ind w:left="1440" w:hanging="720"/>
        <w:contextualSpacing w:val="0"/>
        <w:rPr>
          <w:sz w:val="26"/>
          <w:szCs w:val="26"/>
          <w:lang w:val="en-CA"/>
        </w:rPr>
      </w:pPr>
      <w:r w:rsidRPr="00C77F2D">
        <w:rPr>
          <w:sz w:val="26"/>
          <w:szCs w:val="26"/>
          <w:rtl/>
          <w:lang w:val="en-CA"/>
        </w:rPr>
        <w:t>تلقى 73 فني إضافي تدريباً على ممارسات التبريد الجيدة، والتعامل مع غازات التبريد القابلة للاشتعال، والسياسات واللوائح المتعلقة بـقطاع التبريد وتكييف الهواء ولاسيما فيما يتعلق بمناولة المواد الخاضعة للرقابة وغازات التبريد القابلة للاشتعال في إطار مشروع تعزيز مراكز الامتياز الإقليمية الذي تنفذه اليونيدو من أجل توسيع نطاق تغطية الفنيين المُدرَبين، وبناءً على طلب من الحكومة.</w:t>
      </w:r>
    </w:p>
    <w:p w14:paraId="5C6B75E2" w14:textId="1B244614" w:rsidR="0000698D" w:rsidRPr="0000698D" w:rsidRDefault="0000698D" w:rsidP="0000698D">
      <w:pPr>
        <w:bidi/>
        <w:spacing w:after="240" w:line="288" w:lineRule="auto"/>
        <w:rPr>
          <w:sz w:val="26"/>
          <w:szCs w:val="26"/>
          <w:rtl/>
          <w:lang w:val="en-CA"/>
        </w:rPr>
      </w:pPr>
      <w:r>
        <w:rPr>
          <w:rFonts w:hint="cs"/>
          <w:sz w:val="26"/>
          <w:szCs w:val="26"/>
          <w:rtl/>
          <w:lang w:val="en-CA"/>
        </w:rPr>
        <w:t>رصد المشروع</w:t>
      </w:r>
    </w:p>
    <w:p w14:paraId="6D9A9534" w14:textId="00C8319F" w:rsidR="00052CA3" w:rsidRDefault="0096399F" w:rsidP="00293FC3">
      <w:pPr>
        <w:pStyle w:val="Heading1"/>
        <w:numPr>
          <w:ilvl w:val="0"/>
          <w:numId w:val="11"/>
        </w:numPr>
        <w:tabs>
          <w:tab w:val="num" w:pos="4"/>
        </w:tabs>
        <w:bidi/>
        <w:spacing w:line="288" w:lineRule="auto"/>
        <w:ind w:left="4" w:firstLine="0"/>
        <w:rPr>
          <w:sz w:val="26"/>
          <w:szCs w:val="26"/>
          <w:rtl/>
          <w:lang w:val="en-CA"/>
        </w:rPr>
      </w:pPr>
      <w:r w:rsidRPr="0096399F">
        <w:rPr>
          <w:sz w:val="26"/>
          <w:szCs w:val="26"/>
          <w:rtl/>
          <w:lang w:val="en-CA"/>
        </w:rPr>
        <w:t>في إطار هذا المكون، يقوم أحد المستشارين بمساعدة وحدة الأوزون الوطنية على تنفيذ الأنشطة المدرجة ضمن خطة إدارة إزالة المواد الهيدروكلوروفلوروكربونية، ومتابعة التقدم المحرز، وإجراء زيارات مراقبة للتأكد من الاستخدام الفعلي للحصص المعتمدة المستوردة من قبل المستوردين المسجلين. وبلغ إجمالي التمويل المرافق لهذه الأنشطة 10,000 دولار أمريكي.</w:t>
      </w:r>
    </w:p>
    <w:p w14:paraId="4C441951" w14:textId="77777777" w:rsidR="00C47010" w:rsidRPr="00C47010" w:rsidRDefault="00C47010" w:rsidP="00C47010">
      <w:pPr>
        <w:bidi/>
        <w:spacing w:line="288" w:lineRule="auto"/>
        <w:rPr>
          <w:sz w:val="26"/>
          <w:szCs w:val="26"/>
          <w:u w:val="single"/>
          <w:rtl/>
          <w:lang w:val="en-CA"/>
        </w:rPr>
      </w:pPr>
      <w:r w:rsidRPr="00C47010">
        <w:rPr>
          <w:sz w:val="26"/>
          <w:szCs w:val="26"/>
          <w:u w:val="single"/>
          <w:rtl/>
          <w:lang w:val="en-CA"/>
        </w:rPr>
        <w:t>مستوى صرف الأموال</w:t>
      </w:r>
    </w:p>
    <w:p w14:paraId="0F925875" w14:textId="7C584450" w:rsidR="004A4B23" w:rsidRDefault="004A4B23" w:rsidP="004A4B23">
      <w:pPr>
        <w:bidi/>
        <w:rPr>
          <w:rtl/>
          <w:lang w:bidi="ar-AE"/>
        </w:rPr>
      </w:pPr>
    </w:p>
    <w:p w14:paraId="614199A9" w14:textId="758E09AB" w:rsidR="004A4B23" w:rsidRPr="00466EE7" w:rsidRDefault="000D3E6F" w:rsidP="00293FC3">
      <w:pPr>
        <w:pStyle w:val="Heading1"/>
        <w:numPr>
          <w:ilvl w:val="0"/>
          <w:numId w:val="11"/>
        </w:numPr>
        <w:tabs>
          <w:tab w:val="num" w:pos="4"/>
        </w:tabs>
        <w:bidi/>
        <w:spacing w:line="288" w:lineRule="auto"/>
        <w:ind w:left="4" w:firstLine="0"/>
        <w:rPr>
          <w:sz w:val="26"/>
          <w:szCs w:val="26"/>
          <w:rtl/>
          <w:lang w:val="en-CA"/>
        </w:rPr>
      </w:pPr>
      <w:r w:rsidRPr="000D3E6F">
        <w:rPr>
          <w:sz w:val="26"/>
          <w:szCs w:val="26"/>
          <w:rtl/>
          <w:lang w:val="en-CA"/>
        </w:rPr>
        <w:t xml:space="preserve">حتى </w:t>
      </w:r>
      <w:r w:rsidR="000054D4">
        <w:rPr>
          <w:rFonts w:hint="cs"/>
          <w:sz w:val="26"/>
          <w:szCs w:val="26"/>
          <w:rtl/>
          <w:lang w:val="en-CA"/>
        </w:rPr>
        <w:t>شهر</w:t>
      </w:r>
      <w:r w:rsidRPr="000D3E6F">
        <w:rPr>
          <w:sz w:val="26"/>
          <w:szCs w:val="26"/>
          <w:rtl/>
          <w:lang w:val="en-CA"/>
        </w:rPr>
        <w:t xml:space="preserve"> </w:t>
      </w:r>
      <w:r w:rsidR="000054D4">
        <w:rPr>
          <w:rFonts w:hint="cs"/>
          <w:sz w:val="26"/>
          <w:szCs w:val="26"/>
          <w:rtl/>
          <w:lang w:val="en-CA"/>
        </w:rPr>
        <w:t>أبريل</w:t>
      </w:r>
      <w:r w:rsidRPr="000D3E6F">
        <w:rPr>
          <w:sz w:val="26"/>
          <w:szCs w:val="26"/>
          <w:rtl/>
          <w:lang w:val="en-CA"/>
        </w:rPr>
        <w:t>/</w:t>
      </w:r>
      <w:r w:rsidR="000054D4">
        <w:rPr>
          <w:rFonts w:hint="cs"/>
          <w:sz w:val="26"/>
          <w:szCs w:val="26"/>
          <w:rtl/>
          <w:lang w:val="en-CA"/>
        </w:rPr>
        <w:t>نيسان</w:t>
      </w:r>
      <w:r w:rsidRPr="000D3E6F">
        <w:rPr>
          <w:sz w:val="26"/>
          <w:szCs w:val="26"/>
          <w:rtl/>
          <w:lang w:val="en-CA"/>
        </w:rPr>
        <w:t xml:space="preserve"> 2022، تم صرف مبلغ </w:t>
      </w:r>
      <w:r w:rsidR="000054D4">
        <w:rPr>
          <w:rFonts w:hint="cs"/>
          <w:sz w:val="26"/>
          <w:szCs w:val="26"/>
          <w:rtl/>
          <w:lang w:val="en-CA"/>
        </w:rPr>
        <w:t>220,500</w:t>
      </w:r>
      <w:r w:rsidRPr="000D3E6F">
        <w:rPr>
          <w:sz w:val="26"/>
          <w:szCs w:val="26"/>
          <w:rtl/>
          <w:lang w:val="en-CA"/>
        </w:rPr>
        <w:t xml:space="preserve"> دولار أمريكي (1</w:t>
      </w:r>
      <w:r w:rsidR="000054D4">
        <w:rPr>
          <w:rFonts w:hint="cs"/>
          <w:sz w:val="26"/>
          <w:szCs w:val="26"/>
          <w:rtl/>
          <w:lang w:val="en-CA"/>
        </w:rPr>
        <w:t>2</w:t>
      </w:r>
      <w:r w:rsidRPr="000D3E6F">
        <w:rPr>
          <w:sz w:val="26"/>
          <w:szCs w:val="26"/>
          <w:rtl/>
          <w:lang w:val="en-CA"/>
        </w:rPr>
        <w:t>5,000 دولار أمريكي لليونيب و</w:t>
      </w:r>
      <w:r w:rsidR="000054D4">
        <w:rPr>
          <w:rFonts w:hint="cs"/>
          <w:sz w:val="26"/>
          <w:szCs w:val="26"/>
          <w:rtl/>
          <w:lang w:val="en-CA"/>
        </w:rPr>
        <w:t>95</w:t>
      </w:r>
      <w:r w:rsidRPr="000D3E6F">
        <w:rPr>
          <w:sz w:val="26"/>
          <w:szCs w:val="26"/>
          <w:rtl/>
          <w:lang w:val="en-CA"/>
        </w:rPr>
        <w:t>,</w:t>
      </w:r>
      <w:r w:rsidR="000054D4">
        <w:rPr>
          <w:rFonts w:hint="cs"/>
          <w:sz w:val="26"/>
          <w:szCs w:val="26"/>
          <w:rtl/>
          <w:lang w:val="en-CA"/>
        </w:rPr>
        <w:t>000</w:t>
      </w:r>
      <w:r w:rsidRPr="000D3E6F">
        <w:rPr>
          <w:sz w:val="26"/>
          <w:szCs w:val="26"/>
          <w:rtl/>
          <w:lang w:val="en-CA"/>
        </w:rPr>
        <w:t xml:space="preserve"> دولار أمريكي لليونيدو) من أصل مبلغ </w:t>
      </w:r>
      <w:r w:rsidR="000054D4">
        <w:rPr>
          <w:rFonts w:hint="cs"/>
          <w:sz w:val="26"/>
          <w:szCs w:val="26"/>
          <w:rtl/>
          <w:lang w:val="en-CA"/>
        </w:rPr>
        <w:t xml:space="preserve">302,500 </w:t>
      </w:r>
      <w:r w:rsidRPr="000D3E6F">
        <w:rPr>
          <w:sz w:val="26"/>
          <w:szCs w:val="26"/>
          <w:rtl/>
          <w:lang w:val="en-CA"/>
        </w:rPr>
        <w:t xml:space="preserve">دولار أمريكي الموافق عليه حتى الآن على النحو الموضح في الجدول 2. وسيتم صرف الرصيد البالغ </w:t>
      </w:r>
      <w:r w:rsidR="000054D4">
        <w:rPr>
          <w:rFonts w:hint="cs"/>
          <w:sz w:val="26"/>
          <w:szCs w:val="26"/>
          <w:rtl/>
          <w:lang w:val="en-CA"/>
        </w:rPr>
        <w:t>82</w:t>
      </w:r>
      <w:r w:rsidRPr="000D3E6F">
        <w:rPr>
          <w:sz w:val="26"/>
          <w:szCs w:val="26"/>
          <w:rtl/>
          <w:lang w:val="en-CA"/>
        </w:rPr>
        <w:t>,</w:t>
      </w:r>
      <w:r w:rsidR="000054D4">
        <w:rPr>
          <w:rFonts w:hint="cs"/>
          <w:sz w:val="26"/>
          <w:szCs w:val="26"/>
          <w:rtl/>
          <w:lang w:val="en-CA"/>
        </w:rPr>
        <w:t>000</w:t>
      </w:r>
      <w:r w:rsidRPr="000D3E6F">
        <w:rPr>
          <w:sz w:val="26"/>
          <w:szCs w:val="26"/>
          <w:rtl/>
          <w:lang w:val="en-CA"/>
        </w:rPr>
        <w:t xml:space="preserve"> دولار أمريكي في عام 2022.</w:t>
      </w:r>
    </w:p>
    <w:p w14:paraId="0D5B5A3C" w14:textId="58B17375" w:rsidR="000C707B" w:rsidRDefault="000D3E6F" w:rsidP="000C707B">
      <w:pPr>
        <w:bidi/>
        <w:rPr>
          <w:b/>
          <w:bCs/>
          <w:sz w:val="22"/>
          <w:szCs w:val="22"/>
          <w:rtl/>
          <w:lang w:val="en-CA"/>
        </w:rPr>
      </w:pPr>
      <w:r w:rsidRPr="00042391">
        <w:rPr>
          <w:rFonts w:hint="cs"/>
          <w:b/>
          <w:bCs/>
          <w:sz w:val="22"/>
          <w:szCs w:val="22"/>
          <w:rtl/>
          <w:lang w:val="en-CA"/>
        </w:rPr>
        <w:t xml:space="preserve">الجدول 2: التقرير المالي للمرحلة الأولى من خطة إدارة إزالة المواد الهيدروكلوروفلوروكربونية في </w:t>
      </w:r>
      <w:r w:rsidR="00FF6A07">
        <w:rPr>
          <w:rFonts w:hint="cs"/>
          <w:b/>
          <w:bCs/>
          <w:sz w:val="22"/>
          <w:szCs w:val="22"/>
          <w:rtl/>
          <w:lang w:val="en-CA"/>
        </w:rPr>
        <w:t>موزامبيق</w:t>
      </w:r>
      <w:r w:rsidRPr="00042391">
        <w:rPr>
          <w:rFonts w:hint="cs"/>
          <w:b/>
          <w:bCs/>
          <w:sz w:val="22"/>
          <w:szCs w:val="22"/>
          <w:rtl/>
          <w:lang w:val="en-CA"/>
        </w:rPr>
        <w:t xml:space="preserve"> (دولار أمريكي)</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FF6A07" w:rsidRPr="00CC3073" w14:paraId="3F957846" w14:textId="77777777" w:rsidTr="00FF6A07">
        <w:trPr>
          <w:trHeight w:val="404"/>
        </w:trPr>
        <w:tc>
          <w:tcPr>
            <w:tcW w:w="2671" w:type="dxa"/>
            <w:gridSpan w:val="2"/>
            <w:shd w:val="clear" w:color="auto" w:fill="auto"/>
            <w:noWrap/>
            <w:vAlign w:val="center"/>
            <w:hideMark/>
          </w:tcPr>
          <w:p w14:paraId="3FDAFA21" w14:textId="591F91FA" w:rsidR="00FF6A07" w:rsidRPr="00CC3073" w:rsidRDefault="00737DAD" w:rsidP="00FF6A07">
            <w:pPr>
              <w:bidi/>
              <w:rPr>
                <w:b/>
                <w:bCs/>
                <w:color w:val="000000"/>
                <w:sz w:val="20"/>
                <w:lang w:eastAsia="en-CA"/>
              </w:rPr>
            </w:pPr>
            <w:r>
              <w:rPr>
                <w:rFonts w:hint="cs"/>
                <w:b/>
                <w:bCs/>
                <w:color w:val="000000"/>
                <w:sz w:val="20"/>
                <w:rtl/>
                <w:lang w:eastAsia="en-CA"/>
              </w:rPr>
              <w:t>الشريحة</w:t>
            </w:r>
          </w:p>
        </w:tc>
        <w:tc>
          <w:tcPr>
            <w:tcW w:w="1417" w:type="dxa"/>
            <w:shd w:val="clear" w:color="auto" w:fill="auto"/>
            <w:noWrap/>
            <w:vAlign w:val="center"/>
            <w:hideMark/>
          </w:tcPr>
          <w:p w14:paraId="4EBA92F6" w14:textId="3E40AA83" w:rsidR="00FF6A07" w:rsidRPr="00737DAD" w:rsidRDefault="00737DAD" w:rsidP="00FF6A07">
            <w:pPr>
              <w:bidi/>
              <w:jc w:val="center"/>
              <w:rPr>
                <w:bCs/>
                <w:color w:val="000000"/>
                <w:sz w:val="20"/>
                <w:lang w:eastAsia="en-CA"/>
              </w:rPr>
            </w:pPr>
            <w:r w:rsidRPr="00737DAD">
              <w:rPr>
                <w:rFonts w:hint="cs"/>
                <w:bCs/>
                <w:color w:val="000000"/>
                <w:sz w:val="20"/>
                <w:rtl/>
                <w:lang w:eastAsia="en-CA"/>
              </w:rPr>
              <w:t>اليونيب</w:t>
            </w:r>
          </w:p>
        </w:tc>
        <w:tc>
          <w:tcPr>
            <w:tcW w:w="1417" w:type="dxa"/>
            <w:vAlign w:val="center"/>
          </w:tcPr>
          <w:p w14:paraId="66A4D270" w14:textId="5581E1F2" w:rsidR="00FF6A07" w:rsidRPr="00737DAD" w:rsidRDefault="00737DAD" w:rsidP="00FF6A07">
            <w:pPr>
              <w:bidi/>
              <w:jc w:val="center"/>
              <w:rPr>
                <w:bCs/>
                <w:color w:val="000000"/>
                <w:sz w:val="20"/>
                <w:rtl/>
                <w:lang w:eastAsia="en-CA" w:bidi="ar-AE"/>
              </w:rPr>
            </w:pPr>
            <w:r w:rsidRPr="00737DAD">
              <w:rPr>
                <w:rFonts w:hint="cs"/>
                <w:bCs/>
                <w:color w:val="000000"/>
                <w:sz w:val="20"/>
                <w:rtl/>
                <w:lang w:eastAsia="en-CA" w:bidi="ar-AE"/>
              </w:rPr>
              <w:t>اليونيدو</w:t>
            </w:r>
          </w:p>
        </w:tc>
        <w:tc>
          <w:tcPr>
            <w:tcW w:w="1418" w:type="dxa"/>
            <w:shd w:val="clear" w:color="auto" w:fill="auto"/>
            <w:noWrap/>
            <w:vAlign w:val="center"/>
            <w:hideMark/>
          </w:tcPr>
          <w:p w14:paraId="5C2A022E" w14:textId="40025169" w:rsidR="00FF6A07" w:rsidRPr="00737DAD" w:rsidRDefault="00737DAD" w:rsidP="00FF6A07">
            <w:pPr>
              <w:bidi/>
              <w:jc w:val="center"/>
              <w:rPr>
                <w:bCs/>
                <w:color w:val="000000"/>
                <w:sz w:val="20"/>
                <w:rtl/>
                <w:lang w:eastAsia="en-CA" w:bidi="ar-AE"/>
              </w:rPr>
            </w:pPr>
            <w:r w:rsidRPr="00737DAD">
              <w:rPr>
                <w:rFonts w:hint="cs"/>
                <w:bCs/>
                <w:color w:val="000000"/>
                <w:sz w:val="20"/>
                <w:rtl/>
                <w:lang w:eastAsia="en-CA" w:bidi="ar-AE"/>
              </w:rPr>
              <w:t>المجموع</w:t>
            </w:r>
          </w:p>
        </w:tc>
        <w:tc>
          <w:tcPr>
            <w:tcW w:w="2410" w:type="dxa"/>
            <w:shd w:val="clear" w:color="auto" w:fill="auto"/>
            <w:noWrap/>
            <w:vAlign w:val="center"/>
            <w:hideMark/>
          </w:tcPr>
          <w:p w14:paraId="52A28357" w14:textId="09C3A3E4" w:rsidR="00FF6A07" w:rsidRPr="00737DAD" w:rsidRDefault="00737DAD" w:rsidP="00FF6A07">
            <w:pPr>
              <w:bidi/>
              <w:jc w:val="center"/>
              <w:rPr>
                <w:bCs/>
                <w:color w:val="000000"/>
                <w:sz w:val="20"/>
                <w:lang w:eastAsia="en-CA"/>
              </w:rPr>
            </w:pPr>
            <w:r w:rsidRPr="00737DAD">
              <w:rPr>
                <w:bCs/>
                <w:color w:val="000000"/>
                <w:sz w:val="20"/>
                <w:rtl/>
                <w:lang w:eastAsia="en-CA"/>
              </w:rPr>
              <w:t>معدل الصرف (%)</w:t>
            </w:r>
          </w:p>
        </w:tc>
      </w:tr>
      <w:tr w:rsidR="00FF6A07" w:rsidRPr="00CC3073" w14:paraId="2C35CFFD" w14:textId="77777777" w:rsidTr="00FF6A07">
        <w:trPr>
          <w:trHeight w:val="179"/>
        </w:trPr>
        <w:tc>
          <w:tcPr>
            <w:tcW w:w="1537" w:type="dxa"/>
            <w:vMerge w:val="restart"/>
            <w:shd w:val="clear" w:color="auto" w:fill="auto"/>
            <w:noWrap/>
            <w:vAlign w:val="center"/>
            <w:hideMark/>
          </w:tcPr>
          <w:p w14:paraId="6433DCD6" w14:textId="35DA3422" w:rsidR="00FF6A07" w:rsidRPr="00AE5CA3" w:rsidRDefault="00AE5CA3" w:rsidP="00FF6A07">
            <w:pPr>
              <w:bidi/>
              <w:jc w:val="left"/>
              <w:rPr>
                <w:b/>
                <w:color w:val="000000"/>
                <w:sz w:val="20"/>
                <w:lang w:eastAsia="en-CA"/>
              </w:rPr>
            </w:pPr>
            <w:r w:rsidRPr="00AE5CA3">
              <w:rPr>
                <w:rFonts w:hint="cs"/>
                <w:b/>
                <w:color w:val="000000"/>
                <w:sz w:val="20"/>
                <w:rtl/>
                <w:lang w:eastAsia="en-CA"/>
              </w:rPr>
              <w:t>الشريحة الأولى</w:t>
            </w:r>
          </w:p>
        </w:tc>
        <w:tc>
          <w:tcPr>
            <w:tcW w:w="1134" w:type="dxa"/>
            <w:shd w:val="clear" w:color="auto" w:fill="auto"/>
            <w:noWrap/>
            <w:vAlign w:val="center"/>
            <w:hideMark/>
          </w:tcPr>
          <w:p w14:paraId="34ABDB8E" w14:textId="6BFE8A9C" w:rsidR="00FF6A07" w:rsidRPr="00AE5CA3" w:rsidRDefault="00AE5CA3" w:rsidP="00FF6A07">
            <w:pPr>
              <w:bidi/>
              <w:rPr>
                <w:b/>
                <w:color w:val="000000"/>
                <w:sz w:val="20"/>
                <w:rtl/>
                <w:lang w:eastAsia="en-CA" w:bidi="ar-AE"/>
              </w:rPr>
            </w:pPr>
            <w:r w:rsidRPr="00AE5CA3">
              <w:rPr>
                <w:b/>
                <w:color w:val="000000"/>
                <w:sz w:val="20"/>
                <w:rtl/>
                <w:lang w:eastAsia="en-CA"/>
              </w:rPr>
              <w:t>موافق عليه</w:t>
            </w:r>
          </w:p>
        </w:tc>
        <w:tc>
          <w:tcPr>
            <w:tcW w:w="1417" w:type="dxa"/>
            <w:shd w:val="clear" w:color="auto" w:fill="auto"/>
            <w:noWrap/>
            <w:vAlign w:val="center"/>
          </w:tcPr>
          <w:p w14:paraId="401299F2" w14:textId="51AD114D" w:rsidR="00FF6A07" w:rsidRPr="00091E1A" w:rsidRDefault="00B80102" w:rsidP="00737DAD">
            <w:pPr>
              <w:bidi/>
              <w:jc w:val="left"/>
              <w:rPr>
                <w:color w:val="000000"/>
                <w:sz w:val="20"/>
                <w:lang w:eastAsia="en-CA"/>
              </w:rPr>
            </w:pPr>
            <w:r w:rsidRPr="00091E1A">
              <w:rPr>
                <w:color w:val="000000"/>
                <w:sz w:val="20"/>
                <w:rtl/>
                <w:lang w:eastAsia="en-CA"/>
              </w:rPr>
              <w:t>40,000</w:t>
            </w:r>
          </w:p>
        </w:tc>
        <w:tc>
          <w:tcPr>
            <w:tcW w:w="1417" w:type="dxa"/>
            <w:vAlign w:val="center"/>
          </w:tcPr>
          <w:p w14:paraId="24A8BE12" w14:textId="03264961" w:rsidR="00FF6A07" w:rsidRPr="00091E1A" w:rsidRDefault="00B80102" w:rsidP="00737DAD">
            <w:pPr>
              <w:bidi/>
              <w:jc w:val="left"/>
              <w:rPr>
                <w:color w:val="000000"/>
                <w:sz w:val="20"/>
                <w:lang w:eastAsia="en-CA" w:bidi="ar-AE"/>
              </w:rPr>
            </w:pPr>
            <w:r w:rsidRPr="00091E1A">
              <w:rPr>
                <w:color w:val="000000"/>
                <w:sz w:val="20"/>
                <w:rtl/>
                <w:lang w:eastAsia="en-CA" w:bidi="ar-AE"/>
              </w:rPr>
              <w:t>75,000</w:t>
            </w:r>
          </w:p>
        </w:tc>
        <w:tc>
          <w:tcPr>
            <w:tcW w:w="1418" w:type="dxa"/>
            <w:shd w:val="clear" w:color="auto" w:fill="auto"/>
            <w:noWrap/>
            <w:vAlign w:val="center"/>
          </w:tcPr>
          <w:p w14:paraId="78907441" w14:textId="625E8B8E" w:rsidR="00FF6A07" w:rsidRPr="00091E1A" w:rsidRDefault="00B80102" w:rsidP="00737DAD">
            <w:pPr>
              <w:bidi/>
              <w:jc w:val="left"/>
              <w:rPr>
                <w:color w:val="000000"/>
                <w:sz w:val="20"/>
                <w:lang w:eastAsia="en-CA" w:bidi="ar-AE"/>
              </w:rPr>
            </w:pPr>
            <w:r w:rsidRPr="00091E1A">
              <w:rPr>
                <w:color w:val="000000"/>
                <w:sz w:val="20"/>
                <w:rtl/>
                <w:lang w:eastAsia="en-CA" w:bidi="ar-AE"/>
              </w:rPr>
              <w:t>115,000</w:t>
            </w:r>
          </w:p>
        </w:tc>
        <w:tc>
          <w:tcPr>
            <w:tcW w:w="2410" w:type="dxa"/>
            <w:vMerge w:val="restart"/>
            <w:shd w:val="clear" w:color="auto" w:fill="auto"/>
            <w:noWrap/>
            <w:vAlign w:val="center"/>
          </w:tcPr>
          <w:p w14:paraId="58C8D8E6" w14:textId="72B06C91" w:rsidR="00FF6A07" w:rsidRPr="00CC3073" w:rsidRDefault="00091E1A" w:rsidP="00FF6A07">
            <w:pPr>
              <w:bidi/>
              <w:jc w:val="center"/>
              <w:rPr>
                <w:color w:val="000000"/>
                <w:sz w:val="20"/>
                <w:lang w:eastAsia="en-CA" w:bidi="ar-AE"/>
              </w:rPr>
            </w:pPr>
            <w:r w:rsidRPr="00091E1A">
              <w:rPr>
                <w:color w:val="000000"/>
                <w:sz w:val="20"/>
                <w:rtl/>
                <w:lang w:eastAsia="en-CA" w:bidi="ar-AE"/>
              </w:rPr>
              <w:t>100</w:t>
            </w:r>
          </w:p>
        </w:tc>
      </w:tr>
      <w:tr w:rsidR="00FF6A07" w:rsidRPr="00CC3073" w14:paraId="40690EAA" w14:textId="77777777" w:rsidTr="00FF6A07">
        <w:trPr>
          <w:trHeight w:val="215"/>
        </w:trPr>
        <w:tc>
          <w:tcPr>
            <w:tcW w:w="1537" w:type="dxa"/>
            <w:vMerge/>
            <w:vAlign w:val="center"/>
            <w:hideMark/>
          </w:tcPr>
          <w:p w14:paraId="2778EDFC" w14:textId="77777777" w:rsidR="00FF6A07" w:rsidRPr="00AE5CA3" w:rsidRDefault="00FF6A07" w:rsidP="00FF6A07">
            <w:pPr>
              <w:bidi/>
              <w:jc w:val="left"/>
              <w:rPr>
                <w:b/>
                <w:color w:val="000000"/>
                <w:sz w:val="20"/>
                <w:lang w:eastAsia="en-CA"/>
              </w:rPr>
            </w:pPr>
          </w:p>
        </w:tc>
        <w:tc>
          <w:tcPr>
            <w:tcW w:w="1134" w:type="dxa"/>
            <w:shd w:val="clear" w:color="auto" w:fill="auto"/>
            <w:noWrap/>
            <w:vAlign w:val="center"/>
            <w:hideMark/>
          </w:tcPr>
          <w:p w14:paraId="654EA48D" w14:textId="7B61F50B" w:rsidR="00FF6A07" w:rsidRPr="00CC3073" w:rsidRDefault="00AE5CA3" w:rsidP="00FF6A07">
            <w:pPr>
              <w:bidi/>
              <w:rPr>
                <w:bCs/>
                <w:color w:val="000000"/>
                <w:sz w:val="20"/>
                <w:lang w:eastAsia="en-CA"/>
              </w:rPr>
            </w:pPr>
            <w:r w:rsidRPr="00AE5CA3">
              <w:rPr>
                <w:b/>
                <w:color w:val="000000"/>
                <w:sz w:val="20"/>
                <w:rtl/>
                <w:lang w:eastAsia="en-CA"/>
              </w:rPr>
              <w:t>تم</w:t>
            </w:r>
            <w:r w:rsidRPr="00AE5CA3">
              <w:rPr>
                <w:bCs/>
                <w:color w:val="000000"/>
                <w:sz w:val="20"/>
                <w:rtl/>
                <w:lang w:eastAsia="en-CA"/>
              </w:rPr>
              <w:t xml:space="preserve"> </w:t>
            </w:r>
            <w:r w:rsidRPr="00AE5CA3">
              <w:rPr>
                <w:b/>
                <w:color w:val="000000"/>
                <w:sz w:val="20"/>
                <w:rtl/>
                <w:lang w:eastAsia="en-CA"/>
              </w:rPr>
              <w:t>صرفه</w:t>
            </w:r>
          </w:p>
        </w:tc>
        <w:tc>
          <w:tcPr>
            <w:tcW w:w="1417" w:type="dxa"/>
            <w:shd w:val="clear" w:color="auto" w:fill="auto"/>
            <w:noWrap/>
            <w:vAlign w:val="center"/>
          </w:tcPr>
          <w:p w14:paraId="150BA46B" w14:textId="7C98643C" w:rsidR="00FF6A07" w:rsidRPr="00091E1A" w:rsidRDefault="00B80102" w:rsidP="00737DAD">
            <w:pPr>
              <w:bidi/>
              <w:jc w:val="left"/>
              <w:rPr>
                <w:color w:val="000000"/>
                <w:sz w:val="20"/>
                <w:lang w:eastAsia="en-CA" w:bidi="ar-AE"/>
              </w:rPr>
            </w:pPr>
            <w:r w:rsidRPr="00091E1A">
              <w:rPr>
                <w:color w:val="000000"/>
                <w:sz w:val="20"/>
                <w:rtl/>
                <w:lang w:eastAsia="en-CA" w:bidi="ar-AE"/>
              </w:rPr>
              <w:t>40,000</w:t>
            </w:r>
          </w:p>
        </w:tc>
        <w:tc>
          <w:tcPr>
            <w:tcW w:w="1417" w:type="dxa"/>
            <w:vAlign w:val="center"/>
          </w:tcPr>
          <w:p w14:paraId="7AAF65A0" w14:textId="7259E40A" w:rsidR="00FF6A07" w:rsidRPr="00091E1A" w:rsidRDefault="00B80102" w:rsidP="00737DAD">
            <w:pPr>
              <w:bidi/>
              <w:jc w:val="left"/>
              <w:rPr>
                <w:color w:val="000000"/>
                <w:sz w:val="20"/>
                <w:lang w:eastAsia="en-CA" w:bidi="ar-AE"/>
              </w:rPr>
            </w:pPr>
            <w:r w:rsidRPr="00091E1A">
              <w:rPr>
                <w:color w:val="000000"/>
                <w:sz w:val="20"/>
                <w:rtl/>
                <w:lang w:eastAsia="en-CA" w:bidi="ar-AE"/>
              </w:rPr>
              <w:t>75,000</w:t>
            </w:r>
          </w:p>
        </w:tc>
        <w:tc>
          <w:tcPr>
            <w:tcW w:w="1418" w:type="dxa"/>
            <w:shd w:val="clear" w:color="auto" w:fill="auto"/>
            <w:noWrap/>
            <w:vAlign w:val="center"/>
          </w:tcPr>
          <w:p w14:paraId="35DA9347" w14:textId="36E7C3D8" w:rsidR="00FF6A07" w:rsidRPr="00091E1A" w:rsidRDefault="00B80102" w:rsidP="00737DAD">
            <w:pPr>
              <w:bidi/>
              <w:jc w:val="left"/>
              <w:rPr>
                <w:color w:val="000000"/>
                <w:sz w:val="20"/>
                <w:lang w:eastAsia="en-CA" w:bidi="ar-AE"/>
              </w:rPr>
            </w:pPr>
            <w:r w:rsidRPr="00091E1A">
              <w:rPr>
                <w:color w:val="000000"/>
                <w:sz w:val="20"/>
                <w:rtl/>
                <w:lang w:eastAsia="en-CA" w:bidi="ar-AE"/>
              </w:rPr>
              <w:t>115,000</w:t>
            </w:r>
          </w:p>
        </w:tc>
        <w:tc>
          <w:tcPr>
            <w:tcW w:w="2410" w:type="dxa"/>
            <w:vMerge/>
            <w:vAlign w:val="center"/>
          </w:tcPr>
          <w:p w14:paraId="1D50D0DA" w14:textId="77777777" w:rsidR="00FF6A07" w:rsidRPr="00CC3073" w:rsidRDefault="00FF6A07" w:rsidP="00FF6A07">
            <w:pPr>
              <w:bidi/>
              <w:jc w:val="center"/>
              <w:rPr>
                <w:color w:val="000000"/>
                <w:sz w:val="20"/>
                <w:lang w:eastAsia="en-CA"/>
              </w:rPr>
            </w:pPr>
          </w:p>
        </w:tc>
      </w:tr>
      <w:tr w:rsidR="00FF6A07" w:rsidRPr="00CC3073" w14:paraId="195843AF" w14:textId="77777777" w:rsidTr="00FF6A07">
        <w:trPr>
          <w:trHeight w:val="152"/>
        </w:trPr>
        <w:tc>
          <w:tcPr>
            <w:tcW w:w="1537" w:type="dxa"/>
            <w:vMerge w:val="restart"/>
            <w:shd w:val="clear" w:color="auto" w:fill="auto"/>
            <w:noWrap/>
            <w:vAlign w:val="center"/>
            <w:hideMark/>
          </w:tcPr>
          <w:p w14:paraId="196476F0" w14:textId="5EFC6F04" w:rsidR="00FF6A07" w:rsidRPr="00AE5CA3" w:rsidRDefault="00AE5CA3" w:rsidP="00FF6A07">
            <w:pPr>
              <w:bidi/>
              <w:jc w:val="left"/>
              <w:rPr>
                <w:b/>
                <w:color w:val="000000"/>
                <w:sz w:val="20"/>
                <w:rtl/>
                <w:lang w:eastAsia="en-CA" w:bidi="ar-AE"/>
              </w:rPr>
            </w:pPr>
            <w:r w:rsidRPr="00AE5CA3">
              <w:rPr>
                <w:rFonts w:hint="cs"/>
                <w:b/>
                <w:color w:val="000000"/>
                <w:sz w:val="20"/>
                <w:rtl/>
                <w:lang w:eastAsia="en-CA" w:bidi="ar-AE"/>
              </w:rPr>
              <w:t>الشريحة الثانية</w:t>
            </w:r>
          </w:p>
        </w:tc>
        <w:tc>
          <w:tcPr>
            <w:tcW w:w="1134" w:type="dxa"/>
            <w:shd w:val="clear" w:color="auto" w:fill="auto"/>
            <w:noWrap/>
            <w:vAlign w:val="center"/>
            <w:hideMark/>
          </w:tcPr>
          <w:p w14:paraId="3E338D3C" w14:textId="46E9A3E0" w:rsidR="00FF6A07" w:rsidRPr="00AE5CA3" w:rsidRDefault="00AE5CA3" w:rsidP="00FF6A07">
            <w:pPr>
              <w:bidi/>
              <w:rPr>
                <w:b/>
                <w:color w:val="000000"/>
                <w:sz w:val="20"/>
                <w:lang w:eastAsia="en-CA"/>
              </w:rPr>
            </w:pPr>
            <w:r w:rsidRPr="00AE5CA3">
              <w:rPr>
                <w:b/>
                <w:color w:val="000000"/>
                <w:sz w:val="20"/>
                <w:rtl/>
                <w:lang w:eastAsia="en-CA"/>
              </w:rPr>
              <w:t>موافق عليه</w:t>
            </w:r>
          </w:p>
        </w:tc>
        <w:tc>
          <w:tcPr>
            <w:tcW w:w="1417" w:type="dxa"/>
            <w:shd w:val="clear" w:color="auto" w:fill="auto"/>
            <w:noWrap/>
            <w:vAlign w:val="center"/>
          </w:tcPr>
          <w:p w14:paraId="5ABE0B8A" w14:textId="3CFBFE77" w:rsidR="00FF6A07" w:rsidRPr="00091E1A" w:rsidRDefault="00B80102" w:rsidP="00737DAD">
            <w:pPr>
              <w:bidi/>
              <w:jc w:val="left"/>
              <w:rPr>
                <w:color w:val="000000"/>
                <w:sz w:val="20"/>
                <w:lang w:eastAsia="en-CA" w:bidi="ar-AE"/>
              </w:rPr>
            </w:pPr>
            <w:r w:rsidRPr="00091E1A">
              <w:rPr>
                <w:color w:val="000000"/>
                <w:sz w:val="20"/>
                <w:rtl/>
                <w:lang w:eastAsia="en-CA" w:bidi="ar-AE"/>
              </w:rPr>
              <w:t>35,000</w:t>
            </w:r>
          </w:p>
        </w:tc>
        <w:tc>
          <w:tcPr>
            <w:tcW w:w="1417" w:type="dxa"/>
            <w:vAlign w:val="center"/>
          </w:tcPr>
          <w:p w14:paraId="47CD97AE" w14:textId="481CD686" w:rsidR="00FF6A07" w:rsidRPr="00091E1A" w:rsidRDefault="00B80102" w:rsidP="00737DAD">
            <w:pPr>
              <w:bidi/>
              <w:jc w:val="left"/>
              <w:rPr>
                <w:color w:val="000000"/>
                <w:sz w:val="20"/>
                <w:lang w:eastAsia="en-CA" w:bidi="ar-AE"/>
              </w:rPr>
            </w:pPr>
            <w:r w:rsidRPr="00091E1A">
              <w:rPr>
                <w:color w:val="000000"/>
                <w:sz w:val="20"/>
                <w:rtl/>
                <w:lang w:eastAsia="en-CA" w:bidi="ar-AE"/>
              </w:rPr>
              <w:t>0</w:t>
            </w:r>
          </w:p>
        </w:tc>
        <w:tc>
          <w:tcPr>
            <w:tcW w:w="1418" w:type="dxa"/>
            <w:shd w:val="clear" w:color="auto" w:fill="auto"/>
            <w:noWrap/>
            <w:vAlign w:val="center"/>
          </w:tcPr>
          <w:p w14:paraId="3540D34A" w14:textId="4C375E71" w:rsidR="00FF6A07" w:rsidRPr="00091E1A" w:rsidRDefault="00B80102" w:rsidP="00737DAD">
            <w:pPr>
              <w:bidi/>
              <w:jc w:val="left"/>
              <w:rPr>
                <w:color w:val="000000"/>
                <w:sz w:val="20"/>
                <w:lang w:eastAsia="en-CA" w:bidi="ar-AE"/>
              </w:rPr>
            </w:pPr>
            <w:r w:rsidRPr="00091E1A">
              <w:rPr>
                <w:color w:val="000000"/>
                <w:sz w:val="20"/>
                <w:rtl/>
                <w:lang w:eastAsia="en-CA" w:bidi="ar-AE"/>
              </w:rPr>
              <w:t>35,000</w:t>
            </w:r>
          </w:p>
        </w:tc>
        <w:tc>
          <w:tcPr>
            <w:tcW w:w="2410" w:type="dxa"/>
            <w:vMerge w:val="restart"/>
            <w:shd w:val="clear" w:color="auto" w:fill="auto"/>
            <w:noWrap/>
            <w:vAlign w:val="center"/>
          </w:tcPr>
          <w:p w14:paraId="12F69900" w14:textId="2F514092" w:rsidR="00FF6A07" w:rsidRPr="00CC3073" w:rsidRDefault="00091E1A" w:rsidP="00FF6A07">
            <w:pPr>
              <w:bidi/>
              <w:jc w:val="center"/>
              <w:rPr>
                <w:color w:val="000000"/>
                <w:sz w:val="20"/>
                <w:lang w:eastAsia="en-CA" w:bidi="ar-AE"/>
              </w:rPr>
            </w:pPr>
            <w:r w:rsidRPr="00091E1A">
              <w:rPr>
                <w:color w:val="000000"/>
                <w:sz w:val="20"/>
                <w:rtl/>
                <w:lang w:eastAsia="en-CA" w:bidi="ar-AE"/>
              </w:rPr>
              <w:t>100</w:t>
            </w:r>
          </w:p>
        </w:tc>
      </w:tr>
      <w:tr w:rsidR="00FF6A07" w:rsidRPr="00CC3073" w14:paraId="1DE6F43A" w14:textId="77777777" w:rsidTr="00FF6A07">
        <w:trPr>
          <w:trHeight w:val="179"/>
        </w:trPr>
        <w:tc>
          <w:tcPr>
            <w:tcW w:w="1537" w:type="dxa"/>
            <w:vMerge/>
            <w:vAlign w:val="center"/>
            <w:hideMark/>
          </w:tcPr>
          <w:p w14:paraId="6A294A44" w14:textId="77777777" w:rsidR="00FF6A07" w:rsidRPr="00AE5CA3" w:rsidRDefault="00FF6A07" w:rsidP="00FF6A07">
            <w:pPr>
              <w:bidi/>
              <w:jc w:val="left"/>
              <w:rPr>
                <w:b/>
                <w:color w:val="000000"/>
                <w:sz w:val="20"/>
                <w:lang w:eastAsia="en-CA"/>
              </w:rPr>
            </w:pPr>
          </w:p>
        </w:tc>
        <w:tc>
          <w:tcPr>
            <w:tcW w:w="1134" w:type="dxa"/>
            <w:shd w:val="clear" w:color="auto" w:fill="auto"/>
            <w:noWrap/>
            <w:vAlign w:val="center"/>
            <w:hideMark/>
          </w:tcPr>
          <w:p w14:paraId="4D130DA9" w14:textId="2AC4C193" w:rsidR="00FF6A07" w:rsidRPr="00AE5CA3" w:rsidRDefault="00AE5CA3" w:rsidP="00FF6A07">
            <w:pPr>
              <w:bidi/>
              <w:rPr>
                <w:b/>
                <w:color w:val="000000"/>
                <w:sz w:val="20"/>
                <w:lang w:eastAsia="en-CA"/>
              </w:rPr>
            </w:pPr>
            <w:r w:rsidRPr="00AE5CA3">
              <w:rPr>
                <w:b/>
                <w:color w:val="000000"/>
                <w:sz w:val="20"/>
                <w:rtl/>
                <w:lang w:eastAsia="en-CA"/>
              </w:rPr>
              <w:t>تم صرفه</w:t>
            </w:r>
          </w:p>
        </w:tc>
        <w:tc>
          <w:tcPr>
            <w:tcW w:w="1417" w:type="dxa"/>
            <w:shd w:val="clear" w:color="auto" w:fill="auto"/>
            <w:noWrap/>
            <w:vAlign w:val="center"/>
          </w:tcPr>
          <w:p w14:paraId="6EFFE901" w14:textId="5E050484" w:rsidR="00FF6A07" w:rsidRPr="00091E1A" w:rsidRDefault="00B80102" w:rsidP="00737DAD">
            <w:pPr>
              <w:bidi/>
              <w:jc w:val="left"/>
              <w:rPr>
                <w:color w:val="000000"/>
                <w:sz w:val="20"/>
                <w:lang w:eastAsia="en-CA" w:bidi="ar-AE"/>
              </w:rPr>
            </w:pPr>
            <w:r w:rsidRPr="00091E1A">
              <w:rPr>
                <w:color w:val="000000"/>
                <w:sz w:val="20"/>
                <w:rtl/>
                <w:lang w:eastAsia="en-CA" w:bidi="ar-AE"/>
              </w:rPr>
              <w:t>35,000</w:t>
            </w:r>
          </w:p>
        </w:tc>
        <w:tc>
          <w:tcPr>
            <w:tcW w:w="1417" w:type="dxa"/>
            <w:vAlign w:val="center"/>
          </w:tcPr>
          <w:p w14:paraId="6A9AB8AE" w14:textId="14D39278" w:rsidR="00FF6A07" w:rsidRPr="00091E1A" w:rsidRDefault="00B80102" w:rsidP="00737DAD">
            <w:pPr>
              <w:bidi/>
              <w:jc w:val="left"/>
              <w:rPr>
                <w:color w:val="000000"/>
                <w:sz w:val="20"/>
                <w:lang w:eastAsia="en-CA" w:bidi="ar-AE"/>
              </w:rPr>
            </w:pPr>
            <w:r w:rsidRPr="00091E1A">
              <w:rPr>
                <w:color w:val="000000"/>
                <w:sz w:val="20"/>
                <w:rtl/>
                <w:lang w:eastAsia="en-CA" w:bidi="ar-AE"/>
              </w:rPr>
              <w:t>0</w:t>
            </w:r>
          </w:p>
        </w:tc>
        <w:tc>
          <w:tcPr>
            <w:tcW w:w="1418" w:type="dxa"/>
            <w:shd w:val="clear" w:color="auto" w:fill="auto"/>
            <w:noWrap/>
            <w:vAlign w:val="center"/>
          </w:tcPr>
          <w:p w14:paraId="4CABEC03" w14:textId="430427BB" w:rsidR="00FF6A07" w:rsidRPr="00091E1A" w:rsidRDefault="00B80102" w:rsidP="00737DAD">
            <w:pPr>
              <w:bidi/>
              <w:jc w:val="left"/>
              <w:rPr>
                <w:color w:val="000000"/>
                <w:sz w:val="20"/>
                <w:lang w:eastAsia="en-CA" w:bidi="ar-AE"/>
              </w:rPr>
            </w:pPr>
            <w:r w:rsidRPr="00091E1A">
              <w:rPr>
                <w:color w:val="000000"/>
                <w:sz w:val="20"/>
                <w:rtl/>
                <w:lang w:eastAsia="en-CA" w:bidi="ar-AE"/>
              </w:rPr>
              <w:t>35,000</w:t>
            </w:r>
          </w:p>
        </w:tc>
        <w:tc>
          <w:tcPr>
            <w:tcW w:w="2410" w:type="dxa"/>
            <w:vMerge/>
            <w:vAlign w:val="center"/>
          </w:tcPr>
          <w:p w14:paraId="7A8A1224" w14:textId="77777777" w:rsidR="00FF6A07" w:rsidRPr="00CC3073" w:rsidRDefault="00FF6A07" w:rsidP="00FF6A07">
            <w:pPr>
              <w:bidi/>
              <w:jc w:val="center"/>
              <w:rPr>
                <w:color w:val="000000"/>
                <w:sz w:val="20"/>
                <w:lang w:eastAsia="en-CA"/>
              </w:rPr>
            </w:pPr>
          </w:p>
        </w:tc>
      </w:tr>
      <w:tr w:rsidR="00FF6A07" w:rsidRPr="00CC3073" w14:paraId="12DB3B44" w14:textId="77777777" w:rsidTr="00FF6A07">
        <w:trPr>
          <w:trHeight w:val="125"/>
        </w:trPr>
        <w:tc>
          <w:tcPr>
            <w:tcW w:w="1537" w:type="dxa"/>
            <w:vMerge w:val="restart"/>
            <w:shd w:val="clear" w:color="auto" w:fill="auto"/>
            <w:noWrap/>
            <w:vAlign w:val="center"/>
            <w:hideMark/>
          </w:tcPr>
          <w:p w14:paraId="4034265E" w14:textId="13D2AF5C" w:rsidR="00FF6A07" w:rsidRPr="00AE5CA3" w:rsidRDefault="00AE5CA3" w:rsidP="00FF6A07">
            <w:pPr>
              <w:bidi/>
              <w:jc w:val="left"/>
              <w:rPr>
                <w:b/>
                <w:color w:val="000000"/>
                <w:sz w:val="20"/>
                <w:rtl/>
                <w:lang w:eastAsia="en-CA" w:bidi="ar-AE"/>
              </w:rPr>
            </w:pPr>
            <w:r w:rsidRPr="00AE5CA3">
              <w:rPr>
                <w:rFonts w:hint="cs"/>
                <w:b/>
                <w:color w:val="000000"/>
                <w:sz w:val="20"/>
                <w:rtl/>
                <w:lang w:eastAsia="en-CA" w:bidi="ar-AE"/>
              </w:rPr>
              <w:t>الشريحتين الثالثة والرابعة</w:t>
            </w:r>
            <w:r w:rsidR="00CB09F4">
              <w:rPr>
                <w:rFonts w:hint="cs"/>
                <w:b/>
                <w:color w:val="000000"/>
                <w:sz w:val="20"/>
                <w:rtl/>
                <w:lang w:eastAsia="en-CA" w:bidi="ar-AE"/>
              </w:rPr>
              <w:t>*</w:t>
            </w:r>
          </w:p>
        </w:tc>
        <w:tc>
          <w:tcPr>
            <w:tcW w:w="1134" w:type="dxa"/>
            <w:shd w:val="clear" w:color="auto" w:fill="auto"/>
            <w:noWrap/>
            <w:vAlign w:val="center"/>
            <w:hideMark/>
          </w:tcPr>
          <w:p w14:paraId="2BB0C110" w14:textId="34A5009D" w:rsidR="00FF6A07" w:rsidRPr="00AE5CA3" w:rsidRDefault="00AE5CA3" w:rsidP="00FF6A07">
            <w:pPr>
              <w:bidi/>
              <w:rPr>
                <w:b/>
                <w:color w:val="000000"/>
                <w:sz w:val="20"/>
                <w:lang w:eastAsia="en-CA"/>
              </w:rPr>
            </w:pPr>
            <w:r w:rsidRPr="00AE5CA3">
              <w:rPr>
                <w:b/>
                <w:color w:val="000000"/>
                <w:sz w:val="20"/>
                <w:rtl/>
                <w:lang w:eastAsia="en-CA"/>
              </w:rPr>
              <w:t>موافق عليه</w:t>
            </w:r>
          </w:p>
        </w:tc>
        <w:tc>
          <w:tcPr>
            <w:tcW w:w="1417" w:type="dxa"/>
            <w:shd w:val="clear" w:color="auto" w:fill="auto"/>
            <w:noWrap/>
            <w:vAlign w:val="center"/>
          </w:tcPr>
          <w:p w14:paraId="36EB3F48" w14:textId="40A2AD32" w:rsidR="00FF6A07" w:rsidRPr="00091E1A" w:rsidRDefault="00B80102" w:rsidP="00737DAD">
            <w:pPr>
              <w:bidi/>
              <w:jc w:val="left"/>
              <w:rPr>
                <w:color w:val="000000"/>
                <w:sz w:val="20"/>
                <w:lang w:eastAsia="en-CA" w:bidi="ar-AE"/>
              </w:rPr>
            </w:pPr>
            <w:r w:rsidRPr="00091E1A">
              <w:rPr>
                <w:color w:val="000000"/>
                <w:sz w:val="20"/>
                <w:rtl/>
                <w:lang w:eastAsia="en-CA" w:bidi="ar-AE"/>
              </w:rPr>
              <w:t>67,500</w:t>
            </w:r>
          </w:p>
        </w:tc>
        <w:tc>
          <w:tcPr>
            <w:tcW w:w="1417" w:type="dxa"/>
            <w:vAlign w:val="center"/>
          </w:tcPr>
          <w:p w14:paraId="79E77708" w14:textId="4E19B89F" w:rsidR="00FF6A07" w:rsidRPr="00091E1A" w:rsidRDefault="00B80102" w:rsidP="00737DAD">
            <w:pPr>
              <w:bidi/>
              <w:jc w:val="left"/>
              <w:rPr>
                <w:color w:val="000000"/>
                <w:sz w:val="20"/>
                <w:lang w:eastAsia="en-CA" w:bidi="ar-AE"/>
              </w:rPr>
            </w:pPr>
            <w:r w:rsidRPr="00091E1A">
              <w:rPr>
                <w:color w:val="000000"/>
                <w:sz w:val="20"/>
                <w:rtl/>
                <w:lang w:eastAsia="en-CA" w:bidi="ar-AE"/>
              </w:rPr>
              <w:t>85,000</w:t>
            </w:r>
          </w:p>
        </w:tc>
        <w:tc>
          <w:tcPr>
            <w:tcW w:w="1418" w:type="dxa"/>
            <w:shd w:val="clear" w:color="auto" w:fill="auto"/>
            <w:noWrap/>
            <w:vAlign w:val="center"/>
          </w:tcPr>
          <w:p w14:paraId="3FCE71DB" w14:textId="39B8671D" w:rsidR="00FF6A07" w:rsidRPr="00091E1A" w:rsidRDefault="00B80102" w:rsidP="00737DAD">
            <w:pPr>
              <w:bidi/>
              <w:jc w:val="left"/>
              <w:rPr>
                <w:color w:val="000000"/>
                <w:sz w:val="20"/>
                <w:lang w:eastAsia="en-CA" w:bidi="ar-AE"/>
              </w:rPr>
            </w:pPr>
            <w:r w:rsidRPr="00091E1A">
              <w:rPr>
                <w:color w:val="000000"/>
                <w:sz w:val="20"/>
                <w:rtl/>
                <w:lang w:eastAsia="en-CA" w:bidi="ar-AE"/>
              </w:rPr>
              <w:t>152,500</w:t>
            </w:r>
          </w:p>
        </w:tc>
        <w:tc>
          <w:tcPr>
            <w:tcW w:w="2410" w:type="dxa"/>
            <w:vMerge w:val="restart"/>
            <w:shd w:val="clear" w:color="auto" w:fill="auto"/>
            <w:noWrap/>
            <w:vAlign w:val="center"/>
          </w:tcPr>
          <w:p w14:paraId="6DF2B373" w14:textId="34BDA68C" w:rsidR="00FF6A07" w:rsidRPr="00CC3073" w:rsidRDefault="00091E1A" w:rsidP="00FF6A07">
            <w:pPr>
              <w:bidi/>
              <w:jc w:val="center"/>
              <w:rPr>
                <w:color w:val="000000"/>
                <w:sz w:val="20"/>
                <w:lang w:eastAsia="en-CA" w:bidi="ar-AE"/>
              </w:rPr>
            </w:pPr>
            <w:r w:rsidRPr="00091E1A">
              <w:rPr>
                <w:color w:val="000000"/>
                <w:sz w:val="20"/>
                <w:rtl/>
                <w:lang w:eastAsia="en-CA" w:bidi="ar-AE"/>
              </w:rPr>
              <w:t>46</w:t>
            </w:r>
          </w:p>
        </w:tc>
      </w:tr>
      <w:tr w:rsidR="00FF6A07" w:rsidRPr="00CC3073" w14:paraId="1A0E1C87" w14:textId="77777777" w:rsidTr="00FF6A07">
        <w:trPr>
          <w:trHeight w:val="58"/>
        </w:trPr>
        <w:tc>
          <w:tcPr>
            <w:tcW w:w="1537" w:type="dxa"/>
            <w:vMerge/>
            <w:vAlign w:val="center"/>
            <w:hideMark/>
          </w:tcPr>
          <w:p w14:paraId="7F7D562C" w14:textId="77777777" w:rsidR="00FF6A07" w:rsidRPr="00CC3073" w:rsidRDefault="00FF6A07" w:rsidP="00FF6A07">
            <w:pPr>
              <w:bidi/>
              <w:jc w:val="left"/>
              <w:rPr>
                <w:bCs/>
                <w:color w:val="000000"/>
                <w:sz w:val="20"/>
                <w:lang w:eastAsia="en-CA"/>
              </w:rPr>
            </w:pPr>
          </w:p>
        </w:tc>
        <w:tc>
          <w:tcPr>
            <w:tcW w:w="1134" w:type="dxa"/>
            <w:shd w:val="clear" w:color="auto" w:fill="auto"/>
            <w:noWrap/>
            <w:vAlign w:val="center"/>
            <w:hideMark/>
          </w:tcPr>
          <w:p w14:paraId="065FD837" w14:textId="27BEC95B" w:rsidR="00FF6A07" w:rsidRPr="00AE5CA3" w:rsidRDefault="00AE5CA3" w:rsidP="00FF6A07">
            <w:pPr>
              <w:bidi/>
              <w:rPr>
                <w:b/>
                <w:color w:val="000000"/>
                <w:sz w:val="20"/>
                <w:lang w:eastAsia="en-CA"/>
              </w:rPr>
            </w:pPr>
            <w:r w:rsidRPr="00AE5CA3">
              <w:rPr>
                <w:b/>
                <w:color w:val="000000"/>
                <w:sz w:val="20"/>
                <w:rtl/>
                <w:lang w:eastAsia="en-CA"/>
              </w:rPr>
              <w:t>تم صرفه</w:t>
            </w:r>
          </w:p>
        </w:tc>
        <w:tc>
          <w:tcPr>
            <w:tcW w:w="1417" w:type="dxa"/>
            <w:shd w:val="clear" w:color="auto" w:fill="auto"/>
            <w:noWrap/>
            <w:vAlign w:val="center"/>
          </w:tcPr>
          <w:p w14:paraId="25F65DC5" w14:textId="5F5F016C" w:rsidR="00FF6A07" w:rsidRPr="00091E1A" w:rsidRDefault="00B80102" w:rsidP="00737DAD">
            <w:pPr>
              <w:bidi/>
              <w:jc w:val="left"/>
              <w:rPr>
                <w:color w:val="000000"/>
                <w:sz w:val="20"/>
                <w:lang w:eastAsia="en-CA" w:bidi="ar-AE"/>
              </w:rPr>
            </w:pPr>
            <w:r w:rsidRPr="00091E1A">
              <w:rPr>
                <w:color w:val="000000"/>
                <w:sz w:val="20"/>
                <w:rtl/>
                <w:lang w:eastAsia="en-CA" w:bidi="ar-AE"/>
              </w:rPr>
              <w:t>50,500</w:t>
            </w:r>
          </w:p>
        </w:tc>
        <w:tc>
          <w:tcPr>
            <w:tcW w:w="1417" w:type="dxa"/>
            <w:vAlign w:val="center"/>
          </w:tcPr>
          <w:p w14:paraId="77781359" w14:textId="798418F2" w:rsidR="00FF6A07" w:rsidRPr="00091E1A" w:rsidRDefault="00B80102" w:rsidP="00737DAD">
            <w:pPr>
              <w:bidi/>
              <w:jc w:val="left"/>
              <w:rPr>
                <w:color w:val="000000"/>
                <w:sz w:val="20"/>
                <w:lang w:eastAsia="en-CA" w:bidi="ar-AE"/>
              </w:rPr>
            </w:pPr>
            <w:r w:rsidRPr="00091E1A">
              <w:rPr>
                <w:color w:val="000000"/>
                <w:sz w:val="20"/>
                <w:rtl/>
                <w:lang w:eastAsia="en-CA" w:bidi="ar-AE"/>
              </w:rPr>
              <w:t>20,000</w:t>
            </w:r>
          </w:p>
        </w:tc>
        <w:tc>
          <w:tcPr>
            <w:tcW w:w="1418" w:type="dxa"/>
            <w:shd w:val="clear" w:color="auto" w:fill="auto"/>
            <w:noWrap/>
            <w:vAlign w:val="center"/>
          </w:tcPr>
          <w:p w14:paraId="548B33CB" w14:textId="07376A42" w:rsidR="00FF6A07" w:rsidRPr="00091E1A" w:rsidRDefault="00091E1A" w:rsidP="00737DAD">
            <w:pPr>
              <w:bidi/>
              <w:jc w:val="left"/>
              <w:rPr>
                <w:color w:val="000000"/>
                <w:sz w:val="20"/>
                <w:lang w:eastAsia="en-CA" w:bidi="ar-AE"/>
              </w:rPr>
            </w:pPr>
            <w:r w:rsidRPr="00091E1A">
              <w:rPr>
                <w:color w:val="000000"/>
                <w:sz w:val="20"/>
                <w:rtl/>
                <w:lang w:eastAsia="en-CA" w:bidi="ar-AE"/>
              </w:rPr>
              <w:t>70,500</w:t>
            </w:r>
          </w:p>
        </w:tc>
        <w:tc>
          <w:tcPr>
            <w:tcW w:w="2410" w:type="dxa"/>
            <w:vMerge/>
            <w:vAlign w:val="center"/>
          </w:tcPr>
          <w:p w14:paraId="7B4ED353" w14:textId="77777777" w:rsidR="00FF6A07" w:rsidRPr="00CC3073" w:rsidRDefault="00FF6A07" w:rsidP="00FF6A07">
            <w:pPr>
              <w:bidi/>
              <w:jc w:val="center"/>
              <w:rPr>
                <w:color w:val="000000"/>
                <w:sz w:val="20"/>
                <w:lang w:eastAsia="en-CA"/>
              </w:rPr>
            </w:pPr>
          </w:p>
        </w:tc>
      </w:tr>
      <w:tr w:rsidR="00FF6A07" w:rsidRPr="00CC3073" w14:paraId="5209A86F" w14:textId="77777777" w:rsidTr="00FF6A07">
        <w:trPr>
          <w:trHeight w:val="58"/>
        </w:trPr>
        <w:tc>
          <w:tcPr>
            <w:tcW w:w="1537" w:type="dxa"/>
            <w:vMerge w:val="restart"/>
            <w:shd w:val="clear" w:color="auto" w:fill="auto"/>
            <w:vAlign w:val="center"/>
            <w:hideMark/>
          </w:tcPr>
          <w:p w14:paraId="2A6926CF" w14:textId="588912EE" w:rsidR="00FF6A07" w:rsidRPr="00CC3073" w:rsidRDefault="00AE5CA3" w:rsidP="00FF6A07">
            <w:pPr>
              <w:bidi/>
              <w:jc w:val="left"/>
              <w:rPr>
                <w:b/>
                <w:bCs/>
                <w:color w:val="000000"/>
                <w:sz w:val="20"/>
                <w:lang w:eastAsia="en-CA"/>
              </w:rPr>
            </w:pPr>
            <w:r>
              <w:rPr>
                <w:rFonts w:hint="cs"/>
                <w:b/>
                <w:bCs/>
                <w:color w:val="000000"/>
                <w:sz w:val="20"/>
                <w:rtl/>
                <w:lang w:eastAsia="en-CA"/>
              </w:rPr>
              <w:t>المجموع</w:t>
            </w:r>
          </w:p>
        </w:tc>
        <w:tc>
          <w:tcPr>
            <w:tcW w:w="1134" w:type="dxa"/>
            <w:shd w:val="clear" w:color="auto" w:fill="auto"/>
            <w:vAlign w:val="center"/>
            <w:hideMark/>
          </w:tcPr>
          <w:p w14:paraId="1F029CC8" w14:textId="27BECA0F" w:rsidR="00FF6A07" w:rsidRPr="00CC3073" w:rsidRDefault="00AE5CA3" w:rsidP="00FF6A07">
            <w:pPr>
              <w:bidi/>
              <w:rPr>
                <w:b/>
                <w:bCs/>
                <w:color w:val="000000"/>
                <w:sz w:val="20"/>
                <w:lang w:eastAsia="en-CA" w:bidi="ar-AE"/>
              </w:rPr>
            </w:pPr>
            <w:r w:rsidRPr="00AE5CA3">
              <w:rPr>
                <w:b/>
                <w:bCs/>
                <w:color w:val="000000"/>
                <w:sz w:val="20"/>
                <w:rtl/>
                <w:lang w:eastAsia="en-CA"/>
              </w:rPr>
              <w:t>موافق عليه</w:t>
            </w:r>
          </w:p>
        </w:tc>
        <w:tc>
          <w:tcPr>
            <w:tcW w:w="1417" w:type="dxa"/>
            <w:shd w:val="clear" w:color="auto" w:fill="auto"/>
            <w:vAlign w:val="center"/>
          </w:tcPr>
          <w:p w14:paraId="4245665E" w14:textId="36C18B92" w:rsidR="00FF6A07" w:rsidRPr="00091E1A" w:rsidRDefault="00B80102" w:rsidP="00737DAD">
            <w:pPr>
              <w:bidi/>
              <w:jc w:val="left"/>
              <w:rPr>
                <w:bCs/>
                <w:color w:val="000000"/>
                <w:sz w:val="20"/>
                <w:lang w:eastAsia="en-CA" w:bidi="ar-AE"/>
              </w:rPr>
            </w:pPr>
            <w:r w:rsidRPr="00091E1A">
              <w:rPr>
                <w:bCs/>
                <w:color w:val="000000"/>
                <w:sz w:val="20"/>
                <w:rtl/>
                <w:lang w:eastAsia="en-CA" w:bidi="ar-AE"/>
              </w:rPr>
              <w:t>142,500</w:t>
            </w:r>
          </w:p>
        </w:tc>
        <w:tc>
          <w:tcPr>
            <w:tcW w:w="1417" w:type="dxa"/>
            <w:vAlign w:val="center"/>
          </w:tcPr>
          <w:p w14:paraId="7B750973" w14:textId="38FA769B" w:rsidR="00FF6A07" w:rsidRPr="00091E1A" w:rsidRDefault="00B80102" w:rsidP="00737DAD">
            <w:pPr>
              <w:bidi/>
              <w:jc w:val="left"/>
              <w:rPr>
                <w:bCs/>
                <w:color w:val="000000"/>
                <w:sz w:val="20"/>
                <w:lang w:eastAsia="en-CA" w:bidi="ar-AE"/>
              </w:rPr>
            </w:pPr>
            <w:r w:rsidRPr="00091E1A">
              <w:rPr>
                <w:bCs/>
                <w:color w:val="000000"/>
                <w:sz w:val="20"/>
                <w:rtl/>
                <w:lang w:eastAsia="en-CA" w:bidi="ar-AE"/>
              </w:rPr>
              <w:t>160,000</w:t>
            </w:r>
          </w:p>
        </w:tc>
        <w:tc>
          <w:tcPr>
            <w:tcW w:w="1418" w:type="dxa"/>
            <w:shd w:val="clear" w:color="auto" w:fill="auto"/>
            <w:vAlign w:val="center"/>
          </w:tcPr>
          <w:p w14:paraId="53F870CB" w14:textId="5F47F061" w:rsidR="00FF6A07" w:rsidRPr="00091E1A" w:rsidRDefault="00091E1A" w:rsidP="00737DAD">
            <w:pPr>
              <w:bidi/>
              <w:jc w:val="left"/>
              <w:rPr>
                <w:bCs/>
                <w:color w:val="000000"/>
                <w:sz w:val="20"/>
                <w:lang w:eastAsia="en-CA" w:bidi="ar-AE"/>
              </w:rPr>
            </w:pPr>
            <w:r w:rsidRPr="00091E1A">
              <w:rPr>
                <w:bCs/>
                <w:color w:val="000000"/>
                <w:sz w:val="20"/>
                <w:rtl/>
                <w:lang w:eastAsia="en-CA" w:bidi="ar-AE"/>
              </w:rPr>
              <w:t>302,500</w:t>
            </w:r>
          </w:p>
        </w:tc>
        <w:tc>
          <w:tcPr>
            <w:tcW w:w="2410" w:type="dxa"/>
            <w:vMerge w:val="restart"/>
            <w:shd w:val="clear" w:color="auto" w:fill="auto"/>
            <w:vAlign w:val="center"/>
          </w:tcPr>
          <w:p w14:paraId="7D0C0ADD" w14:textId="55A9CBFC" w:rsidR="00FF6A07" w:rsidRPr="00091E1A" w:rsidRDefault="00091E1A" w:rsidP="00FF6A07">
            <w:pPr>
              <w:bidi/>
              <w:jc w:val="center"/>
              <w:rPr>
                <w:bCs/>
                <w:color w:val="000000"/>
                <w:sz w:val="20"/>
                <w:lang w:eastAsia="en-CA" w:bidi="ar-AE"/>
              </w:rPr>
            </w:pPr>
            <w:r w:rsidRPr="00091E1A">
              <w:rPr>
                <w:bCs/>
                <w:color w:val="000000"/>
                <w:sz w:val="20"/>
                <w:rtl/>
                <w:lang w:eastAsia="en-CA" w:bidi="ar-AE"/>
              </w:rPr>
              <w:t>73</w:t>
            </w:r>
          </w:p>
        </w:tc>
      </w:tr>
      <w:tr w:rsidR="00FF6A07" w:rsidRPr="00CC3073" w14:paraId="322536A7" w14:textId="77777777" w:rsidTr="00FF6A07">
        <w:trPr>
          <w:trHeight w:val="179"/>
        </w:trPr>
        <w:tc>
          <w:tcPr>
            <w:tcW w:w="1537" w:type="dxa"/>
            <w:vMerge/>
            <w:shd w:val="clear" w:color="auto" w:fill="auto"/>
            <w:vAlign w:val="center"/>
          </w:tcPr>
          <w:p w14:paraId="578F96BF" w14:textId="77777777" w:rsidR="00FF6A07" w:rsidRPr="00CC3073" w:rsidRDefault="00FF6A07" w:rsidP="00FF6A07">
            <w:pPr>
              <w:bidi/>
              <w:jc w:val="left"/>
              <w:rPr>
                <w:b/>
                <w:bCs/>
                <w:color w:val="000000"/>
                <w:sz w:val="20"/>
                <w:lang w:eastAsia="en-CA"/>
              </w:rPr>
            </w:pPr>
          </w:p>
        </w:tc>
        <w:tc>
          <w:tcPr>
            <w:tcW w:w="1134" w:type="dxa"/>
            <w:shd w:val="clear" w:color="auto" w:fill="auto"/>
            <w:vAlign w:val="center"/>
          </w:tcPr>
          <w:p w14:paraId="3A96F0DC" w14:textId="0F28E3A9" w:rsidR="00FF6A07" w:rsidRPr="00CC3073" w:rsidRDefault="00AE5CA3" w:rsidP="00FF6A07">
            <w:pPr>
              <w:bidi/>
              <w:rPr>
                <w:b/>
                <w:bCs/>
                <w:color w:val="000000"/>
                <w:sz w:val="20"/>
                <w:lang w:eastAsia="en-CA"/>
              </w:rPr>
            </w:pPr>
            <w:r w:rsidRPr="00AE5CA3">
              <w:rPr>
                <w:b/>
                <w:bCs/>
                <w:color w:val="000000"/>
                <w:sz w:val="20"/>
                <w:rtl/>
                <w:lang w:eastAsia="en-CA"/>
              </w:rPr>
              <w:t>تم صرفه</w:t>
            </w:r>
          </w:p>
        </w:tc>
        <w:tc>
          <w:tcPr>
            <w:tcW w:w="1417" w:type="dxa"/>
            <w:shd w:val="clear" w:color="auto" w:fill="auto"/>
            <w:vAlign w:val="center"/>
          </w:tcPr>
          <w:p w14:paraId="4BA2E8BC" w14:textId="0C68B7D5" w:rsidR="00FF6A07" w:rsidRPr="00091E1A" w:rsidRDefault="00B80102" w:rsidP="00737DAD">
            <w:pPr>
              <w:bidi/>
              <w:jc w:val="left"/>
              <w:rPr>
                <w:color w:val="000000"/>
                <w:sz w:val="20"/>
                <w:lang w:eastAsia="en-CA" w:bidi="ar-AE"/>
              </w:rPr>
            </w:pPr>
            <w:r w:rsidRPr="00091E1A">
              <w:rPr>
                <w:color w:val="000000"/>
                <w:sz w:val="20"/>
                <w:rtl/>
                <w:lang w:eastAsia="en-CA" w:bidi="ar-AE"/>
              </w:rPr>
              <w:t>125,500</w:t>
            </w:r>
          </w:p>
        </w:tc>
        <w:tc>
          <w:tcPr>
            <w:tcW w:w="1417" w:type="dxa"/>
            <w:vAlign w:val="center"/>
          </w:tcPr>
          <w:p w14:paraId="43C752B5" w14:textId="371F48B1" w:rsidR="00FF6A07" w:rsidRPr="00091E1A" w:rsidRDefault="00B80102" w:rsidP="00737DAD">
            <w:pPr>
              <w:bidi/>
              <w:jc w:val="left"/>
              <w:rPr>
                <w:color w:val="000000"/>
                <w:sz w:val="20"/>
                <w:lang w:eastAsia="en-CA" w:bidi="ar-AE"/>
              </w:rPr>
            </w:pPr>
            <w:r w:rsidRPr="00091E1A">
              <w:rPr>
                <w:color w:val="000000"/>
                <w:sz w:val="20"/>
                <w:rtl/>
                <w:lang w:eastAsia="en-CA" w:bidi="ar-AE"/>
              </w:rPr>
              <w:t>95,000</w:t>
            </w:r>
          </w:p>
        </w:tc>
        <w:tc>
          <w:tcPr>
            <w:tcW w:w="1418" w:type="dxa"/>
            <w:shd w:val="clear" w:color="auto" w:fill="auto"/>
            <w:vAlign w:val="center"/>
          </w:tcPr>
          <w:p w14:paraId="50BCBE7F" w14:textId="693B9B30" w:rsidR="00FF6A07" w:rsidRPr="00091E1A" w:rsidRDefault="00091E1A" w:rsidP="00737DAD">
            <w:pPr>
              <w:bidi/>
              <w:jc w:val="left"/>
              <w:rPr>
                <w:color w:val="000000"/>
                <w:sz w:val="20"/>
                <w:lang w:eastAsia="en-CA" w:bidi="ar-AE"/>
              </w:rPr>
            </w:pPr>
            <w:r w:rsidRPr="00091E1A">
              <w:rPr>
                <w:color w:val="000000"/>
                <w:sz w:val="20"/>
                <w:rtl/>
                <w:lang w:eastAsia="en-CA" w:bidi="ar-AE"/>
              </w:rPr>
              <w:t>220,500</w:t>
            </w:r>
          </w:p>
        </w:tc>
        <w:tc>
          <w:tcPr>
            <w:tcW w:w="2410" w:type="dxa"/>
            <w:vMerge/>
            <w:shd w:val="clear" w:color="auto" w:fill="auto"/>
            <w:vAlign w:val="center"/>
          </w:tcPr>
          <w:p w14:paraId="73E4F8AF" w14:textId="77777777" w:rsidR="00FF6A07" w:rsidRPr="00CC3073" w:rsidRDefault="00FF6A07" w:rsidP="00FF6A07">
            <w:pPr>
              <w:bidi/>
              <w:jc w:val="center"/>
              <w:rPr>
                <w:color w:val="000000"/>
                <w:sz w:val="20"/>
                <w:lang w:eastAsia="en-CA"/>
              </w:rPr>
            </w:pPr>
          </w:p>
        </w:tc>
      </w:tr>
    </w:tbl>
    <w:p w14:paraId="314B41E6" w14:textId="22EE1125" w:rsidR="00FF6A07" w:rsidRDefault="00CB09F4" w:rsidP="00FF6A07">
      <w:pPr>
        <w:bidi/>
        <w:rPr>
          <w:sz w:val="20"/>
          <w:rtl/>
          <w:lang w:val="en-CA"/>
        </w:rPr>
      </w:pPr>
      <w:r w:rsidRPr="00CB09F4">
        <w:rPr>
          <w:rFonts w:hint="cs"/>
          <w:sz w:val="20"/>
          <w:rtl/>
          <w:lang w:val="en-CA"/>
        </w:rPr>
        <w:t>* تم جمع الشريحتين الثالثة والرابعة في الاجتماع الثالث والثمانين</w:t>
      </w:r>
    </w:p>
    <w:p w14:paraId="22147CA1" w14:textId="77777777" w:rsidR="00902358" w:rsidRPr="00CB09F4" w:rsidRDefault="00902358" w:rsidP="00902358">
      <w:pPr>
        <w:bidi/>
        <w:rPr>
          <w:sz w:val="20"/>
          <w:rtl/>
          <w:lang w:val="en-CA"/>
        </w:rPr>
      </w:pPr>
    </w:p>
    <w:p w14:paraId="04A1575D" w14:textId="019E9537" w:rsidR="000C707B" w:rsidRPr="00DA2367" w:rsidRDefault="00157094" w:rsidP="00CB09F4">
      <w:pPr>
        <w:pStyle w:val="Heading1"/>
        <w:numPr>
          <w:ilvl w:val="0"/>
          <w:numId w:val="0"/>
        </w:numPr>
        <w:bidi/>
        <w:spacing w:line="288" w:lineRule="auto"/>
        <w:rPr>
          <w:sz w:val="26"/>
          <w:szCs w:val="26"/>
          <w:u w:val="single"/>
          <w:rtl/>
          <w:lang w:val="en-CA" w:bidi="ar-AE"/>
        </w:rPr>
      </w:pPr>
      <w:r>
        <w:rPr>
          <w:rFonts w:hint="cs"/>
          <w:sz w:val="26"/>
          <w:szCs w:val="26"/>
          <w:u w:val="single"/>
          <w:rtl/>
          <w:lang w:val="en-CA"/>
        </w:rPr>
        <w:t>خطة تنفيذ الشريحة الخامسة والأخيرة من خطة إدارة إزالة المواد الهيدروكلوروفلوروكربونية</w:t>
      </w:r>
    </w:p>
    <w:p w14:paraId="175FA3B5" w14:textId="6294A3F8" w:rsidR="004A4B23" w:rsidRDefault="00157094" w:rsidP="00293FC3">
      <w:pPr>
        <w:pStyle w:val="Heading1"/>
        <w:numPr>
          <w:ilvl w:val="0"/>
          <w:numId w:val="11"/>
        </w:numPr>
        <w:tabs>
          <w:tab w:val="num" w:pos="4"/>
        </w:tabs>
        <w:bidi/>
        <w:spacing w:line="288" w:lineRule="auto"/>
        <w:ind w:left="4" w:firstLine="0"/>
        <w:rPr>
          <w:sz w:val="26"/>
          <w:szCs w:val="26"/>
          <w:rtl/>
          <w:lang w:val="en-CA"/>
        </w:rPr>
      </w:pPr>
      <w:r w:rsidRPr="00157094">
        <w:rPr>
          <w:sz w:val="26"/>
          <w:szCs w:val="26"/>
          <w:rtl/>
          <w:lang w:val="en-CA"/>
        </w:rPr>
        <w:t xml:space="preserve">سيتم تنفيذ الأنشطة التالية بين </w:t>
      </w:r>
      <w:r w:rsidR="00930C34">
        <w:rPr>
          <w:rFonts w:hint="cs"/>
          <w:sz w:val="26"/>
          <w:szCs w:val="26"/>
          <w:rtl/>
          <w:lang w:val="en-CA"/>
        </w:rPr>
        <w:t>أبريل</w:t>
      </w:r>
      <w:r w:rsidRPr="00157094">
        <w:rPr>
          <w:sz w:val="26"/>
          <w:szCs w:val="26"/>
          <w:rtl/>
          <w:lang w:val="en-CA"/>
        </w:rPr>
        <w:t>/</w:t>
      </w:r>
      <w:r w:rsidR="00930C34">
        <w:rPr>
          <w:rFonts w:hint="cs"/>
          <w:sz w:val="26"/>
          <w:szCs w:val="26"/>
          <w:rtl/>
          <w:lang w:val="en-CA"/>
        </w:rPr>
        <w:t>نيسان</w:t>
      </w:r>
      <w:r w:rsidRPr="00157094">
        <w:rPr>
          <w:sz w:val="26"/>
          <w:szCs w:val="26"/>
          <w:rtl/>
          <w:lang w:val="en-CA"/>
        </w:rPr>
        <w:t xml:space="preserve"> 2022 </w:t>
      </w:r>
      <w:r w:rsidR="00930C34">
        <w:rPr>
          <w:rFonts w:hint="cs"/>
          <w:sz w:val="26"/>
          <w:szCs w:val="26"/>
          <w:rtl/>
          <w:lang w:val="en-CA"/>
        </w:rPr>
        <w:t>ويونيو</w:t>
      </w:r>
      <w:r w:rsidRPr="00157094">
        <w:rPr>
          <w:sz w:val="26"/>
          <w:szCs w:val="26"/>
          <w:rtl/>
          <w:lang w:val="en-CA"/>
        </w:rPr>
        <w:t>/</w:t>
      </w:r>
      <w:r w:rsidR="00930C34">
        <w:rPr>
          <w:rFonts w:hint="cs"/>
          <w:sz w:val="26"/>
          <w:szCs w:val="26"/>
          <w:rtl/>
          <w:lang w:val="en-CA"/>
        </w:rPr>
        <w:t>حزيران</w:t>
      </w:r>
      <w:r w:rsidRPr="00157094">
        <w:rPr>
          <w:sz w:val="26"/>
          <w:szCs w:val="26"/>
          <w:rtl/>
          <w:lang w:val="en-CA"/>
        </w:rPr>
        <w:t xml:space="preserve"> 2023:</w:t>
      </w:r>
    </w:p>
    <w:p w14:paraId="61CE7287" w14:textId="6F914425" w:rsidR="00157094" w:rsidRDefault="00171E53" w:rsidP="00B64727">
      <w:pPr>
        <w:pStyle w:val="ListParagraph"/>
        <w:numPr>
          <w:ilvl w:val="0"/>
          <w:numId w:val="21"/>
        </w:numPr>
        <w:bidi/>
        <w:spacing w:after="240" w:line="288" w:lineRule="auto"/>
        <w:ind w:left="1440" w:hanging="720"/>
        <w:contextualSpacing w:val="0"/>
        <w:rPr>
          <w:sz w:val="26"/>
          <w:szCs w:val="26"/>
          <w:lang w:val="en-CA"/>
        </w:rPr>
      </w:pPr>
      <w:r w:rsidRPr="00171E53">
        <w:rPr>
          <w:sz w:val="26"/>
          <w:szCs w:val="26"/>
          <w:rtl/>
          <w:lang w:val="en-CA"/>
        </w:rPr>
        <w:t>تنظيم ثلاث ورش عمل تدريبية لتدريب نحو 50 موظف إنفاذ إضافي على مراقبة وإنفاذ سياسات ولوائح المواد المستنفدة للأوزون، وتعزيز مدارس تدريب الجمارك الإقليمية من خلال توفير المواد تدريبية، وستجرى زيارات متابعة للمراقبة في أربعة مراكز حدودية (اليونيب) (10,000 دولار أمريكي)؛</w:t>
      </w:r>
    </w:p>
    <w:p w14:paraId="4F3B06CF" w14:textId="5EAEFC6B" w:rsidR="00876829" w:rsidRDefault="00171E53" w:rsidP="00876829">
      <w:pPr>
        <w:pStyle w:val="ListParagraph"/>
        <w:numPr>
          <w:ilvl w:val="0"/>
          <w:numId w:val="21"/>
        </w:numPr>
        <w:bidi/>
        <w:spacing w:after="240" w:line="288" w:lineRule="auto"/>
        <w:ind w:left="1440" w:hanging="720"/>
        <w:contextualSpacing w:val="0"/>
        <w:rPr>
          <w:sz w:val="26"/>
          <w:szCs w:val="26"/>
          <w:lang w:val="en-CA"/>
        </w:rPr>
      </w:pPr>
      <w:r w:rsidRPr="00171E53">
        <w:rPr>
          <w:sz w:val="26"/>
          <w:szCs w:val="26"/>
          <w:rtl/>
          <w:lang w:val="en-CA"/>
        </w:rPr>
        <w:t>تنظيم ثلاث ورش عمل تدريبية لنحو 117 فني من فنيي التبريد بشأن التعامل الآمن مع غازات التبريد القابلة للاشتعال، وتوفير مجموعات الأدوات الأساسية للخدمة الجيدة لـ 60 فني. كما سيستمر دعم رابطة التبريد وتكييف الهواء من خلال الاجتماعات، والمساعدة التقنية لتطوير مخطط الاعتماد، والترويج (اليونيب) (15,000 دولار أمريكي)؛</w:t>
      </w:r>
    </w:p>
    <w:p w14:paraId="5E9B44C7" w14:textId="6AC79871" w:rsidR="00876829" w:rsidRDefault="00171E53" w:rsidP="00876829">
      <w:pPr>
        <w:pStyle w:val="ListParagraph"/>
        <w:numPr>
          <w:ilvl w:val="0"/>
          <w:numId w:val="21"/>
        </w:numPr>
        <w:bidi/>
        <w:spacing w:after="240" w:line="288" w:lineRule="auto"/>
        <w:ind w:left="1440" w:hanging="720"/>
        <w:contextualSpacing w:val="0"/>
        <w:rPr>
          <w:sz w:val="26"/>
          <w:szCs w:val="26"/>
          <w:lang w:val="en-CA"/>
        </w:rPr>
      </w:pPr>
      <w:r w:rsidRPr="00171E53">
        <w:rPr>
          <w:sz w:val="26"/>
          <w:szCs w:val="26"/>
          <w:rtl/>
          <w:lang w:val="en-CA"/>
        </w:rPr>
        <w:t>تطوير مركز استصلاح غازات التبريد الحالي وإنشاء مركز آخر، بما في ذلك توفير وحدتي استصلاح، وأسطوانات وأدوات مرتبطة بها، وتوفير التدريب على تشغيل المعدات للمركز المحدد (اليونيدو) (أرصدة التمويل من الشرائح السابقة)؛</w:t>
      </w:r>
      <w:r w:rsidR="005B1949">
        <w:rPr>
          <w:rFonts w:hint="cs"/>
          <w:sz w:val="26"/>
          <w:szCs w:val="26"/>
          <w:rtl/>
          <w:lang w:val="en-CA"/>
        </w:rPr>
        <w:t xml:space="preserve"> و</w:t>
      </w:r>
    </w:p>
    <w:p w14:paraId="06302529" w14:textId="64877CCB" w:rsidR="005B1949" w:rsidRDefault="005B1949" w:rsidP="005B1949">
      <w:pPr>
        <w:pStyle w:val="ListParagraph"/>
        <w:numPr>
          <w:ilvl w:val="0"/>
          <w:numId w:val="21"/>
        </w:numPr>
        <w:bidi/>
        <w:spacing w:after="240" w:line="288" w:lineRule="auto"/>
        <w:ind w:left="1440" w:hanging="720"/>
        <w:contextualSpacing w:val="0"/>
        <w:rPr>
          <w:sz w:val="26"/>
          <w:szCs w:val="26"/>
          <w:lang w:val="en-CA"/>
        </w:rPr>
      </w:pPr>
      <w:r w:rsidRPr="005B1949">
        <w:rPr>
          <w:sz w:val="26"/>
          <w:szCs w:val="26"/>
          <w:rtl/>
          <w:lang w:val="en-CA"/>
        </w:rPr>
        <w:t>سيشمل رصد المشروع أحد الاستشاريين لمساعدة وحدة الأوزون الوطنية في مراقبة تنفيذ الأنشطة، وتحديد المسائل واقتراح الإجراءات العلاجية، وإجراء زيارات تفتيش لنقاط الدخول الجمركية المجهزة بمحددات غاز التبريد لرصد الامتثال (اليونيب) (5,000 دولار أمريكي)</w:t>
      </w:r>
      <w:r w:rsidR="001700BE">
        <w:rPr>
          <w:rFonts w:hint="cs"/>
          <w:sz w:val="26"/>
          <w:szCs w:val="26"/>
          <w:rtl/>
          <w:lang w:val="en-CA"/>
        </w:rPr>
        <w:t>.</w:t>
      </w:r>
    </w:p>
    <w:p w14:paraId="3CCB600C" w14:textId="77777777" w:rsidR="001700BE" w:rsidRPr="001700BE" w:rsidRDefault="001700BE" w:rsidP="004D55C1">
      <w:pPr>
        <w:bidi/>
        <w:spacing w:line="288" w:lineRule="auto"/>
        <w:rPr>
          <w:sz w:val="26"/>
          <w:szCs w:val="26"/>
          <w:rtl/>
          <w:lang w:val="en-CA"/>
        </w:rPr>
      </w:pPr>
    </w:p>
    <w:p w14:paraId="3E154377" w14:textId="77777777" w:rsidR="00FD653B" w:rsidRPr="007D41EF" w:rsidRDefault="00FD653B" w:rsidP="00FD653B">
      <w:pPr>
        <w:bidi/>
        <w:spacing w:after="240" w:line="288" w:lineRule="auto"/>
        <w:jc w:val="center"/>
        <w:rPr>
          <w:b/>
          <w:bCs/>
          <w:sz w:val="26"/>
          <w:szCs w:val="26"/>
          <w:lang w:val="en-CA"/>
        </w:rPr>
      </w:pPr>
      <w:r w:rsidRPr="007D41EF">
        <w:rPr>
          <w:b/>
          <w:bCs/>
          <w:sz w:val="26"/>
          <w:szCs w:val="26"/>
          <w:rtl/>
          <w:lang w:val="en-CA"/>
        </w:rPr>
        <w:t>تعليقات وتوصيات الأمانة</w:t>
      </w:r>
    </w:p>
    <w:p w14:paraId="50CA0625" w14:textId="77777777" w:rsidR="00FD653B" w:rsidRPr="007D41EF" w:rsidRDefault="00FD653B" w:rsidP="00FD653B">
      <w:pPr>
        <w:bidi/>
        <w:spacing w:after="240" w:line="288" w:lineRule="auto"/>
        <w:rPr>
          <w:bCs/>
          <w:sz w:val="26"/>
          <w:szCs w:val="26"/>
          <w:lang w:val="en-CA"/>
        </w:rPr>
      </w:pPr>
      <w:r w:rsidRPr="007D41EF">
        <w:rPr>
          <w:bCs/>
          <w:sz w:val="26"/>
          <w:szCs w:val="26"/>
          <w:rtl/>
          <w:lang w:val="en-CA"/>
        </w:rPr>
        <w:t xml:space="preserve">التعليقات </w:t>
      </w:r>
    </w:p>
    <w:p w14:paraId="408B1FC2" w14:textId="7E18C9CD" w:rsidR="005B1949" w:rsidRDefault="005B1949" w:rsidP="00876829">
      <w:pPr>
        <w:pStyle w:val="Heading1"/>
        <w:numPr>
          <w:ilvl w:val="0"/>
          <w:numId w:val="0"/>
        </w:numPr>
        <w:bidi/>
        <w:spacing w:line="288" w:lineRule="auto"/>
        <w:rPr>
          <w:sz w:val="26"/>
          <w:szCs w:val="26"/>
          <w:u w:val="single"/>
          <w:rtl/>
          <w:lang w:val="en-CA"/>
        </w:rPr>
      </w:pPr>
      <w:r>
        <w:rPr>
          <w:rFonts w:hint="cs"/>
          <w:sz w:val="26"/>
          <w:szCs w:val="26"/>
          <w:u w:val="single"/>
          <w:rtl/>
          <w:lang w:val="en-CA"/>
        </w:rPr>
        <w:t>تقرير بشأن استهلاك الهيدروكلوروفلوروكربون والتحقق منه</w:t>
      </w:r>
    </w:p>
    <w:p w14:paraId="1802B297" w14:textId="699F91AA" w:rsidR="005B1949" w:rsidRPr="005B1949" w:rsidRDefault="005B79B8" w:rsidP="00293FC3">
      <w:pPr>
        <w:pStyle w:val="Heading1"/>
        <w:numPr>
          <w:ilvl w:val="0"/>
          <w:numId w:val="11"/>
        </w:numPr>
        <w:tabs>
          <w:tab w:val="num" w:pos="4"/>
        </w:tabs>
        <w:bidi/>
        <w:spacing w:line="288" w:lineRule="auto"/>
        <w:ind w:left="4" w:firstLine="0"/>
        <w:rPr>
          <w:sz w:val="26"/>
          <w:szCs w:val="26"/>
          <w:rtl/>
          <w:lang w:val="en-CA"/>
        </w:rPr>
      </w:pPr>
      <w:r w:rsidRPr="005B79B8">
        <w:rPr>
          <w:sz w:val="26"/>
          <w:szCs w:val="26"/>
          <w:rtl/>
          <w:lang w:val="en-CA"/>
        </w:rPr>
        <w:t>اقترح تقرير التحقق من استهلاك الهيدروكلوروفلوروكربون للأعوام 2018-2021 عدداً من التوصيات التي تهدف إلى تعزيز نظام التراخيص والحصص، بما في ذلك تخصيص حصص الاستيراد السنوية بالاستناد إلى الواردات التاريخية على مر السنين، بدلاً من الموافقة على الحصص لمدة عامين على أساس "من يأتي أولاً تُقدم له الخدمة أولاً"؛ ومراجعة الأطر الزمنية في عملية تقديم طلب الحصص ومراجعة الطلبات، وذلك لتجنب التأخير واعتماد جميع الطلبات في نفس الوقت؛ وإنشاء إجراء يمكن من التقديم عبر الإنترنت وسجل إلكتروني لجميع المواد الخاضعة للرقابة بموجب بروتوكول مونتريال. وبعد إجراء النقاشات حول هذه المسألة، أكدت اليونيب أنه خلال عامي 2022 و2023 سيتم تنفيذ الأنشطة ذات الصلة لتنفيذ هذه التوصيات. وفي إشارة إلى أهمية توصيات التحقق في ضمان التسجيل الدقيق ورصد الواردات، أوصت الأمانة بتقديم تقرير بشأنِ التقدم المحرز في تنفيذ هذه الأنشطة إلى الاجتماع الأول للجنة التنفيذية في عام 2023.</w:t>
      </w:r>
    </w:p>
    <w:p w14:paraId="5A64DAC2" w14:textId="77777777" w:rsidR="005B1949" w:rsidRPr="005B1949" w:rsidRDefault="005B1949" w:rsidP="005B1949">
      <w:pPr>
        <w:bidi/>
        <w:rPr>
          <w:rtl/>
          <w:lang w:val="en-CA"/>
        </w:rPr>
      </w:pPr>
    </w:p>
    <w:p w14:paraId="4B60F7AC" w14:textId="51F86016" w:rsidR="00876829" w:rsidRPr="00876829" w:rsidRDefault="00876829" w:rsidP="005B1949">
      <w:pPr>
        <w:pStyle w:val="Heading1"/>
        <w:numPr>
          <w:ilvl w:val="0"/>
          <w:numId w:val="0"/>
        </w:numPr>
        <w:bidi/>
        <w:spacing w:line="288" w:lineRule="auto"/>
        <w:rPr>
          <w:sz w:val="26"/>
          <w:szCs w:val="26"/>
          <w:u w:val="single"/>
          <w:rtl/>
          <w:lang w:val="en-CA"/>
        </w:rPr>
      </w:pPr>
      <w:r w:rsidRPr="00876829">
        <w:rPr>
          <w:rFonts w:hint="cs"/>
          <w:sz w:val="26"/>
          <w:szCs w:val="26"/>
          <w:u w:val="single"/>
          <w:rtl/>
          <w:lang w:val="en-CA"/>
        </w:rPr>
        <w:t>تقرير مرحلي عن تنفيذ الشريحتين الثالثة والرابعة المجمعتين من خطة إدارة إزالة المواد الهيدروكلوروفلوروكربونية</w:t>
      </w:r>
    </w:p>
    <w:p w14:paraId="236DEB8A" w14:textId="093DCE25" w:rsidR="00876829" w:rsidRPr="00876829" w:rsidRDefault="00876829" w:rsidP="00876829">
      <w:pPr>
        <w:pStyle w:val="Heading1"/>
        <w:numPr>
          <w:ilvl w:val="0"/>
          <w:numId w:val="0"/>
        </w:numPr>
        <w:bidi/>
        <w:spacing w:line="288" w:lineRule="auto"/>
        <w:rPr>
          <w:sz w:val="26"/>
          <w:szCs w:val="26"/>
          <w:lang w:val="en-CA"/>
        </w:rPr>
      </w:pPr>
      <w:r w:rsidRPr="00876829">
        <w:rPr>
          <w:rFonts w:hint="cs"/>
          <w:sz w:val="26"/>
          <w:szCs w:val="26"/>
          <w:rtl/>
          <w:lang w:val="en-CA"/>
        </w:rPr>
        <w:t>الإطار القانوني</w:t>
      </w:r>
    </w:p>
    <w:p w14:paraId="1BE1BCD0" w14:textId="4EA48B49" w:rsidR="00FD653B" w:rsidRDefault="005B79B8" w:rsidP="00293FC3">
      <w:pPr>
        <w:pStyle w:val="Heading1"/>
        <w:numPr>
          <w:ilvl w:val="0"/>
          <w:numId w:val="11"/>
        </w:numPr>
        <w:tabs>
          <w:tab w:val="num" w:pos="4"/>
        </w:tabs>
        <w:bidi/>
        <w:spacing w:line="288" w:lineRule="auto"/>
        <w:ind w:left="4" w:firstLine="0"/>
        <w:rPr>
          <w:sz w:val="26"/>
          <w:szCs w:val="26"/>
          <w:rtl/>
          <w:lang w:val="en-CA"/>
        </w:rPr>
      </w:pPr>
      <w:r w:rsidRPr="005B79B8">
        <w:rPr>
          <w:sz w:val="26"/>
          <w:szCs w:val="26"/>
          <w:rtl/>
          <w:lang w:val="en-CA"/>
        </w:rPr>
        <w:t>أصدرت حكومة موزامبيق بالفعل حصص استيراد المواد الهيدروكلوروفلوروكربونية لعام 2022 عند 2.12 طن من قدرات استنفاد الأوزون، والتي تعتبر أقل من أهداف الرقابة التي حددها بروتوكول مونتريال.</w:t>
      </w:r>
    </w:p>
    <w:p w14:paraId="1575DEC4" w14:textId="1BBEE6DF" w:rsidR="009B03F9" w:rsidRPr="007F4EB2" w:rsidRDefault="007F4EB2" w:rsidP="009B03F9">
      <w:pPr>
        <w:bidi/>
        <w:rPr>
          <w:sz w:val="26"/>
          <w:szCs w:val="26"/>
          <w:rtl/>
          <w:lang w:bidi="ar-AE"/>
        </w:rPr>
      </w:pPr>
      <w:r w:rsidRPr="007F4EB2">
        <w:rPr>
          <w:rFonts w:hint="cs"/>
          <w:sz w:val="26"/>
          <w:szCs w:val="26"/>
          <w:rtl/>
          <w:lang w:bidi="ar-AE"/>
        </w:rPr>
        <w:t>قطاع خدمة التبريد</w:t>
      </w:r>
    </w:p>
    <w:p w14:paraId="3C864F1A" w14:textId="2EE4DCAE" w:rsidR="009B03F9" w:rsidRDefault="009B03F9" w:rsidP="009B03F9">
      <w:pPr>
        <w:bidi/>
        <w:rPr>
          <w:b/>
          <w:bCs/>
          <w:rtl/>
          <w:lang w:bidi="ar-AE"/>
        </w:rPr>
      </w:pPr>
    </w:p>
    <w:p w14:paraId="17217BAA" w14:textId="24E77C0F" w:rsidR="009B03F9" w:rsidRDefault="005B79B8" w:rsidP="00293FC3">
      <w:pPr>
        <w:pStyle w:val="Heading1"/>
        <w:numPr>
          <w:ilvl w:val="0"/>
          <w:numId w:val="11"/>
        </w:numPr>
        <w:tabs>
          <w:tab w:val="num" w:pos="4"/>
        </w:tabs>
        <w:bidi/>
        <w:spacing w:line="288" w:lineRule="auto"/>
        <w:ind w:left="4" w:firstLine="0"/>
        <w:rPr>
          <w:sz w:val="26"/>
          <w:szCs w:val="26"/>
          <w:rtl/>
          <w:lang w:val="en-CA"/>
        </w:rPr>
      </w:pPr>
      <w:r w:rsidRPr="005B79B8">
        <w:rPr>
          <w:sz w:val="26"/>
          <w:szCs w:val="26"/>
          <w:rtl/>
          <w:lang w:val="en-CA"/>
        </w:rPr>
        <w:t>إذ تشير الأمانة إلى أن المشروع الذي تنفذه اليونيدو قد عانى من تأخيرات طويلة، فقد ناقشت مع الوكالات استكمال هذا المكون في الوقت المناسب، وطلبت إيضاحاً بشأن خطة العمل لتنفيذ مكون اليونيدو خلال الفترة المتبقية من المرحلة الأولى. وأوضحت اليونيدو أن الاقتراح الأولي، الموجه إلى المستخدمين النهائيين، كان صعب التنفيذ لأن الشروط التي حددها المقرر 84/84 لا يمكن الوفاء بها فضلاً عن انعدام الاهتمام الكبير من قبل المستخدمين النهائيين بالمشاركة نظراً لارتفاع التكاليف الأولية وتكاليف التشغيل المرتفعة والقدرة المحدودة للفنيين على التعامل مع التقنيات البديلة.</w:t>
      </w:r>
    </w:p>
    <w:p w14:paraId="5F8F1E9E" w14:textId="1C0B4F7B" w:rsidR="005B79B8" w:rsidRDefault="00DA1A25" w:rsidP="00293FC3">
      <w:pPr>
        <w:pStyle w:val="Heading1"/>
        <w:numPr>
          <w:ilvl w:val="0"/>
          <w:numId w:val="11"/>
        </w:numPr>
        <w:tabs>
          <w:tab w:val="num" w:pos="4"/>
        </w:tabs>
        <w:bidi/>
        <w:spacing w:line="288" w:lineRule="auto"/>
        <w:ind w:left="4" w:firstLine="0"/>
        <w:rPr>
          <w:sz w:val="26"/>
          <w:szCs w:val="26"/>
          <w:rtl/>
          <w:lang w:val="en-CA"/>
        </w:rPr>
      </w:pPr>
      <w:r w:rsidRPr="00DA1A25">
        <w:rPr>
          <w:sz w:val="26"/>
          <w:szCs w:val="26"/>
          <w:rtl/>
          <w:lang w:val="en-CA"/>
        </w:rPr>
        <w:t>لذا وبالتشاور مع الحكومة، تمت إعادة توجيه النشاط لتعزيز مركز الاستصلاح الحالي وتوسيع قدرة الاستصلاح. وتم تحديد حاجة أولية لوحدتي استخلاص إضافيتين وأسطوانات ذات سعة 100 رطل، لكن اليونيدو ستجري دراسة جدوى تشمل تحليل كمية غاز التبريد الذي تم استرداده واستصلاحه، لتحديد ما إذا كان سيتم توسيع مركز الامتياز الحالي أو تجهيز مركزٍ ثانٍ. وكبديل عن ذلك، إذا لم يكن هناك طلب كافٍ على قدرة استصلاح إضافية، فإن اليونيدو ستزود مراكز الامتياز بأدوات أساسية إضافية في مجال التبريد وتكييف الهواء لمواصلة دعم أنشطة التدريب الجارية.</w:t>
      </w:r>
    </w:p>
    <w:p w14:paraId="78F4D66E" w14:textId="1F654F60" w:rsidR="00DA1A25" w:rsidRPr="00DA1A25" w:rsidRDefault="00DA1A25" w:rsidP="00293FC3">
      <w:pPr>
        <w:pStyle w:val="Heading1"/>
        <w:numPr>
          <w:ilvl w:val="0"/>
          <w:numId w:val="11"/>
        </w:numPr>
        <w:tabs>
          <w:tab w:val="num" w:pos="4"/>
        </w:tabs>
        <w:bidi/>
        <w:spacing w:line="288" w:lineRule="auto"/>
        <w:ind w:left="4" w:firstLine="0"/>
        <w:rPr>
          <w:sz w:val="26"/>
          <w:szCs w:val="26"/>
          <w:rtl/>
          <w:lang w:val="en-CA"/>
        </w:rPr>
      </w:pPr>
      <w:r w:rsidRPr="00DA1A25">
        <w:rPr>
          <w:sz w:val="26"/>
          <w:szCs w:val="26"/>
          <w:rtl/>
          <w:lang w:val="en-CA"/>
        </w:rPr>
        <w:t>فيما يتعلق بخطة اعتماد الفنيين المخطط لها للمرحلة الأولى، أبلغت اليونيب أن العملية عانت من تأخيرات ولن تكتمل إلا بحلول ديسمبر/كانون الثاني 2023، خلال المرحلة الثانية. لكن وخلال الوقت المتبقي المتاح في إطار المرحلة الأولى، ستحدد وحدة الأوزون الوطنية بالتعاون مع رابطة التبريد وتكييف الهواء مؤسسة التصديق وطرق الاعتماد بناءً على طريقة عمل خطط الاعتماد في البلدان المجاورة.</w:t>
      </w:r>
    </w:p>
    <w:p w14:paraId="7D0F446A" w14:textId="42E1EFBB" w:rsidR="00CC315A" w:rsidRPr="00CC315A" w:rsidRDefault="00CC315A" w:rsidP="00CC315A">
      <w:pPr>
        <w:bidi/>
        <w:spacing w:after="240"/>
        <w:rPr>
          <w:sz w:val="26"/>
          <w:szCs w:val="26"/>
          <w:u w:val="single"/>
          <w:rtl/>
          <w:lang w:val="en-CA"/>
        </w:rPr>
      </w:pPr>
      <w:r w:rsidRPr="00CC315A">
        <w:rPr>
          <w:rFonts w:hint="cs"/>
          <w:sz w:val="26"/>
          <w:szCs w:val="26"/>
          <w:u w:val="single"/>
          <w:rtl/>
          <w:lang w:val="en-CA"/>
        </w:rPr>
        <w:t>إتمام المرحلة الأولى</w:t>
      </w:r>
    </w:p>
    <w:p w14:paraId="1026C5E6" w14:textId="69A54555" w:rsidR="0082298B" w:rsidRPr="000D4804" w:rsidRDefault="009347D5" w:rsidP="00293FC3">
      <w:pPr>
        <w:pStyle w:val="Heading1"/>
        <w:numPr>
          <w:ilvl w:val="0"/>
          <w:numId w:val="11"/>
        </w:numPr>
        <w:tabs>
          <w:tab w:val="num" w:pos="4"/>
        </w:tabs>
        <w:bidi/>
        <w:spacing w:line="288" w:lineRule="auto"/>
        <w:ind w:left="4" w:firstLine="0"/>
        <w:rPr>
          <w:sz w:val="26"/>
          <w:szCs w:val="26"/>
          <w:rtl/>
          <w:lang w:val="en-CA"/>
        </w:rPr>
      </w:pPr>
      <w:r w:rsidRPr="009347D5">
        <w:rPr>
          <w:sz w:val="26"/>
          <w:szCs w:val="26"/>
          <w:rtl/>
          <w:lang w:val="en-CA"/>
        </w:rPr>
        <w:t>في الاجتماع الثامن والثمانين، قدمت حكومة موزامبيق طلباً لتمديد تاريخ إتمام المرحلة الأولى حتى 31 ديسمبر/كانون الثاني 2023. وبالتالي، سمحت اللجنة التنفيذية للبلد، على أساس استثنائي، بمواصلة تنفيذ الأنشطة المعلقة الخاصة بالمرحلة الأولى وطلبت تقديم خطة تنفيذ منقحة بما فيها، حسب الاقتضاء، طلبات الشرائح المتبقية في إطار المرحلة الأولى في الاجتماع التسعين (المقرر 88/29). وبعد مناقشات اليونيب بشأن الأنشطة غير المكتملة، ومع مراعاة آثار جائحة كوفيد-19، وافقت الأمانة على النظر في تمديد استثنائي حتى 30 يونيو/حزيران 2023. كما طُلب من اليونيب تقديم تقرير مرحلي إلى الاجتماع الأول لعام 2023 بشأن تنفيذ الأنشطة المتبقية، بما في ذلك تلك المتعلقة بتوصيات تقرير التحقق. وبالإضافة إلى ذلك، اتفقت الأمانة والوكالات المنفذة، إدراكاً منها لحجم وأهمية عنصر اليونيدو والتأخيرات الطويلة في تنفيذه، على أن ضمان إنجاز هذا المشروع يعتبر بمثابة أولوية. وبناءً على ذلك، لن يتم النظر في المرحلة الثانية إلا بعد تلقي الأمانة تأكيداً بتوزيع المعدات من مكون اليونيدو على المستفيدين وإجراء التدريب ذي الصلة.</w:t>
      </w:r>
    </w:p>
    <w:p w14:paraId="7905D654" w14:textId="0A80CC91" w:rsidR="00B368B6" w:rsidRPr="007D41EF" w:rsidRDefault="009452CA" w:rsidP="00B368B6">
      <w:pPr>
        <w:bidi/>
        <w:spacing w:after="240" w:line="288" w:lineRule="auto"/>
        <w:rPr>
          <w:sz w:val="26"/>
          <w:szCs w:val="26"/>
          <w:u w:val="single"/>
          <w:lang w:val="en-CA"/>
        </w:rPr>
      </w:pPr>
      <w:r>
        <w:rPr>
          <w:rFonts w:hint="cs"/>
          <w:sz w:val="26"/>
          <w:szCs w:val="26"/>
          <w:u w:val="single"/>
          <w:rtl/>
          <w:lang w:val="en-CA"/>
        </w:rPr>
        <w:t>تطبيق السياسة الجنسانية</w:t>
      </w:r>
      <w:r w:rsidR="007214FE">
        <w:rPr>
          <w:rStyle w:val="FootnoteReference"/>
          <w:sz w:val="26"/>
          <w:szCs w:val="26"/>
          <w:u w:val="single"/>
          <w:rtl/>
          <w:lang w:val="en-CA"/>
        </w:rPr>
        <w:footnoteReference w:id="3"/>
      </w:r>
    </w:p>
    <w:p w14:paraId="37AE8C2E" w14:textId="5FD2EFA3" w:rsidR="0082298B" w:rsidRDefault="009347D5" w:rsidP="00293FC3">
      <w:pPr>
        <w:pStyle w:val="Heading1"/>
        <w:numPr>
          <w:ilvl w:val="0"/>
          <w:numId w:val="11"/>
        </w:numPr>
        <w:tabs>
          <w:tab w:val="num" w:pos="4"/>
        </w:tabs>
        <w:bidi/>
        <w:spacing w:line="288" w:lineRule="auto"/>
        <w:ind w:left="4" w:firstLine="0"/>
        <w:rPr>
          <w:sz w:val="26"/>
          <w:szCs w:val="26"/>
          <w:rtl/>
          <w:lang w:val="en-CA"/>
        </w:rPr>
      </w:pPr>
      <w:r w:rsidRPr="009347D5">
        <w:rPr>
          <w:sz w:val="26"/>
          <w:szCs w:val="26"/>
          <w:rtl/>
          <w:lang w:val="en-CA"/>
        </w:rPr>
        <w:t>على الرغم من الموافقة على سياسة تعميم مراعاة المنظور الجنساني من قبل اللجنة التنفيذية بعد الموافقة على المرحلة الأولى من خطة إدارة إزالة المواد الهيدروكلوروفلوروكربونية، فقد أدرجت وحدة الأوزون الوطنية إلى أقصى حد ممكن اعتبارات تعميم مراعاة المنظور الجنساني من خلال تتبع عدد المشاركين الذكور مقابل الإناث في التدريبات بهدف زيادة عدد المشاركات بمرور الوقت. وستعمل وحدة الأوزون الوطنية مع اليونيب واليونيدو لتنفيذ وتعزيز سياسة تعميم مراعاة المنظور الجنساني في الوقت الحاضر والمستقبل خلال المرحلة الثانية. كما ستقوم وحدة الأوزون الوطنية بإبلاغ موظفيها ولجنة الأوزون الوطنية بشأن سياسة تعميم مراعاة المنظور الجنساني في الصندوق المتعدد الأطراف، فضلاً عن عقد اجتماعات مع رابطة التبريد وتكييف الهواء في موزامبيق وإدارة مراكز الامتياز التي تدعمها خطة إدارة إزالة المواد الهيدروكلوروفلوروكربونية لضمان حصول الفنيات على نفس الفرص لتعزيز مسيرتهن المهنية في الصناعة على غرار زملائهن الذكور.</w:t>
      </w:r>
    </w:p>
    <w:p w14:paraId="193983A4" w14:textId="77777777" w:rsidR="002645C4" w:rsidRDefault="002645C4" w:rsidP="002645C4">
      <w:pPr>
        <w:bidi/>
        <w:rPr>
          <w:b/>
          <w:bCs/>
          <w:rtl/>
          <w:lang w:bidi="ar-AE"/>
        </w:rPr>
      </w:pPr>
    </w:p>
    <w:p w14:paraId="7796F8EB" w14:textId="0BD1BA66" w:rsidR="00B368B6" w:rsidRPr="00577B84" w:rsidRDefault="00577B84" w:rsidP="00B368B6">
      <w:pPr>
        <w:bidi/>
        <w:rPr>
          <w:sz w:val="26"/>
          <w:szCs w:val="26"/>
          <w:rtl/>
          <w:lang w:bidi="ar-AE"/>
        </w:rPr>
      </w:pPr>
      <w:r w:rsidRPr="00577B84">
        <w:rPr>
          <w:rFonts w:hint="cs"/>
          <w:sz w:val="26"/>
          <w:szCs w:val="26"/>
          <w:rtl/>
          <w:lang w:bidi="ar-AE"/>
        </w:rPr>
        <w:t xml:space="preserve">استدامة </w:t>
      </w:r>
      <w:r w:rsidR="00997DAA">
        <w:rPr>
          <w:rFonts w:hint="cs"/>
          <w:sz w:val="26"/>
          <w:szCs w:val="26"/>
          <w:rtl/>
          <w:lang w:bidi="ar-AE"/>
        </w:rPr>
        <w:t>إزالة المواد الهيدروكلوروفلوروكربونية</w:t>
      </w:r>
    </w:p>
    <w:p w14:paraId="02EDD4B5" w14:textId="1FED50AB" w:rsidR="00B368B6" w:rsidRDefault="00B368B6" w:rsidP="00B368B6">
      <w:pPr>
        <w:bidi/>
        <w:rPr>
          <w:b/>
          <w:bCs/>
          <w:rtl/>
          <w:lang w:bidi="ar-AE"/>
        </w:rPr>
      </w:pPr>
    </w:p>
    <w:p w14:paraId="75EBCF43" w14:textId="2034ECA4" w:rsidR="00A310C1" w:rsidRDefault="004B2F00" w:rsidP="00293FC3">
      <w:pPr>
        <w:pStyle w:val="Heading1"/>
        <w:numPr>
          <w:ilvl w:val="0"/>
          <w:numId w:val="11"/>
        </w:numPr>
        <w:tabs>
          <w:tab w:val="num" w:pos="4"/>
        </w:tabs>
        <w:bidi/>
        <w:spacing w:line="288" w:lineRule="auto"/>
        <w:ind w:left="4" w:firstLine="0"/>
        <w:rPr>
          <w:sz w:val="26"/>
          <w:szCs w:val="26"/>
          <w:rtl/>
          <w:lang w:val="en-CA"/>
        </w:rPr>
      </w:pPr>
      <w:r w:rsidRPr="004B2F00">
        <w:rPr>
          <w:sz w:val="26"/>
          <w:szCs w:val="26"/>
          <w:rtl/>
          <w:lang w:val="en-CA"/>
        </w:rPr>
        <w:t>أبلغت اليونيب أنه تتم مراجعة مناهج التدريب لمدرسة تدريب الجمارك ومراكز التدريب المهني بهدف إدراجِ وحدات الأوزون بحيث تصبح جزءاً من التدريب المنتظم الذي تقدمه هذه المؤسسات. وسيكتمل هذا التحديث بحلول ديسمبر/كانون الثاني 2022. وعلاوة على ذلك، تناقش وحدة الأوزون الوطنية مع سلطات مراكز التدريب مسألة إنشاء مذكرات تفاهم لضمان استخدام الأدوات والمعدات الموردة بكفاءة وعلى نحوٍ مستدام أثناء التدريب، فضلاً عن سنِّ شروط محددة للتعاون المستقبلي بعد وصول المشروع إلى نهايته. ومن المتوقع أن يتم إبرام مذكرات التفاهم بحلول ديسمبر/كانون الثاني 2022.</w:t>
      </w:r>
    </w:p>
    <w:p w14:paraId="4CE73238" w14:textId="1C98D43B" w:rsidR="00456E9B" w:rsidRPr="005313DD" w:rsidRDefault="008E01D2" w:rsidP="00456E9B">
      <w:pPr>
        <w:pStyle w:val="Heading1"/>
        <w:keepNext/>
        <w:numPr>
          <w:ilvl w:val="0"/>
          <w:numId w:val="0"/>
        </w:numPr>
        <w:bidi/>
        <w:spacing w:line="288" w:lineRule="auto"/>
        <w:rPr>
          <w:sz w:val="26"/>
          <w:szCs w:val="26"/>
          <w:u w:val="single"/>
          <w:lang w:val="en-CA"/>
        </w:rPr>
      </w:pPr>
      <w:r>
        <w:rPr>
          <w:rFonts w:hint="cs"/>
          <w:sz w:val="26"/>
          <w:szCs w:val="26"/>
          <w:u w:val="single"/>
          <w:rtl/>
          <w:lang w:val="en-CA"/>
        </w:rPr>
        <w:t>الخلاصة</w:t>
      </w:r>
    </w:p>
    <w:p w14:paraId="586A3C8C" w14:textId="77933D9F" w:rsidR="00456E9B" w:rsidRPr="00456E9B" w:rsidRDefault="003635B5" w:rsidP="00293FC3">
      <w:pPr>
        <w:pStyle w:val="Heading1"/>
        <w:numPr>
          <w:ilvl w:val="0"/>
          <w:numId w:val="11"/>
        </w:numPr>
        <w:tabs>
          <w:tab w:val="num" w:pos="4"/>
        </w:tabs>
        <w:bidi/>
        <w:spacing w:line="288" w:lineRule="auto"/>
        <w:ind w:left="4" w:firstLine="0"/>
        <w:rPr>
          <w:sz w:val="26"/>
          <w:szCs w:val="26"/>
          <w:rtl/>
          <w:lang w:val="en-CA"/>
        </w:rPr>
      </w:pPr>
      <w:r w:rsidRPr="003635B5">
        <w:rPr>
          <w:sz w:val="26"/>
          <w:szCs w:val="26"/>
          <w:rtl/>
          <w:lang w:val="en-CA"/>
        </w:rPr>
        <w:t>لا تزال موزامبيق في حالة امتثال لبروتوكول مونتريال واتفاقها مع اللجنة التنفيذية. وأكد تقرير التحقق الخاص بالبلد أن نظام التراخيص والحصص قيدَ التنفيذ وقدم التوصيات ذات الصلة لتحسين تشغيله، والتي أكدت اليونيب أن حكومة موزامبيق ستنفذها على مدار عامي 2022 و2023. ورغم التأخيرات التي واجهتها موزامبيق في تنفيذ خطة إدارة إزالة المواد الهيدروكلوروفلوروكربونية الخاصة بها، تقوم الحكومة حالياً بتنفيذ تدريب موظفي الجمارك والإنفاذ، وتعزيز مراكز الامتياز، وتدريب الفنيين، ودعم رابطة التبريد وتكييف الهواء، ما من شأنه الإسهام في ضمان استدامة أنشطة خطة إدارة إزالة المواد الهيدروكلوروفلوروكربونية. ويشير التقرير المرحلي بشأن الأنشطة التي تم الاضطلاع بها والأنشطة المخطط لها إلى أن موزامبيق ستفي بأهداف إزالة المواد الهيدروكلوروفلوروكربونية. وبناءً على خطة عمل الشريحة الخامسة، توصي الأمانة بتمديدٍ حتى 30 يونيو/حزيران 2023 للسماح بإتمام جميع الأنشطة المتبقية في المرحلة الأولى، بما في ذلك شراء وتوزيع المعدات والأدوات على أصحاب المصلحة المعنيين في قطاع التبريد وتكييف الهواء من قبل اليونيدو.</w:t>
      </w:r>
    </w:p>
    <w:p w14:paraId="3ABE6782" w14:textId="77777777" w:rsidR="005A6A13" w:rsidRPr="009046F7" w:rsidRDefault="005A6A13" w:rsidP="005A6A13">
      <w:pPr>
        <w:pStyle w:val="Heading1"/>
        <w:keepNext/>
        <w:numPr>
          <w:ilvl w:val="0"/>
          <w:numId w:val="0"/>
        </w:numPr>
        <w:autoSpaceDE w:val="0"/>
        <w:autoSpaceDN w:val="0"/>
        <w:bidi/>
        <w:adjustRightInd w:val="0"/>
        <w:spacing w:line="288" w:lineRule="auto"/>
        <w:rPr>
          <w:bCs/>
          <w:sz w:val="26"/>
          <w:szCs w:val="26"/>
          <w:lang w:val="en-CA"/>
        </w:rPr>
      </w:pPr>
      <w:r w:rsidRPr="009046F7">
        <w:rPr>
          <w:bCs/>
          <w:sz w:val="26"/>
          <w:szCs w:val="26"/>
          <w:rtl/>
          <w:lang w:val="en-CA"/>
        </w:rPr>
        <w:t>التوصية</w:t>
      </w:r>
    </w:p>
    <w:p w14:paraId="4FA4ACFB" w14:textId="709DF0A3" w:rsidR="005A6A13" w:rsidRPr="005A6A13" w:rsidRDefault="006C6860" w:rsidP="00293FC3">
      <w:pPr>
        <w:pStyle w:val="Heading1"/>
        <w:numPr>
          <w:ilvl w:val="0"/>
          <w:numId w:val="11"/>
        </w:numPr>
        <w:tabs>
          <w:tab w:val="num" w:pos="4"/>
        </w:tabs>
        <w:bidi/>
        <w:spacing w:line="288" w:lineRule="auto"/>
        <w:ind w:left="4" w:firstLine="0"/>
        <w:rPr>
          <w:sz w:val="26"/>
          <w:szCs w:val="26"/>
          <w:rtl/>
          <w:lang w:val="en-CA"/>
        </w:rPr>
      </w:pPr>
      <w:r>
        <w:rPr>
          <w:rFonts w:hint="cs"/>
          <w:sz w:val="26"/>
          <w:szCs w:val="26"/>
          <w:rtl/>
          <w:lang w:val="en-CA"/>
        </w:rPr>
        <w:t>توصي أمانة الصندوق اللجنة التنفيذية بـِ:</w:t>
      </w:r>
    </w:p>
    <w:p w14:paraId="11D3E016" w14:textId="33952708" w:rsidR="005A6A13" w:rsidRDefault="006C6860" w:rsidP="009A7DCE">
      <w:pPr>
        <w:pStyle w:val="ListParagraph"/>
        <w:numPr>
          <w:ilvl w:val="0"/>
          <w:numId w:val="14"/>
        </w:numPr>
        <w:bidi/>
        <w:spacing w:after="240"/>
        <w:ind w:left="1440" w:hanging="720"/>
        <w:contextualSpacing w:val="0"/>
        <w:rPr>
          <w:sz w:val="26"/>
          <w:szCs w:val="26"/>
          <w:lang w:bidi="ar-AE"/>
        </w:rPr>
      </w:pPr>
      <w:r w:rsidRPr="006C6860">
        <w:rPr>
          <w:sz w:val="26"/>
          <w:szCs w:val="26"/>
          <w:rtl/>
          <w:lang w:bidi="ar-AE"/>
        </w:rPr>
        <w:t xml:space="preserve">الإحاطة علماً بالتقرير المرحلي بشأن تنفيذ الشريحتين الثالثة والرابعة المجمعتين للمرحلة الأولى من خطة إدارة إزالة المواد الهيدروكلوروفلوروكربونية </w:t>
      </w:r>
      <w:r w:rsidR="005571CC">
        <w:rPr>
          <w:rFonts w:hint="cs"/>
          <w:sz w:val="26"/>
          <w:szCs w:val="26"/>
          <w:rtl/>
          <w:lang w:bidi="ar-AE"/>
        </w:rPr>
        <w:t>لموزامبيق</w:t>
      </w:r>
      <w:r w:rsidRPr="006C6860">
        <w:rPr>
          <w:sz w:val="26"/>
          <w:szCs w:val="26"/>
          <w:rtl/>
          <w:lang w:bidi="ar-AE"/>
        </w:rPr>
        <w:t>؛ و</w:t>
      </w:r>
    </w:p>
    <w:p w14:paraId="1A1AE7C9" w14:textId="2106F948" w:rsidR="002222BA" w:rsidRPr="00C00030" w:rsidRDefault="005571CC" w:rsidP="009A7DCE">
      <w:pPr>
        <w:pStyle w:val="ListParagraph"/>
        <w:numPr>
          <w:ilvl w:val="0"/>
          <w:numId w:val="14"/>
        </w:numPr>
        <w:bidi/>
        <w:spacing w:after="240"/>
        <w:ind w:left="1440" w:hanging="720"/>
        <w:contextualSpacing w:val="0"/>
        <w:rPr>
          <w:sz w:val="26"/>
          <w:szCs w:val="26"/>
          <w:rtl/>
          <w:lang w:bidi="ar-AE"/>
        </w:rPr>
      </w:pPr>
      <w:r w:rsidRPr="005571CC">
        <w:rPr>
          <w:sz w:val="26"/>
          <w:szCs w:val="26"/>
          <w:rtl/>
          <w:lang w:bidi="ar-AE"/>
        </w:rPr>
        <w:t>الموافقة، بشكلٍ استثنائي، على تمديد فترة المرحلة الأولى من خطة إدارة إزالة المواد الهيدروكلوروفلوروكربونية لموزامبيق حتى 30 يونيو/حزيران 2023، بالنظر إلى التأخيرات في التنفيذ بسبب جائحة كوفيد-19، على أساس عدم طلب تمديد آخر؛ و</w:t>
      </w:r>
    </w:p>
    <w:p w14:paraId="5EA02BCA" w14:textId="78CA3D06" w:rsidR="00E24171" w:rsidRPr="00E24171" w:rsidRDefault="00E24171" w:rsidP="00293FC3">
      <w:pPr>
        <w:pStyle w:val="Heading1"/>
        <w:numPr>
          <w:ilvl w:val="0"/>
          <w:numId w:val="11"/>
        </w:numPr>
        <w:tabs>
          <w:tab w:val="num" w:pos="4"/>
        </w:tabs>
        <w:bidi/>
        <w:spacing w:line="288" w:lineRule="auto"/>
        <w:ind w:left="4" w:firstLine="0"/>
        <w:rPr>
          <w:sz w:val="26"/>
          <w:szCs w:val="26"/>
          <w:rtl/>
          <w:lang w:val="en-CA"/>
        </w:rPr>
      </w:pPr>
      <w:r w:rsidRPr="00E24171">
        <w:rPr>
          <w:sz w:val="26"/>
          <w:szCs w:val="26"/>
          <w:rtl/>
          <w:lang w:val="en-CA"/>
        </w:rPr>
        <w:t xml:space="preserve">توصي أمانة الصندوق كذلك بالموافقة الشاملة على الشريحة الخامسة والأخيرة من المرحلة الأولى من خطة إدارة إزالة المواد الهيدروكلوروفلوروكربونية </w:t>
      </w:r>
      <w:r w:rsidR="00947668">
        <w:rPr>
          <w:rFonts w:hint="cs"/>
          <w:sz w:val="26"/>
          <w:szCs w:val="26"/>
          <w:rtl/>
          <w:lang w:val="en-CA"/>
        </w:rPr>
        <w:t>لموزامبيق</w:t>
      </w:r>
      <w:r w:rsidRPr="00E24171">
        <w:rPr>
          <w:sz w:val="26"/>
          <w:szCs w:val="26"/>
          <w:rtl/>
          <w:lang w:val="en-CA"/>
        </w:rPr>
        <w:t>، وخطة تنفيذ الشريحة المقابلة للفترة 2022-2023، بمستوى التمويل الموضح في الجدول أدناه</w:t>
      </w:r>
      <w:r w:rsidR="00947668">
        <w:rPr>
          <w:rFonts w:hint="cs"/>
          <w:sz w:val="26"/>
          <w:szCs w:val="26"/>
          <w:rtl/>
          <w:lang w:val="en-CA"/>
        </w:rPr>
        <w:t xml:space="preserve">، </w:t>
      </w:r>
      <w:r w:rsidR="00947668" w:rsidRPr="00947668">
        <w:rPr>
          <w:sz w:val="26"/>
          <w:szCs w:val="26"/>
          <w:rtl/>
          <w:lang w:val="en-CA"/>
        </w:rPr>
        <w:t>على أساس تفهم بأن اليونيب واليونيدو وحكومة موزامبيق ستكثف الجهود لتنفيذ الأنشطة المتبقية في المرحلة الأولى من خطة إدارة إزالة المواد الهيدروكلوروفلوروكربونية؛ وأن اليونيب ستقدم تقريراً مرحلياً إلى الاجتماع الأول لعام 2023 بشأن تنفيذ الأنشطة، بما في ذلك التقدم المحرز في تنفيذ توصيات التحقق؛ وأنه لن يتم النظر في هذه المرحلة الثانية إلا بعد تلقي الأمانة تأكيداً بتوزيع المعدات من مكون اليونيدو على المستفيدين وإجراء التدريب ذي الصلة.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E24171" w:rsidRPr="008B718C" w14:paraId="2822A338" w14:textId="77777777" w:rsidTr="00E24171">
        <w:trPr>
          <w:tblHeader/>
        </w:trPr>
        <w:tc>
          <w:tcPr>
            <w:tcW w:w="546" w:type="dxa"/>
          </w:tcPr>
          <w:p w14:paraId="28D5940E" w14:textId="77777777" w:rsidR="00E24171" w:rsidRPr="008B718C" w:rsidRDefault="00E24171" w:rsidP="00E24171">
            <w:pPr>
              <w:bidi/>
              <w:jc w:val="center"/>
              <w:rPr>
                <w:b/>
                <w:bCs/>
                <w:sz w:val="22"/>
                <w:szCs w:val="22"/>
              </w:rPr>
            </w:pPr>
          </w:p>
        </w:tc>
        <w:tc>
          <w:tcPr>
            <w:tcW w:w="4370" w:type="dxa"/>
          </w:tcPr>
          <w:p w14:paraId="249DAD30" w14:textId="06B5E9F1" w:rsidR="00E24171" w:rsidRPr="008B718C" w:rsidRDefault="00E37C9C" w:rsidP="00E24171">
            <w:pPr>
              <w:bidi/>
              <w:jc w:val="center"/>
              <w:rPr>
                <w:b/>
                <w:bCs/>
                <w:sz w:val="22"/>
                <w:szCs w:val="22"/>
                <w:rtl/>
                <w:lang w:bidi="ar-AE"/>
              </w:rPr>
            </w:pPr>
            <w:r w:rsidRPr="008B718C">
              <w:rPr>
                <w:rFonts w:hint="cs"/>
                <w:b/>
                <w:bCs/>
                <w:sz w:val="22"/>
                <w:szCs w:val="22"/>
                <w:rtl/>
              </w:rPr>
              <w:t>اسم المشروع</w:t>
            </w:r>
          </w:p>
        </w:tc>
        <w:tc>
          <w:tcPr>
            <w:tcW w:w="1478" w:type="dxa"/>
            <w:tcMar>
              <w:left w:w="29" w:type="dxa"/>
              <w:right w:w="29" w:type="dxa"/>
            </w:tcMar>
          </w:tcPr>
          <w:p w14:paraId="5009C495" w14:textId="462A2505" w:rsidR="00E24171" w:rsidRPr="008B718C" w:rsidRDefault="00E37C9C" w:rsidP="00E24171">
            <w:pPr>
              <w:bidi/>
              <w:jc w:val="center"/>
              <w:rPr>
                <w:b/>
                <w:bCs/>
                <w:sz w:val="22"/>
                <w:szCs w:val="22"/>
                <w:rtl/>
                <w:lang w:bidi="ar-AE"/>
              </w:rPr>
            </w:pPr>
            <w:r w:rsidRPr="008B718C">
              <w:rPr>
                <w:rFonts w:hint="cs"/>
                <w:b/>
                <w:bCs/>
                <w:sz w:val="22"/>
                <w:szCs w:val="22"/>
                <w:rtl/>
                <w:lang w:bidi="ar-AE"/>
              </w:rPr>
              <w:t>تمويل المشروع (دولار أمريكي)</w:t>
            </w:r>
          </w:p>
        </w:tc>
        <w:tc>
          <w:tcPr>
            <w:tcW w:w="1235" w:type="dxa"/>
            <w:tcMar>
              <w:left w:w="29" w:type="dxa"/>
              <w:right w:w="29" w:type="dxa"/>
            </w:tcMar>
          </w:tcPr>
          <w:p w14:paraId="21C7602C" w14:textId="3D45FD20" w:rsidR="00E24171" w:rsidRPr="008B718C" w:rsidRDefault="00E37C9C" w:rsidP="00E24171">
            <w:pPr>
              <w:bidi/>
              <w:jc w:val="center"/>
              <w:rPr>
                <w:b/>
                <w:bCs/>
                <w:sz w:val="22"/>
                <w:szCs w:val="22"/>
                <w:rtl/>
                <w:lang w:bidi="ar-AE"/>
              </w:rPr>
            </w:pPr>
            <w:r w:rsidRPr="008B718C">
              <w:rPr>
                <w:rFonts w:hint="cs"/>
                <w:b/>
                <w:bCs/>
                <w:sz w:val="22"/>
                <w:szCs w:val="22"/>
                <w:rtl/>
                <w:lang w:bidi="ar-AE"/>
              </w:rPr>
              <w:t>تكاليف الدعم (دولار أمريكي)</w:t>
            </w:r>
          </w:p>
        </w:tc>
        <w:tc>
          <w:tcPr>
            <w:tcW w:w="1721" w:type="dxa"/>
            <w:tcMar>
              <w:left w:w="29" w:type="dxa"/>
              <w:right w:w="29" w:type="dxa"/>
            </w:tcMar>
          </w:tcPr>
          <w:p w14:paraId="78C13BDE" w14:textId="4C2390A9" w:rsidR="00E24171" w:rsidRPr="008B718C" w:rsidRDefault="00E37C9C" w:rsidP="00E24171">
            <w:pPr>
              <w:bidi/>
              <w:jc w:val="center"/>
              <w:rPr>
                <w:b/>
                <w:bCs/>
                <w:sz w:val="22"/>
                <w:szCs w:val="22"/>
              </w:rPr>
            </w:pPr>
            <w:r w:rsidRPr="008B718C">
              <w:rPr>
                <w:rFonts w:hint="cs"/>
                <w:b/>
                <w:bCs/>
                <w:sz w:val="22"/>
                <w:szCs w:val="22"/>
                <w:rtl/>
              </w:rPr>
              <w:t>الوكالة المنفذة</w:t>
            </w:r>
          </w:p>
        </w:tc>
      </w:tr>
      <w:tr w:rsidR="00E24171" w:rsidRPr="0034371D" w14:paraId="7E015939" w14:textId="77777777" w:rsidTr="00E24171">
        <w:tc>
          <w:tcPr>
            <w:tcW w:w="546" w:type="dxa"/>
          </w:tcPr>
          <w:p w14:paraId="53DC60A7" w14:textId="5871DCCE" w:rsidR="00E24171" w:rsidRPr="0034371D" w:rsidRDefault="00E37C9C" w:rsidP="00E24171">
            <w:pPr>
              <w:bidi/>
              <w:rPr>
                <w:sz w:val="20"/>
              </w:rPr>
            </w:pPr>
            <w:r>
              <w:rPr>
                <w:rFonts w:hint="cs"/>
                <w:sz w:val="20"/>
                <w:rtl/>
              </w:rPr>
              <w:t>(أ)</w:t>
            </w:r>
          </w:p>
        </w:tc>
        <w:tc>
          <w:tcPr>
            <w:tcW w:w="4370" w:type="dxa"/>
          </w:tcPr>
          <w:p w14:paraId="4874C12E" w14:textId="66415D8F" w:rsidR="00E37C9C" w:rsidRPr="008B718C" w:rsidRDefault="00E37C9C" w:rsidP="00E37C9C">
            <w:pPr>
              <w:bidi/>
              <w:rPr>
                <w:sz w:val="22"/>
                <w:szCs w:val="22"/>
                <w:rtl/>
                <w:lang w:bidi="ar-AE"/>
              </w:rPr>
            </w:pPr>
            <w:r w:rsidRPr="008B718C">
              <w:rPr>
                <w:rFonts w:hint="cs"/>
                <w:sz w:val="22"/>
                <w:szCs w:val="22"/>
                <w:rtl/>
                <w:lang w:bidi="ar-AE"/>
              </w:rPr>
              <w:t>خطة إدارة إزالة المواد الهيدروكلوروفلوروكربونية (المرحلة الأولى، الشريحة الخامسة)</w:t>
            </w:r>
          </w:p>
        </w:tc>
        <w:tc>
          <w:tcPr>
            <w:tcW w:w="1478" w:type="dxa"/>
          </w:tcPr>
          <w:p w14:paraId="4223EBBC" w14:textId="7606720F" w:rsidR="00E24171" w:rsidRPr="008B718C" w:rsidRDefault="00E37C9C" w:rsidP="00E24171">
            <w:pPr>
              <w:bidi/>
              <w:jc w:val="left"/>
              <w:rPr>
                <w:sz w:val="22"/>
                <w:szCs w:val="22"/>
                <w:lang w:bidi="ar-AE"/>
              </w:rPr>
            </w:pPr>
            <w:r w:rsidRPr="008B718C">
              <w:rPr>
                <w:sz w:val="22"/>
                <w:szCs w:val="22"/>
                <w:rtl/>
                <w:lang w:bidi="ar-AE"/>
              </w:rPr>
              <w:t>30,000</w:t>
            </w:r>
          </w:p>
        </w:tc>
        <w:tc>
          <w:tcPr>
            <w:tcW w:w="1235" w:type="dxa"/>
          </w:tcPr>
          <w:p w14:paraId="771765F5" w14:textId="0399DBAE" w:rsidR="00E24171" w:rsidRPr="008B718C" w:rsidRDefault="00E37C9C" w:rsidP="00E24171">
            <w:pPr>
              <w:bidi/>
              <w:jc w:val="left"/>
              <w:rPr>
                <w:sz w:val="22"/>
                <w:szCs w:val="22"/>
                <w:lang w:bidi="ar-AE"/>
              </w:rPr>
            </w:pPr>
            <w:r w:rsidRPr="008B718C">
              <w:rPr>
                <w:sz w:val="22"/>
                <w:szCs w:val="22"/>
                <w:rtl/>
                <w:lang w:bidi="ar-AE"/>
              </w:rPr>
              <w:t>3,900</w:t>
            </w:r>
          </w:p>
        </w:tc>
        <w:tc>
          <w:tcPr>
            <w:tcW w:w="1721" w:type="dxa"/>
          </w:tcPr>
          <w:p w14:paraId="57AF5FF7" w14:textId="5209643B" w:rsidR="00E24171" w:rsidRPr="008B718C" w:rsidRDefault="00E37C9C" w:rsidP="00E24171">
            <w:pPr>
              <w:bidi/>
              <w:jc w:val="center"/>
              <w:rPr>
                <w:sz w:val="22"/>
                <w:szCs w:val="22"/>
              </w:rPr>
            </w:pPr>
            <w:r w:rsidRPr="008B718C">
              <w:rPr>
                <w:rFonts w:hint="cs"/>
                <w:sz w:val="22"/>
                <w:szCs w:val="22"/>
                <w:rtl/>
              </w:rPr>
              <w:t>اليونيب</w:t>
            </w:r>
          </w:p>
        </w:tc>
      </w:tr>
    </w:tbl>
    <w:p w14:paraId="11A28336" w14:textId="119ED98D" w:rsidR="007E5D09" w:rsidRPr="008B718C" w:rsidRDefault="00293FC3" w:rsidP="00293FC3">
      <w:pPr>
        <w:pStyle w:val="Heading1"/>
        <w:numPr>
          <w:ilvl w:val="0"/>
          <w:numId w:val="0"/>
        </w:numPr>
        <w:bidi/>
        <w:spacing w:line="288" w:lineRule="auto"/>
        <w:jc w:val="center"/>
        <w:rPr>
          <w:sz w:val="26"/>
          <w:szCs w:val="26"/>
          <w:rtl/>
          <w:lang w:val="en-CA"/>
        </w:rPr>
      </w:pPr>
      <w:r>
        <w:rPr>
          <w:sz w:val="26"/>
          <w:szCs w:val="26"/>
          <w:lang w:val="en-CA"/>
        </w:rPr>
        <w:t>_____________</w:t>
      </w:r>
    </w:p>
    <w:sectPr w:rsidR="007E5D09" w:rsidRPr="008B718C" w:rsidSect="008B718C">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082BE" w14:textId="77777777" w:rsidR="007D4BA5" w:rsidRDefault="007D4BA5">
      <w:r>
        <w:separator/>
      </w:r>
    </w:p>
  </w:endnote>
  <w:endnote w:type="continuationSeparator" w:id="0">
    <w:p w14:paraId="7849FAD0" w14:textId="77777777" w:rsidR="007D4BA5" w:rsidRDefault="007D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D6CA4"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A09A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tl w:val="0"/>
      </w:rPr>
    </w:sdtEndPr>
    <w:sdtContent>
      <w:p w14:paraId="627D5540" w14:textId="77777777" w:rsidR="005A282B" w:rsidRDefault="005A282B" w:rsidP="005A282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D3C5322" w14:textId="77777777" w:rsidR="005A282B" w:rsidRDefault="005A282B" w:rsidP="005A282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050EC17" w14:textId="670B3537" w:rsidR="007E5D09" w:rsidRDefault="00E1360E" w:rsidP="005A282B">
        <w:pPr>
          <w:pStyle w:val="Footer"/>
          <w:jc w:val="center"/>
          <w:rPr>
            <w:noProof/>
          </w:rP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5A4C0" w14:textId="77777777" w:rsidR="007D4BA5" w:rsidRDefault="007D4BA5">
      <w:r>
        <w:separator/>
      </w:r>
    </w:p>
  </w:footnote>
  <w:footnote w:type="continuationSeparator" w:id="0">
    <w:p w14:paraId="47326FA4" w14:textId="77777777" w:rsidR="007D4BA5" w:rsidRDefault="007D4BA5">
      <w:r>
        <w:continuationSeparator/>
      </w:r>
    </w:p>
  </w:footnote>
  <w:footnote w:id="1">
    <w:p w14:paraId="2C153EF6" w14:textId="572BC200" w:rsidR="00981EE9" w:rsidRDefault="00981EE9" w:rsidP="00981EE9">
      <w:pPr>
        <w:pStyle w:val="FootnoteText"/>
        <w:bidi/>
        <w:rPr>
          <w:lang w:bidi="ar-AE"/>
        </w:rPr>
      </w:pPr>
      <w:r>
        <w:rPr>
          <w:rStyle w:val="FootnoteReference"/>
        </w:rPr>
        <w:footnoteRef/>
      </w:r>
      <w:r>
        <w:t xml:space="preserve"> </w:t>
      </w:r>
      <w:r>
        <w:rPr>
          <w:rFonts w:hint="cs"/>
          <w:rtl/>
          <w:lang w:bidi="ar-AE"/>
        </w:rPr>
        <w:t xml:space="preserve"> </w:t>
      </w:r>
      <w:r w:rsidRPr="00981EE9">
        <w:rPr>
          <w:lang w:bidi="ar-AE"/>
        </w:rPr>
        <w:t>UNEP/</w:t>
      </w:r>
      <w:proofErr w:type="spellStart"/>
      <w:r w:rsidRPr="00981EE9">
        <w:rPr>
          <w:lang w:bidi="ar-AE"/>
        </w:rPr>
        <w:t>OzL.Pro</w:t>
      </w:r>
      <w:proofErr w:type="spellEnd"/>
      <w:r w:rsidRPr="00981EE9">
        <w:rPr>
          <w:lang w:bidi="ar-AE"/>
        </w:rPr>
        <w:t>/ExCom/90/1</w:t>
      </w:r>
    </w:p>
    <w:p w14:paraId="44BE5018" w14:textId="5413773E" w:rsidR="00855973" w:rsidRDefault="00855973" w:rsidP="00855973">
      <w:pPr>
        <w:pStyle w:val="FootnoteText"/>
        <w:bidi/>
        <w:rPr>
          <w:lang w:bidi="ar-AE"/>
        </w:rPr>
      </w:pPr>
    </w:p>
    <w:p w14:paraId="09D26D27" w14:textId="77777777" w:rsidR="00855973" w:rsidRPr="00981EE9" w:rsidRDefault="00855973" w:rsidP="00855973">
      <w:pPr>
        <w:pStyle w:val="FootnoteText"/>
        <w:bidi/>
        <w:rPr>
          <w:rtl/>
          <w:lang w:bidi="ar-AE"/>
        </w:rPr>
      </w:pPr>
    </w:p>
  </w:footnote>
  <w:footnote w:id="2">
    <w:p w14:paraId="3AA4B065" w14:textId="50E99C40" w:rsidR="00820093" w:rsidRPr="00820093" w:rsidRDefault="00820093" w:rsidP="00820093">
      <w:pPr>
        <w:pStyle w:val="FootnoteText"/>
        <w:bidi/>
        <w:rPr>
          <w:rtl/>
          <w:lang w:bidi="ar-AE"/>
        </w:rPr>
      </w:pPr>
      <w:r>
        <w:rPr>
          <w:rStyle w:val="FootnoteReference"/>
        </w:rPr>
        <w:footnoteRef/>
      </w:r>
      <w:r>
        <w:t xml:space="preserve"> </w:t>
      </w:r>
      <w:r w:rsidRPr="00820093">
        <w:rPr>
          <w:rtl/>
          <w:lang w:bidi="ar-AE"/>
        </w:rPr>
        <w:t xml:space="preserve">وفقاً للرسالة المؤرخة </w:t>
      </w:r>
      <w:r>
        <w:rPr>
          <w:rFonts w:hint="cs"/>
          <w:rtl/>
          <w:lang w:bidi="ar-AE"/>
        </w:rPr>
        <w:t>في</w:t>
      </w:r>
      <w:r w:rsidRPr="00820093">
        <w:rPr>
          <w:rtl/>
          <w:lang w:bidi="ar-AE"/>
        </w:rPr>
        <w:t xml:space="preserve"> 6 أبريل 2022 الموجهة من وزارة الأراضي والبيئة والتنمية الريفية في موز</w:t>
      </w:r>
      <w:r>
        <w:rPr>
          <w:rFonts w:hint="cs"/>
          <w:rtl/>
          <w:lang w:bidi="ar-AE"/>
        </w:rPr>
        <w:t>ا</w:t>
      </w:r>
      <w:r w:rsidRPr="00820093">
        <w:rPr>
          <w:rtl/>
          <w:lang w:bidi="ar-AE"/>
        </w:rPr>
        <w:t>مبيق إلى الأمانة العامة.</w:t>
      </w:r>
    </w:p>
  </w:footnote>
  <w:footnote w:id="3">
    <w:p w14:paraId="0A347BFE" w14:textId="69444790" w:rsidR="007214FE" w:rsidRDefault="007214FE" w:rsidP="007214FE">
      <w:pPr>
        <w:pStyle w:val="FootnoteText"/>
        <w:bidi/>
        <w:rPr>
          <w:rtl/>
          <w:lang w:bidi="ar-AE"/>
        </w:rPr>
      </w:pPr>
      <w:r>
        <w:rPr>
          <w:rStyle w:val="FootnoteReference"/>
        </w:rPr>
        <w:footnoteRef/>
      </w:r>
      <w:r>
        <w:t xml:space="preserve"> </w:t>
      </w:r>
      <w:r w:rsidRPr="007214FE">
        <w:rPr>
          <w:rtl/>
          <w:lang w:bidi="ar-AE"/>
        </w:rPr>
        <w:t xml:space="preserve">طلب </w:t>
      </w:r>
      <w:r w:rsidRPr="007214FE">
        <w:rPr>
          <w:rtl/>
          <w:lang w:bidi="ar-AE"/>
        </w:rPr>
        <w:t>المقرر 84/92(د) من الوكالات الثنائية والمنفذة تطبيق السياسة التشغيلية بشأن تعميم مراعاة المنظور الجنساني خلال جميع مراحل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62675" w14:textId="161B7E14" w:rsidR="007E5D09" w:rsidRDefault="007D4BA5" w:rsidP="00B92A2D">
    <w:pPr>
      <w:jc w:val="righ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306ACD">
      <w:t>33</w:t>
    </w:r>
    <w:r>
      <w:fldChar w:fldCharType="end"/>
    </w:r>
  </w:p>
  <w:p w14:paraId="298E5369" w14:textId="77777777" w:rsidR="007E5D09" w:rsidRDefault="007E5D09"/>
  <w:p w14:paraId="5422B51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8C37" w14:textId="10801BB0" w:rsidR="007E5D09" w:rsidRDefault="007D4BA5" w:rsidP="00B92A2D">
    <w:pPr>
      <w:jc w:val="left"/>
    </w:pPr>
    <w:r>
      <w:fldChar w:fldCharType="begin"/>
    </w:r>
    <w:r>
      <w:instrText xml:space="preserve"> DOCPROPERTY "Document number"  \* MERGEFORMAT </w:instrText>
    </w:r>
    <w:r>
      <w:fldChar w:fldCharType="separate"/>
    </w:r>
    <w:r w:rsidR="00981EE9">
      <w:t>UNEP/</w:t>
    </w:r>
    <w:proofErr w:type="spellStart"/>
    <w:r w:rsidR="00981EE9">
      <w:t>OzL.Pro</w:t>
    </w:r>
    <w:proofErr w:type="spellEnd"/>
    <w:r w:rsidR="00981EE9">
      <w:t>/ExCom/90/</w:t>
    </w:r>
    <w:r w:rsidR="00306ACD">
      <w:t>33</w:t>
    </w:r>
    <w:r>
      <w:fldChar w:fldCharType="end"/>
    </w:r>
  </w:p>
  <w:p w14:paraId="57E6E73B" w14:textId="77777777" w:rsidR="007E5D09" w:rsidRDefault="007E5D09"/>
  <w:p w14:paraId="5041A6B0" w14:textId="77777777" w:rsidR="007E5D09" w:rsidRDefault="007E5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A42E" w14:textId="77777777" w:rsidR="00B92A2D" w:rsidRDefault="00B92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032914"/>
    <w:multiLevelType w:val="hybridMultilevel"/>
    <w:tmpl w:val="442CE070"/>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E74F7"/>
    <w:multiLevelType w:val="hybridMultilevel"/>
    <w:tmpl w:val="0D52877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A448E"/>
    <w:multiLevelType w:val="hybridMultilevel"/>
    <w:tmpl w:val="7BB8B07A"/>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594860"/>
    <w:multiLevelType w:val="hybridMultilevel"/>
    <w:tmpl w:val="853A740C"/>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5F852B1"/>
    <w:multiLevelType w:val="hybridMultilevel"/>
    <w:tmpl w:val="53625DD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A47E7"/>
    <w:multiLevelType w:val="hybridMultilevel"/>
    <w:tmpl w:val="388CC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EC43E7"/>
    <w:multiLevelType w:val="hybridMultilevel"/>
    <w:tmpl w:val="5D5CFB6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8A425DA"/>
    <w:multiLevelType w:val="hybridMultilevel"/>
    <w:tmpl w:val="C7CC637E"/>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AB2A61"/>
    <w:multiLevelType w:val="hybridMultilevel"/>
    <w:tmpl w:val="109C7088"/>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4"/>
  </w:num>
  <w:num w:numId="6" w16cid:durableId="1667854031">
    <w:abstractNumId w:val="7"/>
  </w:num>
  <w:num w:numId="7" w16cid:durableId="1318270324">
    <w:abstractNumId w:val="8"/>
  </w:num>
  <w:num w:numId="8" w16cid:durableId="2133593865">
    <w:abstractNumId w:val="15"/>
  </w:num>
  <w:num w:numId="9" w16cid:durableId="1935045211">
    <w:abstractNumId w:val="6"/>
  </w:num>
  <w:num w:numId="10" w16cid:durableId="1720207587">
    <w:abstractNumId w:val="12"/>
  </w:num>
  <w:num w:numId="11" w16cid:durableId="375355565">
    <w:abstractNumId w:val="10"/>
  </w:num>
  <w:num w:numId="12" w16cid:durableId="562526114">
    <w:abstractNumId w:val="11"/>
  </w:num>
  <w:num w:numId="13" w16cid:durableId="2121990848">
    <w:abstractNumId w:val="5"/>
  </w:num>
  <w:num w:numId="14" w16cid:durableId="1640458427">
    <w:abstractNumId w:val="2"/>
  </w:num>
  <w:num w:numId="15" w16cid:durableId="972250631">
    <w:abstractNumId w:val="1"/>
  </w:num>
  <w:num w:numId="16" w16cid:durableId="732656726">
    <w:abstractNumId w:val="13"/>
  </w:num>
  <w:num w:numId="17" w16cid:durableId="1817868323">
    <w:abstractNumId w:val="3"/>
  </w:num>
  <w:num w:numId="18" w16cid:durableId="1169099027">
    <w:abstractNumId w:val="0"/>
  </w:num>
  <w:num w:numId="19" w16cid:durableId="1612663640">
    <w:abstractNumId w:val="0"/>
  </w:num>
  <w:num w:numId="20" w16cid:durableId="411195653">
    <w:abstractNumId w:val="9"/>
  </w:num>
  <w:num w:numId="21" w16cid:durableId="1944341321">
    <w:abstractNumId w:val="14"/>
  </w:num>
  <w:num w:numId="22" w16cid:durableId="1712535258">
    <w:abstractNumId w:val="0"/>
  </w:num>
  <w:num w:numId="23" w16cid:durableId="266426431">
    <w:abstractNumId w:val="0"/>
  </w:num>
  <w:num w:numId="24" w16cid:durableId="403383894">
    <w:abstractNumId w:val="0"/>
  </w:num>
  <w:num w:numId="25" w16cid:durableId="2092312089">
    <w:abstractNumId w:val="0"/>
  </w:num>
  <w:num w:numId="26" w16cid:durableId="982197580">
    <w:abstractNumId w:val="0"/>
  </w:num>
  <w:num w:numId="27" w16cid:durableId="1741978349">
    <w:abstractNumId w:val="0"/>
  </w:num>
  <w:num w:numId="28" w16cid:durableId="1660037132">
    <w:abstractNumId w:val="0"/>
  </w:num>
  <w:num w:numId="29" w16cid:durableId="218442564">
    <w:abstractNumId w:val="0"/>
  </w:num>
  <w:num w:numId="30" w16cid:durableId="839198146">
    <w:abstractNumId w:val="0"/>
  </w:num>
  <w:num w:numId="31" w16cid:durableId="47531603">
    <w:abstractNumId w:val="0"/>
  </w:num>
  <w:num w:numId="32" w16cid:durableId="1668173954">
    <w:abstractNumId w:val="0"/>
  </w:num>
  <w:num w:numId="33" w16cid:durableId="967783015">
    <w:abstractNumId w:val="0"/>
  </w:num>
  <w:num w:numId="34" w16cid:durableId="88547881">
    <w:abstractNumId w:val="0"/>
  </w:num>
  <w:num w:numId="35" w16cid:durableId="359820210">
    <w:abstractNumId w:val="0"/>
  </w:num>
  <w:num w:numId="36" w16cid:durableId="1625648778">
    <w:abstractNumId w:val="0"/>
  </w:num>
  <w:num w:numId="37" w16cid:durableId="15734038">
    <w:abstractNumId w:val="0"/>
  </w:num>
  <w:num w:numId="38" w16cid:durableId="2145735512">
    <w:abstractNumId w:val="0"/>
  </w:num>
  <w:num w:numId="39" w16cid:durableId="1023704166">
    <w:abstractNumId w:val="0"/>
  </w:num>
  <w:num w:numId="40" w16cid:durableId="1442801772">
    <w:abstractNumId w:val="0"/>
  </w:num>
  <w:num w:numId="41" w16cid:durableId="1143041548">
    <w:abstractNumId w:val="0"/>
  </w:num>
  <w:num w:numId="42" w16cid:durableId="1235386356">
    <w:abstractNumId w:val="0"/>
  </w:num>
  <w:num w:numId="43" w16cid:durableId="1998150263">
    <w:abstractNumId w:val="0"/>
  </w:num>
  <w:num w:numId="44" w16cid:durableId="1651055358">
    <w:abstractNumId w:val="0"/>
  </w:num>
  <w:num w:numId="45" w16cid:durableId="911306580">
    <w:abstractNumId w:val="0"/>
  </w:num>
  <w:num w:numId="46" w16cid:durableId="821779746">
    <w:abstractNumId w:val="0"/>
  </w:num>
  <w:num w:numId="47" w16cid:durableId="559054513">
    <w:abstractNumId w:val="0"/>
  </w:num>
  <w:num w:numId="48" w16cid:durableId="541946718">
    <w:abstractNumId w:val="0"/>
  </w:num>
  <w:num w:numId="49" w16cid:durableId="210425384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EE9"/>
    <w:rsid w:val="000000BF"/>
    <w:rsid w:val="000006E3"/>
    <w:rsid w:val="000054D4"/>
    <w:rsid w:val="00006269"/>
    <w:rsid w:val="0000698D"/>
    <w:rsid w:val="00013372"/>
    <w:rsid w:val="00016980"/>
    <w:rsid w:val="00017133"/>
    <w:rsid w:val="00032DF0"/>
    <w:rsid w:val="00042391"/>
    <w:rsid w:val="0004254A"/>
    <w:rsid w:val="00045BF2"/>
    <w:rsid w:val="00052CA3"/>
    <w:rsid w:val="00073F4C"/>
    <w:rsid w:val="00084633"/>
    <w:rsid w:val="000861FE"/>
    <w:rsid w:val="00091E1A"/>
    <w:rsid w:val="000A74E1"/>
    <w:rsid w:val="000B38C6"/>
    <w:rsid w:val="000C2FE8"/>
    <w:rsid w:val="000C4DE2"/>
    <w:rsid w:val="000C707B"/>
    <w:rsid w:val="000D3E6F"/>
    <w:rsid w:val="000D4244"/>
    <w:rsid w:val="000D4804"/>
    <w:rsid w:val="000D6F46"/>
    <w:rsid w:val="000E24C9"/>
    <w:rsid w:val="000E64E2"/>
    <w:rsid w:val="001246A3"/>
    <w:rsid w:val="00124FFE"/>
    <w:rsid w:val="00152082"/>
    <w:rsid w:val="0015610D"/>
    <w:rsid w:val="00157094"/>
    <w:rsid w:val="00162045"/>
    <w:rsid w:val="001700BE"/>
    <w:rsid w:val="001700CA"/>
    <w:rsid w:val="00171E53"/>
    <w:rsid w:val="001741FF"/>
    <w:rsid w:val="00182E5A"/>
    <w:rsid w:val="001A05E7"/>
    <w:rsid w:val="001B4018"/>
    <w:rsid w:val="001C4B99"/>
    <w:rsid w:val="001C4C99"/>
    <w:rsid w:val="001C4DE7"/>
    <w:rsid w:val="001D2B45"/>
    <w:rsid w:val="001E799D"/>
    <w:rsid w:val="00200FF4"/>
    <w:rsid w:val="002112DC"/>
    <w:rsid w:val="00215602"/>
    <w:rsid w:val="002222BA"/>
    <w:rsid w:val="00235C90"/>
    <w:rsid w:val="002371D7"/>
    <w:rsid w:val="002645C4"/>
    <w:rsid w:val="00291D7D"/>
    <w:rsid w:val="00293FC3"/>
    <w:rsid w:val="002A79B0"/>
    <w:rsid w:val="002B1C0E"/>
    <w:rsid w:val="002B535E"/>
    <w:rsid w:val="002C7E04"/>
    <w:rsid w:val="002E5315"/>
    <w:rsid w:val="002E6858"/>
    <w:rsid w:val="002E6A6F"/>
    <w:rsid w:val="002E7EF7"/>
    <w:rsid w:val="002F505F"/>
    <w:rsid w:val="00306ACD"/>
    <w:rsid w:val="0031692C"/>
    <w:rsid w:val="00340524"/>
    <w:rsid w:val="0034294B"/>
    <w:rsid w:val="003471C2"/>
    <w:rsid w:val="003525A0"/>
    <w:rsid w:val="0035441C"/>
    <w:rsid w:val="003635B5"/>
    <w:rsid w:val="00371717"/>
    <w:rsid w:val="003A573F"/>
    <w:rsid w:val="003B47F9"/>
    <w:rsid w:val="003C126A"/>
    <w:rsid w:val="003C2739"/>
    <w:rsid w:val="003C5E3E"/>
    <w:rsid w:val="003E53DA"/>
    <w:rsid w:val="003F0E93"/>
    <w:rsid w:val="003F2852"/>
    <w:rsid w:val="00407616"/>
    <w:rsid w:val="00414542"/>
    <w:rsid w:val="00416AD7"/>
    <w:rsid w:val="004302DE"/>
    <w:rsid w:val="00442B06"/>
    <w:rsid w:val="00456E9B"/>
    <w:rsid w:val="00466EE7"/>
    <w:rsid w:val="004805DA"/>
    <w:rsid w:val="004909E9"/>
    <w:rsid w:val="004A4B23"/>
    <w:rsid w:val="004B28E8"/>
    <w:rsid w:val="004B2F00"/>
    <w:rsid w:val="004B5F51"/>
    <w:rsid w:val="004C5B74"/>
    <w:rsid w:val="004D55C1"/>
    <w:rsid w:val="005130DB"/>
    <w:rsid w:val="005178AD"/>
    <w:rsid w:val="00531263"/>
    <w:rsid w:val="0053433E"/>
    <w:rsid w:val="005571CC"/>
    <w:rsid w:val="0057546F"/>
    <w:rsid w:val="00577B84"/>
    <w:rsid w:val="00580D68"/>
    <w:rsid w:val="005A282B"/>
    <w:rsid w:val="005A6A13"/>
    <w:rsid w:val="005B1949"/>
    <w:rsid w:val="005B3FB1"/>
    <w:rsid w:val="005B5235"/>
    <w:rsid w:val="005B65DF"/>
    <w:rsid w:val="005B79B8"/>
    <w:rsid w:val="005C3A15"/>
    <w:rsid w:val="005C7D4A"/>
    <w:rsid w:val="005D6E38"/>
    <w:rsid w:val="005E690E"/>
    <w:rsid w:val="005F76AA"/>
    <w:rsid w:val="00603C75"/>
    <w:rsid w:val="00610795"/>
    <w:rsid w:val="006209DB"/>
    <w:rsid w:val="00624AEF"/>
    <w:rsid w:val="00633727"/>
    <w:rsid w:val="006423EB"/>
    <w:rsid w:val="0065631B"/>
    <w:rsid w:val="0066029D"/>
    <w:rsid w:val="00662877"/>
    <w:rsid w:val="00662A73"/>
    <w:rsid w:val="00663D5A"/>
    <w:rsid w:val="0067515C"/>
    <w:rsid w:val="006757E3"/>
    <w:rsid w:val="00676FBE"/>
    <w:rsid w:val="0069791A"/>
    <w:rsid w:val="006C2475"/>
    <w:rsid w:val="006C5872"/>
    <w:rsid w:val="006C6860"/>
    <w:rsid w:val="006C6FC8"/>
    <w:rsid w:val="006E4459"/>
    <w:rsid w:val="006F2A2C"/>
    <w:rsid w:val="006F7FF3"/>
    <w:rsid w:val="007004D7"/>
    <w:rsid w:val="00702662"/>
    <w:rsid w:val="007056B9"/>
    <w:rsid w:val="00714F02"/>
    <w:rsid w:val="007214FE"/>
    <w:rsid w:val="00737DAD"/>
    <w:rsid w:val="00751EF4"/>
    <w:rsid w:val="00762867"/>
    <w:rsid w:val="007643FF"/>
    <w:rsid w:val="00770431"/>
    <w:rsid w:val="00773633"/>
    <w:rsid w:val="00786775"/>
    <w:rsid w:val="00791A1A"/>
    <w:rsid w:val="00795F0C"/>
    <w:rsid w:val="007A4963"/>
    <w:rsid w:val="007A5A0E"/>
    <w:rsid w:val="007C6EF9"/>
    <w:rsid w:val="007D141D"/>
    <w:rsid w:val="007D4BA5"/>
    <w:rsid w:val="007D567C"/>
    <w:rsid w:val="007E5D09"/>
    <w:rsid w:val="007F44A4"/>
    <w:rsid w:val="007F4EB2"/>
    <w:rsid w:val="008053C1"/>
    <w:rsid w:val="00805775"/>
    <w:rsid w:val="00810F01"/>
    <w:rsid w:val="00820093"/>
    <w:rsid w:val="0082298B"/>
    <w:rsid w:val="00825F95"/>
    <w:rsid w:val="00830777"/>
    <w:rsid w:val="008431AC"/>
    <w:rsid w:val="00851346"/>
    <w:rsid w:val="00855973"/>
    <w:rsid w:val="00857EE0"/>
    <w:rsid w:val="008653F1"/>
    <w:rsid w:val="00876829"/>
    <w:rsid w:val="00883772"/>
    <w:rsid w:val="00885865"/>
    <w:rsid w:val="00893BDD"/>
    <w:rsid w:val="008B2F36"/>
    <w:rsid w:val="008B718C"/>
    <w:rsid w:val="008C42B1"/>
    <w:rsid w:val="008D02F8"/>
    <w:rsid w:val="008E01D2"/>
    <w:rsid w:val="008E0324"/>
    <w:rsid w:val="008E3DF3"/>
    <w:rsid w:val="00902358"/>
    <w:rsid w:val="00930C34"/>
    <w:rsid w:val="009347D5"/>
    <w:rsid w:val="0094094A"/>
    <w:rsid w:val="009452CA"/>
    <w:rsid w:val="00947668"/>
    <w:rsid w:val="009562A9"/>
    <w:rsid w:val="0096399F"/>
    <w:rsid w:val="00981EE9"/>
    <w:rsid w:val="00983BE8"/>
    <w:rsid w:val="00983FD1"/>
    <w:rsid w:val="00991C33"/>
    <w:rsid w:val="00997DAA"/>
    <w:rsid w:val="009A16A8"/>
    <w:rsid w:val="009A4CCA"/>
    <w:rsid w:val="009A7DCE"/>
    <w:rsid w:val="009B03F9"/>
    <w:rsid w:val="009B2F9A"/>
    <w:rsid w:val="009C244E"/>
    <w:rsid w:val="009C46B2"/>
    <w:rsid w:val="009C5E39"/>
    <w:rsid w:val="009D34D7"/>
    <w:rsid w:val="009D69F6"/>
    <w:rsid w:val="009E0138"/>
    <w:rsid w:val="009E37B8"/>
    <w:rsid w:val="009E4C20"/>
    <w:rsid w:val="00A00636"/>
    <w:rsid w:val="00A02016"/>
    <w:rsid w:val="00A06ED1"/>
    <w:rsid w:val="00A21A3C"/>
    <w:rsid w:val="00A310C1"/>
    <w:rsid w:val="00A32630"/>
    <w:rsid w:val="00A418A6"/>
    <w:rsid w:val="00A44778"/>
    <w:rsid w:val="00A631F4"/>
    <w:rsid w:val="00A701EB"/>
    <w:rsid w:val="00A72B6B"/>
    <w:rsid w:val="00A755B6"/>
    <w:rsid w:val="00AA4ECC"/>
    <w:rsid w:val="00AA7F31"/>
    <w:rsid w:val="00AB4886"/>
    <w:rsid w:val="00AB5D89"/>
    <w:rsid w:val="00AD0E2C"/>
    <w:rsid w:val="00AD3147"/>
    <w:rsid w:val="00AE3615"/>
    <w:rsid w:val="00AE5CA3"/>
    <w:rsid w:val="00AF327A"/>
    <w:rsid w:val="00AF40A8"/>
    <w:rsid w:val="00B11DB6"/>
    <w:rsid w:val="00B140DE"/>
    <w:rsid w:val="00B25B14"/>
    <w:rsid w:val="00B368B6"/>
    <w:rsid w:val="00B40E87"/>
    <w:rsid w:val="00B423A9"/>
    <w:rsid w:val="00B430AB"/>
    <w:rsid w:val="00B46F2E"/>
    <w:rsid w:val="00B5522A"/>
    <w:rsid w:val="00B5612C"/>
    <w:rsid w:val="00B64727"/>
    <w:rsid w:val="00B6642E"/>
    <w:rsid w:val="00B80102"/>
    <w:rsid w:val="00B81E83"/>
    <w:rsid w:val="00B92A2D"/>
    <w:rsid w:val="00B94966"/>
    <w:rsid w:val="00BA54C0"/>
    <w:rsid w:val="00BA6B7E"/>
    <w:rsid w:val="00BD1A8A"/>
    <w:rsid w:val="00BE24A4"/>
    <w:rsid w:val="00C00030"/>
    <w:rsid w:val="00C022E2"/>
    <w:rsid w:val="00C0337B"/>
    <w:rsid w:val="00C05BC5"/>
    <w:rsid w:val="00C15EB1"/>
    <w:rsid w:val="00C27B58"/>
    <w:rsid w:val="00C374E9"/>
    <w:rsid w:val="00C44A45"/>
    <w:rsid w:val="00C47010"/>
    <w:rsid w:val="00C513AD"/>
    <w:rsid w:val="00C55EF2"/>
    <w:rsid w:val="00C6249C"/>
    <w:rsid w:val="00C64570"/>
    <w:rsid w:val="00C65973"/>
    <w:rsid w:val="00C65B91"/>
    <w:rsid w:val="00C7353C"/>
    <w:rsid w:val="00C77F2D"/>
    <w:rsid w:val="00C90002"/>
    <w:rsid w:val="00C97FDD"/>
    <w:rsid w:val="00CA4C96"/>
    <w:rsid w:val="00CA572B"/>
    <w:rsid w:val="00CA5DC9"/>
    <w:rsid w:val="00CB09F4"/>
    <w:rsid w:val="00CB6721"/>
    <w:rsid w:val="00CC315A"/>
    <w:rsid w:val="00CD5BCB"/>
    <w:rsid w:val="00CD72C9"/>
    <w:rsid w:val="00CF4CC9"/>
    <w:rsid w:val="00CF6E05"/>
    <w:rsid w:val="00D15D33"/>
    <w:rsid w:val="00D3000F"/>
    <w:rsid w:val="00D45C4D"/>
    <w:rsid w:val="00D477E7"/>
    <w:rsid w:val="00D84880"/>
    <w:rsid w:val="00DA1A25"/>
    <w:rsid w:val="00DA479A"/>
    <w:rsid w:val="00DC1557"/>
    <w:rsid w:val="00DE32F0"/>
    <w:rsid w:val="00DF660C"/>
    <w:rsid w:val="00E014F5"/>
    <w:rsid w:val="00E106EA"/>
    <w:rsid w:val="00E1360E"/>
    <w:rsid w:val="00E17D35"/>
    <w:rsid w:val="00E24171"/>
    <w:rsid w:val="00E37514"/>
    <w:rsid w:val="00E37C9C"/>
    <w:rsid w:val="00E44532"/>
    <w:rsid w:val="00E470CC"/>
    <w:rsid w:val="00E53971"/>
    <w:rsid w:val="00E850FB"/>
    <w:rsid w:val="00E86EBE"/>
    <w:rsid w:val="00EA587A"/>
    <w:rsid w:val="00EB27F5"/>
    <w:rsid w:val="00EC0AB9"/>
    <w:rsid w:val="00EC108E"/>
    <w:rsid w:val="00ED78E6"/>
    <w:rsid w:val="00EE2EB5"/>
    <w:rsid w:val="00EE49CA"/>
    <w:rsid w:val="00F1536B"/>
    <w:rsid w:val="00F17E42"/>
    <w:rsid w:val="00F34760"/>
    <w:rsid w:val="00F40CB8"/>
    <w:rsid w:val="00F5435F"/>
    <w:rsid w:val="00F55B15"/>
    <w:rsid w:val="00F57466"/>
    <w:rsid w:val="00FA5300"/>
    <w:rsid w:val="00FB41FF"/>
    <w:rsid w:val="00FB6643"/>
    <w:rsid w:val="00FD3266"/>
    <w:rsid w:val="00FD44AE"/>
    <w:rsid w:val="00FD653B"/>
    <w:rsid w:val="00FE313E"/>
    <w:rsid w:val="00FE6358"/>
    <w:rsid w:val="00FF6A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04F4D"/>
  <w15:docId w15:val="{D520C641-2F05-4049-A833-218AAD55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81EE9"/>
    <w:pPr>
      <w:spacing w:after="160" w:line="240" w:lineRule="exact"/>
    </w:pPr>
    <w:rPr>
      <w:sz w:val="20"/>
      <w:vertAlign w:val="superscript"/>
      <w:lang w:val="en-US" w:bidi="ar-SA"/>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AB5D89"/>
    <w:pPr>
      <w:ind w:left="720"/>
      <w:contextualSpacing/>
    </w:pPr>
    <w:rPr>
      <w:sz w:val="22"/>
      <w:szCs w:val="22"/>
      <w:lang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AB5D8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22\Multilateral%20Fund-2022\9033%20-Mozambique\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9D050A9D-453E-4C7E-917E-4B5CDAF77084}"/>
</file>

<file path=customXml/itemProps3.xml><?xml version="1.0" encoding="utf-8"?>
<ds:datastoreItem xmlns:ds="http://schemas.openxmlformats.org/officeDocument/2006/customXml" ds:itemID="{2DA5B270-27FA-49E6-898B-CED7AC50486C}"/>
</file>

<file path=customXml/itemProps4.xml><?xml version="1.0" encoding="utf-8"?>
<ds:datastoreItem xmlns:ds="http://schemas.openxmlformats.org/officeDocument/2006/customXml" ds:itemID="{AFE01A0E-D2B6-4740-A891-B57ACB5C0B08}"/>
</file>

<file path=docProps/app.xml><?xml version="1.0" encoding="utf-8"?>
<Properties xmlns="http://schemas.openxmlformats.org/officeDocument/2006/extended-properties" xmlns:vt="http://schemas.openxmlformats.org/officeDocument/2006/docPropsVTypes">
  <Template>A90-template</Template>
  <TotalTime>4</TotalTime>
  <Pages>1</Pages>
  <Words>2642</Words>
  <Characters>15062</Characters>
  <Application>Microsoft Office Word</Application>
  <DocSecurity>0</DocSecurity>
  <Lines>125</Lines>
  <Paragraphs>35</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مقترح المشروع: موزامبيق</vt:lpstr>
      <vt:lpstr>    </vt:lpstr>
      <vt:lpstr>    ورقة تقييم المشروع - مشروعات متعددة السنوات </vt:lpstr>
      <vt:lpstr>    موزامبيق</vt:lpstr>
      <vt:lpstr>بالنيابة عن حكومة موزامبيق، قدمت اليونيب بصفتها الوكالة المنفذة الرئيسية طلباً ل</vt:lpstr>
      <vt:lpstr>تقرير يتعلق باستهلاك المواد الهيدروكلوروفلوروكربونية</vt:lpstr>
      <vt:lpstr>أبلغت حكومة موزامبيق عن استهلاك قدره 2.21 طن من قدرات استنفاد الأوزون من المواد </vt:lpstr>
      <vt:lpstr>أحرزت موزامبيق تقدماً في إزالة المواد الهيدروكلوروفلوروكربونية، المستخدمة حصرياً</vt:lpstr>
      <vt:lpstr>تقرير تنفيذ البرنامج القُطري</vt:lpstr>
      <vt:lpstr>أبلغت حكومة موزامبيق عن بيانات استهلاك قطاع المواد الھيدروكلوروفلوروكربونة بموجب</vt:lpstr>
      <vt:lpstr>تقرير التحقق</vt:lpstr>
      <vt:lpstr>أكد تقرير التحقق أن الحكومة تطبقُ نظاماً لترخيص وحصص واردات وصادرات الهيدروكلورو</vt:lpstr>
      <vt:lpstr>تقرير مرحلي عن تنفيذ الشريحتين المجمعتين، الثالثة والرابعة، من خطة إدارة إزالة ا</vt:lpstr>
      <vt:lpstr>دخل الحظر المفروض على واردات معدات الهيدروكلوروفلوروكربون-22 الجديدة والمستعملة </vt:lpstr>
      <vt:lpstr>صادقت موزامبيق على تعديل كيغالي في 16 يناير/كانون الثاني 2020. وتقوم الحكومة، بم</vt:lpstr>
      <vt:lpstr>فيما بين الموافقة على الشريحتين المجمعتين الثالثة والرابعة في مايو/أيار 2019 وما</vt:lpstr>
      <vt:lpstr>في إطار هذا المكون، يقوم أحد المستشارين بمساعدة وحدة الأوزون الوطنية على تنفيذ ا</vt:lpstr>
      <vt:lpstr>حتى شهر أبريل/نيسان 2022، تم صرف مبلغ 220,500 دولار أمريكي (125,000 دولار أمريكي</vt:lpstr>
      <vt:lpstr>خطة تنفيذ الشريحة الخامسة والأخيرة من خطة إدارة إزالة المواد الهيدروكلوروفلوروكر</vt:lpstr>
      <vt:lpstr>سيتم تنفيذ الأنشطة التالية بين أبريل/نيسان 2022 ويونيو/حزيران 2023:</vt:lpstr>
      <vt:lpstr>تقرير بشأن استهلاك الهيدروكلوروفلوروكربون والتحقق منه</vt:lpstr>
      <vt:lpstr>اقترح تقرير التحقق من استهلاك الهيدروكلوروفلوروكربون للأعوام 2018-2021 عدداً من </vt:lpstr>
      <vt:lpstr>تقرير مرحلي عن تنفيذ الشريحتين الثالثة والرابعة المجمعتين من خطة إدارة إزالة الم</vt:lpstr>
      <vt:lpstr>الإطار القانوني</vt:lpstr>
      <vt:lpstr>أصدرت حكومة موزامبيق بالفعل حصص استيراد المواد الهيدروكلوروفلوروكربونية لعام 202</vt:lpstr>
      <vt:lpstr>إذ تشير الأمانة إلى أن المشروع الذي تنفذه اليونيدو قد عانى من تأخيرات طويلة، فقد</vt:lpstr>
      <vt:lpstr>لذا وبالتشاور مع الحكومة، تمت إعادة توجيه النشاط لتعزيز مركز الاستصلاح الحالي وت</vt:lpstr>
      <vt:lpstr>فيما يتعلق بخطة اعتماد الفنيين المخطط لها للمرحلة الأولى، أبلغت اليونيب أن العمل</vt:lpstr>
      <vt:lpstr>في الاجتماع الثامن والثمانين، قدمت حكومة موزامبيق طلباً لتمديد تاريخ إتمام المرح</vt:lpstr>
      <vt:lpstr>على الرغم من الموافقة على سياسة تعميم مراعاة المنظور الجنساني من قبل اللجنة التن</vt:lpstr>
      <vt:lpstr>أبلغت اليونيب أنه تتم مراجعة مناهج التدريب لمدرسة تدريب الجمارك ومراكز التدريب ا</vt:lpstr>
      <vt:lpstr>الخلاصة</vt:lpstr>
      <vt:lpstr>لا تزال موزامبيق في حالة امتثال لبروتوكول مونتريال واتفاقها مع اللجنة التنفيذية.</vt:lpstr>
      <vt:lpstr>التوصية</vt:lpstr>
      <vt:lpstr>توصي أمانة الصندوق اللجنة التنفيذية بـِ:</vt:lpstr>
      <vt:lpstr>توصي أمانة الصندوق كذلك بالموافقة الشاملة على الشريحة الخامسة والأخيرة من المرحل</vt:lpstr>
      <vt:lpstr>_____________</vt:lpstr>
    </vt:vector>
  </TitlesOfParts>
  <Company>UNMFS</Company>
  <LinksUpToDate>false</LinksUpToDate>
  <CharactersWithSpaces>17669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المشروع: موزامبيق</dc:title>
  <dc:creator>sh</dc:creator>
  <cp:lastModifiedBy>HBE</cp:lastModifiedBy>
  <cp:revision>6</cp:revision>
  <cp:lastPrinted>2001-05-26T16:40:00Z</cp:lastPrinted>
  <dcterms:created xsi:type="dcterms:W3CDTF">2022-06-01T11:55:00Z</dcterms:created>
  <dcterms:modified xsi:type="dcterms:W3CDTF">2022-06-09T18:29:00Z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UNEP/OzL.Pro/ExCom/90/33</vt:lpwstr>
  </property>
  <property fmtid="{D5CDD505-2E9C-101B-9397-08002B2CF9AE}" pid="3" name="Revision date">
    <vt:lpwstr>5/19/2022</vt:lpwstr>
  </property>
  <property fmtid="{D5CDD505-2E9C-101B-9397-08002B2CF9AE}" pid="4" name="ContentTypeId">
    <vt:lpwstr>0x010100CAFA8AAE2F4F474484DEB5FB50025114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