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14:paraId="0AC88553" w14:textId="77777777">
        <w:trPr>
          <w:trHeight w:val="720"/>
        </w:trPr>
        <w:tc>
          <w:tcPr>
            <w:tcW w:w="6494" w:type="dxa"/>
            <w:gridSpan w:val="2"/>
            <w:tcBorders>
              <w:bottom w:val="single" w:sz="18" w:space="0" w:color="auto"/>
            </w:tcBorders>
          </w:tcPr>
          <w:p w14:paraId="456A48E7" w14:textId="77777777" w:rsidR="0087455A" w:rsidRDefault="0024162E">
            <w:pPr>
              <w:rPr>
                <w:rFonts w:ascii="Univers" w:hAnsi="Univers"/>
                <w:b/>
                <w:sz w:val="28"/>
                <w:szCs w:val="28"/>
                <w:lang w:val="es-MX"/>
              </w:rPr>
            </w:pPr>
            <w:r>
              <w:rPr>
                <w:rFonts w:ascii="Univers" w:hAnsi="Univers"/>
                <w:b/>
                <w:sz w:val="28"/>
                <w:szCs w:val="28"/>
                <w:lang w:val="es-MX"/>
              </w:rPr>
              <w:t>NACIONES</w:t>
            </w:r>
          </w:p>
          <w:p w14:paraId="197BA05C"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36C3A61D"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B42381" w14:paraId="6C385AD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9AF6C03" w14:textId="77777777" w:rsidR="0087455A" w:rsidRPr="00B42381" w:rsidRDefault="0024162E">
            <w:pPr>
              <w:spacing w:before="120"/>
              <w:rPr>
                <w:lang w:val="es-ES"/>
              </w:rPr>
            </w:pPr>
            <w:r w:rsidRPr="00B42381">
              <w:rPr>
                <w:noProof/>
                <w:lang w:val="en-US"/>
              </w:rPr>
              <w:drawing>
                <wp:anchor distT="0" distB="0" distL="114300" distR="114300" simplePos="0" relativeHeight="251660288" behindDoc="0" locked="0" layoutInCell="1" allowOverlap="1" wp14:anchorId="672A275E" wp14:editId="0D731C4A">
                  <wp:simplePos x="0" y="0"/>
                  <wp:positionH relativeFrom="column">
                    <wp:posOffset>-4445</wp:posOffset>
                  </wp:positionH>
                  <wp:positionV relativeFrom="paragraph">
                    <wp:posOffset>913553</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B42381">
              <w:rPr>
                <w:noProof/>
                <w:lang w:val="en-US"/>
              </w:rPr>
              <w:drawing>
                <wp:anchor distT="0" distB="0" distL="114300" distR="114300" simplePos="0" relativeHeight="251661312" behindDoc="1" locked="0" layoutInCell="0" allowOverlap="1" wp14:anchorId="2EF3E412" wp14:editId="5D814D6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69CF8508" w14:textId="77777777" w:rsidR="0087455A" w:rsidRPr="00B42381"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592F6ADB" w14:textId="77777777" w:rsidR="0087455A" w:rsidRPr="00B4238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B42381">
              <w:rPr>
                <w:rFonts w:ascii="Univers" w:hAnsi="Univers"/>
                <w:b/>
                <w:sz w:val="32"/>
                <w:lang w:val="es-ES"/>
              </w:rPr>
              <w:t>Programa de las</w:t>
            </w:r>
          </w:p>
          <w:p w14:paraId="0B23436E" w14:textId="77777777" w:rsidR="0087455A" w:rsidRPr="00B4238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B42381">
              <w:rPr>
                <w:rFonts w:ascii="Univers" w:hAnsi="Univers"/>
                <w:b/>
                <w:sz w:val="32"/>
                <w:lang w:val="es-ES"/>
              </w:rPr>
              <w:t>Naciones Unidas</w:t>
            </w:r>
          </w:p>
          <w:p w14:paraId="62DE8DB4" w14:textId="77777777" w:rsidR="0087455A" w:rsidRPr="00B4238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B42381">
              <w:rPr>
                <w:rFonts w:ascii="Univers" w:hAnsi="Univers"/>
                <w:b/>
                <w:sz w:val="32"/>
                <w:lang w:val="es-ES"/>
              </w:rPr>
              <w:t>para el Medio Ambiente</w:t>
            </w:r>
          </w:p>
          <w:p w14:paraId="0EEF1BD1" w14:textId="77777777" w:rsidR="0087455A" w:rsidRPr="00B42381"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060AEA36" w14:textId="77777777" w:rsidR="0087455A" w:rsidRPr="00B42381" w:rsidRDefault="0087455A">
            <w:pPr>
              <w:spacing w:before="720"/>
              <w:ind w:left="158"/>
              <w:rPr>
                <w:lang w:val="es-ES"/>
              </w:rPr>
            </w:pPr>
          </w:p>
        </w:tc>
        <w:tc>
          <w:tcPr>
            <w:tcW w:w="4590" w:type="dxa"/>
            <w:tcBorders>
              <w:top w:val="nil"/>
              <w:left w:val="nil"/>
              <w:bottom w:val="single" w:sz="36" w:space="0" w:color="auto"/>
              <w:right w:val="nil"/>
            </w:tcBorders>
          </w:tcPr>
          <w:p w14:paraId="6BC7BF74" w14:textId="77777777" w:rsidR="0087455A" w:rsidRPr="00B42381" w:rsidRDefault="0087455A">
            <w:pPr>
              <w:rPr>
                <w:lang w:val="es-ES"/>
              </w:rPr>
            </w:pPr>
          </w:p>
          <w:p w14:paraId="6908BAED" w14:textId="77777777" w:rsidR="0087455A" w:rsidRPr="00B42381" w:rsidRDefault="0024162E">
            <w:pPr>
              <w:rPr>
                <w:lang w:val="es-ES"/>
              </w:rPr>
            </w:pPr>
            <w:proofErr w:type="spellStart"/>
            <w:r w:rsidRPr="00B42381">
              <w:rPr>
                <w:lang w:val="es-ES"/>
              </w:rPr>
              <w:t>Distr</w:t>
            </w:r>
            <w:proofErr w:type="spellEnd"/>
            <w:r w:rsidRPr="00B42381">
              <w:rPr>
                <w:lang w:val="es-ES"/>
              </w:rPr>
              <w:t>.</w:t>
            </w:r>
          </w:p>
          <w:p w14:paraId="0EF8049F" w14:textId="77777777" w:rsidR="0087455A" w:rsidRPr="00B42381" w:rsidRDefault="0024162E">
            <w:pPr>
              <w:rPr>
                <w:lang w:val="es-ES"/>
              </w:rPr>
            </w:pPr>
            <w:r w:rsidRPr="00B42381">
              <w:rPr>
                <w:lang w:val="es-ES"/>
              </w:rPr>
              <w:t>GENERAL</w:t>
            </w:r>
          </w:p>
          <w:p w14:paraId="5BD5F82A" w14:textId="77777777" w:rsidR="0087455A" w:rsidRPr="00B42381" w:rsidRDefault="0087455A">
            <w:pPr>
              <w:rPr>
                <w:lang w:val="es-ES"/>
              </w:rPr>
            </w:pPr>
          </w:p>
          <w:p w14:paraId="3A9E4A23" w14:textId="4CC01929" w:rsidR="0087455A" w:rsidRPr="007623ED" w:rsidRDefault="0024162E">
            <w:pPr>
              <w:rPr>
                <w:lang w:val="en-US"/>
              </w:rPr>
            </w:pPr>
            <w:r w:rsidRPr="00B42381">
              <w:rPr>
                <w:lang w:val="es-ES"/>
              </w:rPr>
              <w:fldChar w:fldCharType="begin"/>
            </w:r>
            <w:r w:rsidRPr="007623ED">
              <w:rPr>
                <w:lang w:val="en-US"/>
              </w:rPr>
              <w:instrText xml:space="preserve"> DOCPROPERTY "Document number"  \* MERGEFORMAT </w:instrText>
            </w:r>
            <w:r w:rsidRPr="00B42381">
              <w:rPr>
                <w:lang w:val="es-ES"/>
              </w:rPr>
              <w:fldChar w:fldCharType="separate"/>
            </w:r>
            <w:r w:rsidR="007623ED" w:rsidRPr="007623ED">
              <w:rPr>
                <w:lang w:val="en-US"/>
              </w:rPr>
              <w:t>UNEP/</w:t>
            </w:r>
            <w:proofErr w:type="spellStart"/>
            <w:r w:rsidR="007623ED" w:rsidRPr="007623ED">
              <w:rPr>
                <w:lang w:val="en-US"/>
              </w:rPr>
              <w:t>OzL.Pro</w:t>
            </w:r>
            <w:proofErr w:type="spellEnd"/>
            <w:r w:rsidR="007623ED" w:rsidRPr="007623ED">
              <w:rPr>
                <w:lang w:val="en-US"/>
              </w:rPr>
              <w:t>/</w:t>
            </w:r>
            <w:proofErr w:type="spellStart"/>
            <w:r w:rsidR="007623ED" w:rsidRPr="007623ED">
              <w:rPr>
                <w:lang w:val="en-US"/>
              </w:rPr>
              <w:t>ExCom</w:t>
            </w:r>
            <w:proofErr w:type="spellEnd"/>
            <w:r w:rsidR="007623ED" w:rsidRPr="007623ED">
              <w:rPr>
                <w:lang w:val="en-US"/>
              </w:rPr>
              <w:t>/86/60</w:t>
            </w:r>
            <w:r w:rsidRPr="00B42381">
              <w:rPr>
                <w:lang w:val="es-ES"/>
              </w:rPr>
              <w:fldChar w:fldCharType="end"/>
            </w:r>
          </w:p>
          <w:p w14:paraId="6494F553" w14:textId="774A195E" w:rsidR="007623ED" w:rsidRPr="007C2085" w:rsidRDefault="007623ED" w:rsidP="007623ED">
            <w:pPr>
              <w:rPr>
                <w:lang w:val="en-CA"/>
              </w:rPr>
            </w:pPr>
            <w:r w:rsidRPr="007C2085">
              <w:rPr>
                <w:lang w:val="en-CA"/>
              </w:rPr>
              <w:fldChar w:fldCharType="begin"/>
            </w:r>
            <w:r w:rsidRPr="007C2085">
              <w:rPr>
                <w:lang w:val="en-CA"/>
              </w:rPr>
              <w:instrText xml:space="preserve"> DOCPROPERTY "Revision date" \@ "d MMMM YYYY"  \* MERGEFORMAT </w:instrText>
            </w:r>
            <w:r w:rsidRPr="007C2085">
              <w:rPr>
                <w:lang w:val="en-CA"/>
              </w:rPr>
              <w:fldChar w:fldCharType="separate"/>
            </w:r>
            <w:r>
              <w:rPr>
                <w:lang w:val="en-CA"/>
              </w:rPr>
              <w:t xml:space="preserve">19 </w:t>
            </w:r>
            <w:r>
              <w:rPr>
                <w:lang w:val="en-CA"/>
              </w:rPr>
              <w:t xml:space="preserve">de </w:t>
            </w:r>
            <w:proofErr w:type="spellStart"/>
            <w:r>
              <w:rPr>
                <w:lang w:val="en-CA"/>
              </w:rPr>
              <w:t>octu</w:t>
            </w:r>
            <w:r>
              <w:rPr>
                <w:lang w:val="en-CA"/>
              </w:rPr>
              <w:t>br</w:t>
            </w:r>
            <w:r>
              <w:rPr>
                <w:lang w:val="en-CA"/>
              </w:rPr>
              <w:t>e</w:t>
            </w:r>
            <w:proofErr w:type="spellEnd"/>
            <w:r>
              <w:rPr>
                <w:lang w:val="en-CA"/>
              </w:rPr>
              <w:t xml:space="preserve"> de</w:t>
            </w:r>
            <w:r>
              <w:rPr>
                <w:lang w:val="en-CA"/>
              </w:rPr>
              <w:t xml:space="preserve"> 2020</w:t>
            </w:r>
            <w:r w:rsidRPr="007C2085">
              <w:rPr>
                <w:lang w:val="en-CA"/>
              </w:rPr>
              <w:fldChar w:fldCharType="end"/>
            </w:r>
          </w:p>
          <w:p w14:paraId="35B0F37B" w14:textId="77777777" w:rsidR="00114CAA" w:rsidRPr="007623ED" w:rsidRDefault="00114CAA">
            <w:pPr>
              <w:rPr>
                <w:caps/>
                <w:lang w:val="en-CA"/>
              </w:rPr>
            </w:pPr>
          </w:p>
          <w:p w14:paraId="6079785E" w14:textId="77777777" w:rsidR="0087455A" w:rsidRPr="00B42381" w:rsidRDefault="0024162E">
            <w:pPr>
              <w:rPr>
                <w:lang w:val="es-ES"/>
              </w:rPr>
            </w:pPr>
            <w:r w:rsidRPr="00B42381">
              <w:rPr>
                <w:lang w:val="es-ES"/>
              </w:rPr>
              <w:t xml:space="preserve">ESPAÑOL </w:t>
            </w:r>
          </w:p>
          <w:p w14:paraId="2F0BA151" w14:textId="77777777" w:rsidR="0087455A" w:rsidRPr="00B42381" w:rsidRDefault="0024162E">
            <w:pPr>
              <w:rPr>
                <w:lang w:val="es-ES"/>
              </w:rPr>
            </w:pPr>
            <w:r w:rsidRPr="00B42381">
              <w:rPr>
                <w:lang w:val="es-ES"/>
              </w:rPr>
              <w:t>ORIGINAL: INGLÉS</w:t>
            </w:r>
          </w:p>
        </w:tc>
      </w:tr>
    </w:tbl>
    <w:p w14:paraId="4902EA90" w14:textId="77777777" w:rsidR="0087455A" w:rsidRPr="00B42381" w:rsidRDefault="0087455A">
      <w:pPr>
        <w:jc w:val="left"/>
        <w:rPr>
          <w:lang w:val="es-ES"/>
        </w:rPr>
      </w:pPr>
    </w:p>
    <w:p w14:paraId="0FED7028" w14:textId="77777777" w:rsidR="0087455A" w:rsidRPr="00B42381" w:rsidRDefault="0024162E">
      <w:pPr>
        <w:jc w:val="left"/>
        <w:rPr>
          <w:lang w:val="es-ES"/>
        </w:rPr>
      </w:pPr>
      <w:r w:rsidRPr="00B42381">
        <w:rPr>
          <w:lang w:val="es-ES"/>
        </w:rPr>
        <w:t>COMITÉ EJECUTIVO DEL FONDO MULTILATERAL</w:t>
      </w:r>
      <w:r w:rsidRPr="00B42381">
        <w:rPr>
          <w:lang w:val="es-ES"/>
        </w:rPr>
        <w:br/>
        <w:t xml:space="preserve">  PARA LA APLICACIÓN DEL</w:t>
      </w:r>
      <w:r w:rsidRPr="00B42381">
        <w:rPr>
          <w:lang w:val="es-ES"/>
        </w:rPr>
        <w:br/>
        <w:t xml:space="preserve">  PROTOCOLO DE MONTREAL</w:t>
      </w:r>
    </w:p>
    <w:p w14:paraId="22F459D8" w14:textId="77777777" w:rsidR="00106F6E" w:rsidRPr="00B42381" w:rsidRDefault="00106F6E" w:rsidP="001F4047">
      <w:pPr>
        <w:jc w:val="left"/>
        <w:rPr>
          <w:lang w:val="es-ES"/>
        </w:rPr>
      </w:pPr>
      <w:r w:rsidRPr="00B42381">
        <w:rPr>
          <w:lang w:val="es-ES"/>
        </w:rPr>
        <w:t xml:space="preserve">Octogésima </w:t>
      </w:r>
      <w:r w:rsidR="006915A5" w:rsidRPr="00B42381">
        <w:rPr>
          <w:lang w:val="es-ES"/>
        </w:rPr>
        <w:t>sexta</w:t>
      </w:r>
      <w:r w:rsidR="003863A4" w:rsidRPr="00B42381">
        <w:rPr>
          <w:lang w:val="es-ES"/>
        </w:rPr>
        <w:t xml:space="preserve"> Reunión</w:t>
      </w:r>
      <w:r w:rsidR="003863A4" w:rsidRPr="00B42381">
        <w:rPr>
          <w:lang w:val="es-ES"/>
        </w:rPr>
        <w:br/>
        <w:t xml:space="preserve">Montreal, </w:t>
      </w:r>
      <w:r w:rsidR="0092685B" w:rsidRPr="00B42381">
        <w:rPr>
          <w:lang w:val="es-ES"/>
        </w:rPr>
        <w:t>2</w:t>
      </w:r>
      <w:r w:rsidR="003863A4" w:rsidRPr="00B42381">
        <w:rPr>
          <w:lang w:val="es-ES"/>
        </w:rPr>
        <w:t xml:space="preserve"> </w:t>
      </w:r>
      <w:r w:rsidRPr="00B42381">
        <w:rPr>
          <w:lang w:val="es-ES"/>
        </w:rPr>
        <w:t xml:space="preserve">– </w:t>
      </w:r>
      <w:r w:rsidR="00B83FFA" w:rsidRPr="00B42381">
        <w:rPr>
          <w:lang w:val="es-ES"/>
        </w:rPr>
        <w:t>6</w:t>
      </w:r>
      <w:r w:rsidRPr="00B42381">
        <w:rPr>
          <w:lang w:val="es-ES"/>
        </w:rPr>
        <w:t xml:space="preserve"> de </w:t>
      </w:r>
      <w:r w:rsidR="00B83FFA" w:rsidRPr="00B42381">
        <w:rPr>
          <w:lang w:val="es-ES"/>
        </w:rPr>
        <w:t>noviembre</w:t>
      </w:r>
      <w:r w:rsidR="001C2D22" w:rsidRPr="00B42381">
        <w:rPr>
          <w:lang w:val="es-ES"/>
        </w:rPr>
        <w:t xml:space="preserve"> de 20</w:t>
      </w:r>
      <w:r w:rsidR="0092685B" w:rsidRPr="00B42381">
        <w:rPr>
          <w:lang w:val="es-ES"/>
        </w:rPr>
        <w:t>20</w:t>
      </w:r>
    </w:p>
    <w:p w14:paraId="1327667F" w14:textId="47D2194C" w:rsidR="0092685B" w:rsidRPr="00B42381" w:rsidRDefault="00C40E04" w:rsidP="007623ED">
      <w:pPr>
        <w:jc w:val="left"/>
        <w:rPr>
          <w:lang w:val="es-ES"/>
        </w:rPr>
      </w:pPr>
      <w:r w:rsidRPr="00B42381">
        <w:rPr>
          <w:lang w:val="es-ES"/>
        </w:rPr>
        <w:t xml:space="preserve">Pospuesta: </w:t>
      </w:r>
      <w:r w:rsidR="00B83FFA" w:rsidRPr="00B42381">
        <w:rPr>
          <w:lang w:val="es-ES"/>
        </w:rPr>
        <w:t>8</w:t>
      </w:r>
      <w:r w:rsidRPr="00B42381">
        <w:rPr>
          <w:lang w:val="es-ES"/>
        </w:rPr>
        <w:t xml:space="preserve"> – </w:t>
      </w:r>
      <w:r w:rsidR="00B83FFA" w:rsidRPr="00B42381">
        <w:rPr>
          <w:lang w:val="es-ES"/>
        </w:rPr>
        <w:t>1</w:t>
      </w:r>
      <w:r w:rsidRPr="00B42381">
        <w:rPr>
          <w:lang w:val="es-ES"/>
        </w:rPr>
        <w:t xml:space="preserve">2 de </w:t>
      </w:r>
      <w:r w:rsidR="00B83FFA" w:rsidRPr="00B42381">
        <w:rPr>
          <w:lang w:val="es-ES"/>
        </w:rPr>
        <w:t>marzo</w:t>
      </w:r>
      <w:r w:rsidRPr="00B42381">
        <w:rPr>
          <w:lang w:val="es-ES"/>
        </w:rPr>
        <w:t xml:space="preserve"> de 202</w:t>
      </w:r>
      <w:r w:rsidR="00B83FFA" w:rsidRPr="00B42381">
        <w:rPr>
          <w:lang w:val="es-ES"/>
        </w:rPr>
        <w:t>1</w:t>
      </w:r>
      <w:r w:rsidR="007623ED">
        <w:rPr>
          <w:rStyle w:val="FootnoteReference"/>
          <w:lang w:val="es-ES"/>
        </w:rPr>
        <w:footnoteReference w:id="1"/>
      </w:r>
    </w:p>
    <w:p w14:paraId="6993E45C" w14:textId="77777777" w:rsidR="00106F6E" w:rsidRPr="00B42381" w:rsidRDefault="00106F6E" w:rsidP="00106F6E">
      <w:pPr>
        <w:jc w:val="left"/>
        <w:rPr>
          <w:lang w:val="es-ES"/>
        </w:rPr>
      </w:pPr>
    </w:p>
    <w:p w14:paraId="1C0B6D1D" w14:textId="77777777" w:rsidR="0087455A" w:rsidRPr="00B42381" w:rsidRDefault="0087455A">
      <w:pPr>
        <w:pStyle w:val="Heading3"/>
        <w:numPr>
          <w:ilvl w:val="0"/>
          <w:numId w:val="0"/>
        </w:numPr>
        <w:spacing w:after="0"/>
        <w:rPr>
          <w:lang w:val="es-ES"/>
        </w:rPr>
      </w:pPr>
    </w:p>
    <w:p w14:paraId="7D65AC0D" w14:textId="77777777" w:rsidR="0087455A" w:rsidRPr="00B42381" w:rsidRDefault="0087455A">
      <w:pPr>
        <w:pStyle w:val="Title1"/>
        <w:rPr>
          <w:lang w:val="es-ES"/>
        </w:rPr>
      </w:pPr>
    </w:p>
    <w:p w14:paraId="3E919DC5" w14:textId="77777777" w:rsidR="00D53900" w:rsidRPr="00B42381" w:rsidRDefault="00D53900" w:rsidP="00D53900">
      <w:pPr>
        <w:jc w:val="center"/>
        <w:rPr>
          <w:b/>
          <w:lang w:val="es-ES"/>
        </w:rPr>
      </w:pPr>
      <w:r w:rsidRPr="00B42381">
        <w:rPr>
          <w:b/>
          <w:lang w:val="es-ES"/>
        </w:rPr>
        <w:t>PROPUESTA DE PROYECTO: MAURICIO</w:t>
      </w:r>
    </w:p>
    <w:p w14:paraId="5E094488" w14:textId="77777777" w:rsidR="00D53900" w:rsidRPr="00B42381" w:rsidRDefault="00D53900" w:rsidP="00D53900">
      <w:pPr>
        <w:rPr>
          <w:lang w:val="es-ES"/>
        </w:rPr>
      </w:pPr>
    </w:p>
    <w:p w14:paraId="2496EB6D" w14:textId="2AC66C42" w:rsidR="00D53900" w:rsidRDefault="00D53900" w:rsidP="00D53900">
      <w:pPr>
        <w:rPr>
          <w:lang w:val="es-ES"/>
        </w:rPr>
      </w:pPr>
      <w:bookmarkStart w:id="0" w:name="_Hlk54350214"/>
    </w:p>
    <w:p w14:paraId="1933D734" w14:textId="77777777" w:rsidR="007623ED" w:rsidRPr="00B42381" w:rsidRDefault="007623ED" w:rsidP="00D53900">
      <w:pPr>
        <w:rPr>
          <w:lang w:val="es-ES"/>
        </w:rPr>
      </w:pPr>
    </w:p>
    <w:p w14:paraId="4CD27C27" w14:textId="77777777" w:rsidR="00D53900" w:rsidRPr="00B42381" w:rsidRDefault="00D53900" w:rsidP="00D53900">
      <w:pPr>
        <w:ind w:firstLine="720"/>
        <w:rPr>
          <w:lang w:val="es-ES"/>
        </w:rPr>
      </w:pPr>
      <w:r w:rsidRPr="00B42381">
        <w:rPr>
          <w:lang w:val="es-ES"/>
        </w:rPr>
        <w:t xml:space="preserve">Este documento consiste en las observaciones y la recomendación de la Secretaría sobre la siguiente propuesta de proyecto: </w:t>
      </w:r>
    </w:p>
    <w:p w14:paraId="41F1CFEA" w14:textId="77777777" w:rsidR="00D53900" w:rsidRPr="00B42381" w:rsidRDefault="00D53900" w:rsidP="00D53900">
      <w:pPr>
        <w:rPr>
          <w:lang w:val="es-ES"/>
        </w:rPr>
      </w:pPr>
    </w:p>
    <w:p w14:paraId="74C2257D" w14:textId="77777777" w:rsidR="00D53900" w:rsidRPr="00B42381" w:rsidRDefault="00D53900" w:rsidP="00D53900">
      <w:pPr>
        <w:rPr>
          <w:u w:val="single"/>
          <w:lang w:val="es-ES"/>
        </w:rPr>
      </w:pPr>
      <w:r w:rsidRPr="00B42381">
        <w:rPr>
          <w:u w:val="single"/>
          <w:lang w:val="es-ES"/>
        </w:rPr>
        <w:t>Eliminación</w:t>
      </w:r>
    </w:p>
    <w:p w14:paraId="57251250" w14:textId="77777777" w:rsidR="00D53900" w:rsidRPr="00B42381" w:rsidRDefault="00D53900" w:rsidP="00D53900">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53900" w:rsidRPr="00B42381" w14:paraId="3086CB7F" w14:textId="77777777" w:rsidTr="00D53900">
        <w:tc>
          <w:tcPr>
            <w:tcW w:w="6941" w:type="dxa"/>
            <w:hideMark/>
          </w:tcPr>
          <w:p w14:paraId="443C621A" w14:textId="77777777" w:rsidR="00D53900" w:rsidRPr="00B42381" w:rsidRDefault="00D53900" w:rsidP="00D53900">
            <w:pPr>
              <w:pStyle w:val="ListParagraph"/>
              <w:numPr>
                <w:ilvl w:val="0"/>
                <w:numId w:val="21"/>
              </w:numPr>
              <w:ind w:hanging="830"/>
            </w:pPr>
            <w:r w:rsidRPr="00B42381">
              <w:t>Plan de gestión de eliminación de los HCFC (cuarto tramo)</w:t>
            </w:r>
          </w:p>
        </w:tc>
        <w:tc>
          <w:tcPr>
            <w:tcW w:w="2409" w:type="dxa"/>
            <w:hideMark/>
          </w:tcPr>
          <w:p w14:paraId="5B8C4D85" w14:textId="77777777" w:rsidR="00D53900" w:rsidRPr="00B42381" w:rsidRDefault="00D53900">
            <w:pPr>
              <w:jc w:val="right"/>
              <w:rPr>
                <w:lang w:val="es-ES"/>
              </w:rPr>
            </w:pPr>
            <w:r w:rsidRPr="00B42381">
              <w:rPr>
                <w:lang w:val="es-ES"/>
              </w:rPr>
              <w:t>Alemania</w:t>
            </w:r>
          </w:p>
        </w:tc>
      </w:tr>
    </w:tbl>
    <w:p w14:paraId="3E399B5B" w14:textId="77777777" w:rsidR="00D53900" w:rsidRPr="00B42381" w:rsidRDefault="00D53900" w:rsidP="00D53900">
      <w:pPr>
        <w:rPr>
          <w:lang w:val="es-ES"/>
        </w:rPr>
      </w:pPr>
    </w:p>
    <w:bookmarkEnd w:id="0"/>
    <w:p w14:paraId="4309D231" w14:textId="77777777" w:rsidR="00D53900" w:rsidRPr="00B42381" w:rsidRDefault="00D53900" w:rsidP="00D53900">
      <w:pPr>
        <w:rPr>
          <w:lang w:val="es-ES"/>
        </w:rPr>
      </w:pPr>
    </w:p>
    <w:p w14:paraId="6AD17D5C" w14:textId="77777777" w:rsidR="00D53900" w:rsidRPr="00B42381" w:rsidRDefault="00D53900" w:rsidP="00D53900">
      <w:pPr>
        <w:rPr>
          <w:lang w:val="es-ES"/>
        </w:rPr>
      </w:pPr>
    </w:p>
    <w:p w14:paraId="140CC2D5" w14:textId="77777777" w:rsidR="0087455A" w:rsidRPr="00B42381" w:rsidRDefault="0087455A">
      <w:pPr>
        <w:pStyle w:val="Heading1"/>
        <w:numPr>
          <w:ilvl w:val="0"/>
          <w:numId w:val="0"/>
        </w:numPr>
        <w:rPr>
          <w:lang w:val="es-ES"/>
        </w:rPr>
      </w:pPr>
    </w:p>
    <w:p w14:paraId="489B230B" w14:textId="77777777" w:rsidR="00C40E04" w:rsidRPr="00B42381" w:rsidRDefault="00C40E04">
      <w:pPr>
        <w:pStyle w:val="StyleHeader4Para4Left0Firstline0"/>
        <w:numPr>
          <w:ilvl w:val="0"/>
          <w:numId w:val="0"/>
        </w:numPr>
        <w:rPr>
          <w:lang w:val="es-ES"/>
        </w:rPr>
      </w:pPr>
    </w:p>
    <w:p w14:paraId="029C49A5" w14:textId="77777777" w:rsidR="00C40E04" w:rsidRPr="00B42381" w:rsidRDefault="00C40E04">
      <w:pPr>
        <w:pStyle w:val="StyleHeader4Para4Left0Firstline0"/>
        <w:numPr>
          <w:ilvl w:val="0"/>
          <w:numId w:val="0"/>
        </w:numPr>
        <w:rPr>
          <w:lang w:val="es-ES"/>
        </w:rPr>
      </w:pPr>
    </w:p>
    <w:p w14:paraId="40C200F4" w14:textId="77777777" w:rsidR="00C40E04" w:rsidRPr="00B42381" w:rsidRDefault="00C40E04">
      <w:pPr>
        <w:pStyle w:val="StyleHeader4Para4Left0Firstline0"/>
        <w:numPr>
          <w:ilvl w:val="0"/>
          <w:numId w:val="0"/>
        </w:numPr>
        <w:rPr>
          <w:lang w:val="es-ES"/>
        </w:rPr>
      </w:pPr>
    </w:p>
    <w:p w14:paraId="6DAB6B74" w14:textId="77777777" w:rsidR="00C40E04" w:rsidRPr="00B42381" w:rsidRDefault="00C40E04">
      <w:pPr>
        <w:pStyle w:val="StyleHeader4Para4Left0Firstline0"/>
        <w:numPr>
          <w:ilvl w:val="0"/>
          <w:numId w:val="0"/>
        </w:numPr>
        <w:rPr>
          <w:lang w:val="es-ES"/>
        </w:rPr>
      </w:pPr>
    </w:p>
    <w:p w14:paraId="566E36D0" w14:textId="3025D09F" w:rsidR="00C40E04" w:rsidRPr="00B42381" w:rsidRDefault="00C40E04">
      <w:pPr>
        <w:pStyle w:val="StyleHeader4Para4Left0Firstline0"/>
        <w:numPr>
          <w:ilvl w:val="0"/>
          <w:numId w:val="0"/>
        </w:numPr>
        <w:rPr>
          <w:lang w:val="es-ES"/>
        </w:rPr>
      </w:pPr>
    </w:p>
    <w:p w14:paraId="35C12267" w14:textId="77777777" w:rsidR="00D53900" w:rsidRPr="00B42381" w:rsidRDefault="00D53900">
      <w:pPr>
        <w:pStyle w:val="StyleHeader4Para4Left0Firstline0"/>
        <w:numPr>
          <w:ilvl w:val="0"/>
          <w:numId w:val="0"/>
        </w:numPr>
        <w:rPr>
          <w:lang w:val="es-ES"/>
        </w:rPr>
      </w:pPr>
    </w:p>
    <w:p w14:paraId="5D39AC17" w14:textId="77777777" w:rsidR="00C40E04" w:rsidRPr="00B42381" w:rsidRDefault="00C40E04">
      <w:pPr>
        <w:pStyle w:val="StyleHeader4Para4Left0Firstline0"/>
        <w:numPr>
          <w:ilvl w:val="0"/>
          <w:numId w:val="0"/>
        </w:numPr>
        <w:rPr>
          <w:lang w:val="es-ES"/>
        </w:rPr>
      </w:pPr>
    </w:p>
    <w:p w14:paraId="67C5F93E" w14:textId="77777777" w:rsidR="00D53900" w:rsidRPr="00B42381" w:rsidRDefault="00D53900" w:rsidP="00D53900">
      <w:pPr>
        <w:jc w:val="center"/>
        <w:rPr>
          <w:b/>
          <w:lang w:val="es-ES"/>
        </w:rPr>
      </w:pPr>
      <w:bookmarkStart w:id="1" w:name="_GoBack"/>
      <w:bookmarkEnd w:id="1"/>
      <w:r w:rsidRPr="00B42381">
        <w:rPr>
          <w:b/>
          <w:lang w:val="es-ES"/>
        </w:rPr>
        <w:lastRenderedPageBreak/>
        <w:t>HOJA DE EVALUACIÓN DE PROYECTO - PROYECTOS PLURIANUALES</w:t>
      </w:r>
    </w:p>
    <w:p w14:paraId="30F7A893" w14:textId="77777777" w:rsidR="00D53900" w:rsidRPr="00B42381" w:rsidRDefault="00D53900" w:rsidP="00D53900">
      <w:pPr>
        <w:jc w:val="center"/>
        <w:rPr>
          <w:lang w:val="es-ES"/>
        </w:rPr>
      </w:pPr>
    </w:p>
    <w:p w14:paraId="280ADC35" w14:textId="77777777" w:rsidR="00D53900" w:rsidRPr="00B42381" w:rsidRDefault="00D53900" w:rsidP="00D53900">
      <w:pPr>
        <w:pStyle w:val="StyleHeader4Para4Left0Firstline0"/>
        <w:numPr>
          <w:ilvl w:val="0"/>
          <w:numId w:val="0"/>
        </w:numPr>
        <w:jc w:val="center"/>
        <w:rPr>
          <w:b/>
          <w:sz w:val="22"/>
          <w:lang w:val="es-ES"/>
        </w:rPr>
      </w:pPr>
      <w:r w:rsidRPr="00B42381">
        <w:rPr>
          <w:b/>
          <w:sz w:val="22"/>
          <w:lang w:val="es-ES"/>
        </w:rPr>
        <w:t>Mauricio</w:t>
      </w:r>
    </w:p>
    <w:tbl>
      <w:tblPr>
        <w:tblStyle w:val="TableGrid"/>
        <w:tblW w:w="5489"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24"/>
        <w:gridCol w:w="2182"/>
        <w:gridCol w:w="2383"/>
        <w:gridCol w:w="2675"/>
      </w:tblGrid>
      <w:tr w:rsidR="00D53900" w:rsidRPr="00B42381" w14:paraId="0361F1B0" w14:textId="77777777" w:rsidTr="00D53900">
        <w:trPr>
          <w:trHeight w:val="312"/>
          <w:jc w:val="center"/>
        </w:trPr>
        <w:tc>
          <w:tcPr>
            <w:tcW w:w="1473" w:type="pct"/>
            <w:tcBorders>
              <w:top w:val="single" w:sz="4" w:space="0" w:color="666699"/>
              <w:left w:val="single" w:sz="4" w:space="0" w:color="666699"/>
              <w:bottom w:val="single" w:sz="4" w:space="0" w:color="666699"/>
              <w:right w:val="single" w:sz="4" w:space="0" w:color="666699"/>
            </w:tcBorders>
            <w:hideMark/>
          </w:tcPr>
          <w:p w14:paraId="43AE97B3" w14:textId="77777777" w:rsidR="00D53900" w:rsidRPr="00B42381" w:rsidRDefault="00D53900">
            <w:pPr>
              <w:spacing w:after="80"/>
              <w:jc w:val="left"/>
              <w:rPr>
                <w:b/>
                <w:sz w:val="18"/>
                <w:szCs w:val="18"/>
                <w:lang w:val="es-ES"/>
              </w:rPr>
            </w:pPr>
            <w:r w:rsidRPr="00B42381">
              <w:rPr>
                <w:b/>
                <w:sz w:val="18"/>
                <w:szCs w:val="18"/>
                <w:lang w:val="es-ES"/>
              </w:rPr>
              <w:t>I) TÍTULO DEL PROYECTO</w:t>
            </w:r>
          </w:p>
        </w:tc>
        <w:tc>
          <w:tcPr>
            <w:tcW w:w="1063" w:type="pct"/>
            <w:tcBorders>
              <w:top w:val="single" w:sz="4" w:space="0" w:color="666699"/>
              <w:left w:val="single" w:sz="4" w:space="0" w:color="666699"/>
              <w:bottom w:val="single" w:sz="4" w:space="0" w:color="666699"/>
              <w:right w:val="single" w:sz="4" w:space="0" w:color="666699"/>
            </w:tcBorders>
            <w:hideMark/>
          </w:tcPr>
          <w:p w14:paraId="1BFE7B95" w14:textId="77777777" w:rsidR="00D53900" w:rsidRPr="00B42381" w:rsidRDefault="00D53900">
            <w:pPr>
              <w:spacing w:after="80"/>
              <w:jc w:val="center"/>
              <w:rPr>
                <w:b/>
                <w:sz w:val="18"/>
                <w:szCs w:val="18"/>
                <w:lang w:val="es-ES"/>
              </w:rPr>
            </w:pPr>
            <w:r w:rsidRPr="00B42381">
              <w:rPr>
                <w:b/>
                <w:sz w:val="18"/>
                <w:szCs w:val="18"/>
                <w:lang w:val="es-ES"/>
              </w:rPr>
              <w:t>ORGANISMO</w:t>
            </w:r>
          </w:p>
        </w:tc>
        <w:tc>
          <w:tcPr>
            <w:tcW w:w="1161" w:type="pct"/>
            <w:tcBorders>
              <w:top w:val="single" w:sz="4" w:space="0" w:color="666699"/>
              <w:left w:val="single" w:sz="4" w:space="0" w:color="666699"/>
              <w:bottom w:val="single" w:sz="4" w:space="0" w:color="666699"/>
              <w:right w:val="single" w:sz="4" w:space="0" w:color="666699"/>
            </w:tcBorders>
            <w:hideMark/>
          </w:tcPr>
          <w:p w14:paraId="0CD7B688" w14:textId="77777777" w:rsidR="00D53900" w:rsidRPr="00B42381" w:rsidRDefault="00D53900">
            <w:pPr>
              <w:spacing w:after="80"/>
              <w:jc w:val="center"/>
              <w:rPr>
                <w:b/>
                <w:sz w:val="18"/>
                <w:szCs w:val="18"/>
                <w:lang w:val="es-ES"/>
              </w:rPr>
            </w:pPr>
            <w:r w:rsidRPr="00B42381">
              <w:rPr>
                <w:b/>
                <w:sz w:val="18"/>
                <w:szCs w:val="18"/>
                <w:lang w:val="es-ES"/>
              </w:rPr>
              <w:t>APROBADO EN LA REUNIÓN</w:t>
            </w:r>
          </w:p>
        </w:tc>
        <w:tc>
          <w:tcPr>
            <w:tcW w:w="1303" w:type="pct"/>
            <w:tcBorders>
              <w:top w:val="single" w:sz="4" w:space="0" w:color="666699"/>
              <w:left w:val="single" w:sz="4" w:space="0" w:color="666699"/>
              <w:bottom w:val="single" w:sz="4" w:space="0" w:color="666699"/>
              <w:right w:val="single" w:sz="4" w:space="0" w:color="666699"/>
            </w:tcBorders>
            <w:hideMark/>
          </w:tcPr>
          <w:p w14:paraId="4A824A1C" w14:textId="77777777" w:rsidR="00D53900" w:rsidRPr="00B42381" w:rsidRDefault="00D53900">
            <w:pPr>
              <w:spacing w:after="80"/>
              <w:jc w:val="center"/>
              <w:rPr>
                <w:b/>
                <w:sz w:val="18"/>
                <w:szCs w:val="18"/>
                <w:lang w:val="es-ES"/>
              </w:rPr>
            </w:pPr>
            <w:r w:rsidRPr="00B42381">
              <w:rPr>
                <w:b/>
                <w:sz w:val="18"/>
                <w:szCs w:val="18"/>
                <w:lang w:val="es-ES"/>
              </w:rPr>
              <w:t>MEDIDA DE CONTROL</w:t>
            </w:r>
          </w:p>
        </w:tc>
      </w:tr>
      <w:tr w:rsidR="00D53900" w:rsidRPr="00B42381" w14:paraId="4E6C5032" w14:textId="77777777" w:rsidTr="00D53900">
        <w:trPr>
          <w:trHeight w:val="312"/>
          <w:jc w:val="center"/>
        </w:trPr>
        <w:tc>
          <w:tcPr>
            <w:tcW w:w="1473" w:type="pct"/>
            <w:tcBorders>
              <w:top w:val="single" w:sz="4" w:space="0" w:color="666699"/>
              <w:left w:val="single" w:sz="4" w:space="0" w:color="666699"/>
              <w:bottom w:val="single" w:sz="4" w:space="0" w:color="666699"/>
              <w:right w:val="single" w:sz="4" w:space="0" w:color="666699"/>
            </w:tcBorders>
            <w:hideMark/>
          </w:tcPr>
          <w:p w14:paraId="5F81946C" w14:textId="77777777" w:rsidR="00D53900" w:rsidRPr="00B42381" w:rsidRDefault="00D53900">
            <w:pPr>
              <w:spacing w:after="80"/>
              <w:jc w:val="center"/>
              <w:rPr>
                <w:sz w:val="18"/>
                <w:szCs w:val="18"/>
                <w:lang w:val="es-ES"/>
              </w:rPr>
            </w:pPr>
            <w:r w:rsidRPr="00B42381">
              <w:rPr>
                <w:sz w:val="18"/>
                <w:szCs w:val="18"/>
                <w:lang w:val="es-ES"/>
              </w:rPr>
              <w:t>Plan de gestión de eliminación de HCFC (etapa I)</w:t>
            </w:r>
          </w:p>
        </w:tc>
        <w:tc>
          <w:tcPr>
            <w:tcW w:w="1063" w:type="pct"/>
            <w:tcBorders>
              <w:top w:val="single" w:sz="4" w:space="0" w:color="666699"/>
              <w:left w:val="single" w:sz="4" w:space="0" w:color="666699"/>
              <w:bottom w:val="single" w:sz="4" w:space="0" w:color="666699"/>
              <w:right w:val="single" w:sz="4" w:space="0" w:color="666699"/>
            </w:tcBorders>
            <w:hideMark/>
          </w:tcPr>
          <w:p w14:paraId="0927E8E0" w14:textId="77777777" w:rsidR="00D53900" w:rsidRPr="00B42381" w:rsidRDefault="00D53900">
            <w:pPr>
              <w:spacing w:after="80"/>
              <w:jc w:val="center"/>
              <w:rPr>
                <w:sz w:val="18"/>
                <w:szCs w:val="18"/>
                <w:lang w:val="es-ES"/>
              </w:rPr>
            </w:pPr>
            <w:r w:rsidRPr="00B42381">
              <w:rPr>
                <w:sz w:val="18"/>
                <w:szCs w:val="18"/>
                <w:lang w:val="es-ES"/>
              </w:rPr>
              <w:t xml:space="preserve">Alemania </w:t>
            </w:r>
          </w:p>
        </w:tc>
        <w:tc>
          <w:tcPr>
            <w:tcW w:w="1161" w:type="pct"/>
            <w:tcBorders>
              <w:top w:val="single" w:sz="4" w:space="0" w:color="666699"/>
              <w:left w:val="single" w:sz="4" w:space="0" w:color="666699"/>
              <w:bottom w:val="single" w:sz="4" w:space="0" w:color="666699"/>
              <w:right w:val="single" w:sz="4" w:space="0" w:color="666699"/>
            </w:tcBorders>
            <w:hideMark/>
          </w:tcPr>
          <w:p w14:paraId="5B1D9398" w14:textId="77777777" w:rsidR="00D53900" w:rsidRPr="00B42381" w:rsidRDefault="00D53900">
            <w:pPr>
              <w:spacing w:after="80"/>
              <w:jc w:val="center"/>
              <w:rPr>
                <w:sz w:val="18"/>
                <w:szCs w:val="18"/>
                <w:lang w:val="es-ES"/>
              </w:rPr>
            </w:pPr>
            <w:r w:rsidRPr="00B42381">
              <w:rPr>
                <w:sz w:val="18"/>
                <w:szCs w:val="18"/>
                <w:lang w:val="es-ES"/>
              </w:rPr>
              <w:t>63</w:t>
            </w:r>
            <w:r w:rsidRPr="00B42381">
              <w:rPr>
                <w:sz w:val="18"/>
                <w:szCs w:val="18"/>
                <w:vertAlign w:val="superscript"/>
                <w:lang w:val="es-ES"/>
              </w:rPr>
              <w:t>o</w:t>
            </w:r>
            <w:r w:rsidRPr="00B42381">
              <w:rPr>
                <w:sz w:val="18"/>
                <w:szCs w:val="18"/>
                <w:lang w:val="es-ES"/>
              </w:rPr>
              <w:t xml:space="preserve"> </w:t>
            </w:r>
          </w:p>
        </w:tc>
        <w:tc>
          <w:tcPr>
            <w:tcW w:w="1303" w:type="pct"/>
            <w:tcBorders>
              <w:top w:val="single" w:sz="4" w:space="0" w:color="666699"/>
              <w:left w:val="single" w:sz="4" w:space="0" w:color="666699"/>
              <w:bottom w:val="single" w:sz="4" w:space="0" w:color="666699"/>
              <w:right w:val="single" w:sz="4" w:space="0" w:color="666699"/>
            </w:tcBorders>
            <w:hideMark/>
          </w:tcPr>
          <w:p w14:paraId="18B40D3B" w14:textId="77777777" w:rsidR="00D53900" w:rsidRPr="00B42381" w:rsidRDefault="00D53900">
            <w:pPr>
              <w:spacing w:after="80"/>
              <w:jc w:val="center"/>
              <w:rPr>
                <w:sz w:val="18"/>
                <w:szCs w:val="18"/>
                <w:lang w:val="es-ES"/>
              </w:rPr>
            </w:pPr>
            <w:r w:rsidRPr="00B42381">
              <w:rPr>
                <w:sz w:val="18"/>
                <w:szCs w:val="18"/>
                <w:lang w:val="es-ES"/>
              </w:rPr>
              <w:t>100% en 2030</w:t>
            </w:r>
          </w:p>
        </w:tc>
      </w:tr>
    </w:tbl>
    <w:p w14:paraId="2C4D7E1C" w14:textId="77777777" w:rsidR="00D53900" w:rsidRPr="00B42381" w:rsidRDefault="00D53900" w:rsidP="00D53900">
      <w:pPr>
        <w:spacing w:after="60"/>
        <w:jc w:val="center"/>
        <w:rPr>
          <w:sz w:val="16"/>
          <w:szCs w:val="16"/>
          <w:lang w:val="es-ES"/>
        </w:rPr>
      </w:pPr>
    </w:p>
    <w:tbl>
      <w:tblPr>
        <w:tblStyle w:val="TableGrid"/>
        <w:tblW w:w="5481"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40"/>
        <w:gridCol w:w="2158"/>
        <w:gridCol w:w="2851"/>
      </w:tblGrid>
      <w:tr w:rsidR="00D53900" w:rsidRPr="00B42381" w14:paraId="2C56CC72" w14:textId="77777777" w:rsidTr="00D53900">
        <w:trPr>
          <w:trHeight w:val="279"/>
          <w:jc w:val="center"/>
        </w:trPr>
        <w:tc>
          <w:tcPr>
            <w:tcW w:w="2556" w:type="pct"/>
            <w:tcBorders>
              <w:top w:val="single" w:sz="4" w:space="0" w:color="666699"/>
              <w:left w:val="single" w:sz="4" w:space="0" w:color="666699"/>
              <w:bottom w:val="single" w:sz="4" w:space="0" w:color="666699"/>
              <w:right w:val="single" w:sz="4" w:space="0" w:color="666699"/>
            </w:tcBorders>
            <w:hideMark/>
          </w:tcPr>
          <w:p w14:paraId="33EBB9E3" w14:textId="77777777" w:rsidR="00D53900" w:rsidRPr="00B42381" w:rsidRDefault="00D53900">
            <w:pPr>
              <w:spacing w:after="60"/>
              <w:jc w:val="left"/>
              <w:rPr>
                <w:b/>
                <w:sz w:val="18"/>
                <w:szCs w:val="18"/>
                <w:lang w:val="es-ES"/>
              </w:rPr>
            </w:pPr>
            <w:r w:rsidRPr="00B42381">
              <w:rPr>
                <w:b/>
                <w:sz w:val="18"/>
                <w:szCs w:val="18"/>
                <w:lang w:val="es-ES"/>
              </w:rPr>
              <w:t>II) DATOS MÁS RECIENTES CON ARREGLO AL ARTÍCULO 7 (Anexo C, Grupo l)</w:t>
            </w:r>
          </w:p>
        </w:tc>
        <w:tc>
          <w:tcPr>
            <w:tcW w:w="1053" w:type="pct"/>
            <w:tcBorders>
              <w:top w:val="single" w:sz="4" w:space="0" w:color="666699"/>
              <w:left w:val="single" w:sz="4" w:space="0" w:color="666699"/>
              <w:bottom w:val="single" w:sz="4" w:space="0" w:color="666699"/>
              <w:right w:val="single" w:sz="4" w:space="0" w:color="666699"/>
            </w:tcBorders>
            <w:hideMark/>
          </w:tcPr>
          <w:p w14:paraId="7546F867" w14:textId="77777777" w:rsidR="00D53900" w:rsidRPr="00B42381" w:rsidRDefault="00D53900">
            <w:pPr>
              <w:spacing w:after="60"/>
              <w:jc w:val="center"/>
              <w:rPr>
                <w:sz w:val="18"/>
                <w:szCs w:val="18"/>
                <w:lang w:val="es-ES"/>
              </w:rPr>
            </w:pPr>
            <w:r w:rsidRPr="00B42381">
              <w:rPr>
                <w:sz w:val="18"/>
                <w:szCs w:val="18"/>
                <w:lang w:val="es-ES"/>
              </w:rPr>
              <w:t>Año: 2019</w:t>
            </w:r>
          </w:p>
        </w:tc>
        <w:tc>
          <w:tcPr>
            <w:tcW w:w="1391" w:type="pct"/>
            <w:tcBorders>
              <w:top w:val="single" w:sz="4" w:space="0" w:color="666699"/>
              <w:left w:val="single" w:sz="4" w:space="0" w:color="666699"/>
              <w:bottom w:val="single" w:sz="4" w:space="0" w:color="666699"/>
              <w:right w:val="single" w:sz="4" w:space="0" w:color="666699"/>
            </w:tcBorders>
            <w:hideMark/>
          </w:tcPr>
          <w:p w14:paraId="3EB47770" w14:textId="77777777" w:rsidR="00D53900" w:rsidRPr="00B42381" w:rsidRDefault="00D53900">
            <w:pPr>
              <w:spacing w:after="60"/>
              <w:jc w:val="right"/>
              <w:rPr>
                <w:sz w:val="18"/>
                <w:szCs w:val="18"/>
                <w:lang w:val="es-ES"/>
              </w:rPr>
            </w:pPr>
            <w:r w:rsidRPr="00B42381">
              <w:rPr>
                <w:sz w:val="18"/>
                <w:szCs w:val="18"/>
                <w:lang w:val="es-ES"/>
              </w:rPr>
              <w:t>4,75 (toneladas PAO)</w:t>
            </w:r>
          </w:p>
        </w:tc>
      </w:tr>
    </w:tbl>
    <w:p w14:paraId="18EDF334" w14:textId="77777777" w:rsidR="00D53900" w:rsidRPr="00B42381" w:rsidRDefault="00D53900" w:rsidP="00D53900">
      <w:pPr>
        <w:spacing w:after="60"/>
        <w:jc w:val="center"/>
        <w:rPr>
          <w:sz w:val="16"/>
          <w:lang w:val="es-ES"/>
        </w:rPr>
      </w:pPr>
    </w:p>
    <w:tbl>
      <w:tblPr>
        <w:tblStyle w:val="TableGrid"/>
        <w:tblW w:w="5484"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09"/>
        <w:gridCol w:w="907"/>
        <w:gridCol w:w="993"/>
        <w:gridCol w:w="997"/>
        <w:gridCol w:w="1276"/>
        <w:gridCol w:w="1202"/>
        <w:gridCol w:w="1083"/>
        <w:gridCol w:w="917"/>
        <w:gridCol w:w="539"/>
        <w:gridCol w:w="1132"/>
      </w:tblGrid>
      <w:tr w:rsidR="00D53900" w:rsidRPr="00B42381" w14:paraId="7B80AAC7" w14:textId="77777777" w:rsidTr="00D53900">
        <w:trPr>
          <w:trHeight w:val="238"/>
          <w:jc w:val="center"/>
        </w:trPr>
        <w:tc>
          <w:tcPr>
            <w:tcW w:w="4185" w:type="pct"/>
            <w:gridSpan w:val="8"/>
            <w:tcBorders>
              <w:top w:val="single" w:sz="4" w:space="0" w:color="666699"/>
              <w:left w:val="single" w:sz="4" w:space="0" w:color="666699"/>
              <w:bottom w:val="single" w:sz="4" w:space="0" w:color="666699"/>
              <w:right w:val="single" w:sz="4" w:space="0" w:color="666699"/>
            </w:tcBorders>
            <w:hideMark/>
          </w:tcPr>
          <w:p w14:paraId="7B97D7CC" w14:textId="77777777" w:rsidR="00D53900" w:rsidRPr="00B42381" w:rsidRDefault="00D53900">
            <w:pPr>
              <w:spacing w:after="60"/>
              <w:jc w:val="left"/>
              <w:rPr>
                <w:b/>
                <w:sz w:val="18"/>
                <w:szCs w:val="18"/>
                <w:lang w:val="es-ES"/>
              </w:rPr>
            </w:pPr>
            <w:r w:rsidRPr="00B42381">
              <w:rPr>
                <w:b/>
                <w:sz w:val="18"/>
                <w:szCs w:val="18"/>
                <w:lang w:val="es-ES"/>
              </w:rPr>
              <w:t>III) DATOS SECTORIALES DEL PROGRAMA DE PAÍS MÁS RECIENTES (toneladas PAO)</w:t>
            </w:r>
          </w:p>
        </w:tc>
        <w:tc>
          <w:tcPr>
            <w:tcW w:w="815" w:type="pct"/>
            <w:gridSpan w:val="2"/>
            <w:tcBorders>
              <w:top w:val="single" w:sz="4" w:space="0" w:color="666699"/>
              <w:left w:val="single" w:sz="4" w:space="0" w:color="666699"/>
              <w:bottom w:val="single" w:sz="4" w:space="0" w:color="666699"/>
              <w:right w:val="single" w:sz="4" w:space="0" w:color="666699"/>
            </w:tcBorders>
            <w:hideMark/>
          </w:tcPr>
          <w:p w14:paraId="0B3E9902" w14:textId="77777777" w:rsidR="00D53900" w:rsidRPr="00B42381" w:rsidRDefault="00D53900">
            <w:pPr>
              <w:spacing w:after="60"/>
              <w:jc w:val="right"/>
              <w:rPr>
                <w:b/>
                <w:sz w:val="18"/>
                <w:szCs w:val="18"/>
                <w:lang w:val="es-ES"/>
              </w:rPr>
            </w:pPr>
            <w:r w:rsidRPr="00B42381">
              <w:rPr>
                <w:b/>
                <w:sz w:val="18"/>
                <w:szCs w:val="18"/>
                <w:lang w:val="es-ES"/>
              </w:rPr>
              <w:t>Año: 2019</w:t>
            </w:r>
          </w:p>
        </w:tc>
      </w:tr>
      <w:tr w:rsidR="00D53900" w:rsidRPr="00B42381" w14:paraId="1F5EC688" w14:textId="77777777" w:rsidTr="00D53900">
        <w:trPr>
          <w:trHeight w:val="238"/>
          <w:jc w:val="center"/>
        </w:trPr>
        <w:tc>
          <w:tcPr>
            <w:tcW w:w="590" w:type="pct"/>
            <w:tcBorders>
              <w:top w:val="single" w:sz="4" w:space="0" w:color="666699"/>
              <w:left w:val="single" w:sz="4" w:space="0" w:color="666699"/>
              <w:bottom w:val="single" w:sz="4" w:space="0" w:color="666699"/>
              <w:right w:val="single" w:sz="4" w:space="0" w:color="666699"/>
            </w:tcBorders>
            <w:hideMark/>
          </w:tcPr>
          <w:p w14:paraId="12249852" w14:textId="77777777" w:rsidR="00D53900" w:rsidRPr="00B42381" w:rsidRDefault="00D53900">
            <w:pPr>
              <w:spacing w:after="60"/>
              <w:jc w:val="center"/>
              <w:rPr>
                <w:sz w:val="18"/>
                <w:szCs w:val="18"/>
                <w:lang w:val="es-ES"/>
              </w:rPr>
            </w:pPr>
            <w:r w:rsidRPr="00B42381">
              <w:rPr>
                <w:sz w:val="18"/>
                <w:szCs w:val="18"/>
                <w:lang w:val="es-ES"/>
              </w:rPr>
              <w:t>Sustancia química</w:t>
            </w:r>
          </w:p>
        </w:tc>
        <w:tc>
          <w:tcPr>
            <w:tcW w:w="442" w:type="pct"/>
            <w:tcBorders>
              <w:top w:val="single" w:sz="4" w:space="0" w:color="666699"/>
              <w:left w:val="single" w:sz="4" w:space="0" w:color="666699"/>
              <w:bottom w:val="single" w:sz="4" w:space="0" w:color="666699"/>
              <w:right w:val="single" w:sz="4" w:space="0" w:color="666699"/>
            </w:tcBorders>
            <w:hideMark/>
          </w:tcPr>
          <w:p w14:paraId="20F4375D" w14:textId="77777777" w:rsidR="00D53900" w:rsidRPr="00B42381" w:rsidRDefault="00D53900">
            <w:pPr>
              <w:spacing w:after="60"/>
              <w:jc w:val="center"/>
              <w:rPr>
                <w:sz w:val="18"/>
                <w:szCs w:val="18"/>
                <w:lang w:val="es-ES"/>
              </w:rPr>
            </w:pPr>
            <w:r w:rsidRPr="00B42381">
              <w:rPr>
                <w:sz w:val="18"/>
                <w:szCs w:val="18"/>
                <w:lang w:val="es-ES"/>
              </w:rPr>
              <w:t>Aerosol</w:t>
            </w:r>
          </w:p>
        </w:tc>
        <w:tc>
          <w:tcPr>
            <w:tcW w:w="484" w:type="pct"/>
            <w:tcBorders>
              <w:top w:val="single" w:sz="4" w:space="0" w:color="666699"/>
              <w:left w:val="single" w:sz="4" w:space="0" w:color="666699"/>
              <w:bottom w:val="single" w:sz="4" w:space="0" w:color="666699"/>
              <w:right w:val="single" w:sz="4" w:space="0" w:color="666699"/>
            </w:tcBorders>
            <w:hideMark/>
          </w:tcPr>
          <w:p w14:paraId="53FCBFC1" w14:textId="77777777" w:rsidR="00D53900" w:rsidRPr="00B42381" w:rsidRDefault="00D53900">
            <w:pPr>
              <w:spacing w:after="60"/>
              <w:jc w:val="center"/>
              <w:rPr>
                <w:sz w:val="18"/>
                <w:szCs w:val="18"/>
                <w:lang w:val="es-ES"/>
              </w:rPr>
            </w:pPr>
            <w:r w:rsidRPr="00B42381">
              <w:rPr>
                <w:sz w:val="18"/>
                <w:szCs w:val="18"/>
                <w:lang w:val="es-ES"/>
              </w:rPr>
              <w:t>Espumas</w:t>
            </w:r>
          </w:p>
        </w:tc>
        <w:tc>
          <w:tcPr>
            <w:tcW w:w="485" w:type="pct"/>
            <w:tcBorders>
              <w:top w:val="single" w:sz="4" w:space="0" w:color="666699"/>
              <w:left w:val="single" w:sz="4" w:space="0" w:color="666699"/>
              <w:bottom w:val="single" w:sz="4" w:space="0" w:color="666699"/>
              <w:right w:val="single" w:sz="4" w:space="0" w:color="666699"/>
            </w:tcBorders>
            <w:hideMark/>
          </w:tcPr>
          <w:p w14:paraId="22552835" w14:textId="77777777" w:rsidR="00D53900" w:rsidRPr="00B42381" w:rsidRDefault="00D53900">
            <w:pPr>
              <w:spacing w:after="60"/>
              <w:jc w:val="center"/>
              <w:rPr>
                <w:sz w:val="18"/>
                <w:szCs w:val="18"/>
                <w:lang w:val="es-ES"/>
              </w:rPr>
            </w:pPr>
            <w:r w:rsidRPr="00B42381">
              <w:rPr>
                <w:sz w:val="18"/>
                <w:szCs w:val="18"/>
                <w:lang w:val="es-ES"/>
              </w:rPr>
              <w:t>Lucha contra incendios</w:t>
            </w:r>
          </w:p>
        </w:tc>
        <w:tc>
          <w:tcPr>
            <w:tcW w:w="1208" w:type="pct"/>
            <w:gridSpan w:val="2"/>
            <w:tcBorders>
              <w:top w:val="single" w:sz="4" w:space="0" w:color="666699"/>
              <w:left w:val="single" w:sz="4" w:space="0" w:color="666699"/>
              <w:bottom w:val="single" w:sz="4" w:space="0" w:color="666699"/>
              <w:right w:val="single" w:sz="4" w:space="0" w:color="666699"/>
            </w:tcBorders>
            <w:hideMark/>
          </w:tcPr>
          <w:p w14:paraId="37F42B9B" w14:textId="77777777" w:rsidR="00D53900" w:rsidRPr="00B42381" w:rsidRDefault="00D53900">
            <w:pPr>
              <w:spacing w:after="60"/>
              <w:jc w:val="center"/>
              <w:rPr>
                <w:sz w:val="18"/>
                <w:szCs w:val="18"/>
                <w:lang w:val="es-ES"/>
              </w:rPr>
            </w:pPr>
            <w:r w:rsidRPr="00B42381">
              <w:rPr>
                <w:sz w:val="18"/>
                <w:szCs w:val="18"/>
                <w:lang w:val="es-ES"/>
              </w:rPr>
              <w:t>Refrigeración</w:t>
            </w:r>
          </w:p>
        </w:tc>
        <w:tc>
          <w:tcPr>
            <w:tcW w:w="528" w:type="pct"/>
            <w:tcBorders>
              <w:top w:val="single" w:sz="4" w:space="0" w:color="666699"/>
              <w:left w:val="single" w:sz="4" w:space="0" w:color="666699"/>
              <w:bottom w:val="single" w:sz="4" w:space="0" w:color="666699"/>
              <w:right w:val="single" w:sz="4" w:space="0" w:color="666699"/>
            </w:tcBorders>
            <w:hideMark/>
          </w:tcPr>
          <w:p w14:paraId="2D39B58C" w14:textId="77777777" w:rsidR="00D53900" w:rsidRPr="00B42381" w:rsidRDefault="00D53900">
            <w:pPr>
              <w:spacing w:after="60"/>
              <w:jc w:val="center"/>
              <w:rPr>
                <w:sz w:val="18"/>
                <w:szCs w:val="18"/>
                <w:lang w:val="es-ES"/>
              </w:rPr>
            </w:pPr>
            <w:r w:rsidRPr="00B42381">
              <w:rPr>
                <w:sz w:val="18"/>
                <w:szCs w:val="18"/>
                <w:lang w:val="es-ES"/>
              </w:rPr>
              <w:t>Disolvente</w:t>
            </w:r>
          </w:p>
        </w:tc>
        <w:tc>
          <w:tcPr>
            <w:tcW w:w="447" w:type="pct"/>
            <w:tcBorders>
              <w:top w:val="single" w:sz="4" w:space="0" w:color="666699"/>
              <w:left w:val="single" w:sz="4" w:space="0" w:color="666699"/>
              <w:bottom w:val="single" w:sz="4" w:space="0" w:color="666699"/>
              <w:right w:val="single" w:sz="4" w:space="0" w:color="666699"/>
            </w:tcBorders>
            <w:hideMark/>
          </w:tcPr>
          <w:p w14:paraId="19F68657" w14:textId="77777777" w:rsidR="00D53900" w:rsidRPr="00B42381" w:rsidRDefault="00D53900">
            <w:pPr>
              <w:spacing w:after="60"/>
              <w:jc w:val="center"/>
              <w:rPr>
                <w:sz w:val="18"/>
                <w:szCs w:val="18"/>
                <w:lang w:val="es-ES"/>
              </w:rPr>
            </w:pPr>
            <w:r w:rsidRPr="00B42381">
              <w:rPr>
                <w:sz w:val="18"/>
                <w:szCs w:val="18"/>
                <w:lang w:val="es-ES"/>
              </w:rPr>
              <w:t>Agente de procesos</w:t>
            </w:r>
          </w:p>
        </w:tc>
        <w:tc>
          <w:tcPr>
            <w:tcW w:w="263" w:type="pct"/>
            <w:tcBorders>
              <w:top w:val="single" w:sz="4" w:space="0" w:color="666699"/>
              <w:left w:val="single" w:sz="4" w:space="0" w:color="666699"/>
              <w:bottom w:val="single" w:sz="4" w:space="0" w:color="666699"/>
              <w:right w:val="single" w:sz="4" w:space="0" w:color="666699"/>
            </w:tcBorders>
            <w:hideMark/>
          </w:tcPr>
          <w:p w14:paraId="218C8037" w14:textId="77777777" w:rsidR="00D53900" w:rsidRPr="00B42381" w:rsidRDefault="00D53900">
            <w:pPr>
              <w:spacing w:after="60"/>
              <w:jc w:val="center"/>
              <w:rPr>
                <w:sz w:val="18"/>
                <w:szCs w:val="18"/>
                <w:lang w:val="es-ES"/>
              </w:rPr>
            </w:pPr>
            <w:r w:rsidRPr="00B42381">
              <w:rPr>
                <w:sz w:val="18"/>
                <w:szCs w:val="18"/>
                <w:lang w:val="es-ES"/>
              </w:rPr>
              <w:t xml:space="preserve">Uso en </w:t>
            </w:r>
            <w:proofErr w:type="spellStart"/>
            <w:r w:rsidRPr="00B42381">
              <w:rPr>
                <w:sz w:val="18"/>
                <w:szCs w:val="18"/>
                <w:lang w:val="es-ES"/>
              </w:rPr>
              <w:t>lab</w:t>
            </w:r>
            <w:proofErr w:type="spellEnd"/>
            <w:r w:rsidRPr="00B42381">
              <w:rPr>
                <w:sz w:val="18"/>
                <w:szCs w:val="18"/>
                <w:lang w:val="es-ES"/>
              </w:rPr>
              <w:t>.</w:t>
            </w:r>
          </w:p>
        </w:tc>
        <w:tc>
          <w:tcPr>
            <w:tcW w:w="552" w:type="pct"/>
            <w:tcBorders>
              <w:top w:val="single" w:sz="4" w:space="0" w:color="666699"/>
              <w:left w:val="single" w:sz="4" w:space="0" w:color="666699"/>
              <w:bottom w:val="single" w:sz="4" w:space="0" w:color="666699"/>
              <w:right w:val="single" w:sz="4" w:space="0" w:color="666699"/>
            </w:tcBorders>
            <w:hideMark/>
          </w:tcPr>
          <w:p w14:paraId="261F71D5" w14:textId="77777777" w:rsidR="00D53900" w:rsidRPr="00B42381" w:rsidRDefault="00D53900">
            <w:pPr>
              <w:spacing w:after="60"/>
              <w:jc w:val="center"/>
              <w:rPr>
                <w:sz w:val="18"/>
                <w:szCs w:val="18"/>
                <w:lang w:val="es-ES"/>
              </w:rPr>
            </w:pPr>
            <w:r w:rsidRPr="00B42381">
              <w:rPr>
                <w:sz w:val="18"/>
                <w:szCs w:val="18"/>
                <w:lang w:val="es-ES"/>
              </w:rPr>
              <w:t>Consumo total del sector</w:t>
            </w:r>
          </w:p>
        </w:tc>
      </w:tr>
      <w:tr w:rsidR="00D53900" w:rsidRPr="00B42381" w14:paraId="0644ED73" w14:textId="77777777" w:rsidTr="00D53900">
        <w:trPr>
          <w:trHeight w:val="238"/>
          <w:jc w:val="center"/>
        </w:trPr>
        <w:tc>
          <w:tcPr>
            <w:tcW w:w="2002" w:type="pct"/>
            <w:gridSpan w:val="4"/>
            <w:tcBorders>
              <w:top w:val="single" w:sz="4" w:space="0" w:color="666699"/>
              <w:left w:val="single" w:sz="4" w:space="0" w:color="666699"/>
              <w:bottom w:val="single" w:sz="4" w:space="0" w:color="666699"/>
              <w:right w:val="single" w:sz="4" w:space="0" w:color="666699"/>
            </w:tcBorders>
            <w:hideMark/>
          </w:tcPr>
          <w:p w14:paraId="11F31432" w14:textId="77777777" w:rsidR="00D53900" w:rsidRPr="00B42381" w:rsidRDefault="00D53900">
            <w:pPr>
              <w:spacing w:after="60"/>
              <w:jc w:val="center"/>
              <w:rPr>
                <w:sz w:val="16"/>
                <w:szCs w:val="16"/>
                <w:lang w:val="es-ES"/>
              </w:rPr>
            </w:pPr>
            <w:r w:rsidRPr="00B42381">
              <w:rPr>
                <w:sz w:val="16"/>
                <w:szCs w:val="16"/>
                <w:lang w:val="es-ES"/>
              </w:rPr>
              <w:t xml:space="preserve"> </w:t>
            </w:r>
          </w:p>
        </w:tc>
        <w:tc>
          <w:tcPr>
            <w:tcW w:w="622" w:type="pct"/>
            <w:tcBorders>
              <w:top w:val="single" w:sz="4" w:space="0" w:color="666699"/>
              <w:left w:val="single" w:sz="4" w:space="0" w:color="666699"/>
              <w:bottom w:val="single" w:sz="4" w:space="0" w:color="666699"/>
              <w:right w:val="single" w:sz="4" w:space="0" w:color="666699"/>
            </w:tcBorders>
            <w:hideMark/>
          </w:tcPr>
          <w:p w14:paraId="355A6BE6" w14:textId="77777777" w:rsidR="00D53900" w:rsidRPr="00B42381" w:rsidRDefault="00D53900">
            <w:pPr>
              <w:spacing w:after="60"/>
              <w:jc w:val="center"/>
              <w:rPr>
                <w:sz w:val="18"/>
                <w:szCs w:val="18"/>
                <w:lang w:val="es-ES"/>
              </w:rPr>
            </w:pPr>
            <w:r w:rsidRPr="00B42381">
              <w:rPr>
                <w:sz w:val="18"/>
                <w:szCs w:val="18"/>
                <w:lang w:val="es-ES"/>
              </w:rPr>
              <w:t>Fabricación</w:t>
            </w:r>
          </w:p>
        </w:tc>
        <w:tc>
          <w:tcPr>
            <w:tcW w:w="586" w:type="pct"/>
            <w:tcBorders>
              <w:top w:val="single" w:sz="4" w:space="0" w:color="666699"/>
              <w:left w:val="single" w:sz="4" w:space="0" w:color="666699"/>
              <w:bottom w:val="single" w:sz="4" w:space="0" w:color="666699"/>
              <w:right w:val="single" w:sz="4" w:space="0" w:color="666699"/>
            </w:tcBorders>
            <w:hideMark/>
          </w:tcPr>
          <w:p w14:paraId="68EA370F" w14:textId="0E03E356" w:rsidR="00D53900" w:rsidRPr="00B42381" w:rsidRDefault="00D53900">
            <w:pPr>
              <w:spacing w:after="60"/>
              <w:jc w:val="center"/>
              <w:rPr>
                <w:sz w:val="18"/>
                <w:szCs w:val="18"/>
                <w:lang w:val="es-ES"/>
              </w:rPr>
            </w:pPr>
            <w:proofErr w:type="spellStart"/>
            <w:r w:rsidRPr="00B42381">
              <w:rPr>
                <w:sz w:val="18"/>
                <w:szCs w:val="18"/>
                <w:lang w:val="es-ES"/>
              </w:rPr>
              <w:t>Mantenim</w:t>
            </w:r>
            <w:proofErr w:type="spellEnd"/>
            <w:r w:rsidR="00351E90" w:rsidRPr="00B42381">
              <w:rPr>
                <w:sz w:val="18"/>
                <w:szCs w:val="18"/>
                <w:lang w:val="es-ES"/>
              </w:rPr>
              <w:t>.</w:t>
            </w:r>
          </w:p>
        </w:tc>
        <w:tc>
          <w:tcPr>
            <w:tcW w:w="1790" w:type="pct"/>
            <w:gridSpan w:val="4"/>
            <w:tcBorders>
              <w:top w:val="single" w:sz="4" w:space="0" w:color="666699"/>
              <w:left w:val="single" w:sz="4" w:space="0" w:color="666699"/>
              <w:bottom w:val="single" w:sz="4" w:space="0" w:color="666699"/>
              <w:right w:val="single" w:sz="4" w:space="0" w:color="666699"/>
            </w:tcBorders>
          </w:tcPr>
          <w:p w14:paraId="7C4F38DA" w14:textId="77777777" w:rsidR="00D53900" w:rsidRPr="00B42381" w:rsidRDefault="00D53900">
            <w:pPr>
              <w:spacing w:after="60"/>
              <w:jc w:val="center"/>
              <w:rPr>
                <w:sz w:val="16"/>
                <w:szCs w:val="16"/>
                <w:lang w:val="es-ES"/>
              </w:rPr>
            </w:pPr>
          </w:p>
        </w:tc>
      </w:tr>
      <w:tr w:rsidR="00D53900" w:rsidRPr="00B42381" w14:paraId="3C39E325" w14:textId="77777777" w:rsidTr="00D53900">
        <w:trPr>
          <w:trHeight w:val="238"/>
          <w:jc w:val="center"/>
        </w:trPr>
        <w:tc>
          <w:tcPr>
            <w:tcW w:w="590" w:type="pct"/>
            <w:tcBorders>
              <w:top w:val="single" w:sz="4" w:space="0" w:color="666699"/>
              <w:left w:val="single" w:sz="4" w:space="0" w:color="666699"/>
              <w:bottom w:val="single" w:sz="4" w:space="0" w:color="666699"/>
              <w:right w:val="single" w:sz="4" w:space="0" w:color="666699"/>
            </w:tcBorders>
            <w:hideMark/>
          </w:tcPr>
          <w:p w14:paraId="1D55F7C5" w14:textId="77777777" w:rsidR="00D53900" w:rsidRPr="00B42381" w:rsidRDefault="00D53900">
            <w:pPr>
              <w:spacing w:after="60"/>
              <w:jc w:val="left"/>
              <w:rPr>
                <w:sz w:val="18"/>
                <w:szCs w:val="18"/>
                <w:lang w:val="es-ES"/>
              </w:rPr>
            </w:pPr>
            <w:r w:rsidRPr="00B42381">
              <w:rPr>
                <w:sz w:val="18"/>
                <w:szCs w:val="18"/>
                <w:lang w:val="es-ES"/>
              </w:rPr>
              <w:t>HCFC-123</w:t>
            </w:r>
          </w:p>
        </w:tc>
        <w:tc>
          <w:tcPr>
            <w:tcW w:w="442" w:type="pct"/>
            <w:tcBorders>
              <w:top w:val="single" w:sz="4" w:space="0" w:color="666699"/>
              <w:left w:val="single" w:sz="4" w:space="0" w:color="666699"/>
              <w:bottom w:val="single" w:sz="4" w:space="0" w:color="666699"/>
              <w:right w:val="single" w:sz="4" w:space="0" w:color="666699"/>
            </w:tcBorders>
          </w:tcPr>
          <w:p w14:paraId="060F13BE" w14:textId="77777777" w:rsidR="00D53900" w:rsidRPr="00B42381" w:rsidRDefault="00D53900">
            <w:pPr>
              <w:spacing w:after="60"/>
              <w:jc w:val="right"/>
              <w:rPr>
                <w:sz w:val="16"/>
                <w:szCs w:val="16"/>
                <w:lang w:val="es-ES"/>
              </w:rPr>
            </w:pPr>
          </w:p>
        </w:tc>
        <w:tc>
          <w:tcPr>
            <w:tcW w:w="484" w:type="pct"/>
            <w:tcBorders>
              <w:top w:val="single" w:sz="4" w:space="0" w:color="666699"/>
              <w:left w:val="single" w:sz="4" w:space="0" w:color="666699"/>
              <w:bottom w:val="single" w:sz="4" w:space="0" w:color="666699"/>
              <w:right w:val="single" w:sz="4" w:space="0" w:color="666699"/>
            </w:tcBorders>
          </w:tcPr>
          <w:p w14:paraId="0B7504F7" w14:textId="77777777" w:rsidR="00D53900" w:rsidRPr="00B42381" w:rsidRDefault="00D53900">
            <w:pPr>
              <w:spacing w:after="60"/>
              <w:jc w:val="right"/>
              <w:rPr>
                <w:sz w:val="16"/>
                <w:szCs w:val="16"/>
                <w:lang w:val="es-ES"/>
              </w:rPr>
            </w:pPr>
          </w:p>
        </w:tc>
        <w:tc>
          <w:tcPr>
            <w:tcW w:w="485" w:type="pct"/>
            <w:tcBorders>
              <w:top w:val="single" w:sz="4" w:space="0" w:color="666699"/>
              <w:left w:val="single" w:sz="4" w:space="0" w:color="666699"/>
              <w:bottom w:val="single" w:sz="4" w:space="0" w:color="666699"/>
              <w:right w:val="single" w:sz="4" w:space="0" w:color="666699"/>
            </w:tcBorders>
          </w:tcPr>
          <w:p w14:paraId="234C4043" w14:textId="77777777" w:rsidR="00D53900" w:rsidRPr="00B42381" w:rsidRDefault="00D53900">
            <w:pPr>
              <w:spacing w:after="60"/>
              <w:jc w:val="right"/>
              <w:rPr>
                <w:sz w:val="16"/>
                <w:szCs w:val="16"/>
                <w:lang w:val="es-ES"/>
              </w:rPr>
            </w:pPr>
          </w:p>
        </w:tc>
        <w:tc>
          <w:tcPr>
            <w:tcW w:w="622" w:type="pct"/>
            <w:tcBorders>
              <w:top w:val="single" w:sz="4" w:space="0" w:color="666699"/>
              <w:left w:val="single" w:sz="4" w:space="0" w:color="666699"/>
              <w:bottom w:val="single" w:sz="4" w:space="0" w:color="666699"/>
              <w:right w:val="single" w:sz="4" w:space="0" w:color="666699"/>
            </w:tcBorders>
            <w:hideMark/>
          </w:tcPr>
          <w:p w14:paraId="3F4A1D96" w14:textId="77777777" w:rsidR="00D53900" w:rsidRPr="00B42381" w:rsidRDefault="00D53900">
            <w:pPr>
              <w:spacing w:after="60"/>
              <w:jc w:val="right"/>
              <w:rPr>
                <w:sz w:val="16"/>
                <w:szCs w:val="16"/>
                <w:lang w:val="es-ES"/>
              </w:rPr>
            </w:pPr>
            <w:r w:rsidRPr="00B42381">
              <w:rPr>
                <w:sz w:val="16"/>
                <w:szCs w:val="16"/>
                <w:lang w:val="es-ES"/>
              </w:rPr>
              <w:t>0,0</w:t>
            </w:r>
          </w:p>
        </w:tc>
        <w:tc>
          <w:tcPr>
            <w:tcW w:w="586" w:type="pct"/>
            <w:tcBorders>
              <w:top w:val="single" w:sz="4" w:space="0" w:color="666699"/>
              <w:left w:val="single" w:sz="4" w:space="0" w:color="666699"/>
              <w:bottom w:val="single" w:sz="4" w:space="0" w:color="666699"/>
              <w:right w:val="single" w:sz="4" w:space="0" w:color="666699"/>
            </w:tcBorders>
            <w:hideMark/>
          </w:tcPr>
          <w:p w14:paraId="195DD5C4" w14:textId="77777777" w:rsidR="00D53900" w:rsidRPr="00B42381" w:rsidRDefault="00D53900">
            <w:pPr>
              <w:spacing w:after="60"/>
              <w:jc w:val="right"/>
              <w:rPr>
                <w:sz w:val="16"/>
                <w:szCs w:val="16"/>
                <w:lang w:val="es-ES"/>
              </w:rPr>
            </w:pPr>
            <w:r w:rsidRPr="00B42381">
              <w:rPr>
                <w:sz w:val="16"/>
                <w:szCs w:val="16"/>
                <w:lang w:val="es-ES"/>
              </w:rPr>
              <w:t>0,0</w:t>
            </w:r>
          </w:p>
        </w:tc>
        <w:tc>
          <w:tcPr>
            <w:tcW w:w="528" w:type="pct"/>
            <w:tcBorders>
              <w:top w:val="single" w:sz="4" w:space="0" w:color="666699"/>
              <w:left w:val="single" w:sz="4" w:space="0" w:color="666699"/>
              <w:bottom w:val="single" w:sz="4" w:space="0" w:color="666699"/>
              <w:right w:val="single" w:sz="4" w:space="0" w:color="666699"/>
            </w:tcBorders>
          </w:tcPr>
          <w:p w14:paraId="3FDE849D" w14:textId="77777777" w:rsidR="00D53900" w:rsidRPr="00B42381" w:rsidRDefault="00D53900">
            <w:pPr>
              <w:spacing w:after="60"/>
              <w:jc w:val="right"/>
              <w:rPr>
                <w:sz w:val="16"/>
                <w:szCs w:val="16"/>
                <w:lang w:val="es-ES"/>
              </w:rPr>
            </w:pPr>
          </w:p>
        </w:tc>
        <w:tc>
          <w:tcPr>
            <w:tcW w:w="447" w:type="pct"/>
            <w:tcBorders>
              <w:top w:val="single" w:sz="4" w:space="0" w:color="666699"/>
              <w:left w:val="single" w:sz="4" w:space="0" w:color="666699"/>
              <w:bottom w:val="single" w:sz="4" w:space="0" w:color="666699"/>
              <w:right w:val="single" w:sz="4" w:space="0" w:color="666699"/>
            </w:tcBorders>
          </w:tcPr>
          <w:p w14:paraId="56924EA7" w14:textId="77777777" w:rsidR="00D53900" w:rsidRPr="00B42381" w:rsidRDefault="00D53900">
            <w:pPr>
              <w:spacing w:after="60"/>
              <w:jc w:val="right"/>
              <w:rPr>
                <w:sz w:val="16"/>
                <w:szCs w:val="16"/>
                <w:lang w:val="es-ES"/>
              </w:rPr>
            </w:pPr>
          </w:p>
        </w:tc>
        <w:tc>
          <w:tcPr>
            <w:tcW w:w="263" w:type="pct"/>
            <w:tcBorders>
              <w:top w:val="single" w:sz="4" w:space="0" w:color="666699"/>
              <w:left w:val="single" w:sz="4" w:space="0" w:color="666699"/>
              <w:bottom w:val="single" w:sz="4" w:space="0" w:color="666699"/>
              <w:right w:val="single" w:sz="4" w:space="0" w:color="666699"/>
            </w:tcBorders>
          </w:tcPr>
          <w:p w14:paraId="45E051C8" w14:textId="77777777" w:rsidR="00D53900" w:rsidRPr="00B42381" w:rsidRDefault="00D53900">
            <w:pPr>
              <w:spacing w:after="60"/>
              <w:jc w:val="right"/>
              <w:rPr>
                <w:sz w:val="16"/>
                <w:szCs w:val="16"/>
                <w:lang w:val="es-ES"/>
              </w:rPr>
            </w:pPr>
          </w:p>
        </w:tc>
        <w:tc>
          <w:tcPr>
            <w:tcW w:w="552" w:type="pct"/>
            <w:tcBorders>
              <w:top w:val="single" w:sz="4" w:space="0" w:color="666699"/>
              <w:left w:val="single" w:sz="4" w:space="0" w:color="666699"/>
              <w:bottom w:val="single" w:sz="4" w:space="0" w:color="666699"/>
              <w:right w:val="single" w:sz="4" w:space="0" w:color="666699"/>
            </w:tcBorders>
            <w:hideMark/>
          </w:tcPr>
          <w:p w14:paraId="49AE3BD3" w14:textId="77777777" w:rsidR="00D53900" w:rsidRPr="00B42381" w:rsidRDefault="00D53900">
            <w:pPr>
              <w:spacing w:after="60"/>
              <w:jc w:val="right"/>
              <w:rPr>
                <w:sz w:val="16"/>
                <w:szCs w:val="16"/>
                <w:lang w:val="es-ES"/>
              </w:rPr>
            </w:pPr>
            <w:r w:rsidRPr="00B42381">
              <w:rPr>
                <w:sz w:val="16"/>
                <w:szCs w:val="16"/>
                <w:lang w:val="es-ES"/>
              </w:rPr>
              <w:t>0,0</w:t>
            </w:r>
          </w:p>
        </w:tc>
      </w:tr>
      <w:tr w:rsidR="00D53900" w:rsidRPr="00B42381" w14:paraId="00F8D63D" w14:textId="77777777" w:rsidTr="00D53900">
        <w:trPr>
          <w:trHeight w:val="238"/>
          <w:jc w:val="center"/>
        </w:trPr>
        <w:tc>
          <w:tcPr>
            <w:tcW w:w="590" w:type="pct"/>
            <w:tcBorders>
              <w:top w:val="single" w:sz="4" w:space="0" w:color="666699"/>
              <w:left w:val="single" w:sz="4" w:space="0" w:color="666699"/>
              <w:bottom w:val="single" w:sz="4" w:space="0" w:color="666699"/>
              <w:right w:val="single" w:sz="4" w:space="0" w:color="666699"/>
            </w:tcBorders>
            <w:hideMark/>
          </w:tcPr>
          <w:p w14:paraId="13CBE5F3" w14:textId="77777777" w:rsidR="00D53900" w:rsidRPr="00B42381" w:rsidRDefault="00D53900">
            <w:pPr>
              <w:spacing w:after="60"/>
              <w:jc w:val="left"/>
              <w:rPr>
                <w:sz w:val="18"/>
                <w:szCs w:val="18"/>
                <w:lang w:val="es-ES"/>
              </w:rPr>
            </w:pPr>
            <w:r w:rsidRPr="00B42381">
              <w:rPr>
                <w:sz w:val="18"/>
                <w:szCs w:val="18"/>
                <w:lang w:val="es-ES"/>
              </w:rPr>
              <w:t>HCFC-124</w:t>
            </w:r>
          </w:p>
        </w:tc>
        <w:tc>
          <w:tcPr>
            <w:tcW w:w="442" w:type="pct"/>
            <w:tcBorders>
              <w:top w:val="single" w:sz="4" w:space="0" w:color="666699"/>
              <w:left w:val="single" w:sz="4" w:space="0" w:color="666699"/>
              <w:bottom w:val="single" w:sz="4" w:space="0" w:color="666699"/>
              <w:right w:val="single" w:sz="4" w:space="0" w:color="666699"/>
            </w:tcBorders>
          </w:tcPr>
          <w:p w14:paraId="10415726" w14:textId="77777777" w:rsidR="00D53900" w:rsidRPr="00B42381" w:rsidRDefault="00D53900">
            <w:pPr>
              <w:spacing w:after="60"/>
              <w:jc w:val="right"/>
              <w:rPr>
                <w:sz w:val="16"/>
                <w:szCs w:val="16"/>
                <w:lang w:val="es-ES"/>
              </w:rPr>
            </w:pPr>
          </w:p>
        </w:tc>
        <w:tc>
          <w:tcPr>
            <w:tcW w:w="484" w:type="pct"/>
            <w:tcBorders>
              <w:top w:val="single" w:sz="4" w:space="0" w:color="666699"/>
              <w:left w:val="single" w:sz="4" w:space="0" w:color="666699"/>
              <w:bottom w:val="single" w:sz="4" w:space="0" w:color="666699"/>
              <w:right w:val="single" w:sz="4" w:space="0" w:color="666699"/>
            </w:tcBorders>
          </w:tcPr>
          <w:p w14:paraId="35B9054D" w14:textId="77777777" w:rsidR="00D53900" w:rsidRPr="00B42381" w:rsidRDefault="00D53900">
            <w:pPr>
              <w:spacing w:after="60"/>
              <w:jc w:val="right"/>
              <w:rPr>
                <w:sz w:val="16"/>
                <w:szCs w:val="16"/>
                <w:lang w:val="es-ES"/>
              </w:rPr>
            </w:pPr>
          </w:p>
        </w:tc>
        <w:tc>
          <w:tcPr>
            <w:tcW w:w="485" w:type="pct"/>
            <w:tcBorders>
              <w:top w:val="single" w:sz="4" w:space="0" w:color="666699"/>
              <w:left w:val="single" w:sz="4" w:space="0" w:color="666699"/>
              <w:bottom w:val="single" w:sz="4" w:space="0" w:color="666699"/>
              <w:right w:val="single" w:sz="4" w:space="0" w:color="666699"/>
            </w:tcBorders>
          </w:tcPr>
          <w:p w14:paraId="160D332B" w14:textId="77777777" w:rsidR="00D53900" w:rsidRPr="00B42381" w:rsidRDefault="00D53900">
            <w:pPr>
              <w:spacing w:after="60"/>
              <w:jc w:val="right"/>
              <w:rPr>
                <w:sz w:val="16"/>
                <w:szCs w:val="16"/>
                <w:lang w:val="es-ES"/>
              </w:rPr>
            </w:pPr>
          </w:p>
        </w:tc>
        <w:tc>
          <w:tcPr>
            <w:tcW w:w="622" w:type="pct"/>
            <w:tcBorders>
              <w:top w:val="single" w:sz="4" w:space="0" w:color="666699"/>
              <w:left w:val="single" w:sz="4" w:space="0" w:color="666699"/>
              <w:bottom w:val="single" w:sz="4" w:space="0" w:color="666699"/>
              <w:right w:val="single" w:sz="4" w:space="0" w:color="666699"/>
            </w:tcBorders>
            <w:hideMark/>
          </w:tcPr>
          <w:p w14:paraId="1370A415" w14:textId="77777777" w:rsidR="00D53900" w:rsidRPr="00B42381" w:rsidRDefault="00D53900">
            <w:pPr>
              <w:spacing w:after="60"/>
              <w:jc w:val="right"/>
              <w:rPr>
                <w:sz w:val="16"/>
                <w:szCs w:val="16"/>
                <w:lang w:val="es-ES"/>
              </w:rPr>
            </w:pPr>
            <w:r w:rsidRPr="00B42381">
              <w:rPr>
                <w:sz w:val="16"/>
                <w:szCs w:val="16"/>
                <w:lang w:val="es-ES"/>
              </w:rPr>
              <w:t>0,0</w:t>
            </w:r>
          </w:p>
        </w:tc>
        <w:tc>
          <w:tcPr>
            <w:tcW w:w="586" w:type="pct"/>
            <w:tcBorders>
              <w:top w:val="single" w:sz="4" w:space="0" w:color="666699"/>
              <w:left w:val="single" w:sz="4" w:space="0" w:color="666699"/>
              <w:bottom w:val="single" w:sz="4" w:space="0" w:color="666699"/>
              <w:right w:val="single" w:sz="4" w:space="0" w:color="666699"/>
            </w:tcBorders>
            <w:hideMark/>
          </w:tcPr>
          <w:p w14:paraId="63537A97" w14:textId="77777777" w:rsidR="00D53900" w:rsidRPr="00B42381" w:rsidRDefault="00D53900">
            <w:pPr>
              <w:spacing w:after="60"/>
              <w:jc w:val="right"/>
              <w:rPr>
                <w:sz w:val="16"/>
                <w:szCs w:val="16"/>
                <w:lang w:val="es-ES"/>
              </w:rPr>
            </w:pPr>
            <w:r w:rsidRPr="00B42381">
              <w:rPr>
                <w:sz w:val="16"/>
                <w:szCs w:val="16"/>
                <w:lang w:val="es-ES"/>
              </w:rPr>
              <w:t>0,0</w:t>
            </w:r>
          </w:p>
        </w:tc>
        <w:tc>
          <w:tcPr>
            <w:tcW w:w="528" w:type="pct"/>
            <w:tcBorders>
              <w:top w:val="single" w:sz="4" w:space="0" w:color="666699"/>
              <w:left w:val="single" w:sz="4" w:space="0" w:color="666699"/>
              <w:bottom w:val="single" w:sz="4" w:space="0" w:color="666699"/>
              <w:right w:val="single" w:sz="4" w:space="0" w:color="666699"/>
            </w:tcBorders>
          </w:tcPr>
          <w:p w14:paraId="1492DF34" w14:textId="77777777" w:rsidR="00D53900" w:rsidRPr="00B42381" w:rsidRDefault="00D53900">
            <w:pPr>
              <w:spacing w:after="60"/>
              <w:jc w:val="right"/>
              <w:rPr>
                <w:sz w:val="16"/>
                <w:szCs w:val="16"/>
                <w:lang w:val="es-ES"/>
              </w:rPr>
            </w:pPr>
          </w:p>
        </w:tc>
        <w:tc>
          <w:tcPr>
            <w:tcW w:w="447" w:type="pct"/>
            <w:tcBorders>
              <w:top w:val="single" w:sz="4" w:space="0" w:color="666699"/>
              <w:left w:val="single" w:sz="4" w:space="0" w:color="666699"/>
              <w:bottom w:val="single" w:sz="4" w:space="0" w:color="666699"/>
              <w:right w:val="single" w:sz="4" w:space="0" w:color="666699"/>
            </w:tcBorders>
          </w:tcPr>
          <w:p w14:paraId="61899A64" w14:textId="77777777" w:rsidR="00D53900" w:rsidRPr="00B42381" w:rsidRDefault="00D53900">
            <w:pPr>
              <w:spacing w:after="60"/>
              <w:jc w:val="right"/>
              <w:rPr>
                <w:sz w:val="16"/>
                <w:szCs w:val="16"/>
                <w:lang w:val="es-ES"/>
              </w:rPr>
            </w:pPr>
          </w:p>
        </w:tc>
        <w:tc>
          <w:tcPr>
            <w:tcW w:w="263" w:type="pct"/>
            <w:tcBorders>
              <w:top w:val="single" w:sz="4" w:space="0" w:color="666699"/>
              <w:left w:val="single" w:sz="4" w:space="0" w:color="666699"/>
              <w:bottom w:val="single" w:sz="4" w:space="0" w:color="666699"/>
              <w:right w:val="single" w:sz="4" w:space="0" w:color="666699"/>
            </w:tcBorders>
          </w:tcPr>
          <w:p w14:paraId="76F4D99F" w14:textId="77777777" w:rsidR="00D53900" w:rsidRPr="00B42381" w:rsidRDefault="00D53900">
            <w:pPr>
              <w:spacing w:after="60"/>
              <w:jc w:val="right"/>
              <w:rPr>
                <w:sz w:val="16"/>
                <w:szCs w:val="16"/>
                <w:lang w:val="es-ES"/>
              </w:rPr>
            </w:pPr>
          </w:p>
        </w:tc>
        <w:tc>
          <w:tcPr>
            <w:tcW w:w="552" w:type="pct"/>
            <w:tcBorders>
              <w:top w:val="single" w:sz="4" w:space="0" w:color="666699"/>
              <w:left w:val="single" w:sz="4" w:space="0" w:color="666699"/>
              <w:bottom w:val="single" w:sz="4" w:space="0" w:color="666699"/>
              <w:right w:val="single" w:sz="4" w:space="0" w:color="666699"/>
            </w:tcBorders>
            <w:hideMark/>
          </w:tcPr>
          <w:p w14:paraId="2A4DAD29" w14:textId="77777777" w:rsidR="00D53900" w:rsidRPr="00B42381" w:rsidRDefault="00D53900">
            <w:pPr>
              <w:spacing w:after="60"/>
              <w:jc w:val="right"/>
              <w:rPr>
                <w:sz w:val="16"/>
                <w:szCs w:val="16"/>
                <w:lang w:val="es-ES"/>
              </w:rPr>
            </w:pPr>
            <w:r w:rsidRPr="00B42381">
              <w:rPr>
                <w:sz w:val="16"/>
                <w:szCs w:val="16"/>
                <w:lang w:val="es-ES"/>
              </w:rPr>
              <w:t>0,0</w:t>
            </w:r>
          </w:p>
        </w:tc>
      </w:tr>
      <w:tr w:rsidR="00D53900" w:rsidRPr="00B42381" w14:paraId="0D4D7528" w14:textId="77777777" w:rsidTr="00D53900">
        <w:trPr>
          <w:trHeight w:val="238"/>
          <w:jc w:val="center"/>
        </w:trPr>
        <w:tc>
          <w:tcPr>
            <w:tcW w:w="590" w:type="pct"/>
            <w:tcBorders>
              <w:top w:val="single" w:sz="4" w:space="0" w:color="666699"/>
              <w:left w:val="single" w:sz="4" w:space="0" w:color="666699"/>
              <w:bottom w:val="single" w:sz="4" w:space="0" w:color="666699"/>
              <w:right w:val="single" w:sz="4" w:space="0" w:color="666699"/>
            </w:tcBorders>
            <w:hideMark/>
          </w:tcPr>
          <w:p w14:paraId="653F9B8E" w14:textId="77777777" w:rsidR="00D53900" w:rsidRPr="00B42381" w:rsidRDefault="00D53900">
            <w:pPr>
              <w:spacing w:after="60"/>
              <w:jc w:val="left"/>
              <w:rPr>
                <w:sz w:val="18"/>
                <w:szCs w:val="18"/>
                <w:lang w:val="es-ES"/>
              </w:rPr>
            </w:pPr>
            <w:r w:rsidRPr="00B42381">
              <w:rPr>
                <w:sz w:val="18"/>
                <w:szCs w:val="18"/>
                <w:lang w:val="es-ES"/>
              </w:rPr>
              <w:t>HCFC-141b</w:t>
            </w:r>
          </w:p>
        </w:tc>
        <w:tc>
          <w:tcPr>
            <w:tcW w:w="442" w:type="pct"/>
            <w:tcBorders>
              <w:top w:val="single" w:sz="4" w:space="0" w:color="666699"/>
              <w:left w:val="single" w:sz="4" w:space="0" w:color="666699"/>
              <w:bottom w:val="single" w:sz="4" w:space="0" w:color="666699"/>
              <w:right w:val="single" w:sz="4" w:space="0" w:color="666699"/>
            </w:tcBorders>
          </w:tcPr>
          <w:p w14:paraId="543F75AC" w14:textId="77777777" w:rsidR="00D53900" w:rsidRPr="00B42381" w:rsidRDefault="00D53900">
            <w:pPr>
              <w:spacing w:after="60"/>
              <w:jc w:val="right"/>
              <w:rPr>
                <w:sz w:val="16"/>
                <w:szCs w:val="16"/>
                <w:lang w:val="es-ES"/>
              </w:rPr>
            </w:pPr>
          </w:p>
        </w:tc>
        <w:tc>
          <w:tcPr>
            <w:tcW w:w="484" w:type="pct"/>
            <w:tcBorders>
              <w:top w:val="single" w:sz="4" w:space="0" w:color="666699"/>
              <w:left w:val="single" w:sz="4" w:space="0" w:color="666699"/>
              <w:bottom w:val="single" w:sz="4" w:space="0" w:color="666699"/>
              <w:right w:val="single" w:sz="4" w:space="0" w:color="666699"/>
            </w:tcBorders>
          </w:tcPr>
          <w:p w14:paraId="219219AF" w14:textId="77777777" w:rsidR="00D53900" w:rsidRPr="00B42381" w:rsidRDefault="00D53900">
            <w:pPr>
              <w:spacing w:after="60"/>
              <w:jc w:val="right"/>
              <w:rPr>
                <w:sz w:val="16"/>
                <w:szCs w:val="16"/>
                <w:lang w:val="es-ES"/>
              </w:rPr>
            </w:pPr>
          </w:p>
        </w:tc>
        <w:tc>
          <w:tcPr>
            <w:tcW w:w="485" w:type="pct"/>
            <w:tcBorders>
              <w:top w:val="single" w:sz="4" w:space="0" w:color="666699"/>
              <w:left w:val="single" w:sz="4" w:space="0" w:color="666699"/>
              <w:bottom w:val="single" w:sz="4" w:space="0" w:color="666699"/>
              <w:right w:val="single" w:sz="4" w:space="0" w:color="666699"/>
            </w:tcBorders>
          </w:tcPr>
          <w:p w14:paraId="7CF00C03" w14:textId="77777777" w:rsidR="00D53900" w:rsidRPr="00B42381" w:rsidRDefault="00D53900">
            <w:pPr>
              <w:spacing w:after="60"/>
              <w:jc w:val="right"/>
              <w:rPr>
                <w:sz w:val="16"/>
                <w:szCs w:val="16"/>
                <w:lang w:val="es-ES"/>
              </w:rPr>
            </w:pPr>
          </w:p>
        </w:tc>
        <w:tc>
          <w:tcPr>
            <w:tcW w:w="622" w:type="pct"/>
            <w:tcBorders>
              <w:top w:val="single" w:sz="4" w:space="0" w:color="666699"/>
              <w:left w:val="single" w:sz="4" w:space="0" w:color="666699"/>
              <w:bottom w:val="single" w:sz="4" w:space="0" w:color="666699"/>
              <w:right w:val="single" w:sz="4" w:space="0" w:color="666699"/>
            </w:tcBorders>
            <w:hideMark/>
          </w:tcPr>
          <w:p w14:paraId="2009CD32" w14:textId="77777777" w:rsidR="00D53900" w:rsidRPr="00B42381" w:rsidRDefault="00D53900">
            <w:pPr>
              <w:spacing w:after="60"/>
              <w:jc w:val="right"/>
              <w:rPr>
                <w:sz w:val="16"/>
                <w:szCs w:val="16"/>
                <w:lang w:val="es-ES"/>
              </w:rPr>
            </w:pPr>
            <w:r w:rsidRPr="00B42381">
              <w:rPr>
                <w:sz w:val="16"/>
                <w:szCs w:val="16"/>
                <w:lang w:val="es-ES"/>
              </w:rPr>
              <w:t>0,0</w:t>
            </w:r>
          </w:p>
        </w:tc>
        <w:tc>
          <w:tcPr>
            <w:tcW w:w="586" w:type="pct"/>
            <w:tcBorders>
              <w:top w:val="single" w:sz="4" w:space="0" w:color="666699"/>
              <w:left w:val="single" w:sz="4" w:space="0" w:color="666699"/>
              <w:bottom w:val="single" w:sz="4" w:space="0" w:color="666699"/>
              <w:right w:val="single" w:sz="4" w:space="0" w:color="666699"/>
            </w:tcBorders>
            <w:hideMark/>
          </w:tcPr>
          <w:p w14:paraId="3311C59D" w14:textId="77777777" w:rsidR="00D53900" w:rsidRPr="00B42381" w:rsidRDefault="00D53900">
            <w:pPr>
              <w:spacing w:after="60"/>
              <w:jc w:val="right"/>
              <w:rPr>
                <w:sz w:val="16"/>
                <w:szCs w:val="16"/>
                <w:lang w:val="es-ES"/>
              </w:rPr>
            </w:pPr>
            <w:r w:rsidRPr="00B42381">
              <w:rPr>
                <w:sz w:val="16"/>
                <w:szCs w:val="16"/>
                <w:lang w:val="es-ES"/>
              </w:rPr>
              <w:t>0,0</w:t>
            </w:r>
          </w:p>
        </w:tc>
        <w:tc>
          <w:tcPr>
            <w:tcW w:w="528" w:type="pct"/>
            <w:tcBorders>
              <w:top w:val="single" w:sz="4" w:space="0" w:color="666699"/>
              <w:left w:val="single" w:sz="4" w:space="0" w:color="666699"/>
              <w:bottom w:val="single" w:sz="4" w:space="0" w:color="666699"/>
              <w:right w:val="single" w:sz="4" w:space="0" w:color="666699"/>
            </w:tcBorders>
          </w:tcPr>
          <w:p w14:paraId="4BD6F8B1" w14:textId="77777777" w:rsidR="00D53900" w:rsidRPr="00B42381" w:rsidRDefault="00D53900">
            <w:pPr>
              <w:spacing w:after="60"/>
              <w:jc w:val="right"/>
              <w:rPr>
                <w:sz w:val="16"/>
                <w:szCs w:val="16"/>
                <w:lang w:val="es-ES"/>
              </w:rPr>
            </w:pPr>
          </w:p>
        </w:tc>
        <w:tc>
          <w:tcPr>
            <w:tcW w:w="447" w:type="pct"/>
            <w:tcBorders>
              <w:top w:val="single" w:sz="4" w:space="0" w:color="666699"/>
              <w:left w:val="single" w:sz="4" w:space="0" w:color="666699"/>
              <w:bottom w:val="single" w:sz="4" w:space="0" w:color="666699"/>
              <w:right w:val="single" w:sz="4" w:space="0" w:color="666699"/>
            </w:tcBorders>
          </w:tcPr>
          <w:p w14:paraId="110F8448" w14:textId="77777777" w:rsidR="00D53900" w:rsidRPr="00B42381" w:rsidRDefault="00D53900">
            <w:pPr>
              <w:spacing w:after="60"/>
              <w:jc w:val="right"/>
              <w:rPr>
                <w:sz w:val="16"/>
                <w:szCs w:val="16"/>
                <w:lang w:val="es-ES"/>
              </w:rPr>
            </w:pPr>
          </w:p>
        </w:tc>
        <w:tc>
          <w:tcPr>
            <w:tcW w:w="263" w:type="pct"/>
            <w:tcBorders>
              <w:top w:val="single" w:sz="4" w:space="0" w:color="666699"/>
              <w:left w:val="single" w:sz="4" w:space="0" w:color="666699"/>
              <w:bottom w:val="single" w:sz="4" w:space="0" w:color="666699"/>
              <w:right w:val="single" w:sz="4" w:space="0" w:color="666699"/>
            </w:tcBorders>
          </w:tcPr>
          <w:p w14:paraId="1B5279CD" w14:textId="77777777" w:rsidR="00D53900" w:rsidRPr="00B42381" w:rsidRDefault="00D53900">
            <w:pPr>
              <w:spacing w:after="60"/>
              <w:jc w:val="right"/>
              <w:rPr>
                <w:sz w:val="16"/>
                <w:szCs w:val="16"/>
                <w:lang w:val="es-ES"/>
              </w:rPr>
            </w:pPr>
          </w:p>
        </w:tc>
        <w:tc>
          <w:tcPr>
            <w:tcW w:w="552" w:type="pct"/>
            <w:tcBorders>
              <w:top w:val="single" w:sz="4" w:space="0" w:color="666699"/>
              <w:left w:val="single" w:sz="4" w:space="0" w:color="666699"/>
              <w:bottom w:val="single" w:sz="4" w:space="0" w:color="666699"/>
              <w:right w:val="single" w:sz="4" w:space="0" w:color="666699"/>
            </w:tcBorders>
            <w:hideMark/>
          </w:tcPr>
          <w:p w14:paraId="4617776D" w14:textId="77777777" w:rsidR="00D53900" w:rsidRPr="00B42381" w:rsidRDefault="00D53900">
            <w:pPr>
              <w:spacing w:after="60"/>
              <w:jc w:val="right"/>
              <w:rPr>
                <w:sz w:val="16"/>
                <w:szCs w:val="16"/>
                <w:lang w:val="es-ES"/>
              </w:rPr>
            </w:pPr>
            <w:r w:rsidRPr="00B42381">
              <w:rPr>
                <w:sz w:val="16"/>
                <w:szCs w:val="16"/>
                <w:lang w:val="es-ES"/>
              </w:rPr>
              <w:t>0,0</w:t>
            </w:r>
          </w:p>
        </w:tc>
      </w:tr>
      <w:tr w:rsidR="00D53900" w:rsidRPr="00B42381" w14:paraId="321B85B1" w14:textId="77777777" w:rsidTr="00D53900">
        <w:trPr>
          <w:trHeight w:val="238"/>
          <w:jc w:val="center"/>
        </w:trPr>
        <w:tc>
          <w:tcPr>
            <w:tcW w:w="590" w:type="pct"/>
            <w:tcBorders>
              <w:top w:val="single" w:sz="4" w:space="0" w:color="666699"/>
              <w:left w:val="single" w:sz="4" w:space="0" w:color="666699"/>
              <w:bottom w:val="single" w:sz="4" w:space="0" w:color="666699"/>
              <w:right w:val="single" w:sz="4" w:space="0" w:color="666699"/>
            </w:tcBorders>
            <w:hideMark/>
          </w:tcPr>
          <w:p w14:paraId="6F9429DD" w14:textId="77777777" w:rsidR="00D53900" w:rsidRPr="00B42381" w:rsidRDefault="00D53900">
            <w:pPr>
              <w:spacing w:after="60"/>
              <w:jc w:val="left"/>
              <w:rPr>
                <w:sz w:val="18"/>
                <w:szCs w:val="18"/>
                <w:lang w:val="es-ES"/>
              </w:rPr>
            </w:pPr>
            <w:r w:rsidRPr="00B42381">
              <w:rPr>
                <w:sz w:val="18"/>
                <w:szCs w:val="18"/>
                <w:lang w:val="es-ES"/>
              </w:rPr>
              <w:t>HCFC-142b</w:t>
            </w:r>
          </w:p>
        </w:tc>
        <w:tc>
          <w:tcPr>
            <w:tcW w:w="442" w:type="pct"/>
            <w:tcBorders>
              <w:top w:val="single" w:sz="4" w:space="0" w:color="666699"/>
              <w:left w:val="single" w:sz="4" w:space="0" w:color="666699"/>
              <w:bottom w:val="single" w:sz="4" w:space="0" w:color="666699"/>
              <w:right w:val="single" w:sz="4" w:space="0" w:color="666699"/>
            </w:tcBorders>
          </w:tcPr>
          <w:p w14:paraId="2216F52E" w14:textId="77777777" w:rsidR="00D53900" w:rsidRPr="00B42381" w:rsidRDefault="00D53900">
            <w:pPr>
              <w:spacing w:after="60"/>
              <w:jc w:val="right"/>
              <w:rPr>
                <w:sz w:val="16"/>
                <w:szCs w:val="16"/>
                <w:lang w:val="es-ES"/>
              </w:rPr>
            </w:pPr>
          </w:p>
        </w:tc>
        <w:tc>
          <w:tcPr>
            <w:tcW w:w="484" w:type="pct"/>
            <w:tcBorders>
              <w:top w:val="single" w:sz="4" w:space="0" w:color="666699"/>
              <w:left w:val="single" w:sz="4" w:space="0" w:color="666699"/>
              <w:bottom w:val="single" w:sz="4" w:space="0" w:color="666699"/>
              <w:right w:val="single" w:sz="4" w:space="0" w:color="666699"/>
            </w:tcBorders>
          </w:tcPr>
          <w:p w14:paraId="65C89CC8" w14:textId="77777777" w:rsidR="00D53900" w:rsidRPr="00B42381" w:rsidRDefault="00D53900">
            <w:pPr>
              <w:spacing w:after="60"/>
              <w:jc w:val="right"/>
              <w:rPr>
                <w:sz w:val="16"/>
                <w:szCs w:val="16"/>
                <w:lang w:val="es-ES"/>
              </w:rPr>
            </w:pPr>
          </w:p>
        </w:tc>
        <w:tc>
          <w:tcPr>
            <w:tcW w:w="485" w:type="pct"/>
            <w:tcBorders>
              <w:top w:val="single" w:sz="4" w:space="0" w:color="666699"/>
              <w:left w:val="single" w:sz="4" w:space="0" w:color="666699"/>
              <w:bottom w:val="single" w:sz="4" w:space="0" w:color="666699"/>
              <w:right w:val="single" w:sz="4" w:space="0" w:color="666699"/>
            </w:tcBorders>
          </w:tcPr>
          <w:p w14:paraId="5C3391E6" w14:textId="77777777" w:rsidR="00D53900" w:rsidRPr="00B42381" w:rsidRDefault="00D53900">
            <w:pPr>
              <w:spacing w:after="60"/>
              <w:jc w:val="right"/>
              <w:rPr>
                <w:sz w:val="16"/>
                <w:szCs w:val="16"/>
                <w:lang w:val="es-ES"/>
              </w:rPr>
            </w:pPr>
          </w:p>
        </w:tc>
        <w:tc>
          <w:tcPr>
            <w:tcW w:w="622" w:type="pct"/>
            <w:tcBorders>
              <w:top w:val="single" w:sz="4" w:space="0" w:color="666699"/>
              <w:left w:val="single" w:sz="4" w:space="0" w:color="666699"/>
              <w:bottom w:val="single" w:sz="4" w:space="0" w:color="666699"/>
              <w:right w:val="single" w:sz="4" w:space="0" w:color="666699"/>
            </w:tcBorders>
            <w:hideMark/>
          </w:tcPr>
          <w:p w14:paraId="41711E50" w14:textId="77777777" w:rsidR="00D53900" w:rsidRPr="00B42381" w:rsidRDefault="00D53900">
            <w:pPr>
              <w:spacing w:after="60"/>
              <w:jc w:val="right"/>
              <w:rPr>
                <w:sz w:val="16"/>
                <w:szCs w:val="16"/>
                <w:lang w:val="es-ES"/>
              </w:rPr>
            </w:pPr>
            <w:r w:rsidRPr="00B42381">
              <w:rPr>
                <w:sz w:val="16"/>
                <w:szCs w:val="16"/>
                <w:lang w:val="es-ES"/>
              </w:rPr>
              <w:t>0,0</w:t>
            </w:r>
          </w:p>
        </w:tc>
        <w:tc>
          <w:tcPr>
            <w:tcW w:w="586" w:type="pct"/>
            <w:tcBorders>
              <w:top w:val="single" w:sz="4" w:space="0" w:color="666699"/>
              <w:left w:val="single" w:sz="4" w:space="0" w:color="666699"/>
              <w:bottom w:val="single" w:sz="4" w:space="0" w:color="666699"/>
              <w:right w:val="single" w:sz="4" w:space="0" w:color="666699"/>
            </w:tcBorders>
            <w:hideMark/>
          </w:tcPr>
          <w:p w14:paraId="2BA4C346" w14:textId="77777777" w:rsidR="00D53900" w:rsidRPr="00B42381" w:rsidRDefault="00D53900">
            <w:pPr>
              <w:spacing w:after="60"/>
              <w:jc w:val="right"/>
              <w:rPr>
                <w:sz w:val="16"/>
                <w:szCs w:val="16"/>
                <w:lang w:val="es-ES"/>
              </w:rPr>
            </w:pPr>
            <w:r w:rsidRPr="00B42381">
              <w:rPr>
                <w:sz w:val="16"/>
                <w:szCs w:val="16"/>
                <w:lang w:val="es-ES"/>
              </w:rPr>
              <w:t>0,0</w:t>
            </w:r>
          </w:p>
        </w:tc>
        <w:tc>
          <w:tcPr>
            <w:tcW w:w="528" w:type="pct"/>
            <w:tcBorders>
              <w:top w:val="single" w:sz="4" w:space="0" w:color="666699"/>
              <w:left w:val="single" w:sz="4" w:space="0" w:color="666699"/>
              <w:bottom w:val="single" w:sz="4" w:space="0" w:color="666699"/>
              <w:right w:val="single" w:sz="4" w:space="0" w:color="666699"/>
            </w:tcBorders>
          </w:tcPr>
          <w:p w14:paraId="6AE41098" w14:textId="77777777" w:rsidR="00D53900" w:rsidRPr="00B42381" w:rsidRDefault="00D53900">
            <w:pPr>
              <w:spacing w:after="60"/>
              <w:jc w:val="right"/>
              <w:rPr>
                <w:sz w:val="16"/>
                <w:szCs w:val="16"/>
                <w:lang w:val="es-ES"/>
              </w:rPr>
            </w:pPr>
          </w:p>
        </w:tc>
        <w:tc>
          <w:tcPr>
            <w:tcW w:w="447" w:type="pct"/>
            <w:tcBorders>
              <w:top w:val="single" w:sz="4" w:space="0" w:color="666699"/>
              <w:left w:val="single" w:sz="4" w:space="0" w:color="666699"/>
              <w:bottom w:val="single" w:sz="4" w:space="0" w:color="666699"/>
              <w:right w:val="single" w:sz="4" w:space="0" w:color="666699"/>
            </w:tcBorders>
          </w:tcPr>
          <w:p w14:paraId="4A5D91F3" w14:textId="77777777" w:rsidR="00D53900" w:rsidRPr="00B42381" w:rsidRDefault="00D53900">
            <w:pPr>
              <w:spacing w:after="60"/>
              <w:jc w:val="right"/>
              <w:rPr>
                <w:sz w:val="16"/>
                <w:szCs w:val="16"/>
                <w:lang w:val="es-ES"/>
              </w:rPr>
            </w:pPr>
          </w:p>
        </w:tc>
        <w:tc>
          <w:tcPr>
            <w:tcW w:w="263" w:type="pct"/>
            <w:tcBorders>
              <w:top w:val="single" w:sz="4" w:space="0" w:color="666699"/>
              <w:left w:val="single" w:sz="4" w:space="0" w:color="666699"/>
              <w:bottom w:val="single" w:sz="4" w:space="0" w:color="666699"/>
              <w:right w:val="single" w:sz="4" w:space="0" w:color="666699"/>
            </w:tcBorders>
          </w:tcPr>
          <w:p w14:paraId="02B50580" w14:textId="77777777" w:rsidR="00D53900" w:rsidRPr="00B42381" w:rsidRDefault="00D53900">
            <w:pPr>
              <w:spacing w:after="60"/>
              <w:jc w:val="right"/>
              <w:rPr>
                <w:sz w:val="16"/>
                <w:szCs w:val="16"/>
                <w:lang w:val="es-ES"/>
              </w:rPr>
            </w:pPr>
          </w:p>
        </w:tc>
        <w:tc>
          <w:tcPr>
            <w:tcW w:w="552" w:type="pct"/>
            <w:tcBorders>
              <w:top w:val="single" w:sz="4" w:space="0" w:color="666699"/>
              <w:left w:val="single" w:sz="4" w:space="0" w:color="666699"/>
              <w:bottom w:val="single" w:sz="4" w:space="0" w:color="666699"/>
              <w:right w:val="single" w:sz="4" w:space="0" w:color="666699"/>
            </w:tcBorders>
            <w:hideMark/>
          </w:tcPr>
          <w:p w14:paraId="75A0BA64" w14:textId="77777777" w:rsidR="00D53900" w:rsidRPr="00B42381" w:rsidRDefault="00D53900">
            <w:pPr>
              <w:spacing w:after="60"/>
              <w:jc w:val="right"/>
              <w:rPr>
                <w:sz w:val="16"/>
                <w:szCs w:val="16"/>
                <w:lang w:val="es-ES"/>
              </w:rPr>
            </w:pPr>
            <w:r w:rsidRPr="00B42381">
              <w:rPr>
                <w:sz w:val="16"/>
                <w:szCs w:val="16"/>
                <w:lang w:val="es-ES"/>
              </w:rPr>
              <w:t>0,0</w:t>
            </w:r>
          </w:p>
        </w:tc>
      </w:tr>
      <w:tr w:rsidR="00D53900" w:rsidRPr="00B42381" w14:paraId="1FB88524" w14:textId="77777777" w:rsidTr="00D53900">
        <w:trPr>
          <w:trHeight w:val="238"/>
          <w:jc w:val="center"/>
        </w:trPr>
        <w:tc>
          <w:tcPr>
            <w:tcW w:w="590" w:type="pct"/>
            <w:tcBorders>
              <w:top w:val="single" w:sz="4" w:space="0" w:color="666699"/>
              <w:left w:val="single" w:sz="4" w:space="0" w:color="666699"/>
              <w:bottom w:val="single" w:sz="4" w:space="0" w:color="666699"/>
              <w:right w:val="single" w:sz="4" w:space="0" w:color="666699"/>
            </w:tcBorders>
            <w:hideMark/>
          </w:tcPr>
          <w:p w14:paraId="64E4AF57" w14:textId="77777777" w:rsidR="00D53900" w:rsidRPr="00B42381" w:rsidRDefault="00D53900">
            <w:pPr>
              <w:spacing w:after="60"/>
              <w:jc w:val="left"/>
              <w:rPr>
                <w:sz w:val="18"/>
                <w:szCs w:val="18"/>
                <w:lang w:val="es-ES"/>
              </w:rPr>
            </w:pPr>
            <w:r w:rsidRPr="00B42381">
              <w:rPr>
                <w:sz w:val="18"/>
                <w:szCs w:val="18"/>
                <w:lang w:val="es-ES"/>
              </w:rPr>
              <w:t>HCFC-22</w:t>
            </w:r>
          </w:p>
        </w:tc>
        <w:tc>
          <w:tcPr>
            <w:tcW w:w="442" w:type="pct"/>
            <w:tcBorders>
              <w:top w:val="single" w:sz="4" w:space="0" w:color="666699"/>
              <w:left w:val="single" w:sz="4" w:space="0" w:color="666699"/>
              <w:bottom w:val="single" w:sz="4" w:space="0" w:color="666699"/>
              <w:right w:val="single" w:sz="4" w:space="0" w:color="666699"/>
            </w:tcBorders>
          </w:tcPr>
          <w:p w14:paraId="342786DB" w14:textId="77777777" w:rsidR="00D53900" w:rsidRPr="00B42381" w:rsidRDefault="00D53900">
            <w:pPr>
              <w:spacing w:after="60"/>
              <w:jc w:val="right"/>
              <w:rPr>
                <w:sz w:val="16"/>
                <w:szCs w:val="16"/>
                <w:lang w:val="es-ES"/>
              </w:rPr>
            </w:pPr>
          </w:p>
        </w:tc>
        <w:tc>
          <w:tcPr>
            <w:tcW w:w="484" w:type="pct"/>
            <w:tcBorders>
              <w:top w:val="single" w:sz="4" w:space="0" w:color="666699"/>
              <w:left w:val="single" w:sz="4" w:space="0" w:color="666699"/>
              <w:bottom w:val="single" w:sz="4" w:space="0" w:color="666699"/>
              <w:right w:val="single" w:sz="4" w:space="0" w:color="666699"/>
            </w:tcBorders>
          </w:tcPr>
          <w:p w14:paraId="6B6D48C3" w14:textId="77777777" w:rsidR="00D53900" w:rsidRPr="00B42381" w:rsidRDefault="00D53900">
            <w:pPr>
              <w:spacing w:after="60"/>
              <w:jc w:val="right"/>
              <w:rPr>
                <w:sz w:val="16"/>
                <w:szCs w:val="16"/>
                <w:lang w:val="es-ES"/>
              </w:rPr>
            </w:pPr>
          </w:p>
        </w:tc>
        <w:tc>
          <w:tcPr>
            <w:tcW w:w="485" w:type="pct"/>
            <w:tcBorders>
              <w:top w:val="single" w:sz="4" w:space="0" w:color="666699"/>
              <w:left w:val="single" w:sz="4" w:space="0" w:color="666699"/>
              <w:bottom w:val="single" w:sz="4" w:space="0" w:color="666699"/>
              <w:right w:val="single" w:sz="4" w:space="0" w:color="666699"/>
            </w:tcBorders>
          </w:tcPr>
          <w:p w14:paraId="5A8D4C70" w14:textId="77777777" w:rsidR="00D53900" w:rsidRPr="00B42381" w:rsidRDefault="00D53900">
            <w:pPr>
              <w:spacing w:after="60"/>
              <w:jc w:val="right"/>
              <w:rPr>
                <w:sz w:val="16"/>
                <w:szCs w:val="16"/>
                <w:lang w:val="es-ES"/>
              </w:rPr>
            </w:pPr>
          </w:p>
        </w:tc>
        <w:tc>
          <w:tcPr>
            <w:tcW w:w="622" w:type="pct"/>
            <w:tcBorders>
              <w:top w:val="single" w:sz="4" w:space="0" w:color="666699"/>
              <w:left w:val="single" w:sz="4" w:space="0" w:color="666699"/>
              <w:bottom w:val="single" w:sz="4" w:space="0" w:color="666699"/>
              <w:right w:val="single" w:sz="4" w:space="0" w:color="666699"/>
            </w:tcBorders>
            <w:hideMark/>
          </w:tcPr>
          <w:p w14:paraId="79BA383B" w14:textId="77777777" w:rsidR="00D53900" w:rsidRPr="00B42381" w:rsidRDefault="00D53900">
            <w:pPr>
              <w:spacing w:after="60"/>
              <w:jc w:val="right"/>
              <w:rPr>
                <w:sz w:val="16"/>
                <w:szCs w:val="16"/>
                <w:lang w:val="es-ES"/>
              </w:rPr>
            </w:pPr>
            <w:r w:rsidRPr="00B42381">
              <w:rPr>
                <w:sz w:val="16"/>
                <w:szCs w:val="16"/>
                <w:lang w:val="es-ES"/>
              </w:rPr>
              <w:t>0,0</w:t>
            </w:r>
          </w:p>
        </w:tc>
        <w:tc>
          <w:tcPr>
            <w:tcW w:w="586" w:type="pct"/>
            <w:tcBorders>
              <w:top w:val="single" w:sz="4" w:space="0" w:color="666699"/>
              <w:left w:val="single" w:sz="4" w:space="0" w:color="666699"/>
              <w:bottom w:val="single" w:sz="4" w:space="0" w:color="666699"/>
              <w:right w:val="single" w:sz="4" w:space="0" w:color="666699"/>
            </w:tcBorders>
            <w:hideMark/>
          </w:tcPr>
          <w:p w14:paraId="780C1D93" w14:textId="77777777" w:rsidR="00D53900" w:rsidRPr="00B42381" w:rsidRDefault="00D53900">
            <w:pPr>
              <w:spacing w:after="60"/>
              <w:jc w:val="right"/>
              <w:rPr>
                <w:sz w:val="16"/>
                <w:szCs w:val="16"/>
                <w:lang w:val="es-ES"/>
              </w:rPr>
            </w:pPr>
            <w:r w:rsidRPr="00B42381">
              <w:rPr>
                <w:sz w:val="16"/>
                <w:szCs w:val="16"/>
                <w:lang w:val="es-ES"/>
              </w:rPr>
              <w:t>4,75</w:t>
            </w:r>
          </w:p>
        </w:tc>
        <w:tc>
          <w:tcPr>
            <w:tcW w:w="528" w:type="pct"/>
            <w:tcBorders>
              <w:top w:val="single" w:sz="4" w:space="0" w:color="666699"/>
              <w:left w:val="single" w:sz="4" w:space="0" w:color="666699"/>
              <w:bottom w:val="single" w:sz="4" w:space="0" w:color="666699"/>
              <w:right w:val="single" w:sz="4" w:space="0" w:color="666699"/>
            </w:tcBorders>
          </w:tcPr>
          <w:p w14:paraId="03D79135" w14:textId="77777777" w:rsidR="00D53900" w:rsidRPr="00B42381" w:rsidRDefault="00D53900">
            <w:pPr>
              <w:spacing w:after="60"/>
              <w:jc w:val="right"/>
              <w:rPr>
                <w:sz w:val="16"/>
                <w:szCs w:val="16"/>
                <w:lang w:val="es-ES"/>
              </w:rPr>
            </w:pPr>
          </w:p>
        </w:tc>
        <w:tc>
          <w:tcPr>
            <w:tcW w:w="447" w:type="pct"/>
            <w:tcBorders>
              <w:top w:val="single" w:sz="4" w:space="0" w:color="666699"/>
              <w:left w:val="single" w:sz="4" w:space="0" w:color="666699"/>
              <w:bottom w:val="single" w:sz="4" w:space="0" w:color="666699"/>
              <w:right w:val="single" w:sz="4" w:space="0" w:color="666699"/>
            </w:tcBorders>
          </w:tcPr>
          <w:p w14:paraId="7FEA5B04" w14:textId="77777777" w:rsidR="00D53900" w:rsidRPr="00B42381" w:rsidRDefault="00D53900">
            <w:pPr>
              <w:spacing w:after="60"/>
              <w:jc w:val="right"/>
              <w:rPr>
                <w:sz w:val="16"/>
                <w:szCs w:val="16"/>
                <w:lang w:val="es-ES"/>
              </w:rPr>
            </w:pPr>
          </w:p>
        </w:tc>
        <w:tc>
          <w:tcPr>
            <w:tcW w:w="263" w:type="pct"/>
            <w:tcBorders>
              <w:top w:val="single" w:sz="4" w:space="0" w:color="666699"/>
              <w:left w:val="single" w:sz="4" w:space="0" w:color="666699"/>
              <w:bottom w:val="single" w:sz="4" w:space="0" w:color="666699"/>
              <w:right w:val="single" w:sz="4" w:space="0" w:color="666699"/>
            </w:tcBorders>
          </w:tcPr>
          <w:p w14:paraId="5CB2B491" w14:textId="77777777" w:rsidR="00D53900" w:rsidRPr="00B42381" w:rsidRDefault="00D53900">
            <w:pPr>
              <w:spacing w:after="60"/>
              <w:jc w:val="right"/>
              <w:rPr>
                <w:sz w:val="16"/>
                <w:szCs w:val="16"/>
                <w:lang w:val="es-ES"/>
              </w:rPr>
            </w:pPr>
          </w:p>
        </w:tc>
        <w:tc>
          <w:tcPr>
            <w:tcW w:w="552" w:type="pct"/>
            <w:tcBorders>
              <w:top w:val="single" w:sz="4" w:space="0" w:color="666699"/>
              <w:left w:val="single" w:sz="4" w:space="0" w:color="666699"/>
              <w:bottom w:val="single" w:sz="4" w:space="0" w:color="666699"/>
              <w:right w:val="single" w:sz="4" w:space="0" w:color="666699"/>
            </w:tcBorders>
            <w:hideMark/>
          </w:tcPr>
          <w:p w14:paraId="4EC6124A" w14:textId="77777777" w:rsidR="00D53900" w:rsidRPr="00B42381" w:rsidRDefault="00D53900">
            <w:pPr>
              <w:spacing w:after="60"/>
              <w:jc w:val="right"/>
              <w:rPr>
                <w:sz w:val="16"/>
                <w:szCs w:val="16"/>
                <w:lang w:val="es-ES"/>
              </w:rPr>
            </w:pPr>
            <w:r w:rsidRPr="00B42381">
              <w:rPr>
                <w:sz w:val="16"/>
                <w:szCs w:val="16"/>
                <w:lang w:val="es-ES"/>
              </w:rPr>
              <w:t>4,75</w:t>
            </w:r>
          </w:p>
        </w:tc>
      </w:tr>
    </w:tbl>
    <w:p w14:paraId="04D86AE8" w14:textId="77777777" w:rsidR="00D53900" w:rsidRPr="00B42381" w:rsidRDefault="00D53900" w:rsidP="00D53900">
      <w:pPr>
        <w:spacing w:after="60"/>
        <w:jc w:val="center"/>
        <w:rPr>
          <w:sz w:val="16"/>
          <w:szCs w:val="16"/>
          <w:lang w:val="es-ES"/>
        </w:rPr>
      </w:pPr>
    </w:p>
    <w:tbl>
      <w:tblPr>
        <w:tblStyle w:val="TableGrid"/>
        <w:tblW w:w="5531"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89"/>
        <w:gridCol w:w="1262"/>
        <w:gridCol w:w="4191"/>
        <w:gridCol w:w="1301"/>
      </w:tblGrid>
      <w:tr w:rsidR="00D53900" w:rsidRPr="007623ED" w14:paraId="3192B566" w14:textId="77777777" w:rsidTr="00D53900">
        <w:trPr>
          <w:trHeight w:val="228"/>
          <w:jc w:val="center"/>
        </w:trPr>
        <w:tc>
          <w:tcPr>
            <w:tcW w:w="5000" w:type="pct"/>
            <w:gridSpan w:val="4"/>
            <w:tcBorders>
              <w:top w:val="single" w:sz="4" w:space="0" w:color="666699"/>
              <w:left w:val="single" w:sz="4" w:space="0" w:color="666699"/>
              <w:bottom w:val="single" w:sz="4" w:space="0" w:color="666699"/>
              <w:right w:val="single" w:sz="4" w:space="0" w:color="666699"/>
            </w:tcBorders>
            <w:hideMark/>
          </w:tcPr>
          <w:p w14:paraId="7D89FBED" w14:textId="77777777" w:rsidR="00D53900" w:rsidRPr="00B42381" w:rsidRDefault="00D53900">
            <w:pPr>
              <w:spacing w:after="60"/>
              <w:jc w:val="left"/>
              <w:rPr>
                <w:b/>
                <w:sz w:val="18"/>
                <w:szCs w:val="18"/>
                <w:lang w:val="es-ES"/>
              </w:rPr>
            </w:pPr>
            <w:r w:rsidRPr="00B42381">
              <w:rPr>
                <w:b/>
                <w:sz w:val="18"/>
                <w:szCs w:val="18"/>
                <w:lang w:val="es-ES"/>
              </w:rPr>
              <w:t>IV) DATOS SOBRE EL CONSUMO (toneladas PAO)</w:t>
            </w:r>
          </w:p>
        </w:tc>
      </w:tr>
      <w:tr w:rsidR="00D53900" w:rsidRPr="00B42381" w14:paraId="5AFEA80A" w14:textId="77777777" w:rsidTr="00D53900">
        <w:trPr>
          <w:trHeight w:val="228"/>
          <w:jc w:val="center"/>
        </w:trPr>
        <w:tc>
          <w:tcPr>
            <w:tcW w:w="1735" w:type="pct"/>
            <w:tcBorders>
              <w:top w:val="single" w:sz="4" w:space="0" w:color="666699"/>
              <w:left w:val="single" w:sz="4" w:space="0" w:color="666699"/>
              <w:bottom w:val="single" w:sz="4" w:space="0" w:color="666699"/>
              <w:right w:val="single" w:sz="4" w:space="0" w:color="666699"/>
            </w:tcBorders>
            <w:hideMark/>
          </w:tcPr>
          <w:p w14:paraId="6445DF19" w14:textId="77777777" w:rsidR="00D53900" w:rsidRPr="00B42381" w:rsidRDefault="00D53900">
            <w:pPr>
              <w:spacing w:after="60"/>
              <w:jc w:val="left"/>
              <w:rPr>
                <w:sz w:val="18"/>
                <w:szCs w:val="18"/>
                <w:lang w:val="es-ES"/>
              </w:rPr>
            </w:pPr>
            <w:r w:rsidRPr="00B42381">
              <w:rPr>
                <w:sz w:val="18"/>
                <w:szCs w:val="18"/>
                <w:lang w:val="es-ES"/>
              </w:rPr>
              <w:t>Nivel básico en 2009 - 2010:</w:t>
            </w:r>
          </w:p>
        </w:tc>
        <w:tc>
          <w:tcPr>
            <w:tcW w:w="610" w:type="pct"/>
            <w:tcBorders>
              <w:top w:val="single" w:sz="4" w:space="0" w:color="666699"/>
              <w:left w:val="single" w:sz="4" w:space="0" w:color="666699"/>
              <w:bottom w:val="single" w:sz="4" w:space="0" w:color="666699"/>
              <w:right w:val="single" w:sz="4" w:space="0" w:color="666699"/>
            </w:tcBorders>
            <w:hideMark/>
          </w:tcPr>
          <w:p w14:paraId="678CA223" w14:textId="77777777" w:rsidR="00D53900" w:rsidRPr="00B42381" w:rsidRDefault="00D53900">
            <w:pPr>
              <w:spacing w:after="60"/>
              <w:jc w:val="right"/>
              <w:rPr>
                <w:sz w:val="18"/>
                <w:szCs w:val="18"/>
                <w:lang w:val="es-ES"/>
              </w:rPr>
            </w:pPr>
            <w:r w:rsidRPr="00B42381">
              <w:rPr>
                <w:sz w:val="18"/>
                <w:szCs w:val="18"/>
                <w:lang w:val="es-ES"/>
              </w:rPr>
              <w:t>8,0</w:t>
            </w:r>
          </w:p>
        </w:tc>
        <w:tc>
          <w:tcPr>
            <w:tcW w:w="2026" w:type="pct"/>
            <w:tcBorders>
              <w:top w:val="single" w:sz="4" w:space="0" w:color="666699"/>
              <w:left w:val="single" w:sz="4" w:space="0" w:color="666699"/>
              <w:bottom w:val="single" w:sz="4" w:space="0" w:color="666699"/>
              <w:right w:val="single" w:sz="4" w:space="0" w:color="666699"/>
            </w:tcBorders>
            <w:hideMark/>
          </w:tcPr>
          <w:p w14:paraId="193513AD" w14:textId="77777777" w:rsidR="00D53900" w:rsidRPr="00B42381" w:rsidRDefault="00D53900">
            <w:pPr>
              <w:spacing w:after="60"/>
              <w:jc w:val="left"/>
              <w:rPr>
                <w:sz w:val="18"/>
                <w:szCs w:val="18"/>
                <w:lang w:val="es-ES"/>
              </w:rPr>
            </w:pPr>
            <w:r w:rsidRPr="00B42381">
              <w:rPr>
                <w:sz w:val="18"/>
                <w:szCs w:val="18"/>
                <w:lang w:val="es-ES"/>
              </w:rPr>
              <w:t>Punto de partida para las reducciones acumuladas sostenidas:</w:t>
            </w:r>
          </w:p>
        </w:tc>
        <w:tc>
          <w:tcPr>
            <w:tcW w:w="629" w:type="pct"/>
            <w:tcBorders>
              <w:top w:val="single" w:sz="4" w:space="0" w:color="666699"/>
              <w:left w:val="single" w:sz="4" w:space="0" w:color="666699"/>
              <w:bottom w:val="single" w:sz="4" w:space="0" w:color="666699"/>
              <w:right w:val="single" w:sz="4" w:space="0" w:color="666699"/>
            </w:tcBorders>
            <w:hideMark/>
          </w:tcPr>
          <w:p w14:paraId="24408A19" w14:textId="77777777" w:rsidR="00D53900" w:rsidRPr="00B42381" w:rsidRDefault="00D53900">
            <w:pPr>
              <w:spacing w:after="60"/>
              <w:jc w:val="right"/>
              <w:rPr>
                <w:sz w:val="18"/>
                <w:szCs w:val="18"/>
                <w:lang w:val="es-ES"/>
              </w:rPr>
            </w:pPr>
            <w:r w:rsidRPr="00B42381">
              <w:rPr>
                <w:sz w:val="18"/>
                <w:szCs w:val="18"/>
                <w:lang w:val="es-ES"/>
              </w:rPr>
              <w:t>8,0</w:t>
            </w:r>
          </w:p>
        </w:tc>
      </w:tr>
      <w:tr w:rsidR="00D53900" w:rsidRPr="007623ED" w14:paraId="5C994FB9" w14:textId="77777777" w:rsidTr="00D53900">
        <w:trPr>
          <w:trHeight w:val="228"/>
          <w:jc w:val="center"/>
        </w:trPr>
        <w:tc>
          <w:tcPr>
            <w:tcW w:w="5000" w:type="pct"/>
            <w:gridSpan w:val="4"/>
            <w:tcBorders>
              <w:top w:val="single" w:sz="4" w:space="0" w:color="666699"/>
              <w:left w:val="single" w:sz="4" w:space="0" w:color="666699"/>
              <w:bottom w:val="single" w:sz="4" w:space="0" w:color="666699"/>
              <w:right w:val="single" w:sz="4" w:space="0" w:color="666699"/>
            </w:tcBorders>
            <w:hideMark/>
          </w:tcPr>
          <w:p w14:paraId="768161FE" w14:textId="77777777" w:rsidR="00D53900" w:rsidRPr="00B42381" w:rsidRDefault="00D53900">
            <w:pPr>
              <w:spacing w:after="60"/>
              <w:jc w:val="center"/>
              <w:rPr>
                <w:b/>
                <w:sz w:val="18"/>
                <w:szCs w:val="18"/>
                <w:lang w:val="es-ES"/>
              </w:rPr>
            </w:pPr>
            <w:r w:rsidRPr="00B42381">
              <w:rPr>
                <w:b/>
                <w:sz w:val="18"/>
                <w:szCs w:val="18"/>
                <w:lang w:val="es-ES"/>
              </w:rPr>
              <w:t>CONSUMO ADMISIBLE PARA LA FINANCIACIÓN (toneladas PAO)</w:t>
            </w:r>
          </w:p>
        </w:tc>
      </w:tr>
      <w:tr w:rsidR="00D53900" w:rsidRPr="00B42381" w14:paraId="536EC1B9" w14:textId="77777777" w:rsidTr="00D53900">
        <w:trPr>
          <w:trHeight w:val="228"/>
          <w:jc w:val="center"/>
        </w:trPr>
        <w:tc>
          <w:tcPr>
            <w:tcW w:w="1735" w:type="pct"/>
            <w:tcBorders>
              <w:top w:val="single" w:sz="4" w:space="0" w:color="666699"/>
              <w:left w:val="single" w:sz="4" w:space="0" w:color="666699"/>
              <w:bottom w:val="single" w:sz="4" w:space="0" w:color="666699"/>
              <w:right w:val="single" w:sz="4" w:space="0" w:color="666699"/>
            </w:tcBorders>
            <w:hideMark/>
          </w:tcPr>
          <w:p w14:paraId="00944F31" w14:textId="77777777" w:rsidR="00D53900" w:rsidRPr="00B42381" w:rsidRDefault="00D53900">
            <w:pPr>
              <w:spacing w:after="60"/>
              <w:jc w:val="left"/>
              <w:rPr>
                <w:sz w:val="18"/>
                <w:szCs w:val="18"/>
                <w:lang w:val="es-ES"/>
              </w:rPr>
            </w:pPr>
            <w:r w:rsidRPr="00B42381">
              <w:rPr>
                <w:sz w:val="18"/>
                <w:szCs w:val="18"/>
                <w:lang w:val="es-ES"/>
              </w:rPr>
              <w:t>Ya aprobado:</w:t>
            </w:r>
          </w:p>
        </w:tc>
        <w:tc>
          <w:tcPr>
            <w:tcW w:w="610" w:type="pct"/>
            <w:tcBorders>
              <w:top w:val="single" w:sz="4" w:space="0" w:color="666699"/>
              <w:left w:val="single" w:sz="4" w:space="0" w:color="666699"/>
              <w:bottom w:val="single" w:sz="4" w:space="0" w:color="666699"/>
              <w:right w:val="single" w:sz="4" w:space="0" w:color="666699"/>
            </w:tcBorders>
            <w:hideMark/>
          </w:tcPr>
          <w:p w14:paraId="54AEBC41" w14:textId="77777777" w:rsidR="00D53900" w:rsidRPr="00B42381" w:rsidRDefault="00D53900">
            <w:pPr>
              <w:spacing w:after="60"/>
              <w:jc w:val="right"/>
              <w:rPr>
                <w:sz w:val="18"/>
                <w:szCs w:val="18"/>
                <w:lang w:val="es-ES"/>
              </w:rPr>
            </w:pPr>
            <w:r w:rsidRPr="00B42381">
              <w:rPr>
                <w:sz w:val="18"/>
                <w:szCs w:val="18"/>
                <w:lang w:val="es-ES"/>
              </w:rPr>
              <w:t>8,0</w:t>
            </w:r>
          </w:p>
        </w:tc>
        <w:tc>
          <w:tcPr>
            <w:tcW w:w="2026" w:type="pct"/>
            <w:tcBorders>
              <w:top w:val="single" w:sz="4" w:space="0" w:color="666699"/>
              <w:left w:val="single" w:sz="4" w:space="0" w:color="666699"/>
              <w:bottom w:val="single" w:sz="4" w:space="0" w:color="666699"/>
              <w:right w:val="single" w:sz="4" w:space="0" w:color="666699"/>
            </w:tcBorders>
            <w:hideMark/>
          </w:tcPr>
          <w:p w14:paraId="4E78DEF5" w14:textId="77777777" w:rsidR="00D53900" w:rsidRPr="00B42381" w:rsidRDefault="00D53900">
            <w:pPr>
              <w:spacing w:after="60"/>
              <w:jc w:val="left"/>
              <w:rPr>
                <w:sz w:val="18"/>
                <w:szCs w:val="18"/>
                <w:lang w:val="es-ES"/>
              </w:rPr>
            </w:pPr>
            <w:r w:rsidRPr="00B42381">
              <w:rPr>
                <w:sz w:val="18"/>
                <w:szCs w:val="18"/>
                <w:lang w:val="es-ES"/>
              </w:rPr>
              <w:t>Restante:</w:t>
            </w:r>
          </w:p>
        </w:tc>
        <w:tc>
          <w:tcPr>
            <w:tcW w:w="629" w:type="pct"/>
            <w:tcBorders>
              <w:top w:val="single" w:sz="4" w:space="0" w:color="666699"/>
              <w:left w:val="single" w:sz="4" w:space="0" w:color="666699"/>
              <w:bottom w:val="single" w:sz="4" w:space="0" w:color="666699"/>
              <w:right w:val="single" w:sz="4" w:space="0" w:color="666699"/>
            </w:tcBorders>
            <w:hideMark/>
          </w:tcPr>
          <w:p w14:paraId="0E0E3E0A" w14:textId="77777777" w:rsidR="00D53900" w:rsidRPr="00B42381" w:rsidRDefault="00D53900">
            <w:pPr>
              <w:spacing w:after="60"/>
              <w:jc w:val="right"/>
              <w:rPr>
                <w:sz w:val="18"/>
                <w:szCs w:val="18"/>
                <w:lang w:val="es-ES"/>
              </w:rPr>
            </w:pPr>
            <w:r w:rsidRPr="00B42381">
              <w:rPr>
                <w:sz w:val="18"/>
                <w:szCs w:val="18"/>
                <w:lang w:val="es-ES"/>
              </w:rPr>
              <w:t>0,0</w:t>
            </w:r>
          </w:p>
        </w:tc>
      </w:tr>
    </w:tbl>
    <w:p w14:paraId="5B0AC9F8" w14:textId="77777777" w:rsidR="00D53900" w:rsidRPr="00B42381" w:rsidRDefault="00D53900" w:rsidP="00D53900">
      <w:pPr>
        <w:spacing w:after="60"/>
        <w:jc w:val="center"/>
        <w:rPr>
          <w:sz w:val="16"/>
          <w:lang w:val="es-ES"/>
        </w:rPr>
      </w:pPr>
    </w:p>
    <w:tbl>
      <w:tblPr>
        <w:tblStyle w:val="TableGrid"/>
        <w:tblW w:w="5533"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8"/>
        <w:gridCol w:w="3735"/>
        <w:gridCol w:w="991"/>
        <w:gridCol w:w="1687"/>
        <w:gridCol w:w="1436"/>
      </w:tblGrid>
      <w:tr w:rsidR="00D53900" w:rsidRPr="00B42381" w14:paraId="0DE82DBF" w14:textId="77777777" w:rsidTr="00D53900">
        <w:trPr>
          <w:trHeight w:val="248"/>
          <w:jc w:val="center"/>
        </w:trPr>
        <w:tc>
          <w:tcPr>
            <w:tcW w:w="3012" w:type="pct"/>
            <w:gridSpan w:val="2"/>
            <w:tcBorders>
              <w:top w:val="single" w:sz="4" w:space="0" w:color="666699"/>
              <w:left w:val="single" w:sz="4" w:space="0" w:color="666699"/>
              <w:bottom w:val="single" w:sz="4" w:space="0" w:color="666699"/>
              <w:right w:val="single" w:sz="4" w:space="0" w:color="666699"/>
            </w:tcBorders>
            <w:hideMark/>
          </w:tcPr>
          <w:p w14:paraId="47F32149" w14:textId="77777777" w:rsidR="00D53900" w:rsidRPr="00B42381" w:rsidRDefault="00D53900">
            <w:pPr>
              <w:spacing w:after="60"/>
              <w:jc w:val="left"/>
              <w:rPr>
                <w:b/>
                <w:sz w:val="18"/>
                <w:szCs w:val="18"/>
                <w:lang w:val="es-ES"/>
              </w:rPr>
            </w:pPr>
            <w:r w:rsidRPr="00B42381">
              <w:rPr>
                <w:b/>
                <w:sz w:val="18"/>
                <w:szCs w:val="18"/>
                <w:lang w:val="es-ES"/>
              </w:rPr>
              <w:t>V) PLAN ADMINISTRATIVO</w:t>
            </w:r>
          </w:p>
        </w:tc>
        <w:tc>
          <w:tcPr>
            <w:tcW w:w="479" w:type="pct"/>
            <w:tcBorders>
              <w:top w:val="single" w:sz="4" w:space="0" w:color="666699"/>
              <w:left w:val="single" w:sz="4" w:space="0" w:color="666699"/>
              <w:bottom w:val="single" w:sz="4" w:space="0" w:color="666699"/>
              <w:right w:val="single" w:sz="4" w:space="0" w:color="666699"/>
            </w:tcBorders>
            <w:hideMark/>
          </w:tcPr>
          <w:p w14:paraId="5550C077" w14:textId="77777777" w:rsidR="00D53900" w:rsidRPr="00B42381" w:rsidRDefault="00D53900">
            <w:pPr>
              <w:spacing w:after="60"/>
              <w:jc w:val="center"/>
              <w:rPr>
                <w:b/>
                <w:sz w:val="18"/>
                <w:szCs w:val="18"/>
                <w:lang w:val="es-ES"/>
              </w:rPr>
            </w:pPr>
            <w:r w:rsidRPr="00B42381">
              <w:rPr>
                <w:b/>
                <w:sz w:val="18"/>
                <w:szCs w:val="18"/>
                <w:lang w:val="es-ES"/>
              </w:rPr>
              <w:t>2020</w:t>
            </w:r>
          </w:p>
        </w:tc>
        <w:tc>
          <w:tcPr>
            <w:tcW w:w="815" w:type="pct"/>
            <w:tcBorders>
              <w:top w:val="single" w:sz="4" w:space="0" w:color="666699"/>
              <w:left w:val="single" w:sz="4" w:space="0" w:color="666699"/>
              <w:bottom w:val="single" w:sz="4" w:space="0" w:color="666699"/>
              <w:right w:val="single" w:sz="4" w:space="0" w:color="666699"/>
            </w:tcBorders>
            <w:hideMark/>
          </w:tcPr>
          <w:p w14:paraId="15F471FF" w14:textId="77777777" w:rsidR="00D53900" w:rsidRPr="00B42381" w:rsidRDefault="00D53900">
            <w:pPr>
              <w:spacing w:after="60"/>
              <w:jc w:val="center"/>
              <w:rPr>
                <w:b/>
                <w:sz w:val="18"/>
                <w:szCs w:val="18"/>
                <w:lang w:val="es-ES"/>
              </w:rPr>
            </w:pPr>
            <w:r w:rsidRPr="00B42381">
              <w:rPr>
                <w:b/>
                <w:sz w:val="18"/>
                <w:szCs w:val="18"/>
                <w:lang w:val="es-ES"/>
              </w:rPr>
              <w:t>Después de 2022</w:t>
            </w:r>
          </w:p>
        </w:tc>
        <w:tc>
          <w:tcPr>
            <w:tcW w:w="694" w:type="pct"/>
            <w:tcBorders>
              <w:top w:val="single" w:sz="4" w:space="0" w:color="666699"/>
              <w:left w:val="single" w:sz="4" w:space="0" w:color="666699"/>
              <w:bottom w:val="single" w:sz="4" w:space="0" w:color="666699"/>
              <w:right w:val="single" w:sz="4" w:space="0" w:color="666699"/>
            </w:tcBorders>
            <w:hideMark/>
          </w:tcPr>
          <w:p w14:paraId="5DC5F22A" w14:textId="77777777" w:rsidR="00D53900" w:rsidRPr="00B42381" w:rsidRDefault="00D53900">
            <w:pPr>
              <w:spacing w:after="60"/>
              <w:jc w:val="center"/>
              <w:rPr>
                <w:b/>
                <w:sz w:val="18"/>
                <w:szCs w:val="18"/>
                <w:lang w:val="es-ES"/>
              </w:rPr>
            </w:pPr>
            <w:r w:rsidRPr="00B42381">
              <w:rPr>
                <w:b/>
                <w:sz w:val="18"/>
                <w:szCs w:val="18"/>
                <w:lang w:val="es-ES"/>
              </w:rPr>
              <w:t>Total</w:t>
            </w:r>
          </w:p>
        </w:tc>
      </w:tr>
      <w:tr w:rsidR="00D53900" w:rsidRPr="00B42381" w14:paraId="7F574927" w14:textId="77777777" w:rsidTr="00D53900">
        <w:trPr>
          <w:trHeight w:val="248"/>
          <w:jc w:val="center"/>
        </w:trPr>
        <w:tc>
          <w:tcPr>
            <w:tcW w:w="1207" w:type="pct"/>
            <w:vMerge w:val="restart"/>
            <w:tcBorders>
              <w:top w:val="single" w:sz="4" w:space="0" w:color="666699"/>
              <w:left w:val="single" w:sz="4" w:space="0" w:color="666699"/>
              <w:bottom w:val="single" w:sz="4" w:space="0" w:color="666699"/>
              <w:right w:val="single" w:sz="4" w:space="0" w:color="666699"/>
            </w:tcBorders>
            <w:hideMark/>
          </w:tcPr>
          <w:p w14:paraId="1F2FAEDD" w14:textId="77777777" w:rsidR="00D53900" w:rsidRPr="00B42381" w:rsidRDefault="00D53900">
            <w:pPr>
              <w:spacing w:after="60"/>
              <w:jc w:val="center"/>
              <w:rPr>
                <w:sz w:val="18"/>
                <w:szCs w:val="18"/>
                <w:lang w:val="es-ES"/>
              </w:rPr>
            </w:pPr>
            <w:r w:rsidRPr="00B42381">
              <w:rPr>
                <w:sz w:val="18"/>
                <w:szCs w:val="18"/>
                <w:lang w:val="es-ES"/>
              </w:rPr>
              <w:t>Alemania</w:t>
            </w:r>
          </w:p>
        </w:tc>
        <w:tc>
          <w:tcPr>
            <w:tcW w:w="1805" w:type="pct"/>
            <w:tcBorders>
              <w:top w:val="single" w:sz="4" w:space="0" w:color="666699"/>
              <w:left w:val="single" w:sz="4" w:space="0" w:color="666699"/>
              <w:bottom w:val="single" w:sz="4" w:space="0" w:color="666699"/>
              <w:right w:val="single" w:sz="4" w:space="0" w:color="666699"/>
            </w:tcBorders>
            <w:hideMark/>
          </w:tcPr>
          <w:p w14:paraId="035409CA" w14:textId="77777777" w:rsidR="00D53900" w:rsidRPr="00B42381" w:rsidRDefault="00D53900">
            <w:pPr>
              <w:spacing w:after="60"/>
              <w:jc w:val="left"/>
              <w:rPr>
                <w:sz w:val="18"/>
                <w:szCs w:val="18"/>
                <w:lang w:val="es-ES"/>
              </w:rPr>
            </w:pPr>
            <w:r w:rsidRPr="00B42381">
              <w:rPr>
                <w:sz w:val="18"/>
                <w:szCs w:val="18"/>
                <w:lang w:val="es-ES"/>
              </w:rPr>
              <w:t>Eliminación de SAO (toneladas PAO)</w:t>
            </w:r>
          </w:p>
        </w:tc>
        <w:tc>
          <w:tcPr>
            <w:tcW w:w="479" w:type="pct"/>
            <w:tcBorders>
              <w:top w:val="single" w:sz="4" w:space="0" w:color="666699"/>
              <w:left w:val="single" w:sz="4" w:space="0" w:color="666699"/>
              <w:bottom w:val="single" w:sz="4" w:space="0" w:color="666699"/>
              <w:right w:val="single" w:sz="4" w:space="0" w:color="666699"/>
            </w:tcBorders>
            <w:hideMark/>
          </w:tcPr>
          <w:p w14:paraId="4A083205" w14:textId="77777777" w:rsidR="00D53900" w:rsidRPr="00B42381" w:rsidRDefault="00D53900">
            <w:pPr>
              <w:spacing w:after="60"/>
              <w:jc w:val="right"/>
              <w:rPr>
                <w:sz w:val="18"/>
                <w:szCs w:val="18"/>
                <w:lang w:val="es-ES"/>
              </w:rPr>
            </w:pPr>
            <w:r w:rsidRPr="00B42381">
              <w:rPr>
                <w:sz w:val="18"/>
                <w:szCs w:val="18"/>
                <w:lang w:val="es-ES"/>
              </w:rPr>
              <w:t>1,49</w:t>
            </w:r>
          </w:p>
        </w:tc>
        <w:tc>
          <w:tcPr>
            <w:tcW w:w="815" w:type="pct"/>
            <w:tcBorders>
              <w:top w:val="single" w:sz="4" w:space="0" w:color="666699"/>
              <w:left w:val="single" w:sz="4" w:space="0" w:color="666699"/>
              <w:bottom w:val="single" w:sz="4" w:space="0" w:color="666699"/>
              <w:right w:val="single" w:sz="4" w:space="0" w:color="666699"/>
            </w:tcBorders>
            <w:hideMark/>
          </w:tcPr>
          <w:p w14:paraId="3773C708" w14:textId="77777777" w:rsidR="00D53900" w:rsidRPr="00B42381" w:rsidRDefault="00D53900">
            <w:pPr>
              <w:spacing w:after="60"/>
              <w:jc w:val="right"/>
              <w:rPr>
                <w:sz w:val="18"/>
                <w:szCs w:val="18"/>
                <w:lang w:val="es-ES"/>
              </w:rPr>
            </w:pPr>
            <w:r w:rsidRPr="00B42381">
              <w:rPr>
                <w:sz w:val="18"/>
                <w:szCs w:val="18"/>
                <w:lang w:val="es-ES"/>
              </w:rPr>
              <w:t>0,54</w:t>
            </w:r>
          </w:p>
        </w:tc>
        <w:tc>
          <w:tcPr>
            <w:tcW w:w="694" w:type="pct"/>
            <w:tcBorders>
              <w:top w:val="single" w:sz="4" w:space="0" w:color="666699"/>
              <w:left w:val="single" w:sz="4" w:space="0" w:color="666699"/>
              <w:bottom w:val="single" w:sz="4" w:space="0" w:color="666699"/>
              <w:right w:val="single" w:sz="4" w:space="0" w:color="666699"/>
            </w:tcBorders>
            <w:hideMark/>
          </w:tcPr>
          <w:p w14:paraId="6FA746E2" w14:textId="77777777" w:rsidR="00D53900" w:rsidRPr="00B42381" w:rsidRDefault="00D53900">
            <w:pPr>
              <w:spacing w:after="60"/>
              <w:jc w:val="right"/>
              <w:rPr>
                <w:sz w:val="18"/>
                <w:szCs w:val="18"/>
                <w:lang w:val="es-ES"/>
              </w:rPr>
            </w:pPr>
            <w:r w:rsidRPr="00B42381">
              <w:rPr>
                <w:sz w:val="18"/>
                <w:szCs w:val="18"/>
                <w:lang w:val="es-ES"/>
              </w:rPr>
              <w:t>2,03</w:t>
            </w:r>
          </w:p>
        </w:tc>
      </w:tr>
      <w:tr w:rsidR="00D53900" w:rsidRPr="00B42381" w14:paraId="73814F85" w14:textId="77777777" w:rsidTr="00D53900">
        <w:trPr>
          <w:trHeight w:val="248"/>
          <w:jc w:val="center"/>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529E6383" w14:textId="77777777" w:rsidR="00D53900" w:rsidRPr="00B42381" w:rsidRDefault="00D53900">
            <w:pPr>
              <w:rPr>
                <w:sz w:val="18"/>
                <w:szCs w:val="18"/>
                <w:lang w:val="es-ES"/>
              </w:rPr>
            </w:pPr>
          </w:p>
        </w:tc>
        <w:tc>
          <w:tcPr>
            <w:tcW w:w="1805" w:type="pct"/>
            <w:tcBorders>
              <w:top w:val="single" w:sz="4" w:space="0" w:color="666699"/>
              <w:left w:val="single" w:sz="4" w:space="0" w:color="666699"/>
              <w:bottom w:val="single" w:sz="4" w:space="0" w:color="666699"/>
              <w:right w:val="single" w:sz="4" w:space="0" w:color="666699"/>
            </w:tcBorders>
            <w:hideMark/>
          </w:tcPr>
          <w:p w14:paraId="215C8CA8" w14:textId="77777777" w:rsidR="00D53900" w:rsidRPr="00B42381" w:rsidRDefault="00D53900">
            <w:pPr>
              <w:spacing w:after="60"/>
              <w:jc w:val="left"/>
              <w:rPr>
                <w:sz w:val="18"/>
                <w:szCs w:val="18"/>
                <w:lang w:val="es-ES"/>
              </w:rPr>
            </w:pPr>
            <w:r w:rsidRPr="00B42381">
              <w:rPr>
                <w:sz w:val="18"/>
                <w:szCs w:val="18"/>
                <w:lang w:val="es-ES"/>
              </w:rPr>
              <w:t>Financiación ($EUA)</w:t>
            </w:r>
          </w:p>
        </w:tc>
        <w:tc>
          <w:tcPr>
            <w:tcW w:w="479" w:type="pct"/>
            <w:tcBorders>
              <w:top w:val="single" w:sz="4" w:space="0" w:color="666699"/>
              <w:left w:val="single" w:sz="4" w:space="0" w:color="666699"/>
              <w:bottom w:val="single" w:sz="4" w:space="0" w:color="666699"/>
              <w:right w:val="single" w:sz="4" w:space="0" w:color="666699"/>
            </w:tcBorders>
            <w:hideMark/>
          </w:tcPr>
          <w:p w14:paraId="768CCA5E" w14:textId="77777777" w:rsidR="00D53900" w:rsidRPr="00B42381" w:rsidRDefault="00D53900">
            <w:pPr>
              <w:spacing w:after="60"/>
              <w:jc w:val="right"/>
              <w:rPr>
                <w:sz w:val="18"/>
                <w:szCs w:val="18"/>
                <w:lang w:val="es-ES"/>
              </w:rPr>
            </w:pPr>
            <w:r w:rsidRPr="00B42381">
              <w:rPr>
                <w:sz w:val="18"/>
                <w:szCs w:val="18"/>
                <w:lang w:val="es-ES"/>
              </w:rPr>
              <w:t>180 758</w:t>
            </w:r>
          </w:p>
        </w:tc>
        <w:tc>
          <w:tcPr>
            <w:tcW w:w="815" w:type="pct"/>
            <w:tcBorders>
              <w:top w:val="single" w:sz="4" w:space="0" w:color="666699"/>
              <w:left w:val="single" w:sz="4" w:space="0" w:color="666699"/>
              <w:bottom w:val="single" w:sz="4" w:space="0" w:color="666699"/>
              <w:right w:val="single" w:sz="4" w:space="0" w:color="666699"/>
            </w:tcBorders>
            <w:hideMark/>
          </w:tcPr>
          <w:p w14:paraId="123C60FA" w14:textId="77777777" w:rsidR="00D53900" w:rsidRPr="00B42381" w:rsidRDefault="00D53900">
            <w:pPr>
              <w:spacing w:after="60"/>
              <w:jc w:val="right"/>
              <w:rPr>
                <w:sz w:val="18"/>
                <w:szCs w:val="18"/>
                <w:lang w:val="es-ES"/>
              </w:rPr>
            </w:pPr>
            <w:r w:rsidRPr="00B42381">
              <w:rPr>
                <w:sz w:val="18"/>
                <w:szCs w:val="18"/>
                <w:lang w:val="es-ES"/>
              </w:rPr>
              <w:t>187 705</w:t>
            </w:r>
          </w:p>
        </w:tc>
        <w:tc>
          <w:tcPr>
            <w:tcW w:w="694" w:type="pct"/>
            <w:tcBorders>
              <w:top w:val="single" w:sz="4" w:space="0" w:color="666699"/>
              <w:left w:val="single" w:sz="4" w:space="0" w:color="666699"/>
              <w:bottom w:val="single" w:sz="4" w:space="0" w:color="666699"/>
              <w:right w:val="single" w:sz="4" w:space="0" w:color="666699"/>
            </w:tcBorders>
            <w:hideMark/>
          </w:tcPr>
          <w:p w14:paraId="31610ECB" w14:textId="77777777" w:rsidR="00D53900" w:rsidRPr="00B42381" w:rsidRDefault="00D53900">
            <w:pPr>
              <w:spacing w:after="60"/>
              <w:jc w:val="right"/>
              <w:rPr>
                <w:sz w:val="18"/>
                <w:szCs w:val="18"/>
                <w:lang w:val="es-ES"/>
              </w:rPr>
            </w:pPr>
            <w:r w:rsidRPr="00B42381">
              <w:rPr>
                <w:sz w:val="18"/>
                <w:szCs w:val="18"/>
                <w:lang w:val="es-ES"/>
              </w:rPr>
              <w:t>368 463</w:t>
            </w:r>
          </w:p>
        </w:tc>
      </w:tr>
    </w:tbl>
    <w:p w14:paraId="460E0B14" w14:textId="77777777" w:rsidR="00351E90" w:rsidRPr="00B42381" w:rsidRDefault="00351E90" w:rsidP="00351E90">
      <w:pPr>
        <w:spacing w:after="60"/>
        <w:jc w:val="center"/>
        <w:rPr>
          <w:sz w:val="16"/>
          <w:lang w:val="es-ES"/>
        </w:rPr>
      </w:pPr>
    </w:p>
    <w:tbl>
      <w:tblPr>
        <w:tblStyle w:val="TableGrid"/>
        <w:tblW w:w="1044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43" w:type="dxa"/>
          <w:right w:w="43" w:type="dxa"/>
        </w:tblCellMar>
        <w:tblLook w:val="04A0" w:firstRow="1" w:lastRow="0" w:firstColumn="1" w:lastColumn="0" w:noHBand="0" w:noVBand="1"/>
      </w:tblPr>
      <w:tblGrid>
        <w:gridCol w:w="762"/>
        <w:gridCol w:w="793"/>
        <w:gridCol w:w="850"/>
        <w:gridCol w:w="709"/>
        <w:gridCol w:w="567"/>
        <w:gridCol w:w="533"/>
        <w:gridCol w:w="554"/>
        <w:gridCol w:w="706"/>
        <w:gridCol w:w="554"/>
        <w:gridCol w:w="706"/>
        <w:gridCol w:w="554"/>
        <w:gridCol w:w="618"/>
        <w:gridCol w:w="528"/>
        <w:gridCol w:w="528"/>
        <w:gridCol w:w="744"/>
        <w:gridCol w:w="734"/>
      </w:tblGrid>
      <w:tr w:rsidR="00351E90" w:rsidRPr="00B42381" w14:paraId="2F145FE3" w14:textId="77777777" w:rsidTr="00351E90">
        <w:trPr>
          <w:trHeight w:val="171"/>
          <w:jc w:val="center"/>
        </w:trPr>
        <w:tc>
          <w:tcPr>
            <w:tcW w:w="2405" w:type="dxa"/>
            <w:gridSpan w:val="3"/>
            <w:tcBorders>
              <w:top w:val="single" w:sz="4" w:space="0" w:color="666699"/>
              <w:left w:val="single" w:sz="4" w:space="0" w:color="666699"/>
              <w:bottom w:val="single" w:sz="4" w:space="0" w:color="666699"/>
              <w:right w:val="single" w:sz="4" w:space="0" w:color="666699"/>
            </w:tcBorders>
            <w:hideMark/>
          </w:tcPr>
          <w:p w14:paraId="23CBE97D" w14:textId="77777777" w:rsidR="00351E90" w:rsidRPr="00B42381" w:rsidRDefault="00351E90">
            <w:pPr>
              <w:spacing w:after="60"/>
              <w:jc w:val="left"/>
              <w:rPr>
                <w:b/>
                <w:sz w:val="18"/>
                <w:szCs w:val="18"/>
                <w:lang w:val="es-ES"/>
              </w:rPr>
            </w:pPr>
            <w:r w:rsidRPr="00B42381">
              <w:rPr>
                <w:b/>
                <w:sz w:val="18"/>
                <w:szCs w:val="18"/>
                <w:lang w:val="es-ES"/>
              </w:rPr>
              <w:t>VI) DATOS DEL PROYECTO</w:t>
            </w:r>
          </w:p>
        </w:tc>
        <w:tc>
          <w:tcPr>
            <w:tcW w:w="709" w:type="dxa"/>
            <w:tcBorders>
              <w:top w:val="single" w:sz="4" w:space="0" w:color="666699"/>
              <w:left w:val="single" w:sz="4" w:space="0" w:color="666699"/>
              <w:bottom w:val="single" w:sz="4" w:space="0" w:color="666699"/>
              <w:right w:val="single" w:sz="4" w:space="0" w:color="666699"/>
            </w:tcBorders>
            <w:hideMark/>
          </w:tcPr>
          <w:p w14:paraId="60C9377A" w14:textId="77777777" w:rsidR="00351E90" w:rsidRPr="00B42381" w:rsidRDefault="00351E90">
            <w:pPr>
              <w:spacing w:after="60"/>
              <w:jc w:val="center"/>
              <w:rPr>
                <w:b/>
                <w:sz w:val="18"/>
                <w:szCs w:val="18"/>
                <w:lang w:val="es-ES"/>
              </w:rPr>
            </w:pPr>
            <w:r w:rsidRPr="00B42381">
              <w:rPr>
                <w:b/>
                <w:sz w:val="18"/>
                <w:szCs w:val="18"/>
                <w:lang w:val="es-ES"/>
              </w:rPr>
              <w:t>2011</w:t>
            </w:r>
          </w:p>
        </w:tc>
        <w:tc>
          <w:tcPr>
            <w:tcW w:w="567" w:type="dxa"/>
            <w:tcBorders>
              <w:top w:val="single" w:sz="4" w:space="0" w:color="666699"/>
              <w:left w:val="single" w:sz="4" w:space="0" w:color="666699"/>
              <w:bottom w:val="single" w:sz="4" w:space="0" w:color="666699"/>
              <w:right w:val="single" w:sz="4" w:space="0" w:color="666699"/>
            </w:tcBorders>
            <w:hideMark/>
          </w:tcPr>
          <w:p w14:paraId="22621FB6" w14:textId="77777777" w:rsidR="00351E90" w:rsidRPr="00B42381" w:rsidRDefault="00351E90">
            <w:pPr>
              <w:spacing w:after="60"/>
              <w:jc w:val="center"/>
              <w:rPr>
                <w:b/>
                <w:sz w:val="18"/>
                <w:szCs w:val="18"/>
                <w:lang w:val="es-ES"/>
              </w:rPr>
            </w:pPr>
            <w:r w:rsidRPr="00B42381">
              <w:rPr>
                <w:b/>
                <w:sz w:val="18"/>
                <w:szCs w:val="18"/>
                <w:lang w:val="es-ES"/>
              </w:rPr>
              <w:t>2012-2013</w:t>
            </w:r>
          </w:p>
        </w:tc>
        <w:tc>
          <w:tcPr>
            <w:tcW w:w="533" w:type="dxa"/>
            <w:tcBorders>
              <w:top w:val="single" w:sz="4" w:space="0" w:color="666699"/>
              <w:left w:val="single" w:sz="4" w:space="0" w:color="666699"/>
              <w:bottom w:val="single" w:sz="4" w:space="0" w:color="666699"/>
              <w:right w:val="single" w:sz="4" w:space="0" w:color="666699"/>
            </w:tcBorders>
            <w:hideMark/>
          </w:tcPr>
          <w:p w14:paraId="29673B2C" w14:textId="77777777" w:rsidR="00351E90" w:rsidRPr="00B42381" w:rsidRDefault="00351E90">
            <w:pPr>
              <w:spacing w:after="60"/>
              <w:jc w:val="center"/>
              <w:rPr>
                <w:b/>
                <w:sz w:val="18"/>
                <w:szCs w:val="18"/>
                <w:lang w:val="es-ES"/>
              </w:rPr>
            </w:pPr>
            <w:r w:rsidRPr="00B42381">
              <w:rPr>
                <w:b/>
                <w:sz w:val="18"/>
                <w:szCs w:val="18"/>
                <w:lang w:val="es-ES"/>
              </w:rPr>
              <w:t>2014</w:t>
            </w:r>
          </w:p>
        </w:tc>
        <w:tc>
          <w:tcPr>
            <w:tcW w:w="554" w:type="dxa"/>
            <w:tcBorders>
              <w:top w:val="single" w:sz="4" w:space="0" w:color="666699"/>
              <w:left w:val="single" w:sz="4" w:space="0" w:color="666699"/>
              <w:bottom w:val="single" w:sz="4" w:space="0" w:color="666699"/>
              <w:right w:val="single" w:sz="4" w:space="0" w:color="666699"/>
            </w:tcBorders>
            <w:hideMark/>
          </w:tcPr>
          <w:p w14:paraId="7855C758" w14:textId="77777777" w:rsidR="00351E90" w:rsidRPr="00B42381" w:rsidRDefault="00351E90">
            <w:pPr>
              <w:spacing w:after="60"/>
              <w:jc w:val="center"/>
              <w:rPr>
                <w:b/>
                <w:sz w:val="18"/>
                <w:szCs w:val="18"/>
                <w:lang w:val="es-ES"/>
              </w:rPr>
            </w:pPr>
            <w:r w:rsidRPr="00B42381">
              <w:rPr>
                <w:b/>
                <w:sz w:val="18"/>
                <w:szCs w:val="18"/>
                <w:lang w:val="es-ES"/>
              </w:rPr>
              <w:t>2015-2016</w:t>
            </w:r>
          </w:p>
        </w:tc>
        <w:tc>
          <w:tcPr>
            <w:tcW w:w="706" w:type="dxa"/>
            <w:tcBorders>
              <w:top w:val="single" w:sz="4" w:space="0" w:color="666699"/>
              <w:left w:val="single" w:sz="4" w:space="0" w:color="666699"/>
              <w:bottom w:val="single" w:sz="4" w:space="0" w:color="666699"/>
              <w:right w:val="single" w:sz="4" w:space="0" w:color="666699"/>
            </w:tcBorders>
            <w:hideMark/>
          </w:tcPr>
          <w:p w14:paraId="0DCD7C4C" w14:textId="77777777" w:rsidR="00351E90" w:rsidRPr="00B42381" w:rsidRDefault="00351E90">
            <w:pPr>
              <w:spacing w:after="60"/>
              <w:jc w:val="center"/>
              <w:rPr>
                <w:b/>
                <w:sz w:val="18"/>
                <w:szCs w:val="18"/>
                <w:lang w:val="es-ES"/>
              </w:rPr>
            </w:pPr>
            <w:r w:rsidRPr="00B42381">
              <w:rPr>
                <w:b/>
                <w:sz w:val="18"/>
                <w:szCs w:val="18"/>
                <w:lang w:val="es-ES"/>
              </w:rPr>
              <w:t>2017</w:t>
            </w:r>
          </w:p>
        </w:tc>
        <w:tc>
          <w:tcPr>
            <w:tcW w:w="554" w:type="dxa"/>
            <w:tcBorders>
              <w:top w:val="single" w:sz="4" w:space="0" w:color="666699"/>
              <w:left w:val="single" w:sz="4" w:space="0" w:color="666699"/>
              <w:bottom w:val="single" w:sz="4" w:space="0" w:color="666699"/>
              <w:right w:val="single" w:sz="4" w:space="0" w:color="666699"/>
            </w:tcBorders>
            <w:hideMark/>
          </w:tcPr>
          <w:p w14:paraId="1F2636DE" w14:textId="77777777" w:rsidR="00351E90" w:rsidRPr="00B42381" w:rsidRDefault="00351E90">
            <w:pPr>
              <w:spacing w:after="60"/>
              <w:jc w:val="center"/>
              <w:rPr>
                <w:b/>
                <w:sz w:val="18"/>
                <w:szCs w:val="18"/>
                <w:lang w:val="es-ES"/>
              </w:rPr>
            </w:pPr>
            <w:r w:rsidRPr="00B42381">
              <w:rPr>
                <w:b/>
                <w:sz w:val="18"/>
                <w:szCs w:val="18"/>
                <w:lang w:val="es-ES"/>
              </w:rPr>
              <w:t>2018-2019</w:t>
            </w:r>
          </w:p>
        </w:tc>
        <w:tc>
          <w:tcPr>
            <w:tcW w:w="706" w:type="dxa"/>
            <w:tcBorders>
              <w:top w:val="single" w:sz="4" w:space="0" w:color="666699"/>
              <w:left w:val="single" w:sz="4" w:space="0" w:color="666699"/>
              <w:bottom w:val="single" w:sz="4" w:space="0" w:color="666699"/>
              <w:right w:val="single" w:sz="4" w:space="0" w:color="666699"/>
            </w:tcBorders>
            <w:hideMark/>
          </w:tcPr>
          <w:p w14:paraId="1813B286" w14:textId="77777777" w:rsidR="00351E90" w:rsidRPr="00B42381" w:rsidRDefault="00351E90">
            <w:pPr>
              <w:spacing w:after="60"/>
              <w:jc w:val="center"/>
              <w:rPr>
                <w:b/>
                <w:sz w:val="18"/>
                <w:szCs w:val="18"/>
                <w:lang w:val="es-ES"/>
              </w:rPr>
            </w:pPr>
            <w:r w:rsidRPr="00B42381">
              <w:rPr>
                <w:b/>
                <w:sz w:val="18"/>
                <w:szCs w:val="18"/>
                <w:lang w:val="es-ES"/>
              </w:rPr>
              <w:t>2020</w:t>
            </w:r>
          </w:p>
        </w:tc>
        <w:tc>
          <w:tcPr>
            <w:tcW w:w="554" w:type="dxa"/>
            <w:tcBorders>
              <w:top w:val="single" w:sz="4" w:space="0" w:color="666699"/>
              <w:left w:val="single" w:sz="4" w:space="0" w:color="666699"/>
              <w:bottom w:val="single" w:sz="4" w:space="0" w:color="666699"/>
              <w:right w:val="single" w:sz="4" w:space="0" w:color="666699"/>
            </w:tcBorders>
            <w:hideMark/>
          </w:tcPr>
          <w:p w14:paraId="46B48A48" w14:textId="77777777" w:rsidR="00351E90" w:rsidRPr="00B42381" w:rsidRDefault="00351E90">
            <w:pPr>
              <w:spacing w:after="60"/>
              <w:jc w:val="center"/>
              <w:rPr>
                <w:b/>
                <w:sz w:val="18"/>
                <w:szCs w:val="18"/>
                <w:lang w:val="es-ES"/>
              </w:rPr>
            </w:pPr>
            <w:r w:rsidRPr="00B42381">
              <w:rPr>
                <w:b/>
                <w:sz w:val="18"/>
                <w:szCs w:val="18"/>
                <w:lang w:val="es-ES"/>
              </w:rPr>
              <w:t>2021-2022</w:t>
            </w:r>
          </w:p>
        </w:tc>
        <w:tc>
          <w:tcPr>
            <w:tcW w:w="618" w:type="dxa"/>
            <w:tcBorders>
              <w:top w:val="single" w:sz="4" w:space="0" w:color="666699"/>
              <w:left w:val="single" w:sz="4" w:space="0" w:color="666699"/>
              <w:bottom w:val="single" w:sz="4" w:space="0" w:color="666699"/>
              <w:right w:val="single" w:sz="4" w:space="0" w:color="666699"/>
            </w:tcBorders>
            <w:hideMark/>
          </w:tcPr>
          <w:p w14:paraId="1729D090" w14:textId="77777777" w:rsidR="00351E90" w:rsidRPr="00B42381" w:rsidRDefault="00351E90">
            <w:pPr>
              <w:spacing w:after="60"/>
              <w:jc w:val="center"/>
              <w:rPr>
                <w:b/>
                <w:sz w:val="18"/>
                <w:szCs w:val="18"/>
                <w:lang w:val="es-ES"/>
              </w:rPr>
            </w:pPr>
            <w:r w:rsidRPr="00B42381">
              <w:rPr>
                <w:b/>
                <w:sz w:val="18"/>
                <w:szCs w:val="18"/>
                <w:lang w:val="es-ES"/>
              </w:rPr>
              <w:t>2023</w:t>
            </w:r>
          </w:p>
        </w:tc>
        <w:tc>
          <w:tcPr>
            <w:tcW w:w="528" w:type="dxa"/>
            <w:tcBorders>
              <w:top w:val="single" w:sz="4" w:space="0" w:color="666699"/>
              <w:left w:val="single" w:sz="4" w:space="0" w:color="666699"/>
              <w:bottom w:val="single" w:sz="4" w:space="0" w:color="666699"/>
              <w:right w:val="single" w:sz="4" w:space="0" w:color="666699"/>
            </w:tcBorders>
            <w:hideMark/>
          </w:tcPr>
          <w:p w14:paraId="3A32E713" w14:textId="77777777" w:rsidR="00351E90" w:rsidRPr="00B42381" w:rsidRDefault="00351E90">
            <w:pPr>
              <w:spacing w:after="60"/>
              <w:jc w:val="center"/>
              <w:rPr>
                <w:b/>
                <w:sz w:val="18"/>
                <w:szCs w:val="18"/>
                <w:lang w:val="es-ES"/>
              </w:rPr>
            </w:pPr>
            <w:r w:rsidRPr="00B42381">
              <w:rPr>
                <w:b/>
                <w:sz w:val="18"/>
                <w:szCs w:val="18"/>
                <w:lang w:val="es-ES"/>
              </w:rPr>
              <w:t>2024</w:t>
            </w:r>
          </w:p>
        </w:tc>
        <w:tc>
          <w:tcPr>
            <w:tcW w:w="528" w:type="dxa"/>
            <w:tcBorders>
              <w:top w:val="single" w:sz="4" w:space="0" w:color="666699"/>
              <w:left w:val="single" w:sz="4" w:space="0" w:color="666699"/>
              <w:bottom w:val="single" w:sz="4" w:space="0" w:color="666699"/>
              <w:right w:val="single" w:sz="4" w:space="0" w:color="666699"/>
            </w:tcBorders>
            <w:hideMark/>
          </w:tcPr>
          <w:p w14:paraId="4DD797AC" w14:textId="77777777" w:rsidR="00351E90" w:rsidRPr="00B42381" w:rsidRDefault="00351E90">
            <w:pPr>
              <w:spacing w:after="60"/>
              <w:jc w:val="center"/>
              <w:rPr>
                <w:b/>
                <w:sz w:val="18"/>
                <w:szCs w:val="18"/>
                <w:lang w:val="es-ES"/>
              </w:rPr>
            </w:pPr>
            <w:r w:rsidRPr="00B42381">
              <w:rPr>
                <w:b/>
                <w:sz w:val="18"/>
                <w:szCs w:val="18"/>
                <w:lang w:val="es-ES"/>
              </w:rPr>
              <w:t>2025-2029</w:t>
            </w:r>
          </w:p>
        </w:tc>
        <w:tc>
          <w:tcPr>
            <w:tcW w:w="744" w:type="dxa"/>
            <w:tcBorders>
              <w:top w:val="single" w:sz="4" w:space="0" w:color="666699"/>
              <w:left w:val="single" w:sz="4" w:space="0" w:color="666699"/>
              <w:bottom w:val="single" w:sz="4" w:space="0" w:color="666699"/>
              <w:right w:val="single" w:sz="4" w:space="0" w:color="666699"/>
            </w:tcBorders>
            <w:hideMark/>
          </w:tcPr>
          <w:p w14:paraId="62E27E2B" w14:textId="77777777" w:rsidR="00351E90" w:rsidRPr="00B42381" w:rsidRDefault="00351E90">
            <w:pPr>
              <w:spacing w:after="60"/>
              <w:jc w:val="center"/>
              <w:rPr>
                <w:b/>
                <w:sz w:val="18"/>
                <w:szCs w:val="18"/>
                <w:lang w:val="es-ES"/>
              </w:rPr>
            </w:pPr>
            <w:r w:rsidRPr="00B42381">
              <w:rPr>
                <w:b/>
                <w:sz w:val="18"/>
                <w:szCs w:val="18"/>
                <w:lang w:val="es-ES"/>
              </w:rPr>
              <w:t>2030</w:t>
            </w:r>
          </w:p>
        </w:tc>
        <w:tc>
          <w:tcPr>
            <w:tcW w:w="734" w:type="dxa"/>
            <w:tcBorders>
              <w:top w:val="single" w:sz="4" w:space="0" w:color="666699"/>
              <w:left w:val="single" w:sz="4" w:space="0" w:color="666699"/>
              <w:bottom w:val="single" w:sz="4" w:space="0" w:color="666699"/>
              <w:right w:val="single" w:sz="4" w:space="0" w:color="666699"/>
            </w:tcBorders>
            <w:hideMark/>
          </w:tcPr>
          <w:p w14:paraId="260F2BE9" w14:textId="77777777" w:rsidR="00351E90" w:rsidRPr="00B42381" w:rsidRDefault="00351E90">
            <w:pPr>
              <w:spacing w:after="60"/>
              <w:jc w:val="center"/>
              <w:rPr>
                <w:b/>
                <w:sz w:val="18"/>
                <w:szCs w:val="18"/>
                <w:lang w:val="es-ES"/>
              </w:rPr>
            </w:pPr>
            <w:r w:rsidRPr="00B42381">
              <w:rPr>
                <w:b/>
                <w:sz w:val="18"/>
                <w:szCs w:val="18"/>
                <w:lang w:val="es-ES"/>
              </w:rPr>
              <w:t>Total</w:t>
            </w:r>
          </w:p>
        </w:tc>
      </w:tr>
      <w:tr w:rsidR="00351E90" w:rsidRPr="00B42381" w14:paraId="0EDB0AF9" w14:textId="77777777" w:rsidTr="00351E90">
        <w:trPr>
          <w:trHeight w:val="314"/>
          <w:jc w:val="center"/>
        </w:trPr>
        <w:tc>
          <w:tcPr>
            <w:tcW w:w="2405" w:type="dxa"/>
            <w:gridSpan w:val="3"/>
            <w:tcBorders>
              <w:top w:val="single" w:sz="4" w:space="0" w:color="666699"/>
              <w:left w:val="single" w:sz="4" w:space="0" w:color="666699"/>
              <w:bottom w:val="single" w:sz="4" w:space="0" w:color="666699"/>
              <w:right w:val="single" w:sz="4" w:space="0" w:color="666699"/>
            </w:tcBorders>
            <w:hideMark/>
          </w:tcPr>
          <w:p w14:paraId="3BAF63ED" w14:textId="77777777" w:rsidR="00351E90" w:rsidRPr="00B42381" w:rsidRDefault="00351E90">
            <w:pPr>
              <w:jc w:val="left"/>
              <w:rPr>
                <w:sz w:val="18"/>
                <w:szCs w:val="18"/>
                <w:lang w:val="es-ES"/>
              </w:rPr>
            </w:pPr>
            <w:r w:rsidRPr="00B42381">
              <w:rPr>
                <w:sz w:val="18"/>
                <w:szCs w:val="18"/>
                <w:lang w:val="es-ES"/>
              </w:rPr>
              <w:t>Límites de consumo establecidos en el Protocolo de Montreal</w:t>
            </w:r>
          </w:p>
        </w:tc>
        <w:tc>
          <w:tcPr>
            <w:tcW w:w="709" w:type="dxa"/>
            <w:tcBorders>
              <w:top w:val="single" w:sz="4" w:space="0" w:color="666699"/>
              <w:left w:val="single" w:sz="4" w:space="0" w:color="666699"/>
              <w:bottom w:val="single" w:sz="4" w:space="0" w:color="666699"/>
              <w:right w:val="single" w:sz="4" w:space="0" w:color="666699"/>
            </w:tcBorders>
            <w:hideMark/>
          </w:tcPr>
          <w:p w14:paraId="52995A7B" w14:textId="77777777" w:rsidR="00351E90" w:rsidRPr="00B42381" w:rsidRDefault="00351E90">
            <w:pPr>
              <w:spacing w:after="60"/>
              <w:jc w:val="center"/>
              <w:rPr>
                <w:sz w:val="16"/>
                <w:szCs w:val="16"/>
                <w:lang w:val="es-ES"/>
              </w:rPr>
            </w:pPr>
            <w:r w:rsidRPr="00B42381">
              <w:rPr>
                <w:sz w:val="16"/>
                <w:szCs w:val="16"/>
                <w:lang w:val="es-ES"/>
              </w:rPr>
              <w:t>n/c</w:t>
            </w:r>
          </w:p>
        </w:tc>
        <w:tc>
          <w:tcPr>
            <w:tcW w:w="567" w:type="dxa"/>
            <w:tcBorders>
              <w:top w:val="single" w:sz="4" w:space="0" w:color="666699"/>
              <w:left w:val="single" w:sz="4" w:space="0" w:color="666699"/>
              <w:bottom w:val="single" w:sz="4" w:space="0" w:color="666699"/>
              <w:right w:val="single" w:sz="4" w:space="0" w:color="666699"/>
            </w:tcBorders>
            <w:hideMark/>
          </w:tcPr>
          <w:p w14:paraId="6031034A" w14:textId="77777777" w:rsidR="00351E90" w:rsidRPr="00B42381" w:rsidRDefault="00351E90">
            <w:pPr>
              <w:jc w:val="right"/>
              <w:rPr>
                <w:sz w:val="16"/>
                <w:szCs w:val="16"/>
                <w:lang w:val="es-ES"/>
              </w:rPr>
            </w:pPr>
            <w:r w:rsidRPr="00B42381">
              <w:rPr>
                <w:sz w:val="16"/>
                <w:szCs w:val="16"/>
                <w:lang w:val="es-ES"/>
              </w:rPr>
              <w:t>8,0</w:t>
            </w:r>
          </w:p>
        </w:tc>
        <w:tc>
          <w:tcPr>
            <w:tcW w:w="533" w:type="dxa"/>
            <w:tcBorders>
              <w:top w:val="single" w:sz="4" w:space="0" w:color="666699"/>
              <w:left w:val="single" w:sz="4" w:space="0" w:color="666699"/>
              <w:bottom w:val="single" w:sz="4" w:space="0" w:color="666699"/>
              <w:right w:val="single" w:sz="4" w:space="0" w:color="666699"/>
            </w:tcBorders>
            <w:hideMark/>
          </w:tcPr>
          <w:p w14:paraId="53580938" w14:textId="77777777" w:rsidR="00351E90" w:rsidRPr="00B42381" w:rsidRDefault="00351E90">
            <w:pPr>
              <w:jc w:val="right"/>
              <w:rPr>
                <w:sz w:val="16"/>
                <w:szCs w:val="16"/>
                <w:lang w:val="es-ES"/>
              </w:rPr>
            </w:pPr>
            <w:r w:rsidRPr="00B42381">
              <w:rPr>
                <w:sz w:val="16"/>
                <w:szCs w:val="16"/>
                <w:lang w:val="es-ES"/>
              </w:rPr>
              <w:t>8,0</w:t>
            </w:r>
          </w:p>
        </w:tc>
        <w:tc>
          <w:tcPr>
            <w:tcW w:w="554" w:type="dxa"/>
            <w:tcBorders>
              <w:top w:val="single" w:sz="4" w:space="0" w:color="666699"/>
              <w:left w:val="single" w:sz="4" w:space="0" w:color="666699"/>
              <w:bottom w:val="single" w:sz="4" w:space="0" w:color="666699"/>
              <w:right w:val="single" w:sz="4" w:space="0" w:color="666699"/>
            </w:tcBorders>
            <w:hideMark/>
          </w:tcPr>
          <w:p w14:paraId="7366934A" w14:textId="77777777" w:rsidR="00351E90" w:rsidRPr="00B42381" w:rsidRDefault="00351E90">
            <w:pPr>
              <w:jc w:val="right"/>
              <w:rPr>
                <w:sz w:val="16"/>
                <w:szCs w:val="16"/>
                <w:lang w:val="es-ES"/>
              </w:rPr>
            </w:pPr>
            <w:r w:rsidRPr="00B42381">
              <w:rPr>
                <w:sz w:val="16"/>
                <w:szCs w:val="16"/>
                <w:lang w:val="es-ES"/>
              </w:rPr>
              <w:t>7,20</w:t>
            </w:r>
          </w:p>
        </w:tc>
        <w:tc>
          <w:tcPr>
            <w:tcW w:w="706" w:type="dxa"/>
            <w:tcBorders>
              <w:top w:val="single" w:sz="4" w:space="0" w:color="666699"/>
              <w:left w:val="single" w:sz="4" w:space="0" w:color="666699"/>
              <w:bottom w:val="single" w:sz="4" w:space="0" w:color="666699"/>
              <w:right w:val="single" w:sz="4" w:space="0" w:color="666699"/>
            </w:tcBorders>
            <w:hideMark/>
          </w:tcPr>
          <w:p w14:paraId="412D77F1" w14:textId="77777777" w:rsidR="00351E90" w:rsidRPr="00B42381" w:rsidRDefault="00351E90">
            <w:pPr>
              <w:jc w:val="right"/>
              <w:rPr>
                <w:sz w:val="16"/>
                <w:szCs w:val="16"/>
                <w:lang w:val="es-ES"/>
              </w:rPr>
            </w:pPr>
            <w:r w:rsidRPr="00B42381">
              <w:rPr>
                <w:sz w:val="16"/>
                <w:szCs w:val="16"/>
                <w:lang w:val="es-ES"/>
              </w:rPr>
              <w:t>7,20</w:t>
            </w:r>
          </w:p>
        </w:tc>
        <w:tc>
          <w:tcPr>
            <w:tcW w:w="554" w:type="dxa"/>
            <w:tcBorders>
              <w:top w:val="single" w:sz="4" w:space="0" w:color="666699"/>
              <w:left w:val="single" w:sz="4" w:space="0" w:color="666699"/>
              <w:bottom w:val="single" w:sz="4" w:space="0" w:color="666699"/>
              <w:right w:val="single" w:sz="4" w:space="0" w:color="666699"/>
            </w:tcBorders>
            <w:hideMark/>
          </w:tcPr>
          <w:p w14:paraId="085F2E59" w14:textId="77777777" w:rsidR="00351E90" w:rsidRPr="00B42381" w:rsidRDefault="00351E90">
            <w:pPr>
              <w:jc w:val="right"/>
              <w:rPr>
                <w:sz w:val="16"/>
                <w:szCs w:val="16"/>
                <w:lang w:val="es-ES"/>
              </w:rPr>
            </w:pPr>
            <w:r w:rsidRPr="00B42381">
              <w:rPr>
                <w:sz w:val="16"/>
                <w:szCs w:val="16"/>
                <w:lang w:val="es-ES"/>
              </w:rPr>
              <w:t>7,20</w:t>
            </w:r>
          </w:p>
        </w:tc>
        <w:tc>
          <w:tcPr>
            <w:tcW w:w="706" w:type="dxa"/>
            <w:tcBorders>
              <w:top w:val="single" w:sz="4" w:space="0" w:color="666699"/>
              <w:left w:val="single" w:sz="4" w:space="0" w:color="666699"/>
              <w:bottom w:val="single" w:sz="4" w:space="0" w:color="666699"/>
              <w:right w:val="single" w:sz="4" w:space="0" w:color="666699"/>
            </w:tcBorders>
            <w:hideMark/>
          </w:tcPr>
          <w:p w14:paraId="4681BEFC" w14:textId="77777777" w:rsidR="00351E90" w:rsidRPr="00B42381" w:rsidRDefault="00351E90">
            <w:pPr>
              <w:jc w:val="right"/>
              <w:rPr>
                <w:sz w:val="16"/>
                <w:szCs w:val="16"/>
                <w:lang w:val="es-ES"/>
              </w:rPr>
            </w:pPr>
            <w:r w:rsidRPr="00B42381">
              <w:rPr>
                <w:sz w:val="16"/>
                <w:szCs w:val="16"/>
                <w:lang w:val="es-ES"/>
              </w:rPr>
              <w:t>5,20</w:t>
            </w:r>
          </w:p>
        </w:tc>
        <w:tc>
          <w:tcPr>
            <w:tcW w:w="554" w:type="dxa"/>
            <w:tcBorders>
              <w:top w:val="single" w:sz="4" w:space="0" w:color="666699"/>
              <w:left w:val="single" w:sz="4" w:space="0" w:color="666699"/>
              <w:bottom w:val="single" w:sz="4" w:space="0" w:color="666699"/>
              <w:right w:val="single" w:sz="4" w:space="0" w:color="666699"/>
            </w:tcBorders>
            <w:hideMark/>
          </w:tcPr>
          <w:p w14:paraId="7A889B4A" w14:textId="77777777" w:rsidR="00351E90" w:rsidRPr="00B42381" w:rsidRDefault="00351E90">
            <w:pPr>
              <w:jc w:val="right"/>
              <w:rPr>
                <w:sz w:val="16"/>
                <w:szCs w:val="16"/>
                <w:lang w:val="es-ES"/>
              </w:rPr>
            </w:pPr>
            <w:r w:rsidRPr="00B42381">
              <w:rPr>
                <w:sz w:val="16"/>
                <w:szCs w:val="16"/>
                <w:lang w:val="es-ES"/>
              </w:rPr>
              <w:t>5,20</w:t>
            </w:r>
          </w:p>
        </w:tc>
        <w:tc>
          <w:tcPr>
            <w:tcW w:w="618" w:type="dxa"/>
            <w:tcBorders>
              <w:top w:val="single" w:sz="4" w:space="0" w:color="666699"/>
              <w:left w:val="single" w:sz="4" w:space="0" w:color="666699"/>
              <w:bottom w:val="single" w:sz="4" w:space="0" w:color="666699"/>
              <w:right w:val="single" w:sz="4" w:space="0" w:color="666699"/>
            </w:tcBorders>
            <w:hideMark/>
          </w:tcPr>
          <w:p w14:paraId="65BA6C9A" w14:textId="77777777" w:rsidR="00351E90" w:rsidRPr="00B42381" w:rsidRDefault="00351E90">
            <w:pPr>
              <w:jc w:val="right"/>
              <w:rPr>
                <w:sz w:val="16"/>
                <w:szCs w:val="16"/>
                <w:lang w:val="es-ES"/>
              </w:rPr>
            </w:pPr>
            <w:r w:rsidRPr="00B42381">
              <w:rPr>
                <w:sz w:val="16"/>
                <w:szCs w:val="16"/>
                <w:lang w:val="es-ES"/>
              </w:rPr>
              <w:t>5,20</w:t>
            </w:r>
          </w:p>
        </w:tc>
        <w:tc>
          <w:tcPr>
            <w:tcW w:w="528" w:type="dxa"/>
            <w:tcBorders>
              <w:top w:val="single" w:sz="4" w:space="0" w:color="666699"/>
              <w:left w:val="single" w:sz="4" w:space="0" w:color="666699"/>
              <w:bottom w:val="single" w:sz="4" w:space="0" w:color="666699"/>
              <w:right w:val="single" w:sz="4" w:space="0" w:color="666699"/>
            </w:tcBorders>
            <w:hideMark/>
          </w:tcPr>
          <w:p w14:paraId="3BE54090" w14:textId="77777777" w:rsidR="00351E90" w:rsidRPr="00B42381" w:rsidRDefault="00351E90">
            <w:pPr>
              <w:spacing w:after="60"/>
              <w:jc w:val="center"/>
              <w:rPr>
                <w:sz w:val="16"/>
                <w:szCs w:val="16"/>
                <w:lang w:val="es-ES"/>
              </w:rPr>
            </w:pPr>
            <w:r w:rsidRPr="00B42381">
              <w:rPr>
                <w:sz w:val="16"/>
                <w:szCs w:val="16"/>
                <w:lang w:val="es-ES"/>
              </w:rPr>
              <w:t>5,2</w:t>
            </w:r>
          </w:p>
        </w:tc>
        <w:tc>
          <w:tcPr>
            <w:tcW w:w="528" w:type="dxa"/>
            <w:tcBorders>
              <w:top w:val="single" w:sz="4" w:space="0" w:color="666699"/>
              <w:left w:val="single" w:sz="4" w:space="0" w:color="666699"/>
              <w:bottom w:val="single" w:sz="4" w:space="0" w:color="666699"/>
              <w:right w:val="single" w:sz="4" w:space="0" w:color="666699"/>
            </w:tcBorders>
            <w:hideMark/>
          </w:tcPr>
          <w:p w14:paraId="64EAAE60" w14:textId="77777777" w:rsidR="00351E90" w:rsidRPr="00B42381" w:rsidRDefault="00351E90">
            <w:pPr>
              <w:spacing w:after="60"/>
              <w:jc w:val="center"/>
              <w:rPr>
                <w:sz w:val="16"/>
                <w:szCs w:val="16"/>
                <w:lang w:val="es-ES"/>
              </w:rPr>
            </w:pPr>
            <w:r w:rsidRPr="00B42381">
              <w:rPr>
                <w:sz w:val="16"/>
                <w:szCs w:val="16"/>
                <w:lang w:val="es-ES"/>
              </w:rPr>
              <w:t>2,80</w:t>
            </w:r>
          </w:p>
        </w:tc>
        <w:tc>
          <w:tcPr>
            <w:tcW w:w="744" w:type="dxa"/>
            <w:tcBorders>
              <w:top w:val="single" w:sz="4" w:space="0" w:color="666699"/>
              <w:left w:val="single" w:sz="4" w:space="0" w:color="666699"/>
              <w:bottom w:val="single" w:sz="4" w:space="0" w:color="666699"/>
              <w:right w:val="single" w:sz="4" w:space="0" w:color="666699"/>
            </w:tcBorders>
            <w:hideMark/>
          </w:tcPr>
          <w:p w14:paraId="1A307F74" w14:textId="77777777" w:rsidR="00351E90" w:rsidRPr="00B42381" w:rsidRDefault="00351E90">
            <w:pPr>
              <w:spacing w:after="60"/>
              <w:jc w:val="center"/>
              <w:rPr>
                <w:sz w:val="16"/>
                <w:szCs w:val="16"/>
                <w:lang w:val="es-ES"/>
              </w:rPr>
            </w:pPr>
            <w:r w:rsidRPr="00B42381">
              <w:rPr>
                <w:sz w:val="16"/>
                <w:szCs w:val="16"/>
                <w:lang w:val="es-ES"/>
              </w:rPr>
              <w:t>0,20</w:t>
            </w:r>
          </w:p>
        </w:tc>
        <w:tc>
          <w:tcPr>
            <w:tcW w:w="734" w:type="dxa"/>
            <w:tcBorders>
              <w:top w:val="single" w:sz="4" w:space="0" w:color="666699"/>
              <w:left w:val="single" w:sz="4" w:space="0" w:color="666699"/>
              <w:bottom w:val="single" w:sz="4" w:space="0" w:color="666699"/>
              <w:right w:val="single" w:sz="4" w:space="0" w:color="666699"/>
            </w:tcBorders>
            <w:hideMark/>
          </w:tcPr>
          <w:p w14:paraId="5196522B" w14:textId="77777777" w:rsidR="00351E90" w:rsidRPr="00B42381" w:rsidRDefault="00351E90">
            <w:pPr>
              <w:spacing w:after="60"/>
              <w:jc w:val="center"/>
              <w:rPr>
                <w:sz w:val="16"/>
                <w:szCs w:val="16"/>
                <w:lang w:val="es-ES"/>
              </w:rPr>
            </w:pPr>
            <w:r w:rsidRPr="00B42381">
              <w:rPr>
                <w:sz w:val="16"/>
                <w:szCs w:val="16"/>
                <w:lang w:val="es-ES"/>
              </w:rPr>
              <w:t>n/c</w:t>
            </w:r>
          </w:p>
        </w:tc>
      </w:tr>
      <w:tr w:rsidR="00351E90" w:rsidRPr="00B42381" w14:paraId="6DCF4A17" w14:textId="77777777" w:rsidTr="00351E90">
        <w:trPr>
          <w:trHeight w:val="325"/>
          <w:jc w:val="center"/>
        </w:trPr>
        <w:tc>
          <w:tcPr>
            <w:tcW w:w="2405" w:type="dxa"/>
            <w:gridSpan w:val="3"/>
            <w:tcBorders>
              <w:top w:val="single" w:sz="4" w:space="0" w:color="666699"/>
              <w:left w:val="single" w:sz="4" w:space="0" w:color="666699"/>
              <w:bottom w:val="single" w:sz="4" w:space="0" w:color="666699"/>
              <w:right w:val="single" w:sz="4" w:space="0" w:color="666699"/>
            </w:tcBorders>
            <w:hideMark/>
          </w:tcPr>
          <w:p w14:paraId="0440B3A6" w14:textId="77777777" w:rsidR="00351E90" w:rsidRPr="00B42381" w:rsidRDefault="00351E90">
            <w:pPr>
              <w:jc w:val="left"/>
              <w:rPr>
                <w:sz w:val="18"/>
                <w:szCs w:val="18"/>
                <w:lang w:val="es-ES"/>
              </w:rPr>
            </w:pPr>
            <w:r w:rsidRPr="00B42381">
              <w:rPr>
                <w:sz w:val="18"/>
                <w:szCs w:val="18"/>
                <w:lang w:val="es-ES"/>
              </w:rPr>
              <w:t>Consumo máximo permitido (toneladas PAO)</w:t>
            </w:r>
          </w:p>
        </w:tc>
        <w:tc>
          <w:tcPr>
            <w:tcW w:w="709" w:type="dxa"/>
            <w:tcBorders>
              <w:top w:val="single" w:sz="4" w:space="0" w:color="666699"/>
              <w:left w:val="single" w:sz="4" w:space="0" w:color="666699"/>
              <w:bottom w:val="single" w:sz="4" w:space="0" w:color="666699"/>
              <w:right w:val="single" w:sz="4" w:space="0" w:color="666699"/>
            </w:tcBorders>
            <w:hideMark/>
          </w:tcPr>
          <w:p w14:paraId="41389BD4" w14:textId="77777777" w:rsidR="00351E90" w:rsidRPr="00B42381" w:rsidRDefault="00351E90">
            <w:pPr>
              <w:spacing w:after="60"/>
              <w:jc w:val="center"/>
              <w:rPr>
                <w:sz w:val="16"/>
                <w:szCs w:val="16"/>
                <w:lang w:val="es-ES"/>
              </w:rPr>
            </w:pPr>
            <w:r w:rsidRPr="00B42381">
              <w:rPr>
                <w:sz w:val="16"/>
                <w:szCs w:val="16"/>
                <w:lang w:val="es-ES"/>
              </w:rPr>
              <w:t>n/c</w:t>
            </w:r>
          </w:p>
        </w:tc>
        <w:tc>
          <w:tcPr>
            <w:tcW w:w="567" w:type="dxa"/>
            <w:tcBorders>
              <w:top w:val="single" w:sz="4" w:space="0" w:color="666699"/>
              <w:left w:val="single" w:sz="4" w:space="0" w:color="666699"/>
              <w:bottom w:val="single" w:sz="4" w:space="0" w:color="666699"/>
              <w:right w:val="single" w:sz="4" w:space="0" w:color="666699"/>
            </w:tcBorders>
            <w:hideMark/>
          </w:tcPr>
          <w:p w14:paraId="33BEFA85" w14:textId="77777777" w:rsidR="00351E90" w:rsidRPr="00B42381" w:rsidRDefault="00351E90">
            <w:pPr>
              <w:jc w:val="right"/>
              <w:rPr>
                <w:sz w:val="16"/>
                <w:szCs w:val="16"/>
                <w:lang w:val="es-ES"/>
              </w:rPr>
            </w:pPr>
            <w:r w:rsidRPr="00B42381">
              <w:rPr>
                <w:sz w:val="16"/>
                <w:szCs w:val="16"/>
                <w:lang w:val="es-ES"/>
              </w:rPr>
              <w:t>8,0</w:t>
            </w:r>
          </w:p>
        </w:tc>
        <w:tc>
          <w:tcPr>
            <w:tcW w:w="533" w:type="dxa"/>
            <w:tcBorders>
              <w:top w:val="single" w:sz="4" w:space="0" w:color="666699"/>
              <w:left w:val="single" w:sz="4" w:space="0" w:color="666699"/>
              <w:bottom w:val="single" w:sz="4" w:space="0" w:color="666699"/>
              <w:right w:val="single" w:sz="4" w:space="0" w:color="666699"/>
            </w:tcBorders>
            <w:hideMark/>
          </w:tcPr>
          <w:p w14:paraId="409D8660" w14:textId="77777777" w:rsidR="00351E90" w:rsidRPr="00B42381" w:rsidRDefault="00351E90">
            <w:pPr>
              <w:jc w:val="right"/>
              <w:rPr>
                <w:sz w:val="16"/>
                <w:szCs w:val="16"/>
                <w:lang w:val="es-ES"/>
              </w:rPr>
            </w:pPr>
            <w:r w:rsidRPr="00B42381">
              <w:rPr>
                <w:sz w:val="16"/>
                <w:szCs w:val="16"/>
                <w:lang w:val="es-ES"/>
              </w:rPr>
              <w:t>8,0</w:t>
            </w:r>
          </w:p>
        </w:tc>
        <w:tc>
          <w:tcPr>
            <w:tcW w:w="554" w:type="dxa"/>
            <w:tcBorders>
              <w:top w:val="single" w:sz="4" w:space="0" w:color="666699"/>
              <w:left w:val="single" w:sz="4" w:space="0" w:color="666699"/>
              <w:bottom w:val="single" w:sz="4" w:space="0" w:color="666699"/>
              <w:right w:val="single" w:sz="4" w:space="0" w:color="666699"/>
            </w:tcBorders>
            <w:hideMark/>
          </w:tcPr>
          <w:p w14:paraId="7638E458" w14:textId="77777777" w:rsidR="00351E90" w:rsidRPr="00B42381" w:rsidRDefault="00351E90">
            <w:pPr>
              <w:jc w:val="right"/>
              <w:rPr>
                <w:sz w:val="16"/>
                <w:szCs w:val="16"/>
                <w:lang w:val="es-ES"/>
              </w:rPr>
            </w:pPr>
            <w:r w:rsidRPr="00B42381">
              <w:rPr>
                <w:sz w:val="16"/>
                <w:szCs w:val="16"/>
                <w:lang w:val="es-ES"/>
              </w:rPr>
              <w:t>7,14</w:t>
            </w:r>
          </w:p>
        </w:tc>
        <w:tc>
          <w:tcPr>
            <w:tcW w:w="706" w:type="dxa"/>
            <w:tcBorders>
              <w:top w:val="single" w:sz="4" w:space="0" w:color="666699"/>
              <w:left w:val="single" w:sz="4" w:space="0" w:color="666699"/>
              <w:bottom w:val="single" w:sz="4" w:space="0" w:color="666699"/>
              <w:right w:val="single" w:sz="4" w:space="0" w:color="666699"/>
            </w:tcBorders>
            <w:hideMark/>
          </w:tcPr>
          <w:p w14:paraId="7F9CEB24" w14:textId="77777777" w:rsidR="00351E90" w:rsidRPr="00B42381" w:rsidRDefault="00351E90">
            <w:pPr>
              <w:jc w:val="right"/>
              <w:rPr>
                <w:sz w:val="16"/>
                <w:szCs w:val="16"/>
                <w:lang w:val="es-ES"/>
              </w:rPr>
            </w:pPr>
            <w:r w:rsidRPr="00B42381">
              <w:rPr>
                <w:sz w:val="16"/>
                <w:szCs w:val="16"/>
                <w:lang w:val="es-ES"/>
              </w:rPr>
              <w:t>7,14</w:t>
            </w:r>
          </w:p>
        </w:tc>
        <w:tc>
          <w:tcPr>
            <w:tcW w:w="554" w:type="dxa"/>
            <w:tcBorders>
              <w:top w:val="single" w:sz="4" w:space="0" w:color="666699"/>
              <w:left w:val="single" w:sz="4" w:space="0" w:color="666699"/>
              <w:bottom w:val="single" w:sz="4" w:space="0" w:color="666699"/>
              <w:right w:val="single" w:sz="4" w:space="0" w:color="666699"/>
            </w:tcBorders>
            <w:hideMark/>
          </w:tcPr>
          <w:p w14:paraId="41F5C8ED" w14:textId="77777777" w:rsidR="00351E90" w:rsidRPr="00B42381" w:rsidRDefault="00351E90">
            <w:pPr>
              <w:jc w:val="right"/>
              <w:rPr>
                <w:sz w:val="16"/>
                <w:szCs w:val="16"/>
                <w:lang w:val="es-ES"/>
              </w:rPr>
            </w:pPr>
            <w:r w:rsidRPr="00B42381">
              <w:rPr>
                <w:sz w:val="16"/>
                <w:szCs w:val="16"/>
                <w:lang w:val="es-ES"/>
              </w:rPr>
              <w:t>7,14</w:t>
            </w:r>
          </w:p>
        </w:tc>
        <w:tc>
          <w:tcPr>
            <w:tcW w:w="706" w:type="dxa"/>
            <w:tcBorders>
              <w:top w:val="single" w:sz="4" w:space="0" w:color="666699"/>
              <w:left w:val="single" w:sz="4" w:space="0" w:color="666699"/>
              <w:bottom w:val="single" w:sz="4" w:space="0" w:color="666699"/>
              <w:right w:val="single" w:sz="4" w:space="0" w:color="666699"/>
            </w:tcBorders>
            <w:hideMark/>
          </w:tcPr>
          <w:p w14:paraId="0D2A07E3" w14:textId="77777777" w:rsidR="00351E90" w:rsidRPr="00B42381" w:rsidRDefault="00351E90">
            <w:pPr>
              <w:jc w:val="right"/>
              <w:rPr>
                <w:sz w:val="16"/>
                <w:szCs w:val="16"/>
                <w:lang w:val="es-ES"/>
              </w:rPr>
            </w:pPr>
            <w:r w:rsidRPr="00B42381">
              <w:rPr>
                <w:sz w:val="16"/>
                <w:szCs w:val="16"/>
                <w:lang w:val="es-ES"/>
              </w:rPr>
              <w:t>4,00</w:t>
            </w:r>
          </w:p>
        </w:tc>
        <w:tc>
          <w:tcPr>
            <w:tcW w:w="554" w:type="dxa"/>
            <w:tcBorders>
              <w:top w:val="single" w:sz="4" w:space="0" w:color="666699"/>
              <w:left w:val="single" w:sz="4" w:space="0" w:color="666699"/>
              <w:bottom w:val="single" w:sz="4" w:space="0" w:color="666699"/>
              <w:right w:val="single" w:sz="4" w:space="0" w:color="666699"/>
            </w:tcBorders>
            <w:hideMark/>
          </w:tcPr>
          <w:p w14:paraId="207D5680" w14:textId="77777777" w:rsidR="00351E90" w:rsidRPr="00B42381" w:rsidRDefault="00351E90">
            <w:pPr>
              <w:jc w:val="right"/>
              <w:rPr>
                <w:sz w:val="16"/>
                <w:szCs w:val="16"/>
                <w:lang w:val="es-ES"/>
              </w:rPr>
            </w:pPr>
            <w:r w:rsidRPr="00B42381">
              <w:rPr>
                <w:sz w:val="16"/>
                <w:szCs w:val="16"/>
                <w:lang w:val="es-ES"/>
              </w:rPr>
              <w:t>4,00</w:t>
            </w:r>
          </w:p>
        </w:tc>
        <w:tc>
          <w:tcPr>
            <w:tcW w:w="618" w:type="dxa"/>
            <w:tcBorders>
              <w:top w:val="single" w:sz="4" w:space="0" w:color="666699"/>
              <w:left w:val="single" w:sz="4" w:space="0" w:color="666699"/>
              <w:bottom w:val="single" w:sz="4" w:space="0" w:color="666699"/>
              <w:right w:val="single" w:sz="4" w:space="0" w:color="666699"/>
            </w:tcBorders>
            <w:hideMark/>
          </w:tcPr>
          <w:p w14:paraId="036C2779" w14:textId="77777777" w:rsidR="00351E90" w:rsidRPr="00B42381" w:rsidRDefault="00351E90">
            <w:pPr>
              <w:jc w:val="right"/>
              <w:rPr>
                <w:sz w:val="16"/>
                <w:szCs w:val="16"/>
                <w:lang w:val="es-ES"/>
              </w:rPr>
            </w:pPr>
            <w:r w:rsidRPr="00B42381">
              <w:rPr>
                <w:sz w:val="16"/>
                <w:szCs w:val="16"/>
                <w:lang w:val="es-ES"/>
              </w:rPr>
              <w:t>1,57</w:t>
            </w:r>
          </w:p>
        </w:tc>
        <w:tc>
          <w:tcPr>
            <w:tcW w:w="528" w:type="dxa"/>
            <w:tcBorders>
              <w:top w:val="single" w:sz="4" w:space="0" w:color="666699"/>
              <w:left w:val="single" w:sz="4" w:space="0" w:color="666699"/>
              <w:bottom w:val="single" w:sz="4" w:space="0" w:color="666699"/>
              <w:right w:val="single" w:sz="4" w:space="0" w:color="666699"/>
            </w:tcBorders>
            <w:hideMark/>
          </w:tcPr>
          <w:p w14:paraId="6732FE8F" w14:textId="77777777" w:rsidR="00351E90" w:rsidRPr="00B42381" w:rsidRDefault="00351E90">
            <w:pPr>
              <w:spacing w:after="60"/>
              <w:jc w:val="center"/>
              <w:rPr>
                <w:sz w:val="16"/>
                <w:szCs w:val="16"/>
                <w:lang w:val="es-ES"/>
              </w:rPr>
            </w:pPr>
            <w:r w:rsidRPr="00B42381">
              <w:rPr>
                <w:sz w:val="16"/>
                <w:szCs w:val="16"/>
                <w:lang w:val="es-ES"/>
              </w:rPr>
              <w:t>1,57</w:t>
            </w:r>
          </w:p>
        </w:tc>
        <w:tc>
          <w:tcPr>
            <w:tcW w:w="528" w:type="dxa"/>
            <w:tcBorders>
              <w:top w:val="single" w:sz="4" w:space="0" w:color="666699"/>
              <w:left w:val="single" w:sz="4" w:space="0" w:color="666699"/>
              <w:bottom w:val="single" w:sz="4" w:space="0" w:color="666699"/>
              <w:right w:val="single" w:sz="4" w:space="0" w:color="666699"/>
            </w:tcBorders>
            <w:hideMark/>
          </w:tcPr>
          <w:p w14:paraId="2A5C973B" w14:textId="77777777" w:rsidR="00351E90" w:rsidRPr="00B42381" w:rsidRDefault="00351E90">
            <w:pPr>
              <w:spacing w:after="60"/>
              <w:jc w:val="center"/>
              <w:rPr>
                <w:sz w:val="16"/>
                <w:szCs w:val="16"/>
                <w:lang w:val="es-ES"/>
              </w:rPr>
            </w:pPr>
            <w:r w:rsidRPr="00B42381">
              <w:rPr>
                <w:sz w:val="16"/>
                <w:szCs w:val="16"/>
                <w:lang w:val="es-ES"/>
              </w:rPr>
              <w:t>0,16</w:t>
            </w:r>
          </w:p>
        </w:tc>
        <w:tc>
          <w:tcPr>
            <w:tcW w:w="744" w:type="dxa"/>
            <w:tcBorders>
              <w:top w:val="single" w:sz="4" w:space="0" w:color="666699"/>
              <w:left w:val="single" w:sz="4" w:space="0" w:color="666699"/>
              <w:bottom w:val="single" w:sz="4" w:space="0" w:color="666699"/>
              <w:right w:val="single" w:sz="4" w:space="0" w:color="666699"/>
            </w:tcBorders>
            <w:hideMark/>
          </w:tcPr>
          <w:p w14:paraId="3D227FC3" w14:textId="77777777" w:rsidR="00351E90" w:rsidRPr="00B42381" w:rsidRDefault="00351E90">
            <w:pPr>
              <w:spacing w:after="60"/>
              <w:jc w:val="center"/>
              <w:rPr>
                <w:sz w:val="16"/>
                <w:szCs w:val="16"/>
                <w:lang w:val="es-ES"/>
              </w:rPr>
            </w:pPr>
            <w:r w:rsidRPr="00B42381">
              <w:rPr>
                <w:sz w:val="16"/>
                <w:szCs w:val="16"/>
                <w:lang w:val="es-ES"/>
              </w:rPr>
              <w:t>0</w:t>
            </w:r>
          </w:p>
        </w:tc>
        <w:tc>
          <w:tcPr>
            <w:tcW w:w="734" w:type="dxa"/>
            <w:tcBorders>
              <w:top w:val="single" w:sz="4" w:space="0" w:color="666699"/>
              <w:left w:val="single" w:sz="4" w:space="0" w:color="666699"/>
              <w:bottom w:val="single" w:sz="4" w:space="0" w:color="666699"/>
              <w:right w:val="single" w:sz="4" w:space="0" w:color="666699"/>
            </w:tcBorders>
            <w:hideMark/>
          </w:tcPr>
          <w:p w14:paraId="6F8C20B2" w14:textId="77777777" w:rsidR="00351E90" w:rsidRPr="00B42381" w:rsidRDefault="00351E90">
            <w:pPr>
              <w:spacing w:after="60"/>
              <w:jc w:val="center"/>
              <w:rPr>
                <w:sz w:val="16"/>
                <w:szCs w:val="16"/>
                <w:lang w:val="es-ES"/>
              </w:rPr>
            </w:pPr>
            <w:r w:rsidRPr="00B42381">
              <w:rPr>
                <w:sz w:val="16"/>
                <w:szCs w:val="16"/>
                <w:lang w:val="es-ES"/>
              </w:rPr>
              <w:t>n/c</w:t>
            </w:r>
          </w:p>
        </w:tc>
      </w:tr>
      <w:tr w:rsidR="00351E90" w:rsidRPr="00B42381" w14:paraId="37AC7662" w14:textId="77777777" w:rsidTr="00351E90">
        <w:trPr>
          <w:trHeight w:val="173"/>
          <w:jc w:val="center"/>
        </w:trPr>
        <w:tc>
          <w:tcPr>
            <w:tcW w:w="762" w:type="dxa"/>
            <w:vMerge w:val="restart"/>
            <w:tcBorders>
              <w:top w:val="single" w:sz="4" w:space="0" w:color="666699"/>
              <w:left w:val="single" w:sz="4" w:space="0" w:color="666699"/>
              <w:bottom w:val="single" w:sz="4" w:space="0" w:color="666699"/>
              <w:right w:val="single" w:sz="4" w:space="0" w:color="666699"/>
            </w:tcBorders>
            <w:hideMark/>
          </w:tcPr>
          <w:p w14:paraId="445A5741" w14:textId="77777777" w:rsidR="00351E90" w:rsidRPr="00B42381" w:rsidRDefault="00351E90">
            <w:pPr>
              <w:jc w:val="left"/>
              <w:rPr>
                <w:sz w:val="18"/>
                <w:szCs w:val="18"/>
                <w:lang w:val="es-ES"/>
              </w:rPr>
            </w:pPr>
            <w:r w:rsidRPr="00B42381">
              <w:rPr>
                <w:sz w:val="18"/>
                <w:szCs w:val="18"/>
                <w:lang w:val="es-ES"/>
              </w:rPr>
              <w:t>Financiación acordada ($EUA)</w:t>
            </w:r>
          </w:p>
        </w:tc>
        <w:tc>
          <w:tcPr>
            <w:tcW w:w="793" w:type="dxa"/>
            <w:vMerge w:val="restart"/>
            <w:tcBorders>
              <w:top w:val="single" w:sz="4" w:space="0" w:color="666699"/>
              <w:left w:val="single" w:sz="4" w:space="0" w:color="666699"/>
              <w:bottom w:val="single" w:sz="4" w:space="0" w:color="666699"/>
              <w:right w:val="single" w:sz="4" w:space="0" w:color="666699"/>
            </w:tcBorders>
            <w:hideMark/>
          </w:tcPr>
          <w:p w14:paraId="58D23F0A" w14:textId="77777777" w:rsidR="00351E90" w:rsidRPr="00B42381" w:rsidRDefault="00351E90">
            <w:pPr>
              <w:jc w:val="center"/>
              <w:rPr>
                <w:sz w:val="18"/>
                <w:szCs w:val="18"/>
                <w:lang w:val="es-ES"/>
              </w:rPr>
            </w:pPr>
            <w:r w:rsidRPr="00B42381">
              <w:rPr>
                <w:sz w:val="18"/>
                <w:szCs w:val="18"/>
                <w:lang w:val="es-ES"/>
              </w:rPr>
              <w:t>Alemania</w:t>
            </w:r>
          </w:p>
        </w:tc>
        <w:tc>
          <w:tcPr>
            <w:tcW w:w="850" w:type="dxa"/>
            <w:tcBorders>
              <w:top w:val="single" w:sz="4" w:space="0" w:color="666699"/>
              <w:left w:val="single" w:sz="4" w:space="0" w:color="666699"/>
              <w:bottom w:val="single" w:sz="4" w:space="0" w:color="666699"/>
              <w:right w:val="single" w:sz="4" w:space="0" w:color="666699"/>
            </w:tcBorders>
            <w:hideMark/>
          </w:tcPr>
          <w:p w14:paraId="14C94817" w14:textId="77777777" w:rsidR="00351E90" w:rsidRPr="00B42381" w:rsidRDefault="00351E90">
            <w:pPr>
              <w:jc w:val="left"/>
              <w:rPr>
                <w:sz w:val="18"/>
                <w:szCs w:val="18"/>
                <w:lang w:val="es-ES"/>
              </w:rPr>
            </w:pPr>
            <w:r w:rsidRPr="00B42381">
              <w:rPr>
                <w:sz w:val="18"/>
                <w:szCs w:val="18"/>
                <w:lang w:val="es-ES"/>
              </w:rPr>
              <w:t>Costos del proyecto</w:t>
            </w:r>
          </w:p>
        </w:tc>
        <w:tc>
          <w:tcPr>
            <w:tcW w:w="709" w:type="dxa"/>
            <w:tcBorders>
              <w:top w:val="single" w:sz="4" w:space="0" w:color="666699"/>
              <w:left w:val="single" w:sz="4" w:space="0" w:color="666699"/>
              <w:bottom w:val="single" w:sz="4" w:space="0" w:color="666699"/>
              <w:right w:val="single" w:sz="4" w:space="0" w:color="666699"/>
            </w:tcBorders>
            <w:hideMark/>
          </w:tcPr>
          <w:p w14:paraId="08DF4B96" w14:textId="77777777" w:rsidR="00351E90" w:rsidRPr="00B42381" w:rsidRDefault="00351E90">
            <w:pPr>
              <w:spacing w:after="60"/>
              <w:jc w:val="right"/>
              <w:rPr>
                <w:sz w:val="16"/>
                <w:szCs w:val="16"/>
                <w:lang w:val="es-ES"/>
              </w:rPr>
            </w:pPr>
            <w:r w:rsidRPr="00B42381">
              <w:rPr>
                <w:sz w:val="16"/>
                <w:szCs w:val="16"/>
                <w:lang w:val="es-ES"/>
              </w:rPr>
              <w:t>157 050</w:t>
            </w:r>
          </w:p>
        </w:tc>
        <w:tc>
          <w:tcPr>
            <w:tcW w:w="567" w:type="dxa"/>
            <w:tcBorders>
              <w:top w:val="single" w:sz="4" w:space="0" w:color="666699"/>
              <w:left w:val="single" w:sz="4" w:space="0" w:color="666699"/>
              <w:bottom w:val="single" w:sz="4" w:space="0" w:color="666699"/>
              <w:right w:val="single" w:sz="4" w:space="0" w:color="666699"/>
            </w:tcBorders>
            <w:hideMark/>
          </w:tcPr>
          <w:p w14:paraId="796379ED" w14:textId="77777777" w:rsidR="00351E90" w:rsidRPr="00B42381" w:rsidRDefault="00351E90">
            <w:pPr>
              <w:spacing w:after="60"/>
              <w:jc w:val="right"/>
              <w:rPr>
                <w:sz w:val="16"/>
                <w:szCs w:val="16"/>
                <w:lang w:val="es-ES"/>
              </w:rPr>
            </w:pPr>
            <w:r w:rsidRPr="00B42381">
              <w:rPr>
                <w:sz w:val="16"/>
                <w:szCs w:val="16"/>
                <w:lang w:val="es-ES"/>
              </w:rPr>
              <w:t>0</w:t>
            </w:r>
          </w:p>
        </w:tc>
        <w:tc>
          <w:tcPr>
            <w:tcW w:w="533" w:type="dxa"/>
            <w:tcBorders>
              <w:top w:val="single" w:sz="4" w:space="0" w:color="666699"/>
              <w:left w:val="single" w:sz="4" w:space="0" w:color="666699"/>
              <w:bottom w:val="single" w:sz="4" w:space="0" w:color="666699"/>
              <w:right w:val="single" w:sz="4" w:space="0" w:color="666699"/>
            </w:tcBorders>
            <w:hideMark/>
          </w:tcPr>
          <w:p w14:paraId="78498164" w14:textId="77777777" w:rsidR="00351E90" w:rsidRPr="00B42381" w:rsidRDefault="00351E90">
            <w:pPr>
              <w:spacing w:after="60"/>
              <w:jc w:val="right"/>
              <w:rPr>
                <w:sz w:val="16"/>
                <w:szCs w:val="16"/>
                <w:lang w:val="es-ES"/>
              </w:rPr>
            </w:pPr>
            <w:r w:rsidRPr="00B42381">
              <w:rPr>
                <w:sz w:val="16"/>
                <w:szCs w:val="16"/>
                <w:lang w:val="es-ES"/>
              </w:rPr>
              <w:t>131 400</w:t>
            </w:r>
          </w:p>
        </w:tc>
        <w:tc>
          <w:tcPr>
            <w:tcW w:w="554" w:type="dxa"/>
            <w:tcBorders>
              <w:top w:val="single" w:sz="4" w:space="0" w:color="666699"/>
              <w:left w:val="single" w:sz="4" w:space="0" w:color="666699"/>
              <w:bottom w:val="single" w:sz="4" w:space="0" w:color="666699"/>
              <w:right w:val="single" w:sz="4" w:space="0" w:color="666699"/>
            </w:tcBorders>
            <w:hideMark/>
          </w:tcPr>
          <w:p w14:paraId="36F5C2C1" w14:textId="77777777" w:rsidR="00351E90" w:rsidRPr="00B42381" w:rsidRDefault="00351E90">
            <w:pPr>
              <w:spacing w:after="60"/>
              <w:jc w:val="right"/>
              <w:rPr>
                <w:sz w:val="16"/>
                <w:szCs w:val="16"/>
                <w:lang w:val="es-ES"/>
              </w:rPr>
            </w:pPr>
            <w:r w:rsidRPr="00B42381">
              <w:rPr>
                <w:sz w:val="16"/>
                <w:szCs w:val="16"/>
                <w:lang w:val="es-ES"/>
              </w:rPr>
              <w:t>0</w:t>
            </w:r>
          </w:p>
        </w:tc>
        <w:tc>
          <w:tcPr>
            <w:tcW w:w="706" w:type="dxa"/>
            <w:tcBorders>
              <w:top w:val="single" w:sz="4" w:space="0" w:color="666699"/>
              <w:left w:val="single" w:sz="4" w:space="0" w:color="666699"/>
              <w:bottom w:val="single" w:sz="4" w:space="0" w:color="666699"/>
              <w:right w:val="single" w:sz="4" w:space="0" w:color="666699"/>
            </w:tcBorders>
            <w:hideMark/>
          </w:tcPr>
          <w:p w14:paraId="0D3D2F79" w14:textId="77777777" w:rsidR="00351E90" w:rsidRPr="00B42381" w:rsidRDefault="00351E90">
            <w:pPr>
              <w:spacing w:after="60"/>
              <w:jc w:val="right"/>
              <w:rPr>
                <w:sz w:val="16"/>
                <w:szCs w:val="16"/>
                <w:lang w:val="es-ES"/>
              </w:rPr>
            </w:pPr>
            <w:r w:rsidRPr="00B42381">
              <w:rPr>
                <w:sz w:val="16"/>
                <w:szCs w:val="16"/>
                <w:lang w:val="es-ES"/>
              </w:rPr>
              <w:t>332 750</w:t>
            </w:r>
          </w:p>
        </w:tc>
        <w:tc>
          <w:tcPr>
            <w:tcW w:w="554" w:type="dxa"/>
            <w:tcBorders>
              <w:top w:val="single" w:sz="4" w:space="0" w:color="666699"/>
              <w:left w:val="single" w:sz="4" w:space="0" w:color="666699"/>
              <w:bottom w:val="single" w:sz="4" w:space="0" w:color="666699"/>
              <w:right w:val="single" w:sz="4" w:space="0" w:color="666699"/>
            </w:tcBorders>
            <w:hideMark/>
          </w:tcPr>
          <w:p w14:paraId="7F52E1C3" w14:textId="77777777" w:rsidR="00351E90" w:rsidRPr="00B42381" w:rsidRDefault="00351E90">
            <w:pPr>
              <w:jc w:val="right"/>
              <w:rPr>
                <w:sz w:val="16"/>
                <w:szCs w:val="16"/>
                <w:lang w:val="es-ES"/>
              </w:rPr>
            </w:pPr>
            <w:r w:rsidRPr="00B42381">
              <w:rPr>
                <w:sz w:val="16"/>
                <w:szCs w:val="16"/>
                <w:lang w:val="es-ES"/>
              </w:rPr>
              <w:t>0</w:t>
            </w:r>
          </w:p>
        </w:tc>
        <w:tc>
          <w:tcPr>
            <w:tcW w:w="706" w:type="dxa"/>
            <w:tcBorders>
              <w:top w:val="single" w:sz="4" w:space="0" w:color="666699"/>
              <w:left w:val="single" w:sz="4" w:space="0" w:color="666699"/>
              <w:bottom w:val="single" w:sz="4" w:space="0" w:color="666699"/>
              <w:right w:val="single" w:sz="4" w:space="0" w:color="666699"/>
            </w:tcBorders>
            <w:hideMark/>
          </w:tcPr>
          <w:p w14:paraId="29ABE782" w14:textId="77777777" w:rsidR="00351E90" w:rsidRPr="00B42381" w:rsidRDefault="00351E90">
            <w:pPr>
              <w:jc w:val="right"/>
              <w:rPr>
                <w:sz w:val="16"/>
                <w:szCs w:val="16"/>
                <w:lang w:val="es-ES"/>
              </w:rPr>
            </w:pPr>
            <w:r w:rsidRPr="00B42381">
              <w:rPr>
                <w:sz w:val="16"/>
                <w:szCs w:val="16"/>
                <w:lang w:val="es-ES"/>
              </w:rPr>
              <w:t>161 300</w:t>
            </w:r>
          </w:p>
        </w:tc>
        <w:tc>
          <w:tcPr>
            <w:tcW w:w="554" w:type="dxa"/>
            <w:tcBorders>
              <w:top w:val="single" w:sz="4" w:space="0" w:color="666699"/>
              <w:left w:val="single" w:sz="4" w:space="0" w:color="666699"/>
              <w:bottom w:val="single" w:sz="4" w:space="0" w:color="666699"/>
              <w:right w:val="single" w:sz="4" w:space="0" w:color="666699"/>
            </w:tcBorders>
            <w:hideMark/>
          </w:tcPr>
          <w:p w14:paraId="42DD2ED5" w14:textId="77777777" w:rsidR="00351E90" w:rsidRPr="00B42381" w:rsidRDefault="00351E90">
            <w:pPr>
              <w:jc w:val="right"/>
              <w:rPr>
                <w:sz w:val="16"/>
                <w:szCs w:val="16"/>
                <w:lang w:val="es-ES"/>
              </w:rPr>
            </w:pPr>
            <w:r w:rsidRPr="00B42381">
              <w:rPr>
                <w:sz w:val="16"/>
                <w:szCs w:val="16"/>
                <w:lang w:val="es-ES"/>
              </w:rPr>
              <w:t>0</w:t>
            </w:r>
          </w:p>
        </w:tc>
        <w:tc>
          <w:tcPr>
            <w:tcW w:w="618" w:type="dxa"/>
            <w:tcBorders>
              <w:top w:val="single" w:sz="4" w:space="0" w:color="666699"/>
              <w:left w:val="single" w:sz="4" w:space="0" w:color="666699"/>
              <w:bottom w:val="single" w:sz="4" w:space="0" w:color="666699"/>
              <w:right w:val="single" w:sz="4" w:space="0" w:color="666699"/>
            </w:tcBorders>
            <w:hideMark/>
          </w:tcPr>
          <w:p w14:paraId="3A5A7B98" w14:textId="77777777" w:rsidR="00351E90" w:rsidRPr="00B42381" w:rsidRDefault="00351E90">
            <w:pPr>
              <w:jc w:val="right"/>
              <w:rPr>
                <w:sz w:val="16"/>
                <w:szCs w:val="16"/>
                <w:lang w:val="es-ES"/>
              </w:rPr>
            </w:pPr>
            <w:r w:rsidRPr="00B42381">
              <w:rPr>
                <w:sz w:val="16"/>
                <w:szCs w:val="16"/>
                <w:lang w:val="es-ES"/>
              </w:rPr>
              <w:t>67 500</w:t>
            </w:r>
          </w:p>
        </w:tc>
        <w:tc>
          <w:tcPr>
            <w:tcW w:w="528" w:type="dxa"/>
            <w:tcBorders>
              <w:top w:val="single" w:sz="4" w:space="0" w:color="666699"/>
              <w:left w:val="single" w:sz="4" w:space="0" w:color="666699"/>
              <w:bottom w:val="single" w:sz="4" w:space="0" w:color="666699"/>
              <w:right w:val="single" w:sz="4" w:space="0" w:color="666699"/>
            </w:tcBorders>
            <w:hideMark/>
          </w:tcPr>
          <w:p w14:paraId="3C44445F" w14:textId="77777777" w:rsidR="00351E90" w:rsidRPr="00B42381" w:rsidRDefault="00351E90">
            <w:pPr>
              <w:spacing w:after="60"/>
              <w:jc w:val="right"/>
              <w:rPr>
                <w:sz w:val="16"/>
                <w:szCs w:val="16"/>
                <w:lang w:val="es-ES"/>
              </w:rPr>
            </w:pPr>
            <w:r w:rsidRPr="00B42381">
              <w:rPr>
                <w:sz w:val="16"/>
                <w:szCs w:val="16"/>
                <w:lang w:val="es-ES"/>
              </w:rPr>
              <w:t>0</w:t>
            </w:r>
          </w:p>
        </w:tc>
        <w:tc>
          <w:tcPr>
            <w:tcW w:w="528" w:type="dxa"/>
            <w:tcBorders>
              <w:top w:val="single" w:sz="4" w:space="0" w:color="666699"/>
              <w:left w:val="single" w:sz="4" w:space="0" w:color="666699"/>
              <w:bottom w:val="single" w:sz="4" w:space="0" w:color="666699"/>
              <w:right w:val="single" w:sz="4" w:space="0" w:color="666699"/>
            </w:tcBorders>
            <w:hideMark/>
          </w:tcPr>
          <w:p w14:paraId="21FFB54C" w14:textId="77777777" w:rsidR="00351E90" w:rsidRPr="00B42381" w:rsidRDefault="00351E90">
            <w:pPr>
              <w:spacing w:after="60"/>
              <w:jc w:val="right"/>
              <w:rPr>
                <w:sz w:val="16"/>
                <w:szCs w:val="16"/>
                <w:lang w:val="es-ES"/>
              </w:rPr>
            </w:pPr>
            <w:r w:rsidRPr="00B42381">
              <w:rPr>
                <w:sz w:val="16"/>
                <w:szCs w:val="16"/>
                <w:lang w:val="es-ES"/>
              </w:rPr>
              <w:t>0</w:t>
            </w:r>
          </w:p>
        </w:tc>
        <w:tc>
          <w:tcPr>
            <w:tcW w:w="744" w:type="dxa"/>
            <w:tcBorders>
              <w:top w:val="single" w:sz="4" w:space="0" w:color="666699"/>
              <w:left w:val="single" w:sz="4" w:space="0" w:color="666699"/>
              <w:bottom w:val="single" w:sz="4" w:space="0" w:color="666699"/>
              <w:right w:val="single" w:sz="4" w:space="0" w:color="666699"/>
            </w:tcBorders>
            <w:hideMark/>
          </w:tcPr>
          <w:p w14:paraId="69DAF4B5" w14:textId="77777777" w:rsidR="00351E90" w:rsidRPr="00B42381" w:rsidRDefault="00351E90">
            <w:pPr>
              <w:spacing w:after="60"/>
              <w:jc w:val="right"/>
              <w:rPr>
                <w:sz w:val="16"/>
                <w:szCs w:val="16"/>
                <w:lang w:val="es-ES"/>
              </w:rPr>
            </w:pPr>
            <w:r w:rsidRPr="00B42381">
              <w:rPr>
                <w:sz w:val="16"/>
                <w:szCs w:val="16"/>
                <w:lang w:val="es-ES"/>
              </w:rPr>
              <w:t>100 000</w:t>
            </w:r>
          </w:p>
        </w:tc>
        <w:tc>
          <w:tcPr>
            <w:tcW w:w="734" w:type="dxa"/>
            <w:tcBorders>
              <w:top w:val="single" w:sz="4" w:space="0" w:color="666699"/>
              <w:left w:val="single" w:sz="4" w:space="0" w:color="666699"/>
              <w:bottom w:val="single" w:sz="4" w:space="0" w:color="666699"/>
              <w:right w:val="single" w:sz="4" w:space="0" w:color="666699"/>
            </w:tcBorders>
            <w:hideMark/>
          </w:tcPr>
          <w:p w14:paraId="0FEAA444" w14:textId="77777777" w:rsidR="00351E90" w:rsidRPr="00B42381" w:rsidRDefault="00351E90">
            <w:pPr>
              <w:spacing w:after="60"/>
              <w:jc w:val="right"/>
              <w:rPr>
                <w:sz w:val="16"/>
                <w:szCs w:val="16"/>
                <w:lang w:val="es-ES"/>
              </w:rPr>
            </w:pPr>
            <w:r w:rsidRPr="00B42381">
              <w:rPr>
                <w:sz w:val="16"/>
                <w:szCs w:val="16"/>
                <w:lang w:val="es-ES"/>
              </w:rPr>
              <w:t>950 000</w:t>
            </w:r>
          </w:p>
        </w:tc>
      </w:tr>
      <w:tr w:rsidR="00351E90" w:rsidRPr="00B42381" w14:paraId="7E5D0C52" w14:textId="77777777" w:rsidTr="00351E90">
        <w:trPr>
          <w:trHeight w:val="97"/>
          <w:jc w:val="center"/>
        </w:trPr>
        <w:tc>
          <w:tcPr>
            <w:tcW w:w="762" w:type="dxa"/>
            <w:vMerge/>
            <w:tcBorders>
              <w:top w:val="single" w:sz="4" w:space="0" w:color="666699"/>
              <w:left w:val="single" w:sz="4" w:space="0" w:color="666699"/>
              <w:bottom w:val="single" w:sz="4" w:space="0" w:color="666699"/>
              <w:right w:val="single" w:sz="4" w:space="0" w:color="666699"/>
            </w:tcBorders>
            <w:vAlign w:val="center"/>
            <w:hideMark/>
          </w:tcPr>
          <w:p w14:paraId="6E46517C" w14:textId="77777777" w:rsidR="00351E90" w:rsidRPr="00B42381" w:rsidRDefault="00351E90">
            <w:pPr>
              <w:rPr>
                <w:sz w:val="18"/>
                <w:szCs w:val="18"/>
                <w:lang w:val="es-ES"/>
              </w:rPr>
            </w:pPr>
          </w:p>
        </w:tc>
        <w:tc>
          <w:tcPr>
            <w:tcW w:w="793" w:type="dxa"/>
            <w:vMerge/>
            <w:tcBorders>
              <w:top w:val="single" w:sz="4" w:space="0" w:color="666699"/>
              <w:left w:val="single" w:sz="4" w:space="0" w:color="666699"/>
              <w:bottom w:val="single" w:sz="4" w:space="0" w:color="666699"/>
              <w:right w:val="single" w:sz="4" w:space="0" w:color="666699"/>
            </w:tcBorders>
            <w:vAlign w:val="center"/>
            <w:hideMark/>
          </w:tcPr>
          <w:p w14:paraId="1AB0F19E" w14:textId="77777777" w:rsidR="00351E90" w:rsidRPr="00B42381" w:rsidRDefault="00351E90">
            <w:pPr>
              <w:rPr>
                <w:sz w:val="18"/>
                <w:szCs w:val="18"/>
                <w:lang w:val="es-ES"/>
              </w:rPr>
            </w:pPr>
          </w:p>
        </w:tc>
        <w:tc>
          <w:tcPr>
            <w:tcW w:w="850" w:type="dxa"/>
            <w:tcBorders>
              <w:top w:val="single" w:sz="4" w:space="0" w:color="666699"/>
              <w:left w:val="single" w:sz="4" w:space="0" w:color="666699"/>
              <w:bottom w:val="single" w:sz="4" w:space="0" w:color="666699"/>
              <w:right w:val="single" w:sz="4" w:space="0" w:color="666699"/>
            </w:tcBorders>
            <w:hideMark/>
          </w:tcPr>
          <w:p w14:paraId="1131FFB6" w14:textId="77777777" w:rsidR="00351E90" w:rsidRPr="00B42381" w:rsidRDefault="00351E90">
            <w:pPr>
              <w:jc w:val="left"/>
              <w:rPr>
                <w:sz w:val="18"/>
                <w:szCs w:val="18"/>
                <w:lang w:val="es-ES"/>
              </w:rPr>
            </w:pPr>
            <w:r w:rsidRPr="00B42381">
              <w:rPr>
                <w:sz w:val="18"/>
                <w:szCs w:val="18"/>
                <w:lang w:val="es-ES"/>
              </w:rPr>
              <w:t>Gastos de apoyo</w:t>
            </w:r>
          </w:p>
        </w:tc>
        <w:tc>
          <w:tcPr>
            <w:tcW w:w="709" w:type="dxa"/>
            <w:tcBorders>
              <w:top w:val="single" w:sz="4" w:space="0" w:color="666699"/>
              <w:left w:val="single" w:sz="4" w:space="0" w:color="666699"/>
              <w:bottom w:val="single" w:sz="4" w:space="0" w:color="666699"/>
              <w:right w:val="single" w:sz="4" w:space="0" w:color="666699"/>
            </w:tcBorders>
            <w:hideMark/>
          </w:tcPr>
          <w:p w14:paraId="462B9D44" w14:textId="77777777" w:rsidR="00351E90" w:rsidRPr="00B42381" w:rsidRDefault="00351E90">
            <w:pPr>
              <w:spacing w:after="60"/>
              <w:jc w:val="right"/>
              <w:rPr>
                <w:sz w:val="16"/>
                <w:szCs w:val="16"/>
                <w:lang w:val="es-ES"/>
              </w:rPr>
            </w:pPr>
            <w:r w:rsidRPr="00B42381">
              <w:rPr>
                <w:sz w:val="16"/>
                <w:szCs w:val="16"/>
                <w:lang w:val="es-ES"/>
              </w:rPr>
              <w:t>18 846</w:t>
            </w:r>
          </w:p>
        </w:tc>
        <w:tc>
          <w:tcPr>
            <w:tcW w:w="567" w:type="dxa"/>
            <w:tcBorders>
              <w:top w:val="single" w:sz="4" w:space="0" w:color="666699"/>
              <w:left w:val="single" w:sz="4" w:space="0" w:color="666699"/>
              <w:bottom w:val="single" w:sz="4" w:space="0" w:color="666699"/>
              <w:right w:val="single" w:sz="4" w:space="0" w:color="666699"/>
            </w:tcBorders>
            <w:hideMark/>
          </w:tcPr>
          <w:p w14:paraId="123D23BB" w14:textId="77777777" w:rsidR="00351E90" w:rsidRPr="00B42381" w:rsidRDefault="00351E90">
            <w:pPr>
              <w:spacing w:after="60"/>
              <w:jc w:val="right"/>
              <w:rPr>
                <w:sz w:val="16"/>
                <w:szCs w:val="16"/>
                <w:lang w:val="es-ES"/>
              </w:rPr>
            </w:pPr>
            <w:r w:rsidRPr="00B42381">
              <w:rPr>
                <w:sz w:val="16"/>
                <w:szCs w:val="16"/>
                <w:lang w:val="es-ES"/>
              </w:rPr>
              <w:t>0</w:t>
            </w:r>
          </w:p>
        </w:tc>
        <w:tc>
          <w:tcPr>
            <w:tcW w:w="533" w:type="dxa"/>
            <w:tcBorders>
              <w:top w:val="single" w:sz="4" w:space="0" w:color="666699"/>
              <w:left w:val="single" w:sz="4" w:space="0" w:color="666699"/>
              <w:bottom w:val="single" w:sz="4" w:space="0" w:color="666699"/>
              <w:right w:val="single" w:sz="4" w:space="0" w:color="666699"/>
            </w:tcBorders>
            <w:hideMark/>
          </w:tcPr>
          <w:p w14:paraId="4E90713C" w14:textId="77777777" w:rsidR="00351E90" w:rsidRPr="00B42381" w:rsidRDefault="00351E90">
            <w:pPr>
              <w:spacing w:after="60"/>
              <w:jc w:val="right"/>
              <w:rPr>
                <w:sz w:val="16"/>
                <w:szCs w:val="16"/>
                <w:lang w:val="es-ES"/>
              </w:rPr>
            </w:pPr>
            <w:r w:rsidRPr="00B42381">
              <w:rPr>
                <w:sz w:val="16"/>
                <w:szCs w:val="16"/>
                <w:lang w:val="es-ES"/>
              </w:rPr>
              <w:t>15 851</w:t>
            </w:r>
          </w:p>
        </w:tc>
        <w:tc>
          <w:tcPr>
            <w:tcW w:w="554" w:type="dxa"/>
            <w:tcBorders>
              <w:top w:val="single" w:sz="4" w:space="0" w:color="666699"/>
              <w:left w:val="single" w:sz="4" w:space="0" w:color="666699"/>
              <w:bottom w:val="single" w:sz="4" w:space="0" w:color="666699"/>
              <w:right w:val="single" w:sz="4" w:space="0" w:color="666699"/>
            </w:tcBorders>
            <w:hideMark/>
          </w:tcPr>
          <w:p w14:paraId="1654DC66" w14:textId="77777777" w:rsidR="00351E90" w:rsidRPr="00B42381" w:rsidRDefault="00351E90">
            <w:pPr>
              <w:spacing w:after="60"/>
              <w:jc w:val="right"/>
              <w:rPr>
                <w:sz w:val="16"/>
                <w:szCs w:val="16"/>
                <w:lang w:val="es-ES"/>
              </w:rPr>
            </w:pPr>
            <w:r w:rsidRPr="00B42381">
              <w:rPr>
                <w:sz w:val="16"/>
                <w:szCs w:val="16"/>
                <w:lang w:val="es-ES"/>
              </w:rPr>
              <w:t>0</w:t>
            </w:r>
          </w:p>
        </w:tc>
        <w:tc>
          <w:tcPr>
            <w:tcW w:w="706" w:type="dxa"/>
            <w:tcBorders>
              <w:top w:val="single" w:sz="4" w:space="0" w:color="666699"/>
              <w:left w:val="single" w:sz="4" w:space="0" w:color="666699"/>
              <w:bottom w:val="single" w:sz="4" w:space="0" w:color="666699"/>
              <w:right w:val="single" w:sz="4" w:space="0" w:color="666699"/>
            </w:tcBorders>
            <w:hideMark/>
          </w:tcPr>
          <w:p w14:paraId="5097E11D" w14:textId="77777777" w:rsidR="00351E90" w:rsidRPr="00B42381" w:rsidRDefault="00351E90">
            <w:pPr>
              <w:spacing w:after="60"/>
              <w:jc w:val="right"/>
              <w:rPr>
                <w:sz w:val="16"/>
                <w:szCs w:val="16"/>
                <w:lang w:val="es-ES"/>
              </w:rPr>
            </w:pPr>
            <w:r w:rsidRPr="00B42381">
              <w:rPr>
                <w:sz w:val="16"/>
                <w:szCs w:val="16"/>
                <w:lang w:val="es-ES"/>
              </w:rPr>
              <w:t>40 140</w:t>
            </w:r>
          </w:p>
        </w:tc>
        <w:tc>
          <w:tcPr>
            <w:tcW w:w="554" w:type="dxa"/>
            <w:tcBorders>
              <w:top w:val="single" w:sz="4" w:space="0" w:color="666699"/>
              <w:left w:val="single" w:sz="4" w:space="0" w:color="666699"/>
              <w:bottom w:val="single" w:sz="4" w:space="0" w:color="666699"/>
              <w:right w:val="single" w:sz="4" w:space="0" w:color="666699"/>
            </w:tcBorders>
            <w:hideMark/>
          </w:tcPr>
          <w:p w14:paraId="6DA3E7E1" w14:textId="77777777" w:rsidR="00351E90" w:rsidRPr="00B42381" w:rsidRDefault="00351E90">
            <w:pPr>
              <w:jc w:val="right"/>
              <w:rPr>
                <w:sz w:val="16"/>
                <w:szCs w:val="16"/>
                <w:lang w:val="es-ES"/>
              </w:rPr>
            </w:pPr>
            <w:r w:rsidRPr="00B42381">
              <w:rPr>
                <w:sz w:val="16"/>
                <w:szCs w:val="16"/>
                <w:lang w:val="es-ES"/>
              </w:rPr>
              <w:t>0</w:t>
            </w:r>
          </w:p>
        </w:tc>
        <w:tc>
          <w:tcPr>
            <w:tcW w:w="706" w:type="dxa"/>
            <w:tcBorders>
              <w:top w:val="single" w:sz="4" w:space="0" w:color="666699"/>
              <w:left w:val="single" w:sz="4" w:space="0" w:color="666699"/>
              <w:bottom w:val="single" w:sz="4" w:space="0" w:color="666699"/>
              <w:right w:val="single" w:sz="4" w:space="0" w:color="666699"/>
            </w:tcBorders>
            <w:hideMark/>
          </w:tcPr>
          <w:p w14:paraId="4403947B" w14:textId="77777777" w:rsidR="00351E90" w:rsidRPr="00B42381" w:rsidRDefault="00351E90">
            <w:pPr>
              <w:jc w:val="right"/>
              <w:rPr>
                <w:sz w:val="16"/>
                <w:szCs w:val="16"/>
                <w:lang w:val="es-ES"/>
              </w:rPr>
            </w:pPr>
            <w:r w:rsidRPr="00B42381">
              <w:rPr>
                <w:sz w:val="16"/>
                <w:szCs w:val="16"/>
                <w:lang w:val="es-ES"/>
              </w:rPr>
              <w:t>19 458</w:t>
            </w:r>
          </w:p>
        </w:tc>
        <w:tc>
          <w:tcPr>
            <w:tcW w:w="554" w:type="dxa"/>
            <w:tcBorders>
              <w:top w:val="single" w:sz="4" w:space="0" w:color="666699"/>
              <w:left w:val="single" w:sz="4" w:space="0" w:color="666699"/>
              <w:bottom w:val="single" w:sz="4" w:space="0" w:color="666699"/>
              <w:right w:val="single" w:sz="4" w:space="0" w:color="666699"/>
            </w:tcBorders>
            <w:hideMark/>
          </w:tcPr>
          <w:p w14:paraId="58640255" w14:textId="77777777" w:rsidR="00351E90" w:rsidRPr="00B42381" w:rsidRDefault="00351E90">
            <w:pPr>
              <w:jc w:val="right"/>
              <w:rPr>
                <w:sz w:val="16"/>
                <w:szCs w:val="16"/>
                <w:lang w:val="es-ES"/>
              </w:rPr>
            </w:pPr>
            <w:r w:rsidRPr="00B42381">
              <w:rPr>
                <w:sz w:val="16"/>
                <w:szCs w:val="16"/>
                <w:lang w:val="es-ES"/>
              </w:rPr>
              <w:t>0</w:t>
            </w:r>
          </w:p>
        </w:tc>
        <w:tc>
          <w:tcPr>
            <w:tcW w:w="618" w:type="dxa"/>
            <w:tcBorders>
              <w:top w:val="single" w:sz="4" w:space="0" w:color="666699"/>
              <w:left w:val="single" w:sz="4" w:space="0" w:color="666699"/>
              <w:bottom w:val="single" w:sz="4" w:space="0" w:color="666699"/>
              <w:right w:val="single" w:sz="4" w:space="0" w:color="666699"/>
            </w:tcBorders>
            <w:hideMark/>
          </w:tcPr>
          <w:p w14:paraId="0FBA53F1" w14:textId="77777777" w:rsidR="00351E90" w:rsidRPr="00B42381" w:rsidRDefault="00351E90">
            <w:pPr>
              <w:jc w:val="right"/>
              <w:rPr>
                <w:sz w:val="16"/>
                <w:szCs w:val="16"/>
                <w:lang w:val="es-ES"/>
              </w:rPr>
            </w:pPr>
            <w:r w:rsidRPr="00B42381">
              <w:rPr>
                <w:sz w:val="16"/>
                <w:szCs w:val="16"/>
                <w:lang w:val="es-ES"/>
              </w:rPr>
              <w:t>8 142</w:t>
            </w:r>
          </w:p>
        </w:tc>
        <w:tc>
          <w:tcPr>
            <w:tcW w:w="528" w:type="dxa"/>
            <w:tcBorders>
              <w:top w:val="single" w:sz="4" w:space="0" w:color="666699"/>
              <w:left w:val="single" w:sz="4" w:space="0" w:color="666699"/>
              <w:bottom w:val="single" w:sz="4" w:space="0" w:color="666699"/>
              <w:right w:val="single" w:sz="4" w:space="0" w:color="666699"/>
            </w:tcBorders>
            <w:hideMark/>
          </w:tcPr>
          <w:p w14:paraId="7A330EF4" w14:textId="77777777" w:rsidR="00351E90" w:rsidRPr="00B42381" w:rsidRDefault="00351E90">
            <w:pPr>
              <w:spacing w:after="60"/>
              <w:jc w:val="right"/>
              <w:rPr>
                <w:sz w:val="16"/>
                <w:szCs w:val="16"/>
                <w:lang w:val="es-ES"/>
              </w:rPr>
            </w:pPr>
            <w:r w:rsidRPr="00B42381">
              <w:rPr>
                <w:sz w:val="16"/>
                <w:szCs w:val="16"/>
                <w:lang w:val="es-ES"/>
              </w:rPr>
              <w:t>0</w:t>
            </w:r>
          </w:p>
        </w:tc>
        <w:tc>
          <w:tcPr>
            <w:tcW w:w="528" w:type="dxa"/>
            <w:tcBorders>
              <w:top w:val="single" w:sz="4" w:space="0" w:color="666699"/>
              <w:left w:val="single" w:sz="4" w:space="0" w:color="666699"/>
              <w:bottom w:val="single" w:sz="4" w:space="0" w:color="666699"/>
              <w:right w:val="single" w:sz="4" w:space="0" w:color="666699"/>
            </w:tcBorders>
            <w:hideMark/>
          </w:tcPr>
          <w:p w14:paraId="13D18EA5" w14:textId="77777777" w:rsidR="00351E90" w:rsidRPr="00B42381" w:rsidRDefault="00351E90">
            <w:pPr>
              <w:spacing w:after="60"/>
              <w:jc w:val="right"/>
              <w:rPr>
                <w:sz w:val="16"/>
                <w:szCs w:val="16"/>
                <w:lang w:val="es-ES"/>
              </w:rPr>
            </w:pPr>
            <w:r w:rsidRPr="00B42381">
              <w:rPr>
                <w:sz w:val="16"/>
                <w:szCs w:val="16"/>
                <w:lang w:val="es-ES"/>
              </w:rPr>
              <w:t>0</w:t>
            </w:r>
          </w:p>
        </w:tc>
        <w:tc>
          <w:tcPr>
            <w:tcW w:w="744" w:type="dxa"/>
            <w:tcBorders>
              <w:top w:val="single" w:sz="4" w:space="0" w:color="666699"/>
              <w:left w:val="single" w:sz="4" w:space="0" w:color="666699"/>
              <w:bottom w:val="single" w:sz="4" w:space="0" w:color="666699"/>
              <w:right w:val="single" w:sz="4" w:space="0" w:color="666699"/>
            </w:tcBorders>
            <w:hideMark/>
          </w:tcPr>
          <w:p w14:paraId="695A07E9" w14:textId="77777777" w:rsidR="00351E90" w:rsidRPr="00B42381" w:rsidRDefault="00351E90">
            <w:pPr>
              <w:spacing w:after="60"/>
              <w:jc w:val="right"/>
              <w:rPr>
                <w:sz w:val="16"/>
                <w:szCs w:val="16"/>
                <w:lang w:val="es-ES"/>
              </w:rPr>
            </w:pPr>
            <w:r w:rsidRPr="00B42381">
              <w:rPr>
                <w:sz w:val="16"/>
                <w:szCs w:val="16"/>
                <w:lang w:val="es-ES"/>
              </w:rPr>
              <w:t>12 063</w:t>
            </w:r>
          </w:p>
        </w:tc>
        <w:tc>
          <w:tcPr>
            <w:tcW w:w="734" w:type="dxa"/>
            <w:tcBorders>
              <w:top w:val="single" w:sz="4" w:space="0" w:color="666699"/>
              <w:left w:val="single" w:sz="4" w:space="0" w:color="666699"/>
              <w:bottom w:val="single" w:sz="4" w:space="0" w:color="666699"/>
              <w:right w:val="single" w:sz="4" w:space="0" w:color="666699"/>
            </w:tcBorders>
            <w:hideMark/>
          </w:tcPr>
          <w:p w14:paraId="3DEE69C9" w14:textId="77777777" w:rsidR="00351E90" w:rsidRPr="00B42381" w:rsidRDefault="00351E90">
            <w:pPr>
              <w:spacing w:after="60"/>
              <w:jc w:val="right"/>
              <w:rPr>
                <w:sz w:val="16"/>
                <w:szCs w:val="16"/>
                <w:lang w:val="es-ES"/>
              </w:rPr>
            </w:pPr>
            <w:r w:rsidRPr="00B42381">
              <w:rPr>
                <w:sz w:val="16"/>
                <w:szCs w:val="16"/>
                <w:lang w:val="es-ES"/>
              </w:rPr>
              <w:t>114 500</w:t>
            </w:r>
          </w:p>
        </w:tc>
      </w:tr>
      <w:tr w:rsidR="00351E90" w:rsidRPr="00B42381" w14:paraId="2CAB0AC7" w14:textId="77777777" w:rsidTr="00351E90">
        <w:trPr>
          <w:trHeight w:val="140"/>
          <w:jc w:val="center"/>
        </w:trPr>
        <w:tc>
          <w:tcPr>
            <w:tcW w:w="1555" w:type="dxa"/>
            <w:gridSpan w:val="2"/>
            <w:vMerge w:val="restart"/>
            <w:tcBorders>
              <w:top w:val="single" w:sz="4" w:space="0" w:color="666699"/>
              <w:left w:val="single" w:sz="4" w:space="0" w:color="666699"/>
              <w:bottom w:val="single" w:sz="4" w:space="0" w:color="666699"/>
              <w:right w:val="single" w:sz="4" w:space="0" w:color="666699"/>
            </w:tcBorders>
            <w:hideMark/>
          </w:tcPr>
          <w:p w14:paraId="52AEB0DB" w14:textId="77777777" w:rsidR="00351E90" w:rsidRPr="00B42381" w:rsidRDefault="00351E90">
            <w:pPr>
              <w:jc w:val="left"/>
              <w:rPr>
                <w:sz w:val="18"/>
                <w:szCs w:val="18"/>
                <w:lang w:val="es-ES"/>
              </w:rPr>
            </w:pPr>
            <w:r w:rsidRPr="00B42381">
              <w:rPr>
                <w:sz w:val="18"/>
                <w:szCs w:val="18"/>
                <w:lang w:val="es-ES"/>
              </w:rPr>
              <w:t>Fondos aprobados por el Comité Ejecutivo ($EUA)</w:t>
            </w:r>
          </w:p>
        </w:tc>
        <w:tc>
          <w:tcPr>
            <w:tcW w:w="850" w:type="dxa"/>
            <w:tcBorders>
              <w:top w:val="single" w:sz="4" w:space="0" w:color="666699"/>
              <w:left w:val="single" w:sz="4" w:space="0" w:color="666699"/>
              <w:bottom w:val="single" w:sz="4" w:space="0" w:color="666699"/>
              <w:right w:val="single" w:sz="4" w:space="0" w:color="666699"/>
            </w:tcBorders>
            <w:hideMark/>
          </w:tcPr>
          <w:p w14:paraId="12C3A032" w14:textId="77777777" w:rsidR="00351E90" w:rsidRPr="00B42381" w:rsidRDefault="00351E90">
            <w:pPr>
              <w:jc w:val="left"/>
              <w:rPr>
                <w:sz w:val="18"/>
                <w:szCs w:val="18"/>
                <w:lang w:val="es-ES"/>
              </w:rPr>
            </w:pPr>
            <w:r w:rsidRPr="00B42381">
              <w:rPr>
                <w:sz w:val="18"/>
                <w:szCs w:val="18"/>
                <w:lang w:val="es-ES"/>
              </w:rPr>
              <w:t>Costos del proyecto</w:t>
            </w:r>
          </w:p>
        </w:tc>
        <w:tc>
          <w:tcPr>
            <w:tcW w:w="709" w:type="dxa"/>
            <w:tcBorders>
              <w:top w:val="single" w:sz="4" w:space="0" w:color="666699"/>
              <w:left w:val="single" w:sz="4" w:space="0" w:color="666699"/>
              <w:bottom w:val="single" w:sz="4" w:space="0" w:color="666699"/>
              <w:right w:val="single" w:sz="4" w:space="0" w:color="666699"/>
            </w:tcBorders>
            <w:hideMark/>
          </w:tcPr>
          <w:p w14:paraId="75E56172" w14:textId="77777777" w:rsidR="00351E90" w:rsidRPr="00B42381" w:rsidRDefault="00351E90">
            <w:pPr>
              <w:spacing w:after="60"/>
              <w:jc w:val="right"/>
              <w:rPr>
                <w:sz w:val="16"/>
                <w:szCs w:val="16"/>
                <w:lang w:val="es-ES"/>
              </w:rPr>
            </w:pPr>
            <w:r w:rsidRPr="00B42381">
              <w:rPr>
                <w:sz w:val="16"/>
                <w:szCs w:val="16"/>
                <w:lang w:val="es-ES"/>
              </w:rPr>
              <w:t>157 050</w:t>
            </w:r>
          </w:p>
        </w:tc>
        <w:tc>
          <w:tcPr>
            <w:tcW w:w="567" w:type="dxa"/>
            <w:tcBorders>
              <w:top w:val="single" w:sz="4" w:space="0" w:color="666699"/>
              <w:left w:val="single" w:sz="4" w:space="0" w:color="666699"/>
              <w:bottom w:val="single" w:sz="4" w:space="0" w:color="666699"/>
              <w:right w:val="single" w:sz="4" w:space="0" w:color="666699"/>
            </w:tcBorders>
            <w:hideMark/>
          </w:tcPr>
          <w:p w14:paraId="7BD856F5" w14:textId="77777777" w:rsidR="00351E90" w:rsidRPr="00B42381" w:rsidRDefault="00351E90">
            <w:pPr>
              <w:spacing w:after="60"/>
              <w:jc w:val="right"/>
              <w:rPr>
                <w:sz w:val="16"/>
                <w:szCs w:val="16"/>
                <w:lang w:val="es-ES"/>
              </w:rPr>
            </w:pPr>
            <w:r w:rsidRPr="00B42381">
              <w:rPr>
                <w:sz w:val="16"/>
                <w:szCs w:val="16"/>
                <w:lang w:val="es-ES"/>
              </w:rPr>
              <w:t>0</w:t>
            </w:r>
          </w:p>
        </w:tc>
        <w:tc>
          <w:tcPr>
            <w:tcW w:w="533" w:type="dxa"/>
            <w:tcBorders>
              <w:top w:val="single" w:sz="4" w:space="0" w:color="666699"/>
              <w:left w:val="single" w:sz="4" w:space="0" w:color="666699"/>
              <w:bottom w:val="single" w:sz="4" w:space="0" w:color="666699"/>
              <w:right w:val="single" w:sz="4" w:space="0" w:color="666699"/>
            </w:tcBorders>
            <w:hideMark/>
          </w:tcPr>
          <w:p w14:paraId="358D01A5" w14:textId="77777777" w:rsidR="00351E90" w:rsidRPr="00B42381" w:rsidRDefault="00351E90">
            <w:pPr>
              <w:spacing w:after="60"/>
              <w:jc w:val="right"/>
              <w:rPr>
                <w:sz w:val="16"/>
                <w:szCs w:val="16"/>
                <w:lang w:val="es-ES"/>
              </w:rPr>
            </w:pPr>
            <w:r w:rsidRPr="00B42381">
              <w:rPr>
                <w:sz w:val="16"/>
                <w:szCs w:val="16"/>
                <w:lang w:val="es-ES"/>
              </w:rPr>
              <w:t>131 400</w:t>
            </w:r>
          </w:p>
        </w:tc>
        <w:tc>
          <w:tcPr>
            <w:tcW w:w="554" w:type="dxa"/>
            <w:tcBorders>
              <w:top w:val="single" w:sz="4" w:space="0" w:color="666699"/>
              <w:left w:val="single" w:sz="4" w:space="0" w:color="666699"/>
              <w:bottom w:val="single" w:sz="4" w:space="0" w:color="666699"/>
              <w:right w:val="single" w:sz="4" w:space="0" w:color="666699"/>
            </w:tcBorders>
            <w:hideMark/>
          </w:tcPr>
          <w:p w14:paraId="7D84EE87" w14:textId="77777777" w:rsidR="00351E90" w:rsidRPr="00B42381" w:rsidRDefault="00351E90">
            <w:pPr>
              <w:spacing w:after="60"/>
              <w:jc w:val="right"/>
              <w:rPr>
                <w:sz w:val="16"/>
                <w:szCs w:val="16"/>
                <w:lang w:val="es-ES"/>
              </w:rPr>
            </w:pPr>
            <w:r w:rsidRPr="00B42381">
              <w:rPr>
                <w:sz w:val="16"/>
                <w:szCs w:val="16"/>
                <w:lang w:val="es-ES"/>
              </w:rPr>
              <w:t>0</w:t>
            </w:r>
          </w:p>
        </w:tc>
        <w:tc>
          <w:tcPr>
            <w:tcW w:w="706" w:type="dxa"/>
            <w:tcBorders>
              <w:top w:val="single" w:sz="4" w:space="0" w:color="666699"/>
              <w:left w:val="single" w:sz="4" w:space="0" w:color="666699"/>
              <w:bottom w:val="single" w:sz="4" w:space="0" w:color="666699"/>
              <w:right w:val="single" w:sz="4" w:space="0" w:color="666699"/>
            </w:tcBorders>
            <w:hideMark/>
          </w:tcPr>
          <w:p w14:paraId="6FBFBE35" w14:textId="77777777" w:rsidR="00351E90" w:rsidRPr="00B42381" w:rsidRDefault="00351E90">
            <w:pPr>
              <w:spacing w:after="60"/>
              <w:jc w:val="right"/>
              <w:rPr>
                <w:sz w:val="16"/>
                <w:szCs w:val="16"/>
                <w:lang w:val="es-ES"/>
              </w:rPr>
            </w:pPr>
            <w:r w:rsidRPr="00B42381">
              <w:rPr>
                <w:sz w:val="16"/>
                <w:szCs w:val="16"/>
                <w:lang w:val="es-ES"/>
              </w:rPr>
              <w:t>332 750</w:t>
            </w:r>
          </w:p>
        </w:tc>
        <w:tc>
          <w:tcPr>
            <w:tcW w:w="554" w:type="dxa"/>
            <w:tcBorders>
              <w:top w:val="single" w:sz="4" w:space="0" w:color="666699"/>
              <w:left w:val="single" w:sz="4" w:space="0" w:color="666699"/>
              <w:bottom w:val="single" w:sz="4" w:space="0" w:color="666699"/>
              <w:right w:val="single" w:sz="4" w:space="0" w:color="666699"/>
            </w:tcBorders>
            <w:hideMark/>
          </w:tcPr>
          <w:p w14:paraId="29F0D930" w14:textId="77777777" w:rsidR="00351E90" w:rsidRPr="00B42381" w:rsidRDefault="00351E90">
            <w:pPr>
              <w:spacing w:after="60"/>
              <w:jc w:val="right"/>
              <w:rPr>
                <w:sz w:val="16"/>
                <w:szCs w:val="16"/>
                <w:lang w:val="es-ES"/>
              </w:rPr>
            </w:pPr>
            <w:r w:rsidRPr="00B42381">
              <w:rPr>
                <w:sz w:val="16"/>
                <w:szCs w:val="16"/>
                <w:lang w:val="es-ES"/>
              </w:rPr>
              <w:t>0</w:t>
            </w:r>
          </w:p>
        </w:tc>
        <w:tc>
          <w:tcPr>
            <w:tcW w:w="706" w:type="dxa"/>
            <w:tcBorders>
              <w:top w:val="single" w:sz="4" w:space="0" w:color="666699"/>
              <w:left w:val="single" w:sz="4" w:space="0" w:color="666699"/>
              <w:bottom w:val="single" w:sz="4" w:space="0" w:color="666699"/>
              <w:right w:val="single" w:sz="4" w:space="0" w:color="666699"/>
            </w:tcBorders>
            <w:hideMark/>
          </w:tcPr>
          <w:p w14:paraId="17C8C980" w14:textId="77777777" w:rsidR="00351E90" w:rsidRPr="00B42381" w:rsidRDefault="00351E90">
            <w:pPr>
              <w:spacing w:after="60"/>
              <w:jc w:val="right"/>
              <w:rPr>
                <w:sz w:val="16"/>
                <w:szCs w:val="16"/>
                <w:lang w:val="es-ES"/>
              </w:rPr>
            </w:pPr>
            <w:r w:rsidRPr="00B42381">
              <w:rPr>
                <w:sz w:val="16"/>
                <w:szCs w:val="16"/>
                <w:lang w:val="es-ES"/>
              </w:rPr>
              <w:t>0</w:t>
            </w:r>
          </w:p>
        </w:tc>
        <w:tc>
          <w:tcPr>
            <w:tcW w:w="554" w:type="dxa"/>
            <w:tcBorders>
              <w:top w:val="single" w:sz="4" w:space="0" w:color="666699"/>
              <w:left w:val="single" w:sz="4" w:space="0" w:color="666699"/>
              <w:bottom w:val="single" w:sz="4" w:space="0" w:color="666699"/>
              <w:right w:val="single" w:sz="4" w:space="0" w:color="666699"/>
            </w:tcBorders>
            <w:hideMark/>
          </w:tcPr>
          <w:p w14:paraId="0CE6FCC9" w14:textId="77777777" w:rsidR="00351E90" w:rsidRPr="00B42381" w:rsidRDefault="00351E90">
            <w:pPr>
              <w:spacing w:after="60"/>
              <w:jc w:val="right"/>
              <w:rPr>
                <w:sz w:val="16"/>
                <w:szCs w:val="16"/>
                <w:lang w:val="es-ES"/>
              </w:rPr>
            </w:pPr>
            <w:r w:rsidRPr="00B42381">
              <w:rPr>
                <w:sz w:val="16"/>
                <w:szCs w:val="16"/>
                <w:lang w:val="es-ES"/>
              </w:rPr>
              <w:t>0</w:t>
            </w:r>
          </w:p>
        </w:tc>
        <w:tc>
          <w:tcPr>
            <w:tcW w:w="618" w:type="dxa"/>
            <w:tcBorders>
              <w:top w:val="single" w:sz="4" w:space="0" w:color="666699"/>
              <w:left w:val="single" w:sz="4" w:space="0" w:color="666699"/>
              <w:bottom w:val="single" w:sz="4" w:space="0" w:color="666699"/>
              <w:right w:val="single" w:sz="4" w:space="0" w:color="666699"/>
            </w:tcBorders>
            <w:hideMark/>
          </w:tcPr>
          <w:p w14:paraId="147C50DC" w14:textId="77777777" w:rsidR="00351E90" w:rsidRPr="00B42381" w:rsidRDefault="00351E90">
            <w:pPr>
              <w:spacing w:after="60"/>
              <w:jc w:val="right"/>
              <w:rPr>
                <w:sz w:val="16"/>
                <w:szCs w:val="16"/>
                <w:lang w:val="es-ES"/>
              </w:rPr>
            </w:pPr>
            <w:r w:rsidRPr="00B42381">
              <w:rPr>
                <w:sz w:val="16"/>
                <w:szCs w:val="16"/>
                <w:lang w:val="es-ES"/>
              </w:rPr>
              <w:t>0</w:t>
            </w:r>
          </w:p>
        </w:tc>
        <w:tc>
          <w:tcPr>
            <w:tcW w:w="528" w:type="dxa"/>
            <w:tcBorders>
              <w:top w:val="single" w:sz="4" w:space="0" w:color="666699"/>
              <w:left w:val="single" w:sz="4" w:space="0" w:color="666699"/>
              <w:bottom w:val="single" w:sz="4" w:space="0" w:color="666699"/>
              <w:right w:val="single" w:sz="4" w:space="0" w:color="666699"/>
            </w:tcBorders>
            <w:hideMark/>
          </w:tcPr>
          <w:p w14:paraId="0036D75A" w14:textId="77777777" w:rsidR="00351E90" w:rsidRPr="00B42381" w:rsidRDefault="00351E90">
            <w:pPr>
              <w:spacing w:after="60"/>
              <w:jc w:val="right"/>
              <w:rPr>
                <w:sz w:val="16"/>
                <w:szCs w:val="16"/>
                <w:lang w:val="es-ES"/>
              </w:rPr>
            </w:pPr>
            <w:r w:rsidRPr="00B42381">
              <w:rPr>
                <w:sz w:val="16"/>
                <w:szCs w:val="16"/>
                <w:lang w:val="es-ES"/>
              </w:rPr>
              <w:t>0</w:t>
            </w:r>
          </w:p>
        </w:tc>
        <w:tc>
          <w:tcPr>
            <w:tcW w:w="528" w:type="dxa"/>
            <w:tcBorders>
              <w:top w:val="single" w:sz="4" w:space="0" w:color="666699"/>
              <w:left w:val="single" w:sz="4" w:space="0" w:color="666699"/>
              <w:bottom w:val="single" w:sz="4" w:space="0" w:color="666699"/>
              <w:right w:val="single" w:sz="4" w:space="0" w:color="666699"/>
            </w:tcBorders>
            <w:hideMark/>
          </w:tcPr>
          <w:p w14:paraId="52F0397D" w14:textId="77777777" w:rsidR="00351E90" w:rsidRPr="00B42381" w:rsidRDefault="00351E90">
            <w:pPr>
              <w:spacing w:after="60"/>
              <w:jc w:val="right"/>
              <w:rPr>
                <w:sz w:val="16"/>
                <w:szCs w:val="16"/>
                <w:lang w:val="es-ES"/>
              </w:rPr>
            </w:pPr>
            <w:r w:rsidRPr="00B42381">
              <w:rPr>
                <w:sz w:val="16"/>
                <w:szCs w:val="16"/>
                <w:lang w:val="es-ES"/>
              </w:rPr>
              <w:t>0</w:t>
            </w:r>
          </w:p>
        </w:tc>
        <w:tc>
          <w:tcPr>
            <w:tcW w:w="744" w:type="dxa"/>
            <w:tcBorders>
              <w:top w:val="single" w:sz="4" w:space="0" w:color="666699"/>
              <w:left w:val="single" w:sz="4" w:space="0" w:color="666699"/>
              <w:bottom w:val="single" w:sz="4" w:space="0" w:color="666699"/>
              <w:right w:val="single" w:sz="4" w:space="0" w:color="666699"/>
            </w:tcBorders>
            <w:hideMark/>
          </w:tcPr>
          <w:p w14:paraId="64DA472D" w14:textId="77777777" w:rsidR="00351E90" w:rsidRPr="00B42381" w:rsidRDefault="00351E90">
            <w:pPr>
              <w:spacing w:after="60"/>
              <w:jc w:val="right"/>
              <w:rPr>
                <w:sz w:val="16"/>
                <w:szCs w:val="16"/>
                <w:lang w:val="es-ES"/>
              </w:rPr>
            </w:pPr>
            <w:r w:rsidRPr="00B42381">
              <w:rPr>
                <w:sz w:val="16"/>
                <w:szCs w:val="16"/>
                <w:lang w:val="es-ES"/>
              </w:rPr>
              <w:t>0</w:t>
            </w:r>
          </w:p>
        </w:tc>
        <w:tc>
          <w:tcPr>
            <w:tcW w:w="734" w:type="dxa"/>
            <w:tcBorders>
              <w:top w:val="single" w:sz="4" w:space="0" w:color="666699"/>
              <w:left w:val="single" w:sz="4" w:space="0" w:color="666699"/>
              <w:bottom w:val="single" w:sz="4" w:space="0" w:color="666699"/>
              <w:right w:val="single" w:sz="4" w:space="0" w:color="666699"/>
            </w:tcBorders>
            <w:hideMark/>
          </w:tcPr>
          <w:p w14:paraId="24E97E9D" w14:textId="77777777" w:rsidR="00351E90" w:rsidRPr="00B42381" w:rsidRDefault="00351E90">
            <w:pPr>
              <w:spacing w:after="60"/>
              <w:jc w:val="right"/>
              <w:rPr>
                <w:sz w:val="16"/>
                <w:szCs w:val="16"/>
                <w:lang w:val="es-ES"/>
              </w:rPr>
            </w:pPr>
            <w:r w:rsidRPr="00B42381">
              <w:rPr>
                <w:sz w:val="16"/>
                <w:szCs w:val="16"/>
                <w:lang w:val="es-ES"/>
              </w:rPr>
              <w:t>621 200</w:t>
            </w:r>
          </w:p>
        </w:tc>
      </w:tr>
      <w:tr w:rsidR="00351E90" w:rsidRPr="00B42381" w14:paraId="7BB5AB9D" w14:textId="77777777" w:rsidTr="00351E90">
        <w:trPr>
          <w:trHeight w:val="97"/>
          <w:jc w:val="center"/>
        </w:trPr>
        <w:tc>
          <w:tcPr>
            <w:tcW w:w="1555" w:type="dxa"/>
            <w:gridSpan w:val="2"/>
            <w:vMerge/>
            <w:tcBorders>
              <w:top w:val="single" w:sz="4" w:space="0" w:color="666699"/>
              <w:left w:val="single" w:sz="4" w:space="0" w:color="666699"/>
              <w:bottom w:val="single" w:sz="4" w:space="0" w:color="666699"/>
              <w:right w:val="single" w:sz="4" w:space="0" w:color="666699"/>
            </w:tcBorders>
            <w:vAlign w:val="center"/>
            <w:hideMark/>
          </w:tcPr>
          <w:p w14:paraId="38C9418B" w14:textId="77777777" w:rsidR="00351E90" w:rsidRPr="00B42381" w:rsidRDefault="00351E90">
            <w:pPr>
              <w:rPr>
                <w:sz w:val="18"/>
                <w:szCs w:val="18"/>
                <w:lang w:val="es-ES"/>
              </w:rPr>
            </w:pPr>
          </w:p>
        </w:tc>
        <w:tc>
          <w:tcPr>
            <w:tcW w:w="850" w:type="dxa"/>
            <w:tcBorders>
              <w:top w:val="single" w:sz="4" w:space="0" w:color="666699"/>
              <w:left w:val="single" w:sz="4" w:space="0" w:color="666699"/>
              <w:bottom w:val="single" w:sz="4" w:space="0" w:color="666699"/>
              <w:right w:val="single" w:sz="4" w:space="0" w:color="666699"/>
            </w:tcBorders>
            <w:hideMark/>
          </w:tcPr>
          <w:p w14:paraId="1BE455C1" w14:textId="77777777" w:rsidR="00351E90" w:rsidRPr="00B42381" w:rsidRDefault="00351E90">
            <w:pPr>
              <w:jc w:val="left"/>
              <w:rPr>
                <w:sz w:val="18"/>
                <w:szCs w:val="18"/>
                <w:lang w:val="es-ES"/>
              </w:rPr>
            </w:pPr>
            <w:r w:rsidRPr="00B42381">
              <w:rPr>
                <w:sz w:val="18"/>
                <w:szCs w:val="18"/>
                <w:lang w:val="es-ES"/>
              </w:rPr>
              <w:t>Gastos de apoyo</w:t>
            </w:r>
          </w:p>
        </w:tc>
        <w:tc>
          <w:tcPr>
            <w:tcW w:w="709" w:type="dxa"/>
            <w:tcBorders>
              <w:top w:val="single" w:sz="4" w:space="0" w:color="666699"/>
              <w:left w:val="single" w:sz="4" w:space="0" w:color="666699"/>
              <w:bottom w:val="single" w:sz="4" w:space="0" w:color="666699"/>
              <w:right w:val="single" w:sz="4" w:space="0" w:color="666699"/>
            </w:tcBorders>
            <w:hideMark/>
          </w:tcPr>
          <w:p w14:paraId="21BA81F1" w14:textId="77777777" w:rsidR="00351E90" w:rsidRPr="00B42381" w:rsidRDefault="00351E90">
            <w:pPr>
              <w:spacing w:after="60"/>
              <w:jc w:val="right"/>
              <w:rPr>
                <w:sz w:val="16"/>
                <w:szCs w:val="16"/>
                <w:lang w:val="es-ES"/>
              </w:rPr>
            </w:pPr>
            <w:r w:rsidRPr="00B42381">
              <w:rPr>
                <w:sz w:val="16"/>
                <w:szCs w:val="16"/>
                <w:lang w:val="es-ES"/>
              </w:rPr>
              <w:t>18 846</w:t>
            </w:r>
          </w:p>
        </w:tc>
        <w:tc>
          <w:tcPr>
            <w:tcW w:w="567" w:type="dxa"/>
            <w:tcBorders>
              <w:top w:val="single" w:sz="4" w:space="0" w:color="666699"/>
              <w:left w:val="single" w:sz="4" w:space="0" w:color="666699"/>
              <w:bottom w:val="single" w:sz="4" w:space="0" w:color="666699"/>
              <w:right w:val="single" w:sz="4" w:space="0" w:color="666699"/>
            </w:tcBorders>
            <w:hideMark/>
          </w:tcPr>
          <w:p w14:paraId="0B17B034" w14:textId="77777777" w:rsidR="00351E90" w:rsidRPr="00B42381" w:rsidRDefault="00351E90">
            <w:pPr>
              <w:spacing w:after="60"/>
              <w:jc w:val="right"/>
              <w:rPr>
                <w:sz w:val="16"/>
                <w:szCs w:val="16"/>
                <w:lang w:val="es-ES"/>
              </w:rPr>
            </w:pPr>
            <w:r w:rsidRPr="00B42381">
              <w:rPr>
                <w:sz w:val="16"/>
                <w:szCs w:val="16"/>
                <w:lang w:val="es-ES"/>
              </w:rPr>
              <w:t>0</w:t>
            </w:r>
          </w:p>
        </w:tc>
        <w:tc>
          <w:tcPr>
            <w:tcW w:w="533" w:type="dxa"/>
            <w:tcBorders>
              <w:top w:val="single" w:sz="4" w:space="0" w:color="666699"/>
              <w:left w:val="single" w:sz="4" w:space="0" w:color="666699"/>
              <w:bottom w:val="single" w:sz="4" w:space="0" w:color="666699"/>
              <w:right w:val="single" w:sz="4" w:space="0" w:color="666699"/>
            </w:tcBorders>
            <w:hideMark/>
          </w:tcPr>
          <w:p w14:paraId="26CF7077" w14:textId="77777777" w:rsidR="00351E90" w:rsidRPr="00B42381" w:rsidRDefault="00351E90">
            <w:pPr>
              <w:spacing w:after="60"/>
              <w:jc w:val="right"/>
              <w:rPr>
                <w:sz w:val="16"/>
                <w:szCs w:val="16"/>
                <w:lang w:val="es-ES"/>
              </w:rPr>
            </w:pPr>
            <w:r w:rsidRPr="00B42381">
              <w:rPr>
                <w:sz w:val="16"/>
                <w:szCs w:val="16"/>
                <w:lang w:val="es-ES"/>
              </w:rPr>
              <w:t>15 851</w:t>
            </w:r>
          </w:p>
        </w:tc>
        <w:tc>
          <w:tcPr>
            <w:tcW w:w="554" w:type="dxa"/>
            <w:tcBorders>
              <w:top w:val="single" w:sz="4" w:space="0" w:color="666699"/>
              <w:left w:val="single" w:sz="4" w:space="0" w:color="666699"/>
              <w:bottom w:val="single" w:sz="4" w:space="0" w:color="666699"/>
              <w:right w:val="single" w:sz="4" w:space="0" w:color="666699"/>
            </w:tcBorders>
            <w:hideMark/>
          </w:tcPr>
          <w:p w14:paraId="7F1A5A32" w14:textId="77777777" w:rsidR="00351E90" w:rsidRPr="00B42381" w:rsidRDefault="00351E90">
            <w:pPr>
              <w:spacing w:after="60"/>
              <w:jc w:val="right"/>
              <w:rPr>
                <w:sz w:val="16"/>
                <w:szCs w:val="16"/>
                <w:lang w:val="es-ES"/>
              </w:rPr>
            </w:pPr>
            <w:r w:rsidRPr="00B42381">
              <w:rPr>
                <w:sz w:val="16"/>
                <w:szCs w:val="16"/>
                <w:lang w:val="es-ES"/>
              </w:rPr>
              <w:t>0</w:t>
            </w:r>
          </w:p>
        </w:tc>
        <w:tc>
          <w:tcPr>
            <w:tcW w:w="706" w:type="dxa"/>
            <w:tcBorders>
              <w:top w:val="single" w:sz="4" w:space="0" w:color="666699"/>
              <w:left w:val="single" w:sz="4" w:space="0" w:color="666699"/>
              <w:bottom w:val="single" w:sz="4" w:space="0" w:color="666699"/>
              <w:right w:val="single" w:sz="4" w:space="0" w:color="666699"/>
            </w:tcBorders>
            <w:hideMark/>
          </w:tcPr>
          <w:p w14:paraId="31032F9E" w14:textId="77777777" w:rsidR="00351E90" w:rsidRPr="00B42381" w:rsidRDefault="00351E90">
            <w:pPr>
              <w:spacing w:after="60"/>
              <w:jc w:val="right"/>
              <w:rPr>
                <w:sz w:val="16"/>
                <w:szCs w:val="16"/>
                <w:lang w:val="es-ES"/>
              </w:rPr>
            </w:pPr>
            <w:r w:rsidRPr="00B42381">
              <w:rPr>
                <w:sz w:val="16"/>
                <w:szCs w:val="16"/>
                <w:lang w:val="es-ES"/>
              </w:rPr>
              <w:t>40 140</w:t>
            </w:r>
          </w:p>
        </w:tc>
        <w:tc>
          <w:tcPr>
            <w:tcW w:w="554" w:type="dxa"/>
            <w:tcBorders>
              <w:top w:val="single" w:sz="4" w:space="0" w:color="666699"/>
              <w:left w:val="single" w:sz="4" w:space="0" w:color="666699"/>
              <w:bottom w:val="single" w:sz="4" w:space="0" w:color="666699"/>
              <w:right w:val="single" w:sz="4" w:space="0" w:color="666699"/>
            </w:tcBorders>
            <w:hideMark/>
          </w:tcPr>
          <w:p w14:paraId="62469930" w14:textId="77777777" w:rsidR="00351E90" w:rsidRPr="00B42381" w:rsidRDefault="00351E90">
            <w:pPr>
              <w:spacing w:after="60"/>
              <w:jc w:val="right"/>
              <w:rPr>
                <w:sz w:val="16"/>
                <w:szCs w:val="16"/>
                <w:lang w:val="es-ES"/>
              </w:rPr>
            </w:pPr>
            <w:r w:rsidRPr="00B42381">
              <w:rPr>
                <w:sz w:val="16"/>
                <w:szCs w:val="16"/>
                <w:lang w:val="es-ES"/>
              </w:rPr>
              <w:t>0</w:t>
            </w:r>
          </w:p>
        </w:tc>
        <w:tc>
          <w:tcPr>
            <w:tcW w:w="706" w:type="dxa"/>
            <w:tcBorders>
              <w:top w:val="single" w:sz="4" w:space="0" w:color="666699"/>
              <w:left w:val="single" w:sz="4" w:space="0" w:color="666699"/>
              <w:bottom w:val="single" w:sz="4" w:space="0" w:color="666699"/>
              <w:right w:val="single" w:sz="4" w:space="0" w:color="666699"/>
            </w:tcBorders>
            <w:hideMark/>
          </w:tcPr>
          <w:p w14:paraId="496FA9A4" w14:textId="77777777" w:rsidR="00351E90" w:rsidRPr="00B42381" w:rsidRDefault="00351E90">
            <w:pPr>
              <w:spacing w:after="60"/>
              <w:jc w:val="right"/>
              <w:rPr>
                <w:sz w:val="16"/>
                <w:szCs w:val="16"/>
                <w:lang w:val="es-ES"/>
              </w:rPr>
            </w:pPr>
            <w:r w:rsidRPr="00B42381">
              <w:rPr>
                <w:sz w:val="16"/>
                <w:szCs w:val="16"/>
                <w:lang w:val="es-ES"/>
              </w:rPr>
              <w:t>0</w:t>
            </w:r>
          </w:p>
        </w:tc>
        <w:tc>
          <w:tcPr>
            <w:tcW w:w="554" w:type="dxa"/>
            <w:tcBorders>
              <w:top w:val="single" w:sz="4" w:space="0" w:color="666699"/>
              <w:left w:val="single" w:sz="4" w:space="0" w:color="666699"/>
              <w:bottom w:val="single" w:sz="4" w:space="0" w:color="666699"/>
              <w:right w:val="single" w:sz="4" w:space="0" w:color="666699"/>
            </w:tcBorders>
            <w:hideMark/>
          </w:tcPr>
          <w:p w14:paraId="5BCBE54C" w14:textId="77777777" w:rsidR="00351E90" w:rsidRPr="00B42381" w:rsidRDefault="00351E90">
            <w:pPr>
              <w:spacing w:after="60"/>
              <w:jc w:val="right"/>
              <w:rPr>
                <w:sz w:val="16"/>
                <w:szCs w:val="16"/>
                <w:lang w:val="es-ES"/>
              </w:rPr>
            </w:pPr>
            <w:r w:rsidRPr="00B42381">
              <w:rPr>
                <w:sz w:val="16"/>
                <w:szCs w:val="16"/>
                <w:lang w:val="es-ES"/>
              </w:rPr>
              <w:t>0</w:t>
            </w:r>
          </w:p>
        </w:tc>
        <w:tc>
          <w:tcPr>
            <w:tcW w:w="618" w:type="dxa"/>
            <w:tcBorders>
              <w:top w:val="single" w:sz="4" w:space="0" w:color="666699"/>
              <w:left w:val="single" w:sz="4" w:space="0" w:color="666699"/>
              <w:bottom w:val="single" w:sz="4" w:space="0" w:color="666699"/>
              <w:right w:val="single" w:sz="4" w:space="0" w:color="666699"/>
            </w:tcBorders>
            <w:hideMark/>
          </w:tcPr>
          <w:p w14:paraId="382883F4" w14:textId="77777777" w:rsidR="00351E90" w:rsidRPr="00B42381" w:rsidRDefault="00351E90">
            <w:pPr>
              <w:spacing w:after="60"/>
              <w:jc w:val="right"/>
              <w:rPr>
                <w:sz w:val="16"/>
                <w:szCs w:val="16"/>
                <w:lang w:val="es-ES"/>
              </w:rPr>
            </w:pPr>
            <w:r w:rsidRPr="00B42381">
              <w:rPr>
                <w:sz w:val="16"/>
                <w:szCs w:val="16"/>
                <w:lang w:val="es-ES"/>
              </w:rPr>
              <w:t>0</w:t>
            </w:r>
          </w:p>
        </w:tc>
        <w:tc>
          <w:tcPr>
            <w:tcW w:w="528" w:type="dxa"/>
            <w:tcBorders>
              <w:top w:val="single" w:sz="4" w:space="0" w:color="666699"/>
              <w:left w:val="single" w:sz="4" w:space="0" w:color="666699"/>
              <w:bottom w:val="single" w:sz="4" w:space="0" w:color="666699"/>
              <w:right w:val="single" w:sz="4" w:space="0" w:color="666699"/>
            </w:tcBorders>
            <w:hideMark/>
          </w:tcPr>
          <w:p w14:paraId="055AFE56" w14:textId="77777777" w:rsidR="00351E90" w:rsidRPr="00B42381" w:rsidRDefault="00351E90">
            <w:pPr>
              <w:tabs>
                <w:tab w:val="left" w:pos="327"/>
              </w:tabs>
              <w:spacing w:after="60"/>
              <w:jc w:val="right"/>
              <w:rPr>
                <w:sz w:val="16"/>
                <w:szCs w:val="16"/>
                <w:lang w:val="es-ES"/>
              </w:rPr>
            </w:pPr>
            <w:r w:rsidRPr="00B42381">
              <w:rPr>
                <w:sz w:val="16"/>
                <w:szCs w:val="16"/>
                <w:lang w:val="es-ES"/>
              </w:rPr>
              <w:t>0</w:t>
            </w:r>
          </w:p>
        </w:tc>
        <w:tc>
          <w:tcPr>
            <w:tcW w:w="528" w:type="dxa"/>
            <w:tcBorders>
              <w:top w:val="single" w:sz="4" w:space="0" w:color="666699"/>
              <w:left w:val="single" w:sz="4" w:space="0" w:color="666699"/>
              <w:bottom w:val="single" w:sz="4" w:space="0" w:color="666699"/>
              <w:right w:val="single" w:sz="4" w:space="0" w:color="666699"/>
            </w:tcBorders>
            <w:hideMark/>
          </w:tcPr>
          <w:p w14:paraId="0EDBE2CA" w14:textId="77777777" w:rsidR="00351E90" w:rsidRPr="00B42381" w:rsidRDefault="00351E90">
            <w:pPr>
              <w:tabs>
                <w:tab w:val="left" w:pos="327"/>
              </w:tabs>
              <w:spacing w:after="60"/>
              <w:jc w:val="right"/>
              <w:rPr>
                <w:sz w:val="16"/>
                <w:szCs w:val="16"/>
                <w:lang w:val="es-ES"/>
              </w:rPr>
            </w:pPr>
            <w:r w:rsidRPr="00B42381">
              <w:rPr>
                <w:sz w:val="16"/>
                <w:szCs w:val="16"/>
                <w:lang w:val="es-ES"/>
              </w:rPr>
              <w:t>0</w:t>
            </w:r>
          </w:p>
        </w:tc>
        <w:tc>
          <w:tcPr>
            <w:tcW w:w="744" w:type="dxa"/>
            <w:tcBorders>
              <w:top w:val="single" w:sz="4" w:space="0" w:color="666699"/>
              <w:left w:val="single" w:sz="4" w:space="0" w:color="666699"/>
              <w:bottom w:val="single" w:sz="4" w:space="0" w:color="666699"/>
              <w:right w:val="single" w:sz="4" w:space="0" w:color="666699"/>
            </w:tcBorders>
            <w:hideMark/>
          </w:tcPr>
          <w:p w14:paraId="2498260B" w14:textId="77777777" w:rsidR="00351E90" w:rsidRPr="00B42381" w:rsidRDefault="00351E90">
            <w:pPr>
              <w:tabs>
                <w:tab w:val="left" w:pos="327"/>
              </w:tabs>
              <w:spacing w:after="60"/>
              <w:jc w:val="right"/>
              <w:rPr>
                <w:sz w:val="16"/>
                <w:szCs w:val="16"/>
                <w:lang w:val="es-ES"/>
              </w:rPr>
            </w:pPr>
            <w:r w:rsidRPr="00B42381">
              <w:rPr>
                <w:sz w:val="16"/>
                <w:szCs w:val="16"/>
                <w:lang w:val="es-ES"/>
              </w:rPr>
              <w:t>0</w:t>
            </w:r>
          </w:p>
        </w:tc>
        <w:tc>
          <w:tcPr>
            <w:tcW w:w="734" w:type="dxa"/>
            <w:tcBorders>
              <w:top w:val="single" w:sz="4" w:space="0" w:color="666699"/>
              <w:left w:val="single" w:sz="4" w:space="0" w:color="666699"/>
              <w:bottom w:val="single" w:sz="4" w:space="0" w:color="666699"/>
              <w:right w:val="single" w:sz="4" w:space="0" w:color="666699"/>
            </w:tcBorders>
            <w:hideMark/>
          </w:tcPr>
          <w:p w14:paraId="7BF8327C" w14:textId="77777777" w:rsidR="00351E90" w:rsidRPr="00B42381" w:rsidRDefault="00351E90">
            <w:pPr>
              <w:spacing w:after="60"/>
              <w:jc w:val="right"/>
              <w:rPr>
                <w:sz w:val="16"/>
                <w:szCs w:val="16"/>
                <w:lang w:val="es-ES"/>
              </w:rPr>
            </w:pPr>
            <w:r w:rsidRPr="00B42381">
              <w:rPr>
                <w:sz w:val="16"/>
                <w:szCs w:val="16"/>
                <w:lang w:val="es-ES"/>
              </w:rPr>
              <w:t>74 837</w:t>
            </w:r>
          </w:p>
        </w:tc>
      </w:tr>
      <w:tr w:rsidR="00351E90" w:rsidRPr="00B42381" w14:paraId="6A372A0B" w14:textId="77777777" w:rsidTr="00351E90">
        <w:trPr>
          <w:trHeight w:val="108"/>
          <w:jc w:val="center"/>
        </w:trPr>
        <w:tc>
          <w:tcPr>
            <w:tcW w:w="1555" w:type="dxa"/>
            <w:gridSpan w:val="2"/>
            <w:vMerge w:val="restart"/>
            <w:tcBorders>
              <w:top w:val="single" w:sz="4" w:space="0" w:color="666699"/>
              <w:left w:val="single" w:sz="4" w:space="0" w:color="666699"/>
              <w:bottom w:val="single" w:sz="4" w:space="0" w:color="666699"/>
              <w:right w:val="single" w:sz="4" w:space="0" w:color="666699"/>
            </w:tcBorders>
            <w:hideMark/>
          </w:tcPr>
          <w:p w14:paraId="0385ADE2" w14:textId="77777777" w:rsidR="00351E90" w:rsidRPr="00B42381" w:rsidRDefault="00351E90">
            <w:pPr>
              <w:jc w:val="left"/>
              <w:rPr>
                <w:sz w:val="18"/>
                <w:szCs w:val="18"/>
                <w:lang w:val="es-ES"/>
              </w:rPr>
            </w:pPr>
            <w:r w:rsidRPr="00B42381">
              <w:rPr>
                <w:sz w:val="18"/>
                <w:szCs w:val="18"/>
                <w:lang w:val="es-ES"/>
              </w:rPr>
              <w:t>Total de fondos solicitados para su aprobación en esta reunión ($EUA)</w:t>
            </w:r>
          </w:p>
        </w:tc>
        <w:tc>
          <w:tcPr>
            <w:tcW w:w="850" w:type="dxa"/>
            <w:tcBorders>
              <w:top w:val="single" w:sz="4" w:space="0" w:color="666699"/>
              <w:left w:val="single" w:sz="4" w:space="0" w:color="666699"/>
              <w:bottom w:val="single" w:sz="4" w:space="0" w:color="666699"/>
              <w:right w:val="single" w:sz="4" w:space="0" w:color="666699"/>
            </w:tcBorders>
            <w:hideMark/>
          </w:tcPr>
          <w:p w14:paraId="3A6C76B7" w14:textId="77777777" w:rsidR="00351E90" w:rsidRPr="00B42381" w:rsidRDefault="00351E90">
            <w:pPr>
              <w:jc w:val="left"/>
              <w:rPr>
                <w:sz w:val="18"/>
                <w:szCs w:val="18"/>
                <w:lang w:val="es-ES"/>
              </w:rPr>
            </w:pPr>
            <w:r w:rsidRPr="00B42381">
              <w:rPr>
                <w:sz w:val="18"/>
                <w:szCs w:val="18"/>
                <w:lang w:val="es-ES"/>
              </w:rPr>
              <w:t>Costos del proyecto</w:t>
            </w:r>
          </w:p>
        </w:tc>
        <w:tc>
          <w:tcPr>
            <w:tcW w:w="709" w:type="dxa"/>
            <w:tcBorders>
              <w:top w:val="single" w:sz="4" w:space="0" w:color="666699"/>
              <w:left w:val="single" w:sz="4" w:space="0" w:color="666699"/>
              <w:bottom w:val="single" w:sz="4" w:space="0" w:color="666699"/>
              <w:right w:val="single" w:sz="4" w:space="0" w:color="666699"/>
            </w:tcBorders>
            <w:hideMark/>
          </w:tcPr>
          <w:p w14:paraId="6E132C7C" w14:textId="77777777" w:rsidR="00351E90" w:rsidRPr="00B42381" w:rsidRDefault="00351E90">
            <w:pPr>
              <w:spacing w:after="60"/>
              <w:jc w:val="right"/>
              <w:rPr>
                <w:sz w:val="16"/>
                <w:szCs w:val="16"/>
                <w:lang w:val="es-ES"/>
              </w:rPr>
            </w:pPr>
            <w:r w:rsidRPr="00B42381">
              <w:rPr>
                <w:sz w:val="16"/>
                <w:szCs w:val="16"/>
                <w:lang w:val="es-ES"/>
              </w:rPr>
              <w:t>0</w:t>
            </w:r>
          </w:p>
        </w:tc>
        <w:tc>
          <w:tcPr>
            <w:tcW w:w="567" w:type="dxa"/>
            <w:tcBorders>
              <w:top w:val="single" w:sz="4" w:space="0" w:color="666699"/>
              <w:left w:val="single" w:sz="4" w:space="0" w:color="666699"/>
              <w:bottom w:val="single" w:sz="4" w:space="0" w:color="666699"/>
              <w:right w:val="single" w:sz="4" w:space="0" w:color="666699"/>
            </w:tcBorders>
            <w:hideMark/>
          </w:tcPr>
          <w:p w14:paraId="709E815D" w14:textId="77777777" w:rsidR="00351E90" w:rsidRPr="00B42381" w:rsidRDefault="00351E90">
            <w:pPr>
              <w:spacing w:after="60"/>
              <w:jc w:val="right"/>
              <w:rPr>
                <w:sz w:val="16"/>
                <w:szCs w:val="16"/>
                <w:lang w:val="es-ES"/>
              </w:rPr>
            </w:pPr>
            <w:r w:rsidRPr="00B42381">
              <w:rPr>
                <w:sz w:val="16"/>
                <w:szCs w:val="16"/>
                <w:lang w:val="es-ES"/>
              </w:rPr>
              <w:t>0</w:t>
            </w:r>
          </w:p>
        </w:tc>
        <w:tc>
          <w:tcPr>
            <w:tcW w:w="533" w:type="dxa"/>
            <w:tcBorders>
              <w:top w:val="single" w:sz="4" w:space="0" w:color="666699"/>
              <w:left w:val="single" w:sz="4" w:space="0" w:color="666699"/>
              <w:bottom w:val="single" w:sz="4" w:space="0" w:color="666699"/>
              <w:right w:val="single" w:sz="4" w:space="0" w:color="666699"/>
            </w:tcBorders>
            <w:hideMark/>
          </w:tcPr>
          <w:p w14:paraId="0BD5B16B" w14:textId="77777777" w:rsidR="00351E90" w:rsidRPr="00B42381" w:rsidRDefault="00351E90">
            <w:pPr>
              <w:spacing w:after="60"/>
              <w:jc w:val="right"/>
              <w:rPr>
                <w:sz w:val="16"/>
                <w:szCs w:val="16"/>
                <w:lang w:val="es-ES"/>
              </w:rPr>
            </w:pPr>
            <w:r w:rsidRPr="00B42381">
              <w:rPr>
                <w:sz w:val="16"/>
                <w:szCs w:val="16"/>
                <w:lang w:val="es-ES"/>
              </w:rPr>
              <w:t>0</w:t>
            </w:r>
          </w:p>
        </w:tc>
        <w:tc>
          <w:tcPr>
            <w:tcW w:w="554" w:type="dxa"/>
            <w:tcBorders>
              <w:top w:val="single" w:sz="4" w:space="0" w:color="666699"/>
              <w:left w:val="single" w:sz="4" w:space="0" w:color="666699"/>
              <w:bottom w:val="single" w:sz="4" w:space="0" w:color="666699"/>
              <w:right w:val="single" w:sz="4" w:space="0" w:color="666699"/>
            </w:tcBorders>
            <w:hideMark/>
          </w:tcPr>
          <w:p w14:paraId="20040740" w14:textId="77777777" w:rsidR="00351E90" w:rsidRPr="00B42381" w:rsidRDefault="00351E90">
            <w:pPr>
              <w:spacing w:after="60"/>
              <w:jc w:val="right"/>
              <w:rPr>
                <w:sz w:val="16"/>
                <w:szCs w:val="16"/>
                <w:lang w:val="es-ES"/>
              </w:rPr>
            </w:pPr>
            <w:r w:rsidRPr="00B42381">
              <w:rPr>
                <w:sz w:val="16"/>
                <w:szCs w:val="16"/>
                <w:lang w:val="es-ES"/>
              </w:rPr>
              <w:t>0</w:t>
            </w:r>
          </w:p>
        </w:tc>
        <w:tc>
          <w:tcPr>
            <w:tcW w:w="706" w:type="dxa"/>
            <w:tcBorders>
              <w:top w:val="single" w:sz="4" w:space="0" w:color="666699"/>
              <w:left w:val="single" w:sz="4" w:space="0" w:color="666699"/>
              <w:bottom w:val="single" w:sz="4" w:space="0" w:color="666699"/>
              <w:right w:val="single" w:sz="4" w:space="0" w:color="666699"/>
            </w:tcBorders>
            <w:hideMark/>
          </w:tcPr>
          <w:p w14:paraId="5596F0A0" w14:textId="77777777" w:rsidR="00351E90" w:rsidRPr="00B42381" w:rsidRDefault="00351E90">
            <w:pPr>
              <w:spacing w:after="60"/>
              <w:jc w:val="right"/>
              <w:rPr>
                <w:b/>
                <w:sz w:val="16"/>
                <w:szCs w:val="16"/>
                <w:lang w:val="es-ES"/>
              </w:rPr>
            </w:pPr>
            <w:r w:rsidRPr="00B42381">
              <w:rPr>
                <w:sz w:val="16"/>
                <w:szCs w:val="16"/>
                <w:lang w:val="es-ES"/>
              </w:rPr>
              <w:t>0</w:t>
            </w:r>
          </w:p>
        </w:tc>
        <w:tc>
          <w:tcPr>
            <w:tcW w:w="554" w:type="dxa"/>
            <w:tcBorders>
              <w:top w:val="single" w:sz="4" w:space="0" w:color="666699"/>
              <w:left w:val="single" w:sz="4" w:space="0" w:color="666699"/>
              <w:bottom w:val="single" w:sz="4" w:space="0" w:color="666699"/>
              <w:right w:val="single" w:sz="4" w:space="0" w:color="666699"/>
            </w:tcBorders>
            <w:hideMark/>
          </w:tcPr>
          <w:p w14:paraId="1A9A03D1" w14:textId="77777777" w:rsidR="00351E90" w:rsidRPr="00B42381" w:rsidRDefault="00351E90">
            <w:pPr>
              <w:spacing w:after="60"/>
              <w:jc w:val="right"/>
              <w:rPr>
                <w:sz w:val="16"/>
                <w:szCs w:val="16"/>
                <w:lang w:val="es-ES"/>
              </w:rPr>
            </w:pPr>
            <w:r w:rsidRPr="00B42381">
              <w:rPr>
                <w:sz w:val="16"/>
                <w:szCs w:val="16"/>
                <w:lang w:val="es-ES"/>
              </w:rPr>
              <w:t>0</w:t>
            </w:r>
          </w:p>
        </w:tc>
        <w:tc>
          <w:tcPr>
            <w:tcW w:w="706" w:type="dxa"/>
            <w:tcBorders>
              <w:top w:val="single" w:sz="4" w:space="0" w:color="666699"/>
              <w:left w:val="single" w:sz="4" w:space="0" w:color="666699"/>
              <w:bottom w:val="single" w:sz="4" w:space="0" w:color="666699"/>
              <w:right w:val="single" w:sz="4" w:space="0" w:color="666699"/>
            </w:tcBorders>
            <w:hideMark/>
          </w:tcPr>
          <w:p w14:paraId="21912CAA" w14:textId="77777777" w:rsidR="00351E90" w:rsidRPr="00B42381" w:rsidRDefault="00351E90">
            <w:pPr>
              <w:spacing w:after="60"/>
              <w:jc w:val="right"/>
              <w:rPr>
                <w:b/>
                <w:sz w:val="16"/>
                <w:szCs w:val="16"/>
                <w:lang w:val="es-ES"/>
              </w:rPr>
            </w:pPr>
            <w:r w:rsidRPr="00B42381">
              <w:rPr>
                <w:b/>
                <w:sz w:val="16"/>
                <w:szCs w:val="16"/>
                <w:lang w:val="es-ES"/>
              </w:rPr>
              <w:t>161 300</w:t>
            </w:r>
          </w:p>
        </w:tc>
        <w:tc>
          <w:tcPr>
            <w:tcW w:w="554" w:type="dxa"/>
            <w:tcBorders>
              <w:top w:val="single" w:sz="4" w:space="0" w:color="666699"/>
              <w:left w:val="single" w:sz="4" w:space="0" w:color="666699"/>
              <w:bottom w:val="single" w:sz="4" w:space="0" w:color="666699"/>
              <w:right w:val="single" w:sz="4" w:space="0" w:color="666699"/>
            </w:tcBorders>
            <w:hideMark/>
          </w:tcPr>
          <w:p w14:paraId="596B3106" w14:textId="77777777" w:rsidR="00351E90" w:rsidRPr="00B42381" w:rsidRDefault="00351E90">
            <w:pPr>
              <w:spacing w:after="60"/>
              <w:jc w:val="right"/>
              <w:rPr>
                <w:sz w:val="16"/>
                <w:szCs w:val="16"/>
                <w:lang w:val="es-ES"/>
              </w:rPr>
            </w:pPr>
            <w:r w:rsidRPr="00B42381">
              <w:rPr>
                <w:sz w:val="16"/>
                <w:szCs w:val="16"/>
                <w:lang w:val="es-ES"/>
              </w:rPr>
              <w:t>0</w:t>
            </w:r>
          </w:p>
        </w:tc>
        <w:tc>
          <w:tcPr>
            <w:tcW w:w="618" w:type="dxa"/>
            <w:tcBorders>
              <w:top w:val="single" w:sz="4" w:space="0" w:color="666699"/>
              <w:left w:val="single" w:sz="4" w:space="0" w:color="666699"/>
              <w:bottom w:val="single" w:sz="4" w:space="0" w:color="666699"/>
              <w:right w:val="single" w:sz="4" w:space="0" w:color="666699"/>
            </w:tcBorders>
            <w:hideMark/>
          </w:tcPr>
          <w:p w14:paraId="0044A706" w14:textId="77777777" w:rsidR="00351E90" w:rsidRPr="00B42381" w:rsidRDefault="00351E90">
            <w:pPr>
              <w:spacing w:after="60"/>
              <w:jc w:val="right"/>
              <w:rPr>
                <w:sz w:val="16"/>
                <w:szCs w:val="16"/>
                <w:lang w:val="es-ES"/>
              </w:rPr>
            </w:pPr>
            <w:r w:rsidRPr="00B42381">
              <w:rPr>
                <w:sz w:val="16"/>
                <w:szCs w:val="16"/>
                <w:lang w:val="es-ES"/>
              </w:rPr>
              <w:t>0</w:t>
            </w:r>
          </w:p>
        </w:tc>
        <w:tc>
          <w:tcPr>
            <w:tcW w:w="528" w:type="dxa"/>
            <w:tcBorders>
              <w:top w:val="single" w:sz="4" w:space="0" w:color="666699"/>
              <w:left w:val="single" w:sz="4" w:space="0" w:color="666699"/>
              <w:bottom w:val="single" w:sz="4" w:space="0" w:color="666699"/>
              <w:right w:val="single" w:sz="4" w:space="0" w:color="666699"/>
            </w:tcBorders>
            <w:hideMark/>
          </w:tcPr>
          <w:p w14:paraId="64C83D9C" w14:textId="77777777" w:rsidR="00351E90" w:rsidRPr="00B42381" w:rsidRDefault="00351E90">
            <w:pPr>
              <w:spacing w:after="60"/>
              <w:jc w:val="right"/>
              <w:rPr>
                <w:sz w:val="16"/>
                <w:szCs w:val="16"/>
                <w:lang w:val="es-ES"/>
              </w:rPr>
            </w:pPr>
            <w:r w:rsidRPr="00B42381">
              <w:rPr>
                <w:sz w:val="16"/>
                <w:szCs w:val="16"/>
                <w:lang w:val="es-ES"/>
              </w:rPr>
              <w:t>0</w:t>
            </w:r>
          </w:p>
        </w:tc>
        <w:tc>
          <w:tcPr>
            <w:tcW w:w="528" w:type="dxa"/>
            <w:tcBorders>
              <w:top w:val="single" w:sz="4" w:space="0" w:color="666699"/>
              <w:left w:val="single" w:sz="4" w:space="0" w:color="666699"/>
              <w:bottom w:val="single" w:sz="4" w:space="0" w:color="666699"/>
              <w:right w:val="single" w:sz="4" w:space="0" w:color="666699"/>
            </w:tcBorders>
            <w:hideMark/>
          </w:tcPr>
          <w:p w14:paraId="70F07EDC" w14:textId="77777777" w:rsidR="00351E90" w:rsidRPr="00B42381" w:rsidRDefault="00351E90">
            <w:pPr>
              <w:spacing w:after="60"/>
              <w:jc w:val="right"/>
              <w:rPr>
                <w:sz w:val="16"/>
                <w:szCs w:val="16"/>
                <w:lang w:val="es-ES"/>
              </w:rPr>
            </w:pPr>
            <w:r w:rsidRPr="00B42381">
              <w:rPr>
                <w:sz w:val="16"/>
                <w:szCs w:val="16"/>
                <w:lang w:val="es-ES"/>
              </w:rPr>
              <w:t>0</w:t>
            </w:r>
          </w:p>
        </w:tc>
        <w:tc>
          <w:tcPr>
            <w:tcW w:w="744" w:type="dxa"/>
            <w:tcBorders>
              <w:top w:val="single" w:sz="4" w:space="0" w:color="666699"/>
              <w:left w:val="single" w:sz="4" w:space="0" w:color="666699"/>
              <w:bottom w:val="single" w:sz="4" w:space="0" w:color="666699"/>
              <w:right w:val="single" w:sz="4" w:space="0" w:color="666699"/>
            </w:tcBorders>
            <w:hideMark/>
          </w:tcPr>
          <w:p w14:paraId="553FA971" w14:textId="77777777" w:rsidR="00351E90" w:rsidRPr="00B42381" w:rsidRDefault="00351E90">
            <w:pPr>
              <w:spacing w:after="60"/>
              <w:jc w:val="right"/>
              <w:rPr>
                <w:sz w:val="16"/>
                <w:szCs w:val="16"/>
                <w:lang w:val="es-ES"/>
              </w:rPr>
            </w:pPr>
            <w:r w:rsidRPr="00B42381">
              <w:rPr>
                <w:sz w:val="16"/>
                <w:szCs w:val="16"/>
                <w:lang w:val="es-ES"/>
              </w:rPr>
              <w:t>0</w:t>
            </w:r>
          </w:p>
        </w:tc>
        <w:tc>
          <w:tcPr>
            <w:tcW w:w="734" w:type="dxa"/>
            <w:tcBorders>
              <w:top w:val="single" w:sz="4" w:space="0" w:color="666699"/>
              <w:left w:val="single" w:sz="4" w:space="0" w:color="666699"/>
              <w:bottom w:val="single" w:sz="4" w:space="0" w:color="666699"/>
              <w:right w:val="single" w:sz="4" w:space="0" w:color="666699"/>
            </w:tcBorders>
            <w:hideMark/>
          </w:tcPr>
          <w:p w14:paraId="06544712" w14:textId="77777777" w:rsidR="00351E90" w:rsidRPr="00B42381" w:rsidRDefault="00351E90">
            <w:pPr>
              <w:spacing w:after="60"/>
              <w:jc w:val="right"/>
              <w:rPr>
                <w:b/>
                <w:sz w:val="16"/>
                <w:szCs w:val="16"/>
                <w:lang w:val="es-ES"/>
              </w:rPr>
            </w:pPr>
            <w:r w:rsidRPr="00B42381">
              <w:rPr>
                <w:b/>
                <w:sz w:val="16"/>
                <w:szCs w:val="16"/>
                <w:lang w:val="es-ES"/>
              </w:rPr>
              <w:t>161 300</w:t>
            </w:r>
          </w:p>
        </w:tc>
      </w:tr>
      <w:tr w:rsidR="00351E90" w:rsidRPr="00B42381" w14:paraId="5612F8DC" w14:textId="77777777" w:rsidTr="00351E90">
        <w:trPr>
          <w:trHeight w:val="360"/>
          <w:jc w:val="center"/>
        </w:trPr>
        <w:tc>
          <w:tcPr>
            <w:tcW w:w="1555" w:type="dxa"/>
            <w:gridSpan w:val="2"/>
            <w:vMerge/>
            <w:tcBorders>
              <w:top w:val="single" w:sz="4" w:space="0" w:color="666699"/>
              <w:left w:val="single" w:sz="4" w:space="0" w:color="666699"/>
              <w:bottom w:val="single" w:sz="4" w:space="0" w:color="666699"/>
              <w:right w:val="single" w:sz="4" w:space="0" w:color="666699"/>
            </w:tcBorders>
            <w:vAlign w:val="center"/>
            <w:hideMark/>
          </w:tcPr>
          <w:p w14:paraId="6154E427" w14:textId="77777777" w:rsidR="00351E90" w:rsidRPr="00B42381" w:rsidRDefault="00351E90">
            <w:pPr>
              <w:rPr>
                <w:sz w:val="18"/>
                <w:szCs w:val="18"/>
                <w:lang w:val="es-ES"/>
              </w:rPr>
            </w:pPr>
          </w:p>
        </w:tc>
        <w:tc>
          <w:tcPr>
            <w:tcW w:w="850" w:type="dxa"/>
            <w:tcBorders>
              <w:top w:val="single" w:sz="4" w:space="0" w:color="666699"/>
              <w:left w:val="single" w:sz="4" w:space="0" w:color="666699"/>
              <w:bottom w:val="single" w:sz="4" w:space="0" w:color="666699"/>
              <w:right w:val="single" w:sz="4" w:space="0" w:color="666699"/>
            </w:tcBorders>
            <w:hideMark/>
          </w:tcPr>
          <w:p w14:paraId="10C18530" w14:textId="77777777" w:rsidR="00351E90" w:rsidRPr="00B42381" w:rsidRDefault="00351E90">
            <w:pPr>
              <w:jc w:val="left"/>
              <w:rPr>
                <w:sz w:val="18"/>
                <w:szCs w:val="18"/>
                <w:lang w:val="es-ES"/>
              </w:rPr>
            </w:pPr>
            <w:r w:rsidRPr="00B42381">
              <w:rPr>
                <w:sz w:val="18"/>
                <w:szCs w:val="18"/>
                <w:lang w:val="es-ES"/>
              </w:rPr>
              <w:t>Gastos de apoyo</w:t>
            </w:r>
          </w:p>
        </w:tc>
        <w:tc>
          <w:tcPr>
            <w:tcW w:w="709" w:type="dxa"/>
            <w:tcBorders>
              <w:top w:val="single" w:sz="4" w:space="0" w:color="666699"/>
              <w:left w:val="single" w:sz="4" w:space="0" w:color="666699"/>
              <w:bottom w:val="single" w:sz="4" w:space="0" w:color="666699"/>
              <w:right w:val="single" w:sz="4" w:space="0" w:color="666699"/>
            </w:tcBorders>
            <w:hideMark/>
          </w:tcPr>
          <w:p w14:paraId="6B1F2DD2" w14:textId="77777777" w:rsidR="00351E90" w:rsidRPr="00B42381" w:rsidRDefault="00351E90">
            <w:pPr>
              <w:spacing w:after="60"/>
              <w:jc w:val="right"/>
              <w:rPr>
                <w:sz w:val="16"/>
                <w:szCs w:val="16"/>
                <w:lang w:val="es-ES"/>
              </w:rPr>
            </w:pPr>
            <w:r w:rsidRPr="00B42381">
              <w:rPr>
                <w:sz w:val="16"/>
                <w:szCs w:val="16"/>
                <w:lang w:val="es-ES"/>
              </w:rPr>
              <w:t>0</w:t>
            </w:r>
          </w:p>
        </w:tc>
        <w:tc>
          <w:tcPr>
            <w:tcW w:w="567" w:type="dxa"/>
            <w:tcBorders>
              <w:top w:val="single" w:sz="4" w:space="0" w:color="666699"/>
              <w:left w:val="single" w:sz="4" w:space="0" w:color="666699"/>
              <w:bottom w:val="single" w:sz="4" w:space="0" w:color="666699"/>
              <w:right w:val="single" w:sz="4" w:space="0" w:color="666699"/>
            </w:tcBorders>
            <w:hideMark/>
          </w:tcPr>
          <w:p w14:paraId="262DB1A6" w14:textId="77777777" w:rsidR="00351E90" w:rsidRPr="00B42381" w:rsidRDefault="00351E90">
            <w:pPr>
              <w:spacing w:after="60"/>
              <w:jc w:val="right"/>
              <w:rPr>
                <w:sz w:val="16"/>
                <w:szCs w:val="16"/>
                <w:lang w:val="es-ES"/>
              </w:rPr>
            </w:pPr>
            <w:r w:rsidRPr="00B42381">
              <w:rPr>
                <w:sz w:val="16"/>
                <w:szCs w:val="16"/>
                <w:lang w:val="es-ES"/>
              </w:rPr>
              <w:t>0</w:t>
            </w:r>
          </w:p>
        </w:tc>
        <w:tc>
          <w:tcPr>
            <w:tcW w:w="533" w:type="dxa"/>
            <w:tcBorders>
              <w:top w:val="single" w:sz="4" w:space="0" w:color="666699"/>
              <w:left w:val="single" w:sz="4" w:space="0" w:color="666699"/>
              <w:bottom w:val="single" w:sz="4" w:space="0" w:color="666699"/>
              <w:right w:val="single" w:sz="4" w:space="0" w:color="666699"/>
            </w:tcBorders>
            <w:hideMark/>
          </w:tcPr>
          <w:p w14:paraId="4204F78F" w14:textId="77777777" w:rsidR="00351E90" w:rsidRPr="00B42381" w:rsidRDefault="00351E90">
            <w:pPr>
              <w:spacing w:after="60"/>
              <w:jc w:val="right"/>
              <w:rPr>
                <w:sz w:val="16"/>
                <w:szCs w:val="16"/>
                <w:lang w:val="es-ES"/>
              </w:rPr>
            </w:pPr>
            <w:r w:rsidRPr="00B42381">
              <w:rPr>
                <w:sz w:val="16"/>
                <w:szCs w:val="16"/>
                <w:lang w:val="es-ES"/>
              </w:rPr>
              <w:t>0</w:t>
            </w:r>
          </w:p>
        </w:tc>
        <w:tc>
          <w:tcPr>
            <w:tcW w:w="554" w:type="dxa"/>
            <w:tcBorders>
              <w:top w:val="single" w:sz="4" w:space="0" w:color="666699"/>
              <w:left w:val="single" w:sz="4" w:space="0" w:color="666699"/>
              <w:bottom w:val="single" w:sz="4" w:space="0" w:color="666699"/>
              <w:right w:val="single" w:sz="4" w:space="0" w:color="666699"/>
            </w:tcBorders>
            <w:hideMark/>
          </w:tcPr>
          <w:p w14:paraId="539A0303" w14:textId="77777777" w:rsidR="00351E90" w:rsidRPr="00B42381" w:rsidRDefault="00351E90">
            <w:pPr>
              <w:spacing w:after="60"/>
              <w:jc w:val="right"/>
              <w:rPr>
                <w:sz w:val="16"/>
                <w:szCs w:val="16"/>
                <w:lang w:val="es-ES"/>
              </w:rPr>
            </w:pPr>
            <w:r w:rsidRPr="00B42381">
              <w:rPr>
                <w:sz w:val="16"/>
                <w:szCs w:val="16"/>
                <w:lang w:val="es-ES"/>
              </w:rPr>
              <w:t>0</w:t>
            </w:r>
          </w:p>
        </w:tc>
        <w:tc>
          <w:tcPr>
            <w:tcW w:w="706" w:type="dxa"/>
            <w:tcBorders>
              <w:top w:val="single" w:sz="4" w:space="0" w:color="666699"/>
              <w:left w:val="single" w:sz="4" w:space="0" w:color="666699"/>
              <w:bottom w:val="single" w:sz="4" w:space="0" w:color="666699"/>
              <w:right w:val="single" w:sz="4" w:space="0" w:color="666699"/>
            </w:tcBorders>
            <w:hideMark/>
          </w:tcPr>
          <w:p w14:paraId="567270AA" w14:textId="77777777" w:rsidR="00351E90" w:rsidRPr="00B42381" w:rsidRDefault="00351E90">
            <w:pPr>
              <w:spacing w:after="60"/>
              <w:jc w:val="right"/>
              <w:rPr>
                <w:b/>
                <w:sz w:val="16"/>
                <w:szCs w:val="16"/>
                <w:lang w:val="es-ES"/>
              </w:rPr>
            </w:pPr>
            <w:r w:rsidRPr="00B42381">
              <w:rPr>
                <w:sz w:val="16"/>
                <w:szCs w:val="16"/>
                <w:lang w:val="es-ES"/>
              </w:rPr>
              <w:t>0</w:t>
            </w:r>
          </w:p>
        </w:tc>
        <w:tc>
          <w:tcPr>
            <w:tcW w:w="554" w:type="dxa"/>
            <w:tcBorders>
              <w:top w:val="single" w:sz="4" w:space="0" w:color="666699"/>
              <w:left w:val="single" w:sz="4" w:space="0" w:color="666699"/>
              <w:bottom w:val="single" w:sz="4" w:space="0" w:color="666699"/>
              <w:right w:val="single" w:sz="4" w:space="0" w:color="666699"/>
            </w:tcBorders>
            <w:hideMark/>
          </w:tcPr>
          <w:p w14:paraId="7F591D25" w14:textId="77777777" w:rsidR="00351E90" w:rsidRPr="00B42381" w:rsidRDefault="00351E90">
            <w:pPr>
              <w:spacing w:after="60"/>
              <w:jc w:val="right"/>
              <w:rPr>
                <w:sz w:val="16"/>
                <w:szCs w:val="16"/>
                <w:lang w:val="es-ES"/>
              </w:rPr>
            </w:pPr>
            <w:r w:rsidRPr="00B42381">
              <w:rPr>
                <w:sz w:val="16"/>
                <w:szCs w:val="16"/>
                <w:lang w:val="es-ES"/>
              </w:rPr>
              <w:t>0</w:t>
            </w:r>
          </w:p>
        </w:tc>
        <w:tc>
          <w:tcPr>
            <w:tcW w:w="706" w:type="dxa"/>
            <w:tcBorders>
              <w:top w:val="single" w:sz="4" w:space="0" w:color="666699"/>
              <w:left w:val="single" w:sz="4" w:space="0" w:color="666699"/>
              <w:bottom w:val="single" w:sz="4" w:space="0" w:color="666699"/>
              <w:right w:val="single" w:sz="4" w:space="0" w:color="666699"/>
            </w:tcBorders>
            <w:hideMark/>
          </w:tcPr>
          <w:p w14:paraId="18C00A28" w14:textId="77777777" w:rsidR="00351E90" w:rsidRPr="00B42381" w:rsidRDefault="00351E90">
            <w:pPr>
              <w:spacing w:after="60"/>
              <w:jc w:val="right"/>
              <w:rPr>
                <w:b/>
                <w:sz w:val="16"/>
                <w:szCs w:val="16"/>
                <w:lang w:val="es-ES"/>
              </w:rPr>
            </w:pPr>
            <w:r w:rsidRPr="00B42381">
              <w:rPr>
                <w:b/>
                <w:sz w:val="16"/>
                <w:szCs w:val="16"/>
                <w:lang w:val="es-ES"/>
              </w:rPr>
              <w:t>19 458</w:t>
            </w:r>
          </w:p>
        </w:tc>
        <w:tc>
          <w:tcPr>
            <w:tcW w:w="554" w:type="dxa"/>
            <w:tcBorders>
              <w:top w:val="single" w:sz="4" w:space="0" w:color="666699"/>
              <w:left w:val="single" w:sz="4" w:space="0" w:color="666699"/>
              <w:bottom w:val="single" w:sz="4" w:space="0" w:color="666699"/>
              <w:right w:val="single" w:sz="4" w:space="0" w:color="666699"/>
            </w:tcBorders>
            <w:hideMark/>
          </w:tcPr>
          <w:p w14:paraId="1A5261CC" w14:textId="77777777" w:rsidR="00351E90" w:rsidRPr="00B42381" w:rsidRDefault="00351E90">
            <w:pPr>
              <w:spacing w:after="60"/>
              <w:jc w:val="right"/>
              <w:rPr>
                <w:sz w:val="16"/>
                <w:szCs w:val="16"/>
                <w:lang w:val="es-ES"/>
              </w:rPr>
            </w:pPr>
            <w:r w:rsidRPr="00B42381">
              <w:rPr>
                <w:sz w:val="16"/>
                <w:szCs w:val="16"/>
                <w:lang w:val="es-ES"/>
              </w:rPr>
              <w:t>0</w:t>
            </w:r>
          </w:p>
        </w:tc>
        <w:tc>
          <w:tcPr>
            <w:tcW w:w="618" w:type="dxa"/>
            <w:tcBorders>
              <w:top w:val="single" w:sz="4" w:space="0" w:color="666699"/>
              <w:left w:val="single" w:sz="4" w:space="0" w:color="666699"/>
              <w:bottom w:val="single" w:sz="4" w:space="0" w:color="666699"/>
              <w:right w:val="single" w:sz="4" w:space="0" w:color="666699"/>
            </w:tcBorders>
            <w:hideMark/>
          </w:tcPr>
          <w:p w14:paraId="657E8A9A" w14:textId="77777777" w:rsidR="00351E90" w:rsidRPr="00B42381" w:rsidRDefault="00351E90">
            <w:pPr>
              <w:spacing w:after="60"/>
              <w:jc w:val="right"/>
              <w:rPr>
                <w:sz w:val="16"/>
                <w:szCs w:val="16"/>
                <w:lang w:val="es-ES"/>
              </w:rPr>
            </w:pPr>
            <w:r w:rsidRPr="00B42381">
              <w:rPr>
                <w:sz w:val="16"/>
                <w:szCs w:val="16"/>
                <w:lang w:val="es-ES"/>
              </w:rPr>
              <w:t>0</w:t>
            </w:r>
          </w:p>
        </w:tc>
        <w:tc>
          <w:tcPr>
            <w:tcW w:w="528" w:type="dxa"/>
            <w:tcBorders>
              <w:top w:val="single" w:sz="4" w:space="0" w:color="666699"/>
              <w:left w:val="single" w:sz="4" w:space="0" w:color="666699"/>
              <w:bottom w:val="single" w:sz="4" w:space="0" w:color="666699"/>
              <w:right w:val="single" w:sz="4" w:space="0" w:color="666699"/>
            </w:tcBorders>
            <w:hideMark/>
          </w:tcPr>
          <w:p w14:paraId="42981854" w14:textId="77777777" w:rsidR="00351E90" w:rsidRPr="00B42381" w:rsidRDefault="00351E90">
            <w:pPr>
              <w:spacing w:after="60"/>
              <w:jc w:val="right"/>
              <w:rPr>
                <w:sz w:val="16"/>
                <w:szCs w:val="16"/>
                <w:lang w:val="es-ES"/>
              </w:rPr>
            </w:pPr>
            <w:r w:rsidRPr="00B42381">
              <w:rPr>
                <w:sz w:val="16"/>
                <w:szCs w:val="16"/>
                <w:lang w:val="es-ES"/>
              </w:rPr>
              <w:t>0</w:t>
            </w:r>
          </w:p>
        </w:tc>
        <w:tc>
          <w:tcPr>
            <w:tcW w:w="528" w:type="dxa"/>
            <w:tcBorders>
              <w:top w:val="single" w:sz="4" w:space="0" w:color="666699"/>
              <w:left w:val="single" w:sz="4" w:space="0" w:color="666699"/>
              <w:bottom w:val="single" w:sz="4" w:space="0" w:color="666699"/>
              <w:right w:val="single" w:sz="4" w:space="0" w:color="666699"/>
            </w:tcBorders>
            <w:hideMark/>
          </w:tcPr>
          <w:p w14:paraId="5FEA14F2" w14:textId="77777777" w:rsidR="00351E90" w:rsidRPr="00B42381" w:rsidRDefault="00351E90">
            <w:pPr>
              <w:spacing w:after="60"/>
              <w:jc w:val="right"/>
              <w:rPr>
                <w:sz w:val="16"/>
                <w:szCs w:val="16"/>
                <w:lang w:val="es-ES"/>
              </w:rPr>
            </w:pPr>
            <w:r w:rsidRPr="00B42381">
              <w:rPr>
                <w:sz w:val="16"/>
                <w:szCs w:val="16"/>
                <w:lang w:val="es-ES"/>
              </w:rPr>
              <w:t>0</w:t>
            </w:r>
          </w:p>
        </w:tc>
        <w:tc>
          <w:tcPr>
            <w:tcW w:w="744" w:type="dxa"/>
            <w:tcBorders>
              <w:top w:val="single" w:sz="4" w:space="0" w:color="666699"/>
              <w:left w:val="single" w:sz="4" w:space="0" w:color="666699"/>
              <w:bottom w:val="single" w:sz="4" w:space="0" w:color="666699"/>
              <w:right w:val="single" w:sz="4" w:space="0" w:color="666699"/>
            </w:tcBorders>
            <w:hideMark/>
          </w:tcPr>
          <w:p w14:paraId="32327E3A" w14:textId="77777777" w:rsidR="00351E90" w:rsidRPr="00B42381" w:rsidRDefault="00351E90">
            <w:pPr>
              <w:spacing w:after="60"/>
              <w:jc w:val="right"/>
              <w:rPr>
                <w:sz w:val="16"/>
                <w:szCs w:val="16"/>
                <w:lang w:val="es-ES"/>
              </w:rPr>
            </w:pPr>
            <w:r w:rsidRPr="00B42381">
              <w:rPr>
                <w:sz w:val="16"/>
                <w:szCs w:val="16"/>
                <w:lang w:val="es-ES"/>
              </w:rPr>
              <w:t>0</w:t>
            </w:r>
          </w:p>
        </w:tc>
        <w:tc>
          <w:tcPr>
            <w:tcW w:w="734" w:type="dxa"/>
            <w:tcBorders>
              <w:top w:val="single" w:sz="4" w:space="0" w:color="666699"/>
              <w:left w:val="single" w:sz="4" w:space="0" w:color="666699"/>
              <w:bottom w:val="single" w:sz="4" w:space="0" w:color="666699"/>
              <w:right w:val="single" w:sz="4" w:space="0" w:color="666699"/>
            </w:tcBorders>
            <w:hideMark/>
          </w:tcPr>
          <w:p w14:paraId="562149A4" w14:textId="77777777" w:rsidR="00351E90" w:rsidRPr="00B42381" w:rsidRDefault="00351E90">
            <w:pPr>
              <w:spacing w:after="60"/>
              <w:jc w:val="right"/>
              <w:rPr>
                <w:b/>
                <w:sz w:val="16"/>
                <w:szCs w:val="16"/>
                <w:lang w:val="es-ES"/>
              </w:rPr>
            </w:pPr>
            <w:r w:rsidRPr="00B42381">
              <w:rPr>
                <w:b/>
                <w:sz w:val="16"/>
                <w:szCs w:val="16"/>
                <w:lang w:val="es-ES"/>
              </w:rPr>
              <w:t>19 458</w:t>
            </w:r>
          </w:p>
        </w:tc>
      </w:tr>
    </w:tbl>
    <w:p w14:paraId="30E1F96C" w14:textId="77777777" w:rsidR="00351E90" w:rsidRPr="00B42381" w:rsidRDefault="00351E90" w:rsidP="00351E90">
      <w:pPr>
        <w:spacing w:after="60"/>
        <w:jc w:val="center"/>
        <w:rPr>
          <w:sz w:val="16"/>
          <w:lang w:val="es-ES"/>
        </w:rPr>
      </w:pPr>
    </w:p>
    <w:tbl>
      <w:tblPr>
        <w:tblStyle w:val="TableGrid"/>
        <w:tblW w:w="1035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69"/>
        <w:gridCol w:w="7081"/>
      </w:tblGrid>
      <w:tr w:rsidR="00351E90" w:rsidRPr="00B42381" w14:paraId="4A3D9EC9" w14:textId="77777777" w:rsidTr="00351E90">
        <w:trPr>
          <w:trHeight w:val="240"/>
          <w:jc w:val="center"/>
        </w:trPr>
        <w:tc>
          <w:tcPr>
            <w:tcW w:w="3269" w:type="dxa"/>
            <w:tcBorders>
              <w:top w:val="single" w:sz="4" w:space="0" w:color="666699"/>
              <w:left w:val="single" w:sz="4" w:space="0" w:color="666699"/>
              <w:bottom w:val="single" w:sz="4" w:space="0" w:color="666699"/>
              <w:right w:val="single" w:sz="4" w:space="0" w:color="666699"/>
            </w:tcBorders>
            <w:hideMark/>
          </w:tcPr>
          <w:p w14:paraId="682A747B" w14:textId="77777777" w:rsidR="00351E90" w:rsidRPr="00B42381" w:rsidRDefault="00351E90">
            <w:pPr>
              <w:spacing w:after="60"/>
              <w:jc w:val="left"/>
              <w:rPr>
                <w:b/>
                <w:sz w:val="20"/>
                <w:szCs w:val="20"/>
                <w:lang w:val="es-ES"/>
              </w:rPr>
            </w:pPr>
            <w:r w:rsidRPr="00B42381">
              <w:rPr>
                <w:b/>
                <w:sz w:val="20"/>
                <w:szCs w:val="20"/>
                <w:lang w:val="es-ES"/>
              </w:rPr>
              <w:t>Recomendación de la Secretaría:</w:t>
            </w:r>
          </w:p>
        </w:tc>
        <w:tc>
          <w:tcPr>
            <w:tcW w:w="7081" w:type="dxa"/>
            <w:tcBorders>
              <w:top w:val="single" w:sz="4" w:space="0" w:color="666699"/>
              <w:left w:val="single" w:sz="4" w:space="0" w:color="666699"/>
              <w:bottom w:val="single" w:sz="4" w:space="0" w:color="666699"/>
              <w:right w:val="single" w:sz="4" w:space="0" w:color="666699"/>
            </w:tcBorders>
            <w:hideMark/>
          </w:tcPr>
          <w:p w14:paraId="3FC38121" w14:textId="77777777" w:rsidR="00351E90" w:rsidRPr="00B42381" w:rsidRDefault="00351E90">
            <w:pPr>
              <w:spacing w:after="60"/>
              <w:jc w:val="center"/>
              <w:rPr>
                <w:sz w:val="20"/>
                <w:szCs w:val="20"/>
                <w:lang w:val="es-ES"/>
              </w:rPr>
            </w:pPr>
            <w:r w:rsidRPr="00B42381">
              <w:rPr>
                <w:sz w:val="20"/>
                <w:szCs w:val="20"/>
                <w:lang w:val="es-ES"/>
              </w:rPr>
              <w:t>Aprobación general</w:t>
            </w:r>
          </w:p>
        </w:tc>
      </w:tr>
    </w:tbl>
    <w:p w14:paraId="6CA35828" w14:textId="77777777" w:rsidR="00D53900" w:rsidRPr="00B42381" w:rsidRDefault="00D53900" w:rsidP="00D53900">
      <w:pPr>
        <w:rPr>
          <w:lang w:val="es-ES"/>
        </w:rPr>
      </w:pPr>
      <w:r w:rsidRPr="00B42381">
        <w:rPr>
          <w:lang w:val="es-ES"/>
        </w:rPr>
        <w:br w:type="page"/>
      </w:r>
    </w:p>
    <w:p w14:paraId="5179F037" w14:textId="77777777" w:rsidR="00D53900" w:rsidRPr="00B42381" w:rsidRDefault="00D53900" w:rsidP="00D53900">
      <w:pPr>
        <w:jc w:val="center"/>
        <w:rPr>
          <w:b/>
          <w:lang w:val="es-ES"/>
        </w:rPr>
      </w:pPr>
      <w:r w:rsidRPr="00B42381">
        <w:rPr>
          <w:b/>
          <w:lang w:val="es-ES"/>
        </w:rPr>
        <w:lastRenderedPageBreak/>
        <w:t>DESCRIPCIÓN DEL PROYECTO</w:t>
      </w:r>
    </w:p>
    <w:p w14:paraId="4E014738" w14:textId="77777777" w:rsidR="00D53900" w:rsidRPr="00B42381" w:rsidRDefault="00D53900" w:rsidP="00D53900">
      <w:pPr>
        <w:rPr>
          <w:lang w:val="es-ES"/>
        </w:rPr>
      </w:pPr>
    </w:p>
    <w:p w14:paraId="221615FF" w14:textId="77777777" w:rsidR="00D53900" w:rsidRPr="00B42381" w:rsidRDefault="00D53900" w:rsidP="00D53900">
      <w:pPr>
        <w:pStyle w:val="Heading1"/>
        <w:rPr>
          <w:lang w:val="es-ES"/>
        </w:rPr>
      </w:pPr>
      <w:r w:rsidRPr="00B42381">
        <w:rPr>
          <w:lang w:val="es-ES"/>
        </w:rPr>
        <w:t>El Gobierno de Alemania, en su calidad de organismo de ejecución designado, ha presentado en nombre del Gobierno de Mauricio una solicitud de financiación para el cuarto tramo del plan de gestión de eliminación de HCFC (PGEH), por un monto de 161 300 $EUA, más unos gastos de apoyo al organismo de 19 458 $EUA</w:t>
      </w:r>
      <w:r w:rsidRPr="00B42381">
        <w:rPr>
          <w:lang w:val="es-ES"/>
        </w:rPr>
        <w:footnoteReference w:id="2"/>
      </w:r>
      <w:r w:rsidRPr="00B42381">
        <w:rPr>
          <w:lang w:val="es-ES"/>
        </w:rPr>
        <w:t>. La comunicación incluye un informe sobre la marcha de las actividades relativo a la ejecución del tercer tramo y el plan de ejecución del tramo para el período entre 2020 y 2023.</w:t>
      </w:r>
    </w:p>
    <w:p w14:paraId="4456ABA2" w14:textId="77777777" w:rsidR="00D53900" w:rsidRPr="00B42381" w:rsidRDefault="00D53900" w:rsidP="00D53900">
      <w:pPr>
        <w:rPr>
          <w:u w:val="single"/>
          <w:lang w:val="es-ES"/>
        </w:rPr>
      </w:pPr>
      <w:r w:rsidRPr="00B42381">
        <w:rPr>
          <w:u w:val="single"/>
          <w:lang w:val="es-ES"/>
        </w:rPr>
        <w:t>Informe sobre el consumo de HCFC</w:t>
      </w:r>
    </w:p>
    <w:p w14:paraId="4C033114" w14:textId="77777777" w:rsidR="00D53900" w:rsidRPr="00B42381" w:rsidRDefault="00D53900" w:rsidP="00D53900">
      <w:pPr>
        <w:rPr>
          <w:lang w:val="es-ES"/>
        </w:rPr>
      </w:pPr>
    </w:p>
    <w:p w14:paraId="317EB431" w14:textId="77777777" w:rsidR="00D53900" w:rsidRPr="00B42381" w:rsidRDefault="00D53900" w:rsidP="00D53900">
      <w:pPr>
        <w:pStyle w:val="Heading1"/>
        <w:rPr>
          <w:lang w:val="es-ES"/>
        </w:rPr>
      </w:pPr>
      <w:r w:rsidRPr="00B42381">
        <w:rPr>
          <w:lang w:val="es-ES"/>
        </w:rPr>
        <w:t xml:space="preserve">El Gobierno de Mauricio ha notificado un consumo de 4,75 toneladas PAO de HCFC en 2019, una cifra un 40,6% inferior al nivel básico de HCFC para el cumplimiento. En el Cuadro 1 se muestra el consumo de HCFC en el período 2015-2019. </w:t>
      </w:r>
    </w:p>
    <w:p w14:paraId="64D3932A" w14:textId="77777777" w:rsidR="00D53900" w:rsidRPr="00B42381" w:rsidRDefault="00D53900" w:rsidP="00D53900">
      <w:pPr>
        <w:rPr>
          <w:b/>
          <w:lang w:val="es-ES"/>
        </w:rPr>
      </w:pPr>
      <w:r w:rsidRPr="00B42381">
        <w:rPr>
          <w:b/>
          <w:lang w:val="es-ES"/>
        </w:rPr>
        <w:t>Cuadro 1. Consumo de HCFC en Mauricio (datos de 2015-2019 con arreglo al Artículo 7)</w:t>
      </w:r>
    </w:p>
    <w:tbl>
      <w:tblPr>
        <w:tblW w:w="5000" w:type="pct"/>
        <w:tblLook w:val="04A0" w:firstRow="1" w:lastRow="0" w:firstColumn="1" w:lastColumn="0" w:noHBand="0" w:noVBand="1"/>
      </w:tblPr>
      <w:tblGrid>
        <w:gridCol w:w="2672"/>
        <w:gridCol w:w="1086"/>
        <w:gridCol w:w="1086"/>
        <w:gridCol w:w="1088"/>
        <w:gridCol w:w="1087"/>
        <w:gridCol w:w="1087"/>
        <w:gridCol w:w="1244"/>
      </w:tblGrid>
      <w:tr w:rsidR="00D53900" w:rsidRPr="00B42381" w14:paraId="1B68A150" w14:textId="77777777" w:rsidTr="00D53900">
        <w:trPr>
          <w:tblHeader/>
        </w:trPr>
        <w:tc>
          <w:tcPr>
            <w:tcW w:w="1441"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3C1AA85" w14:textId="77777777" w:rsidR="00D53900" w:rsidRPr="00B42381" w:rsidRDefault="00D53900">
            <w:pPr>
              <w:widowControl w:val="0"/>
              <w:jc w:val="left"/>
              <w:rPr>
                <w:b/>
                <w:bCs/>
                <w:sz w:val="20"/>
                <w:szCs w:val="20"/>
                <w:lang w:val="es-ES"/>
              </w:rPr>
            </w:pPr>
            <w:r w:rsidRPr="00B42381">
              <w:rPr>
                <w:b/>
                <w:bCs/>
                <w:sz w:val="20"/>
                <w:szCs w:val="20"/>
                <w:lang w:val="es-ES"/>
              </w:rPr>
              <w:t>HCFC</w:t>
            </w:r>
          </w:p>
        </w:tc>
        <w:tc>
          <w:tcPr>
            <w:tcW w:w="593" w:type="pct"/>
            <w:tcBorders>
              <w:top w:val="single" w:sz="4" w:space="0" w:color="auto"/>
              <w:left w:val="nil"/>
              <w:bottom w:val="single" w:sz="4" w:space="0" w:color="auto"/>
              <w:right w:val="single" w:sz="4" w:space="0" w:color="auto"/>
            </w:tcBorders>
            <w:noWrap/>
            <w:vAlign w:val="center"/>
            <w:hideMark/>
          </w:tcPr>
          <w:p w14:paraId="57B7783F" w14:textId="77777777" w:rsidR="00D53900" w:rsidRPr="00B42381" w:rsidRDefault="00D53900">
            <w:pPr>
              <w:widowControl w:val="0"/>
              <w:jc w:val="center"/>
              <w:rPr>
                <w:b/>
                <w:bCs/>
                <w:sz w:val="20"/>
                <w:szCs w:val="20"/>
                <w:lang w:val="es-ES"/>
              </w:rPr>
            </w:pPr>
            <w:r w:rsidRPr="00B42381">
              <w:rPr>
                <w:b/>
                <w:bCs/>
                <w:sz w:val="20"/>
                <w:szCs w:val="20"/>
                <w:lang w:val="es-ES"/>
              </w:rPr>
              <w:t>2015</w:t>
            </w:r>
          </w:p>
        </w:tc>
        <w:tc>
          <w:tcPr>
            <w:tcW w:w="593" w:type="pct"/>
            <w:tcBorders>
              <w:top w:val="single" w:sz="4" w:space="0" w:color="auto"/>
              <w:left w:val="nil"/>
              <w:bottom w:val="single" w:sz="4" w:space="0" w:color="auto"/>
              <w:right w:val="single" w:sz="4" w:space="0" w:color="auto"/>
            </w:tcBorders>
            <w:noWrap/>
            <w:vAlign w:val="center"/>
            <w:hideMark/>
          </w:tcPr>
          <w:p w14:paraId="348CF11D" w14:textId="77777777" w:rsidR="00D53900" w:rsidRPr="00B42381" w:rsidRDefault="00D53900">
            <w:pPr>
              <w:widowControl w:val="0"/>
              <w:jc w:val="center"/>
              <w:rPr>
                <w:b/>
                <w:bCs/>
                <w:sz w:val="20"/>
                <w:szCs w:val="20"/>
                <w:lang w:val="es-ES"/>
              </w:rPr>
            </w:pPr>
            <w:r w:rsidRPr="00B42381">
              <w:rPr>
                <w:b/>
                <w:bCs/>
                <w:sz w:val="20"/>
                <w:szCs w:val="20"/>
                <w:lang w:val="es-ES"/>
              </w:rPr>
              <w:t>2016</w:t>
            </w:r>
          </w:p>
        </w:tc>
        <w:tc>
          <w:tcPr>
            <w:tcW w:w="594" w:type="pct"/>
            <w:tcBorders>
              <w:top w:val="single" w:sz="4" w:space="0" w:color="auto"/>
              <w:left w:val="nil"/>
              <w:bottom w:val="single" w:sz="4" w:space="0" w:color="auto"/>
              <w:right w:val="single" w:sz="4" w:space="0" w:color="auto"/>
            </w:tcBorders>
            <w:noWrap/>
            <w:vAlign w:val="center"/>
            <w:hideMark/>
          </w:tcPr>
          <w:p w14:paraId="1E0AB26A" w14:textId="77777777" w:rsidR="00D53900" w:rsidRPr="00B42381" w:rsidRDefault="00D53900">
            <w:pPr>
              <w:widowControl w:val="0"/>
              <w:jc w:val="center"/>
              <w:rPr>
                <w:b/>
                <w:bCs/>
                <w:sz w:val="20"/>
                <w:szCs w:val="20"/>
                <w:lang w:val="es-ES"/>
              </w:rPr>
            </w:pPr>
            <w:r w:rsidRPr="00B42381">
              <w:rPr>
                <w:b/>
                <w:bCs/>
                <w:sz w:val="20"/>
                <w:szCs w:val="20"/>
                <w:lang w:val="es-ES"/>
              </w:rPr>
              <w:t>2017</w:t>
            </w:r>
          </w:p>
        </w:tc>
        <w:tc>
          <w:tcPr>
            <w:tcW w:w="593" w:type="pct"/>
            <w:tcBorders>
              <w:top w:val="single" w:sz="4" w:space="0" w:color="auto"/>
              <w:left w:val="nil"/>
              <w:bottom w:val="single" w:sz="4" w:space="0" w:color="auto"/>
              <w:right w:val="single" w:sz="4" w:space="0" w:color="auto"/>
            </w:tcBorders>
            <w:hideMark/>
          </w:tcPr>
          <w:p w14:paraId="1B6B4DEC" w14:textId="77777777" w:rsidR="00D53900" w:rsidRPr="00B42381" w:rsidRDefault="00D53900">
            <w:pPr>
              <w:widowControl w:val="0"/>
              <w:jc w:val="center"/>
              <w:rPr>
                <w:b/>
                <w:bCs/>
                <w:sz w:val="20"/>
                <w:szCs w:val="20"/>
                <w:lang w:val="es-ES"/>
              </w:rPr>
            </w:pPr>
            <w:r w:rsidRPr="00B42381">
              <w:rPr>
                <w:b/>
                <w:bCs/>
                <w:sz w:val="20"/>
                <w:szCs w:val="20"/>
                <w:lang w:val="es-ES"/>
              </w:rPr>
              <w:t>2018</w:t>
            </w:r>
          </w:p>
        </w:tc>
        <w:tc>
          <w:tcPr>
            <w:tcW w:w="593" w:type="pct"/>
            <w:tcBorders>
              <w:top w:val="single" w:sz="4" w:space="0" w:color="auto"/>
              <w:left w:val="single" w:sz="4" w:space="0" w:color="auto"/>
              <w:bottom w:val="single" w:sz="4" w:space="0" w:color="auto"/>
              <w:right w:val="single" w:sz="4" w:space="0" w:color="auto"/>
            </w:tcBorders>
            <w:hideMark/>
          </w:tcPr>
          <w:p w14:paraId="7E992029" w14:textId="77777777" w:rsidR="00D53900" w:rsidRPr="00B42381" w:rsidRDefault="00D53900">
            <w:pPr>
              <w:widowControl w:val="0"/>
              <w:jc w:val="center"/>
              <w:rPr>
                <w:b/>
                <w:bCs/>
                <w:sz w:val="20"/>
                <w:szCs w:val="20"/>
                <w:lang w:val="es-ES"/>
              </w:rPr>
            </w:pPr>
            <w:r w:rsidRPr="00B42381">
              <w:rPr>
                <w:b/>
                <w:bCs/>
                <w:sz w:val="20"/>
                <w:szCs w:val="20"/>
                <w:lang w:val="es-ES"/>
              </w:rPr>
              <w:t>2019</w:t>
            </w:r>
          </w:p>
        </w:tc>
        <w:tc>
          <w:tcPr>
            <w:tcW w:w="594" w:type="pct"/>
            <w:tcBorders>
              <w:top w:val="single" w:sz="4" w:space="0" w:color="auto"/>
              <w:left w:val="single" w:sz="4" w:space="0" w:color="auto"/>
              <w:bottom w:val="single" w:sz="4" w:space="0" w:color="auto"/>
              <w:right w:val="single" w:sz="4" w:space="0" w:color="auto"/>
            </w:tcBorders>
            <w:noWrap/>
            <w:vAlign w:val="center"/>
            <w:hideMark/>
          </w:tcPr>
          <w:p w14:paraId="5373C565" w14:textId="77777777" w:rsidR="00D53900" w:rsidRPr="00B42381" w:rsidRDefault="00D53900">
            <w:pPr>
              <w:widowControl w:val="0"/>
              <w:jc w:val="center"/>
              <w:rPr>
                <w:b/>
                <w:bCs/>
                <w:sz w:val="20"/>
                <w:szCs w:val="20"/>
                <w:lang w:val="es-ES"/>
              </w:rPr>
            </w:pPr>
            <w:r w:rsidRPr="00B42381">
              <w:rPr>
                <w:b/>
                <w:bCs/>
                <w:sz w:val="20"/>
                <w:szCs w:val="20"/>
                <w:lang w:val="es-ES"/>
              </w:rPr>
              <w:t>Nivel básico</w:t>
            </w:r>
          </w:p>
        </w:tc>
      </w:tr>
      <w:tr w:rsidR="00D53900" w:rsidRPr="00B42381" w14:paraId="3197D1C9" w14:textId="77777777" w:rsidTr="00D53900">
        <w:tc>
          <w:tcPr>
            <w:tcW w:w="1441"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80149F0" w14:textId="77777777" w:rsidR="00D53900" w:rsidRPr="00B42381" w:rsidRDefault="00D53900">
            <w:pPr>
              <w:widowControl w:val="0"/>
              <w:jc w:val="left"/>
              <w:rPr>
                <w:b/>
                <w:bCs/>
                <w:sz w:val="20"/>
                <w:szCs w:val="20"/>
                <w:lang w:val="es-ES"/>
              </w:rPr>
            </w:pPr>
            <w:r w:rsidRPr="00B42381">
              <w:rPr>
                <w:b/>
                <w:bCs/>
                <w:sz w:val="20"/>
                <w:szCs w:val="20"/>
                <w:lang w:val="es-ES"/>
              </w:rPr>
              <w:t>Toneladas métricas (</w:t>
            </w:r>
            <w:proofErr w:type="spellStart"/>
            <w:r w:rsidRPr="00B42381">
              <w:rPr>
                <w:b/>
                <w:bCs/>
                <w:sz w:val="20"/>
                <w:szCs w:val="20"/>
                <w:lang w:val="es-ES"/>
              </w:rPr>
              <w:t>tm</w:t>
            </w:r>
            <w:proofErr w:type="spellEnd"/>
            <w:r w:rsidRPr="00B42381">
              <w:rPr>
                <w:b/>
                <w:bCs/>
                <w:sz w:val="20"/>
                <w:szCs w:val="20"/>
                <w:lang w:val="es-ES"/>
              </w:rPr>
              <w:t>)</w:t>
            </w:r>
          </w:p>
        </w:tc>
        <w:tc>
          <w:tcPr>
            <w:tcW w:w="593" w:type="pct"/>
            <w:tcBorders>
              <w:top w:val="nil"/>
              <w:left w:val="nil"/>
              <w:bottom w:val="single" w:sz="4" w:space="0" w:color="auto"/>
              <w:right w:val="single" w:sz="4" w:space="0" w:color="auto"/>
            </w:tcBorders>
            <w:noWrap/>
            <w:vAlign w:val="center"/>
            <w:hideMark/>
          </w:tcPr>
          <w:p w14:paraId="047E47CB" w14:textId="77777777" w:rsidR="00D53900" w:rsidRPr="00B42381" w:rsidRDefault="00D53900">
            <w:pPr>
              <w:rPr>
                <w:b/>
                <w:bCs/>
                <w:sz w:val="20"/>
                <w:szCs w:val="20"/>
                <w:lang w:val="es-ES"/>
              </w:rPr>
            </w:pPr>
          </w:p>
        </w:tc>
        <w:tc>
          <w:tcPr>
            <w:tcW w:w="593" w:type="pct"/>
            <w:tcBorders>
              <w:top w:val="nil"/>
              <w:left w:val="nil"/>
              <w:bottom w:val="single" w:sz="4" w:space="0" w:color="auto"/>
              <w:right w:val="single" w:sz="4" w:space="0" w:color="auto"/>
            </w:tcBorders>
            <w:noWrap/>
            <w:vAlign w:val="center"/>
            <w:hideMark/>
          </w:tcPr>
          <w:p w14:paraId="7B94F4C9" w14:textId="77777777" w:rsidR="00D53900" w:rsidRPr="00B42381" w:rsidRDefault="00D53900">
            <w:pPr>
              <w:jc w:val="left"/>
              <w:rPr>
                <w:sz w:val="20"/>
                <w:szCs w:val="20"/>
                <w:lang w:val="es-ES" w:eastAsia="es-ES"/>
              </w:rPr>
            </w:pPr>
          </w:p>
        </w:tc>
        <w:tc>
          <w:tcPr>
            <w:tcW w:w="594" w:type="pct"/>
            <w:tcBorders>
              <w:top w:val="nil"/>
              <w:left w:val="nil"/>
              <w:bottom w:val="single" w:sz="4" w:space="0" w:color="auto"/>
              <w:right w:val="single" w:sz="4" w:space="0" w:color="auto"/>
            </w:tcBorders>
            <w:noWrap/>
            <w:vAlign w:val="center"/>
            <w:hideMark/>
          </w:tcPr>
          <w:p w14:paraId="1C7FAC25" w14:textId="77777777" w:rsidR="00D53900" w:rsidRPr="00B42381" w:rsidRDefault="00D53900">
            <w:pPr>
              <w:jc w:val="left"/>
              <w:rPr>
                <w:sz w:val="20"/>
                <w:szCs w:val="20"/>
                <w:lang w:val="es-ES" w:eastAsia="es-ES"/>
              </w:rPr>
            </w:pPr>
          </w:p>
        </w:tc>
        <w:tc>
          <w:tcPr>
            <w:tcW w:w="593" w:type="pct"/>
            <w:tcBorders>
              <w:top w:val="single" w:sz="4" w:space="0" w:color="auto"/>
              <w:left w:val="nil"/>
              <w:bottom w:val="single" w:sz="4" w:space="0" w:color="auto"/>
              <w:right w:val="single" w:sz="4" w:space="0" w:color="auto"/>
            </w:tcBorders>
          </w:tcPr>
          <w:p w14:paraId="68FBDB49" w14:textId="77777777" w:rsidR="00D53900" w:rsidRPr="00B42381" w:rsidRDefault="00D53900">
            <w:pPr>
              <w:widowControl w:val="0"/>
              <w:jc w:val="center"/>
              <w:rPr>
                <w:b/>
                <w:bCs/>
                <w:sz w:val="20"/>
                <w:szCs w:val="20"/>
                <w:lang w:val="es-ES"/>
              </w:rPr>
            </w:pPr>
          </w:p>
        </w:tc>
        <w:tc>
          <w:tcPr>
            <w:tcW w:w="593" w:type="pct"/>
            <w:tcBorders>
              <w:top w:val="nil"/>
              <w:left w:val="single" w:sz="4" w:space="0" w:color="auto"/>
              <w:bottom w:val="single" w:sz="4" w:space="0" w:color="auto"/>
              <w:right w:val="single" w:sz="4" w:space="0" w:color="auto"/>
            </w:tcBorders>
          </w:tcPr>
          <w:p w14:paraId="2118632D" w14:textId="77777777" w:rsidR="00D53900" w:rsidRPr="00B42381" w:rsidRDefault="00D53900">
            <w:pPr>
              <w:widowControl w:val="0"/>
              <w:jc w:val="center"/>
              <w:rPr>
                <w:b/>
                <w:bCs/>
                <w:sz w:val="20"/>
                <w:szCs w:val="20"/>
                <w:lang w:val="es-ES"/>
              </w:rPr>
            </w:pPr>
          </w:p>
        </w:tc>
        <w:tc>
          <w:tcPr>
            <w:tcW w:w="594" w:type="pct"/>
            <w:tcBorders>
              <w:top w:val="nil"/>
              <w:left w:val="single" w:sz="4" w:space="0" w:color="auto"/>
              <w:bottom w:val="single" w:sz="4" w:space="0" w:color="auto"/>
              <w:right w:val="single" w:sz="4" w:space="0" w:color="auto"/>
            </w:tcBorders>
            <w:noWrap/>
            <w:vAlign w:val="center"/>
            <w:hideMark/>
          </w:tcPr>
          <w:p w14:paraId="3FA17F27" w14:textId="77777777" w:rsidR="00D53900" w:rsidRPr="00B42381" w:rsidRDefault="00D53900">
            <w:pPr>
              <w:rPr>
                <w:b/>
                <w:bCs/>
                <w:sz w:val="20"/>
                <w:szCs w:val="20"/>
                <w:lang w:val="es-ES"/>
              </w:rPr>
            </w:pPr>
          </w:p>
        </w:tc>
      </w:tr>
      <w:tr w:rsidR="00D53900" w:rsidRPr="00B42381" w14:paraId="6E58D173" w14:textId="77777777" w:rsidTr="00D53900">
        <w:tc>
          <w:tcPr>
            <w:tcW w:w="1441"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857E4F6" w14:textId="77777777" w:rsidR="00D53900" w:rsidRPr="00B42381" w:rsidRDefault="00D53900">
            <w:pPr>
              <w:widowControl w:val="0"/>
              <w:jc w:val="left"/>
              <w:rPr>
                <w:sz w:val="20"/>
                <w:szCs w:val="20"/>
                <w:lang w:val="es-ES"/>
              </w:rPr>
            </w:pPr>
            <w:r w:rsidRPr="00B42381">
              <w:rPr>
                <w:sz w:val="20"/>
                <w:szCs w:val="20"/>
                <w:lang w:val="es-ES"/>
              </w:rPr>
              <w:t>HCFC-22</w:t>
            </w:r>
          </w:p>
        </w:tc>
        <w:tc>
          <w:tcPr>
            <w:tcW w:w="593" w:type="pct"/>
            <w:tcBorders>
              <w:top w:val="nil"/>
              <w:left w:val="nil"/>
              <w:bottom w:val="single" w:sz="4" w:space="0" w:color="auto"/>
              <w:right w:val="single" w:sz="4" w:space="0" w:color="auto"/>
            </w:tcBorders>
            <w:noWrap/>
            <w:tcMar>
              <w:top w:w="0" w:type="dxa"/>
              <w:left w:w="115" w:type="dxa"/>
              <w:bottom w:w="0" w:type="dxa"/>
              <w:right w:w="173" w:type="dxa"/>
            </w:tcMar>
            <w:hideMark/>
          </w:tcPr>
          <w:p w14:paraId="4EF77C25" w14:textId="77777777" w:rsidR="00D53900" w:rsidRPr="00B42381" w:rsidRDefault="00D53900">
            <w:pPr>
              <w:widowControl w:val="0"/>
              <w:jc w:val="right"/>
              <w:rPr>
                <w:sz w:val="20"/>
                <w:szCs w:val="20"/>
                <w:lang w:val="es-ES"/>
              </w:rPr>
            </w:pPr>
            <w:r w:rsidRPr="00B42381">
              <w:rPr>
                <w:sz w:val="20"/>
                <w:szCs w:val="20"/>
                <w:lang w:val="es-ES"/>
              </w:rPr>
              <w:t>120,58</w:t>
            </w:r>
          </w:p>
        </w:tc>
        <w:tc>
          <w:tcPr>
            <w:tcW w:w="593" w:type="pct"/>
            <w:tcBorders>
              <w:top w:val="nil"/>
              <w:left w:val="nil"/>
              <w:bottom w:val="single" w:sz="4" w:space="0" w:color="auto"/>
              <w:right w:val="single" w:sz="4" w:space="0" w:color="auto"/>
            </w:tcBorders>
            <w:noWrap/>
            <w:tcMar>
              <w:top w:w="0" w:type="dxa"/>
              <w:left w:w="115" w:type="dxa"/>
              <w:bottom w:w="0" w:type="dxa"/>
              <w:right w:w="173" w:type="dxa"/>
            </w:tcMar>
            <w:hideMark/>
          </w:tcPr>
          <w:p w14:paraId="07627BED" w14:textId="77777777" w:rsidR="00D53900" w:rsidRPr="00B42381" w:rsidRDefault="00D53900">
            <w:pPr>
              <w:widowControl w:val="0"/>
              <w:jc w:val="right"/>
              <w:rPr>
                <w:sz w:val="20"/>
                <w:szCs w:val="20"/>
                <w:lang w:val="es-ES"/>
              </w:rPr>
            </w:pPr>
            <w:r w:rsidRPr="00B42381">
              <w:rPr>
                <w:sz w:val="20"/>
                <w:szCs w:val="20"/>
                <w:lang w:val="es-ES"/>
              </w:rPr>
              <w:t>109,66</w:t>
            </w:r>
          </w:p>
        </w:tc>
        <w:tc>
          <w:tcPr>
            <w:tcW w:w="594" w:type="pct"/>
            <w:tcBorders>
              <w:top w:val="nil"/>
              <w:left w:val="nil"/>
              <w:bottom w:val="single" w:sz="4" w:space="0" w:color="auto"/>
              <w:right w:val="single" w:sz="4" w:space="0" w:color="auto"/>
            </w:tcBorders>
            <w:noWrap/>
            <w:tcMar>
              <w:top w:w="0" w:type="dxa"/>
              <w:left w:w="115" w:type="dxa"/>
              <w:bottom w:w="0" w:type="dxa"/>
              <w:right w:w="173" w:type="dxa"/>
            </w:tcMar>
            <w:vAlign w:val="center"/>
            <w:hideMark/>
          </w:tcPr>
          <w:p w14:paraId="6838D676" w14:textId="77777777" w:rsidR="00D53900" w:rsidRPr="00B42381" w:rsidRDefault="00D53900">
            <w:pPr>
              <w:widowControl w:val="0"/>
              <w:jc w:val="right"/>
              <w:rPr>
                <w:sz w:val="20"/>
                <w:szCs w:val="20"/>
                <w:lang w:val="es-ES"/>
              </w:rPr>
            </w:pPr>
            <w:r w:rsidRPr="00B42381">
              <w:rPr>
                <w:sz w:val="20"/>
                <w:szCs w:val="20"/>
                <w:lang w:val="es-ES"/>
              </w:rPr>
              <w:t>106,10</w:t>
            </w:r>
          </w:p>
        </w:tc>
        <w:tc>
          <w:tcPr>
            <w:tcW w:w="593" w:type="pct"/>
            <w:tcBorders>
              <w:top w:val="single" w:sz="4" w:space="0" w:color="auto"/>
              <w:left w:val="nil"/>
              <w:bottom w:val="single" w:sz="4" w:space="0" w:color="auto"/>
              <w:right w:val="single" w:sz="4" w:space="0" w:color="auto"/>
            </w:tcBorders>
            <w:tcMar>
              <w:top w:w="0" w:type="dxa"/>
              <w:left w:w="115" w:type="dxa"/>
              <w:bottom w:w="0" w:type="dxa"/>
              <w:right w:w="173" w:type="dxa"/>
            </w:tcMar>
            <w:hideMark/>
          </w:tcPr>
          <w:p w14:paraId="678862E1" w14:textId="77777777" w:rsidR="00D53900" w:rsidRPr="00B42381" w:rsidRDefault="00D53900">
            <w:pPr>
              <w:widowControl w:val="0"/>
              <w:jc w:val="right"/>
              <w:rPr>
                <w:sz w:val="20"/>
                <w:szCs w:val="20"/>
                <w:lang w:val="es-ES"/>
              </w:rPr>
            </w:pPr>
            <w:r w:rsidRPr="00B42381">
              <w:rPr>
                <w:sz w:val="20"/>
                <w:szCs w:val="20"/>
                <w:lang w:val="es-ES"/>
              </w:rPr>
              <w:t>124,31</w:t>
            </w:r>
          </w:p>
        </w:tc>
        <w:tc>
          <w:tcPr>
            <w:tcW w:w="593" w:type="pct"/>
            <w:tcBorders>
              <w:top w:val="nil"/>
              <w:left w:val="single" w:sz="4" w:space="0" w:color="auto"/>
              <w:bottom w:val="single" w:sz="4" w:space="0" w:color="auto"/>
              <w:right w:val="single" w:sz="4" w:space="0" w:color="auto"/>
            </w:tcBorders>
            <w:tcMar>
              <w:top w:w="0" w:type="dxa"/>
              <w:left w:w="115" w:type="dxa"/>
              <w:bottom w:w="0" w:type="dxa"/>
              <w:right w:w="173" w:type="dxa"/>
            </w:tcMar>
            <w:hideMark/>
          </w:tcPr>
          <w:p w14:paraId="76462ECC" w14:textId="77777777" w:rsidR="00D53900" w:rsidRPr="00B42381" w:rsidRDefault="00D53900">
            <w:pPr>
              <w:widowControl w:val="0"/>
              <w:jc w:val="right"/>
              <w:rPr>
                <w:sz w:val="20"/>
                <w:szCs w:val="20"/>
                <w:lang w:val="es-ES"/>
              </w:rPr>
            </w:pPr>
            <w:r w:rsidRPr="00B42381">
              <w:rPr>
                <w:sz w:val="20"/>
                <w:szCs w:val="20"/>
                <w:lang w:val="es-ES"/>
              </w:rPr>
              <w:t>86,33</w:t>
            </w:r>
          </w:p>
        </w:tc>
        <w:tc>
          <w:tcPr>
            <w:tcW w:w="594" w:type="pct"/>
            <w:tcBorders>
              <w:top w:val="nil"/>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14:paraId="7D7E38DF" w14:textId="77777777" w:rsidR="00D53900" w:rsidRPr="00B42381" w:rsidRDefault="00D53900">
            <w:pPr>
              <w:widowControl w:val="0"/>
              <w:jc w:val="right"/>
              <w:rPr>
                <w:sz w:val="20"/>
                <w:szCs w:val="20"/>
                <w:lang w:val="es-ES"/>
              </w:rPr>
            </w:pPr>
            <w:r w:rsidRPr="00B42381">
              <w:rPr>
                <w:sz w:val="20"/>
                <w:szCs w:val="20"/>
                <w:lang w:val="es-ES"/>
              </w:rPr>
              <w:t>143,09</w:t>
            </w:r>
          </w:p>
        </w:tc>
      </w:tr>
      <w:tr w:rsidR="00D53900" w:rsidRPr="00B42381" w14:paraId="7756C09B" w14:textId="77777777" w:rsidTr="00D53900">
        <w:tc>
          <w:tcPr>
            <w:tcW w:w="1441"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0680E27" w14:textId="77777777" w:rsidR="00D53900" w:rsidRPr="00B42381" w:rsidRDefault="00D53900">
            <w:pPr>
              <w:widowControl w:val="0"/>
              <w:jc w:val="left"/>
              <w:rPr>
                <w:sz w:val="20"/>
                <w:szCs w:val="20"/>
                <w:lang w:val="es-ES"/>
              </w:rPr>
            </w:pPr>
            <w:r w:rsidRPr="00B42381">
              <w:rPr>
                <w:sz w:val="20"/>
                <w:szCs w:val="20"/>
                <w:lang w:val="es-ES"/>
              </w:rPr>
              <w:t>HCFC-123</w:t>
            </w:r>
          </w:p>
        </w:tc>
        <w:tc>
          <w:tcPr>
            <w:tcW w:w="593" w:type="pct"/>
            <w:tcBorders>
              <w:top w:val="nil"/>
              <w:left w:val="nil"/>
              <w:bottom w:val="single" w:sz="4" w:space="0" w:color="auto"/>
              <w:right w:val="single" w:sz="4" w:space="0" w:color="auto"/>
            </w:tcBorders>
            <w:noWrap/>
            <w:tcMar>
              <w:top w:w="0" w:type="dxa"/>
              <w:left w:w="115" w:type="dxa"/>
              <w:bottom w:w="0" w:type="dxa"/>
              <w:right w:w="173" w:type="dxa"/>
            </w:tcMar>
            <w:hideMark/>
          </w:tcPr>
          <w:p w14:paraId="12F3E53B" w14:textId="77777777" w:rsidR="00D53900" w:rsidRPr="00B42381" w:rsidRDefault="00D53900">
            <w:pPr>
              <w:widowControl w:val="0"/>
              <w:jc w:val="right"/>
              <w:rPr>
                <w:sz w:val="20"/>
                <w:szCs w:val="20"/>
                <w:lang w:val="es-ES"/>
              </w:rPr>
            </w:pPr>
            <w:r w:rsidRPr="00B42381">
              <w:rPr>
                <w:sz w:val="20"/>
                <w:szCs w:val="20"/>
                <w:lang w:val="es-ES"/>
              </w:rPr>
              <w:t>0,40</w:t>
            </w:r>
          </w:p>
        </w:tc>
        <w:tc>
          <w:tcPr>
            <w:tcW w:w="593" w:type="pct"/>
            <w:tcBorders>
              <w:top w:val="nil"/>
              <w:left w:val="nil"/>
              <w:bottom w:val="single" w:sz="4" w:space="0" w:color="auto"/>
              <w:right w:val="single" w:sz="4" w:space="0" w:color="auto"/>
            </w:tcBorders>
            <w:noWrap/>
            <w:tcMar>
              <w:top w:w="0" w:type="dxa"/>
              <w:left w:w="115" w:type="dxa"/>
              <w:bottom w:w="0" w:type="dxa"/>
              <w:right w:w="173" w:type="dxa"/>
            </w:tcMar>
            <w:hideMark/>
          </w:tcPr>
          <w:p w14:paraId="31ADD3F6" w14:textId="77777777" w:rsidR="00D53900" w:rsidRPr="00B42381" w:rsidRDefault="00D53900">
            <w:pPr>
              <w:widowControl w:val="0"/>
              <w:jc w:val="right"/>
              <w:rPr>
                <w:sz w:val="20"/>
                <w:szCs w:val="20"/>
                <w:lang w:val="es-ES"/>
              </w:rPr>
            </w:pPr>
            <w:r w:rsidRPr="00B42381">
              <w:rPr>
                <w:sz w:val="20"/>
                <w:szCs w:val="20"/>
                <w:lang w:val="es-ES"/>
              </w:rPr>
              <w:t>0,20</w:t>
            </w:r>
          </w:p>
        </w:tc>
        <w:tc>
          <w:tcPr>
            <w:tcW w:w="594" w:type="pct"/>
            <w:tcBorders>
              <w:top w:val="nil"/>
              <w:left w:val="nil"/>
              <w:bottom w:val="single" w:sz="4" w:space="0" w:color="auto"/>
              <w:right w:val="single" w:sz="4" w:space="0" w:color="auto"/>
            </w:tcBorders>
            <w:noWrap/>
            <w:tcMar>
              <w:top w:w="0" w:type="dxa"/>
              <w:left w:w="115" w:type="dxa"/>
              <w:bottom w:w="0" w:type="dxa"/>
              <w:right w:w="173" w:type="dxa"/>
            </w:tcMar>
            <w:vAlign w:val="center"/>
            <w:hideMark/>
          </w:tcPr>
          <w:p w14:paraId="74A961CD" w14:textId="77777777" w:rsidR="00D53900" w:rsidRPr="00B42381" w:rsidRDefault="00D53900">
            <w:pPr>
              <w:widowControl w:val="0"/>
              <w:jc w:val="right"/>
              <w:rPr>
                <w:sz w:val="20"/>
                <w:szCs w:val="20"/>
                <w:lang w:val="es-ES"/>
              </w:rPr>
            </w:pPr>
            <w:r w:rsidRPr="00B42381">
              <w:rPr>
                <w:sz w:val="20"/>
                <w:szCs w:val="20"/>
                <w:lang w:val="es-ES"/>
              </w:rPr>
              <w:t>0,00</w:t>
            </w:r>
          </w:p>
        </w:tc>
        <w:tc>
          <w:tcPr>
            <w:tcW w:w="593" w:type="pct"/>
            <w:tcBorders>
              <w:top w:val="single" w:sz="4" w:space="0" w:color="auto"/>
              <w:left w:val="nil"/>
              <w:bottom w:val="single" w:sz="4" w:space="0" w:color="auto"/>
              <w:right w:val="single" w:sz="4" w:space="0" w:color="auto"/>
            </w:tcBorders>
            <w:tcMar>
              <w:top w:w="0" w:type="dxa"/>
              <w:left w:w="115" w:type="dxa"/>
              <w:bottom w:w="0" w:type="dxa"/>
              <w:right w:w="173" w:type="dxa"/>
            </w:tcMar>
            <w:hideMark/>
          </w:tcPr>
          <w:p w14:paraId="2119E2B8" w14:textId="77777777" w:rsidR="00D53900" w:rsidRPr="00B42381" w:rsidRDefault="00D53900">
            <w:pPr>
              <w:widowControl w:val="0"/>
              <w:jc w:val="right"/>
              <w:rPr>
                <w:sz w:val="20"/>
                <w:szCs w:val="20"/>
                <w:lang w:val="es-ES"/>
              </w:rPr>
            </w:pPr>
            <w:r w:rsidRPr="00B42381">
              <w:rPr>
                <w:sz w:val="20"/>
                <w:szCs w:val="20"/>
                <w:lang w:val="es-ES"/>
              </w:rPr>
              <w:t>0,10</w:t>
            </w:r>
          </w:p>
        </w:tc>
        <w:tc>
          <w:tcPr>
            <w:tcW w:w="593" w:type="pct"/>
            <w:tcBorders>
              <w:top w:val="nil"/>
              <w:left w:val="single" w:sz="4" w:space="0" w:color="auto"/>
              <w:bottom w:val="single" w:sz="4" w:space="0" w:color="auto"/>
              <w:right w:val="single" w:sz="4" w:space="0" w:color="auto"/>
            </w:tcBorders>
            <w:tcMar>
              <w:top w:w="0" w:type="dxa"/>
              <w:left w:w="115" w:type="dxa"/>
              <w:bottom w:w="0" w:type="dxa"/>
              <w:right w:w="173" w:type="dxa"/>
            </w:tcMar>
            <w:hideMark/>
          </w:tcPr>
          <w:p w14:paraId="791B8063" w14:textId="77777777" w:rsidR="00D53900" w:rsidRPr="00B42381" w:rsidRDefault="00D53900">
            <w:pPr>
              <w:widowControl w:val="0"/>
              <w:jc w:val="right"/>
              <w:rPr>
                <w:sz w:val="20"/>
                <w:szCs w:val="20"/>
                <w:lang w:val="es-ES"/>
              </w:rPr>
            </w:pPr>
            <w:r w:rsidRPr="00B42381">
              <w:rPr>
                <w:sz w:val="20"/>
                <w:szCs w:val="20"/>
                <w:lang w:val="es-ES"/>
              </w:rPr>
              <w:t>0,00</w:t>
            </w:r>
          </w:p>
        </w:tc>
        <w:tc>
          <w:tcPr>
            <w:tcW w:w="594" w:type="pct"/>
            <w:tcBorders>
              <w:top w:val="nil"/>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14:paraId="2F19441C" w14:textId="77777777" w:rsidR="00D53900" w:rsidRPr="00B42381" w:rsidRDefault="00D53900">
            <w:pPr>
              <w:widowControl w:val="0"/>
              <w:jc w:val="right"/>
              <w:rPr>
                <w:sz w:val="20"/>
                <w:szCs w:val="20"/>
                <w:lang w:val="es-ES"/>
              </w:rPr>
            </w:pPr>
            <w:r w:rsidRPr="00B42381">
              <w:rPr>
                <w:sz w:val="20"/>
                <w:szCs w:val="20"/>
                <w:lang w:val="es-ES"/>
              </w:rPr>
              <w:t>0,00</w:t>
            </w:r>
          </w:p>
        </w:tc>
      </w:tr>
      <w:tr w:rsidR="00D53900" w:rsidRPr="00B42381" w14:paraId="08040D36" w14:textId="77777777" w:rsidTr="00D53900">
        <w:tc>
          <w:tcPr>
            <w:tcW w:w="1441"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62803BA" w14:textId="77777777" w:rsidR="00D53900" w:rsidRPr="00B42381" w:rsidRDefault="00D53900">
            <w:pPr>
              <w:widowControl w:val="0"/>
              <w:jc w:val="left"/>
              <w:rPr>
                <w:sz w:val="20"/>
                <w:szCs w:val="20"/>
                <w:lang w:val="es-ES"/>
              </w:rPr>
            </w:pPr>
            <w:r w:rsidRPr="00B42381">
              <w:rPr>
                <w:sz w:val="20"/>
                <w:szCs w:val="20"/>
                <w:lang w:val="es-ES"/>
              </w:rPr>
              <w:t>HCFC-124</w:t>
            </w:r>
          </w:p>
        </w:tc>
        <w:tc>
          <w:tcPr>
            <w:tcW w:w="593" w:type="pct"/>
            <w:tcBorders>
              <w:top w:val="nil"/>
              <w:left w:val="nil"/>
              <w:bottom w:val="single" w:sz="4" w:space="0" w:color="auto"/>
              <w:right w:val="single" w:sz="4" w:space="0" w:color="auto"/>
            </w:tcBorders>
            <w:noWrap/>
            <w:tcMar>
              <w:top w:w="0" w:type="dxa"/>
              <w:left w:w="115" w:type="dxa"/>
              <w:bottom w:w="0" w:type="dxa"/>
              <w:right w:w="173" w:type="dxa"/>
            </w:tcMar>
            <w:hideMark/>
          </w:tcPr>
          <w:p w14:paraId="5823D581" w14:textId="77777777" w:rsidR="00D53900" w:rsidRPr="00B42381" w:rsidRDefault="00D53900">
            <w:pPr>
              <w:widowControl w:val="0"/>
              <w:jc w:val="right"/>
              <w:rPr>
                <w:sz w:val="20"/>
                <w:szCs w:val="20"/>
                <w:lang w:val="es-ES"/>
              </w:rPr>
            </w:pPr>
            <w:r w:rsidRPr="00B42381">
              <w:rPr>
                <w:sz w:val="20"/>
                <w:szCs w:val="20"/>
                <w:lang w:val="es-ES"/>
              </w:rPr>
              <w:t>(0,05)</w:t>
            </w:r>
          </w:p>
        </w:tc>
        <w:tc>
          <w:tcPr>
            <w:tcW w:w="593" w:type="pct"/>
            <w:tcBorders>
              <w:top w:val="nil"/>
              <w:left w:val="nil"/>
              <w:bottom w:val="single" w:sz="4" w:space="0" w:color="auto"/>
              <w:right w:val="single" w:sz="4" w:space="0" w:color="auto"/>
            </w:tcBorders>
            <w:noWrap/>
            <w:tcMar>
              <w:top w:w="0" w:type="dxa"/>
              <w:left w:w="115" w:type="dxa"/>
              <w:bottom w:w="0" w:type="dxa"/>
              <w:right w:w="173" w:type="dxa"/>
            </w:tcMar>
            <w:hideMark/>
          </w:tcPr>
          <w:p w14:paraId="71C29505" w14:textId="77777777" w:rsidR="00D53900" w:rsidRPr="00B42381" w:rsidRDefault="00D53900">
            <w:pPr>
              <w:widowControl w:val="0"/>
              <w:jc w:val="right"/>
              <w:rPr>
                <w:sz w:val="20"/>
                <w:szCs w:val="20"/>
                <w:lang w:val="es-ES"/>
              </w:rPr>
            </w:pPr>
            <w:r w:rsidRPr="00B42381">
              <w:rPr>
                <w:sz w:val="20"/>
                <w:szCs w:val="20"/>
                <w:lang w:val="es-ES"/>
              </w:rPr>
              <w:t>0,00</w:t>
            </w:r>
          </w:p>
        </w:tc>
        <w:tc>
          <w:tcPr>
            <w:tcW w:w="594" w:type="pct"/>
            <w:tcBorders>
              <w:top w:val="nil"/>
              <w:left w:val="nil"/>
              <w:bottom w:val="single" w:sz="4" w:space="0" w:color="auto"/>
              <w:right w:val="single" w:sz="4" w:space="0" w:color="auto"/>
            </w:tcBorders>
            <w:noWrap/>
            <w:tcMar>
              <w:top w:w="0" w:type="dxa"/>
              <w:left w:w="115" w:type="dxa"/>
              <w:bottom w:w="0" w:type="dxa"/>
              <w:right w:w="173" w:type="dxa"/>
            </w:tcMar>
            <w:vAlign w:val="center"/>
            <w:hideMark/>
          </w:tcPr>
          <w:p w14:paraId="50DBD4E1" w14:textId="77777777" w:rsidR="00D53900" w:rsidRPr="00B42381" w:rsidRDefault="00D53900">
            <w:pPr>
              <w:widowControl w:val="0"/>
              <w:jc w:val="right"/>
              <w:rPr>
                <w:sz w:val="20"/>
                <w:szCs w:val="20"/>
                <w:lang w:val="es-ES"/>
              </w:rPr>
            </w:pPr>
            <w:r w:rsidRPr="00B42381">
              <w:rPr>
                <w:sz w:val="20"/>
                <w:szCs w:val="20"/>
                <w:lang w:val="es-ES"/>
              </w:rPr>
              <w:t>0,00</w:t>
            </w:r>
          </w:p>
        </w:tc>
        <w:tc>
          <w:tcPr>
            <w:tcW w:w="593" w:type="pct"/>
            <w:tcBorders>
              <w:top w:val="single" w:sz="4" w:space="0" w:color="auto"/>
              <w:left w:val="nil"/>
              <w:bottom w:val="single" w:sz="4" w:space="0" w:color="auto"/>
              <w:right w:val="single" w:sz="4" w:space="0" w:color="auto"/>
            </w:tcBorders>
            <w:tcMar>
              <w:top w:w="0" w:type="dxa"/>
              <w:left w:w="115" w:type="dxa"/>
              <w:bottom w:w="0" w:type="dxa"/>
              <w:right w:w="173" w:type="dxa"/>
            </w:tcMar>
            <w:hideMark/>
          </w:tcPr>
          <w:p w14:paraId="1C82A384" w14:textId="77777777" w:rsidR="00D53900" w:rsidRPr="00B42381" w:rsidRDefault="00D53900">
            <w:pPr>
              <w:widowControl w:val="0"/>
              <w:jc w:val="right"/>
              <w:rPr>
                <w:sz w:val="20"/>
                <w:szCs w:val="20"/>
                <w:lang w:val="es-ES"/>
              </w:rPr>
            </w:pPr>
            <w:r w:rsidRPr="00B42381">
              <w:rPr>
                <w:sz w:val="20"/>
                <w:szCs w:val="20"/>
                <w:lang w:val="es-ES"/>
              </w:rPr>
              <w:t>0,00</w:t>
            </w:r>
          </w:p>
        </w:tc>
        <w:tc>
          <w:tcPr>
            <w:tcW w:w="593" w:type="pct"/>
            <w:tcBorders>
              <w:top w:val="nil"/>
              <w:left w:val="single" w:sz="4" w:space="0" w:color="auto"/>
              <w:bottom w:val="single" w:sz="4" w:space="0" w:color="auto"/>
              <w:right w:val="single" w:sz="4" w:space="0" w:color="auto"/>
            </w:tcBorders>
            <w:tcMar>
              <w:top w:w="0" w:type="dxa"/>
              <w:left w:w="115" w:type="dxa"/>
              <w:bottom w:w="0" w:type="dxa"/>
              <w:right w:w="173" w:type="dxa"/>
            </w:tcMar>
            <w:hideMark/>
          </w:tcPr>
          <w:p w14:paraId="5AC7C862" w14:textId="77777777" w:rsidR="00D53900" w:rsidRPr="00B42381" w:rsidRDefault="00D53900">
            <w:pPr>
              <w:widowControl w:val="0"/>
              <w:jc w:val="right"/>
              <w:rPr>
                <w:sz w:val="20"/>
                <w:szCs w:val="20"/>
                <w:lang w:val="es-ES"/>
              </w:rPr>
            </w:pPr>
            <w:r w:rsidRPr="00B42381">
              <w:rPr>
                <w:sz w:val="20"/>
                <w:szCs w:val="20"/>
                <w:lang w:val="es-ES"/>
              </w:rPr>
              <w:t>0,00</w:t>
            </w:r>
          </w:p>
        </w:tc>
        <w:tc>
          <w:tcPr>
            <w:tcW w:w="594" w:type="pct"/>
            <w:tcBorders>
              <w:top w:val="nil"/>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14:paraId="3D5F31BE" w14:textId="77777777" w:rsidR="00D53900" w:rsidRPr="00B42381" w:rsidRDefault="00D53900">
            <w:pPr>
              <w:widowControl w:val="0"/>
              <w:jc w:val="right"/>
              <w:rPr>
                <w:sz w:val="20"/>
                <w:szCs w:val="20"/>
                <w:lang w:val="es-ES"/>
              </w:rPr>
            </w:pPr>
            <w:r w:rsidRPr="00B42381">
              <w:rPr>
                <w:sz w:val="20"/>
                <w:szCs w:val="20"/>
                <w:lang w:val="es-ES"/>
              </w:rPr>
              <w:t>0,00</w:t>
            </w:r>
          </w:p>
        </w:tc>
      </w:tr>
      <w:tr w:rsidR="00D53900" w:rsidRPr="00B42381" w14:paraId="5240D9EA" w14:textId="77777777" w:rsidTr="00D53900">
        <w:tc>
          <w:tcPr>
            <w:tcW w:w="1441"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E7B7329" w14:textId="77777777" w:rsidR="00D53900" w:rsidRPr="00B42381" w:rsidRDefault="00D53900">
            <w:pPr>
              <w:widowControl w:val="0"/>
              <w:jc w:val="left"/>
              <w:rPr>
                <w:sz w:val="20"/>
                <w:szCs w:val="20"/>
                <w:lang w:val="es-ES"/>
              </w:rPr>
            </w:pPr>
            <w:r w:rsidRPr="00B42381">
              <w:rPr>
                <w:sz w:val="20"/>
                <w:szCs w:val="20"/>
                <w:lang w:val="es-ES"/>
              </w:rPr>
              <w:t>HCFC-141b</w:t>
            </w:r>
          </w:p>
        </w:tc>
        <w:tc>
          <w:tcPr>
            <w:tcW w:w="593" w:type="pct"/>
            <w:tcBorders>
              <w:top w:val="nil"/>
              <w:left w:val="nil"/>
              <w:bottom w:val="single" w:sz="4" w:space="0" w:color="auto"/>
              <w:right w:val="single" w:sz="4" w:space="0" w:color="auto"/>
            </w:tcBorders>
            <w:noWrap/>
            <w:tcMar>
              <w:top w:w="0" w:type="dxa"/>
              <w:left w:w="115" w:type="dxa"/>
              <w:bottom w:w="0" w:type="dxa"/>
              <w:right w:w="173" w:type="dxa"/>
            </w:tcMar>
            <w:hideMark/>
          </w:tcPr>
          <w:p w14:paraId="00FDBB9F" w14:textId="77777777" w:rsidR="00D53900" w:rsidRPr="00B42381" w:rsidRDefault="00D53900">
            <w:pPr>
              <w:widowControl w:val="0"/>
              <w:jc w:val="right"/>
              <w:rPr>
                <w:sz w:val="20"/>
                <w:szCs w:val="20"/>
                <w:lang w:val="es-ES"/>
              </w:rPr>
            </w:pPr>
            <w:r w:rsidRPr="00B42381">
              <w:rPr>
                <w:sz w:val="20"/>
                <w:szCs w:val="20"/>
                <w:lang w:val="es-ES"/>
              </w:rPr>
              <w:t>1,36</w:t>
            </w:r>
          </w:p>
        </w:tc>
        <w:tc>
          <w:tcPr>
            <w:tcW w:w="593" w:type="pct"/>
            <w:tcBorders>
              <w:top w:val="nil"/>
              <w:left w:val="nil"/>
              <w:bottom w:val="single" w:sz="4" w:space="0" w:color="auto"/>
              <w:right w:val="single" w:sz="4" w:space="0" w:color="auto"/>
            </w:tcBorders>
            <w:noWrap/>
            <w:tcMar>
              <w:top w:w="0" w:type="dxa"/>
              <w:left w:w="115" w:type="dxa"/>
              <w:bottom w:w="0" w:type="dxa"/>
              <w:right w:w="173" w:type="dxa"/>
            </w:tcMar>
            <w:hideMark/>
          </w:tcPr>
          <w:p w14:paraId="2113806E" w14:textId="77777777" w:rsidR="00D53900" w:rsidRPr="00B42381" w:rsidRDefault="00D53900">
            <w:pPr>
              <w:widowControl w:val="0"/>
              <w:jc w:val="right"/>
              <w:rPr>
                <w:sz w:val="20"/>
                <w:szCs w:val="20"/>
                <w:lang w:val="es-ES"/>
              </w:rPr>
            </w:pPr>
            <w:r w:rsidRPr="00B42381">
              <w:rPr>
                <w:sz w:val="20"/>
                <w:szCs w:val="20"/>
                <w:lang w:val="es-ES"/>
              </w:rPr>
              <w:t>0,00</w:t>
            </w:r>
          </w:p>
        </w:tc>
        <w:tc>
          <w:tcPr>
            <w:tcW w:w="594" w:type="pct"/>
            <w:tcBorders>
              <w:top w:val="nil"/>
              <w:left w:val="nil"/>
              <w:bottom w:val="single" w:sz="4" w:space="0" w:color="auto"/>
              <w:right w:val="single" w:sz="4" w:space="0" w:color="auto"/>
            </w:tcBorders>
            <w:noWrap/>
            <w:tcMar>
              <w:top w:w="0" w:type="dxa"/>
              <w:left w:w="115" w:type="dxa"/>
              <w:bottom w:w="0" w:type="dxa"/>
              <w:right w:w="173" w:type="dxa"/>
            </w:tcMar>
            <w:vAlign w:val="center"/>
            <w:hideMark/>
          </w:tcPr>
          <w:p w14:paraId="0432C240" w14:textId="77777777" w:rsidR="00D53900" w:rsidRPr="00B42381" w:rsidRDefault="00D53900">
            <w:pPr>
              <w:widowControl w:val="0"/>
              <w:jc w:val="right"/>
              <w:rPr>
                <w:sz w:val="20"/>
                <w:szCs w:val="20"/>
                <w:lang w:val="es-ES"/>
              </w:rPr>
            </w:pPr>
            <w:r w:rsidRPr="00B42381">
              <w:rPr>
                <w:sz w:val="20"/>
                <w:szCs w:val="20"/>
                <w:lang w:val="es-ES"/>
              </w:rPr>
              <w:t>0,00</w:t>
            </w:r>
          </w:p>
        </w:tc>
        <w:tc>
          <w:tcPr>
            <w:tcW w:w="593" w:type="pct"/>
            <w:tcBorders>
              <w:top w:val="single" w:sz="4" w:space="0" w:color="auto"/>
              <w:left w:val="nil"/>
              <w:bottom w:val="single" w:sz="4" w:space="0" w:color="auto"/>
              <w:right w:val="single" w:sz="4" w:space="0" w:color="auto"/>
            </w:tcBorders>
            <w:tcMar>
              <w:top w:w="0" w:type="dxa"/>
              <w:left w:w="115" w:type="dxa"/>
              <w:bottom w:w="0" w:type="dxa"/>
              <w:right w:w="173" w:type="dxa"/>
            </w:tcMar>
            <w:hideMark/>
          </w:tcPr>
          <w:p w14:paraId="2A52B867" w14:textId="77777777" w:rsidR="00D53900" w:rsidRPr="00B42381" w:rsidRDefault="00D53900">
            <w:pPr>
              <w:widowControl w:val="0"/>
              <w:jc w:val="right"/>
              <w:rPr>
                <w:sz w:val="20"/>
                <w:szCs w:val="20"/>
                <w:lang w:val="es-ES"/>
              </w:rPr>
            </w:pPr>
            <w:r w:rsidRPr="00B42381">
              <w:rPr>
                <w:sz w:val="20"/>
                <w:szCs w:val="20"/>
                <w:lang w:val="es-ES"/>
              </w:rPr>
              <w:t>0,00</w:t>
            </w:r>
          </w:p>
        </w:tc>
        <w:tc>
          <w:tcPr>
            <w:tcW w:w="593" w:type="pct"/>
            <w:tcBorders>
              <w:top w:val="nil"/>
              <w:left w:val="single" w:sz="4" w:space="0" w:color="auto"/>
              <w:bottom w:val="single" w:sz="4" w:space="0" w:color="auto"/>
              <w:right w:val="single" w:sz="4" w:space="0" w:color="auto"/>
            </w:tcBorders>
            <w:tcMar>
              <w:top w:w="0" w:type="dxa"/>
              <w:left w:w="115" w:type="dxa"/>
              <w:bottom w:w="0" w:type="dxa"/>
              <w:right w:w="173" w:type="dxa"/>
            </w:tcMar>
            <w:hideMark/>
          </w:tcPr>
          <w:p w14:paraId="42790A84" w14:textId="77777777" w:rsidR="00D53900" w:rsidRPr="00B42381" w:rsidRDefault="00D53900">
            <w:pPr>
              <w:widowControl w:val="0"/>
              <w:jc w:val="right"/>
              <w:rPr>
                <w:sz w:val="20"/>
                <w:szCs w:val="20"/>
                <w:lang w:val="es-ES"/>
              </w:rPr>
            </w:pPr>
            <w:r w:rsidRPr="00B42381">
              <w:rPr>
                <w:sz w:val="20"/>
                <w:szCs w:val="20"/>
                <w:lang w:val="es-ES"/>
              </w:rPr>
              <w:t>0,00</w:t>
            </w:r>
          </w:p>
        </w:tc>
        <w:tc>
          <w:tcPr>
            <w:tcW w:w="594" w:type="pct"/>
            <w:tcBorders>
              <w:top w:val="nil"/>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14:paraId="389549E6" w14:textId="77777777" w:rsidR="00D53900" w:rsidRPr="00B42381" w:rsidRDefault="00D53900">
            <w:pPr>
              <w:widowControl w:val="0"/>
              <w:jc w:val="right"/>
              <w:rPr>
                <w:sz w:val="20"/>
                <w:szCs w:val="20"/>
                <w:lang w:val="es-ES"/>
              </w:rPr>
            </w:pPr>
            <w:r w:rsidRPr="00B42381">
              <w:rPr>
                <w:sz w:val="20"/>
                <w:szCs w:val="20"/>
                <w:lang w:val="es-ES"/>
              </w:rPr>
              <w:t>1,18</w:t>
            </w:r>
          </w:p>
        </w:tc>
      </w:tr>
      <w:tr w:rsidR="00D53900" w:rsidRPr="00B42381" w14:paraId="2182D9D0" w14:textId="77777777" w:rsidTr="00D53900">
        <w:tc>
          <w:tcPr>
            <w:tcW w:w="1441"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CF4CC4A" w14:textId="77777777" w:rsidR="00D53900" w:rsidRPr="00B42381" w:rsidRDefault="00D53900">
            <w:pPr>
              <w:widowControl w:val="0"/>
              <w:jc w:val="left"/>
              <w:rPr>
                <w:sz w:val="20"/>
                <w:szCs w:val="20"/>
                <w:lang w:val="es-ES"/>
              </w:rPr>
            </w:pPr>
            <w:r w:rsidRPr="00B42381">
              <w:rPr>
                <w:sz w:val="20"/>
                <w:szCs w:val="20"/>
                <w:lang w:val="es-ES"/>
              </w:rPr>
              <w:t>HCFC-142b</w:t>
            </w:r>
          </w:p>
        </w:tc>
        <w:tc>
          <w:tcPr>
            <w:tcW w:w="593" w:type="pct"/>
            <w:tcBorders>
              <w:top w:val="nil"/>
              <w:left w:val="nil"/>
              <w:bottom w:val="single" w:sz="4" w:space="0" w:color="auto"/>
              <w:right w:val="single" w:sz="4" w:space="0" w:color="auto"/>
            </w:tcBorders>
            <w:noWrap/>
            <w:tcMar>
              <w:top w:w="0" w:type="dxa"/>
              <w:left w:w="115" w:type="dxa"/>
              <w:bottom w:w="0" w:type="dxa"/>
              <w:right w:w="173" w:type="dxa"/>
            </w:tcMar>
            <w:hideMark/>
          </w:tcPr>
          <w:p w14:paraId="764DE408" w14:textId="77777777" w:rsidR="00D53900" w:rsidRPr="00B42381" w:rsidRDefault="00D53900">
            <w:pPr>
              <w:widowControl w:val="0"/>
              <w:jc w:val="right"/>
              <w:rPr>
                <w:sz w:val="20"/>
                <w:szCs w:val="20"/>
                <w:lang w:val="es-ES"/>
              </w:rPr>
            </w:pPr>
            <w:r w:rsidRPr="00B42381">
              <w:rPr>
                <w:sz w:val="20"/>
                <w:szCs w:val="20"/>
                <w:lang w:val="es-ES"/>
              </w:rPr>
              <w:t>(0,03)</w:t>
            </w:r>
          </w:p>
        </w:tc>
        <w:tc>
          <w:tcPr>
            <w:tcW w:w="593" w:type="pct"/>
            <w:tcBorders>
              <w:top w:val="nil"/>
              <w:left w:val="nil"/>
              <w:bottom w:val="single" w:sz="4" w:space="0" w:color="auto"/>
              <w:right w:val="single" w:sz="4" w:space="0" w:color="auto"/>
            </w:tcBorders>
            <w:noWrap/>
            <w:tcMar>
              <w:top w:w="0" w:type="dxa"/>
              <w:left w:w="115" w:type="dxa"/>
              <w:bottom w:w="0" w:type="dxa"/>
              <w:right w:w="173" w:type="dxa"/>
            </w:tcMar>
            <w:hideMark/>
          </w:tcPr>
          <w:p w14:paraId="25320D1B" w14:textId="77777777" w:rsidR="00D53900" w:rsidRPr="00B42381" w:rsidRDefault="00D53900">
            <w:pPr>
              <w:widowControl w:val="0"/>
              <w:jc w:val="right"/>
              <w:rPr>
                <w:sz w:val="20"/>
                <w:szCs w:val="20"/>
                <w:lang w:val="es-ES"/>
              </w:rPr>
            </w:pPr>
            <w:r w:rsidRPr="00B42381">
              <w:rPr>
                <w:sz w:val="20"/>
                <w:szCs w:val="20"/>
                <w:lang w:val="es-ES"/>
              </w:rPr>
              <w:t>0,00</w:t>
            </w:r>
          </w:p>
        </w:tc>
        <w:tc>
          <w:tcPr>
            <w:tcW w:w="594" w:type="pct"/>
            <w:tcBorders>
              <w:top w:val="nil"/>
              <w:left w:val="nil"/>
              <w:bottom w:val="single" w:sz="4" w:space="0" w:color="auto"/>
              <w:right w:val="single" w:sz="4" w:space="0" w:color="auto"/>
            </w:tcBorders>
            <w:noWrap/>
            <w:tcMar>
              <w:top w:w="0" w:type="dxa"/>
              <w:left w:w="115" w:type="dxa"/>
              <w:bottom w:w="0" w:type="dxa"/>
              <w:right w:w="173" w:type="dxa"/>
            </w:tcMar>
            <w:vAlign w:val="center"/>
            <w:hideMark/>
          </w:tcPr>
          <w:p w14:paraId="0C2D8493" w14:textId="77777777" w:rsidR="00D53900" w:rsidRPr="00B42381" w:rsidRDefault="00D53900">
            <w:pPr>
              <w:widowControl w:val="0"/>
              <w:jc w:val="right"/>
              <w:rPr>
                <w:sz w:val="20"/>
                <w:szCs w:val="20"/>
                <w:lang w:val="es-ES"/>
              </w:rPr>
            </w:pPr>
            <w:r w:rsidRPr="00B42381">
              <w:rPr>
                <w:sz w:val="20"/>
                <w:szCs w:val="20"/>
                <w:lang w:val="es-ES"/>
              </w:rPr>
              <w:t>0,00</w:t>
            </w:r>
          </w:p>
        </w:tc>
        <w:tc>
          <w:tcPr>
            <w:tcW w:w="593" w:type="pct"/>
            <w:tcBorders>
              <w:top w:val="single" w:sz="4" w:space="0" w:color="auto"/>
              <w:left w:val="nil"/>
              <w:bottom w:val="single" w:sz="4" w:space="0" w:color="auto"/>
              <w:right w:val="single" w:sz="4" w:space="0" w:color="auto"/>
            </w:tcBorders>
            <w:tcMar>
              <w:top w:w="0" w:type="dxa"/>
              <w:left w:w="115" w:type="dxa"/>
              <w:bottom w:w="0" w:type="dxa"/>
              <w:right w:w="173" w:type="dxa"/>
            </w:tcMar>
            <w:hideMark/>
          </w:tcPr>
          <w:p w14:paraId="4943C4FB" w14:textId="77777777" w:rsidR="00D53900" w:rsidRPr="00B42381" w:rsidRDefault="00D53900">
            <w:pPr>
              <w:widowControl w:val="0"/>
              <w:jc w:val="right"/>
              <w:rPr>
                <w:sz w:val="20"/>
                <w:szCs w:val="20"/>
                <w:lang w:val="es-ES"/>
              </w:rPr>
            </w:pPr>
            <w:r w:rsidRPr="00B42381">
              <w:rPr>
                <w:sz w:val="20"/>
                <w:szCs w:val="20"/>
                <w:lang w:val="es-ES"/>
              </w:rPr>
              <w:t>0,00</w:t>
            </w:r>
          </w:p>
        </w:tc>
        <w:tc>
          <w:tcPr>
            <w:tcW w:w="593" w:type="pct"/>
            <w:tcBorders>
              <w:top w:val="nil"/>
              <w:left w:val="single" w:sz="4" w:space="0" w:color="auto"/>
              <w:bottom w:val="single" w:sz="4" w:space="0" w:color="auto"/>
              <w:right w:val="single" w:sz="4" w:space="0" w:color="auto"/>
            </w:tcBorders>
            <w:tcMar>
              <w:top w:w="0" w:type="dxa"/>
              <w:left w:w="115" w:type="dxa"/>
              <w:bottom w:w="0" w:type="dxa"/>
              <w:right w:w="173" w:type="dxa"/>
            </w:tcMar>
            <w:hideMark/>
          </w:tcPr>
          <w:p w14:paraId="47E8B942" w14:textId="77777777" w:rsidR="00D53900" w:rsidRPr="00B42381" w:rsidRDefault="00D53900">
            <w:pPr>
              <w:widowControl w:val="0"/>
              <w:jc w:val="right"/>
              <w:rPr>
                <w:sz w:val="20"/>
                <w:szCs w:val="20"/>
                <w:lang w:val="es-ES"/>
              </w:rPr>
            </w:pPr>
            <w:r w:rsidRPr="00B42381">
              <w:rPr>
                <w:sz w:val="20"/>
                <w:szCs w:val="20"/>
                <w:lang w:val="es-ES"/>
              </w:rPr>
              <w:t>0,00</w:t>
            </w:r>
          </w:p>
        </w:tc>
        <w:tc>
          <w:tcPr>
            <w:tcW w:w="594" w:type="pct"/>
            <w:tcBorders>
              <w:top w:val="nil"/>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14:paraId="4617FE48" w14:textId="77777777" w:rsidR="00D53900" w:rsidRPr="00B42381" w:rsidRDefault="00D53900">
            <w:pPr>
              <w:widowControl w:val="0"/>
              <w:jc w:val="right"/>
              <w:rPr>
                <w:sz w:val="20"/>
                <w:szCs w:val="20"/>
                <w:lang w:val="es-ES"/>
              </w:rPr>
            </w:pPr>
            <w:r w:rsidRPr="00B42381">
              <w:rPr>
                <w:sz w:val="20"/>
                <w:szCs w:val="20"/>
                <w:lang w:val="es-ES"/>
              </w:rPr>
              <w:t>0,00</w:t>
            </w:r>
          </w:p>
        </w:tc>
      </w:tr>
      <w:tr w:rsidR="00D53900" w:rsidRPr="00B42381" w14:paraId="23143177" w14:textId="77777777" w:rsidTr="00D53900">
        <w:tc>
          <w:tcPr>
            <w:tcW w:w="1441"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33EAC93E" w14:textId="77777777" w:rsidR="00D53900" w:rsidRPr="00B42381" w:rsidRDefault="00D53900">
            <w:pPr>
              <w:jc w:val="left"/>
              <w:rPr>
                <w:rFonts w:eastAsiaTheme="minorHAnsi"/>
                <w:b/>
                <w:sz w:val="20"/>
                <w:szCs w:val="20"/>
                <w:lang w:val="es-ES"/>
              </w:rPr>
            </w:pPr>
            <w:r w:rsidRPr="00B42381">
              <w:rPr>
                <w:b/>
                <w:sz w:val="20"/>
                <w:szCs w:val="20"/>
                <w:lang w:val="es-ES"/>
              </w:rPr>
              <w:t>Total (</w:t>
            </w:r>
            <w:proofErr w:type="spellStart"/>
            <w:r w:rsidRPr="00B42381">
              <w:rPr>
                <w:b/>
                <w:sz w:val="20"/>
                <w:szCs w:val="20"/>
                <w:lang w:val="es-ES"/>
              </w:rPr>
              <w:t>tm</w:t>
            </w:r>
            <w:proofErr w:type="spellEnd"/>
            <w:r w:rsidRPr="00B42381">
              <w:rPr>
                <w:b/>
                <w:sz w:val="20"/>
                <w:szCs w:val="20"/>
                <w:lang w:val="es-ES"/>
              </w:rPr>
              <w:t>)</w:t>
            </w:r>
          </w:p>
        </w:tc>
        <w:tc>
          <w:tcPr>
            <w:tcW w:w="593" w:type="pct"/>
            <w:tcBorders>
              <w:top w:val="nil"/>
              <w:left w:val="nil"/>
              <w:bottom w:val="single" w:sz="4" w:space="0" w:color="auto"/>
              <w:right w:val="single" w:sz="4" w:space="0" w:color="auto"/>
            </w:tcBorders>
            <w:noWrap/>
            <w:tcMar>
              <w:top w:w="0" w:type="dxa"/>
              <w:left w:w="115" w:type="dxa"/>
              <w:bottom w:w="0" w:type="dxa"/>
              <w:right w:w="173" w:type="dxa"/>
            </w:tcMar>
            <w:hideMark/>
          </w:tcPr>
          <w:p w14:paraId="513730B4" w14:textId="77777777" w:rsidR="00D53900" w:rsidRPr="00B42381" w:rsidRDefault="00D53900">
            <w:pPr>
              <w:widowControl w:val="0"/>
              <w:jc w:val="right"/>
              <w:rPr>
                <w:b/>
                <w:sz w:val="20"/>
                <w:szCs w:val="20"/>
                <w:lang w:val="es-ES"/>
              </w:rPr>
            </w:pPr>
            <w:r w:rsidRPr="00B42381">
              <w:rPr>
                <w:b/>
                <w:sz w:val="20"/>
                <w:szCs w:val="20"/>
                <w:lang w:val="es-ES"/>
              </w:rPr>
              <w:t>122,26</w:t>
            </w:r>
          </w:p>
        </w:tc>
        <w:tc>
          <w:tcPr>
            <w:tcW w:w="593" w:type="pct"/>
            <w:tcBorders>
              <w:top w:val="nil"/>
              <w:left w:val="nil"/>
              <w:bottom w:val="single" w:sz="4" w:space="0" w:color="auto"/>
              <w:right w:val="single" w:sz="4" w:space="0" w:color="auto"/>
            </w:tcBorders>
            <w:noWrap/>
            <w:tcMar>
              <w:top w:w="0" w:type="dxa"/>
              <w:left w:w="115" w:type="dxa"/>
              <w:bottom w:w="0" w:type="dxa"/>
              <w:right w:w="173" w:type="dxa"/>
            </w:tcMar>
            <w:hideMark/>
          </w:tcPr>
          <w:p w14:paraId="4D5459C8" w14:textId="77777777" w:rsidR="00D53900" w:rsidRPr="00B42381" w:rsidRDefault="00D53900">
            <w:pPr>
              <w:widowControl w:val="0"/>
              <w:jc w:val="right"/>
              <w:rPr>
                <w:b/>
                <w:sz w:val="20"/>
                <w:szCs w:val="20"/>
                <w:lang w:val="es-ES"/>
              </w:rPr>
            </w:pPr>
            <w:r w:rsidRPr="00B42381">
              <w:rPr>
                <w:b/>
                <w:sz w:val="20"/>
                <w:szCs w:val="20"/>
                <w:lang w:val="es-ES"/>
              </w:rPr>
              <w:t>109,86</w:t>
            </w:r>
          </w:p>
        </w:tc>
        <w:tc>
          <w:tcPr>
            <w:tcW w:w="594" w:type="pct"/>
            <w:tcBorders>
              <w:top w:val="nil"/>
              <w:left w:val="nil"/>
              <w:bottom w:val="single" w:sz="4" w:space="0" w:color="auto"/>
              <w:right w:val="single" w:sz="4" w:space="0" w:color="auto"/>
            </w:tcBorders>
            <w:noWrap/>
            <w:tcMar>
              <w:top w:w="0" w:type="dxa"/>
              <w:left w:w="115" w:type="dxa"/>
              <w:bottom w:w="0" w:type="dxa"/>
              <w:right w:w="173" w:type="dxa"/>
            </w:tcMar>
            <w:vAlign w:val="center"/>
            <w:hideMark/>
          </w:tcPr>
          <w:p w14:paraId="3805392E" w14:textId="77777777" w:rsidR="00D53900" w:rsidRPr="00B42381" w:rsidRDefault="00D53900">
            <w:pPr>
              <w:widowControl w:val="0"/>
              <w:jc w:val="right"/>
              <w:rPr>
                <w:b/>
                <w:sz w:val="20"/>
                <w:szCs w:val="20"/>
                <w:lang w:val="es-ES"/>
              </w:rPr>
            </w:pPr>
            <w:r w:rsidRPr="00B42381">
              <w:rPr>
                <w:b/>
                <w:sz w:val="20"/>
                <w:szCs w:val="20"/>
                <w:lang w:val="es-ES"/>
              </w:rPr>
              <w:t>106,10</w:t>
            </w:r>
          </w:p>
        </w:tc>
        <w:tc>
          <w:tcPr>
            <w:tcW w:w="593" w:type="pct"/>
            <w:tcBorders>
              <w:top w:val="single" w:sz="4" w:space="0" w:color="auto"/>
              <w:left w:val="nil"/>
              <w:bottom w:val="single" w:sz="4" w:space="0" w:color="auto"/>
              <w:right w:val="single" w:sz="4" w:space="0" w:color="auto"/>
            </w:tcBorders>
            <w:tcMar>
              <w:top w:w="0" w:type="dxa"/>
              <w:left w:w="115" w:type="dxa"/>
              <w:bottom w:w="0" w:type="dxa"/>
              <w:right w:w="173" w:type="dxa"/>
            </w:tcMar>
            <w:hideMark/>
          </w:tcPr>
          <w:p w14:paraId="3B6F664A" w14:textId="77777777" w:rsidR="00D53900" w:rsidRPr="00B42381" w:rsidRDefault="00D53900">
            <w:pPr>
              <w:widowControl w:val="0"/>
              <w:jc w:val="right"/>
              <w:rPr>
                <w:b/>
                <w:sz w:val="20"/>
                <w:szCs w:val="20"/>
                <w:lang w:val="es-ES"/>
              </w:rPr>
            </w:pPr>
            <w:r w:rsidRPr="00B42381">
              <w:rPr>
                <w:b/>
                <w:sz w:val="20"/>
                <w:szCs w:val="20"/>
                <w:lang w:val="es-ES"/>
              </w:rPr>
              <w:t>124,41</w:t>
            </w:r>
          </w:p>
        </w:tc>
        <w:tc>
          <w:tcPr>
            <w:tcW w:w="593" w:type="pct"/>
            <w:tcBorders>
              <w:top w:val="nil"/>
              <w:left w:val="single" w:sz="4" w:space="0" w:color="auto"/>
              <w:bottom w:val="single" w:sz="4" w:space="0" w:color="auto"/>
              <w:right w:val="single" w:sz="4" w:space="0" w:color="auto"/>
            </w:tcBorders>
            <w:tcMar>
              <w:top w:w="0" w:type="dxa"/>
              <w:left w:w="115" w:type="dxa"/>
              <w:bottom w:w="0" w:type="dxa"/>
              <w:right w:w="173" w:type="dxa"/>
            </w:tcMar>
            <w:hideMark/>
          </w:tcPr>
          <w:p w14:paraId="3BB3F0C9" w14:textId="77777777" w:rsidR="00D53900" w:rsidRPr="00B42381" w:rsidRDefault="00D53900">
            <w:pPr>
              <w:widowControl w:val="0"/>
              <w:jc w:val="right"/>
              <w:rPr>
                <w:b/>
                <w:sz w:val="20"/>
                <w:szCs w:val="20"/>
                <w:lang w:val="es-ES"/>
              </w:rPr>
            </w:pPr>
            <w:r w:rsidRPr="00B42381">
              <w:rPr>
                <w:b/>
                <w:sz w:val="20"/>
                <w:szCs w:val="20"/>
                <w:lang w:val="es-ES"/>
              </w:rPr>
              <w:t>86,33</w:t>
            </w:r>
          </w:p>
        </w:tc>
        <w:tc>
          <w:tcPr>
            <w:tcW w:w="594" w:type="pct"/>
            <w:tcBorders>
              <w:top w:val="nil"/>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14:paraId="012928F0" w14:textId="77777777" w:rsidR="00D53900" w:rsidRPr="00B42381" w:rsidRDefault="00D53900">
            <w:pPr>
              <w:widowControl w:val="0"/>
              <w:jc w:val="right"/>
              <w:rPr>
                <w:b/>
                <w:sz w:val="20"/>
                <w:szCs w:val="20"/>
                <w:lang w:val="es-ES"/>
              </w:rPr>
            </w:pPr>
            <w:r w:rsidRPr="00B42381">
              <w:rPr>
                <w:b/>
                <w:sz w:val="20"/>
                <w:szCs w:val="20"/>
                <w:lang w:val="es-ES"/>
              </w:rPr>
              <w:t>144,28</w:t>
            </w:r>
          </w:p>
        </w:tc>
      </w:tr>
      <w:tr w:rsidR="00D53900" w:rsidRPr="00B42381" w14:paraId="26EE0DBD" w14:textId="77777777" w:rsidTr="00D53900">
        <w:tc>
          <w:tcPr>
            <w:tcW w:w="1441"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8BA7780" w14:textId="77777777" w:rsidR="00D53900" w:rsidRPr="00B42381" w:rsidRDefault="00D53900">
            <w:pPr>
              <w:widowControl w:val="0"/>
              <w:jc w:val="left"/>
              <w:rPr>
                <w:b/>
                <w:bCs/>
                <w:sz w:val="20"/>
                <w:szCs w:val="20"/>
                <w:lang w:val="es-ES"/>
              </w:rPr>
            </w:pPr>
            <w:r w:rsidRPr="00B42381">
              <w:rPr>
                <w:b/>
                <w:bCs/>
                <w:sz w:val="20"/>
                <w:szCs w:val="20"/>
                <w:lang w:val="es-ES"/>
              </w:rPr>
              <w:t>Toneladas PAO</w:t>
            </w:r>
          </w:p>
        </w:tc>
        <w:tc>
          <w:tcPr>
            <w:tcW w:w="593"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0487439B" w14:textId="77777777" w:rsidR="00D53900" w:rsidRPr="00B42381" w:rsidRDefault="00D53900">
            <w:pPr>
              <w:rPr>
                <w:b/>
                <w:bCs/>
                <w:sz w:val="20"/>
                <w:szCs w:val="20"/>
                <w:lang w:val="es-ES"/>
              </w:rPr>
            </w:pPr>
          </w:p>
        </w:tc>
        <w:tc>
          <w:tcPr>
            <w:tcW w:w="593"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543941DC" w14:textId="77777777" w:rsidR="00D53900" w:rsidRPr="00B42381" w:rsidRDefault="00D53900">
            <w:pPr>
              <w:jc w:val="left"/>
              <w:rPr>
                <w:sz w:val="20"/>
                <w:szCs w:val="20"/>
                <w:lang w:val="es-ES" w:eastAsia="es-ES"/>
              </w:rPr>
            </w:pPr>
          </w:p>
        </w:tc>
        <w:tc>
          <w:tcPr>
            <w:tcW w:w="59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tcPr>
          <w:p w14:paraId="33A089BC" w14:textId="77777777" w:rsidR="00D53900" w:rsidRPr="00B42381" w:rsidRDefault="00D53900">
            <w:pPr>
              <w:widowControl w:val="0"/>
              <w:jc w:val="right"/>
              <w:rPr>
                <w:sz w:val="20"/>
                <w:szCs w:val="20"/>
                <w:lang w:val="es-ES"/>
              </w:rPr>
            </w:pPr>
          </w:p>
        </w:tc>
        <w:tc>
          <w:tcPr>
            <w:tcW w:w="593"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30D0D1F5" w14:textId="77777777" w:rsidR="00D53900" w:rsidRPr="00B42381" w:rsidRDefault="00D53900">
            <w:pPr>
              <w:widowControl w:val="0"/>
              <w:jc w:val="right"/>
              <w:rPr>
                <w:sz w:val="20"/>
                <w:szCs w:val="20"/>
                <w:lang w:val="es-ES"/>
              </w:rPr>
            </w:pPr>
          </w:p>
        </w:tc>
        <w:tc>
          <w:tcPr>
            <w:tcW w:w="593"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5613639E" w14:textId="77777777" w:rsidR="00D53900" w:rsidRPr="00B42381" w:rsidRDefault="00D53900">
            <w:pPr>
              <w:widowControl w:val="0"/>
              <w:jc w:val="right"/>
              <w:rPr>
                <w:sz w:val="20"/>
                <w:szCs w:val="20"/>
                <w:lang w:val="es-ES"/>
              </w:rPr>
            </w:pPr>
          </w:p>
        </w:tc>
        <w:tc>
          <w:tcPr>
            <w:tcW w:w="59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14:paraId="40E18668" w14:textId="77777777" w:rsidR="00D53900" w:rsidRPr="00B42381" w:rsidRDefault="00D53900">
            <w:pPr>
              <w:rPr>
                <w:sz w:val="20"/>
                <w:szCs w:val="20"/>
                <w:lang w:val="es-ES"/>
              </w:rPr>
            </w:pPr>
          </w:p>
        </w:tc>
      </w:tr>
      <w:tr w:rsidR="00D53900" w:rsidRPr="00B42381" w14:paraId="33224048" w14:textId="77777777" w:rsidTr="00D53900">
        <w:tc>
          <w:tcPr>
            <w:tcW w:w="1441"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591C9DB" w14:textId="77777777" w:rsidR="00D53900" w:rsidRPr="00B42381" w:rsidRDefault="00D53900">
            <w:pPr>
              <w:widowControl w:val="0"/>
              <w:jc w:val="left"/>
              <w:rPr>
                <w:sz w:val="20"/>
                <w:szCs w:val="20"/>
                <w:lang w:val="es-ES"/>
              </w:rPr>
            </w:pPr>
            <w:r w:rsidRPr="00B42381">
              <w:rPr>
                <w:sz w:val="20"/>
                <w:szCs w:val="20"/>
                <w:lang w:val="es-ES"/>
              </w:rPr>
              <w:t>HCFC-22</w:t>
            </w:r>
          </w:p>
        </w:tc>
        <w:tc>
          <w:tcPr>
            <w:tcW w:w="593"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14F980E5" w14:textId="77777777" w:rsidR="00D53900" w:rsidRPr="00B42381" w:rsidRDefault="00D53900">
            <w:pPr>
              <w:widowControl w:val="0"/>
              <w:jc w:val="right"/>
              <w:rPr>
                <w:sz w:val="20"/>
                <w:szCs w:val="20"/>
                <w:lang w:val="es-ES"/>
              </w:rPr>
            </w:pPr>
            <w:r w:rsidRPr="00B42381">
              <w:rPr>
                <w:sz w:val="20"/>
                <w:szCs w:val="20"/>
                <w:lang w:val="es-ES"/>
              </w:rPr>
              <w:t>6,63</w:t>
            </w:r>
          </w:p>
        </w:tc>
        <w:tc>
          <w:tcPr>
            <w:tcW w:w="593"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42D29CB8" w14:textId="77777777" w:rsidR="00D53900" w:rsidRPr="00B42381" w:rsidRDefault="00D53900">
            <w:pPr>
              <w:widowControl w:val="0"/>
              <w:jc w:val="right"/>
              <w:rPr>
                <w:sz w:val="20"/>
                <w:szCs w:val="20"/>
                <w:lang w:val="es-ES"/>
              </w:rPr>
            </w:pPr>
            <w:r w:rsidRPr="00B42381">
              <w:rPr>
                <w:sz w:val="20"/>
                <w:szCs w:val="20"/>
                <w:lang w:val="es-ES"/>
              </w:rPr>
              <w:t>6,03</w:t>
            </w:r>
          </w:p>
        </w:tc>
        <w:tc>
          <w:tcPr>
            <w:tcW w:w="59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24D31C48" w14:textId="77777777" w:rsidR="00D53900" w:rsidRPr="00B42381" w:rsidRDefault="00D53900">
            <w:pPr>
              <w:widowControl w:val="0"/>
              <w:jc w:val="right"/>
              <w:rPr>
                <w:sz w:val="20"/>
                <w:szCs w:val="20"/>
                <w:lang w:val="es-ES"/>
              </w:rPr>
            </w:pPr>
            <w:r w:rsidRPr="00B42381">
              <w:rPr>
                <w:sz w:val="20"/>
                <w:szCs w:val="20"/>
                <w:lang w:val="es-ES"/>
              </w:rPr>
              <w:t>5,84</w:t>
            </w:r>
          </w:p>
        </w:tc>
        <w:tc>
          <w:tcPr>
            <w:tcW w:w="593"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51F0BD0A" w14:textId="77777777" w:rsidR="00D53900" w:rsidRPr="00B42381" w:rsidRDefault="00D53900">
            <w:pPr>
              <w:widowControl w:val="0"/>
              <w:jc w:val="right"/>
              <w:rPr>
                <w:sz w:val="20"/>
                <w:szCs w:val="20"/>
                <w:lang w:val="es-ES"/>
              </w:rPr>
            </w:pPr>
            <w:r w:rsidRPr="00B42381">
              <w:rPr>
                <w:sz w:val="20"/>
                <w:szCs w:val="20"/>
                <w:lang w:val="es-ES"/>
              </w:rPr>
              <w:t>6,84</w:t>
            </w:r>
          </w:p>
        </w:tc>
        <w:tc>
          <w:tcPr>
            <w:tcW w:w="593"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B90FC08" w14:textId="77777777" w:rsidR="00D53900" w:rsidRPr="00B42381" w:rsidRDefault="00D53900">
            <w:pPr>
              <w:widowControl w:val="0"/>
              <w:jc w:val="right"/>
              <w:rPr>
                <w:sz w:val="20"/>
                <w:szCs w:val="20"/>
                <w:lang w:val="es-ES"/>
              </w:rPr>
            </w:pPr>
            <w:r w:rsidRPr="00B42381">
              <w:rPr>
                <w:sz w:val="20"/>
                <w:szCs w:val="20"/>
                <w:lang w:val="es-ES"/>
              </w:rPr>
              <w:t>4,75</w:t>
            </w:r>
          </w:p>
        </w:tc>
        <w:tc>
          <w:tcPr>
            <w:tcW w:w="59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242178C1" w14:textId="77777777" w:rsidR="00D53900" w:rsidRPr="00B42381" w:rsidRDefault="00D53900">
            <w:pPr>
              <w:widowControl w:val="0"/>
              <w:jc w:val="right"/>
              <w:rPr>
                <w:sz w:val="20"/>
                <w:szCs w:val="20"/>
                <w:lang w:val="es-ES"/>
              </w:rPr>
            </w:pPr>
            <w:r w:rsidRPr="00B42381">
              <w:rPr>
                <w:sz w:val="20"/>
                <w:szCs w:val="20"/>
                <w:lang w:val="es-ES"/>
              </w:rPr>
              <w:t>7,87</w:t>
            </w:r>
          </w:p>
        </w:tc>
      </w:tr>
      <w:tr w:rsidR="00D53900" w:rsidRPr="00B42381" w14:paraId="1F5A9338" w14:textId="77777777" w:rsidTr="00D53900">
        <w:tc>
          <w:tcPr>
            <w:tcW w:w="1441"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408DE87" w14:textId="77777777" w:rsidR="00D53900" w:rsidRPr="00B42381" w:rsidRDefault="00D53900">
            <w:pPr>
              <w:widowControl w:val="0"/>
              <w:jc w:val="left"/>
              <w:rPr>
                <w:sz w:val="20"/>
                <w:szCs w:val="20"/>
                <w:lang w:val="es-ES"/>
              </w:rPr>
            </w:pPr>
            <w:r w:rsidRPr="00B42381">
              <w:rPr>
                <w:sz w:val="20"/>
                <w:szCs w:val="20"/>
                <w:lang w:val="es-ES"/>
              </w:rPr>
              <w:t>HCFC-123</w:t>
            </w:r>
          </w:p>
        </w:tc>
        <w:tc>
          <w:tcPr>
            <w:tcW w:w="593"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234DA8C0" w14:textId="77777777" w:rsidR="00D53900" w:rsidRPr="00B42381" w:rsidRDefault="00D53900">
            <w:pPr>
              <w:widowControl w:val="0"/>
              <w:jc w:val="right"/>
              <w:rPr>
                <w:sz w:val="20"/>
                <w:szCs w:val="20"/>
                <w:lang w:val="es-ES"/>
              </w:rPr>
            </w:pPr>
            <w:r w:rsidRPr="00B42381">
              <w:rPr>
                <w:sz w:val="20"/>
                <w:szCs w:val="20"/>
                <w:lang w:val="es-ES"/>
              </w:rPr>
              <w:t>0,01</w:t>
            </w:r>
          </w:p>
        </w:tc>
        <w:tc>
          <w:tcPr>
            <w:tcW w:w="593"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754FA111" w14:textId="77777777" w:rsidR="00D53900" w:rsidRPr="00B42381" w:rsidRDefault="00D53900">
            <w:pPr>
              <w:widowControl w:val="0"/>
              <w:jc w:val="right"/>
              <w:rPr>
                <w:sz w:val="20"/>
                <w:szCs w:val="20"/>
                <w:lang w:val="es-ES"/>
              </w:rPr>
            </w:pPr>
            <w:r w:rsidRPr="00B42381">
              <w:rPr>
                <w:sz w:val="20"/>
                <w:szCs w:val="20"/>
                <w:lang w:val="es-ES"/>
              </w:rPr>
              <w:t>0,00</w:t>
            </w:r>
          </w:p>
        </w:tc>
        <w:tc>
          <w:tcPr>
            <w:tcW w:w="59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14:paraId="0AE308C8" w14:textId="77777777" w:rsidR="00D53900" w:rsidRPr="00B42381" w:rsidRDefault="00D53900">
            <w:pPr>
              <w:widowControl w:val="0"/>
              <w:jc w:val="right"/>
              <w:rPr>
                <w:sz w:val="20"/>
                <w:szCs w:val="20"/>
                <w:lang w:val="es-ES"/>
              </w:rPr>
            </w:pPr>
            <w:r w:rsidRPr="00B42381">
              <w:rPr>
                <w:sz w:val="20"/>
                <w:szCs w:val="20"/>
                <w:lang w:val="es-ES"/>
              </w:rPr>
              <w:t>0,00</w:t>
            </w:r>
          </w:p>
        </w:tc>
        <w:tc>
          <w:tcPr>
            <w:tcW w:w="593"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42D4A105" w14:textId="77777777" w:rsidR="00D53900" w:rsidRPr="00B42381" w:rsidRDefault="00D53900">
            <w:pPr>
              <w:widowControl w:val="0"/>
              <w:jc w:val="right"/>
              <w:rPr>
                <w:sz w:val="20"/>
                <w:szCs w:val="20"/>
                <w:lang w:val="es-ES"/>
              </w:rPr>
            </w:pPr>
            <w:r w:rsidRPr="00B42381">
              <w:rPr>
                <w:sz w:val="20"/>
                <w:szCs w:val="20"/>
                <w:lang w:val="es-ES"/>
              </w:rPr>
              <w:t>0,00</w:t>
            </w:r>
          </w:p>
        </w:tc>
        <w:tc>
          <w:tcPr>
            <w:tcW w:w="593"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723217C7" w14:textId="77777777" w:rsidR="00D53900" w:rsidRPr="00B42381" w:rsidRDefault="00D53900">
            <w:pPr>
              <w:widowControl w:val="0"/>
              <w:jc w:val="right"/>
              <w:rPr>
                <w:sz w:val="20"/>
                <w:szCs w:val="20"/>
                <w:lang w:val="es-ES"/>
              </w:rPr>
            </w:pPr>
            <w:r w:rsidRPr="00B42381">
              <w:rPr>
                <w:sz w:val="20"/>
                <w:szCs w:val="20"/>
                <w:lang w:val="es-ES"/>
              </w:rPr>
              <w:t>0,00</w:t>
            </w:r>
          </w:p>
        </w:tc>
        <w:tc>
          <w:tcPr>
            <w:tcW w:w="59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06C71AC4" w14:textId="77777777" w:rsidR="00D53900" w:rsidRPr="00B42381" w:rsidRDefault="00D53900">
            <w:pPr>
              <w:widowControl w:val="0"/>
              <w:jc w:val="right"/>
              <w:rPr>
                <w:sz w:val="20"/>
                <w:szCs w:val="20"/>
                <w:lang w:val="es-ES"/>
              </w:rPr>
            </w:pPr>
            <w:r w:rsidRPr="00B42381">
              <w:rPr>
                <w:sz w:val="20"/>
                <w:szCs w:val="20"/>
                <w:lang w:val="es-ES"/>
              </w:rPr>
              <w:t>0,00</w:t>
            </w:r>
          </w:p>
        </w:tc>
      </w:tr>
      <w:tr w:rsidR="00D53900" w:rsidRPr="00B42381" w14:paraId="77356D89" w14:textId="77777777" w:rsidTr="00D53900">
        <w:tc>
          <w:tcPr>
            <w:tcW w:w="1441"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0CE7FCA" w14:textId="77777777" w:rsidR="00D53900" w:rsidRPr="00B42381" w:rsidRDefault="00D53900">
            <w:pPr>
              <w:widowControl w:val="0"/>
              <w:jc w:val="left"/>
              <w:rPr>
                <w:sz w:val="20"/>
                <w:szCs w:val="20"/>
                <w:lang w:val="es-ES"/>
              </w:rPr>
            </w:pPr>
            <w:r w:rsidRPr="00B42381">
              <w:rPr>
                <w:sz w:val="20"/>
                <w:szCs w:val="20"/>
                <w:lang w:val="es-ES"/>
              </w:rPr>
              <w:t>HCFC-124</w:t>
            </w:r>
          </w:p>
        </w:tc>
        <w:tc>
          <w:tcPr>
            <w:tcW w:w="593"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3D096E48" w14:textId="77777777" w:rsidR="00D53900" w:rsidRPr="00B42381" w:rsidRDefault="00D53900">
            <w:pPr>
              <w:widowControl w:val="0"/>
              <w:jc w:val="right"/>
              <w:rPr>
                <w:sz w:val="20"/>
                <w:szCs w:val="20"/>
                <w:lang w:val="es-ES"/>
              </w:rPr>
            </w:pPr>
            <w:r w:rsidRPr="00B42381">
              <w:rPr>
                <w:sz w:val="20"/>
                <w:szCs w:val="20"/>
                <w:lang w:val="es-ES"/>
              </w:rPr>
              <w:t>(0,00)</w:t>
            </w:r>
          </w:p>
        </w:tc>
        <w:tc>
          <w:tcPr>
            <w:tcW w:w="593"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2DD88A69" w14:textId="77777777" w:rsidR="00D53900" w:rsidRPr="00B42381" w:rsidRDefault="00D53900">
            <w:pPr>
              <w:widowControl w:val="0"/>
              <w:jc w:val="right"/>
              <w:rPr>
                <w:sz w:val="20"/>
                <w:szCs w:val="20"/>
                <w:lang w:val="es-ES"/>
              </w:rPr>
            </w:pPr>
            <w:r w:rsidRPr="00B42381">
              <w:rPr>
                <w:sz w:val="20"/>
                <w:szCs w:val="20"/>
                <w:lang w:val="es-ES"/>
              </w:rPr>
              <w:t>0,00</w:t>
            </w:r>
          </w:p>
        </w:tc>
        <w:tc>
          <w:tcPr>
            <w:tcW w:w="59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14:paraId="6742B835" w14:textId="77777777" w:rsidR="00D53900" w:rsidRPr="00B42381" w:rsidRDefault="00D53900">
            <w:pPr>
              <w:widowControl w:val="0"/>
              <w:jc w:val="right"/>
              <w:rPr>
                <w:sz w:val="20"/>
                <w:szCs w:val="20"/>
                <w:lang w:val="es-ES"/>
              </w:rPr>
            </w:pPr>
            <w:r w:rsidRPr="00B42381">
              <w:rPr>
                <w:sz w:val="20"/>
                <w:szCs w:val="20"/>
                <w:lang w:val="es-ES"/>
              </w:rPr>
              <w:t>0,00</w:t>
            </w:r>
          </w:p>
        </w:tc>
        <w:tc>
          <w:tcPr>
            <w:tcW w:w="593"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05A1AFD6" w14:textId="77777777" w:rsidR="00D53900" w:rsidRPr="00B42381" w:rsidRDefault="00D53900">
            <w:pPr>
              <w:widowControl w:val="0"/>
              <w:jc w:val="right"/>
              <w:rPr>
                <w:sz w:val="20"/>
                <w:szCs w:val="20"/>
                <w:lang w:val="es-ES"/>
              </w:rPr>
            </w:pPr>
            <w:r w:rsidRPr="00B42381">
              <w:rPr>
                <w:sz w:val="20"/>
                <w:szCs w:val="20"/>
                <w:lang w:val="es-ES"/>
              </w:rPr>
              <w:t>0,00</w:t>
            </w:r>
          </w:p>
        </w:tc>
        <w:tc>
          <w:tcPr>
            <w:tcW w:w="593"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26E34B68" w14:textId="77777777" w:rsidR="00D53900" w:rsidRPr="00B42381" w:rsidRDefault="00D53900">
            <w:pPr>
              <w:widowControl w:val="0"/>
              <w:jc w:val="right"/>
              <w:rPr>
                <w:sz w:val="20"/>
                <w:szCs w:val="20"/>
                <w:lang w:val="es-ES"/>
              </w:rPr>
            </w:pPr>
            <w:r w:rsidRPr="00B42381">
              <w:rPr>
                <w:sz w:val="20"/>
                <w:szCs w:val="20"/>
                <w:lang w:val="es-ES"/>
              </w:rPr>
              <w:t>0,00</w:t>
            </w:r>
          </w:p>
        </w:tc>
        <w:tc>
          <w:tcPr>
            <w:tcW w:w="59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78D0A421" w14:textId="77777777" w:rsidR="00D53900" w:rsidRPr="00B42381" w:rsidRDefault="00D53900">
            <w:pPr>
              <w:widowControl w:val="0"/>
              <w:jc w:val="right"/>
              <w:rPr>
                <w:sz w:val="20"/>
                <w:szCs w:val="20"/>
                <w:lang w:val="es-ES"/>
              </w:rPr>
            </w:pPr>
            <w:r w:rsidRPr="00B42381">
              <w:rPr>
                <w:sz w:val="20"/>
                <w:szCs w:val="20"/>
                <w:lang w:val="es-ES"/>
              </w:rPr>
              <w:t>0,00</w:t>
            </w:r>
          </w:p>
        </w:tc>
      </w:tr>
      <w:tr w:rsidR="00D53900" w:rsidRPr="00B42381" w14:paraId="4FDC911A" w14:textId="77777777" w:rsidTr="00D53900">
        <w:tc>
          <w:tcPr>
            <w:tcW w:w="1441"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7B8222B" w14:textId="77777777" w:rsidR="00D53900" w:rsidRPr="00B42381" w:rsidRDefault="00D53900">
            <w:pPr>
              <w:widowControl w:val="0"/>
              <w:jc w:val="left"/>
              <w:rPr>
                <w:sz w:val="20"/>
                <w:szCs w:val="20"/>
                <w:lang w:val="es-ES"/>
              </w:rPr>
            </w:pPr>
            <w:r w:rsidRPr="00B42381">
              <w:rPr>
                <w:sz w:val="20"/>
                <w:szCs w:val="20"/>
                <w:lang w:val="es-ES"/>
              </w:rPr>
              <w:t>HCFC-141b</w:t>
            </w:r>
          </w:p>
        </w:tc>
        <w:tc>
          <w:tcPr>
            <w:tcW w:w="593"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4E03C022" w14:textId="77777777" w:rsidR="00D53900" w:rsidRPr="00B42381" w:rsidRDefault="00D53900">
            <w:pPr>
              <w:widowControl w:val="0"/>
              <w:jc w:val="right"/>
              <w:rPr>
                <w:sz w:val="20"/>
                <w:szCs w:val="20"/>
                <w:lang w:val="es-ES"/>
              </w:rPr>
            </w:pPr>
            <w:r w:rsidRPr="00B42381">
              <w:rPr>
                <w:sz w:val="20"/>
                <w:szCs w:val="20"/>
                <w:lang w:val="es-ES"/>
              </w:rPr>
              <w:t>0,15</w:t>
            </w:r>
          </w:p>
        </w:tc>
        <w:tc>
          <w:tcPr>
            <w:tcW w:w="593"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00EEC381" w14:textId="77777777" w:rsidR="00D53900" w:rsidRPr="00B42381" w:rsidRDefault="00D53900">
            <w:pPr>
              <w:widowControl w:val="0"/>
              <w:jc w:val="right"/>
              <w:rPr>
                <w:sz w:val="20"/>
                <w:szCs w:val="20"/>
                <w:lang w:val="es-ES"/>
              </w:rPr>
            </w:pPr>
            <w:r w:rsidRPr="00B42381">
              <w:rPr>
                <w:sz w:val="20"/>
                <w:szCs w:val="20"/>
                <w:lang w:val="es-ES"/>
              </w:rPr>
              <w:t>0,00</w:t>
            </w:r>
          </w:p>
        </w:tc>
        <w:tc>
          <w:tcPr>
            <w:tcW w:w="59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14:paraId="62CED599" w14:textId="77777777" w:rsidR="00D53900" w:rsidRPr="00B42381" w:rsidRDefault="00D53900">
            <w:pPr>
              <w:widowControl w:val="0"/>
              <w:jc w:val="right"/>
              <w:rPr>
                <w:sz w:val="20"/>
                <w:szCs w:val="20"/>
                <w:lang w:val="es-ES"/>
              </w:rPr>
            </w:pPr>
            <w:r w:rsidRPr="00B42381">
              <w:rPr>
                <w:sz w:val="20"/>
                <w:szCs w:val="20"/>
                <w:lang w:val="es-ES"/>
              </w:rPr>
              <w:t>0,00</w:t>
            </w:r>
          </w:p>
        </w:tc>
        <w:tc>
          <w:tcPr>
            <w:tcW w:w="593"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3E52F18" w14:textId="77777777" w:rsidR="00D53900" w:rsidRPr="00B42381" w:rsidRDefault="00D53900">
            <w:pPr>
              <w:widowControl w:val="0"/>
              <w:jc w:val="right"/>
              <w:rPr>
                <w:sz w:val="20"/>
                <w:szCs w:val="20"/>
                <w:lang w:val="es-ES"/>
              </w:rPr>
            </w:pPr>
            <w:r w:rsidRPr="00B42381">
              <w:rPr>
                <w:sz w:val="20"/>
                <w:szCs w:val="20"/>
                <w:lang w:val="es-ES"/>
              </w:rPr>
              <w:t>0,00</w:t>
            </w:r>
          </w:p>
        </w:tc>
        <w:tc>
          <w:tcPr>
            <w:tcW w:w="593"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7A4C68DB" w14:textId="77777777" w:rsidR="00D53900" w:rsidRPr="00B42381" w:rsidRDefault="00D53900">
            <w:pPr>
              <w:widowControl w:val="0"/>
              <w:jc w:val="right"/>
              <w:rPr>
                <w:sz w:val="20"/>
                <w:szCs w:val="20"/>
                <w:lang w:val="es-ES"/>
              </w:rPr>
            </w:pPr>
            <w:r w:rsidRPr="00B42381">
              <w:rPr>
                <w:sz w:val="20"/>
                <w:szCs w:val="20"/>
                <w:lang w:val="es-ES"/>
              </w:rPr>
              <w:t>0,00</w:t>
            </w:r>
          </w:p>
        </w:tc>
        <w:tc>
          <w:tcPr>
            <w:tcW w:w="59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605FA227" w14:textId="77777777" w:rsidR="00D53900" w:rsidRPr="00B42381" w:rsidRDefault="00D53900">
            <w:pPr>
              <w:widowControl w:val="0"/>
              <w:jc w:val="right"/>
              <w:rPr>
                <w:sz w:val="20"/>
                <w:szCs w:val="20"/>
                <w:lang w:val="es-ES"/>
              </w:rPr>
            </w:pPr>
            <w:r w:rsidRPr="00B42381">
              <w:rPr>
                <w:sz w:val="20"/>
                <w:szCs w:val="20"/>
                <w:lang w:val="es-ES"/>
              </w:rPr>
              <w:t>0,13</w:t>
            </w:r>
          </w:p>
        </w:tc>
      </w:tr>
      <w:tr w:rsidR="00D53900" w:rsidRPr="00B42381" w14:paraId="213F8BF0" w14:textId="77777777" w:rsidTr="00D53900">
        <w:tc>
          <w:tcPr>
            <w:tcW w:w="1441"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BB7719A" w14:textId="77777777" w:rsidR="00D53900" w:rsidRPr="00B42381" w:rsidRDefault="00D53900">
            <w:pPr>
              <w:widowControl w:val="0"/>
              <w:jc w:val="left"/>
              <w:rPr>
                <w:sz w:val="20"/>
                <w:szCs w:val="20"/>
                <w:lang w:val="es-ES"/>
              </w:rPr>
            </w:pPr>
            <w:r w:rsidRPr="00B42381">
              <w:rPr>
                <w:sz w:val="20"/>
                <w:szCs w:val="20"/>
                <w:lang w:val="es-ES"/>
              </w:rPr>
              <w:t>HCFC-142b</w:t>
            </w:r>
          </w:p>
        </w:tc>
        <w:tc>
          <w:tcPr>
            <w:tcW w:w="593"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278E1503" w14:textId="77777777" w:rsidR="00D53900" w:rsidRPr="00B42381" w:rsidRDefault="00D53900">
            <w:pPr>
              <w:widowControl w:val="0"/>
              <w:jc w:val="right"/>
              <w:rPr>
                <w:sz w:val="20"/>
                <w:szCs w:val="20"/>
                <w:lang w:val="es-ES"/>
              </w:rPr>
            </w:pPr>
            <w:r w:rsidRPr="00B42381">
              <w:rPr>
                <w:sz w:val="20"/>
                <w:szCs w:val="20"/>
                <w:lang w:val="es-ES"/>
              </w:rPr>
              <w:t>(0,00)</w:t>
            </w:r>
          </w:p>
        </w:tc>
        <w:tc>
          <w:tcPr>
            <w:tcW w:w="593"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10C8D56E" w14:textId="77777777" w:rsidR="00D53900" w:rsidRPr="00B42381" w:rsidRDefault="00D53900">
            <w:pPr>
              <w:widowControl w:val="0"/>
              <w:jc w:val="right"/>
              <w:rPr>
                <w:sz w:val="20"/>
                <w:szCs w:val="20"/>
                <w:lang w:val="es-ES"/>
              </w:rPr>
            </w:pPr>
            <w:r w:rsidRPr="00B42381">
              <w:rPr>
                <w:sz w:val="20"/>
                <w:szCs w:val="20"/>
                <w:lang w:val="es-ES"/>
              </w:rPr>
              <w:t>0,00</w:t>
            </w:r>
          </w:p>
        </w:tc>
        <w:tc>
          <w:tcPr>
            <w:tcW w:w="59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14:paraId="03B09F6D" w14:textId="77777777" w:rsidR="00D53900" w:rsidRPr="00B42381" w:rsidRDefault="00D53900">
            <w:pPr>
              <w:widowControl w:val="0"/>
              <w:jc w:val="right"/>
              <w:rPr>
                <w:sz w:val="20"/>
                <w:szCs w:val="20"/>
                <w:lang w:val="es-ES"/>
              </w:rPr>
            </w:pPr>
            <w:r w:rsidRPr="00B42381">
              <w:rPr>
                <w:sz w:val="20"/>
                <w:szCs w:val="20"/>
                <w:lang w:val="es-ES"/>
              </w:rPr>
              <w:t>0,00</w:t>
            </w:r>
          </w:p>
        </w:tc>
        <w:tc>
          <w:tcPr>
            <w:tcW w:w="593"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29E0D07F" w14:textId="77777777" w:rsidR="00D53900" w:rsidRPr="00B42381" w:rsidRDefault="00D53900">
            <w:pPr>
              <w:widowControl w:val="0"/>
              <w:jc w:val="right"/>
              <w:rPr>
                <w:sz w:val="20"/>
                <w:szCs w:val="20"/>
                <w:lang w:val="es-ES"/>
              </w:rPr>
            </w:pPr>
            <w:r w:rsidRPr="00B42381">
              <w:rPr>
                <w:sz w:val="20"/>
                <w:szCs w:val="20"/>
                <w:lang w:val="es-ES"/>
              </w:rPr>
              <w:t>0,00</w:t>
            </w:r>
          </w:p>
        </w:tc>
        <w:tc>
          <w:tcPr>
            <w:tcW w:w="593"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0AB5EF2" w14:textId="77777777" w:rsidR="00D53900" w:rsidRPr="00B42381" w:rsidRDefault="00D53900">
            <w:pPr>
              <w:widowControl w:val="0"/>
              <w:jc w:val="right"/>
              <w:rPr>
                <w:sz w:val="20"/>
                <w:szCs w:val="20"/>
                <w:lang w:val="es-ES"/>
              </w:rPr>
            </w:pPr>
            <w:r w:rsidRPr="00B42381">
              <w:rPr>
                <w:sz w:val="20"/>
                <w:szCs w:val="20"/>
                <w:lang w:val="es-ES"/>
              </w:rPr>
              <w:t>0,00</w:t>
            </w:r>
          </w:p>
        </w:tc>
        <w:tc>
          <w:tcPr>
            <w:tcW w:w="59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39663657" w14:textId="77777777" w:rsidR="00D53900" w:rsidRPr="00B42381" w:rsidRDefault="00D53900">
            <w:pPr>
              <w:widowControl w:val="0"/>
              <w:jc w:val="right"/>
              <w:rPr>
                <w:sz w:val="20"/>
                <w:szCs w:val="20"/>
                <w:lang w:val="es-ES"/>
              </w:rPr>
            </w:pPr>
            <w:r w:rsidRPr="00B42381">
              <w:rPr>
                <w:sz w:val="20"/>
                <w:szCs w:val="20"/>
                <w:lang w:val="es-ES"/>
              </w:rPr>
              <w:t>0,00</w:t>
            </w:r>
          </w:p>
        </w:tc>
      </w:tr>
      <w:tr w:rsidR="00D53900" w:rsidRPr="00B42381" w14:paraId="10EF5919" w14:textId="77777777" w:rsidTr="00D53900">
        <w:tc>
          <w:tcPr>
            <w:tcW w:w="1441"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1DE831FC" w14:textId="77777777" w:rsidR="00D53900" w:rsidRPr="00B42381" w:rsidRDefault="00D53900">
            <w:pPr>
              <w:jc w:val="left"/>
              <w:rPr>
                <w:rFonts w:eastAsiaTheme="minorHAnsi"/>
                <w:b/>
                <w:sz w:val="20"/>
                <w:szCs w:val="20"/>
                <w:lang w:val="es-ES"/>
              </w:rPr>
            </w:pPr>
            <w:r w:rsidRPr="00B42381">
              <w:rPr>
                <w:b/>
                <w:sz w:val="20"/>
                <w:szCs w:val="20"/>
                <w:lang w:val="es-ES"/>
              </w:rPr>
              <w:t>Total (toneladas PAO)</w:t>
            </w:r>
          </w:p>
        </w:tc>
        <w:tc>
          <w:tcPr>
            <w:tcW w:w="593"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6FD24212" w14:textId="77777777" w:rsidR="00D53900" w:rsidRPr="00B42381" w:rsidRDefault="00D53900">
            <w:pPr>
              <w:widowControl w:val="0"/>
              <w:jc w:val="right"/>
              <w:rPr>
                <w:b/>
                <w:sz w:val="20"/>
                <w:szCs w:val="20"/>
                <w:lang w:val="es-ES"/>
              </w:rPr>
            </w:pPr>
            <w:r w:rsidRPr="00B42381">
              <w:rPr>
                <w:b/>
                <w:sz w:val="20"/>
                <w:szCs w:val="20"/>
                <w:lang w:val="es-ES"/>
              </w:rPr>
              <w:t>6,79</w:t>
            </w:r>
          </w:p>
        </w:tc>
        <w:tc>
          <w:tcPr>
            <w:tcW w:w="593"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703DAF36" w14:textId="77777777" w:rsidR="00D53900" w:rsidRPr="00B42381" w:rsidRDefault="00D53900">
            <w:pPr>
              <w:widowControl w:val="0"/>
              <w:jc w:val="right"/>
              <w:rPr>
                <w:b/>
                <w:sz w:val="20"/>
                <w:szCs w:val="20"/>
                <w:lang w:val="es-ES"/>
              </w:rPr>
            </w:pPr>
            <w:r w:rsidRPr="00B42381">
              <w:rPr>
                <w:b/>
                <w:sz w:val="20"/>
                <w:szCs w:val="20"/>
                <w:lang w:val="es-ES"/>
              </w:rPr>
              <w:t>6,04</w:t>
            </w:r>
          </w:p>
        </w:tc>
        <w:tc>
          <w:tcPr>
            <w:tcW w:w="59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0977A26E" w14:textId="77777777" w:rsidR="00D53900" w:rsidRPr="00B42381" w:rsidRDefault="00D53900">
            <w:pPr>
              <w:widowControl w:val="0"/>
              <w:jc w:val="right"/>
              <w:rPr>
                <w:b/>
                <w:sz w:val="20"/>
                <w:szCs w:val="20"/>
                <w:lang w:val="es-ES"/>
              </w:rPr>
            </w:pPr>
            <w:r w:rsidRPr="00B42381">
              <w:rPr>
                <w:b/>
                <w:sz w:val="20"/>
                <w:szCs w:val="20"/>
                <w:lang w:val="es-ES"/>
              </w:rPr>
              <w:t>5,84</w:t>
            </w:r>
          </w:p>
        </w:tc>
        <w:tc>
          <w:tcPr>
            <w:tcW w:w="593"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4D9F1A85" w14:textId="77777777" w:rsidR="00D53900" w:rsidRPr="00B42381" w:rsidRDefault="00D53900">
            <w:pPr>
              <w:jc w:val="right"/>
              <w:rPr>
                <w:b/>
                <w:sz w:val="20"/>
                <w:szCs w:val="20"/>
                <w:lang w:val="es-ES"/>
              </w:rPr>
            </w:pPr>
            <w:r w:rsidRPr="00B42381">
              <w:rPr>
                <w:b/>
                <w:sz w:val="20"/>
                <w:szCs w:val="20"/>
                <w:lang w:val="es-ES"/>
              </w:rPr>
              <w:t>6,84</w:t>
            </w:r>
          </w:p>
        </w:tc>
        <w:tc>
          <w:tcPr>
            <w:tcW w:w="593"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6BC941DF" w14:textId="77777777" w:rsidR="00D53900" w:rsidRPr="00B42381" w:rsidRDefault="00D53900">
            <w:pPr>
              <w:jc w:val="right"/>
              <w:rPr>
                <w:b/>
                <w:sz w:val="20"/>
                <w:szCs w:val="20"/>
                <w:lang w:val="es-ES"/>
              </w:rPr>
            </w:pPr>
            <w:r w:rsidRPr="00B42381">
              <w:rPr>
                <w:b/>
                <w:sz w:val="20"/>
                <w:szCs w:val="20"/>
                <w:lang w:val="es-ES"/>
              </w:rPr>
              <w:t>4,75</w:t>
            </w:r>
          </w:p>
        </w:tc>
        <w:tc>
          <w:tcPr>
            <w:tcW w:w="59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22F0F4E2" w14:textId="77777777" w:rsidR="00D53900" w:rsidRPr="00B42381" w:rsidRDefault="00D53900">
            <w:pPr>
              <w:jc w:val="right"/>
              <w:rPr>
                <w:rFonts w:eastAsiaTheme="minorHAnsi"/>
                <w:b/>
                <w:sz w:val="20"/>
                <w:szCs w:val="20"/>
                <w:lang w:val="es-ES"/>
              </w:rPr>
            </w:pPr>
            <w:r w:rsidRPr="00B42381">
              <w:rPr>
                <w:b/>
                <w:sz w:val="20"/>
                <w:szCs w:val="20"/>
                <w:lang w:val="es-ES"/>
              </w:rPr>
              <w:t>8,00</w:t>
            </w:r>
          </w:p>
        </w:tc>
      </w:tr>
    </w:tbl>
    <w:p w14:paraId="4939C323" w14:textId="77777777" w:rsidR="00D53900" w:rsidRPr="00B42381" w:rsidRDefault="00D53900" w:rsidP="00D53900">
      <w:pPr>
        <w:rPr>
          <w:lang w:val="es-ES"/>
        </w:rPr>
      </w:pPr>
    </w:p>
    <w:p w14:paraId="47FFF240" w14:textId="77777777" w:rsidR="00D53900" w:rsidRPr="00B42381" w:rsidRDefault="00D53900" w:rsidP="00D53900">
      <w:pPr>
        <w:pStyle w:val="Heading1"/>
        <w:rPr>
          <w:lang w:val="es-ES"/>
        </w:rPr>
      </w:pPr>
      <w:r w:rsidRPr="00B42381">
        <w:rPr>
          <w:lang w:val="es-ES"/>
        </w:rPr>
        <w:t>Se observa una tendencia decreciente en el consumo de HCFC como consecuencia de la prohibición de importar equipos que utilizan HCFC, en vigor desde el 1 de enero de 2013; la introducción de un sistema de concesión de licencias y cuotas destinado a reducir el consumo de HCFC; la capacitación de técnicos en buenas prácticas de servicio y mantenimiento y en el uso seguro de sustancias alternativas a los HCFC; la mayor disponibilidad de equipos de aire acondicionado residenciales y refrigeradores comerciales que emplean sustancias alternativas a los HFC; y la realización de actividades de sensibilización e información sobre alternativas al uso de los HCFC. El aumento del consumo de HCFC en 2018 se debió principalmente a un incremento temporal de la demanda para tareas de servicio y mantenimiento relacionadas con el sector del transporte marítimo. En 2019, también se notificaron importaciones de HFC-23 (1,7 </w:t>
      </w:r>
      <w:proofErr w:type="spellStart"/>
      <w:r w:rsidRPr="00B42381">
        <w:rPr>
          <w:lang w:val="es-ES"/>
        </w:rPr>
        <w:t>tm</w:t>
      </w:r>
      <w:proofErr w:type="spellEnd"/>
      <w:r w:rsidRPr="00B42381">
        <w:rPr>
          <w:lang w:val="es-ES"/>
        </w:rPr>
        <w:t>) para la recarga, servicio y mantenimiento de contenedores de transporte atracados en puertos.</w:t>
      </w:r>
    </w:p>
    <w:p w14:paraId="40FD679A" w14:textId="77777777" w:rsidR="00D53900" w:rsidRPr="00B42381" w:rsidRDefault="00D53900" w:rsidP="00D53900">
      <w:pPr>
        <w:rPr>
          <w:i/>
          <w:lang w:val="es-ES"/>
        </w:rPr>
      </w:pPr>
      <w:r w:rsidRPr="00B42381">
        <w:rPr>
          <w:i/>
          <w:lang w:val="es-ES"/>
        </w:rPr>
        <w:t xml:space="preserve">Informe de ejecución del programa del país </w:t>
      </w:r>
    </w:p>
    <w:p w14:paraId="547C5D6E" w14:textId="77777777" w:rsidR="00D53900" w:rsidRPr="00B42381" w:rsidRDefault="00D53900" w:rsidP="00D53900">
      <w:pPr>
        <w:rPr>
          <w:lang w:val="es-ES"/>
        </w:rPr>
      </w:pPr>
    </w:p>
    <w:p w14:paraId="421920AC" w14:textId="64D47B28" w:rsidR="00D53900" w:rsidRPr="00B42381" w:rsidRDefault="00D53900" w:rsidP="00D53900">
      <w:pPr>
        <w:pStyle w:val="Heading1"/>
        <w:rPr>
          <w:lang w:val="es-ES"/>
        </w:rPr>
      </w:pPr>
      <w:r w:rsidRPr="00B42381">
        <w:rPr>
          <w:lang w:val="es-ES"/>
        </w:rPr>
        <w:t>El Gobierno de Mauricio ha notificado datos de consumo de HCFC por sectores en el marco del informe sobre la ejecución del programa del país de 2019 que concuerdan con los datos notificados con arreglo al artículo 7 del Protocolo de Montreal.</w:t>
      </w:r>
    </w:p>
    <w:p w14:paraId="46859D40" w14:textId="0EEE736C" w:rsidR="00351E90" w:rsidRPr="00B42381" w:rsidRDefault="00351E90" w:rsidP="00351E90">
      <w:pPr>
        <w:rPr>
          <w:lang w:val="es-ES"/>
        </w:rPr>
      </w:pPr>
    </w:p>
    <w:p w14:paraId="6CCEC189" w14:textId="77777777" w:rsidR="00351E90" w:rsidRPr="00B42381" w:rsidRDefault="00351E90" w:rsidP="00351E90">
      <w:pPr>
        <w:rPr>
          <w:lang w:val="es-ES"/>
        </w:rPr>
      </w:pPr>
    </w:p>
    <w:p w14:paraId="59074CE9" w14:textId="77777777" w:rsidR="00D53900" w:rsidRPr="00B42381" w:rsidRDefault="00D53900" w:rsidP="00D53900">
      <w:pPr>
        <w:rPr>
          <w:u w:val="single"/>
          <w:lang w:val="es-ES"/>
        </w:rPr>
      </w:pPr>
      <w:r w:rsidRPr="00B42381">
        <w:rPr>
          <w:u w:val="single"/>
          <w:lang w:val="es-ES"/>
        </w:rPr>
        <w:lastRenderedPageBreak/>
        <w:t>Informe sobre la marcha de las actividades relativo a la ejecución del tercer tramo del plan de gestión de eliminación de los HCFC</w:t>
      </w:r>
    </w:p>
    <w:p w14:paraId="081E6C1A" w14:textId="77777777" w:rsidR="00D53900" w:rsidRPr="00B42381" w:rsidRDefault="00D53900" w:rsidP="00D53900">
      <w:pPr>
        <w:rPr>
          <w:lang w:val="es-ES"/>
        </w:rPr>
      </w:pPr>
    </w:p>
    <w:p w14:paraId="1225D2AD" w14:textId="77777777" w:rsidR="00D53900" w:rsidRPr="00B42381" w:rsidRDefault="00D53900" w:rsidP="00D53900">
      <w:pPr>
        <w:rPr>
          <w:i/>
          <w:lang w:val="es-ES"/>
        </w:rPr>
      </w:pPr>
      <w:r w:rsidRPr="00B42381">
        <w:rPr>
          <w:i/>
          <w:lang w:val="es-ES"/>
        </w:rPr>
        <w:t>Marco jurídico</w:t>
      </w:r>
    </w:p>
    <w:p w14:paraId="500FF749" w14:textId="77777777" w:rsidR="00D53900" w:rsidRPr="00B42381" w:rsidRDefault="00D53900" w:rsidP="00D53900">
      <w:pPr>
        <w:rPr>
          <w:lang w:val="es-ES"/>
        </w:rPr>
      </w:pPr>
    </w:p>
    <w:p w14:paraId="0F8E8D74" w14:textId="77777777" w:rsidR="00D53900" w:rsidRPr="00B42381" w:rsidRDefault="00D53900" w:rsidP="00D53900">
      <w:pPr>
        <w:pStyle w:val="Heading1"/>
        <w:rPr>
          <w:lang w:val="es-ES"/>
        </w:rPr>
      </w:pPr>
      <w:r w:rsidRPr="00B42381">
        <w:rPr>
          <w:lang w:val="es-ES"/>
        </w:rPr>
        <w:t xml:space="preserve">La Dependencia Nacional del Ozono (DNO) es responsable de revisar y autorizar todas las solicitudes de importaciones de HCFC; antes de efectuarse las importaciones, el Ministerio de Medio Ambiente, Gestión de residuos y Cambio Climático y el Ministerio de Salud (Comité de Control de Sustancias Químicas Peligrosas) se encargan de otorgar los correspondientes permisos. El Gobierno de Mauricio está implantando un sistema de concesión de licencias y cuotas para los HCFC en línea con los objetivos especificados en el Acuerdo del PGEH. </w:t>
      </w:r>
    </w:p>
    <w:p w14:paraId="6AD55E20" w14:textId="77777777" w:rsidR="00D53900" w:rsidRPr="00B42381" w:rsidRDefault="00D53900" w:rsidP="00D53900">
      <w:pPr>
        <w:pStyle w:val="Heading1"/>
        <w:rPr>
          <w:lang w:val="es-ES"/>
        </w:rPr>
      </w:pPr>
      <w:r w:rsidRPr="00B42381">
        <w:rPr>
          <w:lang w:val="es-ES"/>
        </w:rPr>
        <w:t>La Academia de Formación de la Agencia Tributaria de Mauricio capacitó, utilizando sus propios recursos, a los funcionarios de aduanas y funcionarios responsables de vigilar el cumplimiento de las leyes. El programa de formación impartido por esta Academia incluye la normativa, los controles y los requisitos de seguimiento aplicables las sustancias controladas de acuerdo con el Protocolo de Montreal. Se adquirieron dos equipos de identificación de refrigerantes, que se distribuirán durante el tramo actualmente solicitado.</w:t>
      </w:r>
    </w:p>
    <w:p w14:paraId="1688DA4D" w14:textId="77777777" w:rsidR="00D53900" w:rsidRPr="00B42381" w:rsidRDefault="00D53900" w:rsidP="00D53900">
      <w:pPr>
        <w:rPr>
          <w:i/>
          <w:lang w:val="es-ES"/>
        </w:rPr>
      </w:pPr>
      <w:r w:rsidRPr="00B42381">
        <w:rPr>
          <w:i/>
          <w:lang w:val="es-ES"/>
        </w:rPr>
        <w:t>Sector de servicio y mantenimiento de equipos de refrigeración</w:t>
      </w:r>
    </w:p>
    <w:p w14:paraId="1B2B8C60" w14:textId="77777777" w:rsidR="00D53900" w:rsidRPr="00B42381" w:rsidRDefault="00D53900" w:rsidP="00D53900">
      <w:pPr>
        <w:rPr>
          <w:lang w:val="es-ES"/>
        </w:rPr>
      </w:pPr>
    </w:p>
    <w:p w14:paraId="70B4EE87" w14:textId="77777777" w:rsidR="00D53900" w:rsidRPr="00B42381" w:rsidRDefault="00D53900" w:rsidP="00D53900">
      <w:pPr>
        <w:pStyle w:val="Heading1"/>
        <w:rPr>
          <w:lang w:val="es-ES"/>
        </w:rPr>
      </w:pPr>
      <w:r w:rsidRPr="00B42381">
        <w:rPr>
          <w:lang w:val="es-ES"/>
        </w:rPr>
        <w:t>Se ejecutaron las siguientes actividades:</w:t>
      </w:r>
    </w:p>
    <w:p w14:paraId="682F9EF6" w14:textId="77777777" w:rsidR="00D53900" w:rsidRPr="00B42381" w:rsidRDefault="00D53900" w:rsidP="00D53900">
      <w:pPr>
        <w:pStyle w:val="Heading2"/>
        <w:rPr>
          <w:lang w:val="es-ES"/>
        </w:rPr>
      </w:pPr>
      <w:r w:rsidRPr="00B42381">
        <w:rPr>
          <w:lang w:val="es-ES"/>
        </w:rPr>
        <w:t>Capacitación de 30 técnicos de equipos de refrigeración y aire acondicionado (está previsto formar a 100 técnicos más antes del fin de 2020) en buenas prácticas de servicio y mantenimiento y en el uso seguro de sustancias alternativas inflamables de bajo potencial de calentamiento atmosférico; adquisición de los equipos y las herramientas necesarios para realizar tareas de servicio y mantenimiento de acuerdo con las buenas prácticas recomendadas (por ejemplo, equipos de recuperación, bombonas de recuperación, básculas electrónicas y detectores de fugas de hidrocarburos), que se destinaron a cinco entidades de formación.</w:t>
      </w:r>
    </w:p>
    <w:p w14:paraId="05F22F31" w14:textId="77777777" w:rsidR="00D53900" w:rsidRPr="00B42381" w:rsidRDefault="00D53900" w:rsidP="00D53900">
      <w:pPr>
        <w:pStyle w:val="Heading2"/>
        <w:rPr>
          <w:lang w:val="es-ES"/>
        </w:rPr>
      </w:pPr>
      <w:r w:rsidRPr="00B42381">
        <w:rPr>
          <w:lang w:val="es-ES"/>
        </w:rPr>
        <w:t>Consultas sobre los procedimientos para introducir un plan de incentivos destinado a fomentar el uso de equipos de aire acondicionado que emplean R</w:t>
      </w:r>
      <w:r w:rsidRPr="00B42381">
        <w:rPr>
          <w:lang w:val="es-ES"/>
        </w:rPr>
        <w:noBreakHyphen/>
        <w:t xml:space="preserve">290 y </w:t>
      </w:r>
      <w:proofErr w:type="spellStart"/>
      <w:r w:rsidRPr="00B42381">
        <w:rPr>
          <w:lang w:val="es-ES"/>
        </w:rPr>
        <w:t>visibilización</w:t>
      </w:r>
      <w:proofErr w:type="spellEnd"/>
      <w:r w:rsidRPr="00B42381">
        <w:rPr>
          <w:lang w:val="es-ES"/>
        </w:rPr>
        <w:t xml:space="preserve"> del plan durante las actividades de sensibilización del Día del Ozono; ahora está previsto que los importadores presenten sus ofertas para la compra de 160 equipos de aire acondicionado de R</w:t>
      </w:r>
      <w:r w:rsidRPr="00B42381">
        <w:rPr>
          <w:lang w:val="es-ES"/>
        </w:rPr>
        <w:noBreakHyphen/>
        <w:t>290.</w:t>
      </w:r>
    </w:p>
    <w:p w14:paraId="37092CE3" w14:textId="77777777" w:rsidR="00D53900" w:rsidRPr="00B42381" w:rsidRDefault="00D53900" w:rsidP="00D53900">
      <w:pPr>
        <w:rPr>
          <w:i/>
          <w:lang w:val="es-ES"/>
        </w:rPr>
      </w:pPr>
      <w:r w:rsidRPr="00B42381">
        <w:rPr>
          <w:i/>
          <w:lang w:val="es-ES"/>
        </w:rPr>
        <w:t>Ejecución de proyectos y seguimiento</w:t>
      </w:r>
    </w:p>
    <w:p w14:paraId="760BE23E" w14:textId="77777777" w:rsidR="00D53900" w:rsidRPr="00B42381" w:rsidRDefault="00D53900" w:rsidP="00D53900">
      <w:pPr>
        <w:rPr>
          <w:lang w:val="es-ES"/>
        </w:rPr>
      </w:pPr>
    </w:p>
    <w:p w14:paraId="40F3664D" w14:textId="77777777" w:rsidR="00D53900" w:rsidRPr="00B42381" w:rsidRDefault="00D53900" w:rsidP="00D53900">
      <w:pPr>
        <w:pStyle w:val="Heading1"/>
        <w:rPr>
          <w:lang w:val="es-ES"/>
        </w:rPr>
      </w:pPr>
      <w:r w:rsidRPr="00B42381">
        <w:rPr>
          <w:lang w:val="es-ES"/>
        </w:rPr>
        <w:t>La ejecución y el seguimiento de los proyectos, así como la coordinación con el organismo de ejecución, es responsabilidad de la Dependencia Nacional del Ozono, que cuenta con la asistencia de expertos técnicos. A fecha de septiembre de 2020, los gastos ascendían a 57 534 $EUA (51 526 $EUA para personal y consultores, 2 710 $EUA para viajes, 2 312 $EUA para reuniones y talleres, y 986 $EUA para otros gastos operativos). El saldo de 37 466 $EUA se desembolsará antes del fin de 2021.</w:t>
      </w:r>
    </w:p>
    <w:p w14:paraId="54A86286" w14:textId="77777777" w:rsidR="00D53900" w:rsidRPr="00B42381" w:rsidRDefault="00D53900" w:rsidP="00D53900">
      <w:pPr>
        <w:rPr>
          <w:u w:val="single"/>
          <w:lang w:val="es-ES"/>
        </w:rPr>
      </w:pPr>
      <w:r w:rsidRPr="00B42381">
        <w:rPr>
          <w:u w:val="single"/>
          <w:lang w:val="es-ES"/>
        </w:rPr>
        <w:t>Nivel de desembolso de los fondos</w:t>
      </w:r>
    </w:p>
    <w:p w14:paraId="5AD8A49E" w14:textId="77777777" w:rsidR="00D53900" w:rsidRPr="00B42381" w:rsidRDefault="00D53900" w:rsidP="00D53900">
      <w:pPr>
        <w:rPr>
          <w:lang w:val="es-ES"/>
        </w:rPr>
      </w:pPr>
    </w:p>
    <w:p w14:paraId="7AF1F681" w14:textId="52E393AA" w:rsidR="00351E90" w:rsidRPr="00B42381" w:rsidRDefault="00D53900" w:rsidP="003E404B">
      <w:pPr>
        <w:pStyle w:val="Heading1"/>
        <w:rPr>
          <w:lang w:val="es-ES"/>
        </w:rPr>
      </w:pPr>
      <w:r w:rsidRPr="00B42381">
        <w:rPr>
          <w:lang w:val="es-ES"/>
        </w:rPr>
        <w:t>A fecha de septiembre de 2020, se habían desembolsado 361 077 $EUA de los 621 200 $EUA aprobados hasta ahora, tal como se muestra en el Cuadro 2. El saldo de 260 123 $EUA se desembolsará antes del fin de 2022, durante la ejecución del cuarto tramo.</w:t>
      </w:r>
    </w:p>
    <w:p w14:paraId="7FA4B400" w14:textId="77777777" w:rsidR="00351E90" w:rsidRPr="00B42381" w:rsidRDefault="00351E90" w:rsidP="00351E90">
      <w:pPr>
        <w:rPr>
          <w:lang w:val="es-ES"/>
        </w:rPr>
      </w:pPr>
    </w:p>
    <w:p w14:paraId="04020B4D" w14:textId="77777777" w:rsidR="00D53900" w:rsidRPr="00B42381" w:rsidRDefault="00D53900" w:rsidP="00D53900">
      <w:pPr>
        <w:rPr>
          <w:b/>
          <w:lang w:val="es-ES"/>
        </w:rPr>
      </w:pPr>
      <w:r w:rsidRPr="00B42381">
        <w:rPr>
          <w:b/>
          <w:lang w:val="es-ES"/>
        </w:rPr>
        <w:lastRenderedPageBreak/>
        <w:t>Cuadro 2. Informe financiero del PGEH para Mauricio ($EUA)</w:t>
      </w:r>
    </w:p>
    <w:tbl>
      <w:tblPr>
        <w:tblW w:w="9360" w:type="dxa"/>
        <w:tblLayout w:type="fixed"/>
        <w:tblLook w:val="04A0" w:firstRow="1" w:lastRow="0" w:firstColumn="1" w:lastColumn="0" w:noHBand="0" w:noVBand="1"/>
      </w:tblPr>
      <w:tblGrid>
        <w:gridCol w:w="2340"/>
        <w:gridCol w:w="2340"/>
        <w:gridCol w:w="2340"/>
        <w:gridCol w:w="2340"/>
      </w:tblGrid>
      <w:tr w:rsidR="00D53900" w:rsidRPr="00B42381" w14:paraId="234D995A" w14:textId="77777777" w:rsidTr="00D53900">
        <w:tc>
          <w:tcPr>
            <w:tcW w:w="2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72" w:type="dxa"/>
            </w:tcMar>
            <w:vAlign w:val="bottom"/>
            <w:hideMark/>
          </w:tcPr>
          <w:p w14:paraId="5D784A3C" w14:textId="77777777" w:rsidR="00D53900" w:rsidRPr="00B42381" w:rsidRDefault="00D53900">
            <w:pPr>
              <w:jc w:val="left"/>
              <w:rPr>
                <w:b/>
                <w:sz w:val="20"/>
                <w:szCs w:val="20"/>
                <w:lang w:val="es-ES"/>
              </w:rPr>
            </w:pPr>
            <w:r w:rsidRPr="00B42381">
              <w:rPr>
                <w:b/>
                <w:sz w:val="20"/>
                <w:szCs w:val="20"/>
                <w:lang w:val="es-ES"/>
              </w:rPr>
              <w:t>Tramo de financiación</w:t>
            </w:r>
          </w:p>
        </w:tc>
        <w:tc>
          <w:tcPr>
            <w:tcW w:w="2339" w:type="dxa"/>
            <w:tcBorders>
              <w:top w:val="single" w:sz="4" w:space="0" w:color="auto"/>
              <w:left w:val="nil"/>
              <w:bottom w:val="single" w:sz="4" w:space="0" w:color="auto"/>
              <w:right w:val="single" w:sz="4" w:space="0" w:color="auto"/>
            </w:tcBorders>
            <w:noWrap/>
            <w:tcMar>
              <w:top w:w="0" w:type="dxa"/>
              <w:left w:w="72" w:type="dxa"/>
              <w:bottom w:w="0" w:type="dxa"/>
              <w:right w:w="72" w:type="dxa"/>
            </w:tcMar>
            <w:vAlign w:val="center"/>
            <w:hideMark/>
          </w:tcPr>
          <w:p w14:paraId="6AC4C1A7" w14:textId="77777777" w:rsidR="00D53900" w:rsidRPr="00B42381" w:rsidRDefault="00D53900">
            <w:pPr>
              <w:jc w:val="center"/>
              <w:rPr>
                <w:b/>
                <w:sz w:val="20"/>
                <w:szCs w:val="20"/>
                <w:lang w:val="es-ES"/>
              </w:rPr>
            </w:pPr>
            <w:r w:rsidRPr="00B42381">
              <w:rPr>
                <w:b/>
                <w:sz w:val="20"/>
                <w:szCs w:val="20"/>
                <w:lang w:val="es-ES"/>
              </w:rPr>
              <w:t>Fondos aprobados</w:t>
            </w:r>
          </w:p>
        </w:tc>
        <w:tc>
          <w:tcPr>
            <w:tcW w:w="2339" w:type="dxa"/>
            <w:tcBorders>
              <w:top w:val="single" w:sz="4" w:space="0" w:color="auto"/>
              <w:left w:val="nil"/>
              <w:bottom w:val="single" w:sz="4" w:space="0" w:color="auto"/>
              <w:right w:val="single" w:sz="4" w:space="0" w:color="auto"/>
            </w:tcBorders>
            <w:noWrap/>
            <w:tcMar>
              <w:top w:w="0" w:type="dxa"/>
              <w:left w:w="72" w:type="dxa"/>
              <w:bottom w:w="0" w:type="dxa"/>
              <w:right w:w="72" w:type="dxa"/>
            </w:tcMar>
            <w:vAlign w:val="center"/>
            <w:hideMark/>
          </w:tcPr>
          <w:p w14:paraId="1946060D" w14:textId="77777777" w:rsidR="00D53900" w:rsidRPr="00B42381" w:rsidRDefault="00D53900">
            <w:pPr>
              <w:jc w:val="center"/>
              <w:rPr>
                <w:b/>
                <w:sz w:val="20"/>
                <w:szCs w:val="20"/>
                <w:lang w:val="es-ES"/>
              </w:rPr>
            </w:pPr>
            <w:r w:rsidRPr="00B42381">
              <w:rPr>
                <w:b/>
                <w:sz w:val="20"/>
                <w:szCs w:val="20"/>
                <w:lang w:val="es-ES"/>
              </w:rPr>
              <w:t>Fondos desembolsados</w:t>
            </w:r>
          </w:p>
        </w:tc>
        <w:tc>
          <w:tcPr>
            <w:tcW w:w="2339" w:type="dxa"/>
            <w:tcBorders>
              <w:top w:val="single" w:sz="4" w:space="0" w:color="auto"/>
              <w:left w:val="nil"/>
              <w:bottom w:val="single" w:sz="4" w:space="0" w:color="auto"/>
              <w:right w:val="single" w:sz="4" w:space="0" w:color="auto"/>
            </w:tcBorders>
            <w:noWrap/>
            <w:tcMar>
              <w:top w:w="0" w:type="dxa"/>
              <w:left w:w="72" w:type="dxa"/>
              <w:bottom w:w="0" w:type="dxa"/>
              <w:right w:w="72" w:type="dxa"/>
            </w:tcMar>
            <w:vAlign w:val="center"/>
            <w:hideMark/>
          </w:tcPr>
          <w:p w14:paraId="2E62E73B" w14:textId="77777777" w:rsidR="00D53900" w:rsidRPr="00B42381" w:rsidRDefault="00D53900">
            <w:pPr>
              <w:jc w:val="center"/>
              <w:rPr>
                <w:b/>
                <w:sz w:val="20"/>
                <w:szCs w:val="20"/>
                <w:lang w:val="es-ES"/>
              </w:rPr>
            </w:pPr>
            <w:r w:rsidRPr="00B42381">
              <w:rPr>
                <w:b/>
                <w:sz w:val="20"/>
                <w:szCs w:val="20"/>
                <w:lang w:val="es-ES"/>
              </w:rPr>
              <w:t>Tasa de desembolso (%)</w:t>
            </w:r>
          </w:p>
        </w:tc>
      </w:tr>
      <w:tr w:rsidR="00D53900" w:rsidRPr="00B42381" w14:paraId="5D85AC3D" w14:textId="77777777" w:rsidTr="00D53900">
        <w:tc>
          <w:tcPr>
            <w:tcW w:w="2338" w:type="dxa"/>
            <w:tcBorders>
              <w:top w:val="nil"/>
              <w:left w:val="single" w:sz="4" w:space="0" w:color="auto"/>
              <w:bottom w:val="single" w:sz="4" w:space="0" w:color="auto"/>
              <w:right w:val="single" w:sz="4" w:space="0" w:color="auto"/>
            </w:tcBorders>
            <w:noWrap/>
            <w:tcMar>
              <w:top w:w="0" w:type="dxa"/>
              <w:left w:w="115" w:type="dxa"/>
              <w:bottom w:w="0" w:type="dxa"/>
              <w:right w:w="72" w:type="dxa"/>
            </w:tcMar>
            <w:vAlign w:val="bottom"/>
            <w:hideMark/>
          </w:tcPr>
          <w:p w14:paraId="7300E024" w14:textId="77777777" w:rsidR="00D53900" w:rsidRPr="00B42381" w:rsidRDefault="00D53900">
            <w:pPr>
              <w:jc w:val="left"/>
              <w:rPr>
                <w:sz w:val="20"/>
                <w:szCs w:val="20"/>
                <w:lang w:val="es-ES"/>
              </w:rPr>
            </w:pPr>
            <w:r w:rsidRPr="00B42381">
              <w:rPr>
                <w:sz w:val="20"/>
                <w:szCs w:val="20"/>
                <w:lang w:val="es-ES"/>
              </w:rPr>
              <w:t>Primero</w:t>
            </w:r>
          </w:p>
        </w:tc>
        <w:tc>
          <w:tcPr>
            <w:tcW w:w="2339" w:type="dxa"/>
            <w:tcBorders>
              <w:top w:val="nil"/>
              <w:left w:val="nil"/>
              <w:bottom w:val="single" w:sz="4" w:space="0" w:color="auto"/>
              <w:right w:val="single" w:sz="4" w:space="0" w:color="auto"/>
            </w:tcBorders>
            <w:noWrap/>
            <w:tcMar>
              <w:top w:w="0" w:type="dxa"/>
              <w:left w:w="72" w:type="dxa"/>
              <w:bottom w:w="0" w:type="dxa"/>
              <w:right w:w="504" w:type="dxa"/>
            </w:tcMar>
            <w:hideMark/>
          </w:tcPr>
          <w:p w14:paraId="03A3CC1A" w14:textId="77777777" w:rsidR="00D53900" w:rsidRPr="00B42381" w:rsidRDefault="00D53900">
            <w:pPr>
              <w:jc w:val="right"/>
              <w:rPr>
                <w:sz w:val="20"/>
                <w:szCs w:val="20"/>
                <w:lang w:val="es-ES"/>
              </w:rPr>
            </w:pPr>
            <w:r w:rsidRPr="00B42381">
              <w:rPr>
                <w:sz w:val="20"/>
                <w:szCs w:val="20"/>
                <w:lang w:val="es-ES"/>
              </w:rPr>
              <w:t>157 050</w:t>
            </w:r>
          </w:p>
        </w:tc>
        <w:tc>
          <w:tcPr>
            <w:tcW w:w="2339" w:type="dxa"/>
            <w:tcBorders>
              <w:top w:val="nil"/>
              <w:left w:val="nil"/>
              <w:bottom w:val="single" w:sz="4" w:space="0" w:color="auto"/>
              <w:right w:val="single" w:sz="4" w:space="0" w:color="auto"/>
            </w:tcBorders>
            <w:noWrap/>
            <w:tcMar>
              <w:top w:w="0" w:type="dxa"/>
              <w:left w:w="72" w:type="dxa"/>
              <w:bottom w:w="0" w:type="dxa"/>
              <w:right w:w="504" w:type="dxa"/>
            </w:tcMar>
            <w:hideMark/>
          </w:tcPr>
          <w:p w14:paraId="3DD9C136" w14:textId="77777777" w:rsidR="00D53900" w:rsidRPr="00B42381" w:rsidRDefault="00D53900">
            <w:pPr>
              <w:jc w:val="right"/>
              <w:rPr>
                <w:sz w:val="20"/>
                <w:szCs w:val="20"/>
                <w:lang w:val="es-ES"/>
              </w:rPr>
            </w:pPr>
            <w:r w:rsidRPr="00B42381">
              <w:rPr>
                <w:sz w:val="20"/>
                <w:szCs w:val="20"/>
                <w:lang w:val="es-ES"/>
              </w:rPr>
              <w:t>157 050</w:t>
            </w:r>
          </w:p>
        </w:tc>
        <w:tc>
          <w:tcPr>
            <w:tcW w:w="2339" w:type="dxa"/>
            <w:tcBorders>
              <w:top w:val="nil"/>
              <w:left w:val="nil"/>
              <w:bottom w:val="single" w:sz="4" w:space="0" w:color="auto"/>
              <w:right w:val="single" w:sz="4" w:space="0" w:color="auto"/>
            </w:tcBorders>
            <w:noWrap/>
            <w:tcMar>
              <w:top w:w="0" w:type="dxa"/>
              <w:left w:w="72" w:type="dxa"/>
              <w:bottom w:w="0" w:type="dxa"/>
              <w:right w:w="72" w:type="dxa"/>
            </w:tcMar>
            <w:vAlign w:val="bottom"/>
            <w:hideMark/>
          </w:tcPr>
          <w:p w14:paraId="65D5FE32" w14:textId="77777777" w:rsidR="00D53900" w:rsidRPr="00B42381" w:rsidRDefault="00D53900">
            <w:pPr>
              <w:jc w:val="center"/>
              <w:rPr>
                <w:sz w:val="20"/>
                <w:szCs w:val="20"/>
                <w:lang w:val="es-ES"/>
              </w:rPr>
            </w:pPr>
            <w:r w:rsidRPr="00B42381">
              <w:rPr>
                <w:sz w:val="20"/>
                <w:szCs w:val="20"/>
                <w:lang w:val="es-ES"/>
              </w:rPr>
              <w:t>100</w:t>
            </w:r>
          </w:p>
        </w:tc>
      </w:tr>
      <w:tr w:rsidR="00D53900" w:rsidRPr="00B42381" w14:paraId="61F20A0B" w14:textId="77777777" w:rsidTr="00D53900">
        <w:tc>
          <w:tcPr>
            <w:tcW w:w="2338" w:type="dxa"/>
            <w:tcBorders>
              <w:top w:val="nil"/>
              <w:left w:val="single" w:sz="4" w:space="0" w:color="auto"/>
              <w:bottom w:val="single" w:sz="4" w:space="0" w:color="auto"/>
              <w:right w:val="single" w:sz="4" w:space="0" w:color="auto"/>
            </w:tcBorders>
            <w:noWrap/>
            <w:tcMar>
              <w:top w:w="0" w:type="dxa"/>
              <w:left w:w="115" w:type="dxa"/>
              <w:bottom w:w="0" w:type="dxa"/>
              <w:right w:w="72" w:type="dxa"/>
            </w:tcMar>
            <w:vAlign w:val="bottom"/>
            <w:hideMark/>
          </w:tcPr>
          <w:p w14:paraId="6C2D8576" w14:textId="77777777" w:rsidR="00D53900" w:rsidRPr="00B42381" w:rsidRDefault="00D53900">
            <w:pPr>
              <w:jc w:val="left"/>
              <w:rPr>
                <w:sz w:val="20"/>
                <w:szCs w:val="20"/>
                <w:lang w:val="es-ES"/>
              </w:rPr>
            </w:pPr>
            <w:r w:rsidRPr="00B42381">
              <w:rPr>
                <w:sz w:val="20"/>
                <w:szCs w:val="20"/>
                <w:lang w:val="es-ES"/>
              </w:rPr>
              <w:t>Segundo</w:t>
            </w:r>
          </w:p>
        </w:tc>
        <w:tc>
          <w:tcPr>
            <w:tcW w:w="2339" w:type="dxa"/>
            <w:tcBorders>
              <w:top w:val="nil"/>
              <w:left w:val="nil"/>
              <w:bottom w:val="single" w:sz="4" w:space="0" w:color="auto"/>
              <w:right w:val="single" w:sz="4" w:space="0" w:color="auto"/>
            </w:tcBorders>
            <w:noWrap/>
            <w:tcMar>
              <w:top w:w="0" w:type="dxa"/>
              <w:left w:w="72" w:type="dxa"/>
              <w:bottom w:w="0" w:type="dxa"/>
              <w:right w:w="504" w:type="dxa"/>
            </w:tcMar>
            <w:vAlign w:val="center"/>
            <w:hideMark/>
          </w:tcPr>
          <w:p w14:paraId="2965EFE3" w14:textId="77777777" w:rsidR="00D53900" w:rsidRPr="00B42381" w:rsidRDefault="00D53900">
            <w:pPr>
              <w:jc w:val="right"/>
              <w:rPr>
                <w:sz w:val="20"/>
                <w:szCs w:val="20"/>
                <w:lang w:val="es-ES"/>
              </w:rPr>
            </w:pPr>
            <w:r w:rsidRPr="00B42381">
              <w:rPr>
                <w:sz w:val="20"/>
                <w:szCs w:val="20"/>
                <w:lang w:val="es-ES"/>
              </w:rPr>
              <w:t>131 400</w:t>
            </w:r>
          </w:p>
        </w:tc>
        <w:tc>
          <w:tcPr>
            <w:tcW w:w="2339" w:type="dxa"/>
            <w:tcBorders>
              <w:top w:val="nil"/>
              <w:left w:val="nil"/>
              <w:bottom w:val="single" w:sz="4" w:space="0" w:color="auto"/>
              <w:right w:val="single" w:sz="4" w:space="0" w:color="auto"/>
            </w:tcBorders>
            <w:noWrap/>
            <w:tcMar>
              <w:top w:w="0" w:type="dxa"/>
              <w:left w:w="72" w:type="dxa"/>
              <w:bottom w:w="0" w:type="dxa"/>
              <w:right w:w="504" w:type="dxa"/>
            </w:tcMar>
            <w:vAlign w:val="center"/>
            <w:hideMark/>
          </w:tcPr>
          <w:p w14:paraId="46B0A038" w14:textId="77777777" w:rsidR="00D53900" w:rsidRPr="00B42381" w:rsidRDefault="00D53900">
            <w:pPr>
              <w:jc w:val="right"/>
              <w:rPr>
                <w:sz w:val="20"/>
                <w:szCs w:val="20"/>
                <w:lang w:val="es-ES"/>
              </w:rPr>
            </w:pPr>
            <w:r w:rsidRPr="00B42381">
              <w:rPr>
                <w:sz w:val="20"/>
                <w:szCs w:val="20"/>
                <w:lang w:val="es-ES"/>
              </w:rPr>
              <w:t>131 400</w:t>
            </w:r>
          </w:p>
        </w:tc>
        <w:tc>
          <w:tcPr>
            <w:tcW w:w="2339" w:type="dxa"/>
            <w:tcBorders>
              <w:top w:val="nil"/>
              <w:left w:val="nil"/>
              <w:bottom w:val="single" w:sz="4" w:space="0" w:color="auto"/>
              <w:right w:val="single" w:sz="4" w:space="0" w:color="auto"/>
            </w:tcBorders>
            <w:noWrap/>
            <w:tcMar>
              <w:top w:w="0" w:type="dxa"/>
              <w:left w:w="72" w:type="dxa"/>
              <w:bottom w:w="0" w:type="dxa"/>
              <w:right w:w="72" w:type="dxa"/>
            </w:tcMar>
            <w:vAlign w:val="bottom"/>
            <w:hideMark/>
          </w:tcPr>
          <w:p w14:paraId="00FF6C80" w14:textId="77777777" w:rsidR="00D53900" w:rsidRPr="00B42381" w:rsidRDefault="00D53900">
            <w:pPr>
              <w:jc w:val="center"/>
              <w:rPr>
                <w:sz w:val="20"/>
                <w:szCs w:val="20"/>
                <w:lang w:val="es-ES"/>
              </w:rPr>
            </w:pPr>
            <w:r w:rsidRPr="00B42381">
              <w:rPr>
                <w:sz w:val="20"/>
                <w:szCs w:val="20"/>
                <w:lang w:val="es-ES"/>
              </w:rPr>
              <w:t>100</w:t>
            </w:r>
          </w:p>
        </w:tc>
      </w:tr>
      <w:tr w:rsidR="00D53900" w:rsidRPr="00B42381" w14:paraId="70CBB75B" w14:textId="77777777" w:rsidTr="00D53900">
        <w:tc>
          <w:tcPr>
            <w:tcW w:w="2338" w:type="dxa"/>
            <w:tcBorders>
              <w:top w:val="nil"/>
              <w:left w:val="single" w:sz="4" w:space="0" w:color="auto"/>
              <w:bottom w:val="single" w:sz="4" w:space="0" w:color="auto"/>
              <w:right w:val="single" w:sz="4" w:space="0" w:color="auto"/>
            </w:tcBorders>
            <w:noWrap/>
            <w:tcMar>
              <w:top w:w="0" w:type="dxa"/>
              <w:left w:w="115" w:type="dxa"/>
              <w:bottom w:w="0" w:type="dxa"/>
              <w:right w:w="72" w:type="dxa"/>
            </w:tcMar>
            <w:vAlign w:val="bottom"/>
            <w:hideMark/>
          </w:tcPr>
          <w:p w14:paraId="1D7833E5" w14:textId="77777777" w:rsidR="00D53900" w:rsidRPr="00B42381" w:rsidRDefault="00D53900">
            <w:pPr>
              <w:jc w:val="left"/>
              <w:rPr>
                <w:sz w:val="20"/>
                <w:szCs w:val="20"/>
                <w:lang w:val="es-ES"/>
              </w:rPr>
            </w:pPr>
            <w:r w:rsidRPr="00B42381">
              <w:rPr>
                <w:sz w:val="20"/>
                <w:szCs w:val="20"/>
                <w:lang w:val="es-ES"/>
              </w:rPr>
              <w:t>Tercero</w:t>
            </w:r>
          </w:p>
        </w:tc>
        <w:tc>
          <w:tcPr>
            <w:tcW w:w="2339" w:type="dxa"/>
            <w:tcBorders>
              <w:top w:val="nil"/>
              <w:left w:val="nil"/>
              <w:bottom w:val="single" w:sz="4" w:space="0" w:color="auto"/>
              <w:right w:val="single" w:sz="4" w:space="0" w:color="auto"/>
            </w:tcBorders>
            <w:noWrap/>
            <w:tcMar>
              <w:top w:w="0" w:type="dxa"/>
              <w:left w:w="72" w:type="dxa"/>
              <w:bottom w:w="0" w:type="dxa"/>
              <w:right w:w="504" w:type="dxa"/>
            </w:tcMar>
            <w:vAlign w:val="center"/>
            <w:hideMark/>
          </w:tcPr>
          <w:p w14:paraId="276BACB6" w14:textId="77777777" w:rsidR="00D53900" w:rsidRPr="00B42381" w:rsidRDefault="00D53900">
            <w:pPr>
              <w:jc w:val="right"/>
              <w:rPr>
                <w:sz w:val="20"/>
                <w:szCs w:val="20"/>
                <w:lang w:val="es-ES"/>
              </w:rPr>
            </w:pPr>
            <w:r w:rsidRPr="00B42381">
              <w:rPr>
                <w:sz w:val="20"/>
                <w:szCs w:val="20"/>
                <w:lang w:val="es-ES"/>
              </w:rPr>
              <w:t>332 750</w:t>
            </w:r>
          </w:p>
        </w:tc>
        <w:tc>
          <w:tcPr>
            <w:tcW w:w="2339" w:type="dxa"/>
            <w:tcBorders>
              <w:top w:val="nil"/>
              <w:left w:val="nil"/>
              <w:bottom w:val="single" w:sz="4" w:space="0" w:color="auto"/>
              <w:right w:val="single" w:sz="4" w:space="0" w:color="auto"/>
            </w:tcBorders>
            <w:noWrap/>
            <w:tcMar>
              <w:top w:w="0" w:type="dxa"/>
              <w:left w:w="72" w:type="dxa"/>
              <w:bottom w:w="0" w:type="dxa"/>
              <w:right w:w="504" w:type="dxa"/>
            </w:tcMar>
            <w:vAlign w:val="center"/>
            <w:hideMark/>
          </w:tcPr>
          <w:p w14:paraId="68CD97C2" w14:textId="77777777" w:rsidR="00D53900" w:rsidRPr="00B42381" w:rsidRDefault="00D53900">
            <w:pPr>
              <w:jc w:val="right"/>
              <w:rPr>
                <w:sz w:val="20"/>
                <w:szCs w:val="20"/>
                <w:lang w:val="es-ES"/>
              </w:rPr>
            </w:pPr>
            <w:r w:rsidRPr="00B42381">
              <w:rPr>
                <w:sz w:val="20"/>
                <w:szCs w:val="20"/>
                <w:lang w:val="es-ES"/>
              </w:rPr>
              <w:t>72 627</w:t>
            </w:r>
          </w:p>
        </w:tc>
        <w:tc>
          <w:tcPr>
            <w:tcW w:w="2339" w:type="dxa"/>
            <w:tcBorders>
              <w:top w:val="nil"/>
              <w:left w:val="nil"/>
              <w:bottom w:val="single" w:sz="4" w:space="0" w:color="auto"/>
              <w:right w:val="single" w:sz="4" w:space="0" w:color="auto"/>
            </w:tcBorders>
            <w:noWrap/>
            <w:tcMar>
              <w:top w:w="0" w:type="dxa"/>
              <w:left w:w="72" w:type="dxa"/>
              <w:bottom w:w="0" w:type="dxa"/>
              <w:right w:w="72" w:type="dxa"/>
            </w:tcMar>
            <w:vAlign w:val="bottom"/>
            <w:hideMark/>
          </w:tcPr>
          <w:p w14:paraId="3243DEEB" w14:textId="77777777" w:rsidR="00D53900" w:rsidRPr="00B42381" w:rsidRDefault="00D53900">
            <w:pPr>
              <w:jc w:val="center"/>
              <w:rPr>
                <w:sz w:val="20"/>
                <w:szCs w:val="20"/>
                <w:lang w:val="es-ES"/>
              </w:rPr>
            </w:pPr>
            <w:r w:rsidRPr="00B42381">
              <w:rPr>
                <w:sz w:val="20"/>
                <w:szCs w:val="20"/>
                <w:lang w:val="es-ES"/>
              </w:rPr>
              <w:t>21,8</w:t>
            </w:r>
          </w:p>
        </w:tc>
      </w:tr>
      <w:tr w:rsidR="00D53900" w:rsidRPr="00B42381" w14:paraId="3200BFD0" w14:textId="77777777" w:rsidTr="00D53900">
        <w:tc>
          <w:tcPr>
            <w:tcW w:w="2338" w:type="dxa"/>
            <w:tcBorders>
              <w:top w:val="nil"/>
              <w:left w:val="single" w:sz="4" w:space="0" w:color="auto"/>
              <w:bottom w:val="single" w:sz="4" w:space="0" w:color="auto"/>
              <w:right w:val="single" w:sz="4" w:space="0" w:color="auto"/>
            </w:tcBorders>
            <w:noWrap/>
            <w:tcMar>
              <w:top w:w="0" w:type="dxa"/>
              <w:left w:w="115" w:type="dxa"/>
              <w:bottom w:w="0" w:type="dxa"/>
              <w:right w:w="72" w:type="dxa"/>
            </w:tcMar>
            <w:vAlign w:val="bottom"/>
            <w:hideMark/>
          </w:tcPr>
          <w:p w14:paraId="52462408" w14:textId="77777777" w:rsidR="00D53900" w:rsidRPr="00B42381" w:rsidRDefault="00D53900">
            <w:pPr>
              <w:jc w:val="left"/>
              <w:rPr>
                <w:b/>
                <w:sz w:val="20"/>
                <w:szCs w:val="20"/>
                <w:lang w:val="es-ES"/>
              </w:rPr>
            </w:pPr>
            <w:r w:rsidRPr="00B42381">
              <w:rPr>
                <w:b/>
                <w:sz w:val="20"/>
                <w:szCs w:val="20"/>
                <w:lang w:val="es-ES"/>
              </w:rPr>
              <w:t>Total</w:t>
            </w:r>
          </w:p>
        </w:tc>
        <w:tc>
          <w:tcPr>
            <w:tcW w:w="2339" w:type="dxa"/>
            <w:tcBorders>
              <w:top w:val="nil"/>
              <w:left w:val="nil"/>
              <w:bottom w:val="single" w:sz="4" w:space="0" w:color="auto"/>
              <w:right w:val="single" w:sz="4" w:space="0" w:color="auto"/>
            </w:tcBorders>
            <w:noWrap/>
            <w:tcMar>
              <w:top w:w="0" w:type="dxa"/>
              <w:left w:w="72" w:type="dxa"/>
              <w:bottom w:w="0" w:type="dxa"/>
              <w:right w:w="504" w:type="dxa"/>
            </w:tcMar>
            <w:hideMark/>
          </w:tcPr>
          <w:p w14:paraId="67E1180D" w14:textId="77777777" w:rsidR="00D53900" w:rsidRPr="00B42381" w:rsidRDefault="00D53900">
            <w:pPr>
              <w:jc w:val="right"/>
              <w:rPr>
                <w:sz w:val="20"/>
                <w:szCs w:val="20"/>
                <w:lang w:val="es-ES"/>
              </w:rPr>
            </w:pPr>
            <w:r w:rsidRPr="00B42381">
              <w:rPr>
                <w:sz w:val="20"/>
                <w:szCs w:val="20"/>
                <w:lang w:val="es-ES"/>
              </w:rPr>
              <w:t>621 200</w:t>
            </w:r>
          </w:p>
        </w:tc>
        <w:tc>
          <w:tcPr>
            <w:tcW w:w="2339" w:type="dxa"/>
            <w:tcBorders>
              <w:top w:val="nil"/>
              <w:left w:val="nil"/>
              <w:bottom w:val="single" w:sz="4" w:space="0" w:color="auto"/>
              <w:right w:val="single" w:sz="4" w:space="0" w:color="auto"/>
            </w:tcBorders>
            <w:noWrap/>
            <w:tcMar>
              <w:top w:w="0" w:type="dxa"/>
              <w:left w:w="72" w:type="dxa"/>
              <w:bottom w:w="0" w:type="dxa"/>
              <w:right w:w="504" w:type="dxa"/>
            </w:tcMar>
            <w:hideMark/>
          </w:tcPr>
          <w:p w14:paraId="4164A010" w14:textId="77777777" w:rsidR="00D53900" w:rsidRPr="00B42381" w:rsidRDefault="00D53900">
            <w:pPr>
              <w:jc w:val="right"/>
              <w:rPr>
                <w:sz w:val="20"/>
                <w:szCs w:val="20"/>
                <w:lang w:val="es-ES"/>
              </w:rPr>
            </w:pPr>
            <w:r w:rsidRPr="00B42381">
              <w:rPr>
                <w:sz w:val="20"/>
                <w:szCs w:val="20"/>
                <w:lang w:val="es-ES"/>
              </w:rPr>
              <w:t>361 077</w:t>
            </w:r>
          </w:p>
        </w:tc>
        <w:tc>
          <w:tcPr>
            <w:tcW w:w="2339" w:type="dxa"/>
            <w:tcBorders>
              <w:top w:val="nil"/>
              <w:left w:val="nil"/>
              <w:bottom w:val="single" w:sz="4" w:space="0" w:color="auto"/>
              <w:right w:val="single" w:sz="4" w:space="0" w:color="auto"/>
            </w:tcBorders>
            <w:noWrap/>
            <w:tcMar>
              <w:top w:w="0" w:type="dxa"/>
              <w:left w:w="72" w:type="dxa"/>
              <w:bottom w:w="0" w:type="dxa"/>
              <w:right w:w="72" w:type="dxa"/>
            </w:tcMar>
            <w:vAlign w:val="bottom"/>
            <w:hideMark/>
          </w:tcPr>
          <w:p w14:paraId="4C5D4A85" w14:textId="77777777" w:rsidR="00D53900" w:rsidRPr="00B42381" w:rsidRDefault="00D53900">
            <w:pPr>
              <w:jc w:val="center"/>
              <w:rPr>
                <w:sz w:val="20"/>
                <w:szCs w:val="20"/>
                <w:lang w:val="es-ES"/>
              </w:rPr>
            </w:pPr>
            <w:r w:rsidRPr="00B42381">
              <w:rPr>
                <w:sz w:val="20"/>
                <w:szCs w:val="20"/>
                <w:lang w:val="es-ES"/>
              </w:rPr>
              <w:t>58</w:t>
            </w:r>
          </w:p>
        </w:tc>
      </w:tr>
    </w:tbl>
    <w:p w14:paraId="61CB4CD4" w14:textId="77777777" w:rsidR="00D53900" w:rsidRPr="00B42381" w:rsidRDefault="00D53900" w:rsidP="00D53900">
      <w:pPr>
        <w:rPr>
          <w:lang w:val="es-ES"/>
        </w:rPr>
      </w:pPr>
    </w:p>
    <w:p w14:paraId="4F4F38AE" w14:textId="77777777" w:rsidR="00D53900" w:rsidRPr="00B42381" w:rsidRDefault="00D53900" w:rsidP="00D53900">
      <w:pPr>
        <w:rPr>
          <w:u w:val="single"/>
          <w:lang w:val="es-ES"/>
        </w:rPr>
      </w:pPr>
      <w:r w:rsidRPr="00B42381">
        <w:rPr>
          <w:u w:val="single"/>
          <w:lang w:val="es-ES"/>
        </w:rPr>
        <w:t>Plan de ejecución para el cuarto tramo del plan de gestión de eliminación de los HCFC</w:t>
      </w:r>
    </w:p>
    <w:p w14:paraId="2D3E58FB" w14:textId="77777777" w:rsidR="00D53900" w:rsidRPr="00B42381" w:rsidRDefault="00D53900" w:rsidP="00D53900">
      <w:pPr>
        <w:rPr>
          <w:lang w:val="es-ES"/>
        </w:rPr>
      </w:pPr>
    </w:p>
    <w:p w14:paraId="4BE872FE" w14:textId="77777777" w:rsidR="00D53900" w:rsidRPr="00B42381" w:rsidRDefault="00D53900" w:rsidP="00D53900">
      <w:pPr>
        <w:pStyle w:val="Heading1"/>
        <w:rPr>
          <w:lang w:val="es-ES"/>
        </w:rPr>
      </w:pPr>
      <w:r w:rsidRPr="00B42381">
        <w:rPr>
          <w:lang w:val="es-ES"/>
        </w:rPr>
        <w:t>Las siguientes actividades se llevarán adelante entre diciembre de 2020 y julio de 2023:</w:t>
      </w:r>
    </w:p>
    <w:p w14:paraId="2F906400" w14:textId="77777777" w:rsidR="00D53900" w:rsidRPr="00B42381" w:rsidRDefault="00D53900" w:rsidP="00D53900">
      <w:pPr>
        <w:pStyle w:val="Heading2"/>
        <w:rPr>
          <w:lang w:val="es-ES"/>
        </w:rPr>
      </w:pPr>
      <w:r w:rsidRPr="00B42381">
        <w:rPr>
          <w:lang w:val="es-ES"/>
        </w:rPr>
        <w:t>Capacitación de cinco instructores y 50 funcionarios de aduanas sobre la normativa relativa a los HCFC, el seguimiento y la comunicación de los datos sobre HCFC y el comercio ilegal; y distribución de dos equipos de identificación de refrigerantes (13 000 $EUA).</w:t>
      </w:r>
    </w:p>
    <w:p w14:paraId="515912CA" w14:textId="77777777" w:rsidR="00D53900" w:rsidRPr="00B42381" w:rsidRDefault="00D53900" w:rsidP="00D53900">
      <w:pPr>
        <w:pStyle w:val="Heading2"/>
        <w:keepNext/>
        <w:widowControl/>
        <w:rPr>
          <w:lang w:val="es-ES"/>
        </w:rPr>
      </w:pPr>
      <w:r w:rsidRPr="00B42381">
        <w:rPr>
          <w:lang w:val="es-ES"/>
        </w:rPr>
        <w:t>Capacitación de 10 instructores en buenas prácticas de servicio y mantenimiento de equipos de refrigeración y aire acondicionado utilizando refrigerantes de bajo potencial de calentamiento atmosférico; capacitación de 300 técnicos en buenas prácticas de servicio y mantenimiento de equipos de HCFC; recuperación y reutilización de los HCFC y uso seguro de sustancias alternativas de bajo potencial de calentamiento atmosférico; adquisición de seis juegos de equipos de refrigeración comercial de pequeño tamaño que emplean hidrocarburos como refrigerante y distribución a entidades de capacitación para impartir formación práctica (75 000 $EUA).</w:t>
      </w:r>
    </w:p>
    <w:p w14:paraId="6132B176" w14:textId="77777777" w:rsidR="00D53900" w:rsidRPr="00B42381" w:rsidRDefault="00D53900" w:rsidP="00D53900">
      <w:pPr>
        <w:pStyle w:val="Heading2"/>
        <w:rPr>
          <w:lang w:val="es-ES"/>
        </w:rPr>
      </w:pPr>
      <w:r w:rsidRPr="00B42381">
        <w:rPr>
          <w:lang w:val="es-ES"/>
        </w:rPr>
        <w:t>Adquisición de equipos de recuperación, bombonas de recuperación y otros útiles para su uso en la recuperación de refrigerantes; adquisición de herramientas para tareas de servicio y mantenimiento destinadas a 30 técnicos de mantenimiento (por ejemplo, manómetros para colectores, bombonas de nitrógeno y bombonas de recuperación) (28 000 $EUA).</w:t>
      </w:r>
    </w:p>
    <w:p w14:paraId="70CEF326" w14:textId="77777777" w:rsidR="00D53900" w:rsidRPr="00B42381" w:rsidRDefault="00D53900" w:rsidP="00D53900">
      <w:pPr>
        <w:pStyle w:val="Heading2"/>
        <w:rPr>
          <w:lang w:val="es-ES"/>
        </w:rPr>
      </w:pPr>
      <w:r w:rsidRPr="00B42381">
        <w:rPr>
          <w:lang w:val="es-ES"/>
        </w:rPr>
        <w:t>Diseño y finalización de sistemas en cascada de CO</w:t>
      </w:r>
      <w:r w:rsidRPr="00B42381">
        <w:rPr>
          <w:vertAlign w:val="subscript"/>
          <w:lang w:val="es-ES"/>
        </w:rPr>
        <w:t>2</w:t>
      </w:r>
      <w:r w:rsidRPr="00B42381">
        <w:rPr>
          <w:lang w:val="es-ES"/>
        </w:rPr>
        <w:t xml:space="preserve"> para su uso en supermercados; adquisición e instalación de equipos en un supermercado concreto; difusión de los resultados de eficiencia a fin de conseguir una mayor adopción de estos sistemas en otros supermercados (260 123 $EUA del tramo anterior).</w:t>
      </w:r>
    </w:p>
    <w:p w14:paraId="4E52FF9A" w14:textId="77777777" w:rsidR="00D53900" w:rsidRPr="00B42381" w:rsidRDefault="00D53900" w:rsidP="00D53900">
      <w:pPr>
        <w:pStyle w:val="Heading2"/>
        <w:rPr>
          <w:lang w:val="es-ES"/>
        </w:rPr>
      </w:pPr>
      <w:r w:rsidRPr="00B42381">
        <w:rPr>
          <w:lang w:val="es-ES"/>
        </w:rPr>
        <w:t>Sensibilización e información sobre las actividades del PGEH relacionadas principalmente con las actividades de capacitación y de fomento de las tecnologías de bajo potencial de calentamiento atmosférico, y sobre la normativa para la eliminación de los HCFC y HFC (27 000 $EUA).</w:t>
      </w:r>
    </w:p>
    <w:p w14:paraId="61248817" w14:textId="77777777" w:rsidR="00D53900" w:rsidRPr="00B42381" w:rsidRDefault="00D53900" w:rsidP="00D53900">
      <w:pPr>
        <w:pStyle w:val="Heading2"/>
        <w:rPr>
          <w:lang w:val="es-ES"/>
        </w:rPr>
      </w:pPr>
      <w:r w:rsidRPr="00B42381">
        <w:rPr>
          <w:lang w:val="es-ES"/>
        </w:rPr>
        <w:t>Gestión, coordinación y supervisión del proyecto (18 300 $EUA): 13 200 $EUA para personal y consultores, 3 000 $EUA para viajes y 2 100$EUA para otros gastos operativos.</w:t>
      </w:r>
    </w:p>
    <w:p w14:paraId="5185CFB1" w14:textId="77777777" w:rsidR="00D53900" w:rsidRPr="00B42381" w:rsidRDefault="00D53900" w:rsidP="00D53900">
      <w:pPr>
        <w:jc w:val="center"/>
        <w:rPr>
          <w:b/>
          <w:lang w:val="es-ES"/>
        </w:rPr>
      </w:pPr>
      <w:r w:rsidRPr="00B42381">
        <w:rPr>
          <w:b/>
          <w:lang w:val="es-ES"/>
        </w:rPr>
        <w:t>OBSERVACIONES Y RECOMENDACIÓN DE LA SECRETARÍA</w:t>
      </w:r>
    </w:p>
    <w:p w14:paraId="157DA460" w14:textId="77777777" w:rsidR="00D53900" w:rsidRPr="00B42381" w:rsidRDefault="00D53900" w:rsidP="00D53900">
      <w:pPr>
        <w:rPr>
          <w:lang w:val="es-ES"/>
        </w:rPr>
      </w:pPr>
    </w:p>
    <w:p w14:paraId="1017C002" w14:textId="77777777" w:rsidR="00D53900" w:rsidRPr="00B42381" w:rsidRDefault="00D53900" w:rsidP="00D53900">
      <w:pPr>
        <w:rPr>
          <w:b/>
          <w:lang w:val="es-ES"/>
        </w:rPr>
      </w:pPr>
      <w:r w:rsidRPr="00B42381">
        <w:rPr>
          <w:b/>
          <w:lang w:val="es-ES"/>
        </w:rPr>
        <w:t>OBSERVACIONES</w:t>
      </w:r>
    </w:p>
    <w:p w14:paraId="7A2DCAFD" w14:textId="77777777" w:rsidR="00D53900" w:rsidRPr="00B42381" w:rsidRDefault="00D53900" w:rsidP="00D53900">
      <w:pPr>
        <w:rPr>
          <w:lang w:val="es-ES"/>
        </w:rPr>
      </w:pPr>
    </w:p>
    <w:p w14:paraId="49D149F0" w14:textId="77777777" w:rsidR="00D53900" w:rsidRPr="00B42381" w:rsidRDefault="00D53900" w:rsidP="00D53900">
      <w:pPr>
        <w:rPr>
          <w:u w:val="single"/>
          <w:lang w:val="es-ES"/>
        </w:rPr>
      </w:pPr>
      <w:r w:rsidRPr="00B42381">
        <w:rPr>
          <w:u w:val="single"/>
          <w:lang w:val="es-ES"/>
        </w:rPr>
        <w:t>Informe sobre la marcha de las actividades relativo a la ejecución del tercer tramo del plan de gestión de eliminación de los HCFC</w:t>
      </w:r>
    </w:p>
    <w:p w14:paraId="7D0E6A1B" w14:textId="77777777" w:rsidR="00D53900" w:rsidRPr="00B42381" w:rsidRDefault="00D53900" w:rsidP="00D53900">
      <w:pPr>
        <w:rPr>
          <w:lang w:val="es-ES"/>
        </w:rPr>
      </w:pPr>
    </w:p>
    <w:p w14:paraId="2D09798F" w14:textId="3BE940DB" w:rsidR="00D53900" w:rsidRDefault="00D53900" w:rsidP="00D53900">
      <w:pPr>
        <w:rPr>
          <w:i/>
          <w:lang w:val="es-ES"/>
        </w:rPr>
      </w:pPr>
      <w:r w:rsidRPr="00B42381">
        <w:rPr>
          <w:i/>
          <w:lang w:val="es-ES"/>
        </w:rPr>
        <w:t>Marco jurídico</w:t>
      </w:r>
    </w:p>
    <w:p w14:paraId="7E69D37E" w14:textId="77777777" w:rsidR="00B42381" w:rsidRPr="00B42381" w:rsidRDefault="00B42381" w:rsidP="00D53900">
      <w:pPr>
        <w:rPr>
          <w:i/>
          <w:lang w:val="es-ES"/>
        </w:rPr>
      </w:pPr>
    </w:p>
    <w:p w14:paraId="2A5917D2" w14:textId="77777777" w:rsidR="00D53900" w:rsidRPr="00B42381" w:rsidRDefault="00D53900" w:rsidP="00D53900">
      <w:pPr>
        <w:pStyle w:val="Heading1"/>
        <w:rPr>
          <w:lang w:val="es-ES"/>
        </w:rPr>
      </w:pPr>
      <w:r w:rsidRPr="00B42381">
        <w:rPr>
          <w:lang w:val="es-ES"/>
        </w:rPr>
        <w:t xml:space="preserve">El Gobierno de Mauricio ya ha aprobado las cuotas de importación de HCFC para 2020, correspondientes a 3,56 toneladas PAO repartidas entre unos cinco importadores, una cifra inferior a los </w:t>
      </w:r>
      <w:r w:rsidRPr="00B42381">
        <w:rPr>
          <w:lang w:val="es-ES"/>
        </w:rPr>
        <w:lastRenderedPageBreak/>
        <w:t>objetivos de control del Protocolo de Montreal y un 11% por debajo del objetivo de 4,00 toneladas PAO establecido en su Acuerdo con el Comité Ejecutivo.</w:t>
      </w:r>
    </w:p>
    <w:p w14:paraId="36F3A616" w14:textId="6C9A5CA2" w:rsidR="00D53900" w:rsidRPr="00B42381" w:rsidRDefault="00D53900" w:rsidP="00D53900">
      <w:pPr>
        <w:rPr>
          <w:i/>
          <w:lang w:val="es-ES"/>
        </w:rPr>
      </w:pPr>
      <w:r w:rsidRPr="00B42381">
        <w:rPr>
          <w:i/>
          <w:lang w:val="es-ES"/>
        </w:rPr>
        <w:t>Sector de servicio y mantenimiento de equipos de refrigeración</w:t>
      </w:r>
    </w:p>
    <w:p w14:paraId="78E09DC5" w14:textId="77777777" w:rsidR="00351E90" w:rsidRPr="00B42381" w:rsidRDefault="00351E90" w:rsidP="00D53900">
      <w:pPr>
        <w:rPr>
          <w:i/>
          <w:lang w:val="es-ES"/>
        </w:rPr>
      </w:pPr>
    </w:p>
    <w:p w14:paraId="34BCF710" w14:textId="77777777" w:rsidR="00D53900" w:rsidRPr="00B42381" w:rsidRDefault="00D53900" w:rsidP="00D53900">
      <w:pPr>
        <w:pStyle w:val="Heading1"/>
        <w:rPr>
          <w:lang w:val="es-ES"/>
        </w:rPr>
      </w:pPr>
      <w:r w:rsidRPr="00B42381">
        <w:rPr>
          <w:lang w:val="es-ES"/>
        </w:rPr>
        <w:t>La Secretaría solicitó aclaraciones en relación al bajo número de técnicos capacitados en Mauricio (30) a lo largo de un período de más de tres años desde la aprobación del tercer tramo; el Gobierno de Alemania explicó que se había debido al tiempo adicional dedicado a realizar un análisis de necesidades que permitiera definir las herramientas y los equipos requeridos, así como para organizar una compra local de equipos de aire acondicionado de R-290 destinados a la formación; está previsto capacitar a 100 técnicos de mantenimiento más antes del fin de 2020. El Gobierno de Alemania también explicó que la pandemia de la COVID</w:t>
      </w:r>
      <w:r w:rsidRPr="00B42381">
        <w:rPr>
          <w:lang w:val="es-ES"/>
        </w:rPr>
        <w:noBreakHyphen/>
        <w:t>19 está controlada desde mayo de 2020 y se espera poder realizar formación presencial en el país.</w:t>
      </w:r>
    </w:p>
    <w:p w14:paraId="505EF22F" w14:textId="77777777" w:rsidR="00D53900" w:rsidRPr="00B42381" w:rsidRDefault="00D53900" w:rsidP="00D53900">
      <w:pPr>
        <w:pStyle w:val="Heading1"/>
        <w:rPr>
          <w:lang w:val="es-ES"/>
        </w:rPr>
      </w:pPr>
      <w:r w:rsidRPr="00B42381">
        <w:rPr>
          <w:lang w:val="es-ES"/>
        </w:rPr>
        <w:t>El Gobierno de Alemania explicó que las actividades relacionadas con la recuperación y el reciclaje se habían retrasado como consecuencia de cambios administrativos en el Gobierno de Mauricio y del largo proceso de aprobación de las actividades; la propuesta actual consiste en implantar un plan de recuperación y reutilización de refrigerantes, en el que estas tareas se llevarían a cabo como un servicio proporcionado por técnicos de mantenimiento; se impartiría formación a los técnicos de mantenimiento sobre la recuperación y el reciclaje de refrigerantes y se animaría a los usuarios de los diferentes equipos (grandes establecimientos que utilizan equipos de aire acondicionado, equipos grandes de refrigeración comercial) a hacer uso de estos servicios mediante varios programas informativos. Se prevé recuperar HCFC-22 durante las tareas de servicio y mantenimiento y de puesta fuera de servicio.</w:t>
      </w:r>
    </w:p>
    <w:p w14:paraId="657DD8F4" w14:textId="77777777" w:rsidR="00D53900" w:rsidRPr="00B42381" w:rsidRDefault="00D53900" w:rsidP="00D53900">
      <w:pPr>
        <w:pStyle w:val="Heading1"/>
        <w:rPr>
          <w:lang w:val="es-ES"/>
        </w:rPr>
      </w:pPr>
      <w:r w:rsidRPr="00B42381">
        <w:rPr>
          <w:lang w:val="es-ES"/>
        </w:rPr>
        <w:t>Respecto al plan de incentivos para los usuarios finales de equipos de aire acondicionado que utilizan R-290, el Gobierno de Alemania explicó que no había sido posible ejecutar las actividades planificadas durante el tercer tramo, debido al largo proceso de negociación y finalización con los posibles proveedores de estos equipos. En cuanto al proyecto de demostración en supermercados mediante un plan de incentivos, el Gobierno de Alemania explicó también que el objetivo del proyecto es fomentar la adopción de sistemas en cascada de CO</w:t>
      </w:r>
      <w:r w:rsidRPr="00B42381">
        <w:rPr>
          <w:vertAlign w:val="subscript"/>
          <w:lang w:val="es-ES"/>
        </w:rPr>
        <w:t>2</w:t>
      </w:r>
      <w:r w:rsidRPr="00B42381">
        <w:rPr>
          <w:lang w:val="es-ES"/>
        </w:rPr>
        <w:t xml:space="preserve"> en supermercados muy pequeños (unos 75 en el país) por el mejor rendimiento de los sistemas de CO</w:t>
      </w:r>
      <w:r w:rsidRPr="00B42381">
        <w:rPr>
          <w:vertAlign w:val="subscript"/>
          <w:lang w:val="es-ES"/>
        </w:rPr>
        <w:t>2</w:t>
      </w:r>
      <w:r w:rsidRPr="00B42381">
        <w:rPr>
          <w:lang w:val="es-ES"/>
        </w:rPr>
        <w:t>; se prevé que los resultados estén disponibles a principios de 2022 y está previsto darlos a conocer en talleres para usuarios, en exhibiciones de demostración de tecnologías y mediante otros programas informativos, incluidos los realizados por el proveedor tecnológico de Sudáfrica. En relación con estas dos actividades, y tras conversaciones con los grupos de interés del país, el Gobierno de Mauricio está evaluando la introducción de tipos impositivos diferenciados para los equipos de aire acondicionado y enfriadores energéticamente eficientes que utilizan refrigerantes de bajo potencial de calentamiento atmosférico; el 30% del coste de los equipos lo soportaría el supermercado beneficiario. El Gobierno está también estudiando la introducción de legislación adicional destinada a reducir o prohibir la importación de equipos de refrigeración y aire acondicionado que utilicen HFC, una vez que se hayan analizado los cambiantes escenarios del mercado y tecnológicos. Gracias a estas medidas, junto con las actividades informativas sobre el rendimiento de los equipos de refrigeración energéticamente eficientes y las condiciones locales que favorecen la adopción de tecnologías respetuosas con el medio ambiente, se espera que aumenten las ventas de equipos de aire acondicionado que utilizan R</w:t>
      </w:r>
      <w:r w:rsidRPr="00B42381">
        <w:rPr>
          <w:lang w:val="es-ES"/>
        </w:rPr>
        <w:noBreakHyphen/>
        <w:t>290, así como la adopción de enfriadores de CO</w:t>
      </w:r>
      <w:r w:rsidRPr="00B42381">
        <w:rPr>
          <w:vertAlign w:val="subscript"/>
          <w:lang w:val="es-ES"/>
        </w:rPr>
        <w:t>2</w:t>
      </w:r>
      <w:r w:rsidRPr="00B42381">
        <w:rPr>
          <w:lang w:val="es-ES"/>
        </w:rPr>
        <w:t xml:space="preserve">. En línea con la decisión 84/84(d), una vez finalizados los planes de incentivos para usuarios finales y supermercados muy pequeños, el Gobierno de Alemania </w:t>
      </w:r>
      <w:r w:rsidRPr="00B42381">
        <w:rPr>
          <w:sz w:val="21"/>
          <w:szCs w:val="21"/>
          <w:lang w:val="es-ES"/>
        </w:rPr>
        <w:t xml:space="preserve">presentará informes detallados con los resultados que permitirán a la Secretaría elaborar fichas informativas para su consulta en proyectos futuros. </w:t>
      </w:r>
    </w:p>
    <w:p w14:paraId="27F8E75A" w14:textId="77777777" w:rsidR="00D53900" w:rsidRPr="00B42381" w:rsidRDefault="00D53900" w:rsidP="00D53900">
      <w:pPr>
        <w:pStyle w:val="Heading1"/>
        <w:widowControl w:val="0"/>
        <w:rPr>
          <w:lang w:val="es-ES"/>
        </w:rPr>
      </w:pPr>
      <w:r w:rsidRPr="00B42381">
        <w:rPr>
          <w:lang w:val="es-ES"/>
        </w:rPr>
        <w:t xml:space="preserve">El Gobierno de Alemania confirmó que el Gobierno de Mauricio es plenamente conocedor de las decisiones 72/13 y 73/34 sobre la </w:t>
      </w:r>
      <w:proofErr w:type="spellStart"/>
      <w:r w:rsidRPr="00B42381">
        <w:rPr>
          <w:lang w:val="es-ES"/>
        </w:rPr>
        <w:t>retroadaptación</w:t>
      </w:r>
      <w:proofErr w:type="spellEnd"/>
      <w:r w:rsidRPr="00B42381">
        <w:rPr>
          <w:lang w:val="es-ES"/>
        </w:rPr>
        <w:t xml:space="preserve"> de equipos con refrigerantes inflamables; todas las actividades de formación están destinadas a equipos diseñados para su uso con refrigerantes inflamables; y no se recomienda realizar </w:t>
      </w:r>
      <w:proofErr w:type="spellStart"/>
      <w:r w:rsidRPr="00B42381">
        <w:rPr>
          <w:lang w:val="es-ES"/>
        </w:rPr>
        <w:t>retroadaptaciones</w:t>
      </w:r>
      <w:proofErr w:type="spellEnd"/>
      <w:r w:rsidRPr="00B42381">
        <w:rPr>
          <w:lang w:val="es-ES"/>
        </w:rPr>
        <w:t>.</w:t>
      </w:r>
    </w:p>
    <w:p w14:paraId="12D031F4" w14:textId="77777777" w:rsidR="00D53900" w:rsidRPr="00B42381" w:rsidRDefault="00D53900" w:rsidP="00D53900">
      <w:pPr>
        <w:rPr>
          <w:u w:val="single"/>
          <w:lang w:val="es-ES"/>
        </w:rPr>
      </w:pPr>
      <w:r w:rsidRPr="00B42381">
        <w:rPr>
          <w:u w:val="single"/>
          <w:lang w:val="es-ES"/>
        </w:rPr>
        <w:lastRenderedPageBreak/>
        <w:t>Implantación de criterios de género</w:t>
      </w:r>
    </w:p>
    <w:p w14:paraId="58191157" w14:textId="77777777" w:rsidR="00D53900" w:rsidRPr="00B42381" w:rsidRDefault="00D53900" w:rsidP="00D53900">
      <w:pPr>
        <w:rPr>
          <w:lang w:val="es-ES"/>
        </w:rPr>
      </w:pPr>
    </w:p>
    <w:p w14:paraId="54BB1D2E" w14:textId="77777777" w:rsidR="00D53900" w:rsidRPr="00B42381" w:rsidRDefault="00D53900" w:rsidP="00D53900">
      <w:pPr>
        <w:pStyle w:val="Heading1"/>
        <w:rPr>
          <w:lang w:val="es-ES"/>
        </w:rPr>
      </w:pPr>
      <w:r w:rsidRPr="00B42381">
        <w:rPr>
          <w:lang w:val="es-ES"/>
        </w:rPr>
        <w:t>El Gobierno de Mauricio se ha comprometido a colaborar con el Gobierno de Alemania en la implantación de criterios de género en línea con la decisión 84/92(d)</w:t>
      </w:r>
      <w:r w:rsidRPr="00B42381">
        <w:rPr>
          <w:lang w:val="es-ES"/>
        </w:rPr>
        <w:footnoteReference w:id="3"/>
      </w:r>
      <w:r w:rsidRPr="00B42381">
        <w:rPr>
          <w:lang w:val="es-ES"/>
        </w:rPr>
        <w:t>. Durante la ejecución del PGEH, se fomentará la participación de las mujeres en varias actividades; dichas actividades se comunicarán como parte del informe sobre la marcha de las actividades del tramo.</w:t>
      </w:r>
    </w:p>
    <w:p w14:paraId="295B611A" w14:textId="77777777" w:rsidR="00D53900" w:rsidRPr="00B42381" w:rsidRDefault="00D53900" w:rsidP="00D53900">
      <w:pPr>
        <w:pStyle w:val="Heading1"/>
        <w:keepNext/>
        <w:numPr>
          <w:ilvl w:val="0"/>
          <w:numId w:val="0"/>
        </w:numPr>
        <w:tabs>
          <w:tab w:val="left" w:pos="708"/>
        </w:tabs>
        <w:rPr>
          <w:u w:val="single"/>
          <w:lang w:val="es-ES"/>
        </w:rPr>
      </w:pPr>
      <w:r w:rsidRPr="00B42381">
        <w:rPr>
          <w:u w:val="single"/>
          <w:lang w:val="es-ES"/>
        </w:rPr>
        <w:t>Efectos de la pandemia de la COVID-19 en la ejecución del PGEH</w:t>
      </w:r>
    </w:p>
    <w:p w14:paraId="31A8F1CC" w14:textId="77777777" w:rsidR="00D53900" w:rsidRPr="00B42381" w:rsidRDefault="00D53900" w:rsidP="00D53900">
      <w:pPr>
        <w:pStyle w:val="Heading1"/>
        <w:keepNext/>
        <w:rPr>
          <w:lang w:val="es-ES"/>
        </w:rPr>
      </w:pPr>
      <w:r w:rsidRPr="00B42381">
        <w:rPr>
          <w:lang w:val="es-ES"/>
        </w:rPr>
        <w:t xml:space="preserve">En 2020, la pandemia de la COVID-19 ha afectado a la velocidad a la que se han realizado las actividades empresariales y económicas en general en Mauricio, incluida la ejecución de las actividades que forman parte del PGEH. En la actualidad, y en vista de la baja incidencia de infecciones de COVID-19 en este país, el Gobierno ha eliminado las restricciones y se espera que en octubre de 2020 se inicien las actividades del proyecto, incluida la formación presencial. </w:t>
      </w:r>
    </w:p>
    <w:p w14:paraId="3950E04C" w14:textId="77777777" w:rsidR="00D53900" w:rsidRPr="00B42381" w:rsidRDefault="00D53900" w:rsidP="00D53900">
      <w:pPr>
        <w:keepNext/>
        <w:keepLines/>
        <w:rPr>
          <w:u w:val="single"/>
          <w:lang w:val="es-ES"/>
        </w:rPr>
      </w:pPr>
      <w:r w:rsidRPr="00B42381">
        <w:rPr>
          <w:u w:val="single"/>
          <w:lang w:val="es-ES"/>
        </w:rPr>
        <w:t xml:space="preserve">Sostenibilidad de la eliminación de los HCFC </w:t>
      </w:r>
    </w:p>
    <w:p w14:paraId="6EB99E7F" w14:textId="77777777" w:rsidR="00D53900" w:rsidRPr="00B42381" w:rsidRDefault="00D53900" w:rsidP="00D53900">
      <w:pPr>
        <w:rPr>
          <w:u w:val="single"/>
          <w:lang w:val="es-ES"/>
        </w:rPr>
      </w:pPr>
    </w:p>
    <w:p w14:paraId="620254A3" w14:textId="77777777" w:rsidR="00D53900" w:rsidRPr="00B42381" w:rsidRDefault="00D53900" w:rsidP="00D53900">
      <w:pPr>
        <w:pStyle w:val="Heading1"/>
        <w:rPr>
          <w:lang w:val="es-ES"/>
        </w:rPr>
      </w:pPr>
      <w:r w:rsidRPr="00B42381">
        <w:rPr>
          <w:lang w:val="es-ES"/>
        </w:rPr>
        <w:t>Se está dando soporte al Instituto de Formación y Desarrollo de Mauricio y se está capacitando a los técnicos de equipos de aire acondicionado y refrigeración en buenas prácticas de servicio y mantenimiento, incluidas la recuperación y la reutilización de HCFC, así como la adopción segura de tecnologías de bajo potencial de calentamiento atmosférico. Se espera que, a lo largo de los tres años próximos, los planes de incentivos para usuarios finales de equipos residenciales de aire acondicionado y de enfriadores en supermercados tengan como resultado una introducción más rápida de los equipos de refrigeración y aire acondicionado con refrigerantes de bajo potencial de calentamiento atmosférico, una vez que este tipo de tecnologías se conozcan de forma generalizada; se espera también que la próxima elaboración e introducción de normativa relacionada con los HFC resulte en una adopción más rápida de las tecnologías de bajo PCA. Está previsto que continúen los programas de capacitación de funcionarios de aduanas y de funcionarios responsables de vigilar el cumplimiento de las leyes con el apoyo de la Academia de Formación de la Agencia Tributaria de Mauricio, lo que facilitaría el control eficaz del consumo de HCFC. Se espera que todos los esfuerzos anteriormente mencionados, junto con la prohibición de importación de equipos que utilizan HCFC, en vigor desde el 1 de enero de 2013, garantizarán la sostenibilidad de la eliminación de los HCFC.</w:t>
      </w:r>
    </w:p>
    <w:p w14:paraId="0E75DDA4" w14:textId="77777777" w:rsidR="00D53900" w:rsidRPr="00B42381" w:rsidRDefault="00D53900" w:rsidP="00D53900">
      <w:pPr>
        <w:rPr>
          <w:u w:val="single"/>
          <w:lang w:val="es-ES"/>
        </w:rPr>
      </w:pPr>
      <w:r w:rsidRPr="00B42381">
        <w:rPr>
          <w:u w:val="single"/>
          <w:lang w:val="es-ES"/>
        </w:rPr>
        <w:t xml:space="preserve">Conclusión </w:t>
      </w:r>
    </w:p>
    <w:p w14:paraId="5AC489AF" w14:textId="77777777" w:rsidR="00D53900" w:rsidRPr="00B42381" w:rsidRDefault="00D53900" w:rsidP="00D53900">
      <w:pPr>
        <w:rPr>
          <w:lang w:val="es-ES"/>
        </w:rPr>
      </w:pPr>
    </w:p>
    <w:p w14:paraId="40E2E5C0" w14:textId="77777777" w:rsidR="00D53900" w:rsidRPr="00B42381" w:rsidRDefault="00D53900" w:rsidP="00D53900">
      <w:pPr>
        <w:pStyle w:val="Heading1"/>
        <w:rPr>
          <w:lang w:val="es-ES"/>
        </w:rPr>
      </w:pPr>
      <w:r w:rsidRPr="00B42381">
        <w:rPr>
          <w:lang w:val="es-ES"/>
        </w:rPr>
        <w:t>La Secretaría observa que hay implantado un sistema exigible de concesión de licencias y cuotas de importación de HCFC. El consumo de HCFC en 2019 fue un 40,6% inferior al nivel básico para el cumplimiento y un 33,4% inferior al consumo máximo permitido para ese año en el Acuerdo con el Comité Ejecutivo; el Gobierno de Mauricio ha aprobado las cuotas de importación correspondientes a 2020, que son un 31,5% inferiores a los objetivos de control para 2020. A pesar de la lenta ejecución de las actividades correspondientes al tercer tramo, se espera que las actividades avancen más rápidamente con la adquisición de los equipos necesarios para la capacitación de los técnicos de equipos de refrigeración y aire acondicionado, los avances en los planes de incentivos para usuarios finales de equipos de aire acondicionado residenciales y de refrigeración en supermercados, y la más estrecha colaboración con el Gobierno en las actividades del PGEH. El desembolso de fondos del tercer tramo es del 21,83%. Como condición previa para recibir la financiación solicitada para el cuarto tramo, el Gobierno de Mauricio se ha mostrado de acuerdo en confirmar, a través del Gobierno de Alemania, que se ha efectuado el pedido para la compra de 160 equipos de aire acondicionado de R</w:t>
      </w:r>
      <w:r w:rsidRPr="00B42381">
        <w:rPr>
          <w:lang w:val="es-ES"/>
        </w:rPr>
        <w:noBreakHyphen/>
        <w:t xml:space="preserve">290, que se ha firmado con el supermercado </w:t>
      </w:r>
      <w:r w:rsidRPr="00B42381">
        <w:rPr>
          <w:lang w:val="es-ES"/>
        </w:rPr>
        <w:lastRenderedPageBreak/>
        <w:t>beneficiario el acuerdo sobre la demostración de equipos de refrigeración respetuosos con el medio ambiente, y que se han completado los acuerdos sobre la cofinanciación.</w:t>
      </w:r>
    </w:p>
    <w:p w14:paraId="5B94D529" w14:textId="77777777" w:rsidR="00D53900" w:rsidRPr="00B42381" w:rsidRDefault="00D53900" w:rsidP="00D53900">
      <w:pPr>
        <w:rPr>
          <w:lang w:val="es-ES"/>
        </w:rPr>
      </w:pPr>
      <w:r w:rsidRPr="00B42381">
        <w:rPr>
          <w:b/>
          <w:lang w:val="es-ES"/>
        </w:rPr>
        <w:t>RECOMENDACIÓN</w:t>
      </w:r>
    </w:p>
    <w:p w14:paraId="77C25AA3" w14:textId="77777777" w:rsidR="00D53900" w:rsidRPr="00B42381" w:rsidRDefault="00D53900" w:rsidP="00D53900">
      <w:pPr>
        <w:rPr>
          <w:lang w:val="es-ES"/>
        </w:rPr>
      </w:pPr>
    </w:p>
    <w:p w14:paraId="761C09C3" w14:textId="77777777" w:rsidR="00D53900" w:rsidRPr="00B42381" w:rsidRDefault="00D53900" w:rsidP="00D53900">
      <w:pPr>
        <w:pStyle w:val="Heading1"/>
        <w:rPr>
          <w:lang w:val="es-ES"/>
        </w:rPr>
      </w:pPr>
      <w:r w:rsidRPr="00B42381">
        <w:rPr>
          <w:lang w:val="es-ES"/>
        </w:rPr>
        <w:t>La Secretaría del Fondo recomienda que el Comité Ejecutivo tome nota del informe sobre los progresos realizados en la aplicación del tercer tramo de la etapa I del plan de gestión de la eliminación de los HCFC de Mauricio; y también recomienda la aprobación general del cuarto tramo de la etapa I del plan de gestión de la eliminación de los HCFC de Mauricio y el correspondiente plan de ejecución de tramos para el período 2020-2023, con el nivel de financiación indicado en el cuadro que se muestra más adelante, en el entendimiento de que:</w:t>
      </w:r>
    </w:p>
    <w:p w14:paraId="2CAF6312" w14:textId="77777777" w:rsidR="00D53900" w:rsidRPr="00B42381" w:rsidRDefault="00D53900" w:rsidP="00D53900">
      <w:pPr>
        <w:pStyle w:val="Heading2"/>
        <w:rPr>
          <w:lang w:val="es-ES"/>
        </w:rPr>
      </w:pPr>
      <w:r w:rsidRPr="00B42381">
        <w:rPr>
          <w:lang w:val="es-ES"/>
        </w:rPr>
        <w:t>El Tesorero no liberará los fondos correspondientes al cuarto tramo hasta que la Secretaría reciba confirmación del Gobierno de Mauricio, a través del Gobierno de Alemania, de que:</w:t>
      </w:r>
    </w:p>
    <w:p w14:paraId="5F786C4C" w14:textId="77777777" w:rsidR="00D53900" w:rsidRPr="00B42381" w:rsidRDefault="00D53900" w:rsidP="00D53900">
      <w:pPr>
        <w:pStyle w:val="Heading3"/>
        <w:rPr>
          <w:lang w:val="es-ES"/>
        </w:rPr>
      </w:pPr>
      <w:r w:rsidRPr="00B42381">
        <w:rPr>
          <w:lang w:val="es-ES"/>
        </w:rPr>
        <w:t>Se ha efectuado un pedido para la adquisición de 160 equipos de aire acondicionado de R-290.</w:t>
      </w:r>
    </w:p>
    <w:p w14:paraId="29DF99BF" w14:textId="77777777" w:rsidR="00D53900" w:rsidRPr="00B42381" w:rsidRDefault="00D53900" w:rsidP="00D53900">
      <w:pPr>
        <w:pStyle w:val="Heading3"/>
        <w:rPr>
          <w:lang w:val="es-ES"/>
        </w:rPr>
      </w:pPr>
      <w:r w:rsidRPr="00B42381">
        <w:rPr>
          <w:lang w:val="es-ES"/>
        </w:rPr>
        <w:t>Se ha firmado el acuerdo con el supermercado beneficiario para realizar la demostración de equipos respetuosos con el medio ambiente y se han cerrado los acuerdos para financiar conjuntamente la instalación por parte del beneficiario de los equipos.</w:t>
      </w:r>
    </w:p>
    <w:p w14:paraId="0219EAB7" w14:textId="77777777" w:rsidR="00D53900" w:rsidRPr="00B42381" w:rsidRDefault="00D53900" w:rsidP="00D53900">
      <w:pPr>
        <w:pStyle w:val="Heading2"/>
        <w:rPr>
          <w:lang w:val="es-ES"/>
        </w:rPr>
      </w:pPr>
      <w:r w:rsidRPr="00B42381">
        <w:rPr>
          <w:lang w:val="es-ES"/>
        </w:rPr>
        <w:t xml:space="preserve">El Gobierno de Alemania presentará informes detallados sobre los resultados de los planes de incentivos para usuarios finales y supermercados muy pequeños, una vez que estos hayan finalizado, para que la Secretaría pueda preparar fichas informativas para su consulta en proyectos futuros, en línea con la decisión 84/84(d).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2"/>
        <w:gridCol w:w="1499"/>
        <w:gridCol w:w="1499"/>
        <w:gridCol w:w="1500"/>
      </w:tblGrid>
      <w:tr w:rsidR="00D53900" w:rsidRPr="00B42381" w14:paraId="3827F0F2" w14:textId="77777777" w:rsidTr="00D53900">
        <w:tc>
          <w:tcPr>
            <w:tcW w:w="540" w:type="dxa"/>
            <w:tcBorders>
              <w:top w:val="single" w:sz="4" w:space="0" w:color="auto"/>
              <w:left w:val="single" w:sz="4" w:space="0" w:color="auto"/>
              <w:bottom w:val="single" w:sz="4" w:space="0" w:color="auto"/>
              <w:right w:val="single" w:sz="4" w:space="0" w:color="auto"/>
            </w:tcBorders>
          </w:tcPr>
          <w:p w14:paraId="374E160B" w14:textId="77777777" w:rsidR="00D53900" w:rsidRPr="00B42381" w:rsidRDefault="00D53900">
            <w:pPr>
              <w:jc w:val="center"/>
              <w:rPr>
                <w:b/>
                <w:bCs/>
                <w:sz w:val="20"/>
                <w:szCs w:val="20"/>
                <w:lang w:val="es-ES"/>
              </w:rPr>
            </w:pPr>
          </w:p>
        </w:tc>
        <w:tc>
          <w:tcPr>
            <w:tcW w:w="4320" w:type="dxa"/>
            <w:tcBorders>
              <w:top w:val="single" w:sz="4" w:space="0" w:color="auto"/>
              <w:left w:val="single" w:sz="4" w:space="0" w:color="auto"/>
              <w:bottom w:val="single" w:sz="4" w:space="0" w:color="auto"/>
              <w:right w:val="single" w:sz="4" w:space="0" w:color="auto"/>
            </w:tcBorders>
            <w:hideMark/>
          </w:tcPr>
          <w:p w14:paraId="49B07A3E" w14:textId="77777777" w:rsidR="00D53900" w:rsidRPr="00B42381" w:rsidRDefault="00D53900">
            <w:pPr>
              <w:jc w:val="center"/>
              <w:rPr>
                <w:b/>
                <w:bCs/>
                <w:sz w:val="20"/>
                <w:szCs w:val="20"/>
                <w:lang w:val="es-ES"/>
              </w:rPr>
            </w:pPr>
            <w:r w:rsidRPr="00B42381">
              <w:rPr>
                <w:b/>
                <w:bCs/>
                <w:sz w:val="20"/>
                <w:szCs w:val="20"/>
                <w:lang w:val="es-ES"/>
              </w:rPr>
              <w:t>Título del proyecto</w:t>
            </w:r>
          </w:p>
        </w:tc>
        <w:tc>
          <w:tcPr>
            <w:tcW w:w="149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24E69A1" w14:textId="77777777" w:rsidR="00D53900" w:rsidRPr="00B42381" w:rsidRDefault="00D53900">
            <w:pPr>
              <w:jc w:val="center"/>
              <w:rPr>
                <w:b/>
                <w:bCs/>
                <w:sz w:val="20"/>
                <w:szCs w:val="20"/>
                <w:lang w:val="es-ES"/>
              </w:rPr>
            </w:pPr>
            <w:r w:rsidRPr="00B42381">
              <w:rPr>
                <w:b/>
                <w:bCs/>
                <w:sz w:val="20"/>
                <w:szCs w:val="20"/>
                <w:lang w:val="es-ES"/>
              </w:rPr>
              <w:t>Financiación del proyecto ($EUA)</w:t>
            </w:r>
          </w:p>
        </w:tc>
        <w:tc>
          <w:tcPr>
            <w:tcW w:w="149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536F571" w14:textId="77777777" w:rsidR="00D53900" w:rsidRPr="00B42381" w:rsidRDefault="00D53900">
            <w:pPr>
              <w:jc w:val="center"/>
              <w:rPr>
                <w:b/>
                <w:bCs/>
                <w:sz w:val="20"/>
                <w:szCs w:val="20"/>
                <w:lang w:val="es-ES"/>
              </w:rPr>
            </w:pPr>
            <w:r w:rsidRPr="00B42381">
              <w:rPr>
                <w:b/>
                <w:bCs/>
                <w:sz w:val="20"/>
                <w:szCs w:val="20"/>
                <w:lang w:val="es-ES"/>
              </w:rPr>
              <w:t>Gastos de apoyo ($EUA)</w:t>
            </w:r>
          </w:p>
        </w:tc>
        <w:tc>
          <w:tcPr>
            <w:tcW w:w="149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872D37C" w14:textId="77777777" w:rsidR="00D53900" w:rsidRPr="00B42381" w:rsidRDefault="00D53900">
            <w:pPr>
              <w:jc w:val="center"/>
              <w:rPr>
                <w:b/>
                <w:bCs/>
                <w:sz w:val="20"/>
                <w:szCs w:val="20"/>
                <w:lang w:val="es-ES"/>
              </w:rPr>
            </w:pPr>
            <w:r w:rsidRPr="00B42381">
              <w:rPr>
                <w:b/>
                <w:bCs/>
                <w:sz w:val="20"/>
                <w:szCs w:val="20"/>
                <w:lang w:val="es-ES"/>
              </w:rPr>
              <w:t>Organismo de ejecución</w:t>
            </w:r>
          </w:p>
        </w:tc>
      </w:tr>
      <w:tr w:rsidR="00D53900" w:rsidRPr="00B42381" w14:paraId="63C4F928" w14:textId="77777777" w:rsidTr="00D53900">
        <w:tc>
          <w:tcPr>
            <w:tcW w:w="540" w:type="dxa"/>
            <w:tcBorders>
              <w:top w:val="single" w:sz="4" w:space="0" w:color="auto"/>
              <w:left w:val="single" w:sz="4" w:space="0" w:color="auto"/>
              <w:bottom w:val="single" w:sz="4" w:space="0" w:color="auto"/>
              <w:right w:val="single" w:sz="4" w:space="0" w:color="auto"/>
            </w:tcBorders>
            <w:hideMark/>
          </w:tcPr>
          <w:p w14:paraId="6F5356E4" w14:textId="77777777" w:rsidR="00D53900" w:rsidRPr="00B42381" w:rsidRDefault="00D53900">
            <w:pPr>
              <w:rPr>
                <w:sz w:val="20"/>
                <w:szCs w:val="20"/>
                <w:lang w:val="es-ES"/>
              </w:rPr>
            </w:pPr>
            <w:r w:rsidRPr="00B42381">
              <w:rPr>
                <w:sz w:val="20"/>
                <w:szCs w:val="20"/>
                <w:lang w:val="es-ES"/>
              </w:rPr>
              <w:t>(a)</w:t>
            </w:r>
          </w:p>
        </w:tc>
        <w:tc>
          <w:tcPr>
            <w:tcW w:w="4320" w:type="dxa"/>
            <w:tcBorders>
              <w:top w:val="single" w:sz="4" w:space="0" w:color="auto"/>
              <w:left w:val="single" w:sz="4" w:space="0" w:color="auto"/>
              <w:bottom w:val="single" w:sz="4" w:space="0" w:color="auto"/>
              <w:right w:val="single" w:sz="4" w:space="0" w:color="auto"/>
            </w:tcBorders>
            <w:hideMark/>
          </w:tcPr>
          <w:p w14:paraId="6B396701" w14:textId="77777777" w:rsidR="00D53900" w:rsidRPr="00B42381" w:rsidRDefault="00D53900">
            <w:pPr>
              <w:rPr>
                <w:sz w:val="20"/>
                <w:szCs w:val="20"/>
                <w:lang w:val="es-ES"/>
              </w:rPr>
            </w:pPr>
            <w:r w:rsidRPr="00B42381">
              <w:rPr>
                <w:sz w:val="20"/>
                <w:szCs w:val="20"/>
                <w:lang w:val="es-ES"/>
              </w:rPr>
              <w:t>Plan de gestión de eliminación de los HCFC (etapa I, cuarto tramo)</w:t>
            </w:r>
          </w:p>
        </w:tc>
        <w:tc>
          <w:tcPr>
            <w:tcW w:w="1498" w:type="dxa"/>
            <w:tcBorders>
              <w:top w:val="single" w:sz="4" w:space="0" w:color="auto"/>
              <w:left w:val="single" w:sz="4" w:space="0" w:color="auto"/>
              <w:bottom w:val="single" w:sz="4" w:space="0" w:color="auto"/>
              <w:right w:val="single" w:sz="4" w:space="0" w:color="auto"/>
            </w:tcBorders>
            <w:hideMark/>
          </w:tcPr>
          <w:p w14:paraId="14318D13" w14:textId="77777777" w:rsidR="00D53900" w:rsidRPr="00B42381" w:rsidRDefault="00D53900">
            <w:pPr>
              <w:jc w:val="right"/>
              <w:rPr>
                <w:sz w:val="20"/>
                <w:szCs w:val="20"/>
                <w:lang w:val="es-ES"/>
              </w:rPr>
            </w:pPr>
            <w:r w:rsidRPr="00B42381">
              <w:rPr>
                <w:sz w:val="20"/>
                <w:szCs w:val="20"/>
                <w:lang w:val="es-ES"/>
              </w:rPr>
              <w:t>161 300</w:t>
            </w:r>
          </w:p>
        </w:tc>
        <w:tc>
          <w:tcPr>
            <w:tcW w:w="1498" w:type="dxa"/>
            <w:tcBorders>
              <w:top w:val="single" w:sz="4" w:space="0" w:color="auto"/>
              <w:left w:val="single" w:sz="4" w:space="0" w:color="auto"/>
              <w:bottom w:val="single" w:sz="4" w:space="0" w:color="auto"/>
              <w:right w:val="single" w:sz="4" w:space="0" w:color="auto"/>
            </w:tcBorders>
            <w:hideMark/>
          </w:tcPr>
          <w:p w14:paraId="4BFDC12F" w14:textId="77777777" w:rsidR="00D53900" w:rsidRPr="00B42381" w:rsidRDefault="00D53900">
            <w:pPr>
              <w:jc w:val="right"/>
              <w:rPr>
                <w:lang w:val="es-ES"/>
              </w:rPr>
            </w:pPr>
            <w:r w:rsidRPr="00B42381">
              <w:rPr>
                <w:sz w:val="20"/>
                <w:szCs w:val="20"/>
                <w:lang w:val="es-ES"/>
              </w:rPr>
              <w:t>19 458</w:t>
            </w:r>
          </w:p>
        </w:tc>
        <w:tc>
          <w:tcPr>
            <w:tcW w:w="1499" w:type="dxa"/>
            <w:tcBorders>
              <w:top w:val="single" w:sz="4" w:space="0" w:color="auto"/>
              <w:left w:val="single" w:sz="4" w:space="0" w:color="auto"/>
              <w:bottom w:val="single" w:sz="4" w:space="0" w:color="auto"/>
              <w:right w:val="single" w:sz="4" w:space="0" w:color="auto"/>
            </w:tcBorders>
            <w:hideMark/>
          </w:tcPr>
          <w:p w14:paraId="60E8F327" w14:textId="77777777" w:rsidR="00D53900" w:rsidRPr="00B42381" w:rsidRDefault="00D53900">
            <w:pPr>
              <w:jc w:val="center"/>
              <w:rPr>
                <w:sz w:val="20"/>
                <w:szCs w:val="20"/>
                <w:lang w:val="es-ES"/>
              </w:rPr>
            </w:pPr>
            <w:r w:rsidRPr="00B42381">
              <w:rPr>
                <w:sz w:val="20"/>
                <w:szCs w:val="20"/>
                <w:lang w:val="es-ES"/>
              </w:rPr>
              <w:t>Alemania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53900" w:rsidRPr="00B42381" w14:paraId="3B0F926B" w14:textId="77777777" w:rsidTr="00D53900">
        <w:tc>
          <w:tcPr>
            <w:tcW w:w="1871" w:type="dxa"/>
          </w:tcPr>
          <w:p w14:paraId="465D5D3A" w14:textId="77777777" w:rsidR="00D53900" w:rsidRPr="00B42381" w:rsidRDefault="00D53900">
            <w:pPr>
              <w:rPr>
                <w:lang w:val="es-ES"/>
              </w:rPr>
            </w:pPr>
          </w:p>
        </w:tc>
        <w:tc>
          <w:tcPr>
            <w:tcW w:w="1872" w:type="dxa"/>
          </w:tcPr>
          <w:p w14:paraId="06CE490C" w14:textId="77777777" w:rsidR="00D53900" w:rsidRPr="00B42381" w:rsidRDefault="00D53900">
            <w:pPr>
              <w:rPr>
                <w:lang w:val="es-ES"/>
              </w:rPr>
            </w:pPr>
          </w:p>
        </w:tc>
        <w:tc>
          <w:tcPr>
            <w:tcW w:w="1872" w:type="dxa"/>
            <w:tcBorders>
              <w:top w:val="nil"/>
              <w:left w:val="nil"/>
              <w:bottom w:val="single" w:sz="4" w:space="0" w:color="auto"/>
              <w:right w:val="nil"/>
            </w:tcBorders>
          </w:tcPr>
          <w:p w14:paraId="32D51612" w14:textId="77777777" w:rsidR="00D53900" w:rsidRPr="00B42381" w:rsidRDefault="00D53900">
            <w:pPr>
              <w:rPr>
                <w:lang w:val="es-ES"/>
              </w:rPr>
            </w:pPr>
          </w:p>
        </w:tc>
        <w:tc>
          <w:tcPr>
            <w:tcW w:w="1872" w:type="dxa"/>
          </w:tcPr>
          <w:p w14:paraId="33BC79AC" w14:textId="77777777" w:rsidR="00D53900" w:rsidRPr="00B42381" w:rsidRDefault="00D53900">
            <w:pPr>
              <w:rPr>
                <w:lang w:val="es-ES"/>
              </w:rPr>
            </w:pPr>
          </w:p>
        </w:tc>
        <w:tc>
          <w:tcPr>
            <w:tcW w:w="1873" w:type="dxa"/>
          </w:tcPr>
          <w:p w14:paraId="609479C0" w14:textId="77777777" w:rsidR="00D53900" w:rsidRPr="00B42381" w:rsidRDefault="00D53900">
            <w:pPr>
              <w:rPr>
                <w:lang w:val="es-ES"/>
              </w:rPr>
            </w:pPr>
          </w:p>
        </w:tc>
      </w:tr>
    </w:tbl>
    <w:p w14:paraId="306F3C22" w14:textId="40582575" w:rsidR="0087455A" w:rsidRPr="00B42381" w:rsidRDefault="0087455A">
      <w:pPr>
        <w:jc w:val="left"/>
        <w:rPr>
          <w:sz w:val="20"/>
          <w:lang w:val="es-ES"/>
        </w:rPr>
      </w:pPr>
    </w:p>
    <w:p w14:paraId="5921BF38" w14:textId="735462EE" w:rsidR="0087455A" w:rsidRPr="00B42381" w:rsidRDefault="0087455A" w:rsidP="00B42381">
      <w:pPr>
        <w:pStyle w:val="StyleHeader4Para4Left0Firstline0"/>
        <w:numPr>
          <w:ilvl w:val="0"/>
          <w:numId w:val="0"/>
        </w:numPr>
        <w:rPr>
          <w:lang w:val="es-ES"/>
        </w:rPr>
        <w:sectPr w:rsidR="0087455A" w:rsidRPr="00B42381">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D126E9C" w14:textId="77777777" w:rsidR="0087455A" w:rsidRPr="00B42381" w:rsidRDefault="0087455A" w:rsidP="00B42381">
      <w:pPr>
        <w:rPr>
          <w:b/>
          <w:bCs/>
          <w:lang w:val="es-ES"/>
        </w:rPr>
      </w:pPr>
    </w:p>
    <w:sectPr w:rsidR="0087455A" w:rsidRPr="00B42381">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C722C5" w14:textId="77777777" w:rsidR="00825EC2" w:rsidRDefault="00825EC2">
      <w:r>
        <w:separator/>
      </w:r>
    </w:p>
  </w:endnote>
  <w:endnote w:type="continuationSeparator" w:id="0">
    <w:p w14:paraId="72AD6361" w14:textId="77777777" w:rsidR="00825EC2" w:rsidRDefault="00825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C74AD" w14:textId="1A04BF54" w:rsidR="00D53900" w:rsidRDefault="00D53900">
    <w:pPr>
      <w:jc w:val="center"/>
    </w:pPr>
    <w:r>
      <w:fldChar w:fldCharType="begin"/>
    </w:r>
    <w:r>
      <w:instrText xml:space="preserve"> PAGE </w:instrText>
    </w:r>
    <w:r>
      <w:fldChar w:fldCharType="separate"/>
    </w:r>
    <w:r w:rsidR="00C70420">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06968" w14:textId="28FAB244" w:rsidR="00D53900" w:rsidRDefault="00D53900">
    <w:pPr>
      <w:jc w:val="center"/>
    </w:pPr>
    <w:r>
      <w:fldChar w:fldCharType="begin"/>
    </w:r>
    <w:r>
      <w:instrText xml:space="preserve"> PAGE </w:instrText>
    </w:r>
    <w:r>
      <w:fldChar w:fldCharType="separate"/>
    </w:r>
    <w:r w:rsidR="00C70420">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E6157" w14:textId="77777777" w:rsidR="00D53900" w:rsidRDefault="00D53900">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4E4103E9" w14:textId="527BB91D" w:rsidR="00D53900" w:rsidRDefault="00D53900">
        <w:pPr>
          <w:pStyle w:val="Footer"/>
          <w:jc w:val="center"/>
        </w:pPr>
        <w:r>
          <w:fldChar w:fldCharType="begin"/>
        </w:r>
        <w:r>
          <w:instrText xml:space="preserve"> PAGE   \* MERGEFORMAT </w:instrText>
        </w:r>
        <w:r>
          <w:fldChar w:fldCharType="separate"/>
        </w:r>
        <w:r w:rsidR="00C70420">
          <w:rPr>
            <w:noProof/>
          </w:rPr>
          <w:t>1</w:t>
        </w:r>
        <w:r>
          <w:rPr>
            <w:noProof/>
          </w:rPr>
          <w:fldChar w:fldCharType="end"/>
        </w:r>
      </w:p>
    </w:sdtContent>
  </w:sdt>
  <w:p w14:paraId="2F3FD81D" w14:textId="77777777" w:rsidR="00D53900" w:rsidRDefault="00D5390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334749" w14:textId="77777777" w:rsidR="00825EC2" w:rsidRDefault="00825EC2">
      <w:r>
        <w:separator/>
      </w:r>
    </w:p>
  </w:footnote>
  <w:footnote w:type="continuationSeparator" w:id="0">
    <w:p w14:paraId="6FFF65F0" w14:textId="77777777" w:rsidR="00825EC2" w:rsidRDefault="00825EC2">
      <w:r>
        <w:continuationSeparator/>
      </w:r>
    </w:p>
  </w:footnote>
  <w:footnote w:id="1">
    <w:p w14:paraId="4051199C" w14:textId="1D01629E" w:rsidR="007623ED" w:rsidRDefault="007623ED" w:rsidP="007623ED">
      <w:pPr>
        <w:pStyle w:val="FootnoteText"/>
      </w:pPr>
      <w:r>
        <w:rPr>
          <w:rStyle w:val="FootnoteReference"/>
        </w:rPr>
        <w:footnoteRef/>
      </w:r>
      <w:r>
        <w:t xml:space="preserve"> </w:t>
      </w:r>
      <w:r w:rsidRPr="00B42381">
        <w:t>Debido al coronavirus (COVID-19)</w:t>
      </w:r>
    </w:p>
    <w:p w14:paraId="5930FF98" w14:textId="77777777" w:rsidR="007623ED" w:rsidRPr="007623ED" w:rsidRDefault="007623ED" w:rsidP="007623ED">
      <w:pPr>
        <w:pStyle w:val="FootnoteText"/>
      </w:pPr>
    </w:p>
  </w:footnote>
  <w:footnote w:id="2">
    <w:p w14:paraId="0772B39B" w14:textId="77777777" w:rsidR="00D53900" w:rsidRDefault="00D53900" w:rsidP="00D53900">
      <w:pPr>
        <w:pStyle w:val="FootnoteText"/>
      </w:pPr>
      <w:r>
        <w:rPr>
          <w:rStyle w:val="FootnoteReference"/>
        </w:rPr>
        <w:footnoteRef/>
      </w:r>
      <w:r>
        <w:t xml:space="preserve"> Según la nota del 4 de septiembre de 2020 enviada por el Ministerio de Medio Ambiente, Gestión de residuos y Cambio Climático de Mauricio a la Secretaría.</w:t>
      </w:r>
    </w:p>
  </w:footnote>
  <w:footnote w:id="3">
    <w:p w14:paraId="566104AB" w14:textId="77777777" w:rsidR="00D53900" w:rsidRDefault="00D53900" w:rsidP="00D53900">
      <w:pPr>
        <w:pStyle w:val="FootnoteText"/>
      </w:pPr>
      <w:r>
        <w:rPr>
          <w:rStyle w:val="FootnoteReference"/>
        </w:rPr>
        <w:footnoteRef/>
      </w:r>
      <w:r>
        <w:t xml:space="preserve"> En la decisión 84/92(d) se solicitaba a los organismos bilaterales y de ejecución que aplicaran los criterios en vigor sobre la incorporación de la perspectiva de género en todas las fases del ciclo del proyecto.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7967F" w14:textId="4AB324BF" w:rsidR="00D53900" w:rsidRDefault="00EC14E5">
    <w:r>
      <w:fldChar w:fldCharType="begin"/>
    </w:r>
    <w:r>
      <w:instrText xml:space="preserve"> DOCPROPERTY "Document number"  \* MERGEFORMAT </w:instrText>
    </w:r>
    <w:r>
      <w:fldChar w:fldCharType="separate"/>
    </w:r>
    <w:r w:rsidR="007623ED">
      <w:t>UNEP/</w:t>
    </w:r>
    <w:proofErr w:type="spellStart"/>
    <w:r w:rsidR="007623ED">
      <w:t>OzL.Pro</w:t>
    </w:r>
    <w:proofErr w:type="spellEnd"/>
    <w:r w:rsidR="007623ED">
      <w:t>/</w:t>
    </w:r>
    <w:proofErr w:type="spellStart"/>
    <w:r w:rsidR="007623ED">
      <w:t>ExCom</w:t>
    </w:r>
    <w:proofErr w:type="spellEnd"/>
    <w:r w:rsidR="007623ED">
      <w:t>/86/60</w:t>
    </w:r>
    <w:r>
      <w:fldChar w:fldCharType="end"/>
    </w:r>
  </w:p>
  <w:p w14:paraId="68D574E1" w14:textId="77777777" w:rsidR="00D53900" w:rsidRDefault="00D53900"/>
  <w:p w14:paraId="5FF1C769" w14:textId="77777777" w:rsidR="00D53900" w:rsidRDefault="00D5390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CD40F" w14:textId="0D644B78" w:rsidR="00D53900" w:rsidRDefault="00EC14E5">
    <w:pPr>
      <w:jc w:val="right"/>
    </w:pPr>
    <w:r>
      <w:fldChar w:fldCharType="begin"/>
    </w:r>
    <w:r>
      <w:instrText xml:space="preserve"> DOCPROPERTY "Document number"  \* MERGEFORMAT </w:instrText>
    </w:r>
    <w:r>
      <w:fldChar w:fldCharType="separate"/>
    </w:r>
    <w:r w:rsidR="007623ED">
      <w:t>UNEP/</w:t>
    </w:r>
    <w:proofErr w:type="spellStart"/>
    <w:r w:rsidR="007623ED">
      <w:t>OzL.Pro</w:t>
    </w:r>
    <w:proofErr w:type="spellEnd"/>
    <w:r w:rsidR="007623ED">
      <w:t>/</w:t>
    </w:r>
    <w:proofErr w:type="spellStart"/>
    <w:r w:rsidR="007623ED">
      <w:t>ExCom</w:t>
    </w:r>
    <w:proofErr w:type="spellEnd"/>
    <w:r w:rsidR="007623ED">
      <w:t>/86/60</w:t>
    </w:r>
    <w:r>
      <w:fldChar w:fldCharType="end"/>
    </w:r>
  </w:p>
  <w:p w14:paraId="35AFF7C0" w14:textId="77777777" w:rsidR="00D53900" w:rsidRDefault="00D53900"/>
  <w:p w14:paraId="3AC05259" w14:textId="77777777" w:rsidR="00D53900" w:rsidRDefault="00D5390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DAD89" w14:textId="77777777" w:rsidR="00D53900" w:rsidRDefault="00EC14E5">
    <w:pPr>
      <w:jc w:val="right"/>
    </w:pPr>
    <w:r>
      <w:fldChar w:fldCharType="begin"/>
    </w:r>
    <w:r>
      <w:instrText xml:space="preserve"> DOCPROPERTY "Document number"  \* MERGEFORMAT </w:instrText>
    </w:r>
    <w:r>
      <w:fldChar w:fldCharType="separate"/>
    </w:r>
    <w:r w:rsidR="00D53900">
      <w:t>UNEP/</w:t>
    </w:r>
    <w:proofErr w:type="spellStart"/>
    <w:r w:rsidR="00D53900">
      <w:t>OzL.Pro</w:t>
    </w:r>
    <w:proofErr w:type="spellEnd"/>
    <w:r w:rsidR="00D53900">
      <w:t>/</w:t>
    </w:r>
    <w:proofErr w:type="spellStart"/>
    <w:r w:rsidR="00D53900">
      <w:t>ExCom</w:t>
    </w:r>
    <w:proofErr w:type="spellEnd"/>
    <w:r w:rsidR="00D53900">
      <w:t>/86/1</w:t>
    </w:r>
    <w:r>
      <w:fldChar w:fldCharType="end"/>
    </w:r>
  </w:p>
  <w:p w14:paraId="654741BA" w14:textId="77777777" w:rsidR="00D53900" w:rsidRDefault="00D53900"/>
  <w:p w14:paraId="79B1580E" w14:textId="77777777" w:rsidR="00D53900" w:rsidRDefault="00D5390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32E"/>
    <w:rsid w:val="00106F6E"/>
    <w:rsid w:val="00114CAA"/>
    <w:rsid w:val="001C2D22"/>
    <w:rsid w:val="001D7883"/>
    <w:rsid w:val="001F4047"/>
    <w:rsid w:val="00235D4C"/>
    <w:rsid w:val="0024162E"/>
    <w:rsid w:val="00321B9E"/>
    <w:rsid w:val="00351E90"/>
    <w:rsid w:val="003863A4"/>
    <w:rsid w:val="003B7115"/>
    <w:rsid w:val="00455352"/>
    <w:rsid w:val="00460AC7"/>
    <w:rsid w:val="004614C3"/>
    <w:rsid w:val="00476E28"/>
    <w:rsid w:val="005A6CB8"/>
    <w:rsid w:val="006915A5"/>
    <w:rsid w:val="007623ED"/>
    <w:rsid w:val="00825EC2"/>
    <w:rsid w:val="00831BC5"/>
    <w:rsid w:val="0087455A"/>
    <w:rsid w:val="0092685B"/>
    <w:rsid w:val="00AB56E5"/>
    <w:rsid w:val="00AC4195"/>
    <w:rsid w:val="00B42381"/>
    <w:rsid w:val="00B83FFA"/>
    <w:rsid w:val="00C14E67"/>
    <w:rsid w:val="00C3632E"/>
    <w:rsid w:val="00C40E04"/>
    <w:rsid w:val="00C5004D"/>
    <w:rsid w:val="00C70420"/>
    <w:rsid w:val="00D53900"/>
    <w:rsid w:val="00DB795B"/>
    <w:rsid w:val="00E17F97"/>
    <w:rsid w:val="00E634C8"/>
    <w:rsid w:val="00EC14E5"/>
    <w:rsid w:val="00F0563F"/>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FF8755"/>
  <w15:docId w15:val="{71136AB7-7CC7-4304-AD9D-5693AEDCC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semiHidden/>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D53900"/>
    <w:pPr>
      <w:ind w:left="720"/>
      <w:contextualSpacing/>
    </w:pPr>
    <w:rPr>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53900"/>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rsid w:val="00D53900"/>
    <w:rPr>
      <w:sz w:val="22"/>
      <w:szCs w:val="22"/>
      <w:lang w:val="en-GB"/>
    </w:rPr>
  </w:style>
  <w:style w:type="paragraph" w:styleId="FootnoteText">
    <w:name w:val="footnote text"/>
    <w:basedOn w:val="Normal"/>
    <w:link w:val="FootnoteTextChar"/>
    <w:uiPriority w:val="99"/>
    <w:semiHidden/>
    <w:unhideWhenUsed/>
    <w:rsid w:val="00D53900"/>
    <w:rPr>
      <w:sz w:val="20"/>
      <w:szCs w:val="20"/>
      <w:lang w:val="es-ES"/>
    </w:rPr>
  </w:style>
  <w:style w:type="character" w:customStyle="1" w:styleId="FootnoteTextChar">
    <w:name w:val="Footnote Text Char"/>
    <w:basedOn w:val="DefaultParagraphFont"/>
    <w:link w:val="FootnoteText"/>
    <w:uiPriority w:val="99"/>
    <w:semiHidden/>
    <w:rsid w:val="00D53900"/>
    <w:rPr>
      <w:lang w:val="es-ES"/>
    </w:rPr>
  </w:style>
  <w:style w:type="character" w:styleId="FootnoteReference">
    <w:name w:val="footnote reference"/>
    <w:basedOn w:val="DefaultParagraphFont"/>
    <w:uiPriority w:val="99"/>
    <w:semiHidden/>
    <w:unhideWhenUsed/>
    <w:rsid w:val="00D5390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925711">
      <w:bodyDiv w:val="1"/>
      <w:marLeft w:val="0"/>
      <w:marRight w:val="0"/>
      <w:marTop w:val="0"/>
      <w:marBottom w:val="0"/>
      <w:divBdr>
        <w:top w:val="none" w:sz="0" w:space="0" w:color="auto"/>
        <w:left w:val="none" w:sz="0" w:space="0" w:color="auto"/>
        <w:bottom w:val="none" w:sz="0" w:space="0" w:color="auto"/>
        <w:right w:val="none" w:sz="0" w:space="0" w:color="auto"/>
      </w:divBdr>
    </w:div>
    <w:div w:id="346293976">
      <w:bodyDiv w:val="1"/>
      <w:marLeft w:val="0"/>
      <w:marRight w:val="0"/>
      <w:marTop w:val="0"/>
      <w:marBottom w:val="0"/>
      <w:divBdr>
        <w:top w:val="none" w:sz="0" w:space="0" w:color="auto"/>
        <w:left w:val="none" w:sz="0" w:space="0" w:color="auto"/>
        <w:bottom w:val="none" w:sz="0" w:space="0" w:color="auto"/>
        <w:right w:val="none" w:sz="0" w:space="0" w:color="auto"/>
      </w:divBdr>
    </w:div>
    <w:div w:id="853498747">
      <w:bodyDiv w:val="1"/>
      <w:marLeft w:val="0"/>
      <w:marRight w:val="0"/>
      <w:marTop w:val="0"/>
      <w:marBottom w:val="0"/>
      <w:divBdr>
        <w:top w:val="none" w:sz="0" w:space="0" w:color="auto"/>
        <w:left w:val="none" w:sz="0" w:space="0" w:color="auto"/>
        <w:bottom w:val="none" w:sz="0" w:space="0" w:color="auto"/>
        <w:right w:val="none" w:sz="0" w:space="0" w:color="auto"/>
      </w:divBdr>
    </w:div>
    <w:div w:id="90059748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8100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Windows\INetCache\Content.Outlook\N5O4SH4I\S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UNEP/OzL.Pro/ExCom/86/60</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E66D1AFF-F7AB-41FC-9E70-2B0E6A7FB245}"/>
</file>

<file path=customXml/itemProps2.xml><?xml version="1.0" encoding="utf-8"?>
<ds:datastoreItem xmlns:ds="http://schemas.openxmlformats.org/officeDocument/2006/customXml" ds:itemID="{4373A522-5DDC-4525-BD0A-2E48A9FA3EB8}"/>
</file>

<file path=customXml/itemProps3.xml><?xml version="1.0" encoding="utf-8"?>
<ds:datastoreItem xmlns:ds="http://schemas.openxmlformats.org/officeDocument/2006/customXml" ds:itemID="{40E93CC4-3927-4658-98CA-D599CB3D54C1}"/>
</file>

<file path=customXml/itemProps4.xml><?xml version="1.0" encoding="utf-8"?>
<ds:datastoreItem xmlns:ds="http://schemas.openxmlformats.org/officeDocument/2006/customXml" ds:itemID="{C909CA28-D676-4D73-9A20-80432A55F3FF}"/>
</file>

<file path=docProps/app.xml><?xml version="1.0" encoding="utf-8"?>
<Properties xmlns="http://schemas.openxmlformats.org/officeDocument/2006/extended-properties" xmlns:vt="http://schemas.openxmlformats.org/officeDocument/2006/docPropsVTypes">
  <Template>S86-template</Template>
  <TotalTime>27</TotalTime>
  <Pages>9</Pages>
  <Words>3226</Words>
  <Characters>18394</Characters>
  <Application>Microsoft Office Word</Application>
  <DocSecurity>0</DocSecurity>
  <Lines>153</Lines>
  <Paragraphs>43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vt:lpstr>
      <vt:lpstr>Orden del dia provisional</vt:lpstr>
    </vt:vector>
  </TitlesOfParts>
  <Company>UNMFS</Company>
  <LinksUpToDate>false</LinksUpToDate>
  <CharactersWithSpaces>21577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Mauricio</dc:title>
  <dc:creator>Translator</dc:creator>
  <cp:lastModifiedBy>HB</cp:lastModifiedBy>
  <cp:revision>10</cp:revision>
  <cp:lastPrinted>2001-05-26T16:40:00Z</cp:lastPrinted>
  <dcterms:created xsi:type="dcterms:W3CDTF">2020-10-23T10:55:00Z</dcterms:created>
  <dcterms:modified xsi:type="dcterms:W3CDTF">2020-11-04T21:19:00Z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UNEP/OzL.Pro/ExCom/86/60</vt:lpwstr>
  </property>
  <property fmtid="{D5CDD505-2E9C-101B-9397-08002B2CF9AE}" pid="3" name="Revision date">
    <vt:lpwstr>10/19/2020</vt:lpwstr>
  </property>
  <property fmtid="{D5CDD505-2E9C-101B-9397-08002B2CF9AE}" pid="4" name="ContentTypeId">
    <vt:lpwstr>0x0101009701D9FFF1782646B282AA80F917E68F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