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22" w:type="dxa"/>
        <w:tblInd w:w="-432" w:type="dxa"/>
        <w:tblLayout w:type="fixed"/>
        <w:tblLook w:val="0000" w:firstRow="0" w:lastRow="0" w:firstColumn="0" w:lastColumn="0" w:noHBand="0" w:noVBand="0"/>
      </w:tblPr>
      <w:tblGrid>
        <w:gridCol w:w="1917"/>
        <w:gridCol w:w="4623"/>
        <w:gridCol w:w="3282"/>
      </w:tblGrid>
      <w:tr w:rsidR="00441083" w:rsidRPr="00AD2FBD" w14:paraId="561144E5" w14:textId="77777777" w:rsidTr="00B11D6C">
        <w:trPr>
          <w:trHeight w:val="699"/>
        </w:trPr>
        <w:tc>
          <w:tcPr>
            <w:tcW w:w="6540" w:type="dxa"/>
            <w:gridSpan w:val="2"/>
            <w:tcBorders>
              <w:bottom w:val="single" w:sz="18" w:space="0" w:color="auto"/>
            </w:tcBorders>
          </w:tcPr>
          <w:p w14:paraId="26FB635B" w14:textId="77777777" w:rsidR="00441083" w:rsidRPr="00AD2FB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AD2FBD">
              <w:rPr>
                <w:rFonts w:ascii="Univers" w:hAnsi="Univers"/>
                <w:b/>
                <w:sz w:val="28"/>
                <w:szCs w:val="28"/>
              </w:rPr>
              <w:t>NATIONS</w:t>
            </w:r>
          </w:p>
          <w:p w14:paraId="151F5448" w14:textId="77777777" w:rsidR="00441083" w:rsidRPr="00AD2FB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D2FBD">
              <w:rPr>
                <w:rFonts w:ascii="Univers" w:hAnsi="Univers"/>
                <w:b/>
                <w:sz w:val="28"/>
                <w:szCs w:val="28"/>
              </w:rPr>
              <w:t xml:space="preserve">UNIES </w:t>
            </w:r>
          </w:p>
        </w:tc>
        <w:tc>
          <w:tcPr>
            <w:tcW w:w="3282" w:type="dxa"/>
            <w:tcBorders>
              <w:bottom w:val="single" w:sz="18" w:space="0" w:color="auto"/>
            </w:tcBorders>
          </w:tcPr>
          <w:p w14:paraId="6DF11DCD" w14:textId="77777777" w:rsidR="00441083" w:rsidRPr="00AD2FBD" w:rsidRDefault="00E60D9C">
            <w:pPr>
              <w:tabs>
                <w:tab w:val="left" w:pos="3010"/>
              </w:tabs>
              <w:jc w:val="center"/>
              <w:rPr>
                <w:sz w:val="52"/>
                <w:szCs w:val="52"/>
              </w:rPr>
            </w:pPr>
            <w:r w:rsidRPr="00AD2FBD">
              <w:rPr>
                <w:rFonts w:ascii="Univers Bold" w:hAnsi="Univers Bold"/>
                <w:b/>
                <w:sz w:val="72"/>
              </w:rPr>
              <w:t xml:space="preserve">          EP</w:t>
            </w:r>
          </w:p>
        </w:tc>
      </w:tr>
      <w:tr w:rsidR="00441083" w:rsidRPr="00AD2FBD" w14:paraId="1DA95399" w14:textId="77777777" w:rsidTr="00B11D6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1"/>
        </w:trPr>
        <w:tc>
          <w:tcPr>
            <w:tcW w:w="1917" w:type="dxa"/>
            <w:tcBorders>
              <w:top w:val="nil"/>
              <w:left w:val="nil"/>
              <w:bottom w:val="single" w:sz="36" w:space="0" w:color="auto"/>
              <w:right w:val="nil"/>
            </w:tcBorders>
          </w:tcPr>
          <w:p w14:paraId="6F8CF61B" w14:textId="77777777" w:rsidR="00441083" w:rsidRPr="00AD2FBD" w:rsidRDefault="00C6443E">
            <w:pPr>
              <w:spacing w:before="120"/>
            </w:pPr>
            <w:r w:rsidRPr="00AD2FBD">
              <w:rPr>
                <w:noProof/>
                <w:lang w:eastAsia="en-CA"/>
              </w:rPr>
              <w:drawing>
                <wp:anchor distT="0" distB="0" distL="114300" distR="114300" simplePos="0" relativeHeight="251660288" behindDoc="0" locked="0" layoutInCell="1" allowOverlap="1" wp14:anchorId="50BA9B05" wp14:editId="21D9E8A8">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AD2FBD">
              <w:rPr>
                <w:noProof/>
                <w:lang w:eastAsia="en-CA"/>
              </w:rPr>
              <w:drawing>
                <wp:anchor distT="0" distB="0" distL="114300" distR="114300" simplePos="0" relativeHeight="251661312" behindDoc="1" locked="0" layoutInCell="0" allowOverlap="1" wp14:anchorId="3FBF46B4" wp14:editId="280840C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23" w:type="dxa"/>
            <w:tcBorders>
              <w:top w:val="nil"/>
              <w:left w:val="nil"/>
              <w:bottom w:val="single" w:sz="36" w:space="0" w:color="auto"/>
              <w:right w:val="nil"/>
            </w:tcBorders>
          </w:tcPr>
          <w:p w14:paraId="68E02EEC" w14:textId="77777777" w:rsidR="00023D4C" w:rsidRDefault="00023D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27C7F8A2" w14:textId="46C40427" w:rsidR="00441083" w:rsidRPr="00AD2FB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AD2FBD">
              <w:rPr>
                <w:rFonts w:ascii="Univers" w:hAnsi="Univers"/>
                <w:b/>
                <w:sz w:val="32"/>
              </w:rPr>
              <w:t>Programme des</w:t>
            </w:r>
          </w:p>
          <w:p w14:paraId="3D9A14F3" w14:textId="77777777" w:rsidR="00441083" w:rsidRPr="00AD2FBD" w:rsidRDefault="00E60D9C">
            <w:pPr>
              <w:rPr>
                <w:rFonts w:ascii="Univers" w:hAnsi="Univers"/>
                <w:b/>
                <w:sz w:val="32"/>
              </w:rPr>
            </w:pPr>
            <w:r w:rsidRPr="00AD2FBD">
              <w:rPr>
                <w:rFonts w:ascii="Univers" w:hAnsi="Univers"/>
                <w:b/>
                <w:sz w:val="32"/>
              </w:rPr>
              <w:t>Nations Unies pour</w:t>
            </w:r>
          </w:p>
          <w:p w14:paraId="5B228DA9" w14:textId="77777777" w:rsidR="00441083" w:rsidRPr="00AD2FBD" w:rsidRDefault="00E60D9C">
            <w:pPr>
              <w:rPr>
                <w:rFonts w:ascii="Univers" w:hAnsi="Univers"/>
                <w:b/>
                <w:sz w:val="32"/>
              </w:rPr>
            </w:pPr>
            <w:r w:rsidRPr="00AD2FBD">
              <w:rPr>
                <w:rFonts w:ascii="Univers" w:hAnsi="Univers"/>
                <w:b/>
                <w:sz w:val="32"/>
              </w:rPr>
              <w:t>l’environnement</w:t>
            </w:r>
          </w:p>
          <w:p w14:paraId="57A16F00" w14:textId="77777777" w:rsidR="00441083" w:rsidRPr="00AD2FBD" w:rsidRDefault="00E60D9C">
            <w:pPr>
              <w:spacing w:before="720"/>
              <w:ind w:left="158"/>
            </w:pPr>
            <w:r w:rsidRPr="00AD2FBD">
              <w:t xml:space="preserve"> </w:t>
            </w:r>
          </w:p>
        </w:tc>
        <w:tc>
          <w:tcPr>
            <w:tcW w:w="3282" w:type="dxa"/>
            <w:tcBorders>
              <w:top w:val="nil"/>
              <w:left w:val="nil"/>
              <w:bottom w:val="single" w:sz="36" w:space="0" w:color="auto"/>
              <w:right w:val="nil"/>
            </w:tcBorders>
          </w:tcPr>
          <w:p w14:paraId="521B176F" w14:textId="77777777" w:rsidR="00023D4C" w:rsidRDefault="00023D4C"/>
          <w:p w14:paraId="24FA8331" w14:textId="7B74FD01" w:rsidR="00441083" w:rsidRPr="00AD2FBD" w:rsidRDefault="00E60D9C">
            <w:proofErr w:type="spellStart"/>
            <w:r w:rsidRPr="00AD2FBD">
              <w:t>Distr</w:t>
            </w:r>
            <w:proofErr w:type="spellEnd"/>
            <w:r w:rsidRPr="00AD2FBD">
              <w:t>.</w:t>
            </w:r>
          </w:p>
          <w:p w14:paraId="3987C27F" w14:textId="77777777" w:rsidR="00441083" w:rsidRPr="00AD2FBD" w:rsidRDefault="00E60D9C" w:rsidP="00DD3433">
            <w:r w:rsidRPr="00AD2FBD">
              <w:t>G</w:t>
            </w:r>
            <w:r w:rsidR="00DD3433" w:rsidRPr="00AD2FBD">
              <w:t>É</w:t>
            </w:r>
            <w:r w:rsidRPr="00AD2FBD">
              <w:t>N</w:t>
            </w:r>
            <w:r w:rsidR="00DD3433" w:rsidRPr="00AD2FBD">
              <w:t>É</w:t>
            </w:r>
            <w:r w:rsidRPr="00AD2FBD">
              <w:t>RAL</w:t>
            </w:r>
            <w:r w:rsidR="00FF3CF1" w:rsidRPr="00AD2FBD">
              <w:t>E</w:t>
            </w:r>
          </w:p>
          <w:p w14:paraId="283D57DB" w14:textId="77777777" w:rsidR="00441083" w:rsidRPr="00AD2FBD" w:rsidRDefault="00441083"/>
          <w:p w14:paraId="54603E9B" w14:textId="57F12810" w:rsidR="00441083" w:rsidRPr="00692C7F" w:rsidRDefault="00E60D9C">
            <w:r w:rsidRPr="00AD2FBD">
              <w:fldChar w:fldCharType="begin"/>
            </w:r>
            <w:r w:rsidRPr="00692C7F">
              <w:instrText xml:space="preserve"> DOCPROPERTY "Document number"  \* MERGEFORMAT </w:instrText>
            </w:r>
            <w:r w:rsidRPr="00AD2FBD">
              <w:fldChar w:fldCharType="separate"/>
            </w:r>
            <w:r w:rsidR="00B11D6C" w:rsidRPr="00692C7F">
              <w:t>UNEP/</w:t>
            </w:r>
            <w:proofErr w:type="spellStart"/>
            <w:r w:rsidR="00B11D6C" w:rsidRPr="00692C7F">
              <w:t>OzL.Pro</w:t>
            </w:r>
            <w:proofErr w:type="spellEnd"/>
            <w:r w:rsidR="00B11D6C" w:rsidRPr="00692C7F">
              <w:t>/</w:t>
            </w:r>
            <w:proofErr w:type="spellStart"/>
            <w:r w:rsidR="00B11D6C" w:rsidRPr="00692C7F">
              <w:t>ExCom</w:t>
            </w:r>
            <w:proofErr w:type="spellEnd"/>
            <w:r w:rsidR="00B11D6C" w:rsidRPr="00692C7F">
              <w:t>/90/21</w:t>
            </w:r>
            <w:r w:rsidRPr="00AD2FBD">
              <w:fldChar w:fldCharType="end"/>
            </w:r>
          </w:p>
          <w:p w14:paraId="0B4E962E" w14:textId="3CA359DC" w:rsidR="002F0B57" w:rsidRPr="00B11D6C" w:rsidRDefault="002F0B57" w:rsidP="00C9547D">
            <w:pPr>
              <w:rPr>
                <w:lang w:val="en-CA"/>
              </w:rPr>
            </w:pPr>
            <w:r w:rsidRPr="00AD2FBD">
              <w:fldChar w:fldCharType="begin"/>
            </w:r>
            <w:r w:rsidRPr="00B11D6C">
              <w:rPr>
                <w:lang w:val="en-CA"/>
              </w:rPr>
              <w:instrText xml:space="preserve"> DOCPROPERTY "Revision date" \@ "d MMMM YYYY"  \* MERGEFORMAT </w:instrText>
            </w:r>
            <w:r w:rsidRPr="00AD2FBD">
              <w:fldChar w:fldCharType="separate"/>
            </w:r>
            <w:r w:rsidR="00AD2FBD" w:rsidRPr="00B11D6C">
              <w:rPr>
                <w:lang w:val="en-CA"/>
              </w:rPr>
              <w:t xml:space="preserve">24 </w:t>
            </w:r>
            <w:proofErr w:type="spellStart"/>
            <w:r w:rsidR="00AD2FBD" w:rsidRPr="00B11D6C">
              <w:rPr>
                <w:lang w:val="en-CA"/>
              </w:rPr>
              <w:t>mai</w:t>
            </w:r>
            <w:proofErr w:type="spellEnd"/>
            <w:r w:rsidR="001E6600" w:rsidRPr="00B11D6C">
              <w:rPr>
                <w:lang w:val="en-CA"/>
              </w:rPr>
              <w:t xml:space="preserve"> 2022</w:t>
            </w:r>
            <w:r w:rsidRPr="00AD2FBD">
              <w:fldChar w:fldCharType="end"/>
            </w:r>
          </w:p>
          <w:p w14:paraId="60E41C54" w14:textId="77777777" w:rsidR="00441083" w:rsidRPr="00AD2FBD" w:rsidRDefault="00FC5578">
            <w:pPr>
              <w:rPr>
                <w:caps/>
              </w:rPr>
            </w:pPr>
            <w:r w:rsidRPr="00B11D6C">
              <w:rPr>
                <w:caps/>
                <w:lang w:val="en-CA"/>
              </w:rPr>
              <w:br/>
            </w:r>
            <w:r w:rsidR="00E60D9C" w:rsidRPr="00AD2FBD">
              <w:rPr>
                <w:caps/>
              </w:rPr>
              <w:t>FRANÇAIS</w:t>
            </w:r>
          </w:p>
          <w:p w14:paraId="2A1FB682" w14:textId="77777777" w:rsidR="00441083" w:rsidRPr="00AD2FBD" w:rsidRDefault="00E60D9C">
            <w:r w:rsidRPr="00AD2FBD">
              <w:t xml:space="preserve">ORIGINAL: </w:t>
            </w:r>
            <w:r w:rsidR="0091161A" w:rsidRPr="00AD2FBD">
              <w:t>ANGLAIS</w:t>
            </w:r>
          </w:p>
        </w:tc>
      </w:tr>
    </w:tbl>
    <w:p w14:paraId="7CFCB824" w14:textId="77777777" w:rsidR="00A97E14" w:rsidRPr="00AD2FBD" w:rsidRDefault="00A97E14" w:rsidP="00A97E14">
      <w:pPr>
        <w:jc w:val="left"/>
      </w:pPr>
      <w:r w:rsidRPr="00AD2FBD">
        <w:t xml:space="preserve">COMITÉ EXÉCUTIF </w:t>
      </w:r>
      <w:r w:rsidRPr="00AD2FBD">
        <w:br/>
        <w:t xml:space="preserve">  DU FONDS MULTILATÉRAL AUX FINS </w:t>
      </w:r>
      <w:r w:rsidRPr="00AD2FBD">
        <w:br/>
        <w:t xml:space="preserve">  D’APPLICATION DU PROTOCOLE DE MONTRÉAL</w:t>
      </w:r>
      <w:r w:rsidRPr="00AD2FBD">
        <w:br/>
        <w:t>Quatre-vingt-</w:t>
      </w:r>
      <w:r w:rsidR="00843511" w:rsidRPr="00AD2FBD">
        <w:t>dixi</w:t>
      </w:r>
      <w:r w:rsidRPr="00AD2FBD">
        <w:t>ème réunion</w:t>
      </w:r>
    </w:p>
    <w:p w14:paraId="06312DC6" w14:textId="77777777" w:rsidR="00A97E14" w:rsidRPr="00AD2FBD" w:rsidRDefault="00A97E14" w:rsidP="00A97E14">
      <w:pPr>
        <w:jc w:val="left"/>
      </w:pPr>
      <w:r w:rsidRPr="00AD2FBD">
        <w:t xml:space="preserve">Montréal, </w:t>
      </w:r>
      <w:r w:rsidR="00843511" w:rsidRPr="00AD2FBD">
        <w:t>20-23 juin</w:t>
      </w:r>
      <w:r w:rsidRPr="00AD2FBD">
        <w:t xml:space="preserve"> 2022</w:t>
      </w:r>
    </w:p>
    <w:p w14:paraId="45AC2AA2" w14:textId="02FF56A9" w:rsidR="001E6600" w:rsidRPr="00AD2FBD" w:rsidRDefault="00AD2FBD" w:rsidP="001E6600">
      <w:pPr>
        <w:jc w:val="left"/>
      </w:pPr>
      <w:r w:rsidRPr="00AD2FBD">
        <w:t>Point</w:t>
      </w:r>
      <w:r w:rsidR="001E6600" w:rsidRPr="00AD2FBD">
        <w:t xml:space="preserve">s 9(a) </w:t>
      </w:r>
      <w:r w:rsidRPr="00AD2FBD">
        <w:t>et</w:t>
      </w:r>
      <w:r w:rsidR="001E6600" w:rsidRPr="00AD2FBD">
        <w:t xml:space="preserve"> (d) </w:t>
      </w:r>
      <w:r w:rsidRPr="00AD2FBD">
        <w:t>de l’ordre du jour provisoire</w:t>
      </w:r>
      <w:r w:rsidR="001E6600" w:rsidRPr="00AD2FBD">
        <w:rPr>
          <w:rStyle w:val="FootnoteReference"/>
        </w:rPr>
        <w:footnoteReference w:id="1"/>
      </w:r>
    </w:p>
    <w:p w14:paraId="78EC5965" w14:textId="77777777" w:rsidR="001E6600" w:rsidRPr="00AD2FBD" w:rsidRDefault="001E6600" w:rsidP="001E6600">
      <w:pPr>
        <w:jc w:val="left"/>
      </w:pPr>
    </w:p>
    <w:p w14:paraId="793E6C8D" w14:textId="77777777" w:rsidR="001E6600" w:rsidRPr="00AD2FBD" w:rsidRDefault="001E6600" w:rsidP="001E6600">
      <w:pPr>
        <w:jc w:val="left"/>
      </w:pPr>
    </w:p>
    <w:p w14:paraId="6AD757A7" w14:textId="77777777" w:rsidR="001E6600" w:rsidRPr="00AD2FBD" w:rsidRDefault="001E6600" w:rsidP="001E6600">
      <w:pPr>
        <w:jc w:val="left"/>
      </w:pPr>
    </w:p>
    <w:p w14:paraId="624A9A60" w14:textId="302A6567" w:rsidR="001E6600" w:rsidRDefault="00B11D6C" w:rsidP="001E6600">
      <w:pPr>
        <w:jc w:val="center"/>
        <w:rPr>
          <w:b/>
        </w:rPr>
      </w:pPr>
      <w:r>
        <w:rPr>
          <w:b/>
        </w:rPr>
        <w:t>PROPOSITION DE PROJET</w:t>
      </w:r>
      <w:r w:rsidRPr="00AD2FBD">
        <w:rPr>
          <w:b/>
        </w:rPr>
        <w:t xml:space="preserve">: </w:t>
      </w:r>
      <w:r>
        <w:rPr>
          <w:b/>
        </w:rPr>
        <w:t>BÉNIN</w:t>
      </w:r>
    </w:p>
    <w:p w14:paraId="6580E1AE" w14:textId="77777777" w:rsidR="005C750F" w:rsidRPr="00AD2FBD" w:rsidRDefault="005C750F" w:rsidP="001E6600">
      <w:pPr>
        <w:jc w:val="center"/>
        <w:rPr>
          <w:b/>
        </w:rPr>
      </w:pPr>
    </w:p>
    <w:p w14:paraId="631146B0" w14:textId="77777777" w:rsidR="001E6600" w:rsidRPr="00AD2FBD" w:rsidRDefault="001E6600" w:rsidP="001E6600"/>
    <w:p w14:paraId="28D1CAC5" w14:textId="77777777" w:rsidR="001E6600" w:rsidRPr="00AD2FBD" w:rsidRDefault="001E6600" w:rsidP="001E6600"/>
    <w:p w14:paraId="47EACDD3" w14:textId="074B9464" w:rsidR="0001480B" w:rsidRPr="0001480B" w:rsidRDefault="0001480B" w:rsidP="0001480B">
      <w:pPr>
        <w:ind w:firstLine="720"/>
      </w:pPr>
      <w:r w:rsidRPr="0001480B">
        <w:t>Le présent</w:t>
      </w:r>
      <w:r>
        <w:t xml:space="preserve"> </w:t>
      </w:r>
      <w:r w:rsidRPr="0001480B">
        <w:t xml:space="preserve">document comprend les observations et recommandation du Secrétariat sur la proposition de </w:t>
      </w:r>
      <w:r w:rsidR="00046D00">
        <w:t>projet</w:t>
      </w:r>
      <w:r w:rsidRPr="0001480B">
        <w:t xml:space="preserve"> ci-après: </w:t>
      </w:r>
    </w:p>
    <w:p w14:paraId="15E6ED99" w14:textId="77777777" w:rsidR="0001480B" w:rsidRPr="0001480B" w:rsidRDefault="0001480B" w:rsidP="0001480B"/>
    <w:p w14:paraId="5735C72B" w14:textId="77777777" w:rsidR="0001480B" w:rsidRPr="0001480B" w:rsidRDefault="0001480B" w:rsidP="0001480B">
      <w:pPr>
        <w:rPr>
          <w:u w:val="single"/>
        </w:rPr>
      </w:pPr>
      <w:r w:rsidRPr="0001480B">
        <w:rPr>
          <w:u w:val="single"/>
        </w:rPr>
        <w:t>Élimination</w:t>
      </w:r>
    </w:p>
    <w:p w14:paraId="4526AC7D" w14:textId="77777777" w:rsidR="0001480B" w:rsidRPr="0001480B" w:rsidRDefault="0001480B" w:rsidP="0001480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480B" w:rsidRPr="0001480B" w14:paraId="2A607798" w14:textId="77777777" w:rsidTr="00EC3766">
        <w:tc>
          <w:tcPr>
            <w:tcW w:w="6941" w:type="dxa"/>
          </w:tcPr>
          <w:p w14:paraId="77B41884" w14:textId="1C9B942E" w:rsidR="0001480B" w:rsidRPr="0001480B" w:rsidRDefault="0001480B" w:rsidP="0001480B">
            <w:pPr>
              <w:numPr>
                <w:ilvl w:val="0"/>
                <w:numId w:val="23"/>
              </w:numPr>
            </w:pPr>
            <w:r w:rsidRPr="0001480B">
              <w:t>Plan de gestion de l’élimination de HCFC (phase I</w:t>
            </w:r>
            <w:r>
              <w:t>I</w:t>
            </w:r>
            <w:r w:rsidRPr="0001480B">
              <w:t xml:space="preserve">, </w:t>
            </w:r>
            <w:r>
              <w:t>première</w:t>
            </w:r>
            <w:r w:rsidRPr="0001480B">
              <w:t xml:space="preserve"> tranche)</w:t>
            </w:r>
          </w:p>
        </w:tc>
        <w:tc>
          <w:tcPr>
            <w:tcW w:w="2409" w:type="dxa"/>
          </w:tcPr>
          <w:p w14:paraId="531D6960" w14:textId="77777777" w:rsidR="0001480B" w:rsidRPr="0001480B" w:rsidRDefault="0001480B" w:rsidP="0001480B">
            <w:r w:rsidRPr="0001480B">
              <w:t>PNUE et ONUDI</w:t>
            </w:r>
          </w:p>
        </w:tc>
      </w:tr>
    </w:tbl>
    <w:p w14:paraId="5E1B6429" w14:textId="77777777" w:rsidR="001E6600" w:rsidRPr="00AD2FBD" w:rsidRDefault="001E6600" w:rsidP="001E6600"/>
    <w:p w14:paraId="5BDE6ADC" w14:textId="77777777" w:rsidR="001E6600" w:rsidRPr="00AD2FBD" w:rsidRDefault="001E6600" w:rsidP="001E6600"/>
    <w:p w14:paraId="7EB65E53" w14:textId="77777777" w:rsidR="001E6600" w:rsidRPr="00AD2FBD" w:rsidRDefault="001E6600" w:rsidP="001E6600"/>
    <w:p w14:paraId="354D7F47" w14:textId="77777777" w:rsidR="001E6600" w:rsidRPr="00AD2FBD" w:rsidRDefault="001E6600" w:rsidP="001E6600">
      <w:pPr>
        <w:jc w:val="left"/>
      </w:pPr>
    </w:p>
    <w:p w14:paraId="79189AA2" w14:textId="77777777" w:rsidR="001E6600" w:rsidRPr="00AD2FBD" w:rsidRDefault="001E6600" w:rsidP="001E6600">
      <w:pPr>
        <w:jc w:val="left"/>
      </w:pPr>
      <w:r w:rsidRPr="00AD2FBD">
        <w:br w:type="page"/>
      </w:r>
    </w:p>
    <w:p w14:paraId="3FF142DF" w14:textId="085A00F3" w:rsidR="001E6600" w:rsidRPr="00AD2FBD" w:rsidRDefault="0001480B" w:rsidP="001E6600">
      <w:pPr>
        <w:jc w:val="center"/>
        <w:rPr>
          <w:b/>
        </w:rPr>
      </w:pPr>
      <w:r>
        <w:rPr>
          <w:b/>
        </w:rPr>
        <w:lastRenderedPageBreak/>
        <w:t>FICHE D’É</w:t>
      </w:r>
      <w:r w:rsidR="001E6600" w:rsidRPr="00AD2FBD">
        <w:rPr>
          <w:b/>
        </w:rPr>
        <w:t xml:space="preserve">VALUATION </w:t>
      </w:r>
      <w:r>
        <w:rPr>
          <w:b/>
        </w:rPr>
        <w:t xml:space="preserve">DU </w:t>
      </w:r>
      <w:r w:rsidR="00046D00">
        <w:rPr>
          <w:b/>
        </w:rPr>
        <w:t>PROJET</w:t>
      </w:r>
      <w:r>
        <w:rPr>
          <w:b/>
        </w:rPr>
        <w:t xml:space="preserve"> </w:t>
      </w:r>
      <w:r w:rsidR="001E6600" w:rsidRPr="00AD2FBD">
        <w:rPr>
          <w:b/>
        </w:rPr>
        <w:t>–</w:t>
      </w:r>
      <w:r w:rsidR="00461A80">
        <w:rPr>
          <w:b/>
        </w:rPr>
        <w:t xml:space="preserve"> </w:t>
      </w:r>
      <w:r w:rsidR="00046D00">
        <w:rPr>
          <w:b/>
        </w:rPr>
        <w:t>PROJET</w:t>
      </w:r>
      <w:r w:rsidR="001E6600" w:rsidRPr="00AD2FBD">
        <w:rPr>
          <w:b/>
        </w:rPr>
        <w:t>S</w:t>
      </w:r>
      <w:r w:rsidR="00461A80">
        <w:rPr>
          <w:b/>
        </w:rPr>
        <w:t xml:space="preserve"> PLURICANNUELS</w:t>
      </w:r>
    </w:p>
    <w:p w14:paraId="259F2EF8" w14:textId="77777777" w:rsidR="001E6600" w:rsidRPr="00AD2FBD" w:rsidRDefault="001E6600" w:rsidP="001E6600">
      <w:pPr>
        <w:jc w:val="center"/>
        <w:rPr>
          <w:sz w:val="10"/>
        </w:rPr>
      </w:pPr>
    </w:p>
    <w:p w14:paraId="66D99E48" w14:textId="756B1F1D" w:rsidR="001E6600" w:rsidRPr="00AD2FBD" w:rsidRDefault="0001480B" w:rsidP="001E6600">
      <w:pPr>
        <w:spacing w:after="240"/>
        <w:jc w:val="center"/>
        <w:rPr>
          <w:b/>
        </w:rPr>
      </w:pPr>
      <w:r>
        <w:rPr>
          <w:b/>
        </w:rPr>
        <w:t>Bénin</w:t>
      </w:r>
    </w:p>
    <w:tbl>
      <w:tblPr>
        <w:tblStyle w:val="TableGrid"/>
        <w:tblW w:w="5775" w:type="pct"/>
        <w:tblInd w:w="-545" w:type="dxa"/>
        <w:tblCellMar>
          <w:top w:w="28" w:type="dxa"/>
          <w:bottom w:w="28" w:type="dxa"/>
        </w:tblCellMar>
        <w:tblLook w:val="04A0" w:firstRow="1" w:lastRow="0" w:firstColumn="1" w:lastColumn="0" w:noHBand="0" w:noVBand="1"/>
      </w:tblPr>
      <w:tblGrid>
        <w:gridCol w:w="5258"/>
        <w:gridCol w:w="5853"/>
      </w:tblGrid>
      <w:tr w:rsidR="001E6600" w:rsidRPr="00AD2FBD" w14:paraId="24ADFA73" w14:textId="77777777" w:rsidTr="00B11D6C">
        <w:trPr>
          <w:trHeight w:val="248"/>
        </w:trPr>
        <w:tc>
          <w:tcPr>
            <w:tcW w:w="2366" w:type="pct"/>
            <w:shd w:val="clear" w:color="auto" w:fill="auto"/>
          </w:tcPr>
          <w:p w14:paraId="459A2738" w14:textId="49046F3F" w:rsidR="001E6600" w:rsidRPr="00AD2FBD" w:rsidRDefault="001E6600" w:rsidP="00EC3766">
            <w:pPr>
              <w:rPr>
                <w:b/>
                <w:sz w:val="20"/>
              </w:rPr>
            </w:pPr>
            <w:r w:rsidRPr="00AD2FBD">
              <w:rPr>
                <w:b/>
                <w:sz w:val="20"/>
              </w:rPr>
              <w:t xml:space="preserve">(I) </w:t>
            </w:r>
            <w:r w:rsidR="000640F1">
              <w:rPr>
                <w:b/>
                <w:sz w:val="20"/>
              </w:rPr>
              <w:t xml:space="preserve">TITRE DU </w:t>
            </w:r>
            <w:r w:rsidR="00046D00">
              <w:rPr>
                <w:b/>
                <w:sz w:val="20"/>
              </w:rPr>
              <w:t>PROJET</w:t>
            </w:r>
            <w:r w:rsidRPr="00AD2FBD">
              <w:rPr>
                <w:b/>
                <w:sz w:val="20"/>
              </w:rPr>
              <w:t xml:space="preserve"> </w:t>
            </w:r>
          </w:p>
        </w:tc>
        <w:tc>
          <w:tcPr>
            <w:tcW w:w="2634" w:type="pct"/>
            <w:shd w:val="clear" w:color="auto" w:fill="auto"/>
          </w:tcPr>
          <w:p w14:paraId="45DF5ADF" w14:textId="16224832" w:rsidR="001E6600" w:rsidRPr="00AD2FBD" w:rsidRDefault="001E6600" w:rsidP="00EC3766">
            <w:pPr>
              <w:jc w:val="center"/>
              <w:rPr>
                <w:b/>
                <w:sz w:val="20"/>
              </w:rPr>
            </w:pPr>
            <w:r w:rsidRPr="00AD2FBD">
              <w:rPr>
                <w:b/>
                <w:sz w:val="20"/>
              </w:rPr>
              <w:t>AGENC</w:t>
            </w:r>
            <w:r w:rsidR="000640F1">
              <w:rPr>
                <w:b/>
                <w:sz w:val="20"/>
              </w:rPr>
              <w:t>E</w:t>
            </w:r>
          </w:p>
        </w:tc>
      </w:tr>
      <w:tr w:rsidR="001E6600" w:rsidRPr="00AD2FBD" w14:paraId="426A6797" w14:textId="77777777" w:rsidTr="00B11D6C">
        <w:trPr>
          <w:trHeight w:val="40"/>
        </w:trPr>
        <w:tc>
          <w:tcPr>
            <w:tcW w:w="2366" w:type="pct"/>
            <w:shd w:val="clear" w:color="auto" w:fill="auto"/>
            <w:vAlign w:val="center"/>
          </w:tcPr>
          <w:p w14:paraId="416DD4A9" w14:textId="54803CB9" w:rsidR="001E6600" w:rsidRPr="00AD2FBD" w:rsidRDefault="00D569DB" w:rsidP="00EC3766">
            <w:pPr>
              <w:jc w:val="center"/>
              <w:rPr>
                <w:color w:val="000000" w:themeColor="text1"/>
                <w:sz w:val="20"/>
              </w:rPr>
            </w:pPr>
            <w:r>
              <w:rPr>
                <w:color w:val="000000" w:themeColor="text1"/>
                <w:sz w:val="20"/>
              </w:rPr>
              <w:t xml:space="preserve">Plan d’élimination de </w:t>
            </w:r>
            <w:r w:rsidR="001E6600" w:rsidRPr="00AD2FBD">
              <w:rPr>
                <w:color w:val="000000" w:themeColor="text1"/>
                <w:sz w:val="20"/>
              </w:rPr>
              <w:t>HCFC (</w:t>
            </w:r>
            <w:r w:rsidR="00A70CB8">
              <w:rPr>
                <w:color w:val="000000" w:themeColor="text1"/>
                <w:sz w:val="20"/>
              </w:rPr>
              <w:t>phase</w:t>
            </w:r>
            <w:r w:rsidR="001E6600" w:rsidRPr="00AD2FBD">
              <w:rPr>
                <w:color w:val="000000" w:themeColor="text1"/>
                <w:sz w:val="20"/>
              </w:rPr>
              <w:t xml:space="preserve"> II)</w:t>
            </w:r>
          </w:p>
        </w:tc>
        <w:tc>
          <w:tcPr>
            <w:tcW w:w="2634" w:type="pct"/>
            <w:shd w:val="clear" w:color="auto" w:fill="auto"/>
            <w:vAlign w:val="center"/>
          </w:tcPr>
          <w:p w14:paraId="2D842ACB" w14:textId="79734239" w:rsidR="001E6600" w:rsidRPr="00AD2FBD" w:rsidRDefault="00437E9E" w:rsidP="00EC3766">
            <w:pPr>
              <w:jc w:val="center"/>
              <w:rPr>
                <w:color w:val="000000" w:themeColor="text1"/>
                <w:sz w:val="20"/>
              </w:rPr>
            </w:pPr>
            <w:r>
              <w:rPr>
                <w:color w:val="000000" w:themeColor="text1"/>
                <w:sz w:val="20"/>
              </w:rPr>
              <w:t>PNUE</w:t>
            </w:r>
            <w:r w:rsidR="001E6600" w:rsidRPr="00AD2FBD">
              <w:rPr>
                <w:color w:val="000000" w:themeColor="text1"/>
                <w:sz w:val="20"/>
              </w:rPr>
              <w:t xml:space="preserve"> (</w:t>
            </w:r>
            <w:r w:rsidR="00D569DB">
              <w:rPr>
                <w:color w:val="000000" w:themeColor="text1"/>
                <w:sz w:val="20"/>
              </w:rPr>
              <w:t>principale</w:t>
            </w:r>
            <w:r w:rsidR="001E6600" w:rsidRPr="00AD2FBD">
              <w:rPr>
                <w:color w:val="000000" w:themeColor="text1"/>
                <w:sz w:val="20"/>
              </w:rPr>
              <w:t xml:space="preserve">), </w:t>
            </w:r>
            <w:r w:rsidR="001D0577">
              <w:rPr>
                <w:color w:val="000000" w:themeColor="text1"/>
                <w:sz w:val="20"/>
              </w:rPr>
              <w:t>ONUDI</w:t>
            </w:r>
            <w:r w:rsidR="001E6600" w:rsidRPr="00AD2FBD">
              <w:rPr>
                <w:color w:val="000000" w:themeColor="text1"/>
                <w:sz w:val="20"/>
              </w:rPr>
              <w:t xml:space="preserve"> </w:t>
            </w:r>
          </w:p>
        </w:tc>
      </w:tr>
    </w:tbl>
    <w:p w14:paraId="0714EE64" w14:textId="77777777" w:rsidR="001E6600" w:rsidRPr="00AD2FBD" w:rsidRDefault="001E6600" w:rsidP="001E6600">
      <w:pPr>
        <w:jc w:val="center"/>
        <w:rPr>
          <w:sz w:val="20"/>
        </w:rPr>
      </w:pPr>
    </w:p>
    <w:tbl>
      <w:tblPr>
        <w:tblStyle w:val="TableGrid"/>
        <w:tblW w:w="5775" w:type="pct"/>
        <w:tblInd w:w="-545" w:type="dxa"/>
        <w:tblCellMar>
          <w:top w:w="28" w:type="dxa"/>
          <w:bottom w:w="28" w:type="dxa"/>
        </w:tblCellMar>
        <w:tblLook w:val="04A0" w:firstRow="1" w:lastRow="0" w:firstColumn="1" w:lastColumn="0" w:noHBand="0" w:noVBand="1"/>
      </w:tblPr>
      <w:tblGrid>
        <w:gridCol w:w="7500"/>
        <w:gridCol w:w="1667"/>
        <w:gridCol w:w="1944"/>
      </w:tblGrid>
      <w:tr w:rsidR="001E6600" w:rsidRPr="00AD2FBD" w14:paraId="10F009D3" w14:textId="77777777" w:rsidTr="00B11D6C">
        <w:trPr>
          <w:trHeight w:val="77"/>
        </w:trPr>
        <w:tc>
          <w:tcPr>
            <w:tcW w:w="7290" w:type="dxa"/>
            <w:shd w:val="clear" w:color="auto" w:fill="auto"/>
          </w:tcPr>
          <w:p w14:paraId="490A2055" w14:textId="645214F7" w:rsidR="001E6600" w:rsidRPr="00AD2FBD" w:rsidRDefault="001E6600" w:rsidP="00EC3766">
            <w:pPr>
              <w:jc w:val="left"/>
              <w:rPr>
                <w:b/>
                <w:sz w:val="20"/>
              </w:rPr>
            </w:pPr>
            <w:r w:rsidRPr="00AD2FBD">
              <w:rPr>
                <w:b/>
                <w:sz w:val="20"/>
              </w:rPr>
              <w:t xml:space="preserve">(II) </w:t>
            </w:r>
            <w:r w:rsidR="00D569DB">
              <w:rPr>
                <w:b/>
                <w:sz w:val="20"/>
              </w:rPr>
              <w:t>DONNÉES LES PLUS RÉCENTES DE L’A</w:t>
            </w:r>
            <w:r w:rsidRPr="00AD2FBD">
              <w:rPr>
                <w:b/>
                <w:sz w:val="20"/>
              </w:rPr>
              <w:t>RTICLE 7 (Annex</w:t>
            </w:r>
            <w:r w:rsidR="00D569DB">
              <w:rPr>
                <w:b/>
                <w:sz w:val="20"/>
              </w:rPr>
              <w:t>e</w:t>
            </w:r>
            <w:r w:rsidRPr="00AD2FBD">
              <w:rPr>
                <w:b/>
                <w:sz w:val="20"/>
              </w:rPr>
              <w:t xml:space="preserve"> C Group</w:t>
            </w:r>
            <w:r w:rsidR="00D569DB">
              <w:rPr>
                <w:b/>
                <w:sz w:val="20"/>
              </w:rPr>
              <w:t>e</w:t>
            </w:r>
            <w:r w:rsidRPr="00AD2FBD">
              <w:rPr>
                <w:b/>
                <w:sz w:val="20"/>
              </w:rPr>
              <w:t xml:space="preserve"> l)</w:t>
            </w:r>
          </w:p>
        </w:tc>
        <w:tc>
          <w:tcPr>
            <w:tcW w:w="1620" w:type="dxa"/>
            <w:shd w:val="clear" w:color="auto" w:fill="auto"/>
          </w:tcPr>
          <w:p w14:paraId="24874AF3" w14:textId="0FAF9163" w:rsidR="001E6600" w:rsidRPr="00AD2FBD" w:rsidRDefault="00D569DB" w:rsidP="00EC3766">
            <w:pPr>
              <w:jc w:val="center"/>
              <w:rPr>
                <w:sz w:val="20"/>
              </w:rPr>
            </w:pPr>
            <w:r>
              <w:rPr>
                <w:sz w:val="20"/>
              </w:rPr>
              <w:t>Année</w:t>
            </w:r>
            <w:r w:rsidR="001E6600" w:rsidRPr="00AD2FBD">
              <w:rPr>
                <w:sz w:val="20"/>
              </w:rPr>
              <w:t xml:space="preserve">: </w:t>
            </w:r>
            <w:r w:rsidR="001E6600" w:rsidRPr="00AD2FBD">
              <w:rPr>
                <w:color w:val="000000" w:themeColor="text1"/>
                <w:sz w:val="20"/>
              </w:rPr>
              <w:t>2021</w:t>
            </w:r>
          </w:p>
        </w:tc>
        <w:tc>
          <w:tcPr>
            <w:tcW w:w="1889" w:type="dxa"/>
            <w:shd w:val="clear" w:color="auto" w:fill="auto"/>
          </w:tcPr>
          <w:p w14:paraId="75531F98" w14:textId="2A180637" w:rsidR="001E6600" w:rsidRPr="00AD2FBD" w:rsidRDefault="001E6600" w:rsidP="00EC3766">
            <w:pPr>
              <w:jc w:val="right"/>
              <w:rPr>
                <w:sz w:val="20"/>
              </w:rPr>
            </w:pPr>
            <w:r w:rsidRPr="00AD2FBD">
              <w:rPr>
                <w:color w:val="000000" w:themeColor="text1"/>
                <w:sz w:val="20"/>
              </w:rPr>
              <w:t>12</w:t>
            </w:r>
            <w:r w:rsidR="00D569DB">
              <w:rPr>
                <w:color w:val="000000" w:themeColor="text1"/>
                <w:sz w:val="20"/>
              </w:rPr>
              <w:t>,</w:t>
            </w:r>
            <w:r w:rsidRPr="00AD2FBD">
              <w:rPr>
                <w:color w:val="000000" w:themeColor="text1"/>
                <w:sz w:val="20"/>
              </w:rPr>
              <w:t>93</w:t>
            </w:r>
            <w:r w:rsidRPr="00AD2FBD">
              <w:rPr>
                <w:sz w:val="20"/>
              </w:rPr>
              <w:t xml:space="preserve"> (</w:t>
            </w:r>
            <w:r w:rsidR="00D569DB">
              <w:rPr>
                <w:sz w:val="20"/>
              </w:rPr>
              <w:t>t</w:t>
            </w:r>
            <w:r w:rsidRPr="00AD2FBD">
              <w:rPr>
                <w:sz w:val="20"/>
              </w:rPr>
              <w:t>onnes</w:t>
            </w:r>
            <w:r w:rsidR="00D569DB">
              <w:rPr>
                <w:sz w:val="20"/>
              </w:rPr>
              <w:t xml:space="preserve"> PAO</w:t>
            </w:r>
            <w:r w:rsidRPr="00AD2FBD">
              <w:rPr>
                <w:sz w:val="20"/>
              </w:rPr>
              <w:t>)</w:t>
            </w:r>
          </w:p>
        </w:tc>
      </w:tr>
    </w:tbl>
    <w:p w14:paraId="63B5A404" w14:textId="77777777" w:rsidR="001E6600" w:rsidRPr="00AD2FBD" w:rsidRDefault="001E6600" w:rsidP="001E6600">
      <w:pPr>
        <w:jc w:val="center"/>
        <w:rPr>
          <w:sz w:val="20"/>
        </w:rPr>
      </w:pPr>
    </w:p>
    <w:tbl>
      <w:tblPr>
        <w:tblStyle w:val="TableGrid"/>
        <w:tblW w:w="5727" w:type="pct"/>
        <w:tblInd w:w="-545" w:type="dxa"/>
        <w:tblLook w:val="04A0" w:firstRow="1" w:lastRow="0" w:firstColumn="1" w:lastColumn="0" w:noHBand="0" w:noVBand="1"/>
      </w:tblPr>
      <w:tblGrid>
        <w:gridCol w:w="1062"/>
        <w:gridCol w:w="948"/>
        <w:gridCol w:w="858"/>
        <w:gridCol w:w="1039"/>
        <w:gridCol w:w="1316"/>
        <w:gridCol w:w="972"/>
        <w:gridCol w:w="847"/>
        <w:gridCol w:w="1429"/>
        <w:gridCol w:w="1109"/>
        <w:gridCol w:w="1439"/>
      </w:tblGrid>
      <w:tr w:rsidR="00D569DB" w:rsidRPr="00AD2FBD" w14:paraId="7A43DA1E" w14:textId="77777777" w:rsidTr="00B11D6C">
        <w:trPr>
          <w:trHeight w:val="250"/>
        </w:trPr>
        <w:tc>
          <w:tcPr>
            <w:tcW w:w="3866" w:type="pct"/>
            <w:gridSpan w:val="8"/>
            <w:shd w:val="clear" w:color="auto" w:fill="auto"/>
          </w:tcPr>
          <w:p w14:paraId="4A62086A" w14:textId="785F36AE" w:rsidR="001E6600" w:rsidRPr="00AD2FBD" w:rsidRDefault="001E6600" w:rsidP="00EC3766">
            <w:pPr>
              <w:jc w:val="left"/>
              <w:rPr>
                <w:b/>
                <w:sz w:val="20"/>
              </w:rPr>
            </w:pPr>
            <w:r w:rsidRPr="00AD2FBD">
              <w:rPr>
                <w:b/>
                <w:sz w:val="20"/>
              </w:rPr>
              <w:t xml:space="preserve">(III) </w:t>
            </w:r>
            <w:r w:rsidR="00D569DB">
              <w:rPr>
                <w:b/>
                <w:sz w:val="20"/>
              </w:rPr>
              <w:t>DONNÉES SECTORIELLES LES PLUS RÉCENTES DU PROGRAMME DE PAYS</w:t>
            </w:r>
            <w:r w:rsidRPr="00AD2FBD">
              <w:rPr>
                <w:b/>
                <w:sz w:val="20"/>
              </w:rPr>
              <w:t xml:space="preserve"> (tonnes</w:t>
            </w:r>
            <w:r w:rsidR="00D569DB">
              <w:rPr>
                <w:b/>
                <w:sz w:val="20"/>
              </w:rPr>
              <w:t xml:space="preserve"> PAO</w:t>
            </w:r>
            <w:r w:rsidRPr="00AD2FBD">
              <w:rPr>
                <w:b/>
                <w:sz w:val="20"/>
              </w:rPr>
              <w:t>)</w:t>
            </w:r>
          </w:p>
        </w:tc>
        <w:tc>
          <w:tcPr>
            <w:tcW w:w="1134" w:type="pct"/>
            <w:gridSpan w:val="2"/>
            <w:shd w:val="clear" w:color="auto" w:fill="auto"/>
          </w:tcPr>
          <w:p w14:paraId="2DE9B7FB" w14:textId="73D47706" w:rsidR="001E6600" w:rsidRPr="00AD2FBD" w:rsidRDefault="00D569DB" w:rsidP="00EC3766">
            <w:pPr>
              <w:spacing w:after="60"/>
              <w:jc w:val="right"/>
              <w:rPr>
                <w:b/>
                <w:sz w:val="20"/>
                <w:highlight w:val="cyan"/>
              </w:rPr>
            </w:pPr>
            <w:r>
              <w:rPr>
                <w:b/>
                <w:sz w:val="20"/>
              </w:rPr>
              <w:t>Année</w:t>
            </w:r>
            <w:r w:rsidR="001E6600" w:rsidRPr="00AD2FBD">
              <w:rPr>
                <w:b/>
                <w:sz w:val="20"/>
              </w:rPr>
              <w:t xml:space="preserve">: </w:t>
            </w:r>
            <w:r w:rsidR="001E6600" w:rsidRPr="00AD2FBD">
              <w:rPr>
                <w:b/>
                <w:color w:val="000000" w:themeColor="text1"/>
                <w:sz w:val="20"/>
              </w:rPr>
              <w:t>2021</w:t>
            </w:r>
          </w:p>
        </w:tc>
      </w:tr>
      <w:tr w:rsidR="00B11D6C" w:rsidRPr="00AD2FBD" w14:paraId="74DAF951" w14:textId="77777777" w:rsidTr="00B11D6C">
        <w:trPr>
          <w:trHeight w:val="250"/>
        </w:trPr>
        <w:tc>
          <w:tcPr>
            <w:tcW w:w="485" w:type="pct"/>
            <w:shd w:val="clear" w:color="auto" w:fill="auto"/>
          </w:tcPr>
          <w:p w14:paraId="1813AB1C" w14:textId="614EEB3A" w:rsidR="001E6600" w:rsidRPr="00AD2FBD" w:rsidRDefault="00D569DB" w:rsidP="00EC3766">
            <w:pPr>
              <w:spacing w:after="60"/>
              <w:jc w:val="center"/>
              <w:rPr>
                <w:sz w:val="20"/>
              </w:rPr>
            </w:pPr>
            <w:r>
              <w:rPr>
                <w:sz w:val="20"/>
              </w:rPr>
              <w:t>Produits chimiques</w:t>
            </w:r>
          </w:p>
        </w:tc>
        <w:tc>
          <w:tcPr>
            <w:tcW w:w="433" w:type="pct"/>
            <w:shd w:val="clear" w:color="auto" w:fill="auto"/>
          </w:tcPr>
          <w:p w14:paraId="45980E8A" w14:textId="57749F06" w:rsidR="001E6600" w:rsidRPr="00AD2FBD" w:rsidRDefault="00D569DB" w:rsidP="00EC3766">
            <w:pPr>
              <w:spacing w:after="60"/>
              <w:jc w:val="center"/>
              <w:rPr>
                <w:sz w:val="20"/>
              </w:rPr>
            </w:pPr>
            <w:r w:rsidRPr="00AD2FBD">
              <w:rPr>
                <w:sz w:val="20"/>
              </w:rPr>
              <w:t>Aérosols</w:t>
            </w:r>
          </w:p>
        </w:tc>
        <w:tc>
          <w:tcPr>
            <w:tcW w:w="392" w:type="pct"/>
            <w:shd w:val="clear" w:color="auto" w:fill="auto"/>
          </w:tcPr>
          <w:p w14:paraId="757294E7" w14:textId="77C45711" w:rsidR="001E6600" w:rsidRPr="00AD2FBD" w:rsidRDefault="00D569DB" w:rsidP="00EC3766">
            <w:pPr>
              <w:spacing w:after="60"/>
              <w:jc w:val="center"/>
              <w:rPr>
                <w:sz w:val="20"/>
              </w:rPr>
            </w:pPr>
            <w:r>
              <w:rPr>
                <w:sz w:val="20"/>
              </w:rPr>
              <w:t>Mousse</w:t>
            </w:r>
          </w:p>
        </w:tc>
        <w:tc>
          <w:tcPr>
            <w:tcW w:w="474" w:type="pct"/>
            <w:shd w:val="clear" w:color="auto" w:fill="auto"/>
          </w:tcPr>
          <w:p w14:paraId="47C75AC7" w14:textId="2BF53FE3" w:rsidR="001E6600" w:rsidRPr="00AD2FBD" w:rsidRDefault="00D569DB" w:rsidP="00EC3766">
            <w:pPr>
              <w:spacing w:after="60"/>
              <w:jc w:val="center"/>
              <w:rPr>
                <w:sz w:val="20"/>
              </w:rPr>
            </w:pPr>
            <w:r>
              <w:rPr>
                <w:sz w:val="20"/>
              </w:rPr>
              <w:t>Lutte contre l’incendie</w:t>
            </w:r>
          </w:p>
        </w:tc>
        <w:tc>
          <w:tcPr>
            <w:tcW w:w="1044" w:type="pct"/>
            <w:gridSpan w:val="2"/>
            <w:shd w:val="clear" w:color="auto" w:fill="auto"/>
          </w:tcPr>
          <w:p w14:paraId="45F25DAF" w14:textId="04AE98CE" w:rsidR="001E6600" w:rsidRPr="00AD2FBD" w:rsidRDefault="00D569DB" w:rsidP="00EC3766">
            <w:pPr>
              <w:spacing w:after="60"/>
              <w:jc w:val="center"/>
              <w:rPr>
                <w:sz w:val="20"/>
              </w:rPr>
            </w:pPr>
            <w:r w:rsidRPr="00AD2FBD">
              <w:rPr>
                <w:sz w:val="20"/>
              </w:rPr>
              <w:t>Réfrigération</w:t>
            </w:r>
          </w:p>
        </w:tc>
        <w:tc>
          <w:tcPr>
            <w:tcW w:w="387" w:type="pct"/>
            <w:shd w:val="clear" w:color="auto" w:fill="auto"/>
          </w:tcPr>
          <w:p w14:paraId="7E00D0CC" w14:textId="6BF4BB98" w:rsidR="001E6600" w:rsidRPr="00AD2FBD" w:rsidRDefault="001E6600" w:rsidP="00EC3766">
            <w:pPr>
              <w:spacing w:after="60"/>
              <w:jc w:val="center"/>
              <w:rPr>
                <w:sz w:val="20"/>
              </w:rPr>
            </w:pPr>
            <w:r w:rsidRPr="00AD2FBD">
              <w:rPr>
                <w:sz w:val="20"/>
              </w:rPr>
              <w:t>Solv</w:t>
            </w:r>
            <w:r w:rsidR="00D569DB">
              <w:rPr>
                <w:sz w:val="20"/>
              </w:rPr>
              <w:t>a</w:t>
            </w:r>
            <w:r w:rsidRPr="00AD2FBD">
              <w:rPr>
                <w:sz w:val="20"/>
              </w:rPr>
              <w:t>nt</w:t>
            </w:r>
          </w:p>
        </w:tc>
        <w:tc>
          <w:tcPr>
            <w:tcW w:w="651" w:type="pct"/>
            <w:shd w:val="clear" w:color="auto" w:fill="auto"/>
          </w:tcPr>
          <w:p w14:paraId="0057143B" w14:textId="42B1A997" w:rsidR="001E6600" w:rsidRPr="00AD2FBD" w:rsidRDefault="00D569DB" w:rsidP="00B11D6C">
            <w:pPr>
              <w:spacing w:after="60"/>
              <w:jc w:val="center"/>
              <w:rPr>
                <w:sz w:val="20"/>
              </w:rPr>
            </w:pPr>
            <w:r>
              <w:rPr>
                <w:sz w:val="20"/>
              </w:rPr>
              <w:t>Agent de transformation</w:t>
            </w:r>
          </w:p>
        </w:tc>
        <w:tc>
          <w:tcPr>
            <w:tcW w:w="506" w:type="pct"/>
            <w:shd w:val="clear" w:color="auto" w:fill="auto"/>
          </w:tcPr>
          <w:p w14:paraId="27AFC120" w14:textId="167C3F85" w:rsidR="001E6600" w:rsidRPr="00AD2FBD" w:rsidRDefault="00D569DB" w:rsidP="00EC3766">
            <w:pPr>
              <w:spacing w:after="60"/>
              <w:jc w:val="center"/>
              <w:rPr>
                <w:sz w:val="20"/>
              </w:rPr>
            </w:pPr>
            <w:r>
              <w:rPr>
                <w:sz w:val="20"/>
              </w:rPr>
              <w:t>Utilisation en laboratoire</w:t>
            </w:r>
          </w:p>
        </w:tc>
        <w:tc>
          <w:tcPr>
            <w:tcW w:w="629" w:type="pct"/>
            <w:shd w:val="clear" w:color="auto" w:fill="auto"/>
          </w:tcPr>
          <w:p w14:paraId="1C90AA1E" w14:textId="21AB638A" w:rsidR="001E6600" w:rsidRPr="00AD2FBD" w:rsidRDefault="00D569DB" w:rsidP="00EC3766">
            <w:pPr>
              <w:spacing w:after="60"/>
              <w:jc w:val="center"/>
              <w:rPr>
                <w:sz w:val="20"/>
              </w:rPr>
            </w:pPr>
            <w:r>
              <w:rPr>
                <w:sz w:val="20"/>
              </w:rPr>
              <w:t>Consommation sectorielle t</w:t>
            </w:r>
            <w:r w:rsidR="001E6600" w:rsidRPr="00AD2FBD">
              <w:rPr>
                <w:sz w:val="20"/>
              </w:rPr>
              <w:t>otal</w:t>
            </w:r>
            <w:r>
              <w:rPr>
                <w:sz w:val="20"/>
              </w:rPr>
              <w:t>e</w:t>
            </w:r>
          </w:p>
        </w:tc>
      </w:tr>
      <w:tr w:rsidR="00D569DB" w:rsidRPr="00AD2FBD" w14:paraId="7B23F1C7" w14:textId="77777777" w:rsidTr="00B11D6C">
        <w:trPr>
          <w:trHeight w:val="70"/>
        </w:trPr>
        <w:tc>
          <w:tcPr>
            <w:tcW w:w="1784" w:type="pct"/>
            <w:gridSpan w:val="4"/>
            <w:shd w:val="clear" w:color="auto" w:fill="auto"/>
          </w:tcPr>
          <w:p w14:paraId="0F9B9004" w14:textId="77777777" w:rsidR="001E6600" w:rsidRPr="00AD2FBD" w:rsidRDefault="001E6600" w:rsidP="00EC3766">
            <w:pPr>
              <w:spacing w:after="60"/>
              <w:jc w:val="center"/>
              <w:rPr>
                <w:sz w:val="20"/>
              </w:rPr>
            </w:pPr>
            <w:r w:rsidRPr="00AD2FBD">
              <w:rPr>
                <w:sz w:val="20"/>
              </w:rPr>
              <w:t xml:space="preserve"> </w:t>
            </w:r>
          </w:p>
        </w:tc>
        <w:tc>
          <w:tcPr>
            <w:tcW w:w="600" w:type="pct"/>
            <w:shd w:val="clear" w:color="auto" w:fill="auto"/>
          </w:tcPr>
          <w:p w14:paraId="5DF09908" w14:textId="206657C3" w:rsidR="001E6600" w:rsidRPr="00AD2FBD" w:rsidRDefault="00D569DB" w:rsidP="00EC3766">
            <w:pPr>
              <w:spacing w:after="60"/>
              <w:jc w:val="center"/>
              <w:rPr>
                <w:sz w:val="20"/>
              </w:rPr>
            </w:pPr>
            <w:r>
              <w:rPr>
                <w:sz w:val="20"/>
              </w:rPr>
              <w:t>Fabrication</w:t>
            </w:r>
          </w:p>
        </w:tc>
        <w:tc>
          <w:tcPr>
            <w:tcW w:w="444" w:type="pct"/>
            <w:shd w:val="clear" w:color="auto" w:fill="auto"/>
          </w:tcPr>
          <w:p w14:paraId="722BAEDB" w14:textId="31C539DA" w:rsidR="001E6600" w:rsidRPr="00AD2FBD" w:rsidRDefault="00D569DB" w:rsidP="00EC3766">
            <w:pPr>
              <w:spacing w:after="60"/>
              <w:jc w:val="center"/>
              <w:rPr>
                <w:sz w:val="20"/>
              </w:rPr>
            </w:pPr>
            <w:r>
              <w:rPr>
                <w:sz w:val="20"/>
              </w:rPr>
              <w:t>Entretien</w:t>
            </w:r>
          </w:p>
        </w:tc>
        <w:tc>
          <w:tcPr>
            <w:tcW w:w="2172" w:type="pct"/>
            <w:gridSpan w:val="4"/>
            <w:shd w:val="clear" w:color="auto" w:fill="auto"/>
          </w:tcPr>
          <w:p w14:paraId="10DFF76E" w14:textId="77777777" w:rsidR="001E6600" w:rsidRPr="00AD2FBD" w:rsidRDefault="001E6600" w:rsidP="00EC3766">
            <w:pPr>
              <w:spacing w:after="60"/>
              <w:jc w:val="center"/>
              <w:rPr>
                <w:sz w:val="20"/>
              </w:rPr>
            </w:pPr>
          </w:p>
        </w:tc>
      </w:tr>
      <w:tr w:rsidR="00B11D6C" w:rsidRPr="00AD2FBD" w14:paraId="54631085" w14:textId="77777777" w:rsidTr="00B11D6C">
        <w:trPr>
          <w:trHeight w:val="250"/>
        </w:trPr>
        <w:tc>
          <w:tcPr>
            <w:tcW w:w="485" w:type="pct"/>
            <w:shd w:val="clear" w:color="auto" w:fill="auto"/>
          </w:tcPr>
          <w:p w14:paraId="2CFF4FB0" w14:textId="77777777" w:rsidR="001E6600" w:rsidRPr="00AD2FBD" w:rsidRDefault="001E6600" w:rsidP="00EC3766">
            <w:pPr>
              <w:spacing w:after="60"/>
              <w:jc w:val="left"/>
              <w:rPr>
                <w:sz w:val="20"/>
              </w:rPr>
            </w:pPr>
            <w:r w:rsidRPr="00AD2FBD">
              <w:rPr>
                <w:color w:val="000000" w:themeColor="text1"/>
                <w:sz w:val="20"/>
              </w:rPr>
              <w:t>HCFC-22</w:t>
            </w:r>
          </w:p>
        </w:tc>
        <w:tc>
          <w:tcPr>
            <w:tcW w:w="433" w:type="pct"/>
            <w:shd w:val="clear" w:color="auto" w:fill="auto"/>
          </w:tcPr>
          <w:p w14:paraId="59A0D818" w14:textId="77777777" w:rsidR="001E6600" w:rsidRPr="00AD2FBD" w:rsidRDefault="001E6600" w:rsidP="00EC3766">
            <w:pPr>
              <w:spacing w:after="60"/>
              <w:jc w:val="right"/>
              <w:rPr>
                <w:sz w:val="20"/>
              </w:rPr>
            </w:pPr>
          </w:p>
        </w:tc>
        <w:tc>
          <w:tcPr>
            <w:tcW w:w="392" w:type="pct"/>
            <w:shd w:val="clear" w:color="auto" w:fill="auto"/>
          </w:tcPr>
          <w:p w14:paraId="0A8F03AA" w14:textId="77777777" w:rsidR="001E6600" w:rsidRPr="00AD2FBD" w:rsidRDefault="001E6600" w:rsidP="00EC3766">
            <w:pPr>
              <w:spacing w:after="60"/>
              <w:jc w:val="right"/>
              <w:rPr>
                <w:sz w:val="20"/>
              </w:rPr>
            </w:pPr>
          </w:p>
        </w:tc>
        <w:tc>
          <w:tcPr>
            <w:tcW w:w="474" w:type="pct"/>
            <w:shd w:val="clear" w:color="auto" w:fill="auto"/>
          </w:tcPr>
          <w:p w14:paraId="2B8C364C" w14:textId="77777777" w:rsidR="001E6600" w:rsidRPr="00AD2FBD" w:rsidRDefault="001E6600" w:rsidP="00EC3766">
            <w:pPr>
              <w:spacing w:after="60"/>
              <w:jc w:val="right"/>
              <w:rPr>
                <w:sz w:val="20"/>
              </w:rPr>
            </w:pPr>
          </w:p>
        </w:tc>
        <w:tc>
          <w:tcPr>
            <w:tcW w:w="600" w:type="pct"/>
            <w:shd w:val="clear" w:color="auto" w:fill="auto"/>
          </w:tcPr>
          <w:p w14:paraId="3D0BDB86" w14:textId="77777777" w:rsidR="001E6600" w:rsidRPr="00AD2FBD" w:rsidRDefault="001E6600" w:rsidP="00EC3766">
            <w:pPr>
              <w:tabs>
                <w:tab w:val="left" w:pos="1070"/>
              </w:tabs>
              <w:spacing w:after="60"/>
              <w:rPr>
                <w:sz w:val="20"/>
              </w:rPr>
            </w:pPr>
            <w:r w:rsidRPr="00AD2FBD">
              <w:rPr>
                <w:sz w:val="20"/>
              </w:rPr>
              <w:tab/>
            </w:r>
          </w:p>
        </w:tc>
        <w:tc>
          <w:tcPr>
            <w:tcW w:w="444" w:type="pct"/>
            <w:shd w:val="clear" w:color="auto" w:fill="auto"/>
          </w:tcPr>
          <w:p w14:paraId="0AF17C53" w14:textId="6F531ED2" w:rsidR="001E6600" w:rsidRPr="00AD2FBD" w:rsidRDefault="001E6600" w:rsidP="00EC3766">
            <w:pPr>
              <w:spacing w:after="60"/>
              <w:jc w:val="right"/>
              <w:rPr>
                <w:sz w:val="20"/>
              </w:rPr>
            </w:pPr>
            <w:r w:rsidRPr="00AD2FBD">
              <w:rPr>
                <w:sz w:val="20"/>
              </w:rPr>
              <w:t>12</w:t>
            </w:r>
            <w:r w:rsidR="00D569DB">
              <w:rPr>
                <w:sz w:val="20"/>
              </w:rPr>
              <w:t>,</w:t>
            </w:r>
            <w:r w:rsidRPr="00AD2FBD">
              <w:rPr>
                <w:sz w:val="20"/>
              </w:rPr>
              <w:t>93</w:t>
            </w:r>
          </w:p>
        </w:tc>
        <w:tc>
          <w:tcPr>
            <w:tcW w:w="387" w:type="pct"/>
            <w:shd w:val="clear" w:color="auto" w:fill="auto"/>
          </w:tcPr>
          <w:p w14:paraId="6D3B2B0E" w14:textId="77777777" w:rsidR="001E6600" w:rsidRPr="00AD2FBD" w:rsidRDefault="001E6600" w:rsidP="00EC3766">
            <w:pPr>
              <w:spacing w:after="60"/>
              <w:jc w:val="right"/>
              <w:rPr>
                <w:sz w:val="20"/>
              </w:rPr>
            </w:pPr>
          </w:p>
        </w:tc>
        <w:tc>
          <w:tcPr>
            <w:tcW w:w="651" w:type="pct"/>
            <w:shd w:val="clear" w:color="auto" w:fill="auto"/>
          </w:tcPr>
          <w:p w14:paraId="11EFAD0D" w14:textId="77777777" w:rsidR="001E6600" w:rsidRPr="00AD2FBD" w:rsidRDefault="001E6600" w:rsidP="00EC3766">
            <w:pPr>
              <w:spacing w:after="60"/>
              <w:jc w:val="right"/>
              <w:rPr>
                <w:sz w:val="20"/>
              </w:rPr>
            </w:pPr>
          </w:p>
        </w:tc>
        <w:tc>
          <w:tcPr>
            <w:tcW w:w="506" w:type="pct"/>
            <w:shd w:val="clear" w:color="auto" w:fill="auto"/>
          </w:tcPr>
          <w:p w14:paraId="32CE9408" w14:textId="77777777" w:rsidR="001E6600" w:rsidRPr="00AD2FBD" w:rsidRDefault="001E6600" w:rsidP="00EC3766">
            <w:pPr>
              <w:spacing w:after="60"/>
              <w:jc w:val="right"/>
              <w:rPr>
                <w:sz w:val="20"/>
              </w:rPr>
            </w:pPr>
          </w:p>
        </w:tc>
        <w:tc>
          <w:tcPr>
            <w:tcW w:w="629" w:type="pct"/>
            <w:shd w:val="clear" w:color="auto" w:fill="auto"/>
          </w:tcPr>
          <w:p w14:paraId="3A11B53F" w14:textId="3C4350BA" w:rsidR="001E6600" w:rsidRPr="00AD2FBD" w:rsidRDefault="001E6600" w:rsidP="00EC3766">
            <w:pPr>
              <w:spacing w:after="60"/>
              <w:jc w:val="right"/>
              <w:rPr>
                <w:sz w:val="20"/>
              </w:rPr>
            </w:pPr>
            <w:r w:rsidRPr="00AD2FBD">
              <w:rPr>
                <w:color w:val="000000" w:themeColor="text1"/>
                <w:sz w:val="20"/>
              </w:rPr>
              <w:t>12</w:t>
            </w:r>
            <w:r w:rsidR="00D569DB">
              <w:rPr>
                <w:color w:val="000000" w:themeColor="text1"/>
                <w:sz w:val="20"/>
              </w:rPr>
              <w:t>,</w:t>
            </w:r>
            <w:r w:rsidRPr="00AD2FBD">
              <w:rPr>
                <w:color w:val="000000" w:themeColor="text1"/>
                <w:sz w:val="20"/>
              </w:rPr>
              <w:t>93</w:t>
            </w:r>
          </w:p>
        </w:tc>
      </w:tr>
    </w:tbl>
    <w:p w14:paraId="777DA7F6" w14:textId="77777777" w:rsidR="001E6600" w:rsidRPr="00AD2FBD" w:rsidRDefault="001E6600" w:rsidP="001E6600">
      <w:pPr>
        <w:jc w:val="center"/>
        <w:rPr>
          <w:sz w:val="20"/>
        </w:rPr>
      </w:pPr>
    </w:p>
    <w:tbl>
      <w:tblPr>
        <w:tblStyle w:val="TableGrid"/>
        <w:tblW w:w="5775" w:type="pct"/>
        <w:tblInd w:w="-545" w:type="dxa"/>
        <w:tblLook w:val="04A0" w:firstRow="1" w:lastRow="0" w:firstColumn="1" w:lastColumn="0" w:noHBand="0" w:noVBand="1"/>
      </w:tblPr>
      <w:tblGrid>
        <w:gridCol w:w="2903"/>
        <w:gridCol w:w="779"/>
        <w:gridCol w:w="5540"/>
        <w:gridCol w:w="1889"/>
      </w:tblGrid>
      <w:tr w:rsidR="001E6600" w:rsidRPr="00AD2FBD" w14:paraId="12A7D34A" w14:textId="77777777" w:rsidTr="00B11D6C">
        <w:trPr>
          <w:trHeight w:val="272"/>
        </w:trPr>
        <w:tc>
          <w:tcPr>
            <w:tcW w:w="5000" w:type="pct"/>
            <w:gridSpan w:val="4"/>
            <w:shd w:val="clear" w:color="auto" w:fill="auto"/>
          </w:tcPr>
          <w:p w14:paraId="2AA18CEB" w14:textId="681E4FD8" w:rsidR="001E6600" w:rsidRPr="00AD2FBD" w:rsidRDefault="001E6600" w:rsidP="00EC3766">
            <w:pPr>
              <w:jc w:val="left"/>
              <w:rPr>
                <w:b/>
                <w:sz w:val="20"/>
              </w:rPr>
            </w:pPr>
            <w:r w:rsidRPr="00AD2FBD">
              <w:rPr>
                <w:b/>
                <w:sz w:val="20"/>
              </w:rPr>
              <w:t xml:space="preserve">(IV) </w:t>
            </w:r>
            <w:r w:rsidR="00D569DB">
              <w:rPr>
                <w:b/>
                <w:sz w:val="20"/>
              </w:rPr>
              <w:t xml:space="preserve">DONNÉES DE </w:t>
            </w:r>
            <w:r w:rsidRPr="00AD2FBD">
              <w:rPr>
                <w:b/>
                <w:sz w:val="20"/>
              </w:rPr>
              <w:t>CONS</w:t>
            </w:r>
            <w:r w:rsidR="00D569DB">
              <w:rPr>
                <w:b/>
                <w:sz w:val="20"/>
              </w:rPr>
              <w:t>OM</w:t>
            </w:r>
            <w:r w:rsidRPr="00AD2FBD">
              <w:rPr>
                <w:b/>
                <w:sz w:val="20"/>
              </w:rPr>
              <w:t>M</w:t>
            </w:r>
            <w:r w:rsidR="00D569DB">
              <w:rPr>
                <w:b/>
                <w:sz w:val="20"/>
              </w:rPr>
              <w:t>A</w:t>
            </w:r>
            <w:r w:rsidRPr="00AD2FBD">
              <w:rPr>
                <w:b/>
                <w:sz w:val="20"/>
              </w:rPr>
              <w:t>TION (tonnes</w:t>
            </w:r>
            <w:r w:rsidR="0012327B">
              <w:rPr>
                <w:b/>
                <w:sz w:val="20"/>
              </w:rPr>
              <w:t xml:space="preserve"> PAO</w:t>
            </w:r>
            <w:r w:rsidRPr="00AD2FBD">
              <w:rPr>
                <w:b/>
                <w:sz w:val="20"/>
              </w:rPr>
              <w:t>)</w:t>
            </w:r>
          </w:p>
        </w:tc>
      </w:tr>
      <w:tr w:rsidR="0012327B" w:rsidRPr="00AD2FBD" w14:paraId="0B898A30" w14:textId="77777777" w:rsidTr="00B11D6C">
        <w:trPr>
          <w:trHeight w:val="272"/>
        </w:trPr>
        <w:tc>
          <w:tcPr>
            <w:tcW w:w="1306" w:type="pct"/>
            <w:shd w:val="clear" w:color="auto" w:fill="auto"/>
          </w:tcPr>
          <w:p w14:paraId="4B616F09" w14:textId="451D3CA5" w:rsidR="001E6600" w:rsidRPr="00AD2FBD" w:rsidRDefault="0012327B" w:rsidP="00EC3766">
            <w:pPr>
              <w:spacing w:after="60"/>
              <w:jc w:val="center"/>
              <w:rPr>
                <w:sz w:val="20"/>
              </w:rPr>
            </w:pPr>
            <w:r>
              <w:rPr>
                <w:sz w:val="20"/>
              </w:rPr>
              <w:t xml:space="preserve">Référence </w:t>
            </w:r>
            <w:r w:rsidR="001E6600" w:rsidRPr="00AD2FBD">
              <w:rPr>
                <w:sz w:val="20"/>
              </w:rPr>
              <w:t>2009 - 2010:</w:t>
            </w:r>
          </w:p>
        </w:tc>
        <w:tc>
          <w:tcPr>
            <w:tcW w:w="0" w:type="auto"/>
            <w:shd w:val="clear" w:color="auto" w:fill="auto"/>
          </w:tcPr>
          <w:p w14:paraId="73ED8C1A" w14:textId="2A47BD4B" w:rsidR="001E6600" w:rsidRPr="00AD2FBD" w:rsidRDefault="001E6600" w:rsidP="00EC3766">
            <w:pPr>
              <w:spacing w:after="60"/>
              <w:jc w:val="right"/>
              <w:rPr>
                <w:sz w:val="20"/>
              </w:rPr>
            </w:pPr>
            <w:r w:rsidRPr="00AD2FBD">
              <w:rPr>
                <w:sz w:val="20"/>
              </w:rPr>
              <w:t>23</w:t>
            </w:r>
            <w:r w:rsidR="0012327B">
              <w:rPr>
                <w:sz w:val="20"/>
              </w:rPr>
              <w:t>,</w:t>
            </w:r>
            <w:r w:rsidRPr="00AD2FBD">
              <w:rPr>
                <w:sz w:val="20"/>
              </w:rPr>
              <w:t>80</w:t>
            </w:r>
          </w:p>
        </w:tc>
        <w:tc>
          <w:tcPr>
            <w:tcW w:w="0" w:type="auto"/>
            <w:shd w:val="clear" w:color="auto" w:fill="auto"/>
          </w:tcPr>
          <w:p w14:paraId="7B24A77F" w14:textId="031DC860" w:rsidR="001E6600" w:rsidRPr="00AD2FBD" w:rsidRDefault="0012327B" w:rsidP="00EC3766">
            <w:pPr>
              <w:spacing w:after="60"/>
              <w:jc w:val="center"/>
              <w:rPr>
                <w:sz w:val="20"/>
              </w:rPr>
            </w:pPr>
            <w:r>
              <w:rPr>
                <w:sz w:val="20"/>
              </w:rPr>
              <w:t>P</w:t>
            </w:r>
            <w:r w:rsidR="001E6600" w:rsidRPr="00AD2FBD">
              <w:rPr>
                <w:sz w:val="20"/>
              </w:rPr>
              <w:t xml:space="preserve">oint </w:t>
            </w:r>
            <w:r>
              <w:rPr>
                <w:sz w:val="20"/>
              </w:rPr>
              <w:t>de départ pour des réductions combinées durables</w:t>
            </w:r>
            <w:r w:rsidR="001E6600" w:rsidRPr="00AD2FBD">
              <w:rPr>
                <w:sz w:val="20"/>
              </w:rPr>
              <w:t>:</w:t>
            </w:r>
          </w:p>
        </w:tc>
        <w:tc>
          <w:tcPr>
            <w:tcW w:w="850" w:type="pct"/>
            <w:shd w:val="clear" w:color="auto" w:fill="auto"/>
          </w:tcPr>
          <w:p w14:paraId="483A9C43" w14:textId="15D90972" w:rsidR="001E6600" w:rsidRPr="00AD2FBD" w:rsidRDefault="001E6600" w:rsidP="00EC3766">
            <w:pPr>
              <w:spacing w:after="60"/>
              <w:jc w:val="right"/>
              <w:rPr>
                <w:sz w:val="20"/>
              </w:rPr>
            </w:pPr>
            <w:r w:rsidRPr="00AD2FBD">
              <w:rPr>
                <w:color w:val="000000" w:themeColor="text1"/>
                <w:sz w:val="20"/>
              </w:rPr>
              <w:t>23</w:t>
            </w:r>
            <w:r w:rsidR="0012327B">
              <w:rPr>
                <w:color w:val="000000" w:themeColor="text1"/>
                <w:sz w:val="20"/>
              </w:rPr>
              <w:t>,</w:t>
            </w:r>
            <w:r w:rsidRPr="00AD2FBD">
              <w:rPr>
                <w:color w:val="000000" w:themeColor="text1"/>
                <w:sz w:val="20"/>
              </w:rPr>
              <w:t>80</w:t>
            </w:r>
          </w:p>
        </w:tc>
      </w:tr>
      <w:tr w:rsidR="001E6600" w:rsidRPr="00AD2FBD" w14:paraId="76999FBC" w14:textId="77777777" w:rsidTr="00B11D6C">
        <w:trPr>
          <w:trHeight w:val="163"/>
        </w:trPr>
        <w:tc>
          <w:tcPr>
            <w:tcW w:w="5000" w:type="pct"/>
            <w:gridSpan w:val="4"/>
            <w:shd w:val="clear" w:color="auto" w:fill="auto"/>
          </w:tcPr>
          <w:p w14:paraId="368710BB" w14:textId="349A58A9" w:rsidR="001E6600" w:rsidRPr="00AD2FBD" w:rsidRDefault="001E6600" w:rsidP="00EC3766">
            <w:pPr>
              <w:jc w:val="center"/>
              <w:rPr>
                <w:b/>
                <w:sz w:val="20"/>
              </w:rPr>
            </w:pPr>
            <w:r w:rsidRPr="00AD2FBD">
              <w:rPr>
                <w:b/>
                <w:sz w:val="20"/>
              </w:rPr>
              <w:t>CONS</w:t>
            </w:r>
            <w:r w:rsidR="0012327B">
              <w:rPr>
                <w:b/>
                <w:sz w:val="20"/>
              </w:rPr>
              <w:t>OM</w:t>
            </w:r>
            <w:r w:rsidRPr="00AD2FBD">
              <w:rPr>
                <w:b/>
                <w:sz w:val="20"/>
              </w:rPr>
              <w:t>M</w:t>
            </w:r>
            <w:r w:rsidR="0012327B">
              <w:rPr>
                <w:b/>
                <w:sz w:val="20"/>
              </w:rPr>
              <w:t>A</w:t>
            </w:r>
            <w:r w:rsidRPr="00AD2FBD">
              <w:rPr>
                <w:b/>
                <w:sz w:val="20"/>
              </w:rPr>
              <w:t xml:space="preserve">TION </w:t>
            </w:r>
            <w:r w:rsidR="0012327B">
              <w:rPr>
                <w:b/>
                <w:sz w:val="20"/>
              </w:rPr>
              <w:t>ADMISSIBLE AUX FINS DE FINANCEMENT</w:t>
            </w:r>
            <w:r w:rsidRPr="00AD2FBD">
              <w:rPr>
                <w:b/>
                <w:sz w:val="20"/>
              </w:rPr>
              <w:t xml:space="preserve"> (tonnes</w:t>
            </w:r>
            <w:r w:rsidR="0012327B">
              <w:rPr>
                <w:b/>
                <w:sz w:val="20"/>
              </w:rPr>
              <w:t xml:space="preserve"> PAO</w:t>
            </w:r>
            <w:r w:rsidRPr="00AD2FBD">
              <w:rPr>
                <w:b/>
                <w:sz w:val="20"/>
              </w:rPr>
              <w:t>)</w:t>
            </w:r>
          </w:p>
        </w:tc>
      </w:tr>
      <w:tr w:rsidR="0012327B" w:rsidRPr="00AD2FBD" w14:paraId="2E179339" w14:textId="77777777" w:rsidTr="00B11D6C">
        <w:trPr>
          <w:trHeight w:val="272"/>
        </w:trPr>
        <w:tc>
          <w:tcPr>
            <w:tcW w:w="1306" w:type="pct"/>
            <w:shd w:val="clear" w:color="auto" w:fill="auto"/>
          </w:tcPr>
          <w:p w14:paraId="7E91EC46" w14:textId="30D8F1ED" w:rsidR="001E6600" w:rsidRPr="00AD2FBD" w:rsidRDefault="0012327B" w:rsidP="00EC3766">
            <w:pPr>
              <w:spacing w:after="60"/>
              <w:jc w:val="center"/>
              <w:rPr>
                <w:sz w:val="20"/>
              </w:rPr>
            </w:pPr>
            <w:r>
              <w:rPr>
                <w:sz w:val="20"/>
              </w:rPr>
              <w:t>Déjà approuvée</w:t>
            </w:r>
            <w:r w:rsidR="001E6600" w:rsidRPr="00AD2FBD">
              <w:rPr>
                <w:sz w:val="20"/>
              </w:rPr>
              <w:t>:</w:t>
            </w:r>
          </w:p>
        </w:tc>
        <w:tc>
          <w:tcPr>
            <w:tcW w:w="0" w:type="auto"/>
            <w:shd w:val="clear" w:color="auto" w:fill="auto"/>
          </w:tcPr>
          <w:p w14:paraId="3F2238BC" w14:textId="302E33A7" w:rsidR="001E6600" w:rsidRPr="00AD2FBD" w:rsidRDefault="001E6600" w:rsidP="00EC3766">
            <w:pPr>
              <w:spacing w:after="60"/>
              <w:jc w:val="right"/>
              <w:rPr>
                <w:sz w:val="20"/>
              </w:rPr>
            </w:pPr>
            <w:r w:rsidRPr="00AD2FBD">
              <w:rPr>
                <w:color w:val="000000" w:themeColor="text1"/>
                <w:sz w:val="20"/>
              </w:rPr>
              <w:t>8</w:t>
            </w:r>
            <w:r w:rsidR="0012327B">
              <w:rPr>
                <w:color w:val="000000" w:themeColor="text1"/>
                <w:sz w:val="20"/>
              </w:rPr>
              <w:t>,</w:t>
            </w:r>
            <w:r w:rsidRPr="00AD2FBD">
              <w:rPr>
                <w:color w:val="000000" w:themeColor="text1"/>
                <w:sz w:val="20"/>
              </w:rPr>
              <w:t>33</w:t>
            </w:r>
          </w:p>
        </w:tc>
        <w:tc>
          <w:tcPr>
            <w:tcW w:w="0" w:type="auto"/>
            <w:shd w:val="clear" w:color="auto" w:fill="auto"/>
          </w:tcPr>
          <w:p w14:paraId="1EE74F27" w14:textId="77BAB08A" w:rsidR="001E6600" w:rsidRPr="00AD2FBD" w:rsidRDefault="001E6600" w:rsidP="00EC3766">
            <w:pPr>
              <w:spacing w:after="60"/>
              <w:jc w:val="center"/>
              <w:rPr>
                <w:sz w:val="20"/>
              </w:rPr>
            </w:pPr>
            <w:r w:rsidRPr="00AD2FBD">
              <w:rPr>
                <w:sz w:val="20"/>
              </w:rPr>
              <w:t>Re</w:t>
            </w:r>
            <w:r w:rsidR="0012327B">
              <w:rPr>
                <w:sz w:val="20"/>
              </w:rPr>
              <w:t>stante</w:t>
            </w:r>
            <w:r w:rsidRPr="00AD2FBD">
              <w:rPr>
                <w:sz w:val="20"/>
              </w:rPr>
              <w:t>:</w:t>
            </w:r>
          </w:p>
        </w:tc>
        <w:tc>
          <w:tcPr>
            <w:tcW w:w="850" w:type="pct"/>
            <w:shd w:val="clear" w:color="auto" w:fill="auto"/>
          </w:tcPr>
          <w:p w14:paraId="2AD45041" w14:textId="7D1C5136" w:rsidR="001E6600" w:rsidRPr="00AD2FBD" w:rsidRDefault="001E6600" w:rsidP="00EC3766">
            <w:pPr>
              <w:spacing w:after="60"/>
              <w:jc w:val="right"/>
              <w:rPr>
                <w:sz w:val="20"/>
              </w:rPr>
            </w:pPr>
            <w:r w:rsidRPr="00AD2FBD">
              <w:rPr>
                <w:color w:val="000000" w:themeColor="text1"/>
                <w:sz w:val="20"/>
              </w:rPr>
              <w:t>15</w:t>
            </w:r>
            <w:r w:rsidR="0012327B">
              <w:rPr>
                <w:color w:val="000000" w:themeColor="text1"/>
                <w:sz w:val="20"/>
              </w:rPr>
              <w:t>,</w:t>
            </w:r>
            <w:r w:rsidRPr="00AD2FBD">
              <w:rPr>
                <w:color w:val="000000" w:themeColor="text1"/>
                <w:sz w:val="20"/>
              </w:rPr>
              <w:t>47</w:t>
            </w:r>
          </w:p>
        </w:tc>
      </w:tr>
    </w:tbl>
    <w:p w14:paraId="5977C1BB" w14:textId="77777777" w:rsidR="001E6600" w:rsidRPr="00AD2FBD" w:rsidRDefault="001E6600" w:rsidP="001E6600">
      <w:pPr>
        <w:jc w:val="center"/>
        <w:rPr>
          <w:sz w:val="20"/>
        </w:rPr>
      </w:pPr>
    </w:p>
    <w:tbl>
      <w:tblPr>
        <w:tblStyle w:val="TableGrid"/>
        <w:tblW w:w="5787" w:type="pct"/>
        <w:tblInd w:w="-545" w:type="dxa"/>
        <w:tblLook w:val="04A0" w:firstRow="1" w:lastRow="0" w:firstColumn="1" w:lastColumn="0" w:noHBand="0" w:noVBand="1"/>
      </w:tblPr>
      <w:tblGrid>
        <w:gridCol w:w="923"/>
        <w:gridCol w:w="4895"/>
        <w:gridCol w:w="931"/>
        <w:gridCol w:w="1343"/>
        <w:gridCol w:w="1523"/>
        <w:gridCol w:w="1519"/>
      </w:tblGrid>
      <w:tr w:rsidR="001E6600" w:rsidRPr="00AD2FBD" w14:paraId="120554B0" w14:textId="77777777" w:rsidTr="00B11D6C">
        <w:trPr>
          <w:trHeight w:val="270"/>
        </w:trPr>
        <w:tc>
          <w:tcPr>
            <w:tcW w:w="2613" w:type="pct"/>
            <w:gridSpan w:val="2"/>
            <w:shd w:val="clear" w:color="auto" w:fill="auto"/>
          </w:tcPr>
          <w:p w14:paraId="624FFC79" w14:textId="27CAD931" w:rsidR="001E6600" w:rsidRPr="00AD2FBD" w:rsidRDefault="001E6600" w:rsidP="00EC3766">
            <w:pPr>
              <w:spacing w:after="60"/>
              <w:jc w:val="left"/>
              <w:rPr>
                <w:b/>
                <w:sz w:val="20"/>
              </w:rPr>
            </w:pPr>
            <w:r w:rsidRPr="00AD2FBD">
              <w:rPr>
                <w:b/>
                <w:sz w:val="20"/>
              </w:rPr>
              <w:t>(V) PLAN</w:t>
            </w:r>
            <w:r w:rsidR="0012327B">
              <w:rPr>
                <w:b/>
                <w:sz w:val="20"/>
              </w:rPr>
              <w:t xml:space="preserve"> D’ACTIVITÉS</w:t>
            </w:r>
          </w:p>
        </w:tc>
        <w:tc>
          <w:tcPr>
            <w:tcW w:w="418" w:type="pct"/>
          </w:tcPr>
          <w:p w14:paraId="31958A1F" w14:textId="77777777" w:rsidR="001E6600" w:rsidRPr="00AD2FBD" w:rsidRDefault="001E6600" w:rsidP="00EC3766">
            <w:pPr>
              <w:spacing w:after="60"/>
              <w:jc w:val="center"/>
              <w:rPr>
                <w:b/>
                <w:sz w:val="20"/>
              </w:rPr>
            </w:pPr>
            <w:r w:rsidRPr="00AD2FBD">
              <w:rPr>
                <w:b/>
                <w:sz w:val="20"/>
              </w:rPr>
              <w:t>2022</w:t>
            </w:r>
          </w:p>
        </w:tc>
        <w:tc>
          <w:tcPr>
            <w:tcW w:w="603" w:type="pct"/>
          </w:tcPr>
          <w:p w14:paraId="50E08AC5" w14:textId="77777777" w:rsidR="001E6600" w:rsidRPr="00AD2FBD" w:rsidRDefault="001E6600" w:rsidP="00EC3766">
            <w:pPr>
              <w:spacing w:after="60"/>
              <w:jc w:val="center"/>
              <w:rPr>
                <w:b/>
                <w:sz w:val="20"/>
              </w:rPr>
            </w:pPr>
            <w:r w:rsidRPr="00AD2FBD">
              <w:rPr>
                <w:b/>
                <w:sz w:val="20"/>
              </w:rPr>
              <w:t>2023</w:t>
            </w:r>
          </w:p>
        </w:tc>
        <w:tc>
          <w:tcPr>
            <w:tcW w:w="684" w:type="pct"/>
          </w:tcPr>
          <w:p w14:paraId="51389AA8" w14:textId="77777777" w:rsidR="001E6600" w:rsidRPr="00AD2FBD" w:rsidRDefault="001E6600" w:rsidP="00EC3766">
            <w:pPr>
              <w:spacing w:after="60"/>
              <w:jc w:val="center"/>
              <w:rPr>
                <w:b/>
                <w:sz w:val="20"/>
              </w:rPr>
            </w:pPr>
            <w:r w:rsidRPr="00AD2FBD">
              <w:rPr>
                <w:b/>
                <w:sz w:val="20"/>
              </w:rPr>
              <w:t>2024</w:t>
            </w:r>
          </w:p>
        </w:tc>
        <w:tc>
          <w:tcPr>
            <w:tcW w:w="683" w:type="pct"/>
            <w:shd w:val="clear" w:color="auto" w:fill="auto"/>
          </w:tcPr>
          <w:p w14:paraId="0391F8E0" w14:textId="77777777" w:rsidR="001E6600" w:rsidRPr="00AD2FBD" w:rsidRDefault="001E6600" w:rsidP="00EC3766">
            <w:pPr>
              <w:spacing w:after="60"/>
              <w:jc w:val="center"/>
              <w:rPr>
                <w:b/>
                <w:sz w:val="20"/>
              </w:rPr>
            </w:pPr>
            <w:r w:rsidRPr="00AD2FBD">
              <w:rPr>
                <w:b/>
                <w:sz w:val="20"/>
              </w:rPr>
              <w:t>Total</w:t>
            </w:r>
          </w:p>
        </w:tc>
      </w:tr>
      <w:tr w:rsidR="001E6600" w:rsidRPr="00AD2FBD" w14:paraId="5D5B70AB" w14:textId="77777777" w:rsidTr="00B11D6C">
        <w:trPr>
          <w:trHeight w:val="270"/>
        </w:trPr>
        <w:tc>
          <w:tcPr>
            <w:tcW w:w="415" w:type="pct"/>
            <w:vMerge w:val="restart"/>
            <w:shd w:val="clear" w:color="auto" w:fill="auto"/>
            <w:vAlign w:val="center"/>
          </w:tcPr>
          <w:p w14:paraId="718E96F6" w14:textId="41FAFC5B" w:rsidR="001E6600" w:rsidRPr="00AD2FBD" w:rsidRDefault="00437E9E" w:rsidP="00EC3766">
            <w:pPr>
              <w:spacing w:after="60"/>
              <w:jc w:val="center"/>
              <w:rPr>
                <w:sz w:val="20"/>
              </w:rPr>
            </w:pPr>
            <w:r>
              <w:rPr>
                <w:color w:val="000000" w:themeColor="text1"/>
                <w:sz w:val="20"/>
              </w:rPr>
              <w:t>PNUE</w:t>
            </w:r>
          </w:p>
        </w:tc>
        <w:tc>
          <w:tcPr>
            <w:tcW w:w="2197" w:type="pct"/>
            <w:shd w:val="clear" w:color="auto" w:fill="auto"/>
          </w:tcPr>
          <w:p w14:paraId="06424FF6" w14:textId="5D960731" w:rsidR="001E6600" w:rsidRPr="00AD2FBD" w:rsidRDefault="00950844" w:rsidP="00B11D6C">
            <w:pPr>
              <w:spacing w:after="60"/>
              <w:jc w:val="left"/>
              <w:rPr>
                <w:sz w:val="20"/>
              </w:rPr>
            </w:pPr>
            <w:r>
              <w:rPr>
                <w:sz w:val="20"/>
              </w:rPr>
              <w:t>Élimination de SAO</w:t>
            </w:r>
            <w:r w:rsidR="001E6600" w:rsidRPr="00AD2FBD">
              <w:rPr>
                <w:sz w:val="20"/>
              </w:rPr>
              <w:t xml:space="preserve"> (tonnes</w:t>
            </w:r>
            <w:r>
              <w:rPr>
                <w:sz w:val="20"/>
              </w:rPr>
              <w:t xml:space="preserve"> PAO</w:t>
            </w:r>
            <w:r w:rsidR="001E6600" w:rsidRPr="00AD2FBD">
              <w:rPr>
                <w:sz w:val="20"/>
              </w:rPr>
              <w:t>)</w:t>
            </w:r>
          </w:p>
        </w:tc>
        <w:tc>
          <w:tcPr>
            <w:tcW w:w="418" w:type="pct"/>
            <w:shd w:val="clear" w:color="auto" w:fill="auto"/>
            <w:vAlign w:val="center"/>
          </w:tcPr>
          <w:p w14:paraId="390235C2" w14:textId="7119202D" w:rsidR="001E6600" w:rsidRPr="00AD2FBD" w:rsidRDefault="001E6600" w:rsidP="00EC3766">
            <w:pPr>
              <w:spacing w:after="60"/>
              <w:jc w:val="right"/>
              <w:rPr>
                <w:sz w:val="20"/>
              </w:rPr>
            </w:pPr>
            <w:r w:rsidRPr="00AD2FBD">
              <w:rPr>
                <w:sz w:val="20"/>
              </w:rPr>
              <w:t>1</w:t>
            </w:r>
            <w:r w:rsidR="0012327B">
              <w:rPr>
                <w:sz w:val="20"/>
              </w:rPr>
              <w:t>,</w:t>
            </w:r>
            <w:r w:rsidRPr="00AD2FBD">
              <w:rPr>
                <w:sz w:val="20"/>
              </w:rPr>
              <w:t>9</w:t>
            </w:r>
          </w:p>
        </w:tc>
        <w:tc>
          <w:tcPr>
            <w:tcW w:w="603" w:type="pct"/>
            <w:vAlign w:val="center"/>
          </w:tcPr>
          <w:p w14:paraId="24D51F75" w14:textId="1469CC2F" w:rsidR="001E6600" w:rsidRPr="00AD2FBD" w:rsidRDefault="001E6600" w:rsidP="00EC3766">
            <w:pPr>
              <w:spacing w:after="60"/>
              <w:jc w:val="right"/>
              <w:rPr>
                <w:sz w:val="20"/>
              </w:rPr>
            </w:pPr>
            <w:r w:rsidRPr="00AD2FBD">
              <w:rPr>
                <w:sz w:val="20"/>
              </w:rPr>
              <w:t>0</w:t>
            </w:r>
            <w:r w:rsidR="0012327B">
              <w:rPr>
                <w:sz w:val="20"/>
              </w:rPr>
              <w:t>,</w:t>
            </w:r>
            <w:r w:rsidRPr="00AD2FBD">
              <w:rPr>
                <w:sz w:val="20"/>
              </w:rPr>
              <w:t>0</w:t>
            </w:r>
          </w:p>
        </w:tc>
        <w:tc>
          <w:tcPr>
            <w:tcW w:w="684" w:type="pct"/>
            <w:shd w:val="clear" w:color="auto" w:fill="auto"/>
            <w:vAlign w:val="center"/>
          </w:tcPr>
          <w:p w14:paraId="1F248606" w14:textId="3A4575D2" w:rsidR="001E6600" w:rsidRPr="00AD2FBD" w:rsidRDefault="001E6600" w:rsidP="00EC3766">
            <w:pPr>
              <w:spacing w:after="60"/>
              <w:jc w:val="right"/>
              <w:rPr>
                <w:sz w:val="20"/>
              </w:rPr>
            </w:pPr>
            <w:r w:rsidRPr="00AD2FBD">
              <w:rPr>
                <w:sz w:val="20"/>
              </w:rPr>
              <w:t>0</w:t>
            </w:r>
            <w:r w:rsidR="0012327B">
              <w:rPr>
                <w:sz w:val="20"/>
              </w:rPr>
              <w:t>,</w:t>
            </w:r>
            <w:r w:rsidRPr="00AD2FBD">
              <w:rPr>
                <w:sz w:val="20"/>
              </w:rPr>
              <w:t>0</w:t>
            </w:r>
          </w:p>
        </w:tc>
        <w:tc>
          <w:tcPr>
            <w:tcW w:w="683" w:type="pct"/>
            <w:shd w:val="clear" w:color="auto" w:fill="auto"/>
            <w:vAlign w:val="center"/>
          </w:tcPr>
          <w:p w14:paraId="573668B3" w14:textId="609AB229" w:rsidR="001E6600" w:rsidRPr="00AD2FBD" w:rsidRDefault="001E6600" w:rsidP="00EC3766">
            <w:pPr>
              <w:spacing w:after="60"/>
              <w:jc w:val="right"/>
              <w:rPr>
                <w:sz w:val="20"/>
              </w:rPr>
            </w:pPr>
            <w:r w:rsidRPr="00AD2FBD">
              <w:rPr>
                <w:sz w:val="20"/>
              </w:rPr>
              <w:t>1</w:t>
            </w:r>
            <w:r w:rsidR="0012327B">
              <w:rPr>
                <w:sz w:val="20"/>
              </w:rPr>
              <w:t>,</w:t>
            </w:r>
            <w:r w:rsidRPr="00AD2FBD">
              <w:rPr>
                <w:sz w:val="20"/>
              </w:rPr>
              <w:t>9</w:t>
            </w:r>
          </w:p>
        </w:tc>
      </w:tr>
      <w:tr w:rsidR="001E6600" w:rsidRPr="00AD2FBD" w14:paraId="4D1371FF" w14:textId="77777777" w:rsidTr="00B11D6C">
        <w:trPr>
          <w:trHeight w:val="270"/>
        </w:trPr>
        <w:tc>
          <w:tcPr>
            <w:tcW w:w="415" w:type="pct"/>
            <w:vMerge/>
            <w:shd w:val="clear" w:color="auto" w:fill="auto"/>
            <w:vAlign w:val="center"/>
          </w:tcPr>
          <w:p w14:paraId="17FE4191" w14:textId="77777777" w:rsidR="001E6600" w:rsidRPr="00AD2FBD" w:rsidRDefault="001E6600" w:rsidP="00EC3766">
            <w:pPr>
              <w:spacing w:after="60"/>
              <w:jc w:val="center"/>
              <w:rPr>
                <w:sz w:val="20"/>
              </w:rPr>
            </w:pPr>
          </w:p>
        </w:tc>
        <w:tc>
          <w:tcPr>
            <w:tcW w:w="2197" w:type="pct"/>
            <w:shd w:val="clear" w:color="auto" w:fill="auto"/>
          </w:tcPr>
          <w:p w14:paraId="10260B4E" w14:textId="178F8C62" w:rsidR="001E6600" w:rsidRPr="00AD2FBD" w:rsidRDefault="001E6600" w:rsidP="00EC3766">
            <w:pPr>
              <w:spacing w:after="60"/>
              <w:jc w:val="left"/>
              <w:rPr>
                <w:sz w:val="20"/>
              </w:rPr>
            </w:pPr>
            <w:r w:rsidRPr="00AD2FBD">
              <w:rPr>
                <w:sz w:val="20"/>
              </w:rPr>
              <w:t>F</w:t>
            </w:r>
            <w:r w:rsidR="00950844">
              <w:rPr>
                <w:sz w:val="20"/>
              </w:rPr>
              <w:t>inancement</w:t>
            </w:r>
            <w:r w:rsidRPr="00AD2FBD">
              <w:rPr>
                <w:sz w:val="20"/>
              </w:rPr>
              <w:t xml:space="preserve"> (</w:t>
            </w:r>
            <w:r w:rsidR="00950844">
              <w:rPr>
                <w:sz w:val="20"/>
              </w:rPr>
              <w:t>$</w:t>
            </w:r>
            <w:r w:rsidRPr="00AD2FBD">
              <w:rPr>
                <w:sz w:val="20"/>
              </w:rPr>
              <w:t>US)</w:t>
            </w:r>
          </w:p>
        </w:tc>
        <w:tc>
          <w:tcPr>
            <w:tcW w:w="418" w:type="pct"/>
            <w:shd w:val="clear" w:color="auto" w:fill="auto"/>
            <w:vAlign w:val="center"/>
          </w:tcPr>
          <w:p w14:paraId="1E8C6895" w14:textId="1C7A31E2" w:rsidR="001E6600" w:rsidRPr="00AD2FBD" w:rsidRDefault="001E6600" w:rsidP="00EC3766">
            <w:pPr>
              <w:spacing w:after="60"/>
              <w:jc w:val="right"/>
              <w:rPr>
                <w:sz w:val="20"/>
              </w:rPr>
            </w:pPr>
            <w:r w:rsidRPr="00AD2FBD">
              <w:rPr>
                <w:sz w:val="20"/>
              </w:rPr>
              <w:t>50</w:t>
            </w:r>
            <w:r w:rsidR="0012327B">
              <w:rPr>
                <w:sz w:val="20"/>
              </w:rPr>
              <w:t> </w:t>
            </w:r>
            <w:r w:rsidRPr="00AD2FBD">
              <w:rPr>
                <w:sz w:val="20"/>
              </w:rPr>
              <w:t>000</w:t>
            </w:r>
          </w:p>
        </w:tc>
        <w:tc>
          <w:tcPr>
            <w:tcW w:w="603" w:type="pct"/>
            <w:vAlign w:val="center"/>
          </w:tcPr>
          <w:p w14:paraId="0B94ED48" w14:textId="77777777" w:rsidR="001E6600" w:rsidRPr="00AD2FBD" w:rsidRDefault="001E6600" w:rsidP="00EC3766">
            <w:pPr>
              <w:spacing w:after="60"/>
              <w:jc w:val="right"/>
              <w:rPr>
                <w:sz w:val="20"/>
              </w:rPr>
            </w:pPr>
            <w:r w:rsidRPr="00AD2FBD">
              <w:rPr>
                <w:sz w:val="20"/>
              </w:rPr>
              <w:t>0</w:t>
            </w:r>
          </w:p>
        </w:tc>
        <w:tc>
          <w:tcPr>
            <w:tcW w:w="684" w:type="pct"/>
            <w:shd w:val="clear" w:color="auto" w:fill="auto"/>
            <w:vAlign w:val="center"/>
          </w:tcPr>
          <w:p w14:paraId="6B5F8BC4" w14:textId="77777777" w:rsidR="001E6600" w:rsidRPr="00AD2FBD" w:rsidRDefault="001E6600" w:rsidP="00EC3766">
            <w:pPr>
              <w:spacing w:after="60"/>
              <w:jc w:val="right"/>
              <w:rPr>
                <w:sz w:val="20"/>
              </w:rPr>
            </w:pPr>
            <w:r w:rsidRPr="00AD2FBD">
              <w:rPr>
                <w:sz w:val="20"/>
              </w:rPr>
              <w:t>0</w:t>
            </w:r>
          </w:p>
        </w:tc>
        <w:tc>
          <w:tcPr>
            <w:tcW w:w="683" w:type="pct"/>
            <w:shd w:val="clear" w:color="auto" w:fill="auto"/>
            <w:vAlign w:val="center"/>
          </w:tcPr>
          <w:p w14:paraId="4B81C946" w14:textId="09DB9576" w:rsidR="001E6600" w:rsidRPr="00AD2FBD" w:rsidRDefault="001E6600" w:rsidP="00EC3766">
            <w:pPr>
              <w:spacing w:after="60"/>
              <w:jc w:val="right"/>
              <w:rPr>
                <w:sz w:val="20"/>
              </w:rPr>
            </w:pPr>
            <w:r w:rsidRPr="00AD2FBD">
              <w:rPr>
                <w:sz w:val="20"/>
              </w:rPr>
              <w:t>50</w:t>
            </w:r>
            <w:r w:rsidR="0012327B">
              <w:rPr>
                <w:sz w:val="20"/>
              </w:rPr>
              <w:t> </w:t>
            </w:r>
            <w:r w:rsidRPr="00AD2FBD">
              <w:rPr>
                <w:sz w:val="20"/>
              </w:rPr>
              <w:t>000</w:t>
            </w:r>
          </w:p>
        </w:tc>
      </w:tr>
      <w:tr w:rsidR="00950844" w:rsidRPr="00AD2FBD" w14:paraId="407278CA" w14:textId="77777777" w:rsidTr="00B11D6C">
        <w:trPr>
          <w:trHeight w:val="270"/>
        </w:trPr>
        <w:tc>
          <w:tcPr>
            <w:tcW w:w="415" w:type="pct"/>
            <w:vMerge w:val="restart"/>
            <w:shd w:val="clear" w:color="auto" w:fill="auto"/>
            <w:vAlign w:val="center"/>
          </w:tcPr>
          <w:p w14:paraId="7E092F3B" w14:textId="59F7A37A" w:rsidR="00950844" w:rsidRPr="00AD2FBD" w:rsidRDefault="00950844" w:rsidP="00950844">
            <w:pPr>
              <w:spacing w:after="60"/>
              <w:jc w:val="center"/>
              <w:rPr>
                <w:sz w:val="20"/>
              </w:rPr>
            </w:pPr>
            <w:r>
              <w:rPr>
                <w:color w:val="000000" w:themeColor="text1"/>
                <w:sz w:val="20"/>
              </w:rPr>
              <w:t>ONUDI</w:t>
            </w:r>
            <w:r w:rsidRPr="00AD2FBD">
              <w:rPr>
                <w:color w:val="000000" w:themeColor="text1"/>
                <w:sz w:val="20"/>
                <w:highlight w:val="cyan"/>
              </w:rPr>
              <w:t xml:space="preserve"> </w:t>
            </w:r>
          </w:p>
        </w:tc>
        <w:tc>
          <w:tcPr>
            <w:tcW w:w="2197" w:type="pct"/>
            <w:shd w:val="clear" w:color="auto" w:fill="auto"/>
          </w:tcPr>
          <w:p w14:paraId="4165E458" w14:textId="02F80375" w:rsidR="00950844" w:rsidRPr="00AD2FBD" w:rsidRDefault="00950844" w:rsidP="00950844">
            <w:pPr>
              <w:spacing w:after="60"/>
              <w:jc w:val="left"/>
              <w:rPr>
                <w:sz w:val="20"/>
              </w:rPr>
            </w:pPr>
            <w:r>
              <w:rPr>
                <w:sz w:val="20"/>
              </w:rPr>
              <w:t>Élimination de SAO</w:t>
            </w:r>
            <w:r w:rsidRPr="00AD2FBD">
              <w:rPr>
                <w:sz w:val="20"/>
              </w:rPr>
              <w:t xml:space="preserve"> (tonnes</w:t>
            </w:r>
            <w:r>
              <w:rPr>
                <w:sz w:val="20"/>
              </w:rPr>
              <w:t xml:space="preserve"> PAO</w:t>
            </w:r>
            <w:r w:rsidRPr="00AD2FBD">
              <w:rPr>
                <w:sz w:val="20"/>
              </w:rPr>
              <w:t>)</w:t>
            </w:r>
          </w:p>
        </w:tc>
        <w:tc>
          <w:tcPr>
            <w:tcW w:w="418" w:type="pct"/>
            <w:shd w:val="clear" w:color="auto" w:fill="auto"/>
            <w:vAlign w:val="center"/>
          </w:tcPr>
          <w:p w14:paraId="7CF5CBD2" w14:textId="20E4F77D" w:rsidR="00950844" w:rsidRPr="00AD2FBD" w:rsidRDefault="00950844" w:rsidP="00950844">
            <w:pPr>
              <w:spacing w:after="60"/>
              <w:jc w:val="right"/>
              <w:rPr>
                <w:sz w:val="20"/>
              </w:rPr>
            </w:pPr>
            <w:r w:rsidRPr="00AD2FBD">
              <w:rPr>
                <w:sz w:val="20"/>
              </w:rPr>
              <w:t>1</w:t>
            </w:r>
            <w:r>
              <w:rPr>
                <w:sz w:val="20"/>
              </w:rPr>
              <w:t>,</w:t>
            </w:r>
            <w:r w:rsidRPr="00AD2FBD">
              <w:rPr>
                <w:sz w:val="20"/>
              </w:rPr>
              <w:t>3</w:t>
            </w:r>
          </w:p>
        </w:tc>
        <w:tc>
          <w:tcPr>
            <w:tcW w:w="603" w:type="pct"/>
            <w:vAlign w:val="center"/>
          </w:tcPr>
          <w:p w14:paraId="7C993EE8" w14:textId="46CF7DFB" w:rsidR="00950844" w:rsidRPr="00AD2FBD" w:rsidRDefault="00950844" w:rsidP="00950844">
            <w:pPr>
              <w:spacing w:after="60"/>
              <w:jc w:val="right"/>
              <w:rPr>
                <w:sz w:val="20"/>
              </w:rPr>
            </w:pPr>
            <w:r w:rsidRPr="00AD2FBD">
              <w:rPr>
                <w:sz w:val="20"/>
              </w:rPr>
              <w:t>0</w:t>
            </w:r>
            <w:r>
              <w:rPr>
                <w:sz w:val="20"/>
              </w:rPr>
              <w:t>,</w:t>
            </w:r>
            <w:r w:rsidRPr="00AD2FBD">
              <w:rPr>
                <w:sz w:val="20"/>
              </w:rPr>
              <w:t>0</w:t>
            </w:r>
          </w:p>
        </w:tc>
        <w:tc>
          <w:tcPr>
            <w:tcW w:w="684" w:type="pct"/>
            <w:shd w:val="clear" w:color="auto" w:fill="auto"/>
            <w:vAlign w:val="center"/>
          </w:tcPr>
          <w:p w14:paraId="1E0F41CB" w14:textId="07448094" w:rsidR="00950844" w:rsidRPr="00AD2FBD" w:rsidRDefault="00950844" w:rsidP="00950844">
            <w:pPr>
              <w:spacing w:after="60"/>
              <w:jc w:val="right"/>
              <w:rPr>
                <w:sz w:val="20"/>
              </w:rPr>
            </w:pPr>
            <w:r w:rsidRPr="00AD2FBD">
              <w:rPr>
                <w:sz w:val="20"/>
              </w:rPr>
              <w:t>1</w:t>
            </w:r>
            <w:r>
              <w:rPr>
                <w:sz w:val="20"/>
              </w:rPr>
              <w:t>,</w:t>
            </w:r>
            <w:r w:rsidRPr="00AD2FBD">
              <w:rPr>
                <w:sz w:val="20"/>
              </w:rPr>
              <w:t>8</w:t>
            </w:r>
          </w:p>
        </w:tc>
        <w:tc>
          <w:tcPr>
            <w:tcW w:w="683" w:type="pct"/>
            <w:shd w:val="clear" w:color="auto" w:fill="auto"/>
            <w:vAlign w:val="center"/>
          </w:tcPr>
          <w:p w14:paraId="4A5BD7CC" w14:textId="6970B037" w:rsidR="00950844" w:rsidRPr="00AD2FBD" w:rsidRDefault="00950844" w:rsidP="00950844">
            <w:pPr>
              <w:spacing w:after="60"/>
              <w:jc w:val="right"/>
              <w:rPr>
                <w:sz w:val="20"/>
              </w:rPr>
            </w:pPr>
            <w:r w:rsidRPr="00AD2FBD">
              <w:rPr>
                <w:sz w:val="20"/>
              </w:rPr>
              <w:t>3</w:t>
            </w:r>
            <w:r>
              <w:rPr>
                <w:sz w:val="20"/>
              </w:rPr>
              <w:t>,</w:t>
            </w:r>
            <w:r w:rsidRPr="00AD2FBD">
              <w:rPr>
                <w:sz w:val="20"/>
              </w:rPr>
              <w:t>1</w:t>
            </w:r>
          </w:p>
        </w:tc>
      </w:tr>
      <w:tr w:rsidR="00950844" w:rsidRPr="00AD2FBD" w14:paraId="6C89C741" w14:textId="77777777" w:rsidTr="00B11D6C">
        <w:trPr>
          <w:trHeight w:val="270"/>
        </w:trPr>
        <w:tc>
          <w:tcPr>
            <w:tcW w:w="415" w:type="pct"/>
            <w:vMerge/>
            <w:shd w:val="clear" w:color="auto" w:fill="auto"/>
          </w:tcPr>
          <w:p w14:paraId="0290A265" w14:textId="77777777" w:rsidR="00950844" w:rsidRPr="00AD2FBD" w:rsidRDefault="00950844" w:rsidP="00950844">
            <w:pPr>
              <w:spacing w:after="60"/>
              <w:jc w:val="center"/>
              <w:rPr>
                <w:sz w:val="20"/>
              </w:rPr>
            </w:pPr>
          </w:p>
        </w:tc>
        <w:tc>
          <w:tcPr>
            <w:tcW w:w="2197" w:type="pct"/>
            <w:shd w:val="clear" w:color="auto" w:fill="auto"/>
          </w:tcPr>
          <w:p w14:paraId="01B2BB56" w14:textId="426847F8" w:rsidR="00950844" w:rsidRPr="00AD2FBD" w:rsidRDefault="00950844" w:rsidP="00950844">
            <w:pPr>
              <w:spacing w:after="60"/>
              <w:jc w:val="left"/>
              <w:rPr>
                <w:sz w:val="20"/>
              </w:rPr>
            </w:pPr>
            <w:r w:rsidRPr="00AD2FBD">
              <w:rPr>
                <w:sz w:val="20"/>
              </w:rPr>
              <w:t>F</w:t>
            </w:r>
            <w:r>
              <w:rPr>
                <w:sz w:val="20"/>
              </w:rPr>
              <w:t>inancement</w:t>
            </w:r>
            <w:r w:rsidRPr="00AD2FBD">
              <w:rPr>
                <w:sz w:val="20"/>
              </w:rPr>
              <w:t xml:space="preserve"> (</w:t>
            </w:r>
            <w:r>
              <w:rPr>
                <w:sz w:val="20"/>
              </w:rPr>
              <w:t>$</w:t>
            </w:r>
            <w:r w:rsidRPr="00AD2FBD">
              <w:rPr>
                <w:sz w:val="20"/>
              </w:rPr>
              <w:t>US)</w:t>
            </w:r>
          </w:p>
        </w:tc>
        <w:tc>
          <w:tcPr>
            <w:tcW w:w="418" w:type="pct"/>
            <w:shd w:val="clear" w:color="auto" w:fill="auto"/>
            <w:vAlign w:val="center"/>
          </w:tcPr>
          <w:p w14:paraId="40C98007" w14:textId="7DDEEFB7" w:rsidR="00950844" w:rsidRPr="00AD2FBD" w:rsidRDefault="00950844" w:rsidP="00950844">
            <w:pPr>
              <w:spacing w:after="60"/>
              <w:jc w:val="right"/>
              <w:rPr>
                <w:sz w:val="20"/>
              </w:rPr>
            </w:pPr>
            <w:r w:rsidRPr="00AD2FBD">
              <w:rPr>
                <w:sz w:val="20"/>
              </w:rPr>
              <w:t>125</w:t>
            </w:r>
            <w:r>
              <w:rPr>
                <w:sz w:val="20"/>
              </w:rPr>
              <w:t> </w:t>
            </w:r>
            <w:r w:rsidRPr="00AD2FBD">
              <w:rPr>
                <w:sz w:val="20"/>
              </w:rPr>
              <w:t>000</w:t>
            </w:r>
          </w:p>
        </w:tc>
        <w:tc>
          <w:tcPr>
            <w:tcW w:w="603" w:type="pct"/>
            <w:vAlign w:val="center"/>
          </w:tcPr>
          <w:p w14:paraId="0D415659" w14:textId="77777777" w:rsidR="00950844" w:rsidRPr="00AD2FBD" w:rsidRDefault="00950844" w:rsidP="00950844">
            <w:pPr>
              <w:spacing w:after="60"/>
              <w:jc w:val="right"/>
              <w:rPr>
                <w:sz w:val="20"/>
              </w:rPr>
            </w:pPr>
            <w:r w:rsidRPr="00AD2FBD">
              <w:rPr>
                <w:sz w:val="20"/>
              </w:rPr>
              <w:t>0</w:t>
            </w:r>
          </w:p>
        </w:tc>
        <w:tc>
          <w:tcPr>
            <w:tcW w:w="684" w:type="pct"/>
            <w:shd w:val="clear" w:color="auto" w:fill="auto"/>
            <w:vAlign w:val="center"/>
          </w:tcPr>
          <w:p w14:paraId="1E9A3CF2" w14:textId="31EB2A76" w:rsidR="00950844" w:rsidRPr="00AD2FBD" w:rsidRDefault="00950844" w:rsidP="00950844">
            <w:pPr>
              <w:spacing w:after="60"/>
              <w:jc w:val="right"/>
              <w:rPr>
                <w:sz w:val="20"/>
              </w:rPr>
            </w:pPr>
            <w:r w:rsidRPr="00AD2FBD">
              <w:rPr>
                <w:sz w:val="20"/>
              </w:rPr>
              <w:t>164</w:t>
            </w:r>
            <w:r>
              <w:rPr>
                <w:sz w:val="20"/>
              </w:rPr>
              <w:t> </w:t>
            </w:r>
            <w:r w:rsidRPr="00AD2FBD">
              <w:rPr>
                <w:sz w:val="20"/>
              </w:rPr>
              <w:t>000</w:t>
            </w:r>
          </w:p>
        </w:tc>
        <w:tc>
          <w:tcPr>
            <w:tcW w:w="683" w:type="pct"/>
            <w:shd w:val="clear" w:color="auto" w:fill="auto"/>
            <w:vAlign w:val="center"/>
          </w:tcPr>
          <w:p w14:paraId="1E20D4A0" w14:textId="2126E9AC" w:rsidR="00950844" w:rsidRPr="00AD2FBD" w:rsidRDefault="00950844" w:rsidP="00950844">
            <w:pPr>
              <w:spacing w:after="60"/>
              <w:jc w:val="right"/>
              <w:rPr>
                <w:sz w:val="20"/>
              </w:rPr>
            </w:pPr>
            <w:r w:rsidRPr="00AD2FBD">
              <w:rPr>
                <w:sz w:val="20"/>
              </w:rPr>
              <w:t>289</w:t>
            </w:r>
            <w:r>
              <w:rPr>
                <w:sz w:val="20"/>
              </w:rPr>
              <w:t> </w:t>
            </w:r>
            <w:r w:rsidRPr="00AD2FBD">
              <w:rPr>
                <w:sz w:val="20"/>
              </w:rPr>
              <w:t>000</w:t>
            </w:r>
          </w:p>
        </w:tc>
      </w:tr>
    </w:tbl>
    <w:p w14:paraId="7CADED3D" w14:textId="77777777" w:rsidR="001E6600" w:rsidRPr="00AD2FBD" w:rsidRDefault="001E6600" w:rsidP="001E6600">
      <w:pPr>
        <w:jc w:val="center"/>
        <w:rPr>
          <w:sz w:val="20"/>
        </w:rPr>
      </w:pPr>
    </w:p>
    <w:tbl>
      <w:tblPr>
        <w:tblStyle w:val="TableGrid"/>
        <w:tblW w:w="5775" w:type="pct"/>
        <w:tblInd w:w="-545" w:type="dxa"/>
        <w:tblLayout w:type="fixed"/>
        <w:tblLook w:val="04A0" w:firstRow="1" w:lastRow="0" w:firstColumn="1" w:lastColumn="0" w:noHBand="0" w:noVBand="1"/>
      </w:tblPr>
      <w:tblGrid>
        <w:gridCol w:w="1457"/>
        <w:gridCol w:w="903"/>
        <w:gridCol w:w="1393"/>
        <w:gridCol w:w="842"/>
        <w:gridCol w:w="842"/>
        <w:gridCol w:w="842"/>
        <w:gridCol w:w="842"/>
        <w:gridCol w:w="842"/>
        <w:gridCol w:w="842"/>
        <w:gridCol w:w="842"/>
        <w:gridCol w:w="1464"/>
      </w:tblGrid>
      <w:tr w:rsidR="001E6600" w:rsidRPr="00AD2FBD" w14:paraId="06EE05B9" w14:textId="77777777" w:rsidTr="000737BB">
        <w:trPr>
          <w:trHeight w:val="184"/>
        </w:trPr>
        <w:tc>
          <w:tcPr>
            <w:tcW w:w="1688" w:type="pct"/>
            <w:gridSpan w:val="3"/>
            <w:shd w:val="clear" w:color="auto" w:fill="auto"/>
          </w:tcPr>
          <w:p w14:paraId="37733B44" w14:textId="2F2F9D46" w:rsidR="001E6600" w:rsidRPr="00AD2FBD" w:rsidRDefault="001E6600" w:rsidP="00EC3766">
            <w:pPr>
              <w:jc w:val="left"/>
              <w:rPr>
                <w:b/>
                <w:sz w:val="18"/>
                <w:szCs w:val="18"/>
              </w:rPr>
            </w:pPr>
            <w:r w:rsidRPr="00AD2FBD">
              <w:rPr>
                <w:b/>
                <w:sz w:val="18"/>
                <w:szCs w:val="18"/>
              </w:rPr>
              <w:t xml:space="preserve">(VI) </w:t>
            </w:r>
            <w:r w:rsidR="0012327B">
              <w:rPr>
                <w:b/>
                <w:sz w:val="18"/>
                <w:szCs w:val="18"/>
              </w:rPr>
              <w:t xml:space="preserve">DONNÉES DU </w:t>
            </w:r>
            <w:r w:rsidR="00046D00">
              <w:rPr>
                <w:b/>
                <w:sz w:val="18"/>
                <w:szCs w:val="18"/>
              </w:rPr>
              <w:t>PROJET</w:t>
            </w:r>
            <w:r w:rsidRPr="00AD2FBD">
              <w:rPr>
                <w:b/>
                <w:sz w:val="18"/>
                <w:szCs w:val="18"/>
              </w:rPr>
              <w:t xml:space="preserve"> </w:t>
            </w:r>
          </w:p>
        </w:tc>
        <w:tc>
          <w:tcPr>
            <w:tcW w:w="379" w:type="pct"/>
            <w:shd w:val="clear" w:color="auto" w:fill="auto"/>
            <w:vAlign w:val="center"/>
          </w:tcPr>
          <w:p w14:paraId="5AB56E27" w14:textId="77777777" w:rsidR="001E6600" w:rsidRPr="00AD2FBD" w:rsidRDefault="001E6600" w:rsidP="00EC3766">
            <w:pPr>
              <w:jc w:val="center"/>
              <w:rPr>
                <w:b/>
                <w:sz w:val="18"/>
                <w:szCs w:val="18"/>
              </w:rPr>
            </w:pPr>
            <w:r w:rsidRPr="00AD2FBD">
              <w:rPr>
                <w:b/>
                <w:sz w:val="18"/>
                <w:szCs w:val="18"/>
              </w:rPr>
              <w:t>2022</w:t>
            </w:r>
          </w:p>
        </w:tc>
        <w:tc>
          <w:tcPr>
            <w:tcW w:w="379" w:type="pct"/>
            <w:shd w:val="clear" w:color="auto" w:fill="auto"/>
            <w:vAlign w:val="center"/>
          </w:tcPr>
          <w:p w14:paraId="7D4FAED2" w14:textId="77777777" w:rsidR="001E6600" w:rsidRPr="00AD2FBD" w:rsidRDefault="001E6600" w:rsidP="00EC3766">
            <w:pPr>
              <w:jc w:val="center"/>
              <w:rPr>
                <w:b/>
                <w:sz w:val="18"/>
                <w:szCs w:val="18"/>
              </w:rPr>
            </w:pPr>
            <w:r w:rsidRPr="00AD2FBD">
              <w:rPr>
                <w:b/>
                <w:sz w:val="18"/>
                <w:szCs w:val="18"/>
              </w:rPr>
              <w:t>2023-2024</w:t>
            </w:r>
          </w:p>
        </w:tc>
        <w:tc>
          <w:tcPr>
            <w:tcW w:w="379" w:type="pct"/>
            <w:shd w:val="clear" w:color="auto" w:fill="auto"/>
            <w:vAlign w:val="center"/>
          </w:tcPr>
          <w:p w14:paraId="74F2BAA0" w14:textId="77777777" w:rsidR="001E6600" w:rsidRPr="00AD2FBD" w:rsidRDefault="001E6600" w:rsidP="00EC3766">
            <w:pPr>
              <w:jc w:val="center"/>
              <w:rPr>
                <w:b/>
                <w:sz w:val="18"/>
                <w:szCs w:val="18"/>
              </w:rPr>
            </w:pPr>
            <w:r w:rsidRPr="00AD2FBD">
              <w:rPr>
                <w:b/>
                <w:sz w:val="18"/>
                <w:szCs w:val="18"/>
              </w:rPr>
              <w:t>2025</w:t>
            </w:r>
          </w:p>
        </w:tc>
        <w:tc>
          <w:tcPr>
            <w:tcW w:w="379" w:type="pct"/>
            <w:vAlign w:val="center"/>
          </w:tcPr>
          <w:p w14:paraId="1EEE9492" w14:textId="77777777" w:rsidR="001E6600" w:rsidRPr="00AD2FBD" w:rsidRDefault="001E6600" w:rsidP="00EC3766">
            <w:pPr>
              <w:jc w:val="center"/>
              <w:rPr>
                <w:b/>
                <w:sz w:val="18"/>
                <w:szCs w:val="18"/>
              </w:rPr>
            </w:pPr>
            <w:r w:rsidRPr="00AD2FBD">
              <w:rPr>
                <w:b/>
                <w:sz w:val="18"/>
                <w:szCs w:val="18"/>
              </w:rPr>
              <w:t>2026</w:t>
            </w:r>
          </w:p>
        </w:tc>
        <w:tc>
          <w:tcPr>
            <w:tcW w:w="379" w:type="pct"/>
            <w:vAlign w:val="center"/>
          </w:tcPr>
          <w:p w14:paraId="41C67609" w14:textId="77777777" w:rsidR="001E6600" w:rsidRPr="00AD2FBD" w:rsidRDefault="001E6600" w:rsidP="00EC3766">
            <w:pPr>
              <w:jc w:val="center"/>
              <w:rPr>
                <w:b/>
                <w:sz w:val="18"/>
                <w:szCs w:val="18"/>
              </w:rPr>
            </w:pPr>
            <w:r w:rsidRPr="00AD2FBD">
              <w:rPr>
                <w:b/>
                <w:sz w:val="18"/>
                <w:szCs w:val="18"/>
              </w:rPr>
              <w:t>2027</w:t>
            </w:r>
          </w:p>
        </w:tc>
        <w:tc>
          <w:tcPr>
            <w:tcW w:w="379" w:type="pct"/>
            <w:vAlign w:val="center"/>
          </w:tcPr>
          <w:p w14:paraId="75AB1EAB" w14:textId="77777777" w:rsidR="001E6600" w:rsidRPr="00AD2FBD" w:rsidRDefault="001E6600" w:rsidP="00EC3766">
            <w:pPr>
              <w:jc w:val="center"/>
              <w:rPr>
                <w:b/>
                <w:sz w:val="18"/>
                <w:szCs w:val="18"/>
              </w:rPr>
            </w:pPr>
            <w:r w:rsidRPr="00AD2FBD">
              <w:rPr>
                <w:b/>
                <w:sz w:val="18"/>
                <w:szCs w:val="18"/>
              </w:rPr>
              <w:t>2028-2029</w:t>
            </w:r>
          </w:p>
        </w:tc>
        <w:tc>
          <w:tcPr>
            <w:tcW w:w="379" w:type="pct"/>
            <w:vAlign w:val="center"/>
          </w:tcPr>
          <w:p w14:paraId="40C47970" w14:textId="77777777" w:rsidR="001E6600" w:rsidRPr="00AD2FBD" w:rsidRDefault="001E6600" w:rsidP="00EC3766">
            <w:pPr>
              <w:jc w:val="center"/>
              <w:rPr>
                <w:b/>
                <w:sz w:val="18"/>
                <w:szCs w:val="18"/>
              </w:rPr>
            </w:pPr>
            <w:r w:rsidRPr="00AD2FBD">
              <w:rPr>
                <w:b/>
                <w:sz w:val="18"/>
                <w:szCs w:val="18"/>
              </w:rPr>
              <w:t>2030</w:t>
            </w:r>
          </w:p>
        </w:tc>
        <w:tc>
          <w:tcPr>
            <w:tcW w:w="662" w:type="pct"/>
            <w:shd w:val="clear" w:color="auto" w:fill="auto"/>
            <w:vAlign w:val="center"/>
          </w:tcPr>
          <w:p w14:paraId="4C738625" w14:textId="77777777" w:rsidR="001E6600" w:rsidRPr="00AD2FBD" w:rsidRDefault="001E6600" w:rsidP="00EC3766">
            <w:pPr>
              <w:jc w:val="center"/>
              <w:rPr>
                <w:b/>
                <w:sz w:val="18"/>
                <w:szCs w:val="18"/>
              </w:rPr>
            </w:pPr>
            <w:r w:rsidRPr="00AD2FBD">
              <w:rPr>
                <w:b/>
                <w:sz w:val="18"/>
                <w:szCs w:val="18"/>
              </w:rPr>
              <w:t>Total</w:t>
            </w:r>
          </w:p>
        </w:tc>
      </w:tr>
      <w:tr w:rsidR="001E6600" w:rsidRPr="00AD2FBD" w14:paraId="640E5CFF" w14:textId="77777777" w:rsidTr="000737BB">
        <w:trPr>
          <w:trHeight w:val="56"/>
        </w:trPr>
        <w:tc>
          <w:tcPr>
            <w:tcW w:w="1688" w:type="pct"/>
            <w:gridSpan w:val="3"/>
            <w:shd w:val="clear" w:color="auto" w:fill="auto"/>
          </w:tcPr>
          <w:p w14:paraId="745E3A3C" w14:textId="3B8763EC" w:rsidR="001E6600" w:rsidRPr="00AD2FBD" w:rsidRDefault="0012327B" w:rsidP="00EC3766">
            <w:pPr>
              <w:tabs>
                <w:tab w:val="left" w:pos="8280"/>
              </w:tabs>
              <w:spacing w:after="60"/>
              <w:jc w:val="left"/>
              <w:rPr>
                <w:sz w:val="18"/>
                <w:szCs w:val="18"/>
              </w:rPr>
            </w:pPr>
            <w:r>
              <w:rPr>
                <w:sz w:val="18"/>
                <w:szCs w:val="18"/>
              </w:rPr>
              <w:t xml:space="preserve">Limites de consommation du </w:t>
            </w:r>
            <w:r w:rsidR="00457E03">
              <w:rPr>
                <w:sz w:val="18"/>
                <w:szCs w:val="18"/>
              </w:rPr>
              <w:t>Protocole de Montréal</w:t>
            </w:r>
          </w:p>
        </w:tc>
        <w:tc>
          <w:tcPr>
            <w:tcW w:w="379" w:type="pct"/>
            <w:shd w:val="clear" w:color="auto" w:fill="auto"/>
          </w:tcPr>
          <w:p w14:paraId="5DECFA32" w14:textId="5F4ACDB8" w:rsidR="001E6600" w:rsidRPr="00AD2FBD" w:rsidRDefault="001E6600" w:rsidP="00EC3766">
            <w:pPr>
              <w:tabs>
                <w:tab w:val="left" w:pos="8280"/>
              </w:tabs>
              <w:spacing w:after="60"/>
              <w:jc w:val="right"/>
              <w:rPr>
                <w:sz w:val="18"/>
                <w:szCs w:val="18"/>
              </w:rPr>
            </w:pPr>
            <w:r w:rsidRPr="00AD2FBD">
              <w:rPr>
                <w:sz w:val="18"/>
                <w:szCs w:val="18"/>
              </w:rPr>
              <w:t>15</w:t>
            </w:r>
            <w:r w:rsidR="0012327B">
              <w:rPr>
                <w:sz w:val="18"/>
                <w:szCs w:val="18"/>
              </w:rPr>
              <w:t>,</w:t>
            </w:r>
            <w:r w:rsidRPr="00AD2FBD">
              <w:rPr>
                <w:sz w:val="18"/>
                <w:szCs w:val="18"/>
              </w:rPr>
              <w:t>47</w:t>
            </w:r>
          </w:p>
        </w:tc>
        <w:tc>
          <w:tcPr>
            <w:tcW w:w="379" w:type="pct"/>
          </w:tcPr>
          <w:p w14:paraId="6747274E" w14:textId="76C9FE0E" w:rsidR="001E6600" w:rsidRPr="00AD2FBD" w:rsidRDefault="001E6600" w:rsidP="00EC3766">
            <w:pPr>
              <w:tabs>
                <w:tab w:val="left" w:pos="8280"/>
              </w:tabs>
              <w:spacing w:after="60"/>
              <w:jc w:val="right"/>
              <w:rPr>
                <w:sz w:val="18"/>
                <w:szCs w:val="18"/>
              </w:rPr>
            </w:pPr>
            <w:r w:rsidRPr="00AD2FBD">
              <w:rPr>
                <w:sz w:val="18"/>
                <w:szCs w:val="18"/>
              </w:rPr>
              <w:t>15</w:t>
            </w:r>
            <w:r w:rsidR="0012327B">
              <w:rPr>
                <w:sz w:val="18"/>
                <w:szCs w:val="18"/>
              </w:rPr>
              <w:t>,</w:t>
            </w:r>
            <w:r w:rsidRPr="00AD2FBD">
              <w:rPr>
                <w:sz w:val="18"/>
                <w:szCs w:val="18"/>
              </w:rPr>
              <w:t>47</w:t>
            </w:r>
          </w:p>
        </w:tc>
        <w:tc>
          <w:tcPr>
            <w:tcW w:w="379" w:type="pct"/>
          </w:tcPr>
          <w:p w14:paraId="2FBBBEB1" w14:textId="117D0D42" w:rsidR="001E6600" w:rsidRPr="00AD2FBD" w:rsidRDefault="001E6600" w:rsidP="00EC3766">
            <w:pPr>
              <w:tabs>
                <w:tab w:val="left" w:pos="8280"/>
              </w:tabs>
              <w:spacing w:after="60"/>
              <w:jc w:val="right"/>
              <w:rPr>
                <w:sz w:val="18"/>
                <w:szCs w:val="18"/>
              </w:rPr>
            </w:pPr>
            <w:r w:rsidRPr="00AD2FBD">
              <w:rPr>
                <w:sz w:val="18"/>
                <w:szCs w:val="18"/>
              </w:rPr>
              <w:t>7</w:t>
            </w:r>
            <w:r w:rsidR="0012327B">
              <w:rPr>
                <w:sz w:val="18"/>
                <w:szCs w:val="18"/>
              </w:rPr>
              <w:t>,</w:t>
            </w:r>
            <w:r w:rsidRPr="00AD2FBD">
              <w:rPr>
                <w:sz w:val="18"/>
                <w:szCs w:val="18"/>
              </w:rPr>
              <w:t>73</w:t>
            </w:r>
          </w:p>
        </w:tc>
        <w:tc>
          <w:tcPr>
            <w:tcW w:w="379" w:type="pct"/>
          </w:tcPr>
          <w:p w14:paraId="508F6098" w14:textId="0E17DD38" w:rsidR="001E6600" w:rsidRPr="00AD2FBD" w:rsidRDefault="001E6600" w:rsidP="00EC3766">
            <w:pPr>
              <w:tabs>
                <w:tab w:val="left" w:pos="8280"/>
              </w:tabs>
              <w:spacing w:after="60"/>
              <w:jc w:val="right"/>
              <w:rPr>
                <w:sz w:val="18"/>
                <w:szCs w:val="18"/>
              </w:rPr>
            </w:pPr>
            <w:r w:rsidRPr="00AD2FBD">
              <w:rPr>
                <w:sz w:val="18"/>
                <w:szCs w:val="18"/>
              </w:rPr>
              <w:t>7</w:t>
            </w:r>
            <w:r w:rsidR="0012327B">
              <w:rPr>
                <w:sz w:val="18"/>
                <w:szCs w:val="18"/>
              </w:rPr>
              <w:t>,</w:t>
            </w:r>
            <w:r w:rsidRPr="00AD2FBD">
              <w:rPr>
                <w:sz w:val="18"/>
                <w:szCs w:val="18"/>
              </w:rPr>
              <w:t>73</w:t>
            </w:r>
          </w:p>
        </w:tc>
        <w:tc>
          <w:tcPr>
            <w:tcW w:w="379" w:type="pct"/>
          </w:tcPr>
          <w:p w14:paraId="27798E52" w14:textId="28136835" w:rsidR="001E6600" w:rsidRPr="00AD2FBD" w:rsidRDefault="001E6600" w:rsidP="00EC3766">
            <w:pPr>
              <w:tabs>
                <w:tab w:val="left" w:pos="8280"/>
              </w:tabs>
              <w:spacing w:after="60"/>
              <w:jc w:val="right"/>
              <w:rPr>
                <w:sz w:val="18"/>
                <w:szCs w:val="18"/>
              </w:rPr>
            </w:pPr>
            <w:r w:rsidRPr="00AD2FBD">
              <w:rPr>
                <w:sz w:val="18"/>
                <w:szCs w:val="18"/>
              </w:rPr>
              <w:t>7</w:t>
            </w:r>
            <w:r w:rsidR="0012327B">
              <w:rPr>
                <w:sz w:val="18"/>
                <w:szCs w:val="18"/>
              </w:rPr>
              <w:t>,</w:t>
            </w:r>
            <w:r w:rsidRPr="00AD2FBD">
              <w:rPr>
                <w:sz w:val="18"/>
                <w:szCs w:val="18"/>
              </w:rPr>
              <w:t>73</w:t>
            </w:r>
          </w:p>
        </w:tc>
        <w:tc>
          <w:tcPr>
            <w:tcW w:w="379" w:type="pct"/>
          </w:tcPr>
          <w:p w14:paraId="7D55B73A" w14:textId="6A7CF49F" w:rsidR="001E6600" w:rsidRPr="00AD2FBD" w:rsidRDefault="001E6600" w:rsidP="00EC3766">
            <w:pPr>
              <w:tabs>
                <w:tab w:val="left" w:pos="8280"/>
              </w:tabs>
              <w:spacing w:after="60"/>
              <w:jc w:val="right"/>
              <w:rPr>
                <w:sz w:val="18"/>
                <w:szCs w:val="18"/>
              </w:rPr>
            </w:pPr>
            <w:r w:rsidRPr="00AD2FBD">
              <w:rPr>
                <w:sz w:val="18"/>
                <w:szCs w:val="18"/>
              </w:rPr>
              <w:t>7</w:t>
            </w:r>
            <w:r w:rsidR="0012327B">
              <w:rPr>
                <w:sz w:val="18"/>
                <w:szCs w:val="18"/>
              </w:rPr>
              <w:t>,</w:t>
            </w:r>
            <w:r w:rsidRPr="00AD2FBD">
              <w:rPr>
                <w:sz w:val="18"/>
                <w:szCs w:val="18"/>
              </w:rPr>
              <w:t>73</w:t>
            </w:r>
          </w:p>
        </w:tc>
        <w:tc>
          <w:tcPr>
            <w:tcW w:w="379" w:type="pct"/>
          </w:tcPr>
          <w:p w14:paraId="5C632B4C" w14:textId="77777777" w:rsidR="001E6600" w:rsidRPr="00AD2FBD" w:rsidRDefault="001E6600" w:rsidP="00EC3766">
            <w:pPr>
              <w:tabs>
                <w:tab w:val="left" w:pos="8280"/>
              </w:tabs>
              <w:spacing w:after="60"/>
              <w:jc w:val="right"/>
              <w:rPr>
                <w:sz w:val="18"/>
                <w:szCs w:val="18"/>
              </w:rPr>
            </w:pPr>
            <w:r w:rsidRPr="00AD2FBD">
              <w:rPr>
                <w:sz w:val="18"/>
                <w:szCs w:val="18"/>
              </w:rPr>
              <w:t>0</w:t>
            </w:r>
          </w:p>
        </w:tc>
        <w:tc>
          <w:tcPr>
            <w:tcW w:w="662" w:type="pct"/>
          </w:tcPr>
          <w:p w14:paraId="6380ECEE" w14:textId="427AC9E4" w:rsidR="001E6600" w:rsidRPr="00AD2FBD" w:rsidRDefault="001E6600" w:rsidP="00EC3766">
            <w:pPr>
              <w:tabs>
                <w:tab w:val="left" w:pos="8280"/>
              </w:tabs>
              <w:spacing w:after="60"/>
              <w:jc w:val="right"/>
              <w:rPr>
                <w:sz w:val="18"/>
                <w:szCs w:val="18"/>
              </w:rPr>
            </w:pPr>
            <w:r w:rsidRPr="00AD2FBD">
              <w:rPr>
                <w:sz w:val="18"/>
                <w:szCs w:val="18"/>
              </w:rPr>
              <w:t>n/</w:t>
            </w:r>
            <w:r w:rsidR="0012327B">
              <w:rPr>
                <w:sz w:val="18"/>
                <w:szCs w:val="18"/>
              </w:rPr>
              <w:t>d</w:t>
            </w:r>
          </w:p>
        </w:tc>
      </w:tr>
      <w:tr w:rsidR="001E6600" w:rsidRPr="00AD2FBD" w14:paraId="4B21DA79" w14:textId="77777777" w:rsidTr="000737BB">
        <w:trPr>
          <w:trHeight w:val="56"/>
        </w:trPr>
        <w:tc>
          <w:tcPr>
            <w:tcW w:w="1688" w:type="pct"/>
            <w:gridSpan w:val="3"/>
            <w:shd w:val="clear" w:color="auto" w:fill="auto"/>
          </w:tcPr>
          <w:p w14:paraId="16128A1E" w14:textId="7437F559" w:rsidR="001E6600" w:rsidRPr="00AD2FBD" w:rsidRDefault="0012327B" w:rsidP="00EC3766">
            <w:pPr>
              <w:tabs>
                <w:tab w:val="left" w:pos="8280"/>
              </w:tabs>
              <w:spacing w:after="60"/>
              <w:jc w:val="left"/>
              <w:rPr>
                <w:sz w:val="18"/>
                <w:szCs w:val="18"/>
              </w:rPr>
            </w:pPr>
            <w:r>
              <w:rPr>
                <w:sz w:val="18"/>
                <w:szCs w:val="18"/>
              </w:rPr>
              <w:t>Consommation maximale autorisée</w:t>
            </w:r>
            <w:r w:rsidR="001E6600" w:rsidRPr="00AD2FBD">
              <w:rPr>
                <w:sz w:val="18"/>
                <w:szCs w:val="18"/>
              </w:rPr>
              <w:t xml:space="preserve"> (tonnes</w:t>
            </w:r>
            <w:r w:rsidR="00755F71">
              <w:rPr>
                <w:sz w:val="18"/>
                <w:szCs w:val="18"/>
              </w:rPr>
              <w:t xml:space="preserve"> PAO</w:t>
            </w:r>
            <w:r w:rsidR="001E6600" w:rsidRPr="00AD2FBD">
              <w:rPr>
                <w:sz w:val="18"/>
                <w:szCs w:val="18"/>
              </w:rPr>
              <w:t>)</w:t>
            </w:r>
          </w:p>
        </w:tc>
        <w:tc>
          <w:tcPr>
            <w:tcW w:w="379" w:type="pct"/>
            <w:shd w:val="clear" w:color="auto" w:fill="auto"/>
          </w:tcPr>
          <w:p w14:paraId="60494E74" w14:textId="55440600" w:rsidR="001E6600" w:rsidRPr="00AD2FBD" w:rsidRDefault="001E6600" w:rsidP="00EC3766">
            <w:pPr>
              <w:tabs>
                <w:tab w:val="left" w:pos="8280"/>
              </w:tabs>
              <w:spacing w:after="60"/>
              <w:jc w:val="right"/>
              <w:rPr>
                <w:sz w:val="18"/>
                <w:szCs w:val="18"/>
              </w:rPr>
            </w:pPr>
            <w:r w:rsidRPr="00AD2FBD">
              <w:rPr>
                <w:sz w:val="18"/>
                <w:szCs w:val="18"/>
              </w:rPr>
              <w:t>15</w:t>
            </w:r>
            <w:r w:rsidR="0012327B">
              <w:rPr>
                <w:sz w:val="18"/>
                <w:szCs w:val="18"/>
              </w:rPr>
              <w:t>,</w:t>
            </w:r>
            <w:r w:rsidRPr="00AD2FBD">
              <w:rPr>
                <w:sz w:val="18"/>
                <w:szCs w:val="18"/>
              </w:rPr>
              <w:t>47</w:t>
            </w:r>
          </w:p>
        </w:tc>
        <w:tc>
          <w:tcPr>
            <w:tcW w:w="379" w:type="pct"/>
          </w:tcPr>
          <w:p w14:paraId="7753A2C3" w14:textId="7B7A398F" w:rsidR="001E6600" w:rsidRPr="00AD2FBD" w:rsidRDefault="001E6600" w:rsidP="00EC3766">
            <w:pPr>
              <w:tabs>
                <w:tab w:val="left" w:pos="8280"/>
              </w:tabs>
              <w:spacing w:after="60"/>
              <w:jc w:val="right"/>
              <w:rPr>
                <w:sz w:val="18"/>
                <w:szCs w:val="18"/>
              </w:rPr>
            </w:pPr>
            <w:r w:rsidRPr="00AD2FBD">
              <w:rPr>
                <w:sz w:val="18"/>
                <w:szCs w:val="18"/>
              </w:rPr>
              <w:t>15</w:t>
            </w:r>
            <w:r w:rsidR="0012327B">
              <w:rPr>
                <w:sz w:val="18"/>
                <w:szCs w:val="18"/>
              </w:rPr>
              <w:t>,</w:t>
            </w:r>
            <w:r w:rsidRPr="00AD2FBD">
              <w:rPr>
                <w:sz w:val="18"/>
                <w:szCs w:val="18"/>
              </w:rPr>
              <w:t>47</w:t>
            </w:r>
          </w:p>
        </w:tc>
        <w:tc>
          <w:tcPr>
            <w:tcW w:w="379" w:type="pct"/>
          </w:tcPr>
          <w:p w14:paraId="5E97FEE3" w14:textId="48BDC34C" w:rsidR="001E6600" w:rsidRPr="00AD2FBD" w:rsidRDefault="001E6600" w:rsidP="00EC3766">
            <w:pPr>
              <w:tabs>
                <w:tab w:val="left" w:pos="8280"/>
              </w:tabs>
              <w:spacing w:after="60"/>
              <w:jc w:val="right"/>
              <w:rPr>
                <w:sz w:val="18"/>
                <w:szCs w:val="18"/>
              </w:rPr>
            </w:pPr>
            <w:r w:rsidRPr="00AD2FBD">
              <w:rPr>
                <w:sz w:val="18"/>
                <w:szCs w:val="18"/>
              </w:rPr>
              <w:t>7</w:t>
            </w:r>
            <w:r w:rsidR="0012327B">
              <w:rPr>
                <w:sz w:val="18"/>
                <w:szCs w:val="18"/>
              </w:rPr>
              <w:t>,</w:t>
            </w:r>
            <w:r w:rsidRPr="00AD2FBD">
              <w:rPr>
                <w:sz w:val="18"/>
                <w:szCs w:val="18"/>
              </w:rPr>
              <w:t>73</w:t>
            </w:r>
          </w:p>
        </w:tc>
        <w:tc>
          <w:tcPr>
            <w:tcW w:w="379" w:type="pct"/>
          </w:tcPr>
          <w:p w14:paraId="081A219C" w14:textId="3F1A6F82" w:rsidR="001E6600" w:rsidRPr="00AD2FBD" w:rsidRDefault="001E6600" w:rsidP="00EC3766">
            <w:pPr>
              <w:tabs>
                <w:tab w:val="left" w:pos="8280"/>
              </w:tabs>
              <w:spacing w:after="60"/>
              <w:jc w:val="right"/>
              <w:rPr>
                <w:sz w:val="18"/>
                <w:szCs w:val="18"/>
              </w:rPr>
            </w:pPr>
            <w:r w:rsidRPr="00AD2FBD">
              <w:rPr>
                <w:sz w:val="18"/>
                <w:szCs w:val="18"/>
              </w:rPr>
              <w:t>7</w:t>
            </w:r>
            <w:r w:rsidR="0012327B">
              <w:rPr>
                <w:sz w:val="18"/>
                <w:szCs w:val="18"/>
              </w:rPr>
              <w:t>,</w:t>
            </w:r>
            <w:r w:rsidRPr="00AD2FBD">
              <w:rPr>
                <w:sz w:val="18"/>
                <w:szCs w:val="18"/>
              </w:rPr>
              <w:t>73</w:t>
            </w:r>
          </w:p>
        </w:tc>
        <w:tc>
          <w:tcPr>
            <w:tcW w:w="379" w:type="pct"/>
          </w:tcPr>
          <w:p w14:paraId="6D881AA9" w14:textId="254B2CE4" w:rsidR="001E6600" w:rsidRPr="00AD2FBD" w:rsidRDefault="001E6600" w:rsidP="00EC3766">
            <w:pPr>
              <w:tabs>
                <w:tab w:val="left" w:pos="8280"/>
              </w:tabs>
              <w:spacing w:after="60"/>
              <w:jc w:val="right"/>
              <w:rPr>
                <w:sz w:val="18"/>
                <w:szCs w:val="18"/>
              </w:rPr>
            </w:pPr>
            <w:r w:rsidRPr="00AD2FBD">
              <w:rPr>
                <w:sz w:val="18"/>
                <w:szCs w:val="18"/>
              </w:rPr>
              <w:t>7</w:t>
            </w:r>
            <w:r w:rsidR="0012327B">
              <w:rPr>
                <w:sz w:val="18"/>
                <w:szCs w:val="18"/>
              </w:rPr>
              <w:t>,</w:t>
            </w:r>
            <w:r w:rsidRPr="00AD2FBD">
              <w:rPr>
                <w:sz w:val="18"/>
                <w:szCs w:val="18"/>
              </w:rPr>
              <w:t>73</w:t>
            </w:r>
          </w:p>
        </w:tc>
        <w:tc>
          <w:tcPr>
            <w:tcW w:w="379" w:type="pct"/>
          </w:tcPr>
          <w:p w14:paraId="1973C00E" w14:textId="0D1022F1" w:rsidR="001E6600" w:rsidRPr="00AD2FBD" w:rsidRDefault="001E6600" w:rsidP="00EC3766">
            <w:pPr>
              <w:tabs>
                <w:tab w:val="left" w:pos="8280"/>
              </w:tabs>
              <w:spacing w:after="60"/>
              <w:jc w:val="right"/>
              <w:rPr>
                <w:sz w:val="18"/>
                <w:szCs w:val="18"/>
              </w:rPr>
            </w:pPr>
            <w:r w:rsidRPr="00AD2FBD">
              <w:rPr>
                <w:sz w:val="18"/>
                <w:szCs w:val="18"/>
              </w:rPr>
              <w:t>7</w:t>
            </w:r>
            <w:r w:rsidR="0012327B">
              <w:rPr>
                <w:sz w:val="18"/>
                <w:szCs w:val="18"/>
              </w:rPr>
              <w:t>,</w:t>
            </w:r>
            <w:r w:rsidRPr="00AD2FBD">
              <w:rPr>
                <w:sz w:val="18"/>
                <w:szCs w:val="18"/>
              </w:rPr>
              <w:t>73</w:t>
            </w:r>
          </w:p>
        </w:tc>
        <w:tc>
          <w:tcPr>
            <w:tcW w:w="379" w:type="pct"/>
          </w:tcPr>
          <w:p w14:paraId="089B99E7" w14:textId="77777777" w:rsidR="001E6600" w:rsidRPr="00AD2FBD" w:rsidRDefault="001E6600" w:rsidP="00EC3766">
            <w:pPr>
              <w:tabs>
                <w:tab w:val="left" w:pos="8280"/>
              </w:tabs>
              <w:spacing w:after="60"/>
              <w:jc w:val="right"/>
              <w:rPr>
                <w:sz w:val="18"/>
                <w:szCs w:val="18"/>
              </w:rPr>
            </w:pPr>
            <w:r w:rsidRPr="00AD2FBD">
              <w:rPr>
                <w:sz w:val="18"/>
                <w:szCs w:val="18"/>
              </w:rPr>
              <w:t>0</w:t>
            </w:r>
          </w:p>
        </w:tc>
        <w:tc>
          <w:tcPr>
            <w:tcW w:w="662" w:type="pct"/>
          </w:tcPr>
          <w:p w14:paraId="546BEAF7" w14:textId="42D6D6DE" w:rsidR="001E6600" w:rsidRPr="00AD2FBD" w:rsidRDefault="001E6600" w:rsidP="00EC3766">
            <w:pPr>
              <w:tabs>
                <w:tab w:val="left" w:pos="8280"/>
              </w:tabs>
              <w:spacing w:after="60"/>
              <w:jc w:val="right"/>
              <w:rPr>
                <w:sz w:val="18"/>
                <w:szCs w:val="18"/>
              </w:rPr>
            </w:pPr>
            <w:r w:rsidRPr="00AD2FBD">
              <w:rPr>
                <w:sz w:val="18"/>
                <w:szCs w:val="18"/>
              </w:rPr>
              <w:t>n/</w:t>
            </w:r>
            <w:r w:rsidR="0012327B">
              <w:rPr>
                <w:sz w:val="18"/>
                <w:szCs w:val="18"/>
              </w:rPr>
              <w:t>d</w:t>
            </w:r>
          </w:p>
        </w:tc>
      </w:tr>
      <w:tr w:rsidR="001E6600" w:rsidRPr="00AD2FBD" w14:paraId="45EA0FB1" w14:textId="77777777" w:rsidTr="000737BB">
        <w:trPr>
          <w:trHeight w:val="49"/>
        </w:trPr>
        <w:tc>
          <w:tcPr>
            <w:tcW w:w="655" w:type="pct"/>
            <w:vMerge w:val="restart"/>
            <w:shd w:val="clear" w:color="auto" w:fill="auto"/>
            <w:vAlign w:val="center"/>
          </w:tcPr>
          <w:p w14:paraId="6CC73E81" w14:textId="3F59CDA7" w:rsidR="001E6600" w:rsidRPr="00AD2FBD" w:rsidRDefault="00755F71" w:rsidP="00EC3766">
            <w:pPr>
              <w:tabs>
                <w:tab w:val="left" w:pos="8280"/>
              </w:tabs>
              <w:spacing w:after="60"/>
              <w:jc w:val="left"/>
              <w:rPr>
                <w:sz w:val="18"/>
                <w:szCs w:val="18"/>
              </w:rPr>
            </w:pPr>
            <w:r>
              <w:rPr>
                <w:sz w:val="18"/>
                <w:szCs w:val="18"/>
              </w:rPr>
              <w:t xml:space="preserve">Coûts du </w:t>
            </w:r>
            <w:r w:rsidR="00046D00">
              <w:rPr>
                <w:sz w:val="18"/>
                <w:szCs w:val="18"/>
              </w:rPr>
              <w:t>projet</w:t>
            </w:r>
            <w:r>
              <w:rPr>
                <w:sz w:val="18"/>
                <w:szCs w:val="18"/>
              </w:rPr>
              <w:t xml:space="preserve"> demandés en principe </w:t>
            </w:r>
            <w:r w:rsidR="001E6600" w:rsidRPr="00AD2FBD">
              <w:rPr>
                <w:sz w:val="18"/>
                <w:szCs w:val="18"/>
              </w:rPr>
              <w:t>(</w:t>
            </w:r>
            <w:r>
              <w:rPr>
                <w:sz w:val="18"/>
                <w:szCs w:val="18"/>
              </w:rPr>
              <w:t>$</w:t>
            </w:r>
            <w:r w:rsidR="001E6600" w:rsidRPr="00AD2FBD">
              <w:rPr>
                <w:sz w:val="18"/>
                <w:szCs w:val="18"/>
              </w:rPr>
              <w:t>US $)</w:t>
            </w:r>
          </w:p>
        </w:tc>
        <w:tc>
          <w:tcPr>
            <w:tcW w:w="406" w:type="pct"/>
            <w:vMerge w:val="restart"/>
            <w:shd w:val="clear" w:color="auto" w:fill="auto"/>
            <w:vAlign w:val="center"/>
          </w:tcPr>
          <w:p w14:paraId="32B5BFF1" w14:textId="7F103FB5" w:rsidR="001E6600" w:rsidRPr="00AD2FBD" w:rsidRDefault="00437E9E" w:rsidP="00EC3766">
            <w:pPr>
              <w:tabs>
                <w:tab w:val="left" w:pos="8280"/>
              </w:tabs>
              <w:spacing w:after="60"/>
              <w:jc w:val="center"/>
              <w:rPr>
                <w:sz w:val="18"/>
                <w:szCs w:val="18"/>
              </w:rPr>
            </w:pPr>
            <w:r>
              <w:rPr>
                <w:color w:val="000000" w:themeColor="text1"/>
                <w:sz w:val="18"/>
                <w:szCs w:val="18"/>
              </w:rPr>
              <w:t>PNUE</w:t>
            </w:r>
          </w:p>
        </w:tc>
        <w:tc>
          <w:tcPr>
            <w:tcW w:w="626" w:type="pct"/>
            <w:shd w:val="clear" w:color="auto" w:fill="auto"/>
          </w:tcPr>
          <w:p w14:paraId="01915BBE" w14:textId="14651D3F" w:rsidR="001E6600" w:rsidRPr="00AD2FBD" w:rsidRDefault="00755F71" w:rsidP="00EC3766">
            <w:pPr>
              <w:tabs>
                <w:tab w:val="left" w:pos="8280"/>
              </w:tabs>
              <w:spacing w:after="60"/>
              <w:jc w:val="left"/>
              <w:rPr>
                <w:sz w:val="18"/>
                <w:szCs w:val="18"/>
              </w:rPr>
            </w:pPr>
            <w:r>
              <w:rPr>
                <w:sz w:val="18"/>
                <w:szCs w:val="18"/>
              </w:rPr>
              <w:t xml:space="preserve">Coûts du </w:t>
            </w:r>
            <w:r w:rsidR="00046D00">
              <w:rPr>
                <w:sz w:val="18"/>
                <w:szCs w:val="18"/>
              </w:rPr>
              <w:t>projet</w:t>
            </w:r>
            <w:r>
              <w:rPr>
                <w:sz w:val="18"/>
                <w:szCs w:val="18"/>
              </w:rPr>
              <w:t xml:space="preserve"> </w:t>
            </w:r>
          </w:p>
        </w:tc>
        <w:tc>
          <w:tcPr>
            <w:tcW w:w="379" w:type="pct"/>
            <w:shd w:val="clear" w:color="auto" w:fill="auto"/>
          </w:tcPr>
          <w:p w14:paraId="40793DAC" w14:textId="495FB642" w:rsidR="001E6600" w:rsidRPr="00AD2FBD" w:rsidRDefault="001E6600" w:rsidP="00EC3766">
            <w:pPr>
              <w:jc w:val="right"/>
              <w:rPr>
                <w:color w:val="000000"/>
                <w:sz w:val="18"/>
                <w:szCs w:val="18"/>
              </w:rPr>
            </w:pPr>
            <w:r w:rsidRPr="00AD2FBD">
              <w:rPr>
                <w:sz w:val="18"/>
                <w:szCs w:val="18"/>
              </w:rPr>
              <w:t>125</w:t>
            </w:r>
            <w:r w:rsidR="0012327B">
              <w:rPr>
                <w:sz w:val="18"/>
                <w:szCs w:val="18"/>
              </w:rPr>
              <w:t> </w:t>
            </w:r>
            <w:r w:rsidRPr="00AD2FBD">
              <w:rPr>
                <w:sz w:val="18"/>
                <w:szCs w:val="18"/>
              </w:rPr>
              <w:t>000</w:t>
            </w:r>
          </w:p>
        </w:tc>
        <w:tc>
          <w:tcPr>
            <w:tcW w:w="379" w:type="pct"/>
          </w:tcPr>
          <w:p w14:paraId="063FCB6D" w14:textId="77777777" w:rsidR="001E6600" w:rsidRPr="00AD2FBD" w:rsidRDefault="001E6600" w:rsidP="00EC3766">
            <w:pPr>
              <w:jc w:val="right"/>
              <w:rPr>
                <w:color w:val="000000"/>
                <w:sz w:val="18"/>
                <w:szCs w:val="18"/>
              </w:rPr>
            </w:pPr>
            <w:r w:rsidRPr="00AD2FBD">
              <w:rPr>
                <w:sz w:val="18"/>
                <w:szCs w:val="18"/>
              </w:rPr>
              <w:t>0</w:t>
            </w:r>
          </w:p>
        </w:tc>
        <w:tc>
          <w:tcPr>
            <w:tcW w:w="379" w:type="pct"/>
          </w:tcPr>
          <w:p w14:paraId="586BCEAA" w14:textId="646D96A9" w:rsidR="001E6600" w:rsidRPr="00AD2FBD" w:rsidRDefault="001E6600" w:rsidP="00EC3766">
            <w:pPr>
              <w:jc w:val="right"/>
              <w:rPr>
                <w:color w:val="000000"/>
                <w:sz w:val="18"/>
                <w:szCs w:val="18"/>
              </w:rPr>
            </w:pPr>
            <w:r w:rsidRPr="00AD2FBD">
              <w:rPr>
                <w:sz w:val="18"/>
                <w:szCs w:val="18"/>
              </w:rPr>
              <w:t>210</w:t>
            </w:r>
            <w:r w:rsidR="0012327B">
              <w:rPr>
                <w:sz w:val="18"/>
                <w:szCs w:val="18"/>
              </w:rPr>
              <w:t> </w:t>
            </w:r>
            <w:r w:rsidRPr="00AD2FBD">
              <w:rPr>
                <w:sz w:val="18"/>
                <w:szCs w:val="18"/>
              </w:rPr>
              <w:t>000</w:t>
            </w:r>
          </w:p>
        </w:tc>
        <w:tc>
          <w:tcPr>
            <w:tcW w:w="379" w:type="pct"/>
          </w:tcPr>
          <w:p w14:paraId="3AE44732" w14:textId="77777777" w:rsidR="001E6600" w:rsidRPr="00AD2FBD" w:rsidRDefault="001E6600" w:rsidP="00EC3766">
            <w:pPr>
              <w:jc w:val="right"/>
              <w:rPr>
                <w:color w:val="000000"/>
                <w:sz w:val="18"/>
                <w:szCs w:val="18"/>
              </w:rPr>
            </w:pPr>
            <w:r w:rsidRPr="00AD2FBD">
              <w:rPr>
                <w:sz w:val="18"/>
                <w:szCs w:val="18"/>
              </w:rPr>
              <w:t>0</w:t>
            </w:r>
          </w:p>
        </w:tc>
        <w:tc>
          <w:tcPr>
            <w:tcW w:w="379" w:type="pct"/>
          </w:tcPr>
          <w:p w14:paraId="628C112B" w14:textId="52F43A38" w:rsidR="001E6600" w:rsidRPr="00AD2FBD" w:rsidRDefault="001E6600" w:rsidP="00EC3766">
            <w:pPr>
              <w:jc w:val="right"/>
              <w:rPr>
                <w:color w:val="000000"/>
                <w:sz w:val="18"/>
                <w:szCs w:val="18"/>
              </w:rPr>
            </w:pPr>
            <w:r w:rsidRPr="00AD2FBD">
              <w:rPr>
                <w:sz w:val="18"/>
                <w:szCs w:val="18"/>
              </w:rPr>
              <w:t>180</w:t>
            </w:r>
            <w:r w:rsidR="0012327B">
              <w:rPr>
                <w:sz w:val="18"/>
                <w:szCs w:val="18"/>
              </w:rPr>
              <w:t> </w:t>
            </w:r>
            <w:r w:rsidRPr="00AD2FBD">
              <w:rPr>
                <w:sz w:val="18"/>
                <w:szCs w:val="18"/>
              </w:rPr>
              <w:t>000</w:t>
            </w:r>
          </w:p>
        </w:tc>
        <w:tc>
          <w:tcPr>
            <w:tcW w:w="379" w:type="pct"/>
          </w:tcPr>
          <w:p w14:paraId="327B8DD1" w14:textId="77777777" w:rsidR="001E6600" w:rsidRPr="00AD2FBD" w:rsidRDefault="001E6600" w:rsidP="00EC3766">
            <w:pPr>
              <w:jc w:val="right"/>
              <w:rPr>
                <w:color w:val="000000"/>
                <w:sz w:val="18"/>
                <w:szCs w:val="18"/>
              </w:rPr>
            </w:pPr>
            <w:r w:rsidRPr="00AD2FBD">
              <w:rPr>
                <w:sz w:val="18"/>
                <w:szCs w:val="18"/>
              </w:rPr>
              <w:t>0</w:t>
            </w:r>
          </w:p>
        </w:tc>
        <w:tc>
          <w:tcPr>
            <w:tcW w:w="379" w:type="pct"/>
          </w:tcPr>
          <w:p w14:paraId="48FC53AE" w14:textId="52F705B0" w:rsidR="001E6600" w:rsidRPr="00AD2FBD" w:rsidRDefault="001E6600" w:rsidP="00EC3766">
            <w:pPr>
              <w:jc w:val="right"/>
              <w:rPr>
                <w:color w:val="000000"/>
                <w:sz w:val="18"/>
                <w:szCs w:val="18"/>
              </w:rPr>
            </w:pPr>
            <w:r w:rsidRPr="00AD2FBD">
              <w:rPr>
                <w:sz w:val="18"/>
                <w:szCs w:val="18"/>
              </w:rPr>
              <w:t>185</w:t>
            </w:r>
            <w:r w:rsidR="0012327B">
              <w:rPr>
                <w:sz w:val="18"/>
                <w:szCs w:val="18"/>
              </w:rPr>
              <w:t> </w:t>
            </w:r>
            <w:r w:rsidRPr="00AD2FBD">
              <w:rPr>
                <w:sz w:val="18"/>
                <w:szCs w:val="18"/>
              </w:rPr>
              <w:t>000</w:t>
            </w:r>
          </w:p>
        </w:tc>
        <w:tc>
          <w:tcPr>
            <w:tcW w:w="662" w:type="pct"/>
          </w:tcPr>
          <w:p w14:paraId="1323225D" w14:textId="0BA921C2" w:rsidR="001E6600" w:rsidRPr="00AD2FBD" w:rsidRDefault="001E6600" w:rsidP="00EC3766">
            <w:pPr>
              <w:jc w:val="right"/>
              <w:rPr>
                <w:color w:val="000000"/>
                <w:sz w:val="18"/>
                <w:szCs w:val="18"/>
              </w:rPr>
            </w:pPr>
            <w:r w:rsidRPr="00AD2FBD">
              <w:rPr>
                <w:sz w:val="18"/>
                <w:szCs w:val="18"/>
              </w:rPr>
              <w:t>700</w:t>
            </w:r>
            <w:r w:rsidR="0012327B">
              <w:rPr>
                <w:sz w:val="18"/>
                <w:szCs w:val="18"/>
              </w:rPr>
              <w:t> </w:t>
            </w:r>
            <w:r w:rsidRPr="00AD2FBD">
              <w:rPr>
                <w:sz w:val="18"/>
                <w:szCs w:val="18"/>
              </w:rPr>
              <w:t>000</w:t>
            </w:r>
          </w:p>
        </w:tc>
      </w:tr>
      <w:tr w:rsidR="001E6600" w:rsidRPr="00AD2FBD" w14:paraId="77BB70E2" w14:textId="77777777" w:rsidTr="000737BB">
        <w:trPr>
          <w:trHeight w:val="108"/>
        </w:trPr>
        <w:tc>
          <w:tcPr>
            <w:tcW w:w="655" w:type="pct"/>
            <w:vMerge/>
            <w:shd w:val="clear" w:color="auto" w:fill="auto"/>
          </w:tcPr>
          <w:p w14:paraId="3F68E533" w14:textId="77777777" w:rsidR="001E6600" w:rsidRPr="00AD2FBD" w:rsidRDefault="001E6600" w:rsidP="00EC3766">
            <w:pPr>
              <w:tabs>
                <w:tab w:val="left" w:pos="8280"/>
              </w:tabs>
              <w:spacing w:after="60"/>
              <w:jc w:val="left"/>
              <w:rPr>
                <w:sz w:val="18"/>
                <w:szCs w:val="18"/>
              </w:rPr>
            </w:pPr>
          </w:p>
        </w:tc>
        <w:tc>
          <w:tcPr>
            <w:tcW w:w="406" w:type="pct"/>
            <w:vMerge/>
            <w:shd w:val="clear" w:color="auto" w:fill="auto"/>
            <w:vAlign w:val="center"/>
          </w:tcPr>
          <w:p w14:paraId="362D9E95" w14:textId="77777777" w:rsidR="001E6600" w:rsidRPr="00AD2FBD" w:rsidRDefault="001E6600" w:rsidP="00EC3766">
            <w:pPr>
              <w:tabs>
                <w:tab w:val="left" w:pos="8280"/>
              </w:tabs>
              <w:spacing w:after="60"/>
              <w:jc w:val="left"/>
              <w:rPr>
                <w:sz w:val="18"/>
                <w:szCs w:val="18"/>
              </w:rPr>
            </w:pPr>
          </w:p>
        </w:tc>
        <w:tc>
          <w:tcPr>
            <w:tcW w:w="626" w:type="pct"/>
            <w:shd w:val="clear" w:color="auto" w:fill="auto"/>
          </w:tcPr>
          <w:p w14:paraId="0F2997CB" w14:textId="34F36F5D" w:rsidR="001E6600" w:rsidRPr="00AD2FBD" w:rsidRDefault="00755F71" w:rsidP="00EC3766">
            <w:pPr>
              <w:tabs>
                <w:tab w:val="left" w:pos="8280"/>
              </w:tabs>
              <w:spacing w:after="60"/>
              <w:jc w:val="left"/>
              <w:rPr>
                <w:sz w:val="18"/>
                <w:szCs w:val="18"/>
              </w:rPr>
            </w:pPr>
            <w:r>
              <w:rPr>
                <w:sz w:val="18"/>
                <w:szCs w:val="18"/>
              </w:rPr>
              <w:t xml:space="preserve">Coûts d’appui </w:t>
            </w:r>
          </w:p>
        </w:tc>
        <w:tc>
          <w:tcPr>
            <w:tcW w:w="379" w:type="pct"/>
            <w:shd w:val="clear" w:color="auto" w:fill="auto"/>
          </w:tcPr>
          <w:p w14:paraId="49B0FC2B" w14:textId="503FA243" w:rsidR="001E6600" w:rsidRPr="00AD2FBD" w:rsidRDefault="001E6600" w:rsidP="00EC3766">
            <w:pPr>
              <w:jc w:val="right"/>
              <w:rPr>
                <w:color w:val="000000"/>
                <w:sz w:val="18"/>
                <w:szCs w:val="18"/>
              </w:rPr>
            </w:pPr>
            <w:r w:rsidRPr="00AD2FBD">
              <w:rPr>
                <w:sz w:val="18"/>
                <w:szCs w:val="18"/>
              </w:rPr>
              <w:t>15</w:t>
            </w:r>
            <w:r w:rsidR="0012327B">
              <w:rPr>
                <w:sz w:val="18"/>
                <w:szCs w:val="18"/>
              </w:rPr>
              <w:t> </w:t>
            </w:r>
            <w:r w:rsidRPr="00AD2FBD">
              <w:rPr>
                <w:sz w:val="18"/>
                <w:szCs w:val="18"/>
              </w:rPr>
              <w:t>536</w:t>
            </w:r>
          </w:p>
        </w:tc>
        <w:tc>
          <w:tcPr>
            <w:tcW w:w="379" w:type="pct"/>
          </w:tcPr>
          <w:p w14:paraId="25C6EB05" w14:textId="77777777" w:rsidR="001E6600" w:rsidRPr="00AD2FBD" w:rsidRDefault="001E6600" w:rsidP="00EC3766">
            <w:pPr>
              <w:jc w:val="right"/>
              <w:rPr>
                <w:color w:val="000000"/>
                <w:sz w:val="18"/>
                <w:szCs w:val="18"/>
              </w:rPr>
            </w:pPr>
            <w:r w:rsidRPr="00AD2FBD">
              <w:rPr>
                <w:sz w:val="18"/>
                <w:szCs w:val="18"/>
              </w:rPr>
              <w:t>0</w:t>
            </w:r>
          </w:p>
        </w:tc>
        <w:tc>
          <w:tcPr>
            <w:tcW w:w="379" w:type="pct"/>
          </w:tcPr>
          <w:p w14:paraId="5B32D9C9" w14:textId="3265410A" w:rsidR="001E6600" w:rsidRPr="00AD2FBD" w:rsidRDefault="001E6600" w:rsidP="00EC3766">
            <w:pPr>
              <w:jc w:val="right"/>
              <w:rPr>
                <w:color w:val="000000"/>
                <w:sz w:val="18"/>
                <w:szCs w:val="18"/>
              </w:rPr>
            </w:pPr>
            <w:r w:rsidRPr="00AD2FBD">
              <w:rPr>
                <w:sz w:val="18"/>
                <w:szCs w:val="18"/>
              </w:rPr>
              <w:t>26</w:t>
            </w:r>
            <w:r w:rsidR="0012327B">
              <w:rPr>
                <w:sz w:val="18"/>
                <w:szCs w:val="18"/>
              </w:rPr>
              <w:t> </w:t>
            </w:r>
            <w:r w:rsidRPr="00AD2FBD">
              <w:rPr>
                <w:sz w:val="18"/>
                <w:szCs w:val="18"/>
              </w:rPr>
              <w:t>100</w:t>
            </w:r>
          </w:p>
        </w:tc>
        <w:tc>
          <w:tcPr>
            <w:tcW w:w="379" w:type="pct"/>
          </w:tcPr>
          <w:p w14:paraId="48D9CBFC" w14:textId="77777777" w:rsidR="001E6600" w:rsidRPr="00AD2FBD" w:rsidRDefault="001E6600" w:rsidP="00EC3766">
            <w:pPr>
              <w:jc w:val="right"/>
              <w:rPr>
                <w:color w:val="000000"/>
                <w:sz w:val="18"/>
                <w:szCs w:val="18"/>
              </w:rPr>
            </w:pPr>
            <w:r w:rsidRPr="00AD2FBD">
              <w:rPr>
                <w:sz w:val="18"/>
                <w:szCs w:val="18"/>
              </w:rPr>
              <w:t>0</w:t>
            </w:r>
          </w:p>
        </w:tc>
        <w:tc>
          <w:tcPr>
            <w:tcW w:w="379" w:type="pct"/>
          </w:tcPr>
          <w:p w14:paraId="667365D3" w14:textId="61339B33" w:rsidR="001E6600" w:rsidRPr="00AD2FBD" w:rsidRDefault="001E6600" w:rsidP="00EC3766">
            <w:pPr>
              <w:jc w:val="right"/>
              <w:rPr>
                <w:color w:val="000000"/>
                <w:sz w:val="18"/>
                <w:szCs w:val="18"/>
              </w:rPr>
            </w:pPr>
            <w:r w:rsidRPr="00AD2FBD">
              <w:rPr>
                <w:sz w:val="18"/>
                <w:szCs w:val="18"/>
              </w:rPr>
              <w:t>22</w:t>
            </w:r>
            <w:r w:rsidR="0012327B">
              <w:rPr>
                <w:sz w:val="18"/>
                <w:szCs w:val="18"/>
              </w:rPr>
              <w:t> </w:t>
            </w:r>
            <w:r w:rsidRPr="00AD2FBD">
              <w:rPr>
                <w:sz w:val="18"/>
                <w:szCs w:val="18"/>
              </w:rPr>
              <w:t>371</w:t>
            </w:r>
          </w:p>
        </w:tc>
        <w:tc>
          <w:tcPr>
            <w:tcW w:w="379" w:type="pct"/>
          </w:tcPr>
          <w:p w14:paraId="74164357" w14:textId="77777777" w:rsidR="001E6600" w:rsidRPr="00AD2FBD" w:rsidRDefault="001E6600" w:rsidP="00EC3766">
            <w:pPr>
              <w:jc w:val="right"/>
              <w:rPr>
                <w:color w:val="000000"/>
                <w:sz w:val="18"/>
                <w:szCs w:val="18"/>
              </w:rPr>
            </w:pPr>
            <w:r w:rsidRPr="00AD2FBD">
              <w:rPr>
                <w:sz w:val="18"/>
                <w:szCs w:val="18"/>
              </w:rPr>
              <w:t>0</w:t>
            </w:r>
          </w:p>
        </w:tc>
        <w:tc>
          <w:tcPr>
            <w:tcW w:w="379" w:type="pct"/>
          </w:tcPr>
          <w:p w14:paraId="15224BD5" w14:textId="0BD864F6" w:rsidR="001E6600" w:rsidRPr="00AD2FBD" w:rsidRDefault="001E6600" w:rsidP="00EC3766">
            <w:pPr>
              <w:jc w:val="right"/>
              <w:rPr>
                <w:color w:val="000000"/>
                <w:sz w:val="18"/>
                <w:szCs w:val="18"/>
              </w:rPr>
            </w:pPr>
            <w:r w:rsidRPr="00AD2FBD">
              <w:rPr>
                <w:sz w:val="18"/>
                <w:szCs w:val="18"/>
              </w:rPr>
              <w:t>22</w:t>
            </w:r>
            <w:r w:rsidR="0012327B">
              <w:rPr>
                <w:sz w:val="18"/>
                <w:szCs w:val="18"/>
              </w:rPr>
              <w:t> </w:t>
            </w:r>
            <w:r w:rsidRPr="00AD2FBD">
              <w:rPr>
                <w:sz w:val="18"/>
                <w:szCs w:val="18"/>
              </w:rPr>
              <w:t>993</w:t>
            </w:r>
          </w:p>
        </w:tc>
        <w:tc>
          <w:tcPr>
            <w:tcW w:w="662" w:type="pct"/>
          </w:tcPr>
          <w:p w14:paraId="5FC3DB28" w14:textId="04BBA7F4" w:rsidR="001E6600" w:rsidRPr="00AD2FBD" w:rsidRDefault="001E6600" w:rsidP="00EC3766">
            <w:pPr>
              <w:jc w:val="right"/>
              <w:rPr>
                <w:color w:val="000000"/>
                <w:sz w:val="18"/>
                <w:szCs w:val="18"/>
              </w:rPr>
            </w:pPr>
            <w:r w:rsidRPr="00AD2FBD">
              <w:rPr>
                <w:sz w:val="18"/>
                <w:szCs w:val="18"/>
              </w:rPr>
              <w:t>87</w:t>
            </w:r>
            <w:r w:rsidR="0012327B">
              <w:rPr>
                <w:sz w:val="18"/>
                <w:szCs w:val="18"/>
              </w:rPr>
              <w:t> </w:t>
            </w:r>
            <w:r w:rsidRPr="00AD2FBD">
              <w:rPr>
                <w:sz w:val="18"/>
                <w:szCs w:val="18"/>
              </w:rPr>
              <w:t>000</w:t>
            </w:r>
          </w:p>
        </w:tc>
      </w:tr>
      <w:tr w:rsidR="00755F71" w:rsidRPr="00AD2FBD" w14:paraId="3FA5FF2F" w14:textId="77777777" w:rsidTr="000737BB">
        <w:trPr>
          <w:trHeight w:val="49"/>
        </w:trPr>
        <w:tc>
          <w:tcPr>
            <w:tcW w:w="655" w:type="pct"/>
            <w:vMerge/>
            <w:shd w:val="clear" w:color="auto" w:fill="auto"/>
          </w:tcPr>
          <w:p w14:paraId="6CE688C2" w14:textId="77777777" w:rsidR="00755F71" w:rsidRPr="00AD2FBD" w:rsidRDefault="00755F71" w:rsidP="00755F71">
            <w:pPr>
              <w:tabs>
                <w:tab w:val="left" w:pos="8280"/>
              </w:tabs>
              <w:spacing w:after="60"/>
              <w:jc w:val="left"/>
              <w:rPr>
                <w:sz w:val="18"/>
                <w:szCs w:val="18"/>
              </w:rPr>
            </w:pPr>
          </w:p>
        </w:tc>
        <w:tc>
          <w:tcPr>
            <w:tcW w:w="406" w:type="pct"/>
            <w:vMerge w:val="restart"/>
            <w:shd w:val="clear" w:color="auto" w:fill="auto"/>
            <w:vAlign w:val="center"/>
          </w:tcPr>
          <w:p w14:paraId="631961A7" w14:textId="2BBDC2D5" w:rsidR="00755F71" w:rsidRPr="00AD2FBD" w:rsidRDefault="00755F71" w:rsidP="00755F71">
            <w:pPr>
              <w:tabs>
                <w:tab w:val="left" w:pos="8280"/>
              </w:tabs>
              <w:spacing w:after="60"/>
              <w:jc w:val="center"/>
              <w:rPr>
                <w:sz w:val="18"/>
                <w:szCs w:val="18"/>
              </w:rPr>
            </w:pPr>
            <w:r>
              <w:rPr>
                <w:color w:val="000000" w:themeColor="text1"/>
                <w:sz w:val="18"/>
                <w:szCs w:val="18"/>
              </w:rPr>
              <w:t>ONUDI</w:t>
            </w:r>
            <w:r w:rsidRPr="00AD2FBD">
              <w:rPr>
                <w:color w:val="000000" w:themeColor="text1"/>
                <w:sz w:val="18"/>
                <w:szCs w:val="18"/>
              </w:rPr>
              <w:t xml:space="preserve"> </w:t>
            </w:r>
          </w:p>
        </w:tc>
        <w:tc>
          <w:tcPr>
            <w:tcW w:w="626" w:type="pct"/>
            <w:shd w:val="clear" w:color="auto" w:fill="auto"/>
          </w:tcPr>
          <w:p w14:paraId="5FC42227" w14:textId="0902922F" w:rsidR="00755F71" w:rsidRPr="00AD2FBD" w:rsidRDefault="00755F71" w:rsidP="00755F71">
            <w:pPr>
              <w:tabs>
                <w:tab w:val="left" w:pos="8280"/>
              </w:tabs>
              <w:spacing w:after="60"/>
              <w:jc w:val="left"/>
              <w:rPr>
                <w:sz w:val="18"/>
                <w:szCs w:val="18"/>
              </w:rPr>
            </w:pPr>
            <w:r>
              <w:rPr>
                <w:sz w:val="18"/>
                <w:szCs w:val="18"/>
              </w:rPr>
              <w:t xml:space="preserve">Coûts du </w:t>
            </w:r>
            <w:r w:rsidR="00046D00">
              <w:rPr>
                <w:sz w:val="18"/>
                <w:szCs w:val="18"/>
              </w:rPr>
              <w:t>projet</w:t>
            </w:r>
            <w:r>
              <w:rPr>
                <w:sz w:val="18"/>
                <w:szCs w:val="18"/>
              </w:rPr>
              <w:t xml:space="preserve"> </w:t>
            </w:r>
          </w:p>
        </w:tc>
        <w:tc>
          <w:tcPr>
            <w:tcW w:w="379" w:type="pct"/>
            <w:shd w:val="clear" w:color="auto" w:fill="auto"/>
          </w:tcPr>
          <w:p w14:paraId="025F0DE2" w14:textId="2437C006" w:rsidR="00755F71" w:rsidRPr="00AD2FBD" w:rsidRDefault="00755F71" w:rsidP="00755F71">
            <w:pPr>
              <w:jc w:val="right"/>
              <w:rPr>
                <w:color w:val="000000"/>
                <w:sz w:val="18"/>
                <w:szCs w:val="18"/>
              </w:rPr>
            </w:pPr>
            <w:r w:rsidRPr="00AD2FBD">
              <w:rPr>
                <w:color w:val="000000"/>
                <w:sz w:val="18"/>
                <w:szCs w:val="18"/>
              </w:rPr>
              <w:t>200</w:t>
            </w:r>
            <w:r>
              <w:rPr>
                <w:color w:val="000000"/>
                <w:sz w:val="18"/>
                <w:szCs w:val="18"/>
              </w:rPr>
              <w:t> </w:t>
            </w:r>
            <w:r w:rsidRPr="00AD2FBD">
              <w:rPr>
                <w:color w:val="000000"/>
                <w:sz w:val="18"/>
                <w:szCs w:val="18"/>
              </w:rPr>
              <w:t>000</w:t>
            </w:r>
          </w:p>
        </w:tc>
        <w:tc>
          <w:tcPr>
            <w:tcW w:w="379" w:type="pct"/>
          </w:tcPr>
          <w:p w14:paraId="13A4572B" w14:textId="77777777" w:rsidR="00755F71" w:rsidRPr="00AD2FBD" w:rsidRDefault="00755F71" w:rsidP="00755F71">
            <w:pPr>
              <w:jc w:val="right"/>
              <w:rPr>
                <w:color w:val="000000"/>
                <w:sz w:val="18"/>
                <w:szCs w:val="18"/>
              </w:rPr>
            </w:pPr>
            <w:r w:rsidRPr="00AD2FBD">
              <w:rPr>
                <w:color w:val="000000"/>
                <w:sz w:val="18"/>
                <w:szCs w:val="18"/>
              </w:rPr>
              <w:t>0</w:t>
            </w:r>
          </w:p>
        </w:tc>
        <w:tc>
          <w:tcPr>
            <w:tcW w:w="379" w:type="pct"/>
          </w:tcPr>
          <w:p w14:paraId="22B0CBB7" w14:textId="77777777" w:rsidR="00755F71" w:rsidRPr="00AD2FBD" w:rsidRDefault="00755F71" w:rsidP="00755F71">
            <w:pPr>
              <w:jc w:val="right"/>
              <w:rPr>
                <w:color w:val="000000"/>
                <w:sz w:val="18"/>
                <w:szCs w:val="18"/>
              </w:rPr>
            </w:pPr>
            <w:r w:rsidRPr="00AD2FBD">
              <w:rPr>
                <w:color w:val="000000"/>
                <w:sz w:val="18"/>
                <w:szCs w:val="18"/>
              </w:rPr>
              <w:t>0</w:t>
            </w:r>
          </w:p>
        </w:tc>
        <w:tc>
          <w:tcPr>
            <w:tcW w:w="379" w:type="pct"/>
          </w:tcPr>
          <w:p w14:paraId="7383F3B5" w14:textId="77777777" w:rsidR="00755F71" w:rsidRPr="00AD2FBD" w:rsidRDefault="00755F71" w:rsidP="00755F71">
            <w:pPr>
              <w:jc w:val="right"/>
              <w:rPr>
                <w:color w:val="000000"/>
                <w:sz w:val="18"/>
                <w:szCs w:val="18"/>
              </w:rPr>
            </w:pPr>
            <w:r w:rsidRPr="00AD2FBD">
              <w:rPr>
                <w:color w:val="000000"/>
                <w:sz w:val="18"/>
                <w:szCs w:val="18"/>
              </w:rPr>
              <w:t>0</w:t>
            </w:r>
          </w:p>
        </w:tc>
        <w:tc>
          <w:tcPr>
            <w:tcW w:w="379" w:type="pct"/>
          </w:tcPr>
          <w:p w14:paraId="28296ADB" w14:textId="4FE46A94" w:rsidR="00755F71" w:rsidRPr="00AD2FBD" w:rsidRDefault="00755F71" w:rsidP="00755F71">
            <w:pPr>
              <w:jc w:val="right"/>
              <w:rPr>
                <w:color w:val="000000"/>
                <w:sz w:val="18"/>
                <w:szCs w:val="18"/>
              </w:rPr>
            </w:pPr>
            <w:r w:rsidRPr="00AD2FBD">
              <w:rPr>
                <w:color w:val="000000"/>
                <w:sz w:val="18"/>
                <w:szCs w:val="18"/>
              </w:rPr>
              <w:t>270</w:t>
            </w:r>
            <w:r>
              <w:rPr>
                <w:color w:val="000000"/>
                <w:sz w:val="18"/>
                <w:szCs w:val="18"/>
              </w:rPr>
              <w:t> </w:t>
            </w:r>
            <w:r w:rsidRPr="00AD2FBD">
              <w:rPr>
                <w:color w:val="000000"/>
                <w:sz w:val="18"/>
                <w:szCs w:val="18"/>
              </w:rPr>
              <w:t>000</w:t>
            </w:r>
          </w:p>
        </w:tc>
        <w:tc>
          <w:tcPr>
            <w:tcW w:w="379" w:type="pct"/>
          </w:tcPr>
          <w:p w14:paraId="57F51006" w14:textId="77777777" w:rsidR="00755F71" w:rsidRPr="00AD2FBD" w:rsidRDefault="00755F71" w:rsidP="00755F71">
            <w:pPr>
              <w:jc w:val="right"/>
              <w:rPr>
                <w:color w:val="000000"/>
                <w:sz w:val="18"/>
                <w:szCs w:val="18"/>
              </w:rPr>
            </w:pPr>
            <w:r w:rsidRPr="00AD2FBD">
              <w:rPr>
                <w:color w:val="000000"/>
                <w:sz w:val="18"/>
                <w:szCs w:val="18"/>
              </w:rPr>
              <w:t>0</w:t>
            </w:r>
          </w:p>
        </w:tc>
        <w:tc>
          <w:tcPr>
            <w:tcW w:w="379" w:type="pct"/>
          </w:tcPr>
          <w:p w14:paraId="6F74A66B" w14:textId="77777777" w:rsidR="00755F71" w:rsidRPr="00AD2FBD" w:rsidRDefault="00755F71" w:rsidP="00755F71">
            <w:pPr>
              <w:jc w:val="right"/>
              <w:rPr>
                <w:color w:val="000000"/>
                <w:sz w:val="18"/>
                <w:szCs w:val="18"/>
              </w:rPr>
            </w:pPr>
            <w:r w:rsidRPr="00AD2FBD">
              <w:rPr>
                <w:color w:val="000000"/>
                <w:sz w:val="18"/>
                <w:szCs w:val="18"/>
              </w:rPr>
              <w:t>0</w:t>
            </w:r>
          </w:p>
        </w:tc>
        <w:tc>
          <w:tcPr>
            <w:tcW w:w="662" w:type="pct"/>
          </w:tcPr>
          <w:p w14:paraId="69215AD1" w14:textId="1B83DC5D" w:rsidR="00755F71" w:rsidRPr="00AD2FBD" w:rsidRDefault="00755F71" w:rsidP="00755F71">
            <w:pPr>
              <w:jc w:val="right"/>
              <w:rPr>
                <w:color w:val="000000"/>
                <w:sz w:val="18"/>
                <w:szCs w:val="18"/>
              </w:rPr>
            </w:pPr>
            <w:r w:rsidRPr="00AD2FBD">
              <w:rPr>
                <w:color w:val="000000"/>
                <w:sz w:val="18"/>
                <w:szCs w:val="18"/>
              </w:rPr>
              <w:t>470</w:t>
            </w:r>
            <w:r>
              <w:rPr>
                <w:color w:val="000000"/>
                <w:sz w:val="18"/>
                <w:szCs w:val="18"/>
              </w:rPr>
              <w:t> </w:t>
            </w:r>
            <w:r w:rsidRPr="00AD2FBD">
              <w:rPr>
                <w:color w:val="000000"/>
                <w:sz w:val="18"/>
                <w:szCs w:val="18"/>
              </w:rPr>
              <w:t>000</w:t>
            </w:r>
          </w:p>
        </w:tc>
      </w:tr>
      <w:tr w:rsidR="00755F71" w:rsidRPr="00AD2FBD" w14:paraId="3D7D6D3B" w14:textId="77777777" w:rsidTr="000737BB">
        <w:trPr>
          <w:trHeight w:val="49"/>
        </w:trPr>
        <w:tc>
          <w:tcPr>
            <w:tcW w:w="655" w:type="pct"/>
            <w:vMerge/>
            <w:shd w:val="clear" w:color="auto" w:fill="auto"/>
          </w:tcPr>
          <w:p w14:paraId="5E3B8032" w14:textId="77777777" w:rsidR="00755F71" w:rsidRPr="00AD2FBD" w:rsidRDefault="00755F71" w:rsidP="00755F71">
            <w:pPr>
              <w:tabs>
                <w:tab w:val="left" w:pos="8280"/>
              </w:tabs>
              <w:spacing w:after="60"/>
              <w:jc w:val="center"/>
              <w:rPr>
                <w:sz w:val="18"/>
                <w:szCs w:val="18"/>
              </w:rPr>
            </w:pPr>
          </w:p>
        </w:tc>
        <w:tc>
          <w:tcPr>
            <w:tcW w:w="406" w:type="pct"/>
            <w:vMerge/>
            <w:shd w:val="clear" w:color="auto" w:fill="auto"/>
          </w:tcPr>
          <w:p w14:paraId="2BB1DB00" w14:textId="77777777" w:rsidR="00755F71" w:rsidRPr="00AD2FBD" w:rsidRDefault="00755F71" w:rsidP="00755F71">
            <w:pPr>
              <w:tabs>
                <w:tab w:val="left" w:pos="8280"/>
              </w:tabs>
              <w:spacing w:after="60"/>
              <w:jc w:val="center"/>
              <w:rPr>
                <w:sz w:val="18"/>
                <w:szCs w:val="18"/>
              </w:rPr>
            </w:pPr>
          </w:p>
        </w:tc>
        <w:tc>
          <w:tcPr>
            <w:tcW w:w="626" w:type="pct"/>
            <w:shd w:val="clear" w:color="auto" w:fill="auto"/>
          </w:tcPr>
          <w:p w14:paraId="612B6ADC" w14:textId="7BEC5BDC" w:rsidR="00755F71" w:rsidRPr="00AD2FBD" w:rsidRDefault="00755F71" w:rsidP="00755F71">
            <w:pPr>
              <w:tabs>
                <w:tab w:val="left" w:pos="8280"/>
              </w:tabs>
              <w:spacing w:after="60"/>
              <w:jc w:val="left"/>
              <w:rPr>
                <w:sz w:val="18"/>
                <w:szCs w:val="18"/>
              </w:rPr>
            </w:pPr>
            <w:r>
              <w:rPr>
                <w:sz w:val="18"/>
                <w:szCs w:val="18"/>
              </w:rPr>
              <w:t xml:space="preserve">Coûts d’appui </w:t>
            </w:r>
          </w:p>
        </w:tc>
        <w:tc>
          <w:tcPr>
            <w:tcW w:w="379" w:type="pct"/>
            <w:shd w:val="clear" w:color="auto" w:fill="auto"/>
          </w:tcPr>
          <w:p w14:paraId="59AF6E49" w14:textId="027371CA" w:rsidR="00755F71" w:rsidRPr="00AD2FBD" w:rsidRDefault="00755F71" w:rsidP="00755F71">
            <w:pPr>
              <w:jc w:val="right"/>
              <w:rPr>
                <w:color w:val="000000"/>
                <w:sz w:val="18"/>
                <w:szCs w:val="18"/>
              </w:rPr>
            </w:pPr>
            <w:r w:rsidRPr="00AD2FBD">
              <w:rPr>
                <w:color w:val="000000"/>
                <w:sz w:val="18"/>
                <w:szCs w:val="18"/>
              </w:rPr>
              <w:t>14</w:t>
            </w:r>
            <w:r>
              <w:rPr>
                <w:color w:val="000000"/>
                <w:sz w:val="18"/>
                <w:szCs w:val="18"/>
              </w:rPr>
              <w:t> </w:t>
            </w:r>
            <w:r w:rsidRPr="00AD2FBD">
              <w:rPr>
                <w:color w:val="000000"/>
                <w:sz w:val="18"/>
                <w:szCs w:val="18"/>
              </w:rPr>
              <w:t>000</w:t>
            </w:r>
          </w:p>
        </w:tc>
        <w:tc>
          <w:tcPr>
            <w:tcW w:w="379" w:type="pct"/>
          </w:tcPr>
          <w:p w14:paraId="3A26C3BB" w14:textId="77777777" w:rsidR="00755F71" w:rsidRPr="00AD2FBD" w:rsidRDefault="00755F71" w:rsidP="00755F71">
            <w:pPr>
              <w:jc w:val="right"/>
              <w:rPr>
                <w:color w:val="000000"/>
                <w:sz w:val="18"/>
                <w:szCs w:val="18"/>
              </w:rPr>
            </w:pPr>
            <w:r w:rsidRPr="00AD2FBD">
              <w:rPr>
                <w:color w:val="000000"/>
                <w:sz w:val="18"/>
                <w:szCs w:val="18"/>
              </w:rPr>
              <w:t>0</w:t>
            </w:r>
          </w:p>
        </w:tc>
        <w:tc>
          <w:tcPr>
            <w:tcW w:w="379" w:type="pct"/>
          </w:tcPr>
          <w:p w14:paraId="7C2FB545" w14:textId="77777777" w:rsidR="00755F71" w:rsidRPr="00AD2FBD" w:rsidRDefault="00755F71" w:rsidP="00755F71">
            <w:pPr>
              <w:jc w:val="right"/>
              <w:rPr>
                <w:color w:val="000000"/>
                <w:sz w:val="18"/>
                <w:szCs w:val="18"/>
              </w:rPr>
            </w:pPr>
            <w:r w:rsidRPr="00AD2FBD">
              <w:rPr>
                <w:color w:val="000000"/>
                <w:sz w:val="18"/>
                <w:szCs w:val="18"/>
              </w:rPr>
              <w:t>0</w:t>
            </w:r>
          </w:p>
        </w:tc>
        <w:tc>
          <w:tcPr>
            <w:tcW w:w="379" w:type="pct"/>
          </w:tcPr>
          <w:p w14:paraId="4D4A1E30" w14:textId="77777777" w:rsidR="00755F71" w:rsidRPr="00AD2FBD" w:rsidRDefault="00755F71" w:rsidP="00755F71">
            <w:pPr>
              <w:jc w:val="right"/>
              <w:rPr>
                <w:color w:val="000000"/>
                <w:sz w:val="18"/>
                <w:szCs w:val="18"/>
              </w:rPr>
            </w:pPr>
            <w:r w:rsidRPr="00AD2FBD">
              <w:rPr>
                <w:color w:val="000000"/>
                <w:sz w:val="18"/>
                <w:szCs w:val="18"/>
              </w:rPr>
              <w:t>0</w:t>
            </w:r>
          </w:p>
        </w:tc>
        <w:tc>
          <w:tcPr>
            <w:tcW w:w="379" w:type="pct"/>
          </w:tcPr>
          <w:p w14:paraId="2F74F6AC" w14:textId="4F012DBC" w:rsidR="00755F71" w:rsidRPr="00AD2FBD" w:rsidRDefault="00755F71" w:rsidP="00755F71">
            <w:pPr>
              <w:jc w:val="right"/>
              <w:rPr>
                <w:color w:val="000000"/>
                <w:sz w:val="18"/>
                <w:szCs w:val="18"/>
              </w:rPr>
            </w:pPr>
            <w:r w:rsidRPr="00AD2FBD">
              <w:rPr>
                <w:color w:val="000000"/>
                <w:sz w:val="18"/>
                <w:szCs w:val="18"/>
              </w:rPr>
              <w:t>18</w:t>
            </w:r>
            <w:r>
              <w:rPr>
                <w:color w:val="000000"/>
                <w:sz w:val="18"/>
                <w:szCs w:val="18"/>
              </w:rPr>
              <w:t> </w:t>
            </w:r>
            <w:r w:rsidRPr="00AD2FBD">
              <w:rPr>
                <w:color w:val="000000"/>
                <w:sz w:val="18"/>
                <w:szCs w:val="18"/>
              </w:rPr>
              <w:t>900</w:t>
            </w:r>
          </w:p>
        </w:tc>
        <w:tc>
          <w:tcPr>
            <w:tcW w:w="379" w:type="pct"/>
          </w:tcPr>
          <w:p w14:paraId="3527F928" w14:textId="77777777" w:rsidR="00755F71" w:rsidRPr="00AD2FBD" w:rsidRDefault="00755F71" w:rsidP="00755F71">
            <w:pPr>
              <w:jc w:val="right"/>
              <w:rPr>
                <w:color w:val="000000"/>
                <w:sz w:val="18"/>
                <w:szCs w:val="18"/>
              </w:rPr>
            </w:pPr>
            <w:r w:rsidRPr="00AD2FBD">
              <w:rPr>
                <w:color w:val="000000"/>
                <w:sz w:val="18"/>
                <w:szCs w:val="18"/>
              </w:rPr>
              <w:t>0</w:t>
            </w:r>
          </w:p>
        </w:tc>
        <w:tc>
          <w:tcPr>
            <w:tcW w:w="379" w:type="pct"/>
          </w:tcPr>
          <w:p w14:paraId="598E30BF" w14:textId="77777777" w:rsidR="00755F71" w:rsidRPr="00AD2FBD" w:rsidRDefault="00755F71" w:rsidP="00755F71">
            <w:pPr>
              <w:jc w:val="right"/>
              <w:rPr>
                <w:color w:val="000000"/>
                <w:sz w:val="18"/>
                <w:szCs w:val="18"/>
              </w:rPr>
            </w:pPr>
            <w:r w:rsidRPr="00AD2FBD">
              <w:rPr>
                <w:color w:val="000000"/>
                <w:sz w:val="18"/>
                <w:szCs w:val="18"/>
              </w:rPr>
              <w:t>0</w:t>
            </w:r>
          </w:p>
        </w:tc>
        <w:tc>
          <w:tcPr>
            <w:tcW w:w="662" w:type="pct"/>
          </w:tcPr>
          <w:p w14:paraId="3EF0F896" w14:textId="0BCE5330" w:rsidR="00755F71" w:rsidRPr="00AD2FBD" w:rsidRDefault="00755F71" w:rsidP="00755F71">
            <w:pPr>
              <w:jc w:val="right"/>
              <w:rPr>
                <w:color w:val="000000"/>
                <w:sz w:val="18"/>
                <w:szCs w:val="18"/>
              </w:rPr>
            </w:pPr>
            <w:r w:rsidRPr="00AD2FBD">
              <w:rPr>
                <w:color w:val="000000"/>
                <w:sz w:val="18"/>
                <w:szCs w:val="18"/>
              </w:rPr>
              <w:t>32</w:t>
            </w:r>
            <w:r>
              <w:rPr>
                <w:color w:val="000000"/>
                <w:sz w:val="18"/>
                <w:szCs w:val="18"/>
              </w:rPr>
              <w:t> </w:t>
            </w:r>
            <w:r w:rsidRPr="00AD2FBD">
              <w:rPr>
                <w:color w:val="000000"/>
                <w:sz w:val="18"/>
                <w:szCs w:val="18"/>
              </w:rPr>
              <w:t>900</w:t>
            </w:r>
          </w:p>
        </w:tc>
      </w:tr>
      <w:tr w:rsidR="001E6600" w:rsidRPr="00AD2FBD" w14:paraId="3F4520F4" w14:textId="77777777" w:rsidTr="000737BB">
        <w:trPr>
          <w:trHeight w:val="134"/>
        </w:trPr>
        <w:tc>
          <w:tcPr>
            <w:tcW w:w="1688" w:type="pct"/>
            <w:gridSpan w:val="3"/>
            <w:shd w:val="clear" w:color="auto" w:fill="auto"/>
          </w:tcPr>
          <w:p w14:paraId="0FD44901" w14:textId="46F75365" w:rsidR="001E6600" w:rsidRPr="00AD2FBD" w:rsidRDefault="001E6600" w:rsidP="00EC3766">
            <w:pPr>
              <w:tabs>
                <w:tab w:val="left" w:pos="8280"/>
              </w:tabs>
              <w:spacing w:after="60"/>
              <w:jc w:val="left"/>
              <w:rPr>
                <w:sz w:val="18"/>
                <w:szCs w:val="18"/>
              </w:rPr>
            </w:pPr>
            <w:r w:rsidRPr="00AD2FBD">
              <w:rPr>
                <w:sz w:val="18"/>
                <w:szCs w:val="18"/>
              </w:rPr>
              <w:t xml:space="preserve">Total </w:t>
            </w:r>
            <w:r w:rsidR="00755F71">
              <w:rPr>
                <w:sz w:val="18"/>
                <w:szCs w:val="18"/>
              </w:rPr>
              <w:t xml:space="preserve">des coûts du </w:t>
            </w:r>
            <w:r w:rsidR="00046D00">
              <w:rPr>
                <w:sz w:val="18"/>
                <w:szCs w:val="18"/>
              </w:rPr>
              <w:t>projet</w:t>
            </w:r>
            <w:r w:rsidR="00755F71">
              <w:rPr>
                <w:sz w:val="18"/>
                <w:szCs w:val="18"/>
              </w:rPr>
              <w:t xml:space="preserve"> demandés en principe</w:t>
            </w:r>
            <w:r w:rsidR="00755F71" w:rsidRPr="00342376">
              <w:rPr>
                <w:color w:val="000000" w:themeColor="text1"/>
              </w:rPr>
              <w:t xml:space="preserve"> </w:t>
            </w:r>
            <w:r w:rsidRPr="00AD2FBD">
              <w:rPr>
                <w:sz w:val="18"/>
                <w:szCs w:val="18"/>
              </w:rPr>
              <w:t>(</w:t>
            </w:r>
            <w:r w:rsidR="00755F71">
              <w:rPr>
                <w:sz w:val="18"/>
                <w:szCs w:val="18"/>
              </w:rPr>
              <w:t>$</w:t>
            </w:r>
            <w:r w:rsidRPr="00AD2FBD">
              <w:rPr>
                <w:sz w:val="18"/>
                <w:szCs w:val="18"/>
              </w:rPr>
              <w:t>US)</w:t>
            </w:r>
          </w:p>
        </w:tc>
        <w:tc>
          <w:tcPr>
            <w:tcW w:w="379" w:type="pct"/>
            <w:shd w:val="clear" w:color="auto" w:fill="auto"/>
          </w:tcPr>
          <w:p w14:paraId="5E01534C" w14:textId="6BEC51A4" w:rsidR="001E6600" w:rsidRPr="00AD2FBD" w:rsidRDefault="001E6600" w:rsidP="00EC3766">
            <w:pPr>
              <w:jc w:val="right"/>
              <w:rPr>
                <w:color w:val="000000"/>
                <w:sz w:val="18"/>
                <w:szCs w:val="18"/>
              </w:rPr>
            </w:pPr>
            <w:r w:rsidRPr="00AD2FBD">
              <w:rPr>
                <w:color w:val="000000"/>
                <w:sz w:val="18"/>
                <w:szCs w:val="18"/>
              </w:rPr>
              <w:t>325</w:t>
            </w:r>
            <w:r w:rsidR="0012327B">
              <w:rPr>
                <w:color w:val="000000"/>
                <w:sz w:val="18"/>
                <w:szCs w:val="18"/>
              </w:rPr>
              <w:t> </w:t>
            </w:r>
            <w:r w:rsidRPr="00AD2FBD">
              <w:rPr>
                <w:color w:val="000000"/>
                <w:sz w:val="18"/>
                <w:szCs w:val="18"/>
              </w:rPr>
              <w:t>000</w:t>
            </w:r>
          </w:p>
        </w:tc>
        <w:tc>
          <w:tcPr>
            <w:tcW w:w="379" w:type="pct"/>
          </w:tcPr>
          <w:p w14:paraId="73E583B1" w14:textId="77777777" w:rsidR="001E6600" w:rsidRPr="00AD2FBD" w:rsidRDefault="001E6600" w:rsidP="00EC3766">
            <w:pPr>
              <w:jc w:val="right"/>
              <w:rPr>
                <w:color w:val="000000"/>
                <w:sz w:val="18"/>
                <w:szCs w:val="18"/>
              </w:rPr>
            </w:pPr>
            <w:r w:rsidRPr="00AD2FBD">
              <w:rPr>
                <w:color w:val="000000"/>
                <w:sz w:val="18"/>
                <w:szCs w:val="18"/>
              </w:rPr>
              <w:t>0</w:t>
            </w:r>
          </w:p>
        </w:tc>
        <w:tc>
          <w:tcPr>
            <w:tcW w:w="379" w:type="pct"/>
          </w:tcPr>
          <w:p w14:paraId="46FA0B85" w14:textId="2D132064" w:rsidR="001E6600" w:rsidRPr="00AD2FBD" w:rsidRDefault="001E6600" w:rsidP="00EC3766">
            <w:pPr>
              <w:jc w:val="right"/>
              <w:rPr>
                <w:color w:val="000000"/>
                <w:sz w:val="18"/>
                <w:szCs w:val="18"/>
              </w:rPr>
            </w:pPr>
            <w:r w:rsidRPr="00AD2FBD">
              <w:rPr>
                <w:color w:val="000000"/>
                <w:sz w:val="18"/>
                <w:szCs w:val="18"/>
              </w:rPr>
              <w:t>210</w:t>
            </w:r>
            <w:r w:rsidR="0012327B">
              <w:rPr>
                <w:color w:val="000000"/>
                <w:sz w:val="18"/>
                <w:szCs w:val="18"/>
              </w:rPr>
              <w:t> </w:t>
            </w:r>
            <w:r w:rsidRPr="00AD2FBD">
              <w:rPr>
                <w:color w:val="000000"/>
                <w:sz w:val="18"/>
                <w:szCs w:val="18"/>
              </w:rPr>
              <w:t>000</w:t>
            </w:r>
          </w:p>
        </w:tc>
        <w:tc>
          <w:tcPr>
            <w:tcW w:w="379" w:type="pct"/>
          </w:tcPr>
          <w:p w14:paraId="0198CEA7" w14:textId="77777777" w:rsidR="001E6600" w:rsidRPr="00AD2FBD" w:rsidRDefault="001E6600" w:rsidP="00EC3766">
            <w:pPr>
              <w:jc w:val="right"/>
              <w:rPr>
                <w:color w:val="000000"/>
                <w:sz w:val="18"/>
                <w:szCs w:val="18"/>
              </w:rPr>
            </w:pPr>
            <w:r w:rsidRPr="00AD2FBD">
              <w:rPr>
                <w:color w:val="000000"/>
                <w:sz w:val="18"/>
                <w:szCs w:val="18"/>
              </w:rPr>
              <w:t>0</w:t>
            </w:r>
          </w:p>
        </w:tc>
        <w:tc>
          <w:tcPr>
            <w:tcW w:w="379" w:type="pct"/>
          </w:tcPr>
          <w:p w14:paraId="5E3C8E45" w14:textId="7553A6ED" w:rsidR="001E6600" w:rsidRPr="00AD2FBD" w:rsidRDefault="001E6600" w:rsidP="00EC3766">
            <w:pPr>
              <w:jc w:val="right"/>
              <w:rPr>
                <w:color w:val="000000"/>
                <w:sz w:val="18"/>
                <w:szCs w:val="18"/>
              </w:rPr>
            </w:pPr>
            <w:r w:rsidRPr="00AD2FBD">
              <w:rPr>
                <w:color w:val="000000"/>
                <w:sz w:val="18"/>
                <w:szCs w:val="18"/>
              </w:rPr>
              <w:t>450</w:t>
            </w:r>
            <w:r w:rsidR="0012327B">
              <w:rPr>
                <w:color w:val="000000"/>
                <w:sz w:val="18"/>
                <w:szCs w:val="18"/>
              </w:rPr>
              <w:t> </w:t>
            </w:r>
            <w:r w:rsidRPr="00AD2FBD">
              <w:rPr>
                <w:color w:val="000000"/>
                <w:sz w:val="18"/>
                <w:szCs w:val="18"/>
              </w:rPr>
              <w:t>000</w:t>
            </w:r>
          </w:p>
        </w:tc>
        <w:tc>
          <w:tcPr>
            <w:tcW w:w="379" w:type="pct"/>
          </w:tcPr>
          <w:p w14:paraId="542AD059" w14:textId="77777777" w:rsidR="001E6600" w:rsidRPr="00AD2FBD" w:rsidRDefault="001E6600" w:rsidP="00EC3766">
            <w:pPr>
              <w:jc w:val="right"/>
              <w:rPr>
                <w:color w:val="000000"/>
                <w:sz w:val="18"/>
                <w:szCs w:val="18"/>
              </w:rPr>
            </w:pPr>
            <w:r w:rsidRPr="00AD2FBD">
              <w:rPr>
                <w:color w:val="000000"/>
                <w:sz w:val="18"/>
                <w:szCs w:val="18"/>
              </w:rPr>
              <w:t>0</w:t>
            </w:r>
          </w:p>
        </w:tc>
        <w:tc>
          <w:tcPr>
            <w:tcW w:w="379" w:type="pct"/>
          </w:tcPr>
          <w:p w14:paraId="0987BF20" w14:textId="6538F795" w:rsidR="001E6600" w:rsidRPr="00AD2FBD" w:rsidRDefault="001E6600" w:rsidP="00EC3766">
            <w:pPr>
              <w:jc w:val="right"/>
              <w:rPr>
                <w:color w:val="000000"/>
                <w:sz w:val="18"/>
                <w:szCs w:val="18"/>
              </w:rPr>
            </w:pPr>
            <w:r w:rsidRPr="00AD2FBD">
              <w:rPr>
                <w:color w:val="000000"/>
                <w:sz w:val="18"/>
                <w:szCs w:val="18"/>
              </w:rPr>
              <w:t>185</w:t>
            </w:r>
            <w:r w:rsidR="0012327B">
              <w:rPr>
                <w:color w:val="000000"/>
                <w:sz w:val="18"/>
                <w:szCs w:val="18"/>
              </w:rPr>
              <w:t> </w:t>
            </w:r>
            <w:r w:rsidRPr="00AD2FBD">
              <w:rPr>
                <w:color w:val="000000"/>
                <w:sz w:val="18"/>
                <w:szCs w:val="18"/>
              </w:rPr>
              <w:t>000</w:t>
            </w:r>
          </w:p>
        </w:tc>
        <w:tc>
          <w:tcPr>
            <w:tcW w:w="662" w:type="pct"/>
          </w:tcPr>
          <w:p w14:paraId="37BBEB78" w14:textId="7947420C" w:rsidR="001E6600" w:rsidRPr="00AD2FBD" w:rsidRDefault="001E6600" w:rsidP="00EC3766">
            <w:pPr>
              <w:jc w:val="right"/>
              <w:rPr>
                <w:color w:val="000000"/>
                <w:sz w:val="18"/>
                <w:szCs w:val="18"/>
              </w:rPr>
            </w:pPr>
            <w:r w:rsidRPr="00AD2FBD">
              <w:rPr>
                <w:color w:val="000000"/>
                <w:sz w:val="18"/>
                <w:szCs w:val="18"/>
              </w:rPr>
              <w:t>1</w:t>
            </w:r>
            <w:r w:rsidR="0012327B">
              <w:rPr>
                <w:color w:val="000000"/>
                <w:sz w:val="18"/>
                <w:szCs w:val="18"/>
              </w:rPr>
              <w:t> </w:t>
            </w:r>
            <w:r w:rsidRPr="00AD2FBD">
              <w:rPr>
                <w:color w:val="000000"/>
                <w:sz w:val="18"/>
                <w:szCs w:val="18"/>
              </w:rPr>
              <w:t>170</w:t>
            </w:r>
            <w:r w:rsidR="0012327B">
              <w:rPr>
                <w:color w:val="000000"/>
                <w:sz w:val="18"/>
                <w:szCs w:val="18"/>
              </w:rPr>
              <w:t> </w:t>
            </w:r>
            <w:r w:rsidRPr="00AD2FBD">
              <w:rPr>
                <w:color w:val="000000"/>
                <w:sz w:val="18"/>
                <w:szCs w:val="18"/>
              </w:rPr>
              <w:t>000</w:t>
            </w:r>
          </w:p>
        </w:tc>
      </w:tr>
      <w:tr w:rsidR="001E6600" w:rsidRPr="00AD2FBD" w14:paraId="2B8CC3C5" w14:textId="77777777" w:rsidTr="000737BB">
        <w:trPr>
          <w:trHeight w:val="171"/>
        </w:trPr>
        <w:tc>
          <w:tcPr>
            <w:tcW w:w="1688" w:type="pct"/>
            <w:gridSpan w:val="3"/>
            <w:shd w:val="clear" w:color="auto" w:fill="auto"/>
          </w:tcPr>
          <w:p w14:paraId="5A0DF99F" w14:textId="4C499809" w:rsidR="001E6600" w:rsidRPr="00AD2FBD" w:rsidRDefault="001E6600" w:rsidP="00EC3766">
            <w:pPr>
              <w:tabs>
                <w:tab w:val="left" w:pos="8280"/>
              </w:tabs>
              <w:spacing w:after="60"/>
              <w:jc w:val="left"/>
              <w:rPr>
                <w:sz w:val="18"/>
                <w:szCs w:val="18"/>
              </w:rPr>
            </w:pPr>
            <w:r w:rsidRPr="00AD2FBD">
              <w:rPr>
                <w:sz w:val="18"/>
                <w:szCs w:val="18"/>
              </w:rPr>
              <w:t xml:space="preserve">Total </w:t>
            </w:r>
            <w:r w:rsidR="00755F71">
              <w:rPr>
                <w:sz w:val="18"/>
                <w:szCs w:val="18"/>
              </w:rPr>
              <w:t>des coûts d’appui demandés en principe</w:t>
            </w:r>
            <w:r w:rsidRPr="00AD2FBD">
              <w:rPr>
                <w:sz w:val="18"/>
                <w:szCs w:val="18"/>
              </w:rPr>
              <w:t xml:space="preserve"> (</w:t>
            </w:r>
            <w:r w:rsidR="00755F71">
              <w:rPr>
                <w:sz w:val="18"/>
                <w:szCs w:val="18"/>
              </w:rPr>
              <w:t>$</w:t>
            </w:r>
            <w:r w:rsidRPr="00AD2FBD">
              <w:rPr>
                <w:sz w:val="18"/>
                <w:szCs w:val="18"/>
              </w:rPr>
              <w:t>US)</w:t>
            </w:r>
          </w:p>
        </w:tc>
        <w:tc>
          <w:tcPr>
            <w:tcW w:w="379" w:type="pct"/>
            <w:shd w:val="clear" w:color="auto" w:fill="auto"/>
          </w:tcPr>
          <w:p w14:paraId="652E1F74" w14:textId="3080A1CA" w:rsidR="001E6600" w:rsidRPr="00AD2FBD" w:rsidRDefault="001E6600" w:rsidP="00EC3766">
            <w:pPr>
              <w:jc w:val="right"/>
              <w:rPr>
                <w:color w:val="000000"/>
                <w:sz w:val="18"/>
                <w:szCs w:val="18"/>
                <w:highlight w:val="yellow"/>
              </w:rPr>
            </w:pPr>
            <w:r w:rsidRPr="00AD2FBD">
              <w:rPr>
                <w:color w:val="000000"/>
                <w:sz w:val="18"/>
                <w:szCs w:val="18"/>
              </w:rPr>
              <w:t>29</w:t>
            </w:r>
            <w:r w:rsidR="0012327B">
              <w:rPr>
                <w:color w:val="000000"/>
                <w:sz w:val="18"/>
                <w:szCs w:val="18"/>
              </w:rPr>
              <w:t> </w:t>
            </w:r>
            <w:r w:rsidRPr="00AD2FBD">
              <w:rPr>
                <w:color w:val="000000"/>
                <w:sz w:val="18"/>
                <w:szCs w:val="18"/>
              </w:rPr>
              <w:t>536</w:t>
            </w:r>
          </w:p>
        </w:tc>
        <w:tc>
          <w:tcPr>
            <w:tcW w:w="379" w:type="pct"/>
          </w:tcPr>
          <w:p w14:paraId="3579850D" w14:textId="77777777" w:rsidR="001E6600" w:rsidRPr="00AD2FBD" w:rsidRDefault="001E6600" w:rsidP="00EC3766">
            <w:pPr>
              <w:jc w:val="right"/>
              <w:rPr>
                <w:color w:val="000000"/>
                <w:sz w:val="18"/>
                <w:szCs w:val="18"/>
              </w:rPr>
            </w:pPr>
            <w:r w:rsidRPr="00AD2FBD">
              <w:rPr>
                <w:color w:val="000000"/>
                <w:sz w:val="18"/>
                <w:szCs w:val="18"/>
              </w:rPr>
              <w:t>0</w:t>
            </w:r>
          </w:p>
        </w:tc>
        <w:tc>
          <w:tcPr>
            <w:tcW w:w="379" w:type="pct"/>
          </w:tcPr>
          <w:p w14:paraId="11F20A62" w14:textId="0704D89F" w:rsidR="001E6600" w:rsidRPr="00AD2FBD" w:rsidRDefault="001E6600" w:rsidP="00EC3766">
            <w:pPr>
              <w:jc w:val="right"/>
              <w:rPr>
                <w:color w:val="000000"/>
                <w:sz w:val="18"/>
                <w:szCs w:val="18"/>
                <w:highlight w:val="yellow"/>
              </w:rPr>
            </w:pPr>
            <w:r w:rsidRPr="00AD2FBD">
              <w:rPr>
                <w:color w:val="000000"/>
                <w:sz w:val="18"/>
                <w:szCs w:val="18"/>
              </w:rPr>
              <w:t>26</w:t>
            </w:r>
            <w:r w:rsidR="0012327B">
              <w:rPr>
                <w:color w:val="000000"/>
                <w:sz w:val="18"/>
                <w:szCs w:val="18"/>
              </w:rPr>
              <w:t> </w:t>
            </w:r>
            <w:r w:rsidRPr="00AD2FBD">
              <w:rPr>
                <w:color w:val="000000"/>
                <w:sz w:val="18"/>
                <w:szCs w:val="18"/>
              </w:rPr>
              <w:t>100</w:t>
            </w:r>
          </w:p>
        </w:tc>
        <w:tc>
          <w:tcPr>
            <w:tcW w:w="379" w:type="pct"/>
          </w:tcPr>
          <w:p w14:paraId="0D851018" w14:textId="77777777" w:rsidR="001E6600" w:rsidRPr="00AD2FBD" w:rsidRDefault="001E6600" w:rsidP="00EC3766">
            <w:pPr>
              <w:jc w:val="right"/>
              <w:rPr>
                <w:color w:val="000000"/>
                <w:sz w:val="18"/>
                <w:szCs w:val="18"/>
              </w:rPr>
            </w:pPr>
            <w:r w:rsidRPr="00AD2FBD">
              <w:rPr>
                <w:color w:val="000000"/>
                <w:sz w:val="18"/>
                <w:szCs w:val="18"/>
              </w:rPr>
              <w:t>0</w:t>
            </w:r>
          </w:p>
        </w:tc>
        <w:tc>
          <w:tcPr>
            <w:tcW w:w="379" w:type="pct"/>
          </w:tcPr>
          <w:p w14:paraId="44C72EED" w14:textId="21FDF515" w:rsidR="001E6600" w:rsidRPr="00AD2FBD" w:rsidRDefault="001E6600" w:rsidP="00EC3766">
            <w:pPr>
              <w:jc w:val="right"/>
              <w:rPr>
                <w:color w:val="000000"/>
                <w:sz w:val="18"/>
                <w:szCs w:val="18"/>
                <w:highlight w:val="yellow"/>
              </w:rPr>
            </w:pPr>
            <w:r w:rsidRPr="00AD2FBD">
              <w:rPr>
                <w:color w:val="000000"/>
                <w:sz w:val="18"/>
                <w:szCs w:val="18"/>
              </w:rPr>
              <w:t>41</w:t>
            </w:r>
            <w:r w:rsidR="0012327B">
              <w:rPr>
                <w:color w:val="000000"/>
                <w:sz w:val="18"/>
                <w:szCs w:val="18"/>
              </w:rPr>
              <w:t> </w:t>
            </w:r>
            <w:r w:rsidRPr="00AD2FBD">
              <w:rPr>
                <w:color w:val="000000"/>
                <w:sz w:val="18"/>
                <w:szCs w:val="18"/>
              </w:rPr>
              <w:t>271</w:t>
            </w:r>
          </w:p>
        </w:tc>
        <w:tc>
          <w:tcPr>
            <w:tcW w:w="379" w:type="pct"/>
          </w:tcPr>
          <w:p w14:paraId="28601B82" w14:textId="77777777" w:rsidR="001E6600" w:rsidRPr="00AD2FBD" w:rsidRDefault="001E6600" w:rsidP="00EC3766">
            <w:pPr>
              <w:jc w:val="right"/>
              <w:rPr>
                <w:color w:val="000000"/>
                <w:sz w:val="18"/>
                <w:szCs w:val="18"/>
              </w:rPr>
            </w:pPr>
            <w:r w:rsidRPr="00AD2FBD">
              <w:rPr>
                <w:color w:val="000000"/>
                <w:sz w:val="18"/>
                <w:szCs w:val="18"/>
              </w:rPr>
              <w:t>0</w:t>
            </w:r>
          </w:p>
        </w:tc>
        <w:tc>
          <w:tcPr>
            <w:tcW w:w="379" w:type="pct"/>
          </w:tcPr>
          <w:p w14:paraId="0A0C02CD" w14:textId="4853F5AC" w:rsidR="001E6600" w:rsidRPr="00AD2FBD" w:rsidRDefault="001E6600" w:rsidP="00EC3766">
            <w:pPr>
              <w:jc w:val="right"/>
              <w:rPr>
                <w:color w:val="000000"/>
                <w:sz w:val="18"/>
                <w:szCs w:val="18"/>
              </w:rPr>
            </w:pPr>
            <w:r w:rsidRPr="00AD2FBD">
              <w:rPr>
                <w:color w:val="000000"/>
                <w:sz w:val="18"/>
                <w:szCs w:val="18"/>
              </w:rPr>
              <w:t>22</w:t>
            </w:r>
            <w:r w:rsidR="0012327B">
              <w:rPr>
                <w:color w:val="000000"/>
                <w:sz w:val="18"/>
                <w:szCs w:val="18"/>
              </w:rPr>
              <w:t> </w:t>
            </w:r>
            <w:r w:rsidRPr="00AD2FBD">
              <w:rPr>
                <w:color w:val="000000"/>
                <w:sz w:val="18"/>
                <w:szCs w:val="18"/>
              </w:rPr>
              <w:t>993</w:t>
            </w:r>
          </w:p>
        </w:tc>
        <w:tc>
          <w:tcPr>
            <w:tcW w:w="662" w:type="pct"/>
          </w:tcPr>
          <w:p w14:paraId="09D42B46" w14:textId="4482A0C4" w:rsidR="001E6600" w:rsidRPr="00AD2FBD" w:rsidRDefault="001E6600" w:rsidP="00EC3766">
            <w:pPr>
              <w:jc w:val="right"/>
              <w:rPr>
                <w:color w:val="000000"/>
                <w:sz w:val="18"/>
                <w:szCs w:val="18"/>
                <w:highlight w:val="yellow"/>
              </w:rPr>
            </w:pPr>
            <w:r w:rsidRPr="00AD2FBD">
              <w:rPr>
                <w:color w:val="000000"/>
                <w:sz w:val="18"/>
                <w:szCs w:val="18"/>
              </w:rPr>
              <w:t>119</w:t>
            </w:r>
            <w:r w:rsidR="0012327B">
              <w:rPr>
                <w:color w:val="000000"/>
                <w:sz w:val="18"/>
                <w:szCs w:val="18"/>
              </w:rPr>
              <w:t> </w:t>
            </w:r>
            <w:r w:rsidRPr="00AD2FBD">
              <w:rPr>
                <w:color w:val="000000"/>
                <w:sz w:val="18"/>
                <w:szCs w:val="18"/>
              </w:rPr>
              <w:t>900</w:t>
            </w:r>
          </w:p>
        </w:tc>
      </w:tr>
      <w:tr w:rsidR="001E6600" w:rsidRPr="00AD2FBD" w14:paraId="615185F1" w14:textId="77777777" w:rsidTr="000737BB">
        <w:trPr>
          <w:trHeight w:val="81"/>
        </w:trPr>
        <w:tc>
          <w:tcPr>
            <w:tcW w:w="1688" w:type="pct"/>
            <w:gridSpan w:val="3"/>
            <w:shd w:val="clear" w:color="auto" w:fill="auto"/>
          </w:tcPr>
          <w:p w14:paraId="523F1DE7" w14:textId="0A502BB4" w:rsidR="001E6600" w:rsidRPr="00AD2FBD" w:rsidRDefault="001E6600" w:rsidP="00EC3766">
            <w:pPr>
              <w:tabs>
                <w:tab w:val="left" w:pos="8280"/>
              </w:tabs>
              <w:spacing w:after="60"/>
              <w:jc w:val="left"/>
              <w:rPr>
                <w:sz w:val="18"/>
                <w:szCs w:val="18"/>
              </w:rPr>
            </w:pPr>
            <w:r w:rsidRPr="00AD2FBD">
              <w:rPr>
                <w:sz w:val="18"/>
                <w:szCs w:val="18"/>
              </w:rPr>
              <w:t xml:space="preserve">Total </w:t>
            </w:r>
            <w:r w:rsidR="00755F71">
              <w:rPr>
                <w:sz w:val="18"/>
                <w:szCs w:val="18"/>
              </w:rPr>
              <w:t xml:space="preserve">des fonds demandés en </w:t>
            </w:r>
            <w:r w:rsidRPr="00AD2FBD">
              <w:rPr>
                <w:sz w:val="18"/>
                <w:szCs w:val="18"/>
              </w:rPr>
              <w:t>principe (</w:t>
            </w:r>
            <w:r w:rsidR="00755F71">
              <w:rPr>
                <w:sz w:val="18"/>
                <w:szCs w:val="18"/>
              </w:rPr>
              <w:t>$</w:t>
            </w:r>
            <w:r w:rsidRPr="00AD2FBD">
              <w:rPr>
                <w:sz w:val="18"/>
                <w:szCs w:val="18"/>
              </w:rPr>
              <w:t>US)</w:t>
            </w:r>
          </w:p>
        </w:tc>
        <w:tc>
          <w:tcPr>
            <w:tcW w:w="379" w:type="pct"/>
            <w:shd w:val="clear" w:color="auto" w:fill="auto"/>
          </w:tcPr>
          <w:p w14:paraId="5A6B0FBE" w14:textId="563D872E" w:rsidR="001E6600" w:rsidRPr="00AD2FBD" w:rsidRDefault="001E6600" w:rsidP="00EC3766">
            <w:pPr>
              <w:jc w:val="right"/>
              <w:rPr>
                <w:color w:val="000000"/>
                <w:sz w:val="18"/>
                <w:szCs w:val="18"/>
                <w:highlight w:val="yellow"/>
              </w:rPr>
            </w:pPr>
            <w:r w:rsidRPr="00AD2FBD">
              <w:rPr>
                <w:color w:val="000000"/>
                <w:sz w:val="18"/>
                <w:szCs w:val="18"/>
              </w:rPr>
              <w:t>354</w:t>
            </w:r>
            <w:r w:rsidR="0012327B">
              <w:rPr>
                <w:color w:val="000000"/>
                <w:sz w:val="18"/>
                <w:szCs w:val="18"/>
              </w:rPr>
              <w:t> </w:t>
            </w:r>
            <w:r w:rsidRPr="00AD2FBD">
              <w:rPr>
                <w:color w:val="000000"/>
                <w:sz w:val="18"/>
                <w:szCs w:val="18"/>
              </w:rPr>
              <w:t>536</w:t>
            </w:r>
          </w:p>
        </w:tc>
        <w:tc>
          <w:tcPr>
            <w:tcW w:w="379" w:type="pct"/>
          </w:tcPr>
          <w:p w14:paraId="5847CA48" w14:textId="77777777" w:rsidR="001E6600" w:rsidRPr="00AD2FBD" w:rsidRDefault="001E6600" w:rsidP="00EC3766">
            <w:pPr>
              <w:jc w:val="right"/>
              <w:rPr>
                <w:color w:val="000000"/>
                <w:sz w:val="18"/>
                <w:szCs w:val="18"/>
              </w:rPr>
            </w:pPr>
            <w:r w:rsidRPr="00AD2FBD">
              <w:rPr>
                <w:color w:val="000000"/>
                <w:sz w:val="18"/>
                <w:szCs w:val="18"/>
              </w:rPr>
              <w:t>0</w:t>
            </w:r>
          </w:p>
        </w:tc>
        <w:tc>
          <w:tcPr>
            <w:tcW w:w="379" w:type="pct"/>
          </w:tcPr>
          <w:p w14:paraId="55281953" w14:textId="3B8A5740" w:rsidR="001E6600" w:rsidRPr="00AD2FBD" w:rsidRDefault="001E6600" w:rsidP="00EC3766">
            <w:pPr>
              <w:jc w:val="right"/>
              <w:rPr>
                <w:color w:val="000000"/>
                <w:sz w:val="18"/>
                <w:szCs w:val="18"/>
                <w:highlight w:val="yellow"/>
              </w:rPr>
            </w:pPr>
            <w:r w:rsidRPr="00AD2FBD">
              <w:rPr>
                <w:color w:val="000000"/>
                <w:sz w:val="18"/>
                <w:szCs w:val="18"/>
              </w:rPr>
              <w:t>236</w:t>
            </w:r>
            <w:r w:rsidR="0012327B">
              <w:rPr>
                <w:color w:val="000000"/>
                <w:sz w:val="18"/>
                <w:szCs w:val="18"/>
              </w:rPr>
              <w:t> </w:t>
            </w:r>
            <w:r w:rsidRPr="00AD2FBD">
              <w:rPr>
                <w:color w:val="000000"/>
                <w:sz w:val="18"/>
                <w:szCs w:val="18"/>
              </w:rPr>
              <w:t>100</w:t>
            </w:r>
          </w:p>
        </w:tc>
        <w:tc>
          <w:tcPr>
            <w:tcW w:w="379" w:type="pct"/>
          </w:tcPr>
          <w:p w14:paraId="7E6077F0" w14:textId="77777777" w:rsidR="001E6600" w:rsidRPr="00AD2FBD" w:rsidRDefault="001E6600" w:rsidP="00EC3766">
            <w:pPr>
              <w:jc w:val="right"/>
              <w:rPr>
                <w:color w:val="000000"/>
                <w:sz w:val="18"/>
                <w:szCs w:val="18"/>
              </w:rPr>
            </w:pPr>
            <w:r w:rsidRPr="00AD2FBD">
              <w:rPr>
                <w:color w:val="000000"/>
                <w:sz w:val="18"/>
                <w:szCs w:val="18"/>
              </w:rPr>
              <w:t>0</w:t>
            </w:r>
          </w:p>
        </w:tc>
        <w:tc>
          <w:tcPr>
            <w:tcW w:w="379" w:type="pct"/>
          </w:tcPr>
          <w:p w14:paraId="55E63CE1" w14:textId="0EAEE45F" w:rsidR="001E6600" w:rsidRPr="00AD2FBD" w:rsidRDefault="001E6600" w:rsidP="00EC3766">
            <w:pPr>
              <w:jc w:val="right"/>
              <w:rPr>
                <w:color w:val="000000"/>
                <w:sz w:val="18"/>
                <w:szCs w:val="18"/>
                <w:highlight w:val="yellow"/>
              </w:rPr>
            </w:pPr>
            <w:r w:rsidRPr="00AD2FBD">
              <w:rPr>
                <w:color w:val="000000"/>
                <w:sz w:val="18"/>
                <w:szCs w:val="18"/>
              </w:rPr>
              <w:t>491</w:t>
            </w:r>
            <w:r w:rsidR="0012327B">
              <w:rPr>
                <w:color w:val="000000"/>
                <w:sz w:val="18"/>
                <w:szCs w:val="18"/>
              </w:rPr>
              <w:t> </w:t>
            </w:r>
            <w:r w:rsidRPr="00AD2FBD">
              <w:rPr>
                <w:color w:val="000000"/>
                <w:sz w:val="18"/>
                <w:szCs w:val="18"/>
              </w:rPr>
              <w:t>271</w:t>
            </w:r>
          </w:p>
        </w:tc>
        <w:tc>
          <w:tcPr>
            <w:tcW w:w="379" w:type="pct"/>
          </w:tcPr>
          <w:p w14:paraId="7CBA65F7" w14:textId="77777777" w:rsidR="001E6600" w:rsidRPr="00AD2FBD" w:rsidRDefault="001E6600" w:rsidP="00EC3766">
            <w:pPr>
              <w:jc w:val="right"/>
              <w:rPr>
                <w:color w:val="000000"/>
                <w:sz w:val="18"/>
                <w:szCs w:val="18"/>
              </w:rPr>
            </w:pPr>
            <w:r w:rsidRPr="00AD2FBD">
              <w:rPr>
                <w:color w:val="000000"/>
                <w:sz w:val="18"/>
                <w:szCs w:val="18"/>
              </w:rPr>
              <w:t>0</w:t>
            </w:r>
          </w:p>
        </w:tc>
        <w:tc>
          <w:tcPr>
            <w:tcW w:w="379" w:type="pct"/>
          </w:tcPr>
          <w:p w14:paraId="15E6B9F5" w14:textId="361A6713" w:rsidR="001E6600" w:rsidRPr="00AD2FBD" w:rsidRDefault="001E6600" w:rsidP="00EC3766">
            <w:pPr>
              <w:jc w:val="right"/>
              <w:rPr>
                <w:color w:val="000000"/>
                <w:sz w:val="18"/>
                <w:szCs w:val="18"/>
              </w:rPr>
            </w:pPr>
            <w:r w:rsidRPr="00AD2FBD">
              <w:rPr>
                <w:color w:val="000000"/>
                <w:sz w:val="18"/>
                <w:szCs w:val="18"/>
              </w:rPr>
              <w:t>207</w:t>
            </w:r>
            <w:r w:rsidR="0012327B">
              <w:rPr>
                <w:color w:val="000000"/>
                <w:sz w:val="18"/>
                <w:szCs w:val="18"/>
              </w:rPr>
              <w:t> </w:t>
            </w:r>
            <w:r w:rsidRPr="00AD2FBD">
              <w:rPr>
                <w:color w:val="000000"/>
                <w:sz w:val="18"/>
                <w:szCs w:val="18"/>
              </w:rPr>
              <w:t>993</w:t>
            </w:r>
          </w:p>
        </w:tc>
        <w:tc>
          <w:tcPr>
            <w:tcW w:w="662" w:type="pct"/>
          </w:tcPr>
          <w:p w14:paraId="4F789DFB" w14:textId="406174E7" w:rsidR="001E6600" w:rsidRPr="00AD2FBD" w:rsidRDefault="001E6600" w:rsidP="00EC3766">
            <w:pPr>
              <w:jc w:val="right"/>
              <w:rPr>
                <w:color w:val="000000"/>
                <w:sz w:val="18"/>
                <w:szCs w:val="18"/>
                <w:highlight w:val="yellow"/>
              </w:rPr>
            </w:pPr>
            <w:r w:rsidRPr="00AD2FBD">
              <w:rPr>
                <w:color w:val="000000"/>
                <w:sz w:val="18"/>
                <w:szCs w:val="18"/>
              </w:rPr>
              <w:t>1</w:t>
            </w:r>
            <w:r w:rsidR="0012327B">
              <w:rPr>
                <w:color w:val="000000"/>
                <w:sz w:val="18"/>
                <w:szCs w:val="18"/>
              </w:rPr>
              <w:t> </w:t>
            </w:r>
            <w:r w:rsidRPr="00AD2FBD">
              <w:rPr>
                <w:color w:val="000000"/>
                <w:sz w:val="18"/>
                <w:szCs w:val="18"/>
              </w:rPr>
              <w:t>289</w:t>
            </w:r>
            <w:r w:rsidR="0012327B">
              <w:rPr>
                <w:color w:val="000000"/>
                <w:sz w:val="18"/>
                <w:szCs w:val="18"/>
              </w:rPr>
              <w:t> </w:t>
            </w:r>
            <w:r w:rsidRPr="00AD2FBD">
              <w:rPr>
                <w:color w:val="000000"/>
                <w:sz w:val="18"/>
                <w:szCs w:val="18"/>
              </w:rPr>
              <w:t>900</w:t>
            </w:r>
          </w:p>
        </w:tc>
      </w:tr>
    </w:tbl>
    <w:p w14:paraId="0F8C4DA3" w14:textId="77777777" w:rsidR="001E6600" w:rsidRPr="00AD2FBD" w:rsidRDefault="001E6600" w:rsidP="001E6600">
      <w:pPr>
        <w:jc w:val="center"/>
        <w:rPr>
          <w:sz w:val="20"/>
        </w:rPr>
      </w:pPr>
    </w:p>
    <w:tbl>
      <w:tblPr>
        <w:tblStyle w:val="TableGrid10"/>
        <w:tblW w:w="5775" w:type="pct"/>
        <w:tblInd w:w="-545" w:type="dxa"/>
        <w:tblLook w:val="04A0" w:firstRow="1" w:lastRow="0" w:firstColumn="1" w:lastColumn="0" w:noHBand="0" w:noVBand="1"/>
      </w:tblPr>
      <w:tblGrid>
        <w:gridCol w:w="3644"/>
        <w:gridCol w:w="3429"/>
        <w:gridCol w:w="4038"/>
      </w:tblGrid>
      <w:tr w:rsidR="001E6600" w:rsidRPr="00AD2FBD" w14:paraId="3A482BBD" w14:textId="77777777" w:rsidTr="000737BB">
        <w:trPr>
          <w:trHeight w:hRule="exact" w:val="227"/>
        </w:trPr>
        <w:tc>
          <w:tcPr>
            <w:tcW w:w="5000" w:type="pct"/>
            <w:gridSpan w:val="3"/>
            <w:shd w:val="clear" w:color="auto" w:fill="auto"/>
          </w:tcPr>
          <w:p w14:paraId="148B2CF3" w14:textId="0EFB4DF4" w:rsidR="001E6600" w:rsidRPr="00AD2FBD" w:rsidRDefault="001E6600" w:rsidP="00EC3766">
            <w:pPr>
              <w:rPr>
                <w:b/>
                <w:color w:val="000000" w:themeColor="text1"/>
                <w:sz w:val="20"/>
              </w:rPr>
            </w:pPr>
            <w:r w:rsidRPr="00AD2FBD">
              <w:rPr>
                <w:b/>
                <w:color w:val="000000" w:themeColor="text1"/>
                <w:sz w:val="20"/>
              </w:rPr>
              <w:t xml:space="preserve">(VII) </w:t>
            </w:r>
            <w:r w:rsidR="00755F71">
              <w:rPr>
                <w:b/>
                <w:color w:val="000000" w:themeColor="text1"/>
                <w:sz w:val="20"/>
              </w:rPr>
              <w:t xml:space="preserve">Demande d’approbation de la première </w:t>
            </w:r>
            <w:r w:rsidRPr="00AD2FBD">
              <w:rPr>
                <w:b/>
                <w:color w:val="000000" w:themeColor="text1"/>
                <w:sz w:val="20"/>
              </w:rPr>
              <w:t>tranche (2022)</w:t>
            </w:r>
          </w:p>
        </w:tc>
      </w:tr>
      <w:tr w:rsidR="001E6600" w:rsidRPr="00AD2FBD" w14:paraId="1EFAC4B2" w14:textId="77777777" w:rsidTr="000737BB">
        <w:trPr>
          <w:trHeight w:hRule="exact" w:val="227"/>
        </w:trPr>
        <w:tc>
          <w:tcPr>
            <w:tcW w:w="1640" w:type="pct"/>
            <w:shd w:val="clear" w:color="auto" w:fill="auto"/>
          </w:tcPr>
          <w:p w14:paraId="7DC2B3BE" w14:textId="12BE6DF4" w:rsidR="001E6600" w:rsidRPr="00AD2FBD" w:rsidRDefault="00755F71" w:rsidP="00EC3766">
            <w:pPr>
              <w:jc w:val="center"/>
              <w:rPr>
                <w:b/>
                <w:color w:val="000000" w:themeColor="text1"/>
                <w:sz w:val="20"/>
              </w:rPr>
            </w:pPr>
            <w:r>
              <w:rPr>
                <w:b/>
                <w:color w:val="000000" w:themeColor="text1"/>
                <w:sz w:val="20"/>
              </w:rPr>
              <w:t>Agence d’exécution</w:t>
            </w:r>
          </w:p>
        </w:tc>
        <w:tc>
          <w:tcPr>
            <w:tcW w:w="1543" w:type="pct"/>
            <w:shd w:val="clear" w:color="auto" w:fill="auto"/>
          </w:tcPr>
          <w:p w14:paraId="3176882B" w14:textId="5889B3BD" w:rsidR="001E6600" w:rsidRPr="00AD2FBD" w:rsidRDefault="001E6600" w:rsidP="00EC3766">
            <w:pPr>
              <w:jc w:val="center"/>
              <w:rPr>
                <w:b/>
                <w:color w:val="000000" w:themeColor="text1"/>
                <w:sz w:val="20"/>
              </w:rPr>
            </w:pPr>
            <w:r w:rsidRPr="00AD2FBD">
              <w:rPr>
                <w:b/>
                <w:color w:val="000000" w:themeColor="text1"/>
                <w:sz w:val="20"/>
              </w:rPr>
              <w:t>F</w:t>
            </w:r>
            <w:r w:rsidR="00755F71">
              <w:rPr>
                <w:b/>
                <w:color w:val="000000" w:themeColor="text1"/>
                <w:sz w:val="20"/>
              </w:rPr>
              <w:t>o</w:t>
            </w:r>
            <w:r w:rsidRPr="00AD2FBD">
              <w:rPr>
                <w:b/>
                <w:color w:val="000000" w:themeColor="text1"/>
                <w:sz w:val="20"/>
              </w:rPr>
              <w:t xml:space="preserve">nds </w:t>
            </w:r>
            <w:r w:rsidR="00755F71">
              <w:rPr>
                <w:b/>
                <w:color w:val="000000" w:themeColor="text1"/>
                <w:sz w:val="20"/>
              </w:rPr>
              <w:t>demandés</w:t>
            </w:r>
            <w:r w:rsidRPr="00AD2FBD">
              <w:rPr>
                <w:b/>
                <w:color w:val="000000" w:themeColor="text1"/>
                <w:sz w:val="20"/>
              </w:rPr>
              <w:t xml:space="preserve"> (</w:t>
            </w:r>
            <w:r w:rsidR="00755F71">
              <w:rPr>
                <w:b/>
                <w:color w:val="000000" w:themeColor="text1"/>
                <w:sz w:val="20"/>
              </w:rPr>
              <w:t>$</w:t>
            </w:r>
            <w:r w:rsidRPr="00AD2FBD">
              <w:rPr>
                <w:b/>
                <w:color w:val="000000" w:themeColor="text1"/>
                <w:sz w:val="20"/>
              </w:rPr>
              <w:t>US)</w:t>
            </w:r>
          </w:p>
        </w:tc>
        <w:tc>
          <w:tcPr>
            <w:tcW w:w="1817" w:type="pct"/>
            <w:shd w:val="clear" w:color="auto" w:fill="auto"/>
          </w:tcPr>
          <w:p w14:paraId="2B52B51C" w14:textId="0EBA2F50" w:rsidR="001E6600" w:rsidRPr="00AD2FBD" w:rsidRDefault="001B15B1" w:rsidP="00EC3766">
            <w:pPr>
              <w:jc w:val="center"/>
              <w:rPr>
                <w:b/>
                <w:color w:val="000000" w:themeColor="text1"/>
                <w:sz w:val="20"/>
              </w:rPr>
            </w:pPr>
            <w:r>
              <w:rPr>
                <w:b/>
                <w:color w:val="000000" w:themeColor="text1"/>
                <w:sz w:val="20"/>
              </w:rPr>
              <w:t>Coûts d’appui</w:t>
            </w:r>
            <w:r w:rsidR="001E6600" w:rsidRPr="00AD2FBD">
              <w:rPr>
                <w:b/>
                <w:color w:val="000000" w:themeColor="text1"/>
                <w:sz w:val="20"/>
              </w:rPr>
              <w:t xml:space="preserve"> (</w:t>
            </w:r>
            <w:r>
              <w:rPr>
                <w:b/>
                <w:color w:val="000000" w:themeColor="text1"/>
                <w:sz w:val="20"/>
              </w:rPr>
              <w:t>$</w:t>
            </w:r>
            <w:r w:rsidR="001E6600" w:rsidRPr="00AD2FBD">
              <w:rPr>
                <w:b/>
                <w:color w:val="000000" w:themeColor="text1"/>
                <w:sz w:val="20"/>
              </w:rPr>
              <w:t>US)</w:t>
            </w:r>
          </w:p>
        </w:tc>
      </w:tr>
      <w:tr w:rsidR="001E6600" w:rsidRPr="00AD2FBD" w14:paraId="5DB48130" w14:textId="77777777" w:rsidTr="000737BB">
        <w:trPr>
          <w:trHeight w:hRule="exact" w:val="227"/>
        </w:trPr>
        <w:tc>
          <w:tcPr>
            <w:tcW w:w="1640" w:type="pct"/>
            <w:shd w:val="clear" w:color="auto" w:fill="auto"/>
          </w:tcPr>
          <w:p w14:paraId="1558AC1F" w14:textId="30C00175" w:rsidR="001E6600" w:rsidRPr="00AD2FBD" w:rsidRDefault="00437E9E" w:rsidP="00EC3766">
            <w:pPr>
              <w:rPr>
                <w:color w:val="000000" w:themeColor="text1"/>
                <w:sz w:val="20"/>
              </w:rPr>
            </w:pPr>
            <w:r>
              <w:rPr>
                <w:color w:val="000000" w:themeColor="text1"/>
                <w:sz w:val="20"/>
              </w:rPr>
              <w:t>PNUE</w:t>
            </w:r>
          </w:p>
        </w:tc>
        <w:tc>
          <w:tcPr>
            <w:tcW w:w="1543" w:type="pct"/>
            <w:shd w:val="clear" w:color="auto" w:fill="auto"/>
          </w:tcPr>
          <w:p w14:paraId="05CFD15F" w14:textId="0F857252" w:rsidR="001E6600" w:rsidRPr="00AD2FBD" w:rsidRDefault="001E6600" w:rsidP="00EC3766">
            <w:pPr>
              <w:jc w:val="right"/>
              <w:rPr>
                <w:color w:val="000000" w:themeColor="text1"/>
                <w:sz w:val="20"/>
              </w:rPr>
            </w:pPr>
            <w:r w:rsidRPr="00AD2FBD">
              <w:rPr>
                <w:color w:val="000000" w:themeColor="text1"/>
                <w:sz w:val="20"/>
              </w:rPr>
              <w:t>125</w:t>
            </w:r>
            <w:r w:rsidR="0012327B">
              <w:rPr>
                <w:color w:val="000000" w:themeColor="text1"/>
                <w:sz w:val="20"/>
              </w:rPr>
              <w:t> </w:t>
            </w:r>
            <w:r w:rsidRPr="00AD2FBD">
              <w:rPr>
                <w:color w:val="000000" w:themeColor="text1"/>
                <w:sz w:val="20"/>
              </w:rPr>
              <w:t>000</w:t>
            </w:r>
          </w:p>
        </w:tc>
        <w:tc>
          <w:tcPr>
            <w:tcW w:w="1817" w:type="pct"/>
            <w:shd w:val="clear" w:color="auto" w:fill="auto"/>
          </w:tcPr>
          <w:p w14:paraId="109FCE28" w14:textId="6AF73564" w:rsidR="001E6600" w:rsidRPr="00AD2FBD" w:rsidRDefault="001E6600" w:rsidP="00EC3766">
            <w:pPr>
              <w:jc w:val="right"/>
              <w:rPr>
                <w:color w:val="000000" w:themeColor="text1"/>
                <w:sz w:val="20"/>
                <w:highlight w:val="yellow"/>
              </w:rPr>
            </w:pPr>
            <w:r w:rsidRPr="00AD2FBD">
              <w:rPr>
                <w:color w:val="000000"/>
                <w:sz w:val="20"/>
                <w:szCs w:val="20"/>
              </w:rPr>
              <w:t>15</w:t>
            </w:r>
            <w:r w:rsidR="0012327B">
              <w:rPr>
                <w:color w:val="000000"/>
                <w:sz w:val="20"/>
                <w:szCs w:val="20"/>
              </w:rPr>
              <w:t> </w:t>
            </w:r>
            <w:r w:rsidRPr="00AD2FBD">
              <w:rPr>
                <w:color w:val="000000"/>
                <w:sz w:val="20"/>
                <w:szCs w:val="20"/>
              </w:rPr>
              <w:t>536</w:t>
            </w:r>
            <w:r w:rsidRPr="00AD2FBD">
              <w:rPr>
                <w:color w:val="000000" w:themeColor="text1"/>
                <w:sz w:val="20"/>
                <w:highlight w:val="yellow"/>
              </w:rPr>
              <w:t xml:space="preserve"> </w:t>
            </w:r>
          </w:p>
        </w:tc>
      </w:tr>
      <w:tr w:rsidR="001E6600" w:rsidRPr="00AD2FBD" w14:paraId="1989577F" w14:textId="77777777" w:rsidTr="000737BB">
        <w:trPr>
          <w:trHeight w:hRule="exact" w:val="227"/>
        </w:trPr>
        <w:tc>
          <w:tcPr>
            <w:tcW w:w="1640" w:type="pct"/>
            <w:shd w:val="clear" w:color="auto" w:fill="auto"/>
          </w:tcPr>
          <w:p w14:paraId="70CCF22A" w14:textId="48EBB146" w:rsidR="001E6600" w:rsidRPr="00AD2FBD" w:rsidRDefault="001D0577" w:rsidP="00EC3766">
            <w:pPr>
              <w:rPr>
                <w:color w:val="000000" w:themeColor="text1"/>
                <w:sz w:val="20"/>
              </w:rPr>
            </w:pPr>
            <w:r>
              <w:rPr>
                <w:color w:val="000000" w:themeColor="text1"/>
                <w:sz w:val="20"/>
              </w:rPr>
              <w:t>ONUDI</w:t>
            </w:r>
            <w:r w:rsidR="001E6600" w:rsidRPr="00AD2FBD">
              <w:rPr>
                <w:color w:val="000000" w:themeColor="text1"/>
                <w:sz w:val="20"/>
              </w:rPr>
              <w:t xml:space="preserve"> </w:t>
            </w:r>
          </w:p>
        </w:tc>
        <w:tc>
          <w:tcPr>
            <w:tcW w:w="1543" w:type="pct"/>
            <w:shd w:val="clear" w:color="auto" w:fill="auto"/>
          </w:tcPr>
          <w:p w14:paraId="01732C66" w14:textId="22E7F36F" w:rsidR="001E6600" w:rsidRPr="00AD2FBD" w:rsidRDefault="001E6600" w:rsidP="00EC3766">
            <w:pPr>
              <w:jc w:val="right"/>
              <w:rPr>
                <w:color w:val="000000" w:themeColor="text1"/>
                <w:sz w:val="20"/>
              </w:rPr>
            </w:pPr>
            <w:r w:rsidRPr="00AD2FBD">
              <w:rPr>
                <w:color w:val="000000" w:themeColor="text1"/>
                <w:sz w:val="20"/>
              </w:rPr>
              <w:t>200</w:t>
            </w:r>
            <w:r w:rsidR="0012327B">
              <w:rPr>
                <w:color w:val="000000" w:themeColor="text1"/>
                <w:sz w:val="20"/>
              </w:rPr>
              <w:t> </w:t>
            </w:r>
            <w:r w:rsidRPr="00AD2FBD">
              <w:rPr>
                <w:color w:val="000000" w:themeColor="text1"/>
                <w:sz w:val="20"/>
              </w:rPr>
              <w:t>000</w:t>
            </w:r>
          </w:p>
        </w:tc>
        <w:tc>
          <w:tcPr>
            <w:tcW w:w="1817" w:type="pct"/>
            <w:shd w:val="clear" w:color="auto" w:fill="auto"/>
          </w:tcPr>
          <w:p w14:paraId="3A7AF157" w14:textId="45DEB4A6" w:rsidR="001E6600" w:rsidRPr="00AD2FBD" w:rsidRDefault="001E6600" w:rsidP="00EC3766">
            <w:pPr>
              <w:jc w:val="right"/>
              <w:rPr>
                <w:color w:val="000000" w:themeColor="text1"/>
                <w:sz w:val="20"/>
                <w:highlight w:val="yellow"/>
              </w:rPr>
            </w:pPr>
            <w:r w:rsidRPr="00AD2FBD">
              <w:rPr>
                <w:color w:val="000000" w:themeColor="text1"/>
                <w:sz w:val="20"/>
              </w:rPr>
              <w:t>14</w:t>
            </w:r>
            <w:r w:rsidR="0012327B">
              <w:rPr>
                <w:color w:val="000000" w:themeColor="text1"/>
                <w:sz w:val="20"/>
              </w:rPr>
              <w:t> </w:t>
            </w:r>
            <w:r w:rsidRPr="00AD2FBD">
              <w:rPr>
                <w:color w:val="000000" w:themeColor="text1"/>
                <w:sz w:val="20"/>
              </w:rPr>
              <w:t>000</w:t>
            </w:r>
          </w:p>
        </w:tc>
      </w:tr>
      <w:tr w:rsidR="001E6600" w:rsidRPr="00AD2FBD" w14:paraId="166AC2EB" w14:textId="77777777" w:rsidTr="000737BB">
        <w:trPr>
          <w:trHeight w:hRule="exact" w:val="227"/>
        </w:trPr>
        <w:tc>
          <w:tcPr>
            <w:tcW w:w="1640" w:type="pct"/>
            <w:shd w:val="clear" w:color="auto" w:fill="auto"/>
          </w:tcPr>
          <w:p w14:paraId="44EE6D9E" w14:textId="77777777" w:rsidR="001E6600" w:rsidRPr="00AD2FBD" w:rsidRDefault="001E6600" w:rsidP="00EC3766">
            <w:pPr>
              <w:rPr>
                <w:color w:val="000000" w:themeColor="text1"/>
                <w:sz w:val="20"/>
                <w:highlight w:val="cyan"/>
              </w:rPr>
            </w:pPr>
            <w:r w:rsidRPr="00AD2FBD">
              <w:rPr>
                <w:color w:val="000000" w:themeColor="text1"/>
                <w:sz w:val="20"/>
              </w:rPr>
              <w:t>Total</w:t>
            </w:r>
          </w:p>
        </w:tc>
        <w:tc>
          <w:tcPr>
            <w:tcW w:w="1543" w:type="pct"/>
            <w:shd w:val="clear" w:color="auto" w:fill="auto"/>
          </w:tcPr>
          <w:p w14:paraId="09F00F02" w14:textId="2516981F" w:rsidR="001E6600" w:rsidRPr="00AD2FBD" w:rsidRDefault="001E6600" w:rsidP="00EC3766">
            <w:pPr>
              <w:jc w:val="right"/>
              <w:rPr>
                <w:color w:val="000000" w:themeColor="text1"/>
                <w:sz w:val="20"/>
              </w:rPr>
            </w:pPr>
            <w:r w:rsidRPr="00AD2FBD">
              <w:rPr>
                <w:color w:val="000000" w:themeColor="text1"/>
                <w:sz w:val="20"/>
              </w:rPr>
              <w:t>325</w:t>
            </w:r>
            <w:r w:rsidR="0012327B">
              <w:rPr>
                <w:color w:val="000000" w:themeColor="text1"/>
                <w:sz w:val="20"/>
              </w:rPr>
              <w:t> </w:t>
            </w:r>
            <w:r w:rsidRPr="00AD2FBD">
              <w:rPr>
                <w:color w:val="000000" w:themeColor="text1"/>
                <w:sz w:val="20"/>
              </w:rPr>
              <w:t>000</w:t>
            </w:r>
          </w:p>
        </w:tc>
        <w:tc>
          <w:tcPr>
            <w:tcW w:w="1817" w:type="pct"/>
            <w:shd w:val="clear" w:color="auto" w:fill="auto"/>
          </w:tcPr>
          <w:p w14:paraId="597C7393" w14:textId="3D695B8F" w:rsidR="001E6600" w:rsidRPr="00AD2FBD" w:rsidRDefault="001E6600" w:rsidP="00EC3766">
            <w:pPr>
              <w:jc w:val="right"/>
              <w:rPr>
                <w:color w:val="000000" w:themeColor="text1"/>
                <w:sz w:val="20"/>
              </w:rPr>
            </w:pPr>
            <w:r w:rsidRPr="00AD2FBD">
              <w:rPr>
                <w:color w:val="000000"/>
                <w:sz w:val="20"/>
                <w:szCs w:val="20"/>
              </w:rPr>
              <w:t>29</w:t>
            </w:r>
            <w:r w:rsidR="0012327B">
              <w:rPr>
                <w:color w:val="000000"/>
                <w:sz w:val="20"/>
                <w:szCs w:val="20"/>
              </w:rPr>
              <w:t> </w:t>
            </w:r>
            <w:r w:rsidRPr="00AD2FBD">
              <w:rPr>
                <w:color w:val="000000"/>
                <w:sz w:val="20"/>
                <w:szCs w:val="20"/>
              </w:rPr>
              <w:t>536</w:t>
            </w:r>
          </w:p>
        </w:tc>
      </w:tr>
    </w:tbl>
    <w:p w14:paraId="18C47628" w14:textId="77777777" w:rsidR="001E6600" w:rsidRPr="00AD2FBD" w:rsidRDefault="001E6600" w:rsidP="001E6600">
      <w:pPr>
        <w:jc w:val="center"/>
        <w:rPr>
          <w:sz w:val="20"/>
        </w:rPr>
      </w:pPr>
    </w:p>
    <w:tbl>
      <w:tblPr>
        <w:tblStyle w:val="TableGrid"/>
        <w:tblW w:w="5775" w:type="pct"/>
        <w:tblInd w:w="-545" w:type="dxa"/>
        <w:tblLook w:val="04A0" w:firstRow="1" w:lastRow="0" w:firstColumn="1" w:lastColumn="0" w:noHBand="0" w:noVBand="1"/>
      </w:tblPr>
      <w:tblGrid>
        <w:gridCol w:w="3656"/>
        <w:gridCol w:w="7455"/>
      </w:tblGrid>
      <w:tr w:rsidR="001E6600" w:rsidRPr="00AD2FBD" w14:paraId="05841AAE" w14:textId="77777777" w:rsidTr="000737BB">
        <w:trPr>
          <w:trHeight w:hRule="exact" w:val="281"/>
        </w:trPr>
        <w:tc>
          <w:tcPr>
            <w:tcW w:w="1645" w:type="pct"/>
            <w:shd w:val="clear" w:color="auto" w:fill="auto"/>
          </w:tcPr>
          <w:p w14:paraId="43F5ACA1" w14:textId="295E17F4" w:rsidR="001E6600" w:rsidRPr="00AD2FBD" w:rsidRDefault="001B15B1" w:rsidP="00EC3766">
            <w:pPr>
              <w:jc w:val="left"/>
              <w:rPr>
                <w:b/>
                <w:color w:val="000000" w:themeColor="text1"/>
                <w:sz w:val="20"/>
              </w:rPr>
            </w:pPr>
            <w:r>
              <w:rPr>
                <w:b/>
                <w:color w:val="000000" w:themeColor="text1"/>
                <w:sz w:val="20"/>
              </w:rPr>
              <w:t>R</w:t>
            </w:r>
            <w:r w:rsidR="001E6600" w:rsidRPr="00AD2FBD">
              <w:rPr>
                <w:b/>
                <w:color w:val="000000" w:themeColor="text1"/>
                <w:sz w:val="20"/>
              </w:rPr>
              <w:t>ecomm</w:t>
            </w:r>
            <w:r>
              <w:rPr>
                <w:b/>
                <w:color w:val="000000" w:themeColor="text1"/>
                <w:sz w:val="20"/>
              </w:rPr>
              <w:t>a</w:t>
            </w:r>
            <w:r w:rsidR="001E6600" w:rsidRPr="00AD2FBD">
              <w:rPr>
                <w:b/>
                <w:color w:val="000000" w:themeColor="text1"/>
                <w:sz w:val="20"/>
              </w:rPr>
              <w:t>ndation</w:t>
            </w:r>
            <w:r>
              <w:rPr>
                <w:b/>
                <w:color w:val="000000" w:themeColor="text1"/>
                <w:sz w:val="20"/>
              </w:rPr>
              <w:t xml:space="preserve"> du Secrétariat</w:t>
            </w:r>
            <w:r w:rsidR="001E6600" w:rsidRPr="00AD2FBD">
              <w:rPr>
                <w:b/>
                <w:color w:val="000000" w:themeColor="text1"/>
                <w:sz w:val="20"/>
              </w:rPr>
              <w:t>:</w:t>
            </w:r>
          </w:p>
        </w:tc>
        <w:tc>
          <w:tcPr>
            <w:tcW w:w="3355" w:type="pct"/>
            <w:shd w:val="clear" w:color="auto" w:fill="auto"/>
          </w:tcPr>
          <w:p w14:paraId="42EC7CFF" w14:textId="77CC0E69" w:rsidR="001E6600" w:rsidRPr="00AD2FBD" w:rsidRDefault="001B15B1" w:rsidP="00EC3766">
            <w:pPr>
              <w:jc w:val="center"/>
              <w:rPr>
                <w:color w:val="000000" w:themeColor="text1"/>
                <w:sz w:val="20"/>
              </w:rPr>
            </w:pPr>
            <w:r>
              <w:rPr>
                <w:color w:val="000000" w:themeColor="text1"/>
                <w:sz w:val="20"/>
              </w:rPr>
              <w:t>Examen individuel</w:t>
            </w:r>
          </w:p>
        </w:tc>
      </w:tr>
    </w:tbl>
    <w:p w14:paraId="38004919" w14:textId="77777777" w:rsidR="001E6600" w:rsidRPr="00AD2FBD" w:rsidRDefault="001E6600" w:rsidP="001E6600">
      <w:pPr>
        <w:jc w:val="left"/>
        <w:rPr>
          <w:sz w:val="20"/>
        </w:rPr>
      </w:pPr>
      <w:r w:rsidRPr="00AD2FBD">
        <w:rPr>
          <w:b/>
        </w:rPr>
        <w:br w:type="page"/>
      </w:r>
    </w:p>
    <w:p w14:paraId="7E010D49" w14:textId="57C67A1D" w:rsidR="001E6600" w:rsidRPr="00AD2FBD" w:rsidRDefault="001E6600" w:rsidP="001E6600">
      <w:pPr>
        <w:widowControl w:val="0"/>
        <w:tabs>
          <w:tab w:val="left" w:pos="2880"/>
          <w:tab w:val="left" w:pos="5760"/>
        </w:tabs>
        <w:spacing w:after="240"/>
        <w:jc w:val="center"/>
        <w:rPr>
          <w:b/>
        </w:rPr>
      </w:pPr>
      <w:r w:rsidRPr="00AD2FBD">
        <w:rPr>
          <w:b/>
        </w:rPr>
        <w:t>DESCRIPTION</w:t>
      </w:r>
      <w:r w:rsidR="00461A80">
        <w:rPr>
          <w:b/>
        </w:rPr>
        <w:t xml:space="preserve"> DU </w:t>
      </w:r>
      <w:r w:rsidR="00046D00">
        <w:rPr>
          <w:b/>
        </w:rPr>
        <w:t>PROJET</w:t>
      </w:r>
    </w:p>
    <w:p w14:paraId="0967951F" w14:textId="1AAC9FA2" w:rsidR="001E6600" w:rsidRPr="00AD2FBD" w:rsidRDefault="00461A80" w:rsidP="001E6600">
      <w:pPr>
        <w:rPr>
          <w:b/>
        </w:rPr>
      </w:pPr>
      <w:r>
        <w:rPr>
          <w:b/>
        </w:rPr>
        <w:t>Contexte</w:t>
      </w:r>
    </w:p>
    <w:p w14:paraId="65D07371" w14:textId="77777777" w:rsidR="001E6600" w:rsidRPr="00AD2FBD" w:rsidRDefault="001E6600" w:rsidP="001E6600"/>
    <w:p w14:paraId="08E9A433" w14:textId="5475077C" w:rsidR="001E6600" w:rsidRPr="00AD2FBD" w:rsidRDefault="00461A80" w:rsidP="001E6600">
      <w:pPr>
        <w:numPr>
          <w:ilvl w:val="0"/>
          <w:numId w:val="1"/>
        </w:numPr>
        <w:spacing w:after="240"/>
        <w:outlineLvl w:val="0"/>
      </w:pPr>
      <w:r>
        <w:t>Le PNUE, en sa qualité d’agence d’exécution principale</w:t>
      </w:r>
      <w:r w:rsidR="00437E9E">
        <w:t xml:space="preserve">, a soumis, au nom du </w:t>
      </w:r>
      <w:r>
        <w:t xml:space="preserve"> </w:t>
      </w:r>
      <w:r w:rsidR="00437E9E">
        <w:t>Gouvernement du Bénin</w:t>
      </w:r>
      <w:r w:rsidR="001E6600" w:rsidRPr="00AD2FBD">
        <w:t xml:space="preserve">, </w:t>
      </w:r>
      <w:r w:rsidR="00437E9E">
        <w:t xml:space="preserve">une demande de financement de la </w:t>
      </w:r>
      <w:r w:rsidR="00A70CB8">
        <w:t>phase</w:t>
      </w:r>
      <w:r w:rsidR="001E6600" w:rsidRPr="00AD2FBD">
        <w:t xml:space="preserve"> II </w:t>
      </w:r>
      <w:r w:rsidR="00A70CB8">
        <w:t>du plan de gestion de l’élimination de HCFC</w:t>
      </w:r>
      <w:r w:rsidR="001E6600" w:rsidRPr="00AD2FBD">
        <w:t xml:space="preserve"> (</w:t>
      </w:r>
      <w:r w:rsidR="00A70CB8">
        <w:t>PGEH</w:t>
      </w:r>
      <w:r w:rsidR="001E6600" w:rsidRPr="00AD2FBD">
        <w:t xml:space="preserve">), </w:t>
      </w:r>
      <w:r w:rsidR="00A70CB8">
        <w:t xml:space="preserve">pour un coût total de </w:t>
      </w:r>
      <w:r w:rsidR="001E6600" w:rsidRPr="00AD2FBD">
        <w:t>1</w:t>
      </w:r>
      <w:r w:rsidR="00A70CB8">
        <w:t> </w:t>
      </w:r>
      <w:r w:rsidR="001E6600" w:rsidRPr="00AD2FBD">
        <w:t>289</w:t>
      </w:r>
      <w:r w:rsidR="00A70CB8">
        <w:t> </w:t>
      </w:r>
      <w:r w:rsidR="001E6600" w:rsidRPr="00AD2FBD">
        <w:t>900</w:t>
      </w:r>
      <w:r w:rsidR="00A70CB8">
        <w:t> $US</w:t>
      </w:r>
      <w:r w:rsidR="001E6600" w:rsidRPr="00AD2FBD">
        <w:t xml:space="preserve">, </w:t>
      </w:r>
      <w:r w:rsidR="00A70CB8">
        <w:t xml:space="preserve">soit </w:t>
      </w:r>
      <w:r w:rsidR="001E6600" w:rsidRPr="00AD2FBD">
        <w:t>700</w:t>
      </w:r>
      <w:r w:rsidR="00A70CB8">
        <w:t> </w:t>
      </w:r>
      <w:r w:rsidR="001E6600" w:rsidRPr="00AD2FBD">
        <w:t>000</w:t>
      </w:r>
      <w:r w:rsidR="00A70CB8">
        <w:t> $US</w:t>
      </w:r>
      <w:r w:rsidR="001E6600" w:rsidRPr="00AD2FBD">
        <w:t xml:space="preserve">, plus </w:t>
      </w:r>
      <w:r w:rsidR="00A70CB8">
        <w:t xml:space="preserve">des coûts d’appui d’agence de </w:t>
      </w:r>
      <w:r w:rsidR="001E6600" w:rsidRPr="00AD2FBD">
        <w:t>87</w:t>
      </w:r>
      <w:r w:rsidR="00A70CB8">
        <w:t> </w:t>
      </w:r>
      <w:r w:rsidR="001E6600" w:rsidRPr="00AD2FBD">
        <w:t>000</w:t>
      </w:r>
      <w:r w:rsidR="00A70CB8">
        <w:t xml:space="preserve"> $US pour le </w:t>
      </w:r>
      <w:r w:rsidR="00437E9E">
        <w:t>PNUE</w:t>
      </w:r>
      <w:r w:rsidR="001E6600" w:rsidRPr="00AD2FBD">
        <w:t xml:space="preserve"> </w:t>
      </w:r>
      <w:r w:rsidR="00A70CB8">
        <w:t xml:space="preserve">et </w:t>
      </w:r>
      <w:r w:rsidR="001E6600" w:rsidRPr="00AD2FBD">
        <w:t>470</w:t>
      </w:r>
      <w:r w:rsidR="00A70CB8">
        <w:t> </w:t>
      </w:r>
      <w:r w:rsidR="001E6600" w:rsidRPr="00AD2FBD">
        <w:t>000</w:t>
      </w:r>
      <w:r w:rsidR="00A70CB8">
        <w:t> $US</w:t>
      </w:r>
      <w:r w:rsidR="001E6600" w:rsidRPr="00AD2FBD">
        <w:t xml:space="preserve">, plus </w:t>
      </w:r>
      <w:r w:rsidR="00A70CB8">
        <w:t xml:space="preserve">des coûts d’appui d’agence de </w:t>
      </w:r>
      <w:r w:rsidR="001E6600" w:rsidRPr="00AD2FBD">
        <w:t>32</w:t>
      </w:r>
      <w:r w:rsidR="00A70CB8">
        <w:t> </w:t>
      </w:r>
      <w:r w:rsidR="001E6600" w:rsidRPr="00AD2FBD">
        <w:t>900</w:t>
      </w:r>
      <w:r w:rsidR="00A70CB8">
        <w:t> </w:t>
      </w:r>
      <w:r w:rsidR="001D0577">
        <w:t>$US pour l’ONUDI</w:t>
      </w:r>
      <w:r w:rsidR="001E6600" w:rsidRPr="00AD2FBD">
        <w:t xml:space="preserve">, </w:t>
      </w:r>
      <w:r w:rsidR="001D0577">
        <w:t>conformément à la soumission initiale</w:t>
      </w:r>
      <w:r w:rsidR="001E6600" w:rsidRPr="00AD2FBD">
        <w:t>.</w:t>
      </w:r>
      <w:r w:rsidR="001E6600" w:rsidRPr="00AD2FBD">
        <w:rPr>
          <w:vertAlign w:val="superscript"/>
        </w:rPr>
        <w:footnoteReference w:id="2"/>
      </w:r>
      <w:r w:rsidR="001E6600" w:rsidRPr="00AD2FBD">
        <w:t xml:space="preserve"> </w:t>
      </w:r>
      <w:r w:rsidR="001D0577">
        <w:t xml:space="preserve">La mise en œuvre de la </w:t>
      </w:r>
      <w:r w:rsidR="00A70CB8">
        <w:t>phase</w:t>
      </w:r>
      <w:r w:rsidR="001E6600" w:rsidRPr="00AD2FBD">
        <w:t> II</w:t>
      </w:r>
      <w:r w:rsidR="001D0577">
        <w:t xml:space="preserve"> du </w:t>
      </w:r>
      <w:r w:rsidR="001E6600" w:rsidRPr="00AD2FBD">
        <w:t xml:space="preserve"> </w:t>
      </w:r>
      <w:r w:rsidR="001D0577">
        <w:t>P</w:t>
      </w:r>
      <w:r w:rsidR="00A70CB8">
        <w:t>GEH</w:t>
      </w:r>
      <w:r w:rsidR="001E6600" w:rsidRPr="00AD2FBD">
        <w:t xml:space="preserve"> </w:t>
      </w:r>
      <w:r w:rsidR="001D0577">
        <w:t xml:space="preserve">permettra d’éliminer la consommation restante de </w:t>
      </w:r>
      <w:r w:rsidR="001E6600" w:rsidRPr="00AD2FBD">
        <w:t xml:space="preserve">HCFC </w:t>
      </w:r>
      <w:r w:rsidR="001D0577">
        <w:t xml:space="preserve">d’ici </w:t>
      </w:r>
      <w:r w:rsidR="004C2554">
        <w:t xml:space="preserve">à </w:t>
      </w:r>
      <w:r w:rsidR="001E6600" w:rsidRPr="00AD2FBD">
        <w:t>2030.</w:t>
      </w:r>
    </w:p>
    <w:p w14:paraId="064CEC75" w14:textId="26FD4C3F" w:rsidR="001E6600" w:rsidRPr="00AD2FBD" w:rsidRDefault="004C2554" w:rsidP="004C2554">
      <w:pPr>
        <w:numPr>
          <w:ilvl w:val="0"/>
          <w:numId w:val="1"/>
        </w:numPr>
        <w:spacing w:after="240"/>
        <w:outlineLvl w:val="0"/>
      </w:pPr>
      <w:r>
        <w:t>La première</w:t>
      </w:r>
      <w:r w:rsidR="001E6600" w:rsidRPr="00AD2FBD">
        <w:t xml:space="preserve"> </w:t>
      </w:r>
      <w:r>
        <w:t xml:space="preserve">de la </w:t>
      </w:r>
      <w:r w:rsidR="00A70CB8">
        <w:t>phase</w:t>
      </w:r>
      <w:r w:rsidR="001E6600" w:rsidRPr="00AD2FBD">
        <w:t xml:space="preserve"> II </w:t>
      </w:r>
      <w:r>
        <w:t xml:space="preserve">du </w:t>
      </w:r>
      <w:r w:rsidR="00A70CB8">
        <w:t>PGEH</w:t>
      </w:r>
      <w:r w:rsidR="001E6600" w:rsidRPr="00AD2FBD">
        <w:t xml:space="preserve"> </w:t>
      </w:r>
      <w:r>
        <w:t xml:space="preserve">demandée à la présente réunion s’élève à </w:t>
      </w:r>
      <w:r w:rsidR="001E6600" w:rsidRPr="00AD2FBD">
        <w:t>354</w:t>
      </w:r>
      <w:r>
        <w:t> </w:t>
      </w:r>
      <w:r w:rsidR="001E6600" w:rsidRPr="00AD2FBD">
        <w:t>536</w:t>
      </w:r>
      <w:r>
        <w:t> $US</w:t>
      </w:r>
      <w:r w:rsidR="001E6600" w:rsidRPr="00AD2FBD">
        <w:t xml:space="preserve">, </w:t>
      </w:r>
      <w:r>
        <w:t xml:space="preserve">soit </w:t>
      </w:r>
      <w:r w:rsidR="001E6600" w:rsidRPr="00AD2FBD">
        <w:t>125</w:t>
      </w:r>
      <w:r>
        <w:t> </w:t>
      </w:r>
      <w:r w:rsidR="001E6600" w:rsidRPr="00AD2FBD">
        <w:t>000</w:t>
      </w:r>
      <w:r>
        <w:t> $US</w:t>
      </w:r>
      <w:r w:rsidR="001E6600" w:rsidRPr="00AD2FBD">
        <w:t xml:space="preserve">, plus </w:t>
      </w:r>
      <w:r>
        <w:t xml:space="preserve">des </w:t>
      </w:r>
      <w:r w:rsidR="00A70CB8">
        <w:t>coûts d’appui d’agence</w:t>
      </w:r>
      <w:r>
        <w:t xml:space="preserve"> de </w:t>
      </w:r>
      <w:r w:rsidR="001E6600" w:rsidRPr="00AD2FBD">
        <w:t>15</w:t>
      </w:r>
      <w:r>
        <w:t> </w:t>
      </w:r>
      <w:r w:rsidR="001E6600" w:rsidRPr="00AD2FBD">
        <w:t>536</w:t>
      </w:r>
      <w:r>
        <w:t xml:space="preserve"> $US pour le </w:t>
      </w:r>
      <w:r w:rsidR="00437E9E">
        <w:t>PNUE</w:t>
      </w:r>
      <w:r w:rsidR="001E6600" w:rsidRPr="00AD2FBD">
        <w:t xml:space="preserve"> </w:t>
      </w:r>
      <w:r>
        <w:t xml:space="preserve">et </w:t>
      </w:r>
      <w:r w:rsidR="001E6600" w:rsidRPr="00AD2FBD">
        <w:t>200</w:t>
      </w:r>
      <w:r>
        <w:t> </w:t>
      </w:r>
      <w:r w:rsidR="001E6600" w:rsidRPr="00AD2FBD">
        <w:t>000</w:t>
      </w:r>
      <w:r>
        <w:t> $US</w:t>
      </w:r>
      <w:r w:rsidR="001E6600" w:rsidRPr="00AD2FBD">
        <w:t xml:space="preserve">, plus </w:t>
      </w:r>
      <w:r>
        <w:t xml:space="preserve">des </w:t>
      </w:r>
      <w:r w:rsidR="00A70CB8">
        <w:t>coûts d’appui d’agence</w:t>
      </w:r>
      <w:r>
        <w:t xml:space="preserve"> de </w:t>
      </w:r>
      <w:r w:rsidR="001E6600" w:rsidRPr="00AD2FBD">
        <w:t>14</w:t>
      </w:r>
      <w:r>
        <w:t> </w:t>
      </w:r>
      <w:r w:rsidR="001E6600" w:rsidRPr="00AD2FBD">
        <w:t>000</w:t>
      </w:r>
      <w:r>
        <w:t> $US pour l’</w:t>
      </w:r>
      <w:r w:rsidR="001D0577">
        <w:t>ONUDI</w:t>
      </w:r>
      <w:r w:rsidR="001E6600" w:rsidRPr="00AD2FBD">
        <w:t xml:space="preserve">, </w:t>
      </w:r>
      <w:r>
        <w:t>selon la demande initiale</w:t>
      </w:r>
      <w:r w:rsidR="001E6600" w:rsidRPr="00AD2FBD">
        <w:t>.</w:t>
      </w:r>
    </w:p>
    <w:p w14:paraId="5017F342" w14:textId="641B1242" w:rsidR="001E6600" w:rsidRPr="00AD2FBD" w:rsidRDefault="004C2554" w:rsidP="001E6600">
      <w:pPr>
        <w:spacing w:after="240"/>
        <w:outlineLvl w:val="0"/>
        <w:rPr>
          <w:b/>
        </w:rPr>
      </w:pPr>
      <w:r>
        <w:rPr>
          <w:b/>
        </w:rPr>
        <w:t xml:space="preserve">État de la mise en œuvre de la </w:t>
      </w:r>
      <w:r w:rsidR="00A70CB8">
        <w:rPr>
          <w:b/>
        </w:rPr>
        <w:t>phase</w:t>
      </w:r>
      <w:r w:rsidR="001E6600" w:rsidRPr="00AD2FBD">
        <w:rPr>
          <w:b/>
        </w:rPr>
        <w:t xml:space="preserve"> I </w:t>
      </w:r>
      <w:r>
        <w:rPr>
          <w:b/>
        </w:rPr>
        <w:t>du</w:t>
      </w:r>
      <w:r w:rsidR="001E6600" w:rsidRPr="00AD2FBD">
        <w:rPr>
          <w:b/>
        </w:rPr>
        <w:t xml:space="preserve"> </w:t>
      </w:r>
      <w:r w:rsidR="00A70CB8">
        <w:rPr>
          <w:b/>
        </w:rPr>
        <w:t>PGEH</w:t>
      </w:r>
    </w:p>
    <w:p w14:paraId="41DC1201" w14:textId="3F26D6E5" w:rsidR="001E6600" w:rsidRPr="00AD2FBD" w:rsidRDefault="004C2554" w:rsidP="001E6600">
      <w:pPr>
        <w:pStyle w:val="Heading1"/>
        <w:widowControl w:val="0"/>
        <w:tabs>
          <w:tab w:val="num" w:pos="709"/>
        </w:tabs>
      </w:pPr>
      <w:r>
        <w:t>La p</w:t>
      </w:r>
      <w:r w:rsidR="00A70CB8">
        <w:t>hase</w:t>
      </w:r>
      <w:r w:rsidR="001E6600" w:rsidRPr="00AD2FBD">
        <w:t xml:space="preserve"> I </w:t>
      </w:r>
      <w:r>
        <w:t xml:space="preserve">du </w:t>
      </w:r>
      <w:r w:rsidR="00A70CB8">
        <w:t>PGEH</w:t>
      </w:r>
      <w:r w:rsidR="001E6600" w:rsidRPr="00AD2FBD">
        <w:t xml:space="preserve"> </w:t>
      </w:r>
      <w:r>
        <w:t xml:space="preserve">du </w:t>
      </w:r>
      <w:r w:rsidR="0001480B">
        <w:t>Bénin</w:t>
      </w:r>
      <w:r w:rsidR="001E6600" w:rsidRPr="00AD2FBD">
        <w:t xml:space="preserve"> </w:t>
      </w:r>
      <w:r>
        <w:t xml:space="preserve">avait été approuvée initialement à la </w:t>
      </w:r>
      <w:r w:rsidR="001E6600" w:rsidRPr="00AD2FBD">
        <w:t>63</w:t>
      </w:r>
      <w:r>
        <w:rPr>
          <w:vertAlign w:val="superscript"/>
        </w:rPr>
        <w:t>e</w:t>
      </w:r>
      <w:r w:rsidR="00FE0B2A">
        <w:t xml:space="preserve"> </w:t>
      </w:r>
      <w:r>
        <w:t>réunion</w:t>
      </w:r>
      <w:r w:rsidR="001E6600" w:rsidRPr="00AD2FBD">
        <w:rPr>
          <w:vertAlign w:val="superscript"/>
        </w:rPr>
        <w:footnoteReference w:id="3"/>
      </w:r>
      <w:r w:rsidR="001E6600" w:rsidRPr="00AD2FBD">
        <w:t xml:space="preserve"> </w:t>
      </w:r>
      <w:r w:rsidR="00363704">
        <w:t xml:space="preserve">et révisée aux </w:t>
      </w:r>
      <w:r w:rsidR="001E6600" w:rsidRPr="00AD2FBD">
        <w:t>70</w:t>
      </w:r>
      <w:r w:rsidR="00363704">
        <w:rPr>
          <w:vertAlign w:val="superscript"/>
        </w:rPr>
        <w:t>e</w:t>
      </w:r>
      <w:r w:rsidR="001E6600" w:rsidRPr="00AD2FBD">
        <w:t> </w:t>
      </w:r>
      <w:r w:rsidR="00363704">
        <w:t>et</w:t>
      </w:r>
      <w:r w:rsidR="001E6600" w:rsidRPr="00AD2FBD">
        <w:t xml:space="preserve"> 76</w:t>
      </w:r>
      <w:r w:rsidR="00363704">
        <w:rPr>
          <w:vertAlign w:val="superscript"/>
        </w:rPr>
        <w:t>e</w:t>
      </w:r>
      <w:r w:rsidR="001E6600" w:rsidRPr="00AD2FBD">
        <w:t xml:space="preserve"> </w:t>
      </w:r>
      <w:r w:rsidR="00363704">
        <w:t>réunion</w:t>
      </w:r>
      <w:r w:rsidR="001E6600" w:rsidRPr="00AD2FBD">
        <w:t>s</w:t>
      </w:r>
      <w:r w:rsidR="001E6600" w:rsidRPr="00AD2FBD">
        <w:rPr>
          <w:vertAlign w:val="superscript"/>
        </w:rPr>
        <w:footnoteReference w:id="4"/>
      </w:r>
      <w:r w:rsidR="00363704">
        <w:t>,</w:t>
      </w:r>
      <w:r w:rsidR="001E6600" w:rsidRPr="00AD2FBD">
        <w:t xml:space="preserve"> </w:t>
      </w:r>
      <w:r w:rsidR="00363704">
        <w:t xml:space="preserve">afin d’obtenir d’ici 2020 une réduction de </w:t>
      </w:r>
      <w:r w:rsidR="001E6600" w:rsidRPr="00AD2FBD">
        <w:t>35</w:t>
      </w:r>
      <w:r w:rsidR="00363704">
        <w:t xml:space="preserve"> % </w:t>
      </w:r>
      <w:r w:rsidR="001E6600" w:rsidRPr="00AD2FBD">
        <w:t> </w:t>
      </w:r>
      <w:r w:rsidR="00363704">
        <w:t xml:space="preserve">du niveau de référence, à un coût total de </w:t>
      </w:r>
      <w:r w:rsidR="001E6600" w:rsidRPr="00AD2FBD">
        <w:t>630</w:t>
      </w:r>
      <w:r w:rsidR="00363704">
        <w:t> </w:t>
      </w:r>
      <w:r w:rsidR="001E6600" w:rsidRPr="00AD2FBD">
        <w:t>000</w:t>
      </w:r>
      <w:r w:rsidR="00363704">
        <w:t> $US</w:t>
      </w:r>
      <w:r w:rsidR="001E6600" w:rsidRPr="00AD2FBD">
        <w:t xml:space="preserve"> plus </w:t>
      </w:r>
      <w:r w:rsidR="00363704">
        <w:t xml:space="preserve">les coûts d’appui d’agence, en vue d’éliminer </w:t>
      </w:r>
      <w:r w:rsidR="001E6600" w:rsidRPr="00AD2FBD">
        <w:t>8</w:t>
      </w:r>
      <w:r w:rsidR="00363704">
        <w:t>,</w:t>
      </w:r>
      <w:r w:rsidR="001E6600" w:rsidRPr="00AD2FBD">
        <w:t xml:space="preserve">33 tonnes </w:t>
      </w:r>
      <w:r w:rsidR="00363704">
        <w:t xml:space="preserve">PAO de </w:t>
      </w:r>
      <w:r w:rsidR="001E6600" w:rsidRPr="00AD2FBD">
        <w:t>HCFC</w:t>
      </w:r>
      <w:r w:rsidR="00363704">
        <w:t xml:space="preserve"> utilisées dans le secteur de l’entretien en </w:t>
      </w:r>
      <w:r w:rsidR="00363704" w:rsidRPr="00AD2FBD">
        <w:t>réfrigération</w:t>
      </w:r>
      <w:r w:rsidR="001E6600" w:rsidRPr="00AD2FBD">
        <w:t xml:space="preserve"> </w:t>
      </w:r>
      <w:r w:rsidR="00363704">
        <w:t xml:space="preserve">et climatisation </w:t>
      </w:r>
      <w:r w:rsidR="001E6600" w:rsidRPr="00AD2FBD">
        <w:t xml:space="preserve">(RAC). </w:t>
      </w:r>
      <w:r w:rsidR="00363704">
        <w:t xml:space="preserve">La cinquième et dernière </w:t>
      </w:r>
      <w:r w:rsidR="001E6600" w:rsidRPr="00AD2FBD">
        <w:t xml:space="preserve">tranche </w:t>
      </w:r>
      <w:r w:rsidR="00363704">
        <w:t xml:space="preserve">de la </w:t>
      </w:r>
      <w:r w:rsidR="00A70CB8">
        <w:t>phase</w:t>
      </w:r>
      <w:r w:rsidR="001E6600" w:rsidRPr="00AD2FBD">
        <w:t xml:space="preserve"> I </w:t>
      </w:r>
      <w:r w:rsidR="00363704">
        <w:t>du</w:t>
      </w:r>
      <w:r w:rsidR="001E6600" w:rsidRPr="00AD2FBD">
        <w:t xml:space="preserve"> </w:t>
      </w:r>
      <w:r w:rsidR="00A70CB8">
        <w:t>PGEH</w:t>
      </w:r>
      <w:r w:rsidR="001E6600" w:rsidRPr="00AD2FBD">
        <w:t xml:space="preserve"> </w:t>
      </w:r>
      <w:r w:rsidR="002277C1">
        <w:t xml:space="preserve">a été approuvée par la procédure d’approbation intersessions de la </w:t>
      </w:r>
      <w:r w:rsidR="001E6600" w:rsidRPr="00AD2FBD">
        <w:t>87</w:t>
      </w:r>
      <w:r w:rsidR="002277C1">
        <w:rPr>
          <w:vertAlign w:val="superscript"/>
        </w:rPr>
        <w:t>e</w:t>
      </w:r>
      <w:r w:rsidR="001E6600" w:rsidRPr="00AD2FBD">
        <w:t xml:space="preserve"> </w:t>
      </w:r>
      <w:r w:rsidR="00363704">
        <w:t>réunion</w:t>
      </w:r>
      <w:r w:rsidR="001E6600" w:rsidRPr="00AD2FBD">
        <w:t xml:space="preserve"> </w:t>
      </w:r>
      <w:r w:rsidR="002277C1">
        <w:t>e</w:t>
      </w:r>
      <w:r w:rsidR="001E6600" w:rsidRPr="00AD2FBD">
        <w:t xml:space="preserve">n </w:t>
      </w:r>
      <w:r w:rsidR="002277C1">
        <w:t xml:space="preserve">juillet </w:t>
      </w:r>
      <w:r w:rsidR="001E6600" w:rsidRPr="00AD2FBD">
        <w:t xml:space="preserve">2021. </w:t>
      </w:r>
      <w:r w:rsidR="002277C1">
        <w:t>La p</w:t>
      </w:r>
      <w:r w:rsidR="00A70CB8">
        <w:t>hase</w:t>
      </w:r>
      <w:r w:rsidR="001E6600" w:rsidRPr="00AD2FBD">
        <w:t xml:space="preserve"> I </w:t>
      </w:r>
      <w:r w:rsidR="002277C1">
        <w:t>du</w:t>
      </w:r>
      <w:r w:rsidR="001E6600" w:rsidRPr="00AD2FBD">
        <w:t xml:space="preserve"> </w:t>
      </w:r>
      <w:r w:rsidR="00A70CB8">
        <w:t>PGEH</w:t>
      </w:r>
      <w:r w:rsidR="001E6600" w:rsidRPr="00AD2FBD">
        <w:t xml:space="preserve"> </w:t>
      </w:r>
      <w:r w:rsidR="002277C1">
        <w:t xml:space="preserve">sera achevée d’ici le </w:t>
      </w:r>
      <w:r w:rsidR="001E6600" w:rsidRPr="00AD2FBD">
        <w:t xml:space="preserve">31 </w:t>
      </w:r>
      <w:r w:rsidR="002277C1">
        <w:t>dé</w:t>
      </w:r>
      <w:r w:rsidR="001E6600" w:rsidRPr="00AD2FBD">
        <w:t>cemb</w:t>
      </w:r>
      <w:r w:rsidR="002277C1">
        <w:t>re</w:t>
      </w:r>
      <w:r w:rsidR="001E6600" w:rsidRPr="00AD2FBD">
        <w:t xml:space="preserve"> 2022.</w:t>
      </w:r>
    </w:p>
    <w:p w14:paraId="32AB80D6" w14:textId="0EBFBD6B" w:rsidR="001E6600" w:rsidRPr="00AD2FBD" w:rsidRDefault="002277C1" w:rsidP="001E6600">
      <w:pPr>
        <w:keepNext/>
        <w:keepLines/>
      </w:pPr>
      <w:r>
        <w:rPr>
          <w:u w:val="single"/>
        </w:rPr>
        <w:t xml:space="preserve">Consommation de </w:t>
      </w:r>
      <w:r w:rsidR="001E6600" w:rsidRPr="00AD2FBD">
        <w:rPr>
          <w:u w:val="single"/>
        </w:rPr>
        <w:t xml:space="preserve">HCFC </w:t>
      </w:r>
    </w:p>
    <w:p w14:paraId="787A6EBA" w14:textId="77777777" w:rsidR="001E6600" w:rsidRPr="00AD2FBD" w:rsidRDefault="001E6600" w:rsidP="001E6600">
      <w:pPr>
        <w:keepNext/>
        <w:keepLines/>
      </w:pPr>
    </w:p>
    <w:p w14:paraId="0BF6BF5F" w14:textId="3A689D0A" w:rsidR="001E6600" w:rsidRPr="00AD2FBD" w:rsidRDefault="002277C1" w:rsidP="001E6600">
      <w:pPr>
        <w:keepNext/>
        <w:keepLines/>
        <w:numPr>
          <w:ilvl w:val="0"/>
          <w:numId w:val="1"/>
        </w:numPr>
        <w:spacing w:after="240"/>
        <w:outlineLvl w:val="0"/>
      </w:pPr>
      <w:r>
        <w:t>L</w:t>
      </w:r>
      <w:r w:rsidR="001E6600" w:rsidRPr="00AD2FBD">
        <w:t xml:space="preserve">e </w:t>
      </w:r>
      <w:r w:rsidR="00437E9E">
        <w:t>Gouvernement du Bénin</w:t>
      </w:r>
      <w:r w:rsidR="001E6600" w:rsidRPr="00AD2FBD">
        <w:t xml:space="preserve"> </w:t>
      </w:r>
      <w:r>
        <w:t xml:space="preserve">a indiqué une consommation de </w:t>
      </w:r>
      <w:r w:rsidR="001E6600" w:rsidRPr="00AD2FBD">
        <w:t>12</w:t>
      </w:r>
      <w:r>
        <w:t>,</w:t>
      </w:r>
      <w:r w:rsidR="001E6600" w:rsidRPr="00AD2FBD">
        <w:t xml:space="preserve">93 tonnes </w:t>
      </w:r>
      <w:r>
        <w:t xml:space="preserve">PAO de </w:t>
      </w:r>
      <w:r w:rsidR="001E6600" w:rsidRPr="00AD2FBD">
        <w:t xml:space="preserve">HCFC </w:t>
      </w:r>
      <w:r>
        <w:t>e</w:t>
      </w:r>
      <w:r w:rsidR="001E6600" w:rsidRPr="00AD2FBD">
        <w:t xml:space="preserve">n 2021, </w:t>
      </w:r>
      <w:r>
        <w:t xml:space="preserve">soit </w:t>
      </w:r>
      <w:r w:rsidR="001E6600" w:rsidRPr="00AD2FBD">
        <w:t>46</w:t>
      </w:r>
      <w:r>
        <w:t xml:space="preserve"> % de moins que le niveau de référence des </w:t>
      </w:r>
      <w:r w:rsidR="001E6600" w:rsidRPr="00AD2FBD">
        <w:t xml:space="preserve">HCFC </w:t>
      </w:r>
      <w:r>
        <w:t>aux fins de conformité</w:t>
      </w:r>
      <w:r w:rsidR="001E6600" w:rsidRPr="00AD2FBD">
        <w:t xml:space="preserve">. </w:t>
      </w:r>
      <w:r>
        <w:t xml:space="preserve">La consommation de HCFC pour la période </w:t>
      </w:r>
      <w:r w:rsidR="001E6600" w:rsidRPr="00AD2FBD">
        <w:t xml:space="preserve">2017-2021 </w:t>
      </w:r>
      <w:r>
        <w:t xml:space="preserve">est indiquée dans le </w:t>
      </w:r>
      <w:r w:rsidR="001E6600" w:rsidRPr="00AD2FBD">
        <w:t>Table</w:t>
      </w:r>
      <w:r>
        <w:t>au</w:t>
      </w:r>
      <w:r w:rsidR="001E6600" w:rsidRPr="00AD2FBD">
        <w:t xml:space="preserve"> 1.</w:t>
      </w:r>
    </w:p>
    <w:p w14:paraId="14186546" w14:textId="3696EA79" w:rsidR="001E6600" w:rsidRPr="00AD2FBD" w:rsidRDefault="001E6600" w:rsidP="001E6600">
      <w:pPr>
        <w:rPr>
          <w:b/>
        </w:rPr>
      </w:pPr>
      <w:r w:rsidRPr="00AD2FBD">
        <w:rPr>
          <w:b/>
        </w:rPr>
        <w:t>Table</w:t>
      </w:r>
      <w:r w:rsidR="002277C1">
        <w:rPr>
          <w:b/>
        </w:rPr>
        <w:t>au</w:t>
      </w:r>
      <w:r w:rsidRPr="00AD2FBD">
        <w:rPr>
          <w:b/>
        </w:rPr>
        <w:t xml:space="preserve"> 1. </w:t>
      </w:r>
      <w:r w:rsidR="002277C1">
        <w:rPr>
          <w:b/>
        </w:rPr>
        <w:t xml:space="preserve">Consommation de </w:t>
      </w:r>
      <w:r w:rsidRPr="00AD2FBD">
        <w:rPr>
          <w:b/>
        </w:rPr>
        <w:t xml:space="preserve">HCFC </w:t>
      </w:r>
      <w:r w:rsidR="002277C1">
        <w:rPr>
          <w:b/>
        </w:rPr>
        <w:t>au</w:t>
      </w:r>
      <w:r w:rsidRPr="00AD2FBD">
        <w:rPr>
          <w:b/>
        </w:rPr>
        <w:t xml:space="preserve"> </w:t>
      </w:r>
      <w:r w:rsidR="0001480B">
        <w:rPr>
          <w:b/>
        </w:rPr>
        <w:t>Bénin</w:t>
      </w:r>
      <w:r w:rsidRPr="00AD2FBD">
        <w:rPr>
          <w:b/>
        </w:rPr>
        <w:t xml:space="preserve"> (</w:t>
      </w:r>
      <w:r w:rsidR="003C7336">
        <w:rPr>
          <w:b/>
        </w:rPr>
        <w:t xml:space="preserve">données de l’Article 7 pour </w:t>
      </w:r>
      <w:r w:rsidRPr="00AD2FBD">
        <w:rPr>
          <w:b/>
        </w:rPr>
        <w:t>2017-2021)</w:t>
      </w:r>
    </w:p>
    <w:tbl>
      <w:tblPr>
        <w:tblW w:w="5000" w:type="pct"/>
        <w:tblLayout w:type="fixed"/>
        <w:tblLook w:val="04A0" w:firstRow="1" w:lastRow="0" w:firstColumn="1" w:lastColumn="0" w:noHBand="0" w:noVBand="1"/>
      </w:tblPr>
      <w:tblGrid>
        <w:gridCol w:w="3149"/>
        <w:gridCol w:w="990"/>
        <w:gridCol w:w="991"/>
        <w:gridCol w:w="991"/>
        <w:gridCol w:w="993"/>
        <w:gridCol w:w="1253"/>
        <w:gridCol w:w="1253"/>
      </w:tblGrid>
      <w:tr w:rsidR="001E6600" w:rsidRPr="00AD2FBD" w14:paraId="4CDF5427" w14:textId="77777777" w:rsidTr="00EC3766">
        <w:trPr>
          <w:tblHeader/>
        </w:trPr>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F1E608" w14:textId="77777777" w:rsidR="001E6600" w:rsidRPr="00AD2FBD" w:rsidRDefault="001E6600" w:rsidP="00EC3766">
            <w:pPr>
              <w:widowControl w:val="0"/>
              <w:jc w:val="left"/>
              <w:rPr>
                <w:b/>
                <w:bCs/>
                <w:color w:val="000000"/>
                <w:sz w:val="20"/>
                <w:szCs w:val="20"/>
              </w:rPr>
            </w:pPr>
            <w:r w:rsidRPr="00AD2FBD">
              <w:rPr>
                <w:b/>
                <w:bCs/>
                <w:color w:val="000000"/>
                <w:sz w:val="20"/>
                <w:szCs w:val="20"/>
              </w:rPr>
              <w:t>HCFC</w:t>
            </w:r>
          </w:p>
        </w:tc>
        <w:tc>
          <w:tcPr>
            <w:tcW w:w="515" w:type="pct"/>
            <w:tcBorders>
              <w:top w:val="single" w:sz="4" w:space="0" w:color="auto"/>
              <w:left w:val="nil"/>
              <w:bottom w:val="single" w:sz="4" w:space="0" w:color="auto"/>
              <w:right w:val="single" w:sz="4" w:space="0" w:color="auto"/>
            </w:tcBorders>
            <w:shd w:val="clear" w:color="auto" w:fill="auto"/>
            <w:noWrap/>
            <w:vAlign w:val="center"/>
            <w:hideMark/>
          </w:tcPr>
          <w:p w14:paraId="09126BD8" w14:textId="77777777" w:rsidR="001E6600" w:rsidRPr="00AD2FBD" w:rsidRDefault="001E6600" w:rsidP="00EC3766">
            <w:pPr>
              <w:widowControl w:val="0"/>
              <w:jc w:val="center"/>
              <w:rPr>
                <w:b/>
                <w:bCs/>
                <w:color w:val="000000"/>
                <w:sz w:val="20"/>
                <w:szCs w:val="20"/>
              </w:rPr>
            </w:pPr>
            <w:r w:rsidRPr="00AD2FBD">
              <w:rPr>
                <w:b/>
                <w:bCs/>
                <w:color w:val="000000"/>
                <w:sz w:val="20"/>
                <w:szCs w:val="20"/>
              </w:rPr>
              <w:t>2017</w:t>
            </w:r>
          </w:p>
        </w:tc>
        <w:tc>
          <w:tcPr>
            <w:tcW w:w="515" w:type="pct"/>
            <w:tcBorders>
              <w:top w:val="single" w:sz="4" w:space="0" w:color="auto"/>
              <w:left w:val="nil"/>
              <w:bottom w:val="single" w:sz="4" w:space="0" w:color="auto"/>
              <w:right w:val="single" w:sz="4" w:space="0" w:color="auto"/>
            </w:tcBorders>
            <w:shd w:val="clear" w:color="auto" w:fill="auto"/>
            <w:noWrap/>
            <w:vAlign w:val="center"/>
            <w:hideMark/>
          </w:tcPr>
          <w:p w14:paraId="22BFF405" w14:textId="77777777" w:rsidR="001E6600" w:rsidRPr="00AD2FBD" w:rsidRDefault="001E6600" w:rsidP="00EC3766">
            <w:pPr>
              <w:widowControl w:val="0"/>
              <w:jc w:val="center"/>
              <w:rPr>
                <w:b/>
                <w:bCs/>
                <w:color w:val="000000"/>
                <w:sz w:val="20"/>
                <w:szCs w:val="20"/>
              </w:rPr>
            </w:pPr>
            <w:r w:rsidRPr="00AD2FBD">
              <w:rPr>
                <w:b/>
                <w:bCs/>
                <w:color w:val="000000"/>
                <w:sz w:val="20"/>
                <w:szCs w:val="20"/>
              </w:rPr>
              <w:t>2018</w:t>
            </w:r>
          </w:p>
        </w:tc>
        <w:tc>
          <w:tcPr>
            <w:tcW w:w="515" w:type="pct"/>
            <w:tcBorders>
              <w:top w:val="single" w:sz="4" w:space="0" w:color="auto"/>
              <w:left w:val="nil"/>
              <w:bottom w:val="single" w:sz="4" w:space="0" w:color="auto"/>
              <w:right w:val="single" w:sz="4" w:space="0" w:color="auto"/>
            </w:tcBorders>
          </w:tcPr>
          <w:p w14:paraId="39012049" w14:textId="77777777" w:rsidR="001E6600" w:rsidRPr="00AD2FBD" w:rsidRDefault="001E6600" w:rsidP="00EC3766">
            <w:pPr>
              <w:widowControl w:val="0"/>
              <w:jc w:val="center"/>
              <w:rPr>
                <w:b/>
                <w:bCs/>
                <w:color w:val="000000"/>
                <w:sz w:val="20"/>
                <w:szCs w:val="20"/>
              </w:rPr>
            </w:pPr>
            <w:r w:rsidRPr="00AD2FBD">
              <w:rPr>
                <w:b/>
                <w:bCs/>
                <w:color w:val="000000"/>
                <w:sz w:val="20"/>
                <w:szCs w:val="20"/>
              </w:rPr>
              <w:t>2019</w:t>
            </w:r>
          </w:p>
        </w:tc>
        <w:tc>
          <w:tcPr>
            <w:tcW w:w="516" w:type="pct"/>
            <w:tcBorders>
              <w:top w:val="single" w:sz="4" w:space="0" w:color="auto"/>
              <w:left w:val="single" w:sz="4" w:space="0" w:color="auto"/>
              <w:bottom w:val="single" w:sz="4" w:space="0" w:color="auto"/>
              <w:right w:val="single" w:sz="4" w:space="0" w:color="auto"/>
            </w:tcBorders>
          </w:tcPr>
          <w:p w14:paraId="7B405A65" w14:textId="77777777" w:rsidR="001E6600" w:rsidRPr="00AD2FBD" w:rsidRDefault="001E6600" w:rsidP="00EC3766">
            <w:pPr>
              <w:widowControl w:val="0"/>
              <w:jc w:val="center"/>
              <w:rPr>
                <w:b/>
                <w:bCs/>
                <w:color w:val="000000"/>
                <w:sz w:val="20"/>
                <w:szCs w:val="20"/>
              </w:rPr>
            </w:pPr>
            <w:r w:rsidRPr="00AD2FBD">
              <w:rPr>
                <w:b/>
                <w:bCs/>
                <w:color w:val="000000"/>
                <w:sz w:val="20"/>
                <w:szCs w:val="20"/>
              </w:rPr>
              <w:t>2020</w:t>
            </w:r>
          </w:p>
        </w:tc>
        <w:tc>
          <w:tcPr>
            <w:tcW w:w="651" w:type="pct"/>
            <w:tcBorders>
              <w:top w:val="single" w:sz="4" w:space="0" w:color="auto"/>
              <w:left w:val="single" w:sz="4" w:space="0" w:color="auto"/>
              <w:bottom w:val="single" w:sz="4" w:space="0" w:color="auto"/>
              <w:right w:val="single" w:sz="4" w:space="0" w:color="auto"/>
            </w:tcBorders>
          </w:tcPr>
          <w:p w14:paraId="6ED8D8A3" w14:textId="77777777" w:rsidR="001E6600" w:rsidRPr="00AD2FBD" w:rsidRDefault="001E6600" w:rsidP="00EC3766">
            <w:pPr>
              <w:widowControl w:val="0"/>
              <w:jc w:val="center"/>
              <w:rPr>
                <w:b/>
                <w:bCs/>
                <w:color w:val="000000"/>
                <w:sz w:val="20"/>
                <w:szCs w:val="20"/>
              </w:rPr>
            </w:pPr>
            <w:r w:rsidRPr="00AD2FBD">
              <w:rPr>
                <w:b/>
                <w:bCs/>
                <w:color w:val="000000"/>
                <w:sz w:val="20"/>
                <w:szCs w:val="20"/>
              </w:rPr>
              <w:t>2021</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BE07A" w14:textId="77777777" w:rsidR="001E6600" w:rsidRPr="00AD2FBD" w:rsidRDefault="001E6600" w:rsidP="00EC3766">
            <w:pPr>
              <w:widowControl w:val="0"/>
              <w:jc w:val="center"/>
              <w:rPr>
                <w:b/>
                <w:bCs/>
                <w:color w:val="000000"/>
                <w:sz w:val="20"/>
                <w:szCs w:val="20"/>
              </w:rPr>
            </w:pPr>
            <w:r w:rsidRPr="00AD2FBD">
              <w:rPr>
                <w:b/>
                <w:bCs/>
                <w:color w:val="000000"/>
                <w:sz w:val="20"/>
                <w:szCs w:val="20"/>
              </w:rPr>
              <w:t>Baseline</w:t>
            </w:r>
          </w:p>
        </w:tc>
      </w:tr>
      <w:tr w:rsidR="001E6600" w:rsidRPr="00AD2FBD" w14:paraId="24E01058" w14:textId="77777777" w:rsidTr="00EC3766">
        <w:tc>
          <w:tcPr>
            <w:tcW w:w="16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AC3FF9" w14:textId="72622D50" w:rsidR="001E6600" w:rsidRPr="00AD2FBD" w:rsidRDefault="003C7336" w:rsidP="00EC3766">
            <w:pPr>
              <w:widowControl w:val="0"/>
              <w:jc w:val="left"/>
              <w:rPr>
                <w:b/>
                <w:bCs/>
                <w:color w:val="000000"/>
                <w:sz w:val="20"/>
                <w:szCs w:val="20"/>
              </w:rPr>
            </w:pPr>
            <w:r>
              <w:rPr>
                <w:b/>
                <w:bCs/>
                <w:color w:val="000000"/>
                <w:sz w:val="20"/>
                <w:szCs w:val="20"/>
              </w:rPr>
              <w:t>T</w:t>
            </w:r>
            <w:r w:rsidR="001E6600" w:rsidRPr="00AD2FBD">
              <w:rPr>
                <w:b/>
                <w:bCs/>
                <w:color w:val="000000"/>
                <w:sz w:val="20"/>
                <w:szCs w:val="20"/>
              </w:rPr>
              <w:t xml:space="preserve">onnes </w:t>
            </w:r>
            <w:r>
              <w:rPr>
                <w:b/>
                <w:bCs/>
                <w:color w:val="000000"/>
                <w:sz w:val="20"/>
                <w:szCs w:val="20"/>
              </w:rPr>
              <w:t xml:space="preserve">métriques </w:t>
            </w:r>
            <w:r w:rsidR="001E6600" w:rsidRPr="00AD2FBD">
              <w:rPr>
                <w:b/>
                <w:bCs/>
                <w:color w:val="000000"/>
                <w:sz w:val="20"/>
                <w:szCs w:val="20"/>
              </w:rPr>
              <w:t>(</w:t>
            </w:r>
            <w:proofErr w:type="spellStart"/>
            <w:r>
              <w:rPr>
                <w:b/>
                <w:bCs/>
                <w:color w:val="000000"/>
                <w:sz w:val="20"/>
                <w:szCs w:val="20"/>
              </w:rPr>
              <w:t>t</w:t>
            </w:r>
            <w:r w:rsidR="001E6600" w:rsidRPr="00AD2FBD">
              <w:rPr>
                <w:b/>
                <w:bCs/>
                <w:color w:val="000000"/>
                <w:sz w:val="20"/>
                <w:szCs w:val="20"/>
              </w:rPr>
              <w:t>m</w:t>
            </w:r>
            <w:proofErr w:type="spellEnd"/>
            <w:r w:rsidR="001E6600" w:rsidRPr="00AD2FBD">
              <w:rPr>
                <w:b/>
                <w:bCs/>
                <w:color w:val="000000"/>
                <w:sz w:val="20"/>
                <w:szCs w:val="20"/>
              </w:rPr>
              <w:t>)</w:t>
            </w:r>
          </w:p>
        </w:tc>
        <w:tc>
          <w:tcPr>
            <w:tcW w:w="515" w:type="pct"/>
            <w:tcBorders>
              <w:top w:val="nil"/>
              <w:left w:val="nil"/>
              <w:bottom w:val="single" w:sz="4" w:space="0" w:color="auto"/>
              <w:right w:val="single" w:sz="4" w:space="0" w:color="auto"/>
            </w:tcBorders>
            <w:shd w:val="clear" w:color="auto" w:fill="auto"/>
            <w:noWrap/>
            <w:vAlign w:val="center"/>
            <w:hideMark/>
          </w:tcPr>
          <w:p w14:paraId="211F0B33" w14:textId="77777777" w:rsidR="001E6600" w:rsidRPr="00AD2FBD" w:rsidRDefault="001E6600" w:rsidP="00EC3766">
            <w:pPr>
              <w:widowControl w:val="0"/>
              <w:jc w:val="center"/>
              <w:rPr>
                <w:b/>
                <w:bCs/>
                <w:color w:val="000000"/>
                <w:sz w:val="20"/>
                <w:szCs w:val="20"/>
              </w:rPr>
            </w:pPr>
          </w:p>
        </w:tc>
        <w:tc>
          <w:tcPr>
            <w:tcW w:w="515" w:type="pct"/>
            <w:tcBorders>
              <w:top w:val="nil"/>
              <w:left w:val="nil"/>
              <w:bottom w:val="single" w:sz="4" w:space="0" w:color="auto"/>
              <w:right w:val="single" w:sz="4" w:space="0" w:color="auto"/>
            </w:tcBorders>
            <w:shd w:val="clear" w:color="auto" w:fill="auto"/>
            <w:noWrap/>
            <w:vAlign w:val="center"/>
            <w:hideMark/>
          </w:tcPr>
          <w:p w14:paraId="3EFD71E7" w14:textId="77777777" w:rsidR="001E6600" w:rsidRPr="00AD2FBD" w:rsidRDefault="001E6600" w:rsidP="00EC3766">
            <w:pPr>
              <w:widowControl w:val="0"/>
              <w:jc w:val="center"/>
              <w:rPr>
                <w:b/>
                <w:bCs/>
                <w:color w:val="000000"/>
                <w:sz w:val="20"/>
                <w:szCs w:val="20"/>
              </w:rPr>
            </w:pPr>
          </w:p>
        </w:tc>
        <w:tc>
          <w:tcPr>
            <w:tcW w:w="515" w:type="pct"/>
            <w:tcBorders>
              <w:top w:val="single" w:sz="4" w:space="0" w:color="auto"/>
              <w:left w:val="nil"/>
              <w:bottom w:val="single" w:sz="4" w:space="0" w:color="auto"/>
              <w:right w:val="single" w:sz="4" w:space="0" w:color="auto"/>
            </w:tcBorders>
          </w:tcPr>
          <w:p w14:paraId="1C07849C" w14:textId="77777777" w:rsidR="001E6600" w:rsidRPr="00AD2FBD" w:rsidRDefault="001E6600" w:rsidP="00EC3766">
            <w:pPr>
              <w:widowControl w:val="0"/>
              <w:jc w:val="center"/>
              <w:rPr>
                <w:b/>
                <w:bCs/>
                <w:color w:val="000000"/>
                <w:sz w:val="20"/>
                <w:szCs w:val="20"/>
              </w:rPr>
            </w:pPr>
          </w:p>
        </w:tc>
        <w:tc>
          <w:tcPr>
            <w:tcW w:w="516" w:type="pct"/>
            <w:tcBorders>
              <w:top w:val="nil"/>
              <w:left w:val="single" w:sz="4" w:space="0" w:color="auto"/>
              <w:bottom w:val="single" w:sz="4" w:space="0" w:color="auto"/>
              <w:right w:val="single" w:sz="4" w:space="0" w:color="auto"/>
            </w:tcBorders>
          </w:tcPr>
          <w:p w14:paraId="67771868" w14:textId="77777777" w:rsidR="001E6600" w:rsidRPr="00AD2FBD" w:rsidRDefault="001E6600" w:rsidP="00EC3766">
            <w:pPr>
              <w:widowControl w:val="0"/>
              <w:jc w:val="center"/>
              <w:rPr>
                <w:b/>
                <w:bCs/>
                <w:color w:val="000000"/>
                <w:sz w:val="20"/>
                <w:szCs w:val="20"/>
              </w:rPr>
            </w:pPr>
          </w:p>
        </w:tc>
        <w:tc>
          <w:tcPr>
            <w:tcW w:w="651" w:type="pct"/>
            <w:tcBorders>
              <w:top w:val="nil"/>
              <w:left w:val="single" w:sz="4" w:space="0" w:color="auto"/>
              <w:bottom w:val="single" w:sz="4" w:space="0" w:color="auto"/>
              <w:right w:val="single" w:sz="4" w:space="0" w:color="auto"/>
            </w:tcBorders>
          </w:tcPr>
          <w:p w14:paraId="5EF02F69" w14:textId="77777777" w:rsidR="001E6600" w:rsidRPr="00AD2FBD" w:rsidRDefault="001E6600" w:rsidP="00EC3766">
            <w:pPr>
              <w:widowControl w:val="0"/>
              <w:jc w:val="center"/>
              <w:rPr>
                <w:b/>
                <w:bCs/>
                <w:color w:val="000000"/>
                <w:sz w:val="20"/>
                <w:szCs w:val="20"/>
              </w:rPr>
            </w:pPr>
          </w:p>
        </w:tc>
        <w:tc>
          <w:tcPr>
            <w:tcW w:w="651" w:type="pct"/>
            <w:tcBorders>
              <w:top w:val="nil"/>
              <w:left w:val="single" w:sz="4" w:space="0" w:color="auto"/>
              <w:bottom w:val="single" w:sz="4" w:space="0" w:color="auto"/>
              <w:right w:val="single" w:sz="4" w:space="0" w:color="auto"/>
            </w:tcBorders>
            <w:shd w:val="clear" w:color="auto" w:fill="auto"/>
            <w:noWrap/>
            <w:vAlign w:val="center"/>
            <w:hideMark/>
          </w:tcPr>
          <w:p w14:paraId="3F57C2FC" w14:textId="77777777" w:rsidR="001E6600" w:rsidRPr="00AD2FBD" w:rsidRDefault="001E6600" w:rsidP="00EC3766">
            <w:pPr>
              <w:widowControl w:val="0"/>
              <w:jc w:val="center"/>
              <w:rPr>
                <w:b/>
                <w:bCs/>
                <w:color w:val="000000"/>
                <w:sz w:val="20"/>
                <w:szCs w:val="20"/>
              </w:rPr>
            </w:pPr>
          </w:p>
        </w:tc>
      </w:tr>
      <w:tr w:rsidR="001E6600" w:rsidRPr="00AD2FBD" w14:paraId="5F03A0B0" w14:textId="77777777" w:rsidTr="00EC3766">
        <w:tc>
          <w:tcPr>
            <w:tcW w:w="16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DFCECB" w14:textId="77777777" w:rsidR="001E6600" w:rsidRPr="00AD2FBD" w:rsidRDefault="001E6600" w:rsidP="00EC3766">
            <w:pPr>
              <w:widowControl w:val="0"/>
              <w:jc w:val="left"/>
              <w:rPr>
                <w:color w:val="000000"/>
                <w:sz w:val="20"/>
                <w:szCs w:val="20"/>
              </w:rPr>
            </w:pPr>
            <w:r w:rsidRPr="00AD2FBD">
              <w:rPr>
                <w:color w:val="000000"/>
                <w:sz w:val="20"/>
                <w:szCs w:val="20"/>
              </w:rPr>
              <w:t>HCFC-22</w:t>
            </w:r>
          </w:p>
        </w:tc>
        <w:tc>
          <w:tcPr>
            <w:tcW w:w="515" w:type="pct"/>
            <w:tcBorders>
              <w:top w:val="nil"/>
              <w:left w:val="nil"/>
              <w:bottom w:val="single" w:sz="4" w:space="0" w:color="auto"/>
              <w:right w:val="single" w:sz="4" w:space="0" w:color="auto"/>
            </w:tcBorders>
            <w:shd w:val="clear" w:color="auto" w:fill="auto"/>
            <w:noWrap/>
          </w:tcPr>
          <w:p w14:paraId="1F0D1EE2" w14:textId="3B341527" w:rsidR="001E6600" w:rsidRPr="00AD2FBD" w:rsidRDefault="001E6600" w:rsidP="00EC3766">
            <w:pPr>
              <w:widowControl w:val="0"/>
              <w:jc w:val="right"/>
              <w:rPr>
                <w:sz w:val="20"/>
                <w:szCs w:val="20"/>
              </w:rPr>
            </w:pPr>
            <w:r w:rsidRPr="00AD2FBD">
              <w:rPr>
                <w:sz w:val="20"/>
                <w:szCs w:val="20"/>
                <w:lang w:eastAsia="fr-FR"/>
              </w:rPr>
              <w:t>290</w:t>
            </w:r>
            <w:r w:rsidR="003C7336">
              <w:rPr>
                <w:sz w:val="20"/>
                <w:szCs w:val="20"/>
                <w:lang w:eastAsia="fr-FR"/>
              </w:rPr>
              <w:t>,</w:t>
            </w:r>
            <w:r w:rsidRPr="00AD2FBD">
              <w:rPr>
                <w:sz w:val="20"/>
                <w:szCs w:val="20"/>
                <w:lang w:eastAsia="fr-FR"/>
              </w:rPr>
              <w:t>26</w:t>
            </w:r>
          </w:p>
        </w:tc>
        <w:tc>
          <w:tcPr>
            <w:tcW w:w="515" w:type="pct"/>
            <w:tcBorders>
              <w:top w:val="nil"/>
              <w:left w:val="nil"/>
              <w:bottom w:val="single" w:sz="4" w:space="0" w:color="auto"/>
              <w:right w:val="single" w:sz="4" w:space="0" w:color="auto"/>
            </w:tcBorders>
            <w:shd w:val="clear" w:color="auto" w:fill="auto"/>
            <w:noWrap/>
          </w:tcPr>
          <w:p w14:paraId="55669579" w14:textId="533E932A" w:rsidR="001E6600" w:rsidRPr="00AD2FBD" w:rsidRDefault="001E6600" w:rsidP="00EC3766">
            <w:pPr>
              <w:widowControl w:val="0"/>
              <w:jc w:val="right"/>
              <w:rPr>
                <w:color w:val="000000"/>
                <w:sz w:val="20"/>
                <w:szCs w:val="20"/>
              </w:rPr>
            </w:pPr>
            <w:r w:rsidRPr="00AD2FBD">
              <w:rPr>
                <w:sz w:val="20"/>
                <w:szCs w:val="20"/>
                <w:lang w:eastAsia="fr-FR"/>
              </w:rPr>
              <w:t>282</w:t>
            </w:r>
            <w:r w:rsidR="003C7336">
              <w:rPr>
                <w:sz w:val="20"/>
                <w:szCs w:val="20"/>
                <w:lang w:eastAsia="fr-FR"/>
              </w:rPr>
              <w:t>,</w:t>
            </w:r>
            <w:r w:rsidRPr="00AD2FBD">
              <w:rPr>
                <w:sz w:val="20"/>
                <w:szCs w:val="20"/>
                <w:lang w:eastAsia="fr-FR"/>
              </w:rPr>
              <w:t>56</w:t>
            </w:r>
          </w:p>
        </w:tc>
        <w:tc>
          <w:tcPr>
            <w:tcW w:w="515" w:type="pct"/>
            <w:tcBorders>
              <w:top w:val="single" w:sz="4" w:space="0" w:color="auto"/>
              <w:left w:val="nil"/>
              <w:bottom w:val="single" w:sz="4" w:space="0" w:color="auto"/>
              <w:right w:val="single" w:sz="4" w:space="0" w:color="auto"/>
            </w:tcBorders>
          </w:tcPr>
          <w:p w14:paraId="5B8126D6" w14:textId="0342973C" w:rsidR="001E6600" w:rsidRPr="00AD2FBD" w:rsidRDefault="001E6600" w:rsidP="00EC3766">
            <w:pPr>
              <w:widowControl w:val="0"/>
              <w:jc w:val="right"/>
              <w:rPr>
                <w:color w:val="000000"/>
                <w:sz w:val="20"/>
                <w:szCs w:val="20"/>
              </w:rPr>
            </w:pPr>
            <w:r w:rsidRPr="00AD2FBD">
              <w:rPr>
                <w:sz w:val="20"/>
                <w:szCs w:val="20"/>
                <w:lang w:eastAsia="fr-FR"/>
              </w:rPr>
              <w:t>267</w:t>
            </w:r>
            <w:r w:rsidR="003C7336">
              <w:rPr>
                <w:sz w:val="20"/>
                <w:szCs w:val="20"/>
                <w:lang w:eastAsia="fr-FR"/>
              </w:rPr>
              <w:t>,</w:t>
            </w:r>
            <w:r w:rsidRPr="00AD2FBD">
              <w:rPr>
                <w:sz w:val="20"/>
                <w:szCs w:val="20"/>
                <w:lang w:eastAsia="fr-FR"/>
              </w:rPr>
              <w:t>73</w:t>
            </w:r>
          </w:p>
        </w:tc>
        <w:tc>
          <w:tcPr>
            <w:tcW w:w="516" w:type="pct"/>
            <w:tcBorders>
              <w:top w:val="nil"/>
              <w:left w:val="single" w:sz="4" w:space="0" w:color="auto"/>
              <w:bottom w:val="single" w:sz="4" w:space="0" w:color="auto"/>
              <w:right w:val="single" w:sz="4" w:space="0" w:color="auto"/>
            </w:tcBorders>
          </w:tcPr>
          <w:p w14:paraId="04BBBE75" w14:textId="0A391FAC" w:rsidR="001E6600" w:rsidRPr="00AD2FBD" w:rsidRDefault="001E6600" w:rsidP="00EC3766">
            <w:pPr>
              <w:widowControl w:val="0"/>
              <w:jc w:val="right"/>
              <w:rPr>
                <w:color w:val="000000"/>
                <w:sz w:val="20"/>
                <w:szCs w:val="20"/>
              </w:rPr>
            </w:pPr>
            <w:r w:rsidRPr="00AD2FBD">
              <w:rPr>
                <w:sz w:val="20"/>
              </w:rPr>
              <w:t>245</w:t>
            </w:r>
            <w:r w:rsidR="003C7336">
              <w:rPr>
                <w:sz w:val="20"/>
              </w:rPr>
              <w:t>,</w:t>
            </w:r>
            <w:r w:rsidRPr="00AD2FBD">
              <w:rPr>
                <w:sz w:val="20"/>
                <w:szCs w:val="20"/>
                <w:lang w:eastAsia="fr-FR"/>
              </w:rPr>
              <w:t>23</w:t>
            </w:r>
          </w:p>
        </w:tc>
        <w:tc>
          <w:tcPr>
            <w:tcW w:w="651" w:type="pct"/>
            <w:tcBorders>
              <w:top w:val="nil"/>
              <w:left w:val="single" w:sz="4" w:space="0" w:color="auto"/>
              <w:bottom w:val="single" w:sz="4" w:space="0" w:color="auto"/>
              <w:right w:val="single" w:sz="4" w:space="0" w:color="auto"/>
            </w:tcBorders>
          </w:tcPr>
          <w:p w14:paraId="31863265" w14:textId="7FF55105" w:rsidR="001E6600" w:rsidRPr="00AD2FBD" w:rsidRDefault="001E6600" w:rsidP="00EC3766">
            <w:pPr>
              <w:widowControl w:val="0"/>
              <w:jc w:val="right"/>
              <w:rPr>
                <w:sz w:val="20"/>
                <w:szCs w:val="20"/>
                <w:lang w:eastAsia="fr-FR"/>
              </w:rPr>
            </w:pPr>
            <w:r w:rsidRPr="00AD2FBD">
              <w:rPr>
                <w:sz w:val="20"/>
                <w:szCs w:val="20"/>
                <w:lang w:eastAsia="fr-FR"/>
              </w:rPr>
              <w:t>235</w:t>
            </w:r>
            <w:r w:rsidR="003C7336">
              <w:rPr>
                <w:sz w:val="20"/>
                <w:szCs w:val="20"/>
                <w:lang w:eastAsia="fr-FR"/>
              </w:rPr>
              <w:t>,</w:t>
            </w:r>
            <w:r w:rsidRPr="00AD2FBD">
              <w:rPr>
                <w:sz w:val="20"/>
                <w:szCs w:val="20"/>
                <w:lang w:eastAsia="fr-FR"/>
              </w:rPr>
              <w:t>00</w:t>
            </w:r>
          </w:p>
        </w:tc>
        <w:tc>
          <w:tcPr>
            <w:tcW w:w="651" w:type="pct"/>
            <w:tcBorders>
              <w:top w:val="nil"/>
              <w:left w:val="single" w:sz="4" w:space="0" w:color="auto"/>
              <w:bottom w:val="single" w:sz="4" w:space="0" w:color="auto"/>
              <w:right w:val="single" w:sz="4" w:space="0" w:color="auto"/>
            </w:tcBorders>
            <w:shd w:val="clear" w:color="auto" w:fill="auto"/>
            <w:noWrap/>
          </w:tcPr>
          <w:p w14:paraId="044826C2" w14:textId="7E65DA02" w:rsidR="001E6600" w:rsidRPr="00AD2FBD" w:rsidRDefault="001E6600" w:rsidP="00EC3766">
            <w:pPr>
              <w:widowControl w:val="0"/>
              <w:jc w:val="right"/>
              <w:rPr>
                <w:color w:val="000000"/>
                <w:sz w:val="20"/>
                <w:szCs w:val="20"/>
              </w:rPr>
            </w:pPr>
            <w:r w:rsidRPr="00AD2FBD">
              <w:rPr>
                <w:sz w:val="20"/>
                <w:szCs w:val="20"/>
                <w:lang w:eastAsia="fr-FR"/>
              </w:rPr>
              <w:t>432</w:t>
            </w:r>
            <w:r w:rsidR="003C7336">
              <w:rPr>
                <w:sz w:val="20"/>
                <w:szCs w:val="20"/>
                <w:lang w:eastAsia="fr-FR"/>
              </w:rPr>
              <w:t>,</w:t>
            </w:r>
            <w:r w:rsidRPr="00AD2FBD">
              <w:rPr>
                <w:sz w:val="20"/>
                <w:szCs w:val="20"/>
                <w:lang w:eastAsia="fr-FR"/>
              </w:rPr>
              <w:t>5</w:t>
            </w:r>
          </w:p>
        </w:tc>
      </w:tr>
      <w:tr w:rsidR="001E6600" w:rsidRPr="00AD2FBD" w14:paraId="6AE6F93E" w14:textId="77777777" w:rsidTr="00EC3766">
        <w:tc>
          <w:tcPr>
            <w:tcW w:w="163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387354" w14:textId="77777777" w:rsidR="001E6600" w:rsidRPr="00AD2FBD" w:rsidRDefault="001E6600" w:rsidP="00EC3766">
            <w:pPr>
              <w:widowControl w:val="0"/>
              <w:jc w:val="left"/>
              <w:rPr>
                <w:color w:val="000000"/>
                <w:sz w:val="20"/>
                <w:szCs w:val="20"/>
              </w:rPr>
            </w:pPr>
            <w:r w:rsidRPr="00AD2FBD">
              <w:rPr>
                <w:color w:val="000000"/>
                <w:sz w:val="20"/>
                <w:szCs w:val="20"/>
              </w:rPr>
              <w:t>HCFC-142b</w:t>
            </w:r>
          </w:p>
        </w:tc>
        <w:tc>
          <w:tcPr>
            <w:tcW w:w="515" w:type="pct"/>
            <w:tcBorders>
              <w:top w:val="nil"/>
              <w:left w:val="nil"/>
              <w:bottom w:val="single" w:sz="4" w:space="0" w:color="auto"/>
              <w:right w:val="single" w:sz="4" w:space="0" w:color="auto"/>
            </w:tcBorders>
            <w:shd w:val="clear" w:color="auto" w:fill="auto"/>
            <w:noWrap/>
            <w:vAlign w:val="center"/>
          </w:tcPr>
          <w:p w14:paraId="75AD2CDD" w14:textId="7AE19414" w:rsidR="001E6600" w:rsidRPr="00AD2FBD" w:rsidRDefault="001E6600" w:rsidP="00EC3766">
            <w:pPr>
              <w:widowControl w:val="0"/>
              <w:jc w:val="right"/>
              <w:rPr>
                <w:sz w:val="20"/>
                <w:szCs w:val="20"/>
              </w:rPr>
            </w:pPr>
            <w:r w:rsidRPr="00AD2FBD">
              <w:rPr>
                <w:color w:val="000000"/>
                <w:sz w:val="20"/>
                <w:szCs w:val="20"/>
              </w:rPr>
              <w:t>0</w:t>
            </w:r>
            <w:r w:rsidR="003C7336">
              <w:rPr>
                <w:color w:val="000000"/>
                <w:sz w:val="20"/>
                <w:szCs w:val="20"/>
              </w:rPr>
              <w:t>,</w:t>
            </w:r>
            <w:r w:rsidRPr="00AD2FBD">
              <w:rPr>
                <w:color w:val="000000"/>
                <w:sz w:val="20"/>
                <w:szCs w:val="20"/>
              </w:rPr>
              <w:t>0</w:t>
            </w:r>
          </w:p>
        </w:tc>
        <w:tc>
          <w:tcPr>
            <w:tcW w:w="515" w:type="pct"/>
            <w:tcBorders>
              <w:top w:val="nil"/>
              <w:left w:val="nil"/>
              <w:bottom w:val="single" w:sz="4" w:space="0" w:color="auto"/>
              <w:right w:val="single" w:sz="4" w:space="0" w:color="auto"/>
            </w:tcBorders>
            <w:shd w:val="clear" w:color="auto" w:fill="auto"/>
            <w:noWrap/>
            <w:vAlign w:val="center"/>
          </w:tcPr>
          <w:p w14:paraId="0F9F01D7" w14:textId="40634D57" w:rsidR="001E6600" w:rsidRPr="00AD2FBD" w:rsidRDefault="001E6600" w:rsidP="00EC3766">
            <w:pPr>
              <w:widowControl w:val="0"/>
              <w:jc w:val="right"/>
              <w:rPr>
                <w:color w:val="000000"/>
                <w:sz w:val="20"/>
                <w:szCs w:val="20"/>
              </w:rPr>
            </w:pPr>
            <w:r w:rsidRPr="00AD2FBD">
              <w:rPr>
                <w:color w:val="000000"/>
                <w:sz w:val="20"/>
                <w:szCs w:val="20"/>
              </w:rPr>
              <w:t>0</w:t>
            </w:r>
            <w:r w:rsidR="003C7336">
              <w:rPr>
                <w:color w:val="000000"/>
                <w:sz w:val="20"/>
                <w:szCs w:val="20"/>
              </w:rPr>
              <w:t>,</w:t>
            </w:r>
            <w:r w:rsidRPr="00AD2FBD">
              <w:rPr>
                <w:color w:val="000000"/>
                <w:sz w:val="20"/>
                <w:szCs w:val="20"/>
              </w:rPr>
              <w:t>0</w:t>
            </w:r>
          </w:p>
        </w:tc>
        <w:tc>
          <w:tcPr>
            <w:tcW w:w="515" w:type="pct"/>
            <w:tcBorders>
              <w:top w:val="single" w:sz="4" w:space="0" w:color="auto"/>
              <w:left w:val="nil"/>
              <w:bottom w:val="single" w:sz="4" w:space="0" w:color="auto"/>
              <w:right w:val="single" w:sz="4" w:space="0" w:color="auto"/>
            </w:tcBorders>
          </w:tcPr>
          <w:p w14:paraId="621649C7" w14:textId="1AAC02BD" w:rsidR="001E6600" w:rsidRPr="00AD2FBD" w:rsidRDefault="001E6600" w:rsidP="00EC3766">
            <w:pPr>
              <w:widowControl w:val="0"/>
              <w:jc w:val="right"/>
              <w:rPr>
                <w:color w:val="000000"/>
                <w:sz w:val="20"/>
                <w:szCs w:val="20"/>
              </w:rPr>
            </w:pPr>
            <w:r w:rsidRPr="00AD2FBD">
              <w:rPr>
                <w:color w:val="000000"/>
                <w:sz w:val="20"/>
                <w:szCs w:val="20"/>
              </w:rPr>
              <w:t>6</w:t>
            </w:r>
            <w:r w:rsidR="003C7336">
              <w:rPr>
                <w:color w:val="000000"/>
                <w:sz w:val="20"/>
                <w:szCs w:val="20"/>
              </w:rPr>
              <w:t>,</w:t>
            </w:r>
            <w:r w:rsidRPr="00AD2FBD">
              <w:rPr>
                <w:color w:val="000000"/>
                <w:sz w:val="20"/>
                <w:szCs w:val="20"/>
              </w:rPr>
              <w:t>69</w:t>
            </w:r>
          </w:p>
        </w:tc>
        <w:tc>
          <w:tcPr>
            <w:tcW w:w="516" w:type="pct"/>
            <w:tcBorders>
              <w:top w:val="nil"/>
              <w:left w:val="single" w:sz="4" w:space="0" w:color="auto"/>
              <w:bottom w:val="single" w:sz="4" w:space="0" w:color="auto"/>
              <w:right w:val="single" w:sz="4" w:space="0" w:color="auto"/>
            </w:tcBorders>
          </w:tcPr>
          <w:p w14:paraId="0C194BBC" w14:textId="7C50B14A" w:rsidR="001E6600" w:rsidRPr="00AD2FBD" w:rsidRDefault="001E6600" w:rsidP="00EC3766">
            <w:pPr>
              <w:widowControl w:val="0"/>
              <w:jc w:val="right"/>
              <w:rPr>
                <w:color w:val="000000"/>
                <w:sz w:val="20"/>
                <w:szCs w:val="20"/>
              </w:rPr>
            </w:pPr>
            <w:r w:rsidRPr="00AD2FBD">
              <w:rPr>
                <w:color w:val="000000"/>
                <w:sz w:val="20"/>
                <w:szCs w:val="20"/>
              </w:rPr>
              <w:t>0</w:t>
            </w:r>
            <w:r w:rsidR="003C7336">
              <w:rPr>
                <w:color w:val="000000"/>
                <w:sz w:val="20"/>
                <w:szCs w:val="20"/>
              </w:rPr>
              <w:t>,</w:t>
            </w:r>
            <w:r w:rsidRPr="00AD2FBD">
              <w:rPr>
                <w:color w:val="000000"/>
                <w:sz w:val="20"/>
                <w:szCs w:val="20"/>
              </w:rPr>
              <w:t>0</w:t>
            </w:r>
          </w:p>
        </w:tc>
        <w:tc>
          <w:tcPr>
            <w:tcW w:w="651" w:type="pct"/>
            <w:tcBorders>
              <w:top w:val="nil"/>
              <w:left w:val="single" w:sz="4" w:space="0" w:color="auto"/>
              <w:bottom w:val="single" w:sz="4" w:space="0" w:color="auto"/>
              <w:right w:val="single" w:sz="4" w:space="0" w:color="auto"/>
            </w:tcBorders>
          </w:tcPr>
          <w:p w14:paraId="417B291D" w14:textId="41C42304" w:rsidR="001E6600" w:rsidRPr="00AD2FBD" w:rsidRDefault="001E6600" w:rsidP="00EC3766">
            <w:pPr>
              <w:widowControl w:val="0"/>
              <w:jc w:val="right"/>
              <w:rPr>
                <w:color w:val="000000"/>
                <w:sz w:val="20"/>
                <w:szCs w:val="20"/>
              </w:rPr>
            </w:pPr>
            <w:r w:rsidRPr="00AD2FBD">
              <w:rPr>
                <w:color w:val="000000"/>
                <w:sz w:val="20"/>
                <w:szCs w:val="20"/>
              </w:rPr>
              <w:t>0</w:t>
            </w:r>
            <w:r w:rsidR="003C7336">
              <w:rPr>
                <w:color w:val="000000"/>
                <w:sz w:val="20"/>
                <w:szCs w:val="20"/>
              </w:rPr>
              <w:t>,</w:t>
            </w:r>
            <w:r w:rsidRPr="00AD2FBD">
              <w:rPr>
                <w:color w:val="000000"/>
                <w:sz w:val="20"/>
                <w:szCs w:val="20"/>
              </w:rPr>
              <w:t>0</w:t>
            </w:r>
          </w:p>
        </w:tc>
        <w:tc>
          <w:tcPr>
            <w:tcW w:w="651" w:type="pct"/>
            <w:tcBorders>
              <w:top w:val="nil"/>
              <w:left w:val="single" w:sz="4" w:space="0" w:color="auto"/>
              <w:bottom w:val="single" w:sz="4" w:space="0" w:color="auto"/>
              <w:right w:val="single" w:sz="4" w:space="0" w:color="auto"/>
            </w:tcBorders>
            <w:shd w:val="clear" w:color="auto" w:fill="auto"/>
            <w:noWrap/>
            <w:vAlign w:val="center"/>
          </w:tcPr>
          <w:p w14:paraId="2CE511C2" w14:textId="77777777" w:rsidR="001E6600" w:rsidRPr="00AD2FBD" w:rsidRDefault="001E6600" w:rsidP="00EC3766">
            <w:pPr>
              <w:widowControl w:val="0"/>
              <w:jc w:val="right"/>
              <w:rPr>
                <w:color w:val="000000"/>
                <w:sz w:val="20"/>
                <w:szCs w:val="20"/>
              </w:rPr>
            </w:pPr>
            <w:r w:rsidRPr="00AD2FBD">
              <w:rPr>
                <w:color w:val="000000"/>
                <w:sz w:val="20"/>
                <w:szCs w:val="20"/>
              </w:rPr>
              <w:t>n/a</w:t>
            </w:r>
          </w:p>
        </w:tc>
      </w:tr>
      <w:tr w:rsidR="001E6600" w:rsidRPr="00AD2FBD" w14:paraId="0B0205F2" w14:textId="77777777" w:rsidTr="00EC3766">
        <w:tc>
          <w:tcPr>
            <w:tcW w:w="163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9F4C173" w14:textId="01FF4ECF" w:rsidR="001E6600" w:rsidRPr="00AD2FBD" w:rsidRDefault="001E6600" w:rsidP="00EC3766">
            <w:pPr>
              <w:jc w:val="left"/>
              <w:rPr>
                <w:rFonts w:eastAsiaTheme="minorHAnsi"/>
                <w:b/>
                <w:color w:val="000000"/>
                <w:sz w:val="20"/>
                <w:szCs w:val="20"/>
              </w:rPr>
            </w:pPr>
            <w:r w:rsidRPr="00AD2FBD">
              <w:rPr>
                <w:b/>
                <w:color w:val="000000"/>
                <w:sz w:val="20"/>
                <w:szCs w:val="20"/>
              </w:rPr>
              <w:t>Total (</w:t>
            </w:r>
            <w:proofErr w:type="spellStart"/>
            <w:r w:rsidR="003C7336">
              <w:rPr>
                <w:b/>
                <w:color w:val="000000"/>
                <w:sz w:val="20"/>
                <w:szCs w:val="20"/>
              </w:rPr>
              <w:t>t</w:t>
            </w:r>
            <w:r w:rsidRPr="00AD2FBD">
              <w:rPr>
                <w:b/>
                <w:color w:val="000000"/>
                <w:sz w:val="20"/>
                <w:szCs w:val="20"/>
              </w:rPr>
              <w:t>m</w:t>
            </w:r>
            <w:proofErr w:type="spellEnd"/>
            <w:r w:rsidRPr="00AD2FBD">
              <w:rPr>
                <w:b/>
                <w:color w:val="000000"/>
                <w:sz w:val="20"/>
                <w:szCs w:val="20"/>
              </w:rPr>
              <w:t>)</w:t>
            </w:r>
          </w:p>
        </w:tc>
        <w:tc>
          <w:tcPr>
            <w:tcW w:w="515" w:type="pct"/>
            <w:tcBorders>
              <w:top w:val="nil"/>
              <w:left w:val="nil"/>
              <w:bottom w:val="single" w:sz="4" w:space="0" w:color="auto"/>
              <w:right w:val="single" w:sz="4" w:space="0" w:color="auto"/>
            </w:tcBorders>
            <w:shd w:val="clear" w:color="auto" w:fill="auto"/>
            <w:noWrap/>
          </w:tcPr>
          <w:p w14:paraId="7DAE316A" w14:textId="79CF88D7" w:rsidR="001E6600" w:rsidRPr="00AD2FBD" w:rsidRDefault="001E6600" w:rsidP="00EC3766">
            <w:pPr>
              <w:widowControl w:val="0"/>
              <w:jc w:val="right"/>
              <w:rPr>
                <w:b/>
                <w:color w:val="000000"/>
                <w:sz w:val="20"/>
                <w:szCs w:val="20"/>
              </w:rPr>
            </w:pPr>
            <w:r w:rsidRPr="00AD2FBD">
              <w:rPr>
                <w:b/>
                <w:sz w:val="20"/>
                <w:szCs w:val="20"/>
                <w:lang w:eastAsia="fr-FR"/>
              </w:rPr>
              <w:t>290</w:t>
            </w:r>
            <w:r w:rsidR="003C7336">
              <w:rPr>
                <w:b/>
                <w:sz w:val="20"/>
                <w:szCs w:val="20"/>
                <w:lang w:eastAsia="fr-FR"/>
              </w:rPr>
              <w:t>,</w:t>
            </w:r>
            <w:r w:rsidRPr="00AD2FBD">
              <w:rPr>
                <w:b/>
                <w:sz w:val="20"/>
                <w:szCs w:val="20"/>
                <w:lang w:eastAsia="fr-FR"/>
              </w:rPr>
              <w:t>26</w:t>
            </w:r>
          </w:p>
        </w:tc>
        <w:tc>
          <w:tcPr>
            <w:tcW w:w="515" w:type="pct"/>
            <w:tcBorders>
              <w:top w:val="nil"/>
              <w:left w:val="nil"/>
              <w:bottom w:val="single" w:sz="4" w:space="0" w:color="auto"/>
              <w:right w:val="single" w:sz="4" w:space="0" w:color="auto"/>
            </w:tcBorders>
            <w:shd w:val="clear" w:color="auto" w:fill="auto"/>
            <w:noWrap/>
          </w:tcPr>
          <w:p w14:paraId="1EAAAB24" w14:textId="0363B18F" w:rsidR="001E6600" w:rsidRPr="00AD2FBD" w:rsidRDefault="001E6600" w:rsidP="00EC3766">
            <w:pPr>
              <w:widowControl w:val="0"/>
              <w:jc w:val="right"/>
              <w:rPr>
                <w:b/>
                <w:color w:val="000000"/>
                <w:sz w:val="20"/>
                <w:szCs w:val="20"/>
              </w:rPr>
            </w:pPr>
            <w:r w:rsidRPr="00AD2FBD">
              <w:rPr>
                <w:b/>
                <w:sz w:val="20"/>
                <w:szCs w:val="20"/>
                <w:lang w:eastAsia="fr-FR"/>
              </w:rPr>
              <w:t>282</w:t>
            </w:r>
            <w:r w:rsidR="003C7336">
              <w:rPr>
                <w:b/>
                <w:sz w:val="20"/>
                <w:szCs w:val="20"/>
                <w:lang w:eastAsia="fr-FR"/>
              </w:rPr>
              <w:t>,</w:t>
            </w:r>
            <w:r w:rsidRPr="00AD2FBD">
              <w:rPr>
                <w:b/>
                <w:sz w:val="20"/>
                <w:szCs w:val="20"/>
                <w:lang w:eastAsia="fr-FR"/>
              </w:rPr>
              <w:t>56</w:t>
            </w:r>
          </w:p>
        </w:tc>
        <w:tc>
          <w:tcPr>
            <w:tcW w:w="515" w:type="pct"/>
            <w:tcBorders>
              <w:top w:val="single" w:sz="4" w:space="0" w:color="auto"/>
              <w:left w:val="nil"/>
              <w:bottom w:val="single" w:sz="4" w:space="0" w:color="auto"/>
              <w:right w:val="single" w:sz="4" w:space="0" w:color="auto"/>
            </w:tcBorders>
          </w:tcPr>
          <w:p w14:paraId="147452D5" w14:textId="5725D6BF" w:rsidR="001E6600" w:rsidRPr="00AD2FBD" w:rsidRDefault="001E6600" w:rsidP="00EC3766">
            <w:pPr>
              <w:widowControl w:val="0"/>
              <w:jc w:val="right"/>
              <w:rPr>
                <w:b/>
                <w:color w:val="000000"/>
                <w:sz w:val="20"/>
                <w:szCs w:val="20"/>
              </w:rPr>
            </w:pPr>
            <w:r w:rsidRPr="00AD2FBD">
              <w:rPr>
                <w:b/>
                <w:color w:val="000000"/>
                <w:sz w:val="20"/>
                <w:szCs w:val="20"/>
              </w:rPr>
              <w:t>274</w:t>
            </w:r>
            <w:r w:rsidR="003C7336">
              <w:rPr>
                <w:b/>
                <w:color w:val="000000"/>
                <w:sz w:val="20"/>
                <w:szCs w:val="20"/>
              </w:rPr>
              <w:t>,</w:t>
            </w:r>
            <w:r w:rsidRPr="00AD2FBD">
              <w:rPr>
                <w:b/>
                <w:color w:val="000000"/>
                <w:sz w:val="20"/>
                <w:szCs w:val="20"/>
              </w:rPr>
              <w:t>42</w:t>
            </w:r>
          </w:p>
        </w:tc>
        <w:tc>
          <w:tcPr>
            <w:tcW w:w="516" w:type="pct"/>
            <w:tcBorders>
              <w:top w:val="nil"/>
              <w:left w:val="single" w:sz="4" w:space="0" w:color="auto"/>
              <w:bottom w:val="single" w:sz="4" w:space="0" w:color="auto"/>
              <w:right w:val="single" w:sz="4" w:space="0" w:color="auto"/>
            </w:tcBorders>
          </w:tcPr>
          <w:p w14:paraId="4D9A652F" w14:textId="27ACD3C9" w:rsidR="001E6600" w:rsidRPr="00AD2FBD" w:rsidRDefault="001E6600" w:rsidP="00EC3766">
            <w:pPr>
              <w:widowControl w:val="0"/>
              <w:jc w:val="right"/>
              <w:rPr>
                <w:b/>
                <w:color w:val="000000"/>
                <w:sz w:val="20"/>
                <w:szCs w:val="20"/>
              </w:rPr>
            </w:pPr>
            <w:r w:rsidRPr="00AD2FBD">
              <w:rPr>
                <w:b/>
                <w:sz w:val="20"/>
              </w:rPr>
              <w:t>245</w:t>
            </w:r>
            <w:r w:rsidR="003C7336">
              <w:rPr>
                <w:b/>
                <w:sz w:val="20"/>
              </w:rPr>
              <w:t>,</w:t>
            </w:r>
            <w:r w:rsidRPr="00AD2FBD">
              <w:rPr>
                <w:b/>
                <w:sz w:val="20"/>
                <w:szCs w:val="20"/>
                <w:lang w:eastAsia="fr-FR"/>
              </w:rPr>
              <w:t>23</w:t>
            </w:r>
          </w:p>
        </w:tc>
        <w:tc>
          <w:tcPr>
            <w:tcW w:w="651" w:type="pct"/>
            <w:tcBorders>
              <w:top w:val="nil"/>
              <w:left w:val="single" w:sz="4" w:space="0" w:color="auto"/>
              <w:bottom w:val="single" w:sz="4" w:space="0" w:color="auto"/>
              <w:right w:val="single" w:sz="4" w:space="0" w:color="auto"/>
            </w:tcBorders>
          </w:tcPr>
          <w:p w14:paraId="37289191" w14:textId="0471BF5A" w:rsidR="001E6600" w:rsidRPr="00AD2FBD" w:rsidRDefault="001E6600" w:rsidP="00EC3766">
            <w:pPr>
              <w:widowControl w:val="0"/>
              <w:jc w:val="right"/>
              <w:rPr>
                <w:b/>
                <w:color w:val="000000"/>
                <w:sz w:val="20"/>
                <w:szCs w:val="20"/>
              </w:rPr>
            </w:pPr>
            <w:r w:rsidRPr="00AD2FBD">
              <w:rPr>
                <w:b/>
                <w:color w:val="000000"/>
                <w:sz w:val="20"/>
                <w:szCs w:val="20"/>
              </w:rPr>
              <w:t>235</w:t>
            </w:r>
            <w:r w:rsidR="003C7336">
              <w:rPr>
                <w:b/>
                <w:color w:val="000000"/>
                <w:sz w:val="20"/>
                <w:szCs w:val="20"/>
              </w:rPr>
              <w:t>,</w:t>
            </w:r>
            <w:r w:rsidRPr="00AD2FBD">
              <w:rPr>
                <w:b/>
                <w:color w:val="000000"/>
                <w:sz w:val="20"/>
                <w:szCs w:val="20"/>
              </w:rPr>
              <w:t>00</w:t>
            </w:r>
          </w:p>
        </w:tc>
        <w:tc>
          <w:tcPr>
            <w:tcW w:w="651" w:type="pct"/>
            <w:tcBorders>
              <w:top w:val="nil"/>
              <w:left w:val="single" w:sz="4" w:space="0" w:color="auto"/>
              <w:bottom w:val="single" w:sz="4" w:space="0" w:color="auto"/>
              <w:right w:val="single" w:sz="4" w:space="0" w:color="auto"/>
            </w:tcBorders>
            <w:shd w:val="clear" w:color="auto" w:fill="auto"/>
            <w:noWrap/>
            <w:vAlign w:val="center"/>
          </w:tcPr>
          <w:p w14:paraId="2A654B2F" w14:textId="4C87CD7F" w:rsidR="001E6600" w:rsidRPr="00AD2FBD" w:rsidRDefault="001E6600" w:rsidP="00EC3766">
            <w:pPr>
              <w:widowControl w:val="0"/>
              <w:jc w:val="right"/>
              <w:rPr>
                <w:b/>
                <w:color w:val="000000"/>
                <w:sz w:val="20"/>
                <w:szCs w:val="20"/>
              </w:rPr>
            </w:pPr>
            <w:r w:rsidRPr="00AD2FBD">
              <w:rPr>
                <w:b/>
                <w:color w:val="000000"/>
                <w:sz w:val="20"/>
                <w:szCs w:val="20"/>
              </w:rPr>
              <w:t>432</w:t>
            </w:r>
            <w:r w:rsidR="003C7336">
              <w:rPr>
                <w:b/>
                <w:color w:val="000000"/>
                <w:sz w:val="20"/>
                <w:szCs w:val="20"/>
              </w:rPr>
              <w:t>,</w:t>
            </w:r>
            <w:r w:rsidRPr="00AD2FBD">
              <w:rPr>
                <w:b/>
                <w:color w:val="000000"/>
                <w:sz w:val="20"/>
                <w:szCs w:val="20"/>
              </w:rPr>
              <w:t>5</w:t>
            </w:r>
          </w:p>
        </w:tc>
      </w:tr>
      <w:tr w:rsidR="001E6600" w:rsidRPr="00AD2FBD" w14:paraId="6B9B87AB" w14:textId="77777777" w:rsidTr="00EC3766">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AACD68" w14:textId="6B63EBD7" w:rsidR="001E6600" w:rsidRPr="00AD2FBD" w:rsidRDefault="003C7336" w:rsidP="00EC3766">
            <w:pPr>
              <w:widowControl w:val="0"/>
              <w:jc w:val="left"/>
              <w:rPr>
                <w:b/>
                <w:bCs/>
                <w:color w:val="000000"/>
                <w:sz w:val="20"/>
                <w:szCs w:val="20"/>
              </w:rPr>
            </w:pPr>
            <w:r>
              <w:rPr>
                <w:b/>
                <w:bCs/>
                <w:color w:val="000000"/>
                <w:sz w:val="20"/>
                <w:szCs w:val="20"/>
              </w:rPr>
              <w:t>T</w:t>
            </w:r>
            <w:r w:rsidR="001E6600" w:rsidRPr="00AD2FBD">
              <w:rPr>
                <w:b/>
                <w:bCs/>
                <w:color w:val="000000"/>
                <w:sz w:val="20"/>
                <w:szCs w:val="20"/>
              </w:rPr>
              <w:t>onnes</w:t>
            </w:r>
            <w:r>
              <w:rPr>
                <w:b/>
                <w:bCs/>
                <w:color w:val="000000"/>
                <w:sz w:val="20"/>
                <w:szCs w:val="20"/>
              </w:rPr>
              <w:t xml:space="preserve"> PAO</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970D56" w14:textId="77777777" w:rsidR="001E6600" w:rsidRPr="00AD2FBD" w:rsidRDefault="001E6600" w:rsidP="00EC3766">
            <w:pPr>
              <w:widowControl w:val="0"/>
              <w:jc w:val="right"/>
              <w:rPr>
                <w:color w:val="000000"/>
                <w:sz w:val="20"/>
                <w:szCs w:val="20"/>
              </w:rPr>
            </w:pP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E76E11" w14:textId="77777777" w:rsidR="001E6600" w:rsidRPr="00AD2FBD" w:rsidRDefault="001E6600" w:rsidP="00EC3766">
            <w:pPr>
              <w:widowControl w:val="0"/>
              <w:jc w:val="right"/>
              <w:rPr>
                <w:color w:val="000000"/>
                <w:sz w:val="20"/>
                <w:szCs w:val="20"/>
              </w:rPr>
            </w:pPr>
          </w:p>
        </w:tc>
        <w:tc>
          <w:tcPr>
            <w:tcW w:w="515" w:type="pct"/>
            <w:tcBorders>
              <w:top w:val="single" w:sz="4" w:space="0" w:color="auto"/>
              <w:left w:val="single" w:sz="4" w:space="0" w:color="auto"/>
              <w:bottom w:val="single" w:sz="4" w:space="0" w:color="auto"/>
              <w:right w:val="single" w:sz="4" w:space="0" w:color="auto"/>
            </w:tcBorders>
          </w:tcPr>
          <w:p w14:paraId="00764325" w14:textId="77777777" w:rsidR="001E6600" w:rsidRPr="00AD2FBD" w:rsidRDefault="001E6600" w:rsidP="00EC3766">
            <w:pPr>
              <w:widowControl w:val="0"/>
              <w:jc w:val="right"/>
              <w:rPr>
                <w:color w:val="000000"/>
                <w:sz w:val="20"/>
                <w:szCs w:val="20"/>
              </w:rPr>
            </w:pPr>
          </w:p>
        </w:tc>
        <w:tc>
          <w:tcPr>
            <w:tcW w:w="516" w:type="pct"/>
            <w:tcBorders>
              <w:top w:val="single" w:sz="4" w:space="0" w:color="auto"/>
              <w:left w:val="single" w:sz="4" w:space="0" w:color="auto"/>
              <w:bottom w:val="single" w:sz="4" w:space="0" w:color="auto"/>
              <w:right w:val="single" w:sz="4" w:space="0" w:color="auto"/>
            </w:tcBorders>
          </w:tcPr>
          <w:p w14:paraId="53FA820F" w14:textId="77777777" w:rsidR="001E6600" w:rsidRPr="00AD2FBD" w:rsidRDefault="001E6600" w:rsidP="00EC3766">
            <w:pPr>
              <w:widowControl w:val="0"/>
              <w:jc w:val="right"/>
              <w:rPr>
                <w:color w:val="000000"/>
                <w:sz w:val="20"/>
                <w:szCs w:val="20"/>
              </w:rPr>
            </w:pPr>
          </w:p>
        </w:tc>
        <w:tc>
          <w:tcPr>
            <w:tcW w:w="651" w:type="pct"/>
            <w:tcBorders>
              <w:top w:val="single" w:sz="4" w:space="0" w:color="auto"/>
              <w:left w:val="single" w:sz="4" w:space="0" w:color="auto"/>
              <w:bottom w:val="single" w:sz="4" w:space="0" w:color="auto"/>
              <w:right w:val="single" w:sz="4" w:space="0" w:color="auto"/>
            </w:tcBorders>
          </w:tcPr>
          <w:p w14:paraId="4C5C6C51" w14:textId="77777777" w:rsidR="001E6600" w:rsidRPr="00AD2FBD" w:rsidRDefault="001E6600" w:rsidP="00EC3766">
            <w:pPr>
              <w:widowControl w:val="0"/>
              <w:jc w:val="right"/>
              <w:rPr>
                <w:color w:val="000000"/>
                <w:sz w:val="20"/>
                <w:szCs w:val="20"/>
              </w:rPr>
            </w:pP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B42FD4" w14:textId="77777777" w:rsidR="001E6600" w:rsidRPr="00AD2FBD" w:rsidRDefault="001E6600" w:rsidP="00EC3766">
            <w:pPr>
              <w:widowControl w:val="0"/>
              <w:jc w:val="right"/>
              <w:rPr>
                <w:color w:val="000000"/>
                <w:sz w:val="20"/>
                <w:szCs w:val="20"/>
              </w:rPr>
            </w:pPr>
          </w:p>
        </w:tc>
      </w:tr>
      <w:tr w:rsidR="001E6600" w:rsidRPr="00AD2FBD" w14:paraId="39F0C748" w14:textId="77777777" w:rsidTr="00EC3766">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B0990A" w14:textId="77777777" w:rsidR="001E6600" w:rsidRPr="00AD2FBD" w:rsidRDefault="001E6600" w:rsidP="00EC3766">
            <w:pPr>
              <w:widowControl w:val="0"/>
              <w:jc w:val="left"/>
              <w:rPr>
                <w:color w:val="000000"/>
                <w:sz w:val="20"/>
                <w:szCs w:val="20"/>
              </w:rPr>
            </w:pPr>
            <w:r w:rsidRPr="00AD2FBD">
              <w:rPr>
                <w:color w:val="000000"/>
                <w:sz w:val="20"/>
                <w:szCs w:val="20"/>
              </w:rPr>
              <w:t>HCFC-22</w:t>
            </w:r>
          </w:p>
        </w:tc>
        <w:tc>
          <w:tcPr>
            <w:tcW w:w="515" w:type="pct"/>
            <w:tcBorders>
              <w:top w:val="single" w:sz="4" w:space="0" w:color="auto"/>
              <w:left w:val="single" w:sz="4" w:space="0" w:color="auto"/>
              <w:bottom w:val="single" w:sz="4" w:space="0" w:color="auto"/>
              <w:right w:val="single" w:sz="4" w:space="0" w:color="auto"/>
            </w:tcBorders>
            <w:shd w:val="clear" w:color="auto" w:fill="auto"/>
            <w:noWrap/>
          </w:tcPr>
          <w:p w14:paraId="39EC0075" w14:textId="7CD29E3D" w:rsidR="001E6600" w:rsidRPr="00AD2FBD" w:rsidRDefault="001E6600" w:rsidP="00EC3766">
            <w:pPr>
              <w:widowControl w:val="0"/>
              <w:jc w:val="right"/>
              <w:rPr>
                <w:color w:val="000000"/>
                <w:sz w:val="20"/>
                <w:szCs w:val="20"/>
              </w:rPr>
            </w:pPr>
            <w:r w:rsidRPr="00AD2FBD">
              <w:rPr>
                <w:sz w:val="20"/>
                <w:szCs w:val="20"/>
                <w:lang w:eastAsia="fr-FR"/>
              </w:rPr>
              <w:t>15</w:t>
            </w:r>
            <w:r w:rsidR="003C7336">
              <w:rPr>
                <w:sz w:val="20"/>
                <w:szCs w:val="20"/>
                <w:lang w:eastAsia="fr-FR"/>
              </w:rPr>
              <w:t>,</w:t>
            </w:r>
            <w:r w:rsidRPr="00AD2FBD">
              <w:rPr>
                <w:sz w:val="20"/>
                <w:szCs w:val="20"/>
                <w:lang w:eastAsia="fr-FR"/>
              </w:rPr>
              <w:t>96</w:t>
            </w:r>
          </w:p>
        </w:tc>
        <w:tc>
          <w:tcPr>
            <w:tcW w:w="515" w:type="pct"/>
            <w:tcBorders>
              <w:top w:val="single" w:sz="4" w:space="0" w:color="auto"/>
              <w:left w:val="single" w:sz="4" w:space="0" w:color="auto"/>
              <w:bottom w:val="single" w:sz="4" w:space="0" w:color="auto"/>
              <w:right w:val="single" w:sz="4" w:space="0" w:color="auto"/>
            </w:tcBorders>
            <w:shd w:val="clear" w:color="auto" w:fill="auto"/>
            <w:noWrap/>
          </w:tcPr>
          <w:p w14:paraId="2DDA4A98" w14:textId="1E1A3C9B" w:rsidR="001E6600" w:rsidRPr="00AD2FBD" w:rsidRDefault="001E6600" w:rsidP="00EC3766">
            <w:pPr>
              <w:widowControl w:val="0"/>
              <w:jc w:val="right"/>
              <w:rPr>
                <w:color w:val="000000"/>
                <w:sz w:val="20"/>
                <w:szCs w:val="20"/>
              </w:rPr>
            </w:pPr>
            <w:r w:rsidRPr="00AD2FBD">
              <w:rPr>
                <w:sz w:val="20"/>
                <w:szCs w:val="20"/>
                <w:lang w:eastAsia="fr-FR"/>
              </w:rPr>
              <w:t>15</w:t>
            </w:r>
            <w:r w:rsidR="003C7336">
              <w:rPr>
                <w:sz w:val="20"/>
                <w:szCs w:val="20"/>
                <w:lang w:eastAsia="fr-FR"/>
              </w:rPr>
              <w:t>,</w:t>
            </w:r>
            <w:r w:rsidRPr="00AD2FBD">
              <w:rPr>
                <w:sz w:val="20"/>
                <w:szCs w:val="20"/>
                <w:lang w:eastAsia="fr-FR"/>
              </w:rPr>
              <w:t>54</w:t>
            </w:r>
          </w:p>
        </w:tc>
        <w:tc>
          <w:tcPr>
            <w:tcW w:w="515" w:type="pct"/>
            <w:tcBorders>
              <w:top w:val="single" w:sz="4" w:space="0" w:color="auto"/>
              <w:left w:val="single" w:sz="4" w:space="0" w:color="auto"/>
              <w:bottom w:val="single" w:sz="4" w:space="0" w:color="auto"/>
              <w:right w:val="single" w:sz="4" w:space="0" w:color="auto"/>
            </w:tcBorders>
          </w:tcPr>
          <w:p w14:paraId="2A6C64A3" w14:textId="12FD322B" w:rsidR="001E6600" w:rsidRPr="00AD2FBD" w:rsidRDefault="001E6600" w:rsidP="00EC3766">
            <w:pPr>
              <w:widowControl w:val="0"/>
              <w:jc w:val="right"/>
              <w:rPr>
                <w:color w:val="000000"/>
                <w:sz w:val="20"/>
                <w:szCs w:val="20"/>
              </w:rPr>
            </w:pPr>
            <w:r w:rsidRPr="00AD2FBD">
              <w:rPr>
                <w:sz w:val="20"/>
                <w:szCs w:val="20"/>
                <w:lang w:eastAsia="fr-FR"/>
              </w:rPr>
              <w:t>14</w:t>
            </w:r>
            <w:r w:rsidR="003C7336">
              <w:rPr>
                <w:sz w:val="20"/>
                <w:szCs w:val="20"/>
                <w:lang w:eastAsia="fr-FR"/>
              </w:rPr>
              <w:t>,</w:t>
            </w:r>
            <w:r w:rsidRPr="00AD2FBD">
              <w:rPr>
                <w:sz w:val="20"/>
                <w:szCs w:val="20"/>
                <w:lang w:eastAsia="fr-FR"/>
              </w:rPr>
              <w:t>72</w:t>
            </w:r>
          </w:p>
        </w:tc>
        <w:tc>
          <w:tcPr>
            <w:tcW w:w="516" w:type="pct"/>
            <w:tcBorders>
              <w:top w:val="single" w:sz="4" w:space="0" w:color="auto"/>
              <w:left w:val="single" w:sz="4" w:space="0" w:color="auto"/>
              <w:bottom w:val="single" w:sz="4" w:space="0" w:color="auto"/>
              <w:right w:val="single" w:sz="4" w:space="0" w:color="auto"/>
            </w:tcBorders>
          </w:tcPr>
          <w:p w14:paraId="1B5D9CA1" w14:textId="6BE61303" w:rsidR="001E6600" w:rsidRPr="00AD2FBD" w:rsidRDefault="001E6600" w:rsidP="00EC3766">
            <w:pPr>
              <w:widowControl w:val="0"/>
              <w:jc w:val="right"/>
              <w:rPr>
                <w:color w:val="000000"/>
                <w:sz w:val="20"/>
                <w:szCs w:val="20"/>
              </w:rPr>
            </w:pPr>
            <w:r w:rsidRPr="00AD2FBD">
              <w:rPr>
                <w:sz w:val="20"/>
              </w:rPr>
              <w:t>13</w:t>
            </w:r>
            <w:r w:rsidR="003C7336">
              <w:rPr>
                <w:sz w:val="20"/>
              </w:rPr>
              <w:t>,</w:t>
            </w:r>
            <w:r w:rsidRPr="00AD2FBD">
              <w:rPr>
                <w:sz w:val="20"/>
                <w:szCs w:val="20"/>
                <w:lang w:eastAsia="fr-FR"/>
              </w:rPr>
              <w:t>49</w:t>
            </w:r>
          </w:p>
        </w:tc>
        <w:tc>
          <w:tcPr>
            <w:tcW w:w="651" w:type="pct"/>
            <w:tcBorders>
              <w:top w:val="single" w:sz="4" w:space="0" w:color="auto"/>
              <w:left w:val="single" w:sz="4" w:space="0" w:color="auto"/>
              <w:bottom w:val="single" w:sz="4" w:space="0" w:color="auto"/>
              <w:right w:val="single" w:sz="4" w:space="0" w:color="auto"/>
            </w:tcBorders>
          </w:tcPr>
          <w:p w14:paraId="714E970A" w14:textId="2CCA573D" w:rsidR="001E6600" w:rsidRPr="00AD2FBD" w:rsidRDefault="001E6600" w:rsidP="00EC3766">
            <w:pPr>
              <w:widowControl w:val="0"/>
              <w:jc w:val="right"/>
              <w:rPr>
                <w:sz w:val="20"/>
                <w:szCs w:val="20"/>
                <w:lang w:eastAsia="fr-FR"/>
              </w:rPr>
            </w:pPr>
            <w:r w:rsidRPr="00AD2FBD">
              <w:rPr>
                <w:sz w:val="20"/>
                <w:szCs w:val="20"/>
                <w:lang w:eastAsia="fr-FR"/>
              </w:rPr>
              <w:t>12</w:t>
            </w:r>
            <w:r w:rsidR="003C7336">
              <w:rPr>
                <w:sz w:val="20"/>
                <w:szCs w:val="20"/>
                <w:lang w:eastAsia="fr-FR"/>
              </w:rPr>
              <w:t>,</w:t>
            </w:r>
            <w:r w:rsidRPr="00AD2FBD">
              <w:rPr>
                <w:sz w:val="20"/>
                <w:szCs w:val="20"/>
                <w:lang w:eastAsia="fr-FR"/>
              </w:rPr>
              <w:t>93</w:t>
            </w:r>
          </w:p>
        </w:tc>
        <w:tc>
          <w:tcPr>
            <w:tcW w:w="651" w:type="pct"/>
            <w:tcBorders>
              <w:top w:val="single" w:sz="4" w:space="0" w:color="auto"/>
              <w:left w:val="single" w:sz="4" w:space="0" w:color="auto"/>
              <w:bottom w:val="single" w:sz="4" w:space="0" w:color="auto"/>
              <w:right w:val="single" w:sz="4" w:space="0" w:color="auto"/>
            </w:tcBorders>
            <w:shd w:val="clear" w:color="auto" w:fill="auto"/>
            <w:noWrap/>
          </w:tcPr>
          <w:p w14:paraId="6F055091" w14:textId="29D1FDF4" w:rsidR="001E6600" w:rsidRPr="00AD2FBD" w:rsidRDefault="001E6600" w:rsidP="00EC3766">
            <w:pPr>
              <w:widowControl w:val="0"/>
              <w:jc w:val="right"/>
              <w:rPr>
                <w:color w:val="000000"/>
                <w:sz w:val="20"/>
                <w:szCs w:val="20"/>
              </w:rPr>
            </w:pPr>
            <w:r w:rsidRPr="00AD2FBD">
              <w:rPr>
                <w:sz w:val="20"/>
                <w:szCs w:val="20"/>
                <w:lang w:eastAsia="fr-FR"/>
              </w:rPr>
              <w:t>23</w:t>
            </w:r>
            <w:r w:rsidR="003C7336">
              <w:rPr>
                <w:sz w:val="20"/>
                <w:szCs w:val="20"/>
                <w:lang w:eastAsia="fr-FR"/>
              </w:rPr>
              <w:t>,</w:t>
            </w:r>
            <w:r w:rsidRPr="00AD2FBD">
              <w:rPr>
                <w:sz w:val="20"/>
                <w:szCs w:val="20"/>
                <w:lang w:eastAsia="fr-FR"/>
              </w:rPr>
              <w:t>8</w:t>
            </w:r>
          </w:p>
        </w:tc>
      </w:tr>
      <w:tr w:rsidR="001E6600" w:rsidRPr="00AD2FBD" w14:paraId="78CC3471" w14:textId="77777777" w:rsidTr="00EC3766">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19F1B1" w14:textId="77777777" w:rsidR="001E6600" w:rsidRPr="00AD2FBD" w:rsidRDefault="001E6600" w:rsidP="00EC3766">
            <w:pPr>
              <w:widowControl w:val="0"/>
              <w:jc w:val="left"/>
              <w:rPr>
                <w:color w:val="000000"/>
                <w:sz w:val="20"/>
                <w:szCs w:val="20"/>
              </w:rPr>
            </w:pPr>
            <w:r w:rsidRPr="00AD2FBD">
              <w:rPr>
                <w:color w:val="000000"/>
                <w:sz w:val="20"/>
                <w:szCs w:val="20"/>
              </w:rPr>
              <w:t>HCFC-142b</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59F9A7" w14:textId="6E94D41A" w:rsidR="001E6600" w:rsidRPr="00AD2FBD" w:rsidRDefault="001E6600" w:rsidP="00EC3766">
            <w:pPr>
              <w:widowControl w:val="0"/>
              <w:jc w:val="right"/>
              <w:rPr>
                <w:color w:val="000000"/>
                <w:sz w:val="20"/>
                <w:szCs w:val="20"/>
              </w:rPr>
            </w:pPr>
            <w:r w:rsidRPr="00AD2FBD">
              <w:rPr>
                <w:color w:val="000000"/>
                <w:sz w:val="20"/>
                <w:szCs w:val="20"/>
              </w:rPr>
              <w:t>0</w:t>
            </w:r>
            <w:r w:rsidR="003C7336">
              <w:rPr>
                <w:color w:val="000000"/>
                <w:sz w:val="20"/>
                <w:szCs w:val="20"/>
              </w:rPr>
              <w:t>,</w:t>
            </w:r>
            <w:r w:rsidRPr="00AD2FBD">
              <w:rPr>
                <w:color w:val="000000"/>
                <w:sz w:val="20"/>
                <w:szCs w:val="20"/>
              </w:rPr>
              <w:t>0</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CB5A27" w14:textId="4CCB8EEB" w:rsidR="001E6600" w:rsidRPr="00AD2FBD" w:rsidRDefault="001E6600" w:rsidP="00EC3766">
            <w:pPr>
              <w:widowControl w:val="0"/>
              <w:jc w:val="right"/>
              <w:rPr>
                <w:color w:val="000000"/>
                <w:sz w:val="20"/>
                <w:szCs w:val="20"/>
              </w:rPr>
            </w:pPr>
            <w:r w:rsidRPr="00AD2FBD">
              <w:rPr>
                <w:color w:val="000000"/>
                <w:sz w:val="20"/>
                <w:szCs w:val="20"/>
              </w:rPr>
              <w:t>0</w:t>
            </w:r>
            <w:r w:rsidR="003C7336">
              <w:rPr>
                <w:color w:val="000000"/>
                <w:sz w:val="20"/>
                <w:szCs w:val="20"/>
              </w:rPr>
              <w:t>,</w:t>
            </w:r>
            <w:r w:rsidRPr="00AD2FBD">
              <w:rPr>
                <w:color w:val="000000"/>
                <w:sz w:val="20"/>
                <w:szCs w:val="20"/>
              </w:rPr>
              <w:t>0</w:t>
            </w:r>
          </w:p>
        </w:tc>
        <w:tc>
          <w:tcPr>
            <w:tcW w:w="515" w:type="pct"/>
            <w:tcBorders>
              <w:top w:val="single" w:sz="4" w:space="0" w:color="auto"/>
              <w:left w:val="single" w:sz="4" w:space="0" w:color="auto"/>
              <w:bottom w:val="single" w:sz="4" w:space="0" w:color="auto"/>
              <w:right w:val="single" w:sz="4" w:space="0" w:color="auto"/>
            </w:tcBorders>
          </w:tcPr>
          <w:p w14:paraId="794E65E1" w14:textId="27098E24" w:rsidR="001E6600" w:rsidRPr="00AD2FBD" w:rsidRDefault="001E6600" w:rsidP="00EC3766">
            <w:pPr>
              <w:widowControl w:val="0"/>
              <w:jc w:val="right"/>
              <w:rPr>
                <w:color w:val="000000"/>
                <w:sz w:val="20"/>
                <w:szCs w:val="20"/>
              </w:rPr>
            </w:pPr>
            <w:r w:rsidRPr="00AD2FBD">
              <w:rPr>
                <w:color w:val="000000"/>
                <w:sz w:val="20"/>
                <w:szCs w:val="20"/>
              </w:rPr>
              <w:t>0</w:t>
            </w:r>
            <w:r w:rsidR="003C7336">
              <w:rPr>
                <w:color w:val="000000"/>
                <w:sz w:val="20"/>
                <w:szCs w:val="20"/>
              </w:rPr>
              <w:t>,</w:t>
            </w:r>
            <w:r w:rsidRPr="00AD2FBD">
              <w:rPr>
                <w:color w:val="000000"/>
                <w:sz w:val="20"/>
                <w:szCs w:val="20"/>
              </w:rPr>
              <w:t>44</w:t>
            </w:r>
          </w:p>
        </w:tc>
        <w:tc>
          <w:tcPr>
            <w:tcW w:w="516" w:type="pct"/>
            <w:tcBorders>
              <w:top w:val="single" w:sz="4" w:space="0" w:color="auto"/>
              <w:left w:val="single" w:sz="4" w:space="0" w:color="auto"/>
              <w:bottom w:val="single" w:sz="4" w:space="0" w:color="auto"/>
              <w:right w:val="single" w:sz="4" w:space="0" w:color="auto"/>
            </w:tcBorders>
          </w:tcPr>
          <w:p w14:paraId="4FA74F2A" w14:textId="48531B79" w:rsidR="001E6600" w:rsidRPr="00AD2FBD" w:rsidRDefault="001E6600" w:rsidP="00EC3766">
            <w:pPr>
              <w:widowControl w:val="0"/>
              <w:jc w:val="right"/>
              <w:rPr>
                <w:color w:val="000000"/>
                <w:sz w:val="20"/>
                <w:szCs w:val="20"/>
              </w:rPr>
            </w:pPr>
            <w:r w:rsidRPr="00AD2FBD">
              <w:rPr>
                <w:color w:val="000000"/>
                <w:sz w:val="20"/>
                <w:szCs w:val="20"/>
              </w:rPr>
              <w:t>0</w:t>
            </w:r>
            <w:r w:rsidR="003C7336">
              <w:rPr>
                <w:color w:val="000000"/>
                <w:sz w:val="20"/>
                <w:szCs w:val="20"/>
              </w:rPr>
              <w:t>,</w:t>
            </w:r>
            <w:r w:rsidRPr="00AD2FBD">
              <w:rPr>
                <w:color w:val="000000"/>
                <w:sz w:val="20"/>
                <w:szCs w:val="20"/>
              </w:rPr>
              <w:t>0</w:t>
            </w:r>
          </w:p>
        </w:tc>
        <w:tc>
          <w:tcPr>
            <w:tcW w:w="651" w:type="pct"/>
            <w:tcBorders>
              <w:top w:val="single" w:sz="4" w:space="0" w:color="auto"/>
              <w:left w:val="single" w:sz="4" w:space="0" w:color="auto"/>
              <w:bottom w:val="single" w:sz="4" w:space="0" w:color="auto"/>
              <w:right w:val="single" w:sz="4" w:space="0" w:color="auto"/>
            </w:tcBorders>
          </w:tcPr>
          <w:p w14:paraId="6094E3C9" w14:textId="554B8365" w:rsidR="001E6600" w:rsidRPr="00AD2FBD" w:rsidRDefault="001E6600" w:rsidP="00EC3766">
            <w:pPr>
              <w:widowControl w:val="0"/>
              <w:jc w:val="right"/>
              <w:rPr>
                <w:color w:val="000000"/>
                <w:sz w:val="20"/>
                <w:szCs w:val="20"/>
              </w:rPr>
            </w:pPr>
            <w:r w:rsidRPr="00AD2FBD">
              <w:rPr>
                <w:color w:val="000000"/>
                <w:sz w:val="20"/>
                <w:szCs w:val="20"/>
              </w:rPr>
              <w:t>0</w:t>
            </w:r>
            <w:r w:rsidR="003C7336">
              <w:rPr>
                <w:color w:val="000000"/>
                <w:sz w:val="20"/>
                <w:szCs w:val="20"/>
              </w:rPr>
              <w:t>,</w:t>
            </w:r>
            <w:r w:rsidRPr="00AD2FBD">
              <w:rPr>
                <w:color w:val="000000"/>
                <w:sz w:val="20"/>
                <w:szCs w:val="20"/>
              </w:rPr>
              <w:t>00</w:t>
            </w:r>
          </w:p>
        </w:tc>
        <w:tc>
          <w:tcPr>
            <w:tcW w:w="65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F37494" w14:textId="371A6E45" w:rsidR="001E6600" w:rsidRPr="00AD2FBD" w:rsidRDefault="001E6600" w:rsidP="00EC3766">
            <w:pPr>
              <w:widowControl w:val="0"/>
              <w:jc w:val="right"/>
              <w:rPr>
                <w:color w:val="000000"/>
                <w:sz w:val="20"/>
                <w:szCs w:val="20"/>
              </w:rPr>
            </w:pPr>
            <w:r w:rsidRPr="00AD2FBD">
              <w:rPr>
                <w:color w:val="000000"/>
                <w:sz w:val="20"/>
                <w:szCs w:val="20"/>
              </w:rPr>
              <w:t>n/</w:t>
            </w:r>
            <w:r w:rsidR="003C7336">
              <w:rPr>
                <w:color w:val="000000"/>
                <w:sz w:val="20"/>
                <w:szCs w:val="20"/>
              </w:rPr>
              <w:t>d</w:t>
            </w:r>
          </w:p>
        </w:tc>
      </w:tr>
      <w:tr w:rsidR="001E6600" w:rsidRPr="00AD2FBD" w14:paraId="573E3540" w14:textId="77777777" w:rsidTr="00EC3766">
        <w:tc>
          <w:tcPr>
            <w:tcW w:w="163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D04DBB8" w14:textId="65A0CCE5" w:rsidR="001E6600" w:rsidRPr="00AD2FBD" w:rsidRDefault="001E6600" w:rsidP="00EC3766">
            <w:pPr>
              <w:jc w:val="left"/>
              <w:rPr>
                <w:rFonts w:eastAsiaTheme="minorHAnsi"/>
                <w:b/>
                <w:sz w:val="20"/>
                <w:szCs w:val="20"/>
              </w:rPr>
            </w:pPr>
            <w:r w:rsidRPr="00AD2FBD">
              <w:rPr>
                <w:b/>
                <w:sz w:val="20"/>
                <w:szCs w:val="20"/>
              </w:rPr>
              <w:t>Total (tonnes</w:t>
            </w:r>
            <w:r w:rsidR="003C7336">
              <w:rPr>
                <w:b/>
                <w:sz w:val="20"/>
                <w:szCs w:val="20"/>
              </w:rPr>
              <w:t xml:space="preserve"> PAO</w:t>
            </w:r>
            <w:r w:rsidRPr="00AD2FBD">
              <w:rPr>
                <w:b/>
                <w:sz w:val="20"/>
                <w:szCs w:val="20"/>
              </w:rPr>
              <w:t>)</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6E07AC" w14:textId="1415D327" w:rsidR="001E6600" w:rsidRPr="00AD2FBD" w:rsidRDefault="001E6600" w:rsidP="00EC3766">
            <w:pPr>
              <w:widowControl w:val="0"/>
              <w:jc w:val="right"/>
              <w:rPr>
                <w:b/>
                <w:color w:val="000000"/>
                <w:sz w:val="20"/>
                <w:szCs w:val="20"/>
              </w:rPr>
            </w:pPr>
            <w:r w:rsidRPr="00AD2FBD">
              <w:rPr>
                <w:b/>
                <w:color w:val="000000"/>
                <w:sz w:val="20"/>
                <w:szCs w:val="20"/>
              </w:rPr>
              <w:t>15</w:t>
            </w:r>
            <w:r w:rsidR="003C7336">
              <w:rPr>
                <w:b/>
                <w:color w:val="000000"/>
                <w:sz w:val="20"/>
                <w:szCs w:val="20"/>
              </w:rPr>
              <w:t>,</w:t>
            </w:r>
            <w:r w:rsidRPr="00AD2FBD">
              <w:rPr>
                <w:b/>
                <w:color w:val="000000"/>
                <w:sz w:val="20"/>
                <w:szCs w:val="20"/>
              </w:rPr>
              <w:t>96</w:t>
            </w:r>
          </w:p>
        </w:tc>
        <w:tc>
          <w:tcPr>
            <w:tcW w:w="5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29258D" w14:textId="0430AA4B" w:rsidR="001E6600" w:rsidRPr="00AD2FBD" w:rsidRDefault="001E6600" w:rsidP="00EC3766">
            <w:pPr>
              <w:widowControl w:val="0"/>
              <w:jc w:val="right"/>
              <w:rPr>
                <w:b/>
                <w:color w:val="000000"/>
                <w:sz w:val="20"/>
                <w:szCs w:val="20"/>
              </w:rPr>
            </w:pPr>
            <w:r w:rsidRPr="00AD2FBD">
              <w:rPr>
                <w:b/>
                <w:color w:val="000000"/>
                <w:sz w:val="20"/>
                <w:szCs w:val="20"/>
              </w:rPr>
              <w:t>15</w:t>
            </w:r>
            <w:r w:rsidR="003C7336">
              <w:rPr>
                <w:b/>
                <w:color w:val="000000"/>
                <w:sz w:val="20"/>
                <w:szCs w:val="20"/>
              </w:rPr>
              <w:t>,</w:t>
            </w:r>
            <w:r w:rsidRPr="00AD2FBD">
              <w:rPr>
                <w:b/>
                <w:color w:val="000000"/>
                <w:sz w:val="20"/>
                <w:szCs w:val="20"/>
              </w:rPr>
              <w:t>54</w:t>
            </w:r>
          </w:p>
        </w:tc>
        <w:tc>
          <w:tcPr>
            <w:tcW w:w="515" w:type="pct"/>
            <w:tcBorders>
              <w:top w:val="single" w:sz="4" w:space="0" w:color="auto"/>
              <w:left w:val="single" w:sz="4" w:space="0" w:color="auto"/>
              <w:bottom w:val="single" w:sz="4" w:space="0" w:color="auto"/>
              <w:right w:val="single" w:sz="4" w:space="0" w:color="auto"/>
            </w:tcBorders>
          </w:tcPr>
          <w:p w14:paraId="3B928AC8" w14:textId="0E3514C1" w:rsidR="001E6600" w:rsidRPr="00AD2FBD" w:rsidRDefault="001E6600" w:rsidP="00EC3766">
            <w:pPr>
              <w:jc w:val="right"/>
              <w:rPr>
                <w:b/>
                <w:color w:val="000000"/>
                <w:sz w:val="20"/>
                <w:szCs w:val="20"/>
              </w:rPr>
            </w:pPr>
            <w:r w:rsidRPr="00AD2FBD">
              <w:rPr>
                <w:b/>
                <w:color w:val="000000"/>
                <w:sz w:val="20"/>
                <w:szCs w:val="20"/>
              </w:rPr>
              <w:t>15</w:t>
            </w:r>
            <w:r w:rsidR="003C7336">
              <w:rPr>
                <w:b/>
                <w:color w:val="000000"/>
                <w:sz w:val="20"/>
                <w:szCs w:val="20"/>
              </w:rPr>
              <w:t>,</w:t>
            </w:r>
            <w:r w:rsidRPr="00AD2FBD">
              <w:rPr>
                <w:b/>
                <w:color w:val="000000"/>
                <w:sz w:val="20"/>
                <w:szCs w:val="20"/>
              </w:rPr>
              <w:t>16</w:t>
            </w:r>
          </w:p>
        </w:tc>
        <w:tc>
          <w:tcPr>
            <w:tcW w:w="516" w:type="pct"/>
            <w:tcBorders>
              <w:top w:val="single" w:sz="4" w:space="0" w:color="auto"/>
              <w:left w:val="single" w:sz="4" w:space="0" w:color="auto"/>
              <w:bottom w:val="single" w:sz="4" w:space="0" w:color="auto"/>
              <w:right w:val="single" w:sz="4" w:space="0" w:color="auto"/>
            </w:tcBorders>
          </w:tcPr>
          <w:p w14:paraId="7FE2FE88" w14:textId="699D916A" w:rsidR="001E6600" w:rsidRPr="00AD2FBD" w:rsidRDefault="001E6600" w:rsidP="00EC3766">
            <w:pPr>
              <w:jc w:val="right"/>
              <w:rPr>
                <w:b/>
                <w:color w:val="000000"/>
                <w:sz w:val="20"/>
                <w:szCs w:val="20"/>
              </w:rPr>
            </w:pPr>
            <w:r w:rsidRPr="00AD2FBD">
              <w:rPr>
                <w:b/>
                <w:color w:val="000000"/>
                <w:sz w:val="20"/>
                <w:szCs w:val="20"/>
              </w:rPr>
              <w:t>13</w:t>
            </w:r>
            <w:r w:rsidR="003C7336">
              <w:rPr>
                <w:b/>
                <w:color w:val="000000"/>
                <w:sz w:val="20"/>
                <w:szCs w:val="20"/>
              </w:rPr>
              <w:t>,</w:t>
            </w:r>
            <w:r w:rsidRPr="00AD2FBD">
              <w:rPr>
                <w:b/>
                <w:color w:val="000000"/>
                <w:sz w:val="20"/>
                <w:szCs w:val="20"/>
              </w:rPr>
              <w:t>49</w:t>
            </w:r>
          </w:p>
        </w:tc>
        <w:tc>
          <w:tcPr>
            <w:tcW w:w="651" w:type="pct"/>
            <w:tcBorders>
              <w:top w:val="single" w:sz="4" w:space="0" w:color="auto"/>
              <w:left w:val="single" w:sz="4" w:space="0" w:color="auto"/>
              <w:bottom w:val="single" w:sz="4" w:space="0" w:color="auto"/>
              <w:right w:val="single" w:sz="4" w:space="0" w:color="auto"/>
            </w:tcBorders>
          </w:tcPr>
          <w:p w14:paraId="424BAC7B" w14:textId="2B52892F" w:rsidR="001E6600" w:rsidRPr="00AD2FBD" w:rsidRDefault="001E6600" w:rsidP="00EC3766">
            <w:pPr>
              <w:jc w:val="right"/>
              <w:rPr>
                <w:b/>
                <w:color w:val="000000"/>
                <w:sz w:val="20"/>
                <w:szCs w:val="20"/>
              </w:rPr>
            </w:pPr>
            <w:r w:rsidRPr="00AD2FBD">
              <w:rPr>
                <w:b/>
                <w:color w:val="000000"/>
                <w:sz w:val="20"/>
                <w:szCs w:val="20"/>
              </w:rPr>
              <w:t>12</w:t>
            </w:r>
            <w:r w:rsidR="003C7336">
              <w:rPr>
                <w:b/>
                <w:color w:val="000000"/>
                <w:sz w:val="20"/>
                <w:szCs w:val="20"/>
              </w:rPr>
              <w:t>,</w:t>
            </w:r>
            <w:r w:rsidRPr="00AD2FBD">
              <w:rPr>
                <w:b/>
                <w:color w:val="000000"/>
                <w:sz w:val="20"/>
                <w:szCs w:val="20"/>
              </w:rPr>
              <w:t>93</w:t>
            </w:r>
          </w:p>
        </w:tc>
        <w:tc>
          <w:tcPr>
            <w:tcW w:w="651" w:type="pct"/>
            <w:tcBorders>
              <w:top w:val="single" w:sz="4" w:space="0" w:color="auto"/>
              <w:left w:val="single" w:sz="4" w:space="0" w:color="auto"/>
              <w:bottom w:val="single" w:sz="4" w:space="0" w:color="auto"/>
              <w:right w:val="single" w:sz="4" w:space="0" w:color="auto"/>
            </w:tcBorders>
            <w:shd w:val="clear" w:color="auto" w:fill="auto"/>
            <w:noWrap/>
          </w:tcPr>
          <w:p w14:paraId="6C24B4EF" w14:textId="0ACA9A82" w:rsidR="001E6600" w:rsidRPr="00AD2FBD" w:rsidRDefault="001E6600" w:rsidP="00EC3766">
            <w:pPr>
              <w:jc w:val="right"/>
              <w:rPr>
                <w:rFonts w:eastAsiaTheme="minorHAnsi"/>
                <w:b/>
                <w:color w:val="000000"/>
                <w:sz w:val="20"/>
                <w:szCs w:val="20"/>
              </w:rPr>
            </w:pPr>
            <w:r w:rsidRPr="00AD2FBD">
              <w:rPr>
                <w:rFonts w:eastAsiaTheme="minorHAnsi"/>
                <w:b/>
                <w:color w:val="000000"/>
                <w:sz w:val="20"/>
                <w:szCs w:val="20"/>
              </w:rPr>
              <w:t>23</w:t>
            </w:r>
            <w:r w:rsidR="003C7336">
              <w:rPr>
                <w:rFonts w:eastAsiaTheme="minorHAnsi"/>
                <w:b/>
                <w:color w:val="000000"/>
                <w:sz w:val="20"/>
                <w:szCs w:val="20"/>
              </w:rPr>
              <w:t>,</w:t>
            </w:r>
            <w:r w:rsidRPr="00AD2FBD">
              <w:rPr>
                <w:rFonts w:eastAsiaTheme="minorHAnsi"/>
                <w:b/>
                <w:color w:val="000000"/>
                <w:sz w:val="20"/>
                <w:szCs w:val="20"/>
              </w:rPr>
              <w:t>8</w:t>
            </w:r>
          </w:p>
        </w:tc>
      </w:tr>
    </w:tbl>
    <w:p w14:paraId="088DBEFB" w14:textId="77777777" w:rsidR="001E6600" w:rsidRPr="00AD2FBD" w:rsidRDefault="001E6600" w:rsidP="001E6600"/>
    <w:p w14:paraId="40E457C9" w14:textId="764BAD67" w:rsidR="001E6600" w:rsidRPr="00AD2FBD" w:rsidRDefault="003C7336" w:rsidP="001E6600">
      <w:pPr>
        <w:pStyle w:val="Heading1"/>
      </w:pPr>
      <w:r>
        <w:t xml:space="preserve">La consommation du </w:t>
      </w:r>
      <w:r w:rsidR="001E6600" w:rsidRPr="00AD2FBD">
        <w:t xml:space="preserve">HCFC-22, </w:t>
      </w:r>
      <w:r>
        <w:t xml:space="preserve">qui n’est utilisé que pour les réparations et l’entretien des équipements </w:t>
      </w:r>
      <w:r w:rsidR="001E6600" w:rsidRPr="00AD2FBD">
        <w:t xml:space="preserve">RAC, </w:t>
      </w:r>
      <w:r>
        <w:t xml:space="preserve">n’a cessé de baisser depuis </w:t>
      </w:r>
      <w:r w:rsidR="001E6600" w:rsidRPr="00AD2FBD">
        <w:t xml:space="preserve">2013. </w:t>
      </w:r>
      <w:r>
        <w:t xml:space="preserve">Les réductions résultent principalement de l’exécution des activités du </w:t>
      </w:r>
      <w:r w:rsidR="00A70CB8">
        <w:t>PGEH</w:t>
      </w:r>
      <w:r>
        <w:t xml:space="preserve">, notamment l’application du système de licences et de quotas, </w:t>
      </w:r>
      <w:r w:rsidR="00FB2AC3">
        <w:t>l’amélioration des pratiques de réparation et d’entretien des techniciens</w:t>
      </w:r>
      <w:r w:rsidR="001E6600" w:rsidRPr="00AD2FBD">
        <w:t xml:space="preserve">, </w:t>
      </w:r>
      <w:r w:rsidR="00FB2AC3">
        <w:t xml:space="preserve">ainsi que le recours croissant aux produits de remplacement des </w:t>
      </w:r>
      <w:r w:rsidR="001E6600" w:rsidRPr="00AD2FBD">
        <w:t xml:space="preserve">HCFC, </w:t>
      </w:r>
      <w:r w:rsidR="00FB2AC3">
        <w:t xml:space="preserve">surtout les </w:t>
      </w:r>
      <w:r w:rsidR="001E6600" w:rsidRPr="00AD2FBD">
        <w:t xml:space="preserve">HFC. </w:t>
      </w:r>
      <w:r w:rsidR="00FB2AC3">
        <w:t xml:space="preserve">Le </w:t>
      </w:r>
      <w:r w:rsidR="00437E9E">
        <w:t>PNUE</w:t>
      </w:r>
      <w:r w:rsidR="001E6600" w:rsidRPr="00AD2FBD">
        <w:t xml:space="preserve"> </w:t>
      </w:r>
      <w:r w:rsidR="00FB2AC3">
        <w:t xml:space="preserve">a indiqué qu’en raison des </w:t>
      </w:r>
      <w:proofErr w:type="spellStart"/>
      <w:r w:rsidR="00457E03">
        <w:t>BNO</w:t>
      </w:r>
      <w:r w:rsidR="00FB2AC3">
        <w:t>velles</w:t>
      </w:r>
      <w:proofErr w:type="spellEnd"/>
      <w:r w:rsidR="00FB2AC3">
        <w:t xml:space="preserve"> normes </w:t>
      </w:r>
      <w:r w:rsidR="00A31934">
        <w:t xml:space="preserve">de rendement énergétique pour le matériel de climatisation (AC) dans le pays qui sont entrées en vigueur en juin </w:t>
      </w:r>
      <w:r w:rsidR="001E6600" w:rsidRPr="00AD2FBD">
        <w:t>2020, 30</w:t>
      </w:r>
      <w:r w:rsidR="00A31934">
        <w:t xml:space="preserve"> % seulement des équipements </w:t>
      </w:r>
      <w:r w:rsidR="001E6600" w:rsidRPr="00AD2FBD">
        <w:t xml:space="preserve">RAC </w:t>
      </w:r>
      <w:r w:rsidR="00A31934">
        <w:t xml:space="preserve">importés en </w:t>
      </w:r>
      <w:r w:rsidR="001E6600" w:rsidRPr="00AD2FBD">
        <w:t xml:space="preserve">2020 </w:t>
      </w:r>
      <w:r w:rsidR="00A31934">
        <w:t xml:space="preserve">contenaient des </w:t>
      </w:r>
      <w:r w:rsidR="001E6600" w:rsidRPr="00AD2FBD">
        <w:t xml:space="preserve">HCFC; </w:t>
      </w:r>
      <w:r w:rsidR="00A31934">
        <w:t xml:space="preserve">par contre, les importations de matériel contenant des </w:t>
      </w:r>
      <w:r w:rsidR="001E6600" w:rsidRPr="00AD2FBD">
        <w:t>HFC (</w:t>
      </w:r>
      <w:r w:rsidR="00A31934">
        <w:t xml:space="preserve">tel que </w:t>
      </w:r>
      <w:r w:rsidR="001E6600" w:rsidRPr="00AD2FBD">
        <w:t>R</w:t>
      </w:r>
      <w:r w:rsidR="001E6600" w:rsidRPr="00AD2FBD">
        <w:noBreakHyphen/>
        <w:t>410A, R</w:t>
      </w:r>
      <w:r w:rsidR="001E6600" w:rsidRPr="00AD2FBD">
        <w:noBreakHyphen/>
        <w:t>407C, HFC</w:t>
      </w:r>
      <w:r w:rsidR="001E6600" w:rsidRPr="00AD2FBD">
        <w:noBreakHyphen/>
        <w:t xml:space="preserve">134a, HFC-32 </w:t>
      </w:r>
      <w:r w:rsidR="00A31934">
        <w:t>et</w:t>
      </w:r>
      <w:r w:rsidR="001E6600" w:rsidRPr="00AD2FBD">
        <w:t xml:space="preserve"> R-404A) </w:t>
      </w:r>
      <w:r w:rsidR="00A31934">
        <w:t xml:space="preserve">ont augmenté; certains équipements à base de </w:t>
      </w:r>
      <w:r w:rsidR="001E6600" w:rsidRPr="00AD2FBD">
        <w:t>HFC-32</w:t>
      </w:r>
      <w:r w:rsidR="00A31934">
        <w:t xml:space="preserve"> et </w:t>
      </w:r>
      <w:r w:rsidR="001E6600" w:rsidRPr="00AD2FBD">
        <w:t>R</w:t>
      </w:r>
      <w:r w:rsidR="001E6600" w:rsidRPr="00AD2FBD">
        <w:noBreakHyphen/>
        <w:t>290</w:t>
      </w:r>
      <w:r w:rsidR="00A31934">
        <w:t>ont également été importés</w:t>
      </w:r>
      <w:r w:rsidR="001E6600" w:rsidRPr="00AD2FBD">
        <w:t xml:space="preserve">. </w:t>
      </w:r>
      <w:r w:rsidR="00B36681">
        <w:t xml:space="preserve">Une faible quantité de </w:t>
      </w:r>
      <w:r w:rsidR="001E6600" w:rsidRPr="00AD2FBD">
        <w:t xml:space="preserve">HCFC-142b </w:t>
      </w:r>
      <w:r w:rsidR="00B36681">
        <w:t xml:space="preserve">a été importée en </w:t>
      </w:r>
      <w:r w:rsidR="001E6600" w:rsidRPr="00AD2FBD">
        <w:t xml:space="preserve">2019 </w:t>
      </w:r>
      <w:r w:rsidR="00B36681">
        <w:t xml:space="preserve">comme élément composant d’un mélange </w:t>
      </w:r>
      <w:r w:rsidR="001E6600" w:rsidRPr="00AD2FBD">
        <w:t xml:space="preserve">(R-409A) </w:t>
      </w:r>
      <w:r w:rsidR="00B36681">
        <w:t xml:space="preserve">utilisé dans l’entretien de certaines applications en </w:t>
      </w:r>
      <w:r w:rsidR="00B36681" w:rsidRPr="00AD2FBD">
        <w:t>réfrigération</w:t>
      </w:r>
      <w:r w:rsidR="001E6600" w:rsidRPr="00AD2FBD">
        <w:t xml:space="preserve"> (</w:t>
      </w:r>
      <w:r w:rsidR="00B36681">
        <w:t>distributeurs automatiques</w:t>
      </w:r>
      <w:r w:rsidR="001E6600" w:rsidRPr="00AD2FBD">
        <w:t>).</w:t>
      </w:r>
    </w:p>
    <w:p w14:paraId="13088121" w14:textId="65A192FE" w:rsidR="001E6600" w:rsidRPr="00AD2FBD" w:rsidRDefault="00B36681" w:rsidP="001E6600">
      <w:pPr>
        <w:rPr>
          <w:i/>
        </w:rPr>
      </w:pPr>
      <w:r>
        <w:rPr>
          <w:i/>
        </w:rPr>
        <w:t xml:space="preserve">Rapport de mise en œuvre du </w:t>
      </w:r>
      <w:r w:rsidR="001E6600" w:rsidRPr="00AD2FBD">
        <w:rPr>
          <w:i/>
        </w:rPr>
        <w:t xml:space="preserve">programme </w:t>
      </w:r>
      <w:r>
        <w:rPr>
          <w:i/>
        </w:rPr>
        <w:t xml:space="preserve">de pays </w:t>
      </w:r>
      <w:r w:rsidR="001E6600" w:rsidRPr="00AD2FBD">
        <w:rPr>
          <w:i/>
        </w:rPr>
        <w:t>(P</w:t>
      </w:r>
      <w:r>
        <w:rPr>
          <w:i/>
        </w:rPr>
        <w:t>P</w:t>
      </w:r>
      <w:r w:rsidR="001E6600" w:rsidRPr="00AD2FBD">
        <w:rPr>
          <w:i/>
        </w:rPr>
        <w:t>)</w:t>
      </w:r>
    </w:p>
    <w:p w14:paraId="484E90ED" w14:textId="77777777" w:rsidR="001E6600" w:rsidRPr="00AD2FBD" w:rsidRDefault="001E6600" w:rsidP="001E6600"/>
    <w:p w14:paraId="091AA7F2" w14:textId="43D1D156" w:rsidR="001E6600" w:rsidRPr="00AD2FBD" w:rsidRDefault="00B36681" w:rsidP="001E6600">
      <w:pPr>
        <w:numPr>
          <w:ilvl w:val="0"/>
          <w:numId w:val="1"/>
        </w:numPr>
        <w:spacing w:after="240"/>
        <w:outlineLvl w:val="0"/>
      </w:pPr>
      <w:r>
        <w:t>L</w:t>
      </w:r>
      <w:r w:rsidR="001E6600" w:rsidRPr="00AD2FBD">
        <w:t xml:space="preserve">e </w:t>
      </w:r>
      <w:r w:rsidR="00437E9E">
        <w:t>Gouvernement du Bénin</w:t>
      </w:r>
      <w:r w:rsidR="001E6600" w:rsidRPr="00AD2FBD">
        <w:t xml:space="preserve"> </w:t>
      </w:r>
      <w:r w:rsidR="00B75AA1">
        <w:t xml:space="preserve">a communiqué </w:t>
      </w:r>
      <w:r w:rsidR="00457E03" w:rsidRPr="00457E03">
        <w:t xml:space="preserve">dans le rapport de mise en œuvre du PP de 2021 </w:t>
      </w:r>
      <w:r w:rsidR="00457E03">
        <w:t>d</w:t>
      </w:r>
      <w:r w:rsidR="00B75AA1">
        <w:t xml:space="preserve">es données sur la consommation sectorielle de </w:t>
      </w:r>
      <w:r w:rsidR="001E6600" w:rsidRPr="00AD2FBD">
        <w:t xml:space="preserve">HCFC </w:t>
      </w:r>
      <w:r w:rsidR="00457E03">
        <w:t>qui sont conformes aux données soumises au titre de l’</w:t>
      </w:r>
      <w:r w:rsidR="001E6600" w:rsidRPr="00AD2FBD">
        <w:t xml:space="preserve">Article 7 </w:t>
      </w:r>
      <w:r w:rsidR="00457E03">
        <w:t>du</w:t>
      </w:r>
      <w:r w:rsidR="001E6600" w:rsidRPr="00AD2FBD">
        <w:t xml:space="preserve"> </w:t>
      </w:r>
      <w:r w:rsidR="00457E03">
        <w:t>Protocole de Montréal</w:t>
      </w:r>
      <w:r w:rsidR="001E6600" w:rsidRPr="00AD2FBD">
        <w:t>.</w:t>
      </w:r>
    </w:p>
    <w:p w14:paraId="5EA9AC34" w14:textId="73C46B1E" w:rsidR="001E6600" w:rsidRPr="00AD2FBD" w:rsidRDefault="00457E03" w:rsidP="001E6600">
      <w:pPr>
        <w:spacing w:after="240"/>
        <w:outlineLvl w:val="0"/>
        <w:rPr>
          <w:u w:val="single"/>
        </w:rPr>
      </w:pPr>
      <w:r>
        <w:rPr>
          <w:u w:val="single"/>
        </w:rPr>
        <w:t>État d’avancement et de décaissement</w:t>
      </w:r>
    </w:p>
    <w:p w14:paraId="2E40370F" w14:textId="6EE46786" w:rsidR="001E6600" w:rsidRPr="00AD2FBD" w:rsidRDefault="00FE0B2A" w:rsidP="001E6600">
      <w:pPr>
        <w:rPr>
          <w:i/>
        </w:rPr>
      </w:pPr>
      <w:r>
        <w:rPr>
          <w:i/>
        </w:rPr>
        <w:t>Cadre juridique</w:t>
      </w:r>
    </w:p>
    <w:p w14:paraId="708D1110" w14:textId="77777777" w:rsidR="001E6600" w:rsidRPr="00AD2FBD" w:rsidRDefault="001E6600" w:rsidP="001E6600"/>
    <w:p w14:paraId="6ED4921D" w14:textId="30C61AD1" w:rsidR="001E6600" w:rsidRPr="00AD2FBD" w:rsidRDefault="00FE0B2A" w:rsidP="001E6600">
      <w:pPr>
        <w:pStyle w:val="Heading1"/>
      </w:pPr>
      <w:r>
        <w:t xml:space="preserve">Le </w:t>
      </w:r>
      <w:r w:rsidR="0001480B">
        <w:t>Bénin</w:t>
      </w:r>
      <w:r w:rsidR="001E6600" w:rsidRPr="00AD2FBD">
        <w:t xml:space="preserve"> </w:t>
      </w:r>
      <w:r>
        <w:t>dispose d’un cadre législatif, règlementaire et juridique efficace pour le contrôle des  importations de frigorigène</w:t>
      </w:r>
      <w:r w:rsidR="001E6600" w:rsidRPr="00AD2FBD">
        <w:t xml:space="preserve">s </w:t>
      </w:r>
      <w:r>
        <w:t xml:space="preserve">et de matériel </w:t>
      </w:r>
      <w:r w:rsidR="001E6600" w:rsidRPr="00AD2FBD">
        <w:t>RAC</w:t>
      </w:r>
      <w:r>
        <w:t xml:space="preserve"> dans le pays</w:t>
      </w:r>
      <w:r w:rsidR="001E6600" w:rsidRPr="00AD2FBD">
        <w:t xml:space="preserve">. </w:t>
      </w:r>
      <w:r>
        <w:t>L</w:t>
      </w:r>
      <w:r w:rsidR="001035D3">
        <w:t>’arrêté</w:t>
      </w:r>
      <w:r>
        <w:t xml:space="preserve"> i</w:t>
      </w:r>
      <w:r w:rsidRPr="00AD2FBD">
        <w:t>nterministérie</w:t>
      </w:r>
      <w:r>
        <w:t>l</w:t>
      </w:r>
      <w:r w:rsidR="001E6600" w:rsidRPr="00AD2FBD">
        <w:t xml:space="preserve"> </w:t>
      </w:r>
      <w:r>
        <w:t>n</w:t>
      </w:r>
      <w:r w:rsidR="001E6600" w:rsidRPr="00AD2FBD">
        <w:t>o. 064 (</w:t>
      </w:r>
      <w:r>
        <w:t>n</w:t>
      </w:r>
      <w:r w:rsidRPr="00AD2FBD">
        <w:t>ovembre</w:t>
      </w:r>
      <w:r w:rsidR="001E6600" w:rsidRPr="00AD2FBD">
        <w:t xml:space="preserve"> 2011) </w:t>
      </w:r>
      <w:r w:rsidR="001035D3">
        <w:t xml:space="preserve">règlemente l’importation, la commercialisation et la </w:t>
      </w:r>
      <w:r w:rsidR="001E6600" w:rsidRPr="00AD2FBD">
        <w:t xml:space="preserve">distribution </w:t>
      </w:r>
      <w:r w:rsidR="001035D3">
        <w:t>des</w:t>
      </w:r>
      <w:r w:rsidR="001E6600" w:rsidRPr="00AD2FBD">
        <w:t xml:space="preserve"> HCFC, HFC</w:t>
      </w:r>
      <w:r w:rsidR="001035D3">
        <w:t xml:space="preserve"> et autres </w:t>
      </w:r>
      <w:r w:rsidR="001E6600" w:rsidRPr="00AD2FBD">
        <w:t xml:space="preserve"> </w:t>
      </w:r>
      <w:r>
        <w:t>frigorigène</w:t>
      </w:r>
      <w:r w:rsidR="001E6600" w:rsidRPr="00AD2FBD">
        <w:t xml:space="preserve">s, </w:t>
      </w:r>
      <w:r w:rsidR="001035D3">
        <w:t xml:space="preserve">ainsi que des appareils et équipements qui utilisent ces </w:t>
      </w:r>
      <w:r w:rsidR="001E6600" w:rsidRPr="00AD2FBD">
        <w:t xml:space="preserve">substances. </w:t>
      </w:r>
      <w:r w:rsidR="001035D3">
        <w:t xml:space="preserve">Le Bureau national de l’Ozone </w:t>
      </w:r>
      <w:r w:rsidR="001E6600" w:rsidRPr="00AD2FBD">
        <w:t>(</w:t>
      </w:r>
      <w:r w:rsidR="00457E03">
        <w:t>BNO</w:t>
      </w:r>
      <w:r w:rsidR="001E6600" w:rsidRPr="00AD2FBD">
        <w:t xml:space="preserve">), </w:t>
      </w:r>
      <w:r w:rsidR="002B1FCC">
        <w:t xml:space="preserve">situé au sein du ministère de l’Environnement et du développement durable, collabore avec le ministère du Commerce pour établir des quotas annuels régissant l’importation de </w:t>
      </w:r>
      <w:r>
        <w:t>frigorigène</w:t>
      </w:r>
      <w:r w:rsidR="001E6600" w:rsidRPr="00AD2FBD">
        <w:t xml:space="preserve">s. </w:t>
      </w:r>
    </w:p>
    <w:p w14:paraId="6BF653C0" w14:textId="1CE80DE3" w:rsidR="001E6600" w:rsidRPr="00AD2FBD" w:rsidRDefault="002B1FCC" w:rsidP="001E6600">
      <w:pPr>
        <w:pStyle w:val="Heading1"/>
      </w:pPr>
      <w:r>
        <w:t>E</w:t>
      </w:r>
      <w:r w:rsidR="001E6600" w:rsidRPr="00AD2FBD">
        <w:t xml:space="preserve">n 2018, </w:t>
      </w:r>
      <w:r>
        <w:t>l</w:t>
      </w:r>
      <w:r w:rsidR="001E6600" w:rsidRPr="00AD2FBD">
        <w:t xml:space="preserve">e </w:t>
      </w:r>
      <w:r w:rsidR="00437E9E">
        <w:t>Gouvernement du Bénin</w:t>
      </w:r>
      <w:r w:rsidR="001E6600" w:rsidRPr="00AD2FBD">
        <w:t xml:space="preserve"> </w:t>
      </w:r>
      <w:r>
        <w:t xml:space="preserve">a émis le </w:t>
      </w:r>
      <w:r w:rsidR="001E6600" w:rsidRPr="00AD2FBD">
        <w:t>D</w:t>
      </w:r>
      <w:r>
        <w:t>écret n</w:t>
      </w:r>
      <w:r w:rsidR="001E6600" w:rsidRPr="00AD2FBD">
        <w:t xml:space="preserve">o. 2018-563, </w:t>
      </w:r>
      <w:r>
        <w:t>qui est entré en vigueur en juin</w:t>
      </w:r>
      <w:r w:rsidR="001E6600" w:rsidRPr="00AD2FBD">
        <w:t xml:space="preserve"> 2020 </w:t>
      </w:r>
      <w:r w:rsidR="001B15B1">
        <w:t>et qui établit les normes minimales de rendement énergétique ainsi que les critères d’étiquetage régissant les lampes et les appareils de climatisation de chambre dans le pays</w:t>
      </w:r>
      <w:r w:rsidR="001E6600" w:rsidRPr="00AD2FBD">
        <w:t xml:space="preserve">. </w:t>
      </w:r>
      <w:r w:rsidR="001B15B1">
        <w:t xml:space="preserve">Ces dispositions ne constituent pas </w:t>
      </w:r>
      <w:r w:rsidR="001524C4">
        <w:t xml:space="preserve">en </w:t>
      </w:r>
      <w:r w:rsidR="00B30FD7">
        <w:t>elles-mêmes</w:t>
      </w:r>
      <w:r w:rsidR="001524C4">
        <w:t xml:space="preserve"> </w:t>
      </w:r>
      <w:r w:rsidR="001B15B1">
        <w:t xml:space="preserve">une interdiction d’importer des équipements à base de </w:t>
      </w:r>
      <w:r w:rsidR="001E6600" w:rsidRPr="00AD2FBD">
        <w:t>HCFC</w:t>
      </w:r>
      <w:r w:rsidR="00B30FD7">
        <w:t xml:space="preserve">; elles encouragent cependant la </w:t>
      </w:r>
      <w:r w:rsidR="001E6600" w:rsidRPr="00AD2FBD">
        <w:t xml:space="preserve">transition </w:t>
      </w:r>
      <w:r w:rsidR="00B30FD7">
        <w:t xml:space="preserve">à des équipements plus efficaces énergétiquement, ce qui a entrainé une hausse du nombre d’appareils </w:t>
      </w:r>
      <w:r w:rsidR="00F5736F">
        <w:t xml:space="preserve">à base de technologie </w:t>
      </w:r>
      <w:proofErr w:type="spellStart"/>
      <w:r w:rsidR="00F5736F">
        <w:t>inverter</w:t>
      </w:r>
      <w:proofErr w:type="spellEnd"/>
      <w:r w:rsidR="00F5736F">
        <w:t xml:space="preserve"> contenant des HFC </w:t>
      </w:r>
      <w:r w:rsidR="001E6600" w:rsidRPr="00AD2FBD">
        <w:t>(</w:t>
      </w:r>
      <w:r w:rsidR="00F5736F">
        <w:t>essentiellement du</w:t>
      </w:r>
      <w:r w:rsidR="001E6600" w:rsidRPr="00AD2FBD">
        <w:t xml:space="preserve"> R</w:t>
      </w:r>
      <w:r w:rsidR="000737BB">
        <w:noBreakHyphen/>
      </w:r>
      <w:r w:rsidR="001E6600" w:rsidRPr="00AD2FBD">
        <w:t xml:space="preserve">410A), </w:t>
      </w:r>
      <w:r w:rsidR="00F5736F">
        <w:t xml:space="preserve">et de la réduction des importations des équipements contenant des </w:t>
      </w:r>
      <w:r w:rsidR="001E6600" w:rsidRPr="00AD2FBD">
        <w:t>HCFC.</w:t>
      </w:r>
    </w:p>
    <w:p w14:paraId="63F7D845" w14:textId="75F5C14A" w:rsidR="001E6600" w:rsidRPr="00AD2FBD" w:rsidRDefault="00C70AA5" w:rsidP="001E6600">
      <w:pPr>
        <w:pStyle w:val="Heading1"/>
      </w:pPr>
      <w:r>
        <w:t>L</w:t>
      </w:r>
      <w:r w:rsidR="001E6600" w:rsidRPr="00AD2FBD">
        <w:t xml:space="preserve">e </w:t>
      </w:r>
      <w:r w:rsidR="00437E9E">
        <w:t>Gouvernement du Bénin</w:t>
      </w:r>
      <w:r w:rsidR="001E6600" w:rsidRPr="00AD2FBD">
        <w:t xml:space="preserve"> </w:t>
      </w:r>
      <w:r>
        <w:t xml:space="preserve">a ratifié l’Amendement de </w:t>
      </w:r>
      <w:r w:rsidR="001E6600" w:rsidRPr="00AD2FBD">
        <w:t xml:space="preserve">Kigali </w:t>
      </w:r>
      <w:r>
        <w:t>le</w:t>
      </w:r>
      <w:r w:rsidR="001E6600" w:rsidRPr="00AD2FBD">
        <w:t xml:space="preserve"> 19 </w:t>
      </w:r>
      <w:r>
        <w:t>mars</w:t>
      </w:r>
      <w:r w:rsidR="001E6600" w:rsidRPr="00AD2FBD">
        <w:t xml:space="preserve"> 2018, </w:t>
      </w:r>
      <w:r>
        <w:t>et à compter de janvier</w:t>
      </w:r>
      <w:r w:rsidR="001E6600" w:rsidRPr="00AD2FBD">
        <w:t xml:space="preserve"> 2020, </w:t>
      </w:r>
      <w:r>
        <w:t xml:space="preserve">les importations/exportations des </w:t>
      </w:r>
      <w:r w:rsidR="001E6600" w:rsidRPr="00AD2FBD">
        <w:t xml:space="preserve">HFC </w:t>
      </w:r>
      <w:r>
        <w:t>au</w:t>
      </w:r>
      <w:r w:rsidR="001E6600" w:rsidRPr="00AD2FBD">
        <w:t xml:space="preserve"> </w:t>
      </w:r>
      <w:r w:rsidR="0001480B">
        <w:t>Bénin</w:t>
      </w:r>
      <w:r w:rsidR="001E6600" w:rsidRPr="00AD2FBD">
        <w:t xml:space="preserve"> </w:t>
      </w:r>
      <w:r w:rsidR="00DF1668">
        <w:t xml:space="preserve">doivent faire l’objet d’autorisation, conformément à l’Amendement de </w:t>
      </w:r>
      <w:r w:rsidR="001E6600" w:rsidRPr="00AD2FBD">
        <w:t xml:space="preserve">Kigali. </w:t>
      </w:r>
    </w:p>
    <w:p w14:paraId="3630C215" w14:textId="5D0C3119" w:rsidR="001E6600" w:rsidRPr="00AD2FBD" w:rsidRDefault="001E6600" w:rsidP="001E6600">
      <w:pPr>
        <w:pStyle w:val="Heading1"/>
      </w:pPr>
      <w:r w:rsidRPr="00AD2FBD">
        <w:t>Dur</w:t>
      </w:r>
      <w:r w:rsidR="00DF1668">
        <w:t xml:space="preserve">ant l’exécution des quatre premières tranches de la </w:t>
      </w:r>
      <w:r w:rsidR="00A70CB8">
        <w:t>phase</w:t>
      </w:r>
      <w:r w:rsidRPr="00AD2FBD">
        <w:t xml:space="preserve"> I </w:t>
      </w:r>
      <w:r w:rsidR="00DF1668">
        <w:t>du</w:t>
      </w:r>
      <w:r w:rsidRPr="00AD2FBD">
        <w:t xml:space="preserve"> </w:t>
      </w:r>
      <w:r w:rsidR="00A70CB8">
        <w:t>PGEH</w:t>
      </w:r>
      <w:r w:rsidRPr="00AD2FBD">
        <w:t xml:space="preserve">, 383 </w:t>
      </w:r>
      <w:r w:rsidR="00DF1668">
        <w:t>agents de douane et agents d’application</w:t>
      </w:r>
      <w:r w:rsidRPr="00AD2FBD">
        <w:t xml:space="preserve">, 50 </w:t>
      </w:r>
      <w:r w:rsidR="00DF1668">
        <w:t xml:space="preserve">agents d’application de la loi et </w:t>
      </w:r>
      <w:r w:rsidRPr="00AD2FBD">
        <w:t xml:space="preserve">15 </w:t>
      </w:r>
      <w:r w:rsidR="00DF1668">
        <w:t>inspecteurs de l’environnement, ont reçu une formation sur le système de licences et de quotas, ainsi que sur le contrôle et l’</w:t>
      </w:r>
      <w:r w:rsidRPr="00AD2FBD">
        <w:t xml:space="preserve">identification </w:t>
      </w:r>
      <w:r w:rsidR="00DF1668">
        <w:t>des SAO et des équipements à base de SAO</w:t>
      </w:r>
      <w:r w:rsidRPr="00AD2FBD">
        <w:t xml:space="preserve">, </w:t>
      </w:r>
      <w:r w:rsidR="00DF1668">
        <w:t xml:space="preserve">notamment les équipements contenant des </w:t>
      </w:r>
      <w:r w:rsidRPr="00AD2FBD">
        <w:t xml:space="preserve">HCFC; </w:t>
      </w:r>
      <w:r w:rsidR="00C805F0">
        <w:t xml:space="preserve">les services de douane ont reçu </w:t>
      </w:r>
      <w:r w:rsidR="00DF1668">
        <w:t xml:space="preserve">trois </w:t>
      </w:r>
      <w:r w:rsidR="00C805F0">
        <w:t xml:space="preserve">identificateurs de </w:t>
      </w:r>
      <w:r w:rsidR="00FE0B2A">
        <w:t>frigorigène</w:t>
      </w:r>
      <w:r w:rsidRPr="00AD2FBD">
        <w:t xml:space="preserve">. </w:t>
      </w:r>
      <w:r w:rsidR="00C805F0">
        <w:t xml:space="preserve">Un atelier </w:t>
      </w:r>
      <w:r w:rsidRPr="00AD2FBD">
        <w:t xml:space="preserve">national </w:t>
      </w:r>
      <w:r w:rsidR="00C805F0">
        <w:t xml:space="preserve">a été organisé pour les principaux acteurs, dont des fonctionnaires du gouvernement, des importateurs de </w:t>
      </w:r>
      <w:r w:rsidR="00FE0B2A">
        <w:t>frigorigène</w:t>
      </w:r>
      <w:r w:rsidR="00C805F0">
        <w:t>s</w:t>
      </w:r>
      <w:r w:rsidRPr="00AD2FBD">
        <w:t xml:space="preserve">, </w:t>
      </w:r>
      <w:r w:rsidR="00C805F0">
        <w:t xml:space="preserve">des techniciens d’entretien </w:t>
      </w:r>
      <w:r w:rsidRPr="00AD2FBD">
        <w:t xml:space="preserve">RAC </w:t>
      </w:r>
      <w:r w:rsidR="00C805F0">
        <w:t>et des membres du public</w:t>
      </w:r>
      <w:r w:rsidRPr="00AD2FBD">
        <w:t xml:space="preserve">. </w:t>
      </w:r>
      <w:r w:rsidR="00C805F0">
        <w:t>L</w:t>
      </w:r>
      <w:r w:rsidRPr="00AD2FBD">
        <w:t xml:space="preserve">e </w:t>
      </w:r>
      <w:r w:rsidR="00457E03">
        <w:t>BNO</w:t>
      </w:r>
      <w:r w:rsidRPr="00AD2FBD">
        <w:t xml:space="preserve"> organi</w:t>
      </w:r>
      <w:r w:rsidR="00C805F0">
        <w:t xml:space="preserve">se chaque années au moins deux rencontres avec les importateurs de </w:t>
      </w:r>
      <w:r w:rsidR="00FE0B2A">
        <w:t>frigorigène</w:t>
      </w:r>
      <w:r w:rsidRPr="00AD2FBD">
        <w:t xml:space="preserve">s </w:t>
      </w:r>
      <w:r w:rsidR="00F744D0">
        <w:t>au sujet de</w:t>
      </w:r>
      <w:r w:rsidR="00C805F0">
        <w:t xml:space="preserve"> l’application du système de </w:t>
      </w:r>
      <w:r w:rsidRPr="00AD2FBD">
        <w:t>quota</w:t>
      </w:r>
      <w:r w:rsidR="00C805F0">
        <w:t>s et divers calendriers</w:t>
      </w:r>
      <w:r w:rsidRPr="00AD2FBD">
        <w:t xml:space="preserve">. </w:t>
      </w:r>
      <w:r w:rsidR="00F744D0">
        <w:t xml:space="preserve">De nombreuses autres activités de sensibilisation ont été menées afin d’informer les principaux acteurs intéressés et le grand public sur le </w:t>
      </w:r>
      <w:r w:rsidR="00A70CB8">
        <w:t>PGEH</w:t>
      </w:r>
      <w:r w:rsidRPr="00AD2FBD">
        <w:t xml:space="preserve"> </w:t>
      </w:r>
      <w:r w:rsidR="00F744D0">
        <w:t>et les défis connexes</w:t>
      </w:r>
      <w:r w:rsidRPr="00AD2FBD">
        <w:t>.</w:t>
      </w:r>
    </w:p>
    <w:p w14:paraId="07927281" w14:textId="3024E1B4" w:rsidR="001E6600" w:rsidRPr="00AD2FBD" w:rsidRDefault="00F744D0" w:rsidP="001E6600">
      <w:pPr>
        <w:pStyle w:val="Heading1"/>
        <w:keepNext/>
        <w:keepLines/>
        <w:numPr>
          <w:ilvl w:val="0"/>
          <w:numId w:val="0"/>
        </w:numPr>
        <w:rPr>
          <w:i/>
        </w:rPr>
      </w:pPr>
      <w:r>
        <w:rPr>
          <w:i/>
        </w:rPr>
        <w:t>Secteur de l’entretien en r</w:t>
      </w:r>
      <w:r w:rsidRPr="00AD2FBD">
        <w:rPr>
          <w:i/>
        </w:rPr>
        <w:t>éfrigération</w:t>
      </w:r>
    </w:p>
    <w:p w14:paraId="183F6E4C" w14:textId="23748453" w:rsidR="001E6600" w:rsidRPr="00AD2FBD" w:rsidRDefault="00F744D0" w:rsidP="001E6600">
      <w:pPr>
        <w:pStyle w:val="Heading1"/>
      </w:pPr>
      <w:r>
        <w:t xml:space="preserve">Durant les quatre premières </w:t>
      </w:r>
      <w:r w:rsidR="001E6600" w:rsidRPr="00AD2FBD">
        <w:t xml:space="preserve">tranches </w:t>
      </w:r>
      <w:r>
        <w:t>de la</w:t>
      </w:r>
      <w:r w:rsidR="001E6600" w:rsidRPr="00AD2FBD">
        <w:t xml:space="preserve"> </w:t>
      </w:r>
      <w:r w:rsidR="00A70CB8">
        <w:t>phase</w:t>
      </w:r>
      <w:r w:rsidR="001E6600" w:rsidRPr="00AD2FBD">
        <w:t xml:space="preserve"> I, 658 </w:t>
      </w:r>
      <w:r>
        <w:t xml:space="preserve">techniciens </w:t>
      </w:r>
      <w:r w:rsidR="001E6600" w:rsidRPr="00AD2FBD">
        <w:t xml:space="preserve">RAC </w:t>
      </w:r>
      <w:r>
        <w:t>ont été formés aux bonnes pratiques de l’entretien et à la manutention sécuritaire des frigorigènes à base d’hydrocarbures</w:t>
      </w:r>
      <w:r w:rsidR="001E6600" w:rsidRPr="00AD2FBD">
        <w:t xml:space="preserve"> (HC) (</w:t>
      </w:r>
      <w:r>
        <w:t>à</w:t>
      </w:r>
      <w:r w:rsidR="000737BB">
        <w:t> </w:t>
      </w:r>
      <w:r>
        <w:t xml:space="preserve">savoir les </w:t>
      </w:r>
      <w:r w:rsidR="001E6600" w:rsidRPr="00AD2FBD">
        <w:t xml:space="preserve">R-290 </w:t>
      </w:r>
      <w:r>
        <w:t>et</w:t>
      </w:r>
      <w:r w:rsidR="001E6600" w:rsidRPr="00AD2FBD">
        <w:t xml:space="preserve"> R-600a). </w:t>
      </w:r>
      <w:r>
        <w:t xml:space="preserve">Dix-neuf identificateurs de </w:t>
      </w:r>
      <w:r w:rsidR="00FE0B2A">
        <w:t>frigorigène</w:t>
      </w:r>
      <w:r w:rsidR="001E6600" w:rsidRPr="00AD2FBD">
        <w:t xml:space="preserve"> </w:t>
      </w:r>
      <w:r>
        <w:t>ont été achetés et distribués aux centres d’</w:t>
      </w:r>
      <w:r w:rsidR="001E6600" w:rsidRPr="00AD2FBD">
        <w:t>excellence (</w:t>
      </w:r>
      <w:r w:rsidR="00826B1B">
        <w:t>cinq unités</w:t>
      </w:r>
      <w:r w:rsidR="001E6600" w:rsidRPr="00AD2FBD">
        <w:t xml:space="preserve">), </w:t>
      </w:r>
      <w:r w:rsidR="00826B1B">
        <w:t xml:space="preserve">aux associations de </w:t>
      </w:r>
      <w:r w:rsidR="00826B1B" w:rsidRPr="00AD2FBD">
        <w:t>réfrigération</w:t>
      </w:r>
      <w:r w:rsidR="001E6600" w:rsidRPr="00AD2FBD">
        <w:t xml:space="preserve"> (</w:t>
      </w:r>
      <w:r w:rsidR="00826B1B">
        <w:t xml:space="preserve">huit </w:t>
      </w:r>
      <w:r w:rsidR="001E6600" w:rsidRPr="00AD2FBD">
        <w:t>unit</w:t>
      </w:r>
      <w:r w:rsidR="00826B1B">
        <w:t>é</w:t>
      </w:r>
      <w:r w:rsidR="001E6600" w:rsidRPr="00AD2FBD">
        <w:t xml:space="preserve">s), </w:t>
      </w:r>
      <w:r w:rsidR="00826B1B">
        <w:t xml:space="preserve">aux contrôleurs commerciaux </w:t>
      </w:r>
      <w:r w:rsidR="001E6600" w:rsidRPr="00AD2FBD">
        <w:t>(</w:t>
      </w:r>
      <w:r w:rsidR="00826B1B">
        <w:t xml:space="preserve">quatre </w:t>
      </w:r>
      <w:r w:rsidR="001E6600" w:rsidRPr="00AD2FBD">
        <w:t>unit</w:t>
      </w:r>
      <w:r w:rsidR="00826B1B">
        <w:t>é</w:t>
      </w:r>
      <w:r w:rsidR="001E6600" w:rsidRPr="00AD2FBD">
        <w:t xml:space="preserve">s) </w:t>
      </w:r>
      <w:r w:rsidR="00826B1B">
        <w:t xml:space="preserve">et au </w:t>
      </w:r>
      <w:r w:rsidR="00457E03">
        <w:t>BNO</w:t>
      </w:r>
      <w:r w:rsidR="001E6600" w:rsidRPr="00AD2FBD">
        <w:t xml:space="preserve"> (</w:t>
      </w:r>
      <w:r w:rsidR="00826B1B">
        <w:t xml:space="preserve">deux </w:t>
      </w:r>
      <w:r w:rsidR="001E6600" w:rsidRPr="00AD2FBD">
        <w:t>unit</w:t>
      </w:r>
      <w:r w:rsidR="00826B1B">
        <w:t>é</w:t>
      </w:r>
      <w:r w:rsidR="001E6600" w:rsidRPr="00AD2FBD">
        <w:t xml:space="preserve">s). </w:t>
      </w:r>
      <w:r w:rsidR="00826B1B">
        <w:t xml:space="preserve">Des matériels d’entretien </w:t>
      </w:r>
      <w:r w:rsidR="001E6600" w:rsidRPr="00AD2FBD">
        <w:t>(</w:t>
      </w:r>
      <w:r w:rsidR="00826B1B">
        <w:t>tels que : appareils de récupération</w:t>
      </w:r>
      <w:r w:rsidR="001E6600" w:rsidRPr="00AD2FBD">
        <w:t>, cylind</w:t>
      </w:r>
      <w:r w:rsidR="00826B1B">
        <w:t>res</w:t>
      </w:r>
      <w:r w:rsidR="001E6600" w:rsidRPr="00AD2FBD">
        <w:t xml:space="preserve">, </w:t>
      </w:r>
      <w:r w:rsidR="00826B1B">
        <w:t>matériel de brasage</w:t>
      </w:r>
      <w:r w:rsidR="001E6600" w:rsidRPr="00AD2FBD">
        <w:t>, recycl</w:t>
      </w:r>
      <w:r w:rsidR="00826B1B">
        <w:t>age et pièces de rechange pour les outils existants</w:t>
      </w:r>
      <w:r w:rsidR="001E6600" w:rsidRPr="00AD2FBD">
        <w:t xml:space="preserve">) </w:t>
      </w:r>
      <w:r w:rsidR="0017118D">
        <w:t xml:space="preserve">ont été livrés aux ateliers d’entretien </w:t>
      </w:r>
      <w:r w:rsidR="001E6600" w:rsidRPr="00AD2FBD">
        <w:t xml:space="preserve">RAC </w:t>
      </w:r>
      <w:r w:rsidR="0017118D">
        <w:t xml:space="preserve">plus grands qui desservent les </w:t>
      </w:r>
      <w:r w:rsidR="001E6600" w:rsidRPr="00AD2FBD">
        <w:t>installations</w:t>
      </w:r>
      <w:r w:rsidR="0017118D">
        <w:t xml:space="preserve"> les plus grandes</w:t>
      </w:r>
      <w:r w:rsidR="001E6600" w:rsidRPr="00AD2FBD">
        <w:t xml:space="preserve">. </w:t>
      </w:r>
      <w:r w:rsidR="0017118D">
        <w:t xml:space="preserve">Du matériel d’entretien de base </w:t>
      </w:r>
      <w:r w:rsidR="001E6600" w:rsidRPr="00AD2FBD">
        <w:t>(</w:t>
      </w:r>
      <w:r w:rsidR="0017118D">
        <w:t xml:space="preserve">par exemple : </w:t>
      </w:r>
      <w:r w:rsidR="001E6600" w:rsidRPr="00AD2FBD">
        <w:t xml:space="preserve">e.g., </w:t>
      </w:r>
      <w:r w:rsidR="0017118D" w:rsidRPr="0017118D">
        <w:t>manomètre</w:t>
      </w:r>
      <w:r w:rsidR="0017118D">
        <w:t>s</w:t>
      </w:r>
      <w:r w:rsidR="0017118D" w:rsidRPr="0017118D">
        <w:t xml:space="preserve"> de pression d'admission</w:t>
      </w:r>
      <w:r w:rsidR="001E6600" w:rsidRPr="00AD2FBD">
        <w:t xml:space="preserve">, </w:t>
      </w:r>
      <w:r w:rsidR="0017118D">
        <w:t>appareils de récupération portatifs</w:t>
      </w:r>
      <w:r w:rsidR="001E6600" w:rsidRPr="00AD2FBD">
        <w:t xml:space="preserve">, </w:t>
      </w:r>
      <w:r w:rsidR="0017118D">
        <w:t>appareils de brasage</w:t>
      </w:r>
      <w:r w:rsidR="001E6600" w:rsidRPr="00AD2FBD">
        <w:t xml:space="preserve">, </w:t>
      </w:r>
      <w:r w:rsidR="00886BD2">
        <w:t>pompes à vide</w:t>
      </w:r>
      <w:r w:rsidR="001E6600" w:rsidRPr="00AD2FBD">
        <w:t xml:space="preserve">, </w:t>
      </w:r>
      <w:r w:rsidR="00886BD2">
        <w:t>outils de recyclage</w:t>
      </w:r>
      <w:r w:rsidR="001E6600" w:rsidRPr="00AD2FBD">
        <w:t xml:space="preserve">, </w:t>
      </w:r>
      <w:r w:rsidR="00886BD2">
        <w:t xml:space="preserve">compresseur </w:t>
      </w:r>
      <w:r w:rsidR="00886BD2" w:rsidRPr="00AD2FBD">
        <w:t>herm</w:t>
      </w:r>
      <w:r w:rsidR="00886BD2">
        <w:t>é</w:t>
      </w:r>
      <w:r w:rsidR="00886BD2" w:rsidRPr="00AD2FBD">
        <w:t>tique</w:t>
      </w:r>
      <w:r w:rsidR="001E6600" w:rsidRPr="00AD2FBD">
        <w:t xml:space="preserve"> </w:t>
      </w:r>
      <w:r w:rsidR="00886BD2">
        <w:t>pour essai</w:t>
      </w:r>
      <w:r w:rsidR="001E6600" w:rsidRPr="00AD2FBD">
        <w:t xml:space="preserve">) </w:t>
      </w:r>
      <w:r w:rsidR="00886BD2">
        <w:t xml:space="preserve">ainsi que trois climatiseurs à base de </w:t>
      </w:r>
      <w:r w:rsidR="001E6600" w:rsidRPr="00AD2FBD">
        <w:t xml:space="preserve">R-290 </w:t>
      </w:r>
      <w:r w:rsidR="00886BD2">
        <w:t xml:space="preserve">ont été livrés à des centres de formation professionnelle et à une association de </w:t>
      </w:r>
      <w:r w:rsidR="00886BD2" w:rsidRPr="00AD2FBD">
        <w:t>réfrigération</w:t>
      </w:r>
      <w:r w:rsidR="00886BD2">
        <w:t>, aux fins de formation</w:t>
      </w:r>
      <w:r w:rsidR="001E6600" w:rsidRPr="00AD2FBD">
        <w:t>.</w:t>
      </w:r>
    </w:p>
    <w:p w14:paraId="54770C43" w14:textId="7874541C" w:rsidR="001E6600" w:rsidRPr="00AD2FBD" w:rsidRDefault="00886BD2" w:rsidP="001E6600">
      <w:pPr>
        <w:keepNext/>
        <w:keepLines/>
        <w:rPr>
          <w:i/>
        </w:rPr>
      </w:pPr>
      <w:r>
        <w:rPr>
          <w:i/>
        </w:rPr>
        <w:t xml:space="preserve">Mise en œuvre et surveillance du </w:t>
      </w:r>
      <w:r w:rsidR="00046D00">
        <w:rPr>
          <w:i/>
        </w:rPr>
        <w:t>projet</w:t>
      </w:r>
    </w:p>
    <w:p w14:paraId="761E3815" w14:textId="77777777" w:rsidR="001E6600" w:rsidRPr="00AD2FBD" w:rsidRDefault="001E6600" w:rsidP="001E6600">
      <w:pPr>
        <w:keepNext/>
        <w:keepLines/>
        <w:rPr>
          <w:i/>
        </w:rPr>
      </w:pPr>
    </w:p>
    <w:p w14:paraId="005A845B" w14:textId="1F375197" w:rsidR="001E6600" w:rsidRPr="00AD2FBD" w:rsidRDefault="00886BD2" w:rsidP="001E6600">
      <w:pPr>
        <w:pStyle w:val="Heading1"/>
        <w:keepNext/>
        <w:keepLines/>
      </w:pPr>
      <w:r>
        <w:t>L</w:t>
      </w:r>
      <w:r w:rsidR="001E6600" w:rsidRPr="00AD2FBD">
        <w:t xml:space="preserve">e </w:t>
      </w:r>
      <w:r w:rsidR="00457E03">
        <w:t>BNO</w:t>
      </w:r>
      <w:r w:rsidR="001E6600" w:rsidRPr="00AD2FBD">
        <w:t xml:space="preserve"> </w:t>
      </w:r>
      <w:r>
        <w:t xml:space="preserve">était chargé de la mise en œuvre et de la surveillance du </w:t>
      </w:r>
      <w:r w:rsidR="00046D00">
        <w:t>projet</w:t>
      </w:r>
      <w:r w:rsidR="001E6600" w:rsidRPr="00AD2FBD">
        <w:t xml:space="preserve">. </w:t>
      </w:r>
      <w:r>
        <w:t>Un montant</w:t>
      </w:r>
      <w:r w:rsidR="001E6600" w:rsidRPr="00AD2FBD">
        <w:t xml:space="preserve"> total </w:t>
      </w:r>
      <w:r>
        <w:t xml:space="preserve">de </w:t>
      </w:r>
      <w:r w:rsidR="001E6600" w:rsidRPr="00AD2FBD">
        <w:t>85</w:t>
      </w:r>
      <w:r>
        <w:t> </w:t>
      </w:r>
      <w:r w:rsidR="001E6600" w:rsidRPr="00AD2FBD">
        <w:t>000</w:t>
      </w:r>
      <w:r>
        <w:t xml:space="preserve"> $US a été décaissé pour le recrutement de personnel et de consultants nationaux à l’appui de la mise en œuvre du </w:t>
      </w:r>
      <w:r w:rsidR="00A70CB8">
        <w:t>PGEH</w:t>
      </w:r>
      <w:r w:rsidR="001E6600" w:rsidRPr="00AD2FBD">
        <w:t xml:space="preserve"> </w:t>
      </w:r>
      <w:r>
        <w:t xml:space="preserve">et pour les déplacements pour le suivi des activités du </w:t>
      </w:r>
      <w:r w:rsidR="00A70CB8">
        <w:t>PGEH</w:t>
      </w:r>
      <w:r w:rsidR="001E6600" w:rsidRPr="00AD2FBD">
        <w:t>.</w:t>
      </w:r>
    </w:p>
    <w:p w14:paraId="2B943AF3" w14:textId="5DD14843" w:rsidR="001E6600" w:rsidRPr="00AD2FBD" w:rsidRDefault="00F84546" w:rsidP="001E6600">
      <w:pPr>
        <w:pStyle w:val="Heading1"/>
        <w:numPr>
          <w:ilvl w:val="0"/>
          <w:numId w:val="0"/>
        </w:numPr>
      </w:pPr>
      <w:r>
        <w:rPr>
          <w:u w:val="single"/>
        </w:rPr>
        <w:t>Niveau de décaissement des fonds</w:t>
      </w:r>
    </w:p>
    <w:p w14:paraId="70A65657" w14:textId="0BAD5042" w:rsidR="001E6600" w:rsidRDefault="00F84546" w:rsidP="000737BB">
      <w:pPr>
        <w:pStyle w:val="Heading1"/>
      </w:pPr>
      <w:r>
        <w:t xml:space="preserve">En février </w:t>
      </w:r>
      <w:r w:rsidR="001E6600" w:rsidRPr="00AD2FBD">
        <w:t xml:space="preserve">2022, </w:t>
      </w:r>
      <w:r>
        <w:t xml:space="preserve">sur un total de </w:t>
      </w:r>
      <w:r w:rsidR="001E6600" w:rsidRPr="00AD2FBD">
        <w:t>630</w:t>
      </w:r>
      <w:r>
        <w:t> </w:t>
      </w:r>
      <w:r w:rsidR="001E6600" w:rsidRPr="00AD2FBD">
        <w:t>000</w:t>
      </w:r>
      <w:r>
        <w:t> $US approuvés</w:t>
      </w:r>
      <w:r w:rsidR="001E6600" w:rsidRPr="00AD2FBD">
        <w:t xml:space="preserve"> (</w:t>
      </w:r>
      <w:r>
        <w:t xml:space="preserve">soit </w:t>
      </w:r>
      <w:r w:rsidR="001E6600" w:rsidRPr="00AD2FBD">
        <w:t>370</w:t>
      </w:r>
      <w:r>
        <w:t> </w:t>
      </w:r>
      <w:r w:rsidR="001E6600" w:rsidRPr="00AD2FBD">
        <w:t>000</w:t>
      </w:r>
      <w:r>
        <w:t xml:space="preserve"> $US pour le </w:t>
      </w:r>
      <w:r w:rsidR="00437E9E">
        <w:t>PNUE</w:t>
      </w:r>
      <w:r w:rsidR="001E6600" w:rsidRPr="00AD2FBD">
        <w:t xml:space="preserve"> </w:t>
      </w:r>
      <w:r>
        <w:t xml:space="preserve">et </w:t>
      </w:r>
      <w:r w:rsidR="001E6600" w:rsidRPr="00AD2FBD">
        <w:t>260</w:t>
      </w:r>
      <w:r>
        <w:t> </w:t>
      </w:r>
      <w:r w:rsidR="001E6600" w:rsidRPr="00AD2FBD">
        <w:t>000</w:t>
      </w:r>
      <w:r>
        <w:t> $US pour l’</w:t>
      </w:r>
      <w:r w:rsidR="001D0577">
        <w:t>ONUDI</w:t>
      </w:r>
      <w:r w:rsidR="001E6600" w:rsidRPr="00AD2FBD">
        <w:t>), 594</w:t>
      </w:r>
      <w:r>
        <w:t> </w:t>
      </w:r>
      <w:r w:rsidR="001E6600" w:rsidRPr="00AD2FBD">
        <w:t>463</w:t>
      </w:r>
      <w:r>
        <w:t> $US ont été décaissés</w:t>
      </w:r>
      <w:r w:rsidR="001E6600" w:rsidRPr="00AD2FBD">
        <w:t xml:space="preserve"> (</w:t>
      </w:r>
      <w:r>
        <w:t xml:space="preserve">soit </w:t>
      </w:r>
      <w:r w:rsidR="001E6600" w:rsidRPr="00AD2FBD">
        <w:t>335</w:t>
      </w:r>
      <w:r>
        <w:t> </w:t>
      </w:r>
      <w:r w:rsidR="001E6600" w:rsidRPr="00AD2FBD">
        <w:t>000</w:t>
      </w:r>
      <w:r>
        <w:t> $US pour le</w:t>
      </w:r>
      <w:r w:rsidR="001E6600" w:rsidRPr="00AD2FBD">
        <w:t xml:space="preserve"> </w:t>
      </w:r>
      <w:r w:rsidR="00437E9E">
        <w:t>PNUE</w:t>
      </w:r>
      <w:r w:rsidR="001E6600" w:rsidRPr="00AD2FBD">
        <w:t xml:space="preserve"> </w:t>
      </w:r>
      <w:r>
        <w:t xml:space="preserve">et </w:t>
      </w:r>
      <w:r w:rsidR="001E6600" w:rsidRPr="00AD2FBD">
        <w:t>259</w:t>
      </w:r>
      <w:r>
        <w:t> </w:t>
      </w:r>
      <w:r w:rsidR="001E6600" w:rsidRPr="00AD2FBD">
        <w:t>463</w:t>
      </w:r>
      <w:r>
        <w:t> $US pour l’</w:t>
      </w:r>
      <w:r w:rsidR="001D0577">
        <w:t>ONUDI</w:t>
      </w:r>
      <w:r w:rsidR="001E6600" w:rsidRPr="00AD2FBD">
        <w:t xml:space="preserve">). </w:t>
      </w:r>
      <w:r>
        <w:t xml:space="preserve">Le </w:t>
      </w:r>
      <w:r w:rsidR="00437E9E">
        <w:t>PNUE</w:t>
      </w:r>
      <w:r w:rsidR="001E6600" w:rsidRPr="00AD2FBD">
        <w:t xml:space="preserve"> </w:t>
      </w:r>
      <w:r>
        <w:t xml:space="preserve">a </w:t>
      </w:r>
      <w:r w:rsidR="001E6600" w:rsidRPr="00AD2FBD">
        <w:t>confirm</w:t>
      </w:r>
      <w:r>
        <w:t xml:space="preserve">é que le solde de </w:t>
      </w:r>
      <w:r w:rsidR="001E6600" w:rsidRPr="00AD2FBD">
        <w:t>35</w:t>
      </w:r>
      <w:r>
        <w:t> </w:t>
      </w:r>
      <w:r w:rsidR="001E6600" w:rsidRPr="00AD2FBD">
        <w:t>537</w:t>
      </w:r>
      <w:r>
        <w:t> $US sera décaissé d’ici à dé</w:t>
      </w:r>
      <w:r w:rsidR="001E6600" w:rsidRPr="00AD2FBD">
        <w:t>cemb</w:t>
      </w:r>
      <w:r>
        <w:t>re</w:t>
      </w:r>
      <w:r w:rsidR="001E6600" w:rsidRPr="00AD2FBD">
        <w:t xml:space="preserve"> 2022.</w:t>
      </w:r>
    </w:p>
    <w:p w14:paraId="384B3C92" w14:textId="253F5D5F" w:rsidR="001E6600" w:rsidRPr="00AD2FBD" w:rsidRDefault="00A70CB8" w:rsidP="001E6600">
      <w:pPr>
        <w:keepNext/>
        <w:autoSpaceDE w:val="0"/>
        <w:autoSpaceDN w:val="0"/>
        <w:adjustRightInd w:val="0"/>
        <w:rPr>
          <w:b/>
        </w:rPr>
      </w:pPr>
      <w:r>
        <w:rPr>
          <w:b/>
        </w:rPr>
        <w:t>Phase</w:t>
      </w:r>
      <w:r w:rsidR="001E6600" w:rsidRPr="00AD2FBD">
        <w:rPr>
          <w:b/>
        </w:rPr>
        <w:t xml:space="preserve"> II </w:t>
      </w:r>
      <w:r w:rsidR="00F84546">
        <w:rPr>
          <w:b/>
        </w:rPr>
        <w:t>du</w:t>
      </w:r>
      <w:r w:rsidR="001E6600" w:rsidRPr="00AD2FBD">
        <w:rPr>
          <w:b/>
        </w:rPr>
        <w:t xml:space="preserve"> </w:t>
      </w:r>
      <w:r>
        <w:rPr>
          <w:b/>
        </w:rPr>
        <w:t>PGEH</w:t>
      </w:r>
    </w:p>
    <w:p w14:paraId="395F7558" w14:textId="77777777" w:rsidR="001E6600" w:rsidRPr="00AD2FBD" w:rsidRDefault="001E6600" w:rsidP="001E6600">
      <w:pPr>
        <w:keepNext/>
      </w:pPr>
    </w:p>
    <w:p w14:paraId="1E2595AD" w14:textId="713F54CE" w:rsidR="001E6600" w:rsidRPr="00AD2FBD" w:rsidRDefault="00F84546" w:rsidP="001E6600">
      <w:pPr>
        <w:keepNext/>
        <w:spacing w:after="240"/>
        <w:outlineLvl w:val="0"/>
        <w:rPr>
          <w:u w:val="single"/>
        </w:rPr>
      </w:pPr>
      <w:r>
        <w:rPr>
          <w:u w:val="single"/>
        </w:rPr>
        <w:t>Consommation restante admissible aux fins de financement</w:t>
      </w:r>
    </w:p>
    <w:p w14:paraId="22EBC61F" w14:textId="638EF625" w:rsidR="001E6600" w:rsidRPr="00AD2FBD" w:rsidRDefault="001E6600" w:rsidP="000D306D">
      <w:pPr>
        <w:pStyle w:val="Heading1"/>
      </w:pPr>
      <w:r w:rsidRPr="00AD2FBD">
        <w:t>A</w:t>
      </w:r>
      <w:r w:rsidR="00F84546">
        <w:t xml:space="preserve">près déduction de </w:t>
      </w:r>
      <w:r w:rsidRPr="00AD2FBD">
        <w:t>8</w:t>
      </w:r>
      <w:r w:rsidR="00F84546">
        <w:t>,</w:t>
      </w:r>
      <w:r w:rsidRPr="00AD2FBD">
        <w:t xml:space="preserve">33 tonnes </w:t>
      </w:r>
      <w:r w:rsidR="00F84546">
        <w:t xml:space="preserve">PAO de </w:t>
      </w:r>
      <w:r w:rsidRPr="00AD2FBD">
        <w:t>HCFC</w:t>
      </w:r>
      <w:r w:rsidR="00F84546">
        <w:t xml:space="preserve"> liées à la </w:t>
      </w:r>
      <w:r w:rsidR="00A70CB8">
        <w:t>phase</w:t>
      </w:r>
      <w:r w:rsidRPr="00AD2FBD">
        <w:t xml:space="preserve"> I </w:t>
      </w:r>
      <w:r w:rsidR="00F84546">
        <w:t>du</w:t>
      </w:r>
      <w:r w:rsidRPr="00AD2FBD">
        <w:t xml:space="preserve"> </w:t>
      </w:r>
      <w:r w:rsidR="00A70CB8">
        <w:t>PGEH</w:t>
      </w:r>
      <w:r w:rsidRPr="00AD2FBD">
        <w:t xml:space="preserve">, </w:t>
      </w:r>
      <w:r w:rsidR="000D306D">
        <w:t xml:space="preserve">la consommation restante admissible aux fins de financement dans la </w:t>
      </w:r>
      <w:r w:rsidR="00A70CB8">
        <w:t>phase</w:t>
      </w:r>
      <w:r w:rsidRPr="00AD2FBD">
        <w:t xml:space="preserve"> II </w:t>
      </w:r>
      <w:r w:rsidR="000D306D">
        <w:t xml:space="preserve">s’élève à </w:t>
      </w:r>
      <w:r w:rsidRPr="00AD2FBD">
        <w:t>15</w:t>
      </w:r>
      <w:r w:rsidR="000D306D">
        <w:t>,</w:t>
      </w:r>
      <w:r w:rsidRPr="00AD2FBD">
        <w:t xml:space="preserve">47 tonnes </w:t>
      </w:r>
      <w:r w:rsidR="000D306D">
        <w:t xml:space="preserve">PAO de </w:t>
      </w:r>
      <w:r w:rsidRPr="00AD2FBD">
        <w:t>HCFC</w:t>
      </w:r>
      <w:r w:rsidRPr="00AD2FBD">
        <w:noBreakHyphen/>
        <w:t xml:space="preserve">22. </w:t>
      </w:r>
    </w:p>
    <w:p w14:paraId="4A1C568C" w14:textId="763D16BF" w:rsidR="001E6600" w:rsidRPr="00AD2FBD" w:rsidRDefault="000D306D" w:rsidP="001E6600">
      <w:pPr>
        <w:keepNext/>
        <w:keepLines/>
        <w:spacing w:after="240"/>
        <w:outlineLvl w:val="0"/>
        <w:rPr>
          <w:u w:val="single"/>
        </w:rPr>
      </w:pPr>
      <w:r>
        <w:rPr>
          <w:u w:val="single"/>
        </w:rPr>
        <w:t xml:space="preserve">Répartition sectorielle de </w:t>
      </w:r>
      <w:r w:rsidR="001E6600" w:rsidRPr="00AD2FBD">
        <w:rPr>
          <w:u w:val="single"/>
        </w:rPr>
        <w:t>HCFC</w:t>
      </w:r>
    </w:p>
    <w:p w14:paraId="3C31170B" w14:textId="17D7311C" w:rsidR="001E6600" w:rsidRPr="00AD2FBD" w:rsidRDefault="000D306D" w:rsidP="001E6600">
      <w:pPr>
        <w:pStyle w:val="Heading1"/>
      </w:pPr>
      <w:r>
        <w:t xml:space="preserve">Le secteur de l’entretien compte actuellement </w:t>
      </w:r>
      <w:r w:rsidR="001E6600" w:rsidRPr="00AD2FBD">
        <w:t>3</w:t>
      </w:r>
      <w:r>
        <w:t> </w:t>
      </w:r>
      <w:r w:rsidR="001E6600" w:rsidRPr="00AD2FBD">
        <w:t>300 technici</w:t>
      </w:r>
      <w:r>
        <w:t>e</w:t>
      </w:r>
      <w:r w:rsidR="001E6600" w:rsidRPr="00AD2FBD">
        <w:t xml:space="preserve">ns </w:t>
      </w:r>
      <w:r>
        <w:t xml:space="preserve">environ </w:t>
      </w:r>
      <w:r w:rsidR="001E6600" w:rsidRPr="00AD2FBD">
        <w:t>(</w:t>
      </w:r>
      <w:r>
        <w:t xml:space="preserve">dont </w:t>
      </w:r>
      <w:r w:rsidR="001E6600" w:rsidRPr="00AD2FBD">
        <w:t>1</w:t>
      </w:r>
      <w:r>
        <w:t>,</w:t>
      </w:r>
      <w:r w:rsidR="001E6600" w:rsidRPr="00AD2FBD">
        <w:t>5</w:t>
      </w:r>
      <w:r>
        <w:t> % de femmes</w:t>
      </w:r>
      <w:r w:rsidR="001E6600" w:rsidRPr="00AD2FBD">
        <w:t xml:space="preserve">) </w:t>
      </w:r>
      <w:r>
        <w:t xml:space="preserve">et </w:t>
      </w:r>
      <w:r w:rsidR="001E6600" w:rsidRPr="00AD2FBD">
        <w:t>3</w:t>
      </w:r>
      <w:r>
        <w:t> </w:t>
      </w:r>
      <w:r w:rsidR="001E6600" w:rsidRPr="00AD2FBD">
        <w:t xml:space="preserve">000 </w:t>
      </w:r>
      <w:r>
        <w:t>ateliers</w:t>
      </w:r>
      <w:r w:rsidR="001E6600" w:rsidRPr="00AD2FBD">
        <w:t xml:space="preserve">, </w:t>
      </w:r>
      <w:r>
        <w:t xml:space="preserve">qui consomment du </w:t>
      </w:r>
      <w:r w:rsidR="001E6600" w:rsidRPr="00AD2FBD">
        <w:t>HCFC</w:t>
      </w:r>
      <w:r w:rsidR="001E6600" w:rsidRPr="00AD2FBD">
        <w:noBreakHyphen/>
        <w:t xml:space="preserve">22 </w:t>
      </w:r>
      <w:r>
        <w:t xml:space="preserve">pour l’entretien des équipement </w:t>
      </w:r>
      <w:r w:rsidR="001E6600" w:rsidRPr="00AD2FBD">
        <w:t xml:space="preserve">RAC, </w:t>
      </w:r>
      <w:r>
        <w:t xml:space="preserve">comme l’indique le </w:t>
      </w:r>
      <w:r w:rsidR="001E6600" w:rsidRPr="00AD2FBD">
        <w:t>Table</w:t>
      </w:r>
      <w:r>
        <w:t>au</w:t>
      </w:r>
      <w:r w:rsidR="001E6600" w:rsidRPr="00AD2FBD">
        <w:t> 2.</w:t>
      </w:r>
    </w:p>
    <w:p w14:paraId="424DE733" w14:textId="354C6388" w:rsidR="001E6600" w:rsidRPr="00AD2FBD" w:rsidRDefault="001E6600" w:rsidP="001E6600">
      <w:r w:rsidRPr="00AD2FBD">
        <w:rPr>
          <w:b/>
        </w:rPr>
        <w:t>Table</w:t>
      </w:r>
      <w:r w:rsidR="000D306D">
        <w:rPr>
          <w:b/>
        </w:rPr>
        <w:t>au</w:t>
      </w:r>
      <w:r w:rsidRPr="00AD2FBD">
        <w:rPr>
          <w:b/>
        </w:rPr>
        <w:t xml:space="preserve"> 2. Estimation </w:t>
      </w:r>
      <w:r w:rsidR="000D306D">
        <w:rPr>
          <w:b/>
        </w:rPr>
        <w:t xml:space="preserve">de la demande de </w:t>
      </w:r>
      <w:r w:rsidRPr="00AD2FBD">
        <w:rPr>
          <w:b/>
        </w:rPr>
        <w:t xml:space="preserve">HCFC-22 </w:t>
      </w:r>
      <w:r w:rsidR="000D306D">
        <w:rPr>
          <w:b/>
        </w:rPr>
        <w:t xml:space="preserve">dans le secteur de l’entretien </w:t>
      </w:r>
      <w:r w:rsidRPr="00AD2FBD">
        <w:rPr>
          <w:b/>
        </w:rPr>
        <w:t xml:space="preserve">RAC </w:t>
      </w:r>
      <w:r w:rsidR="000D306D">
        <w:rPr>
          <w:b/>
        </w:rPr>
        <w:t xml:space="preserve">au </w:t>
      </w:r>
      <w:r w:rsidR="0001480B">
        <w:rPr>
          <w:b/>
        </w:rPr>
        <w:t>Bénin</w:t>
      </w:r>
      <w:r w:rsidRPr="00AD2FBD">
        <w:rPr>
          <w:b/>
        </w:rPr>
        <w:t xml:space="preserve"> </w:t>
      </w:r>
      <w:r w:rsidR="000D306D">
        <w:rPr>
          <w:b/>
        </w:rPr>
        <w:t>e</w:t>
      </w:r>
      <w:r w:rsidRPr="00AD2FBD">
        <w:rPr>
          <w:b/>
        </w:rPr>
        <w:t xml:space="preserve">n </w:t>
      </w:r>
      <w:r w:rsidR="000737BB">
        <w:rPr>
          <w:b/>
        </w:rPr>
        <w:t>2</w:t>
      </w:r>
      <w:r w:rsidRPr="00AD2FBD">
        <w:rPr>
          <w:b/>
        </w:rPr>
        <w:t>020</w:t>
      </w:r>
    </w:p>
    <w:tbl>
      <w:tblPr>
        <w:tblW w:w="980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A0" w:firstRow="1" w:lastRow="0" w:firstColumn="1" w:lastColumn="0" w:noHBand="0" w:noVBand="0"/>
      </w:tblPr>
      <w:tblGrid>
        <w:gridCol w:w="1271"/>
        <w:gridCol w:w="2774"/>
        <w:gridCol w:w="1440"/>
        <w:gridCol w:w="1260"/>
        <w:gridCol w:w="1170"/>
        <w:gridCol w:w="1890"/>
      </w:tblGrid>
      <w:tr w:rsidR="001E6600" w:rsidRPr="00AD2FBD" w14:paraId="74C920A0" w14:textId="77777777" w:rsidTr="000737BB">
        <w:trPr>
          <w:trHeight w:val="197"/>
        </w:trPr>
        <w:tc>
          <w:tcPr>
            <w:tcW w:w="4045" w:type="dxa"/>
            <w:gridSpan w:val="2"/>
            <w:vMerge w:val="restart"/>
            <w:shd w:val="clear" w:color="auto" w:fill="auto"/>
          </w:tcPr>
          <w:p w14:paraId="41AB6013" w14:textId="25E04ABC" w:rsidR="001E6600" w:rsidRPr="00AD2FBD" w:rsidRDefault="001E6600" w:rsidP="00EC3766">
            <w:pPr>
              <w:tabs>
                <w:tab w:val="left" w:pos="2220"/>
              </w:tabs>
              <w:rPr>
                <w:b/>
                <w:color w:val="000000" w:themeColor="text1"/>
                <w:sz w:val="20"/>
                <w:szCs w:val="20"/>
              </w:rPr>
            </w:pPr>
            <w:r w:rsidRPr="00AD2FBD">
              <w:rPr>
                <w:b/>
                <w:color w:val="000000" w:themeColor="text1"/>
                <w:sz w:val="20"/>
                <w:szCs w:val="20"/>
              </w:rPr>
              <w:t>Sect</w:t>
            </w:r>
            <w:r w:rsidR="000D306D">
              <w:rPr>
                <w:b/>
                <w:color w:val="000000" w:themeColor="text1"/>
                <w:sz w:val="20"/>
                <w:szCs w:val="20"/>
              </w:rPr>
              <w:t>eu</w:t>
            </w:r>
            <w:r w:rsidRPr="00AD2FBD">
              <w:rPr>
                <w:b/>
                <w:color w:val="000000" w:themeColor="text1"/>
                <w:sz w:val="20"/>
                <w:szCs w:val="20"/>
              </w:rPr>
              <w:t>r/Application</w:t>
            </w:r>
          </w:p>
        </w:tc>
        <w:tc>
          <w:tcPr>
            <w:tcW w:w="1440" w:type="dxa"/>
            <w:tcBorders>
              <w:bottom w:val="single" w:sz="4" w:space="0" w:color="auto"/>
            </w:tcBorders>
            <w:shd w:val="clear" w:color="auto" w:fill="auto"/>
          </w:tcPr>
          <w:p w14:paraId="66919CDB" w14:textId="77777777" w:rsidR="001E6600" w:rsidRPr="00AD2FBD" w:rsidRDefault="001E6600" w:rsidP="00EC3766">
            <w:pPr>
              <w:tabs>
                <w:tab w:val="left" w:pos="2220"/>
              </w:tabs>
              <w:jc w:val="center"/>
              <w:rPr>
                <w:b/>
                <w:color w:val="000000" w:themeColor="text1"/>
                <w:sz w:val="20"/>
                <w:szCs w:val="20"/>
              </w:rPr>
            </w:pPr>
            <w:r w:rsidRPr="00AD2FBD">
              <w:rPr>
                <w:b/>
                <w:color w:val="000000" w:themeColor="text1"/>
                <w:sz w:val="20"/>
                <w:szCs w:val="20"/>
              </w:rPr>
              <w:t>(a)</w:t>
            </w:r>
          </w:p>
        </w:tc>
        <w:tc>
          <w:tcPr>
            <w:tcW w:w="1260" w:type="dxa"/>
            <w:tcBorders>
              <w:bottom w:val="single" w:sz="4" w:space="0" w:color="auto"/>
            </w:tcBorders>
            <w:shd w:val="clear" w:color="auto" w:fill="auto"/>
          </w:tcPr>
          <w:p w14:paraId="7B3B633C" w14:textId="77777777" w:rsidR="001E6600" w:rsidRPr="00AD2FBD" w:rsidRDefault="001E6600" w:rsidP="00EC3766">
            <w:pPr>
              <w:tabs>
                <w:tab w:val="left" w:pos="2220"/>
              </w:tabs>
              <w:jc w:val="center"/>
              <w:rPr>
                <w:b/>
                <w:color w:val="000000" w:themeColor="text1"/>
                <w:sz w:val="20"/>
                <w:szCs w:val="20"/>
              </w:rPr>
            </w:pPr>
            <w:r w:rsidRPr="00AD2FBD">
              <w:rPr>
                <w:b/>
                <w:color w:val="000000" w:themeColor="text1"/>
                <w:sz w:val="20"/>
                <w:szCs w:val="20"/>
              </w:rPr>
              <w:t>(b)</w:t>
            </w:r>
          </w:p>
        </w:tc>
        <w:tc>
          <w:tcPr>
            <w:tcW w:w="1170" w:type="dxa"/>
            <w:tcBorders>
              <w:bottom w:val="single" w:sz="4" w:space="0" w:color="auto"/>
            </w:tcBorders>
            <w:shd w:val="clear" w:color="auto" w:fill="auto"/>
          </w:tcPr>
          <w:p w14:paraId="305AE14B" w14:textId="77777777" w:rsidR="001E6600" w:rsidRPr="00AD2FBD" w:rsidRDefault="001E6600" w:rsidP="00EC3766">
            <w:pPr>
              <w:tabs>
                <w:tab w:val="left" w:pos="2220"/>
              </w:tabs>
              <w:jc w:val="center"/>
              <w:rPr>
                <w:b/>
                <w:color w:val="000000" w:themeColor="text1"/>
                <w:sz w:val="20"/>
                <w:szCs w:val="20"/>
              </w:rPr>
            </w:pPr>
            <w:r w:rsidRPr="00AD2FBD">
              <w:rPr>
                <w:b/>
                <w:color w:val="000000" w:themeColor="text1"/>
                <w:sz w:val="20"/>
                <w:szCs w:val="20"/>
              </w:rPr>
              <w:t>(c)</w:t>
            </w:r>
          </w:p>
        </w:tc>
        <w:tc>
          <w:tcPr>
            <w:tcW w:w="1890" w:type="dxa"/>
            <w:tcBorders>
              <w:bottom w:val="single" w:sz="4" w:space="0" w:color="auto"/>
            </w:tcBorders>
            <w:shd w:val="clear" w:color="auto" w:fill="auto"/>
          </w:tcPr>
          <w:p w14:paraId="2981D4B0" w14:textId="77777777" w:rsidR="001E6600" w:rsidRPr="00AD2FBD" w:rsidRDefault="001E6600" w:rsidP="00EC3766">
            <w:pPr>
              <w:tabs>
                <w:tab w:val="left" w:pos="2220"/>
              </w:tabs>
              <w:jc w:val="center"/>
              <w:rPr>
                <w:b/>
                <w:color w:val="000000" w:themeColor="text1"/>
                <w:sz w:val="20"/>
                <w:szCs w:val="20"/>
              </w:rPr>
            </w:pPr>
            <w:r w:rsidRPr="00AD2FBD">
              <w:rPr>
                <w:b/>
                <w:color w:val="000000" w:themeColor="text1"/>
                <w:sz w:val="20"/>
                <w:szCs w:val="20"/>
              </w:rPr>
              <w:t>(a*b*c)</w:t>
            </w:r>
          </w:p>
        </w:tc>
      </w:tr>
      <w:tr w:rsidR="001E6600" w:rsidRPr="00AD2FBD" w14:paraId="42279BF7" w14:textId="77777777" w:rsidTr="000737BB">
        <w:trPr>
          <w:trHeight w:val="593"/>
        </w:trPr>
        <w:tc>
          <w:tcPr>
            <w:tcW w:w="4045" w:type="dxa"/>
            <w:gridSpan w:val="2"/>
            <w:vMerge/>
            <w:tcBorders>
              <w:bottom w:val="single" w:sz="4" w:space="0" w:color="auto"/>
            </w:tcBorders>
            <w:shd w:val="clear" w:color="auto" w:fill="auto"/>
            <w:hideMark/>
          </w:tcPr>
          <w:p w14:paraId="62F59F45" w14:textId="77777777" w:rsidR="001E6600" w:rsidRPr="00AD2FBD" w:rsidRDefault="001E6600" w:rsidP="00EC3766">
            <w:pPr>
              <w:tabs>
                <w:tab w:val="left" w:pos="2220"/>
              </w:tabs>
              <w:rPr>
                <w:b/>
                <w:color w:val="000000" w:themeColor="text1"/>
                <w:sz w:val="20"/>
                <w:szCs w:val="20"/>
              </w:rPr>
            </w:pPr>
          </w:p>
        </w:tc>
        <w:tc>
          <w:tcPr>
            <w:tcW w:w="1440" w:type="dxa"/>
            <w:tcBorders>
              <w:bottom w:val="single" w:sz="4" w:space="0" w:color="auto"/>
            </w:tcBorders>
            <w:shd w:val="clear" w:color="auto" w:fill="auto"/>
            <w:hideMark/>
          </w:tcPr>
          <w:p w14:paraId="03EC11BB" w14:textId="596D538A" w:rsidR="001E6600" w:rsidRPr="00AD2FBD" w:rsidRDefault="001E6600" w:rsidP="00EC3766">
            <w:pPr>
              <w:tabs>
                <w:tab w:val="left" w:pos="2220"/>
              </w:tabs>
              <w:jc w:val="center"/>
              <w:rPr>
                <w:b/>
                <w:color w:val="000000" w:themeColor="text1"/>
                <w:sz w:val="20"/>
                <w:szCs w:val="20"/>
              </w:rPr>
            </w:pPr>
            <w:r w:rsidRPr="00AD2FBD">
              <w:rPr>
                <w:b/>
                <w:color w:val="000000" w:themeColor="text1"/>
                <w:sz w:val="20"/>
                <w:szCs w:val="20"/>
              </w:rPr>
              <w:t>N</w:t>
            </w:r>
            <w:r w:rsidR="000D306D">
              <w:rPr>
                <w:b/>
                <w:color w:val="000000" w:themeColor="text1"/>
                <w:sz w:val="20"/>
                <w:szCs w:val="20"/>
              </w:rPr>
              <w:t>o</w:t>
            </w:r>
            <w:r w:rsidRPr="00AD2FBD">
              <w:rPr>
                <w:b/>
                <w:color w:val="000000" w:themeColor="text1"/>
                <w:sz w:val="20"/>
                <w:szCs w:val="20"/>
              </w:rPr>
              <w:t>mb</w:t>
            </w:r>
            <w:r w:rsidR="000D306D">
              <w:rPr>
                <w:b/>
                <w:color w:val="000000" w:themeColor="text1"/>
                <w:sz w:val="20"/>
                <w:szCs w:val="20"/>
              </w:rPr>
              <w:t>re</w:t>
            </w:r>
            <w:r w:rsidRPr="00AD2FBD">
              <w:rPr>
                <w:b/>
                <w:color w:val="000000" w:themeColor="text1"/>
                <w:sz w:val="20"/>
                <w:szCs w:val="20"/>
              </w:rPr>
              <w:t xml:space="preserve"> </w:t>
            </w:r>
            <w:r w:rsidR="000D306D">
              <w:rPr>
                <w:b/>
                <w:color w:val="000000" w:themeColor="text1"/>
                <w:sz w:val="20"/>
                <w:szCs w:val="20"/>
              </w:rPr>
              <w:t>d’</w:t>
            </w:r>
            <w:r w:rsidRPr="00AD2FBD">
              <w:rPr>
                <w:b/>
                <w:color w:val="000000" w:themeColor="text1"/>
                <w:sz w:val="20"/>
                <w:szCs w:val="20"/>
              </w:rPr>
              <w:t>unit</w:t>
            </w:r>
            <w:r w:rsidR="000D306D">
              <w:rPr>
                <w:b/>
                <w:color w:val="000000" w:themeColor="text1"/>
                <w:sz w:val="20"/>
                <w:szCs w:val="20"/>
              </w:rPr>
              <w:t>é</w:t>
            </w:r>
            <w:r w:rsidRPr="00AD2FBD">
              <w:rPr>
                <w:b/>
                <w:color w:val="000000" w:themeColor="text1"/>
                <w:sz w:val="20"/>
                <w:szCs w:val="20"/>
              </w:rPr>
              <w:t>s</w:t>
            </w:r>
          </w:p>
        </w:tc>
        <w:tc>
          <w:tcPr>
            <w:tcW w:w="1260" w:type="dxa"/>
            <w:tcBorders>
              <w:bottom w:val="single" w:sz="4" w:space="0" w:color="auto"/>
            </w:tcBorders>
            <w:shd w:val="clear" w:color="auto" w:fill="auto"/>
            <w:hideMark/>
          </w:tcPr>
          <w:p w14:paraId="1270E97C" w14:textId="72D18AA6" w:rsidR="001E6600" w:rsidRPr="00AD2FBD" w:rsidRDefault="00A7731D" w:rsidP="00EC3766">
            <w:pPr>
              <w:tabs>
                <w:tab w:val="left" w:pos="2220"/>
              </w:tabs>
              <w:jc w:val="center"/>
              <w:rPr>
                <w:b/>
                <w:color w:val="000000" w:themeColor="text1"/>
                <w:spacing w:val="-6"/>
                <w:sz w:val="20"/>
                <w:szCs w:val="20"/>
              </w:rPr>
            </w:pPr>
            <w:r>
              <w:rPr>
                <w:b/>
                <w:color w:val="000000" w:themeColor="text1"/>
                <w:sz w:val="20"/>
                <w:szCs w:val="20"/>
              </w:rPr>
              <w:t>Charge moyenne</w:t>
            </w:r>
            <w:r w:rsidR="001E6600" w:rsidRPr="00AD2FBD">
              <w:rPr>
                <w:b/>
                <w:color w:val="000000" w:themeColor="text1"/>
                <w:sz w:val="20"/>
                <w:szCs w:val="20"/>
              </w:rPr>
              <w:t xml:space="preserve"> (kg)</w:t>
            </w:r>
          </w:p>
        </w:tc>
        <w:tc>
          <w:tcPr>
            <w:tcW w:w="1170" w:type="dxa"/>
            <w:tcBorders>
              <w:bottom w:val="single" w:sz="4" w:space="0" w:color="auto"/>
            </w:tcBorders>
            <w:shd w:val="clear" w:color="auto" w:fill="auto"/>
            <w:hideMark/>
          </w:tcPr>
          <w:p w14:paraId="10B9F684" w14:textId="6E5F168B" w:rsidR="001E6600" w:rsidRPr="00AD2FBD" w:rsidRDefault="00A7731D" w:rsidP="00EC3766">
            <w:pPr>
              <w:tabs>
                <w:tab w:val="left" w:pos="2220"/>
              </w:tabs>
              <w:jc w:val="center"/>
              <w:rPr>
                <w:b/>
                <w:color w:val="000000" w:themeColor="text1"/>
                <w:sz w:val="20"/>
                <w:szCs w:val="20"/>
              </w:rPr>
            </w:pPr>
            <w:r>
              <w:rPr>
                <w:b/>
                <w:color w:val="000000" w:themeColor="text1"/>
                <w:sz w:val="20"/>
                <w:szCs w:val="20"/>
              </w:rPr>
              <w:t>Taux de fuite</w:t>
            </w:r>
            <w:r w:rsidR="001E6600" w:rsidRPr="00AD2FBD">
              <w:rPr>
                <w:b/>
                <w:color w:val="000000" w:themeColor="text1"/>
                <w:sz w:val="20"/>
                <w:szCs w:val="20"/>
              </w:rPr>
              <w:t xml:space="preserve"> (%)</w:t>
            </w:r>
          </w:p>
        </w:tc>
        <w:tc>
          <w:tcPr>
            <w:tcW w:w="1890" w:type="dxa"/>
            <w:tcBorders>
              <w:bottom w:val="single" w:sz="4" w:space="0" w:color="auto"/>
            </w:tcBorders>
            <w:shd w:val="clear" w:color="auto" w:fill="auto"/>
            <w:hideMark/>
          </w:tcPr>
          <w:p w14:paraId="4932EFD5" w14:textId="2F854BB1" w:rsidR="001E6600" w:rsidRPr="00AD2FBD" w:rsidRDefault="00A7731D" w:rsidP="00EC3766">
            <w:pPr>
              <w:tabs>
                <w:tab w:val="left" w:pos="2220"/>
              </w:tabs>
              <w:jc w:val="center"/>
              <w:rPr>
                <w:b/>
                <w:color w:val="000000" w:themeColor="text1"/>
                <w:sz w:val="20"/>
                <w:szCs w:val="20"/>
              </w:rPr>
            </w:pPr>
            <w:r>
              <w:rPr>
                <w:b/>
                <w:color w:val="000000" w:themeColor="text1"/>
                <w:sz w:val="20"/>
                <w:szCs w:val="20"/>
              </w:rPr>
              <w:t>Demande pour l’entretien</w:t>
            </w:r>
            <w:r w:rsidR="001E6600" w:rsidRPr="00AD2FBD">
              <w:rPr>
                <w:b/>
                <w:color w:val="000000" w:themeColor="text1"/>
                <w:sz w:val="20"/>
                <w:szCs w:val="20"/>
              </w:rPr>
              <w:t xml:space="preserve"> (</w:t>
            </w:r>
            <w:proofErr w:type="spellStart"/>
            <w:r>
              <w:rPr>
                <w:b/>
                <w:color w:val="000000" w:themeColor="text1"/>
                <w:sz w:val="20"/>
                <w:szCs w:val="20"/>
              </w:rPr>
              <w:t>t</w:t>
            </w:r>
            <w:r w:rsidR="001E6600" w:rsidRPr="00AD2FBD">
              <w:rPr>
                <w:b/>
                <w:color w:val="000000" w:themeColor="text1"/>
                <w:sz w:val="20"/>
                <w:szCs w:val="20"/>
              </w:rPr>
              <w:t>m</w:t>
            </w:r>
            <w:proofErr w:type="spellEnd"/>
            <w:r w:rsidR="001E6600" w:rsidRPr="00AD2FBD">
              <w:rPr>
                <w:b/>
                <w:color w:val="000000" w:themeColor="text1"/>
                <w:sz w:val="20"/>
                <w:szCs w:val="20"/>
              </w:rPr>
              <w:t>)</w:t>
            </w:r>
          </w:p>
        </w:tc>
      </w:tr>
      <w:tr w:rsidR="001E6600" w:rsidRPr="00AD2FBD" w14:paraId="66FDB887" w14:textId="77777777" w:rsidTr="000737BB">
        <w:trPr>
          <w:trHeight w:val="242"/>
        </w:trPr>
        <w:tc>
          <w:tcPr>
            <w:tcW w:w="1271" w:type="dxa"/>
            <w:vMerge w:val="restart"/>
            <w:tcBorders>
              <w:top w:val="single" w:sz="4" w:space="0" w:color="auto"/>
              <w:bottom w:val="single" w:sz="4" w:space="0" w:color="auto"/>
              <w:right w:val="single" w:sz="4" w:space="0" w:color="auto"/>
            </w:tcBorders>
          </w:tcPr>
          <w:p w14:paraId="0497278E" w14:textId="45091421" w:rsidR="001E6600" w:rsidRPr="00AD2FBD" w:rsidRDefault="00A7731D" w:rsidP="00EC3766">
            <w:pPr>
              <w:tabs>
                <w:tab w:val="left" w:pos="2220"/>
              </w:tabs>
              <w:rPr>
                <w:b/>
                <w:bCs/>
                <w:color w:val="000000" w:themeColor="text1"/>
                <w:sz w:val="20"/>
                <w:szCs w:val="20"/>
              </w:rPr>
            </w:pPr>
            <w:r>
              <w:rPr>
                <w:b/>
                <w:bCs/>
                <w:color w:val="000000" w:themeColor="text1"/>
                <w:sz w:val="20"/>
                <w:szCs w:val="20"/>
              </w:rPr>
              <w:t>Climatisation</w:t>
            </w:r>
          </w:p>
          <w:p w14:paraId="35D51760" w14:textId="77777777" w:rsidR="001E6600" w:rsidRPr="00AD2FBD" w:rsidRDefault="001E6600" w:rsidP="00EC3766">
            <w:pPr>
              <w:tabs>
                <w:tab w:val="left" w:pos="2220"/>
              </w:tabs>
              <w:rPr>
                <w:color w:val="000000" w:themeColor="text1"/>
                <w:spacing w:val="-10"/>
                <w:sz w:val="20"/>
                <w:szCs w:val="20"/>
              </w:rPr>
            </w:pPr>
          </w:p>
        </w:tc>
        <w:tc>
          <w:tcPr>
            <w:tcW w:w="2774" w:type="dxa"/>
            <w:tcBorders>
              <w:top w:val="single" w:sz="4" w:space="0" w:color="auto"/>
              <w:left w:val="single" w:sz="4" w:space="0" w:color="auto"/>
              <w:bottom w:val="single" w:sz="4" w:space="0" w:color="auto"/>
              <w:right w:val="single" w:sz="4" w:space="0" w:color="auto"/>
            </w:tcBorders>
          </w:tcPr>
          <w:p w14:paraId="4AEE9ED5" w14:textId="5B4D3254" w:rsidR="001E6600" w:rsidRPr="00AD2FBD" w:rsidRDefault="00A7731D" w:rsidP="00A7731D">
            <w:pPr>
              <w:tabs>
                <w:tab w:val="left" w:pos="2220"/>
              </w:tabs>
              <w:rPr>
                <w:color w:val="000000" w:themeColor="text1"/>
                <w:sz w:val="20"/>
                <w:szCs w:val="20"/>
                <w:highlight w:val="yellow"/>
              </w:rPr>
            </w:pPr>
            <w:r w:rsidRPr="00A7731D">
              <w:rPr>
                <w:color w:val="000000" w:themeColor="text1"/>
                <w:sz w:val="20"/>
                <w:szCs w:val="20"/>
                <w:lang w:eastAsia="fr-FR"/>
              </w:rPr>
              <w:t>Climatisation</w:t>
            </w:r>
            <w:r>
              <w:rPr>
                <w:color w:val="000000" w:themeColor="text1"/>
                <w:sz w:val="20"/>
                <w:szCs w:val="20"/>
                <w:lang w:eastAsia="fr-FR"/>
              </w:rPr>
              <w:t xml:space="preserve"> </w:t>
            </w:r>
            <w:r w:rsidR="001E6600" w:rsidRPr="00AD2FBD">
              <w:rPr>
                <w:color w:val="000000" w:themeColor="text1"/>
                <w:sz w:val="20"/>
                <w:szCs w:val="20"/>
                <w:lang w:eastAsia="fr-FR"/>
              </w:rPr>
              <w:t>(2.6 kW)</w:t>
            </w:r>
          </w:p>
        </w:tc>
        <w:tc>
          <w:tcPr>
            <w:tcW w:w="1440" w:type="dxa"/>
            <w:tcBorders>
              <w:top w:val="single" w:sz="4" w:space="0" w:color="auto"/>
              <w:left w:val="single" w:sz="4" w:space="0" w:color="auto"/>
              <w:bottom w:val="single" w:sz="4" w:space="0" w:color="auto"/>
              <w:right w:val="single" w:sz="4" w:space="0" w:color="auto"/>
            </w:tcBorders>
          </w:tcPr>
          <w:p w14:paraId="3F502CDE" w14:textId="742473E6" w:rsidR="001E6600" w:rsidRPr="00AD2FBD" w:rsidRDefault="001E6600" w:rsidP="00EC3766">
            <w:pPr>
              <w:jc w:val="right"/>
              <w:rPr>
                <w:color w:val="000000" w:themeColor="text1"/>
                <w:sz w:val="20"/>
                <w:szCs w:val="20"/>
                <w:vertAlign w:val="superscript"/>
              </w:rPr>
            </w:pPr>
            <w:r w:rsidRPr="00AD2FBD">
              <w:rPr>
                <w:color w:val="000000" w:themeColor="text1"/>
                <w:sz w:val="20"/>
                <w:szCs w:val="20"/>
              </w:rPr>
              <w:t>75</w:t>
            </w:r>
            <w:r w:rsidR="00A7731D">
              <w:rPr>
                <w:color w:val="000000" w:themeColor="text1"/>
                <w:sz w:val="20"/>
                <w:szCs w:val="20"/>
              </w:rPr>
              <w:t> </w:t>
            </w:r>
            <w:r w:rsidRPr="00AD2FBD">
              <w:rPr>
                <w:color w:val="000000" w:themeColor="text1"/>
                <w:sz w:val="20"/>
                <w:szCs w:val="20"/>
              </w:rPr>
              <w:t>596</w:t>
            </w:r>
          </w:p>
        </w:tc>
        <w:tc>
          <w:tcPr>
            <w:tcW w:w="1260" w:type="dxa"/>
            <w:tcBorders>
              <w:top w:val="single" w:sz="4" w:space="0" w:color="auto"/>
              <w:left w:val="single" w:sz="4" w:space="0" w:color="auto"/>
              <w:bottom w:val="single" w:sz="4" w:space="0" w:color="auto"/>
              <w:right w:val="single" w:sz="4" w:space="0" w:color="auto"/>
            </w:tcBorders>
          </w:tcPr>
          <w:p w14:paraId="01D6122D" w14:textId="334D56E9"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1</w:t>
            </w:r>
            <w:r w:rsidR="00A7731D">
              <w:rPr>
                <w:color w:val="000000" w:themeColor="text1"/>
                <w:sz w:val="20"/>
                <w:szCs w:val="20"/>
              </w:rPr>
              <w:t>,</w:t>
            </w:r>
            <w:r w:rsidRPr="00AD2FBD">
              <w:rPr>
                <w:color w:val="000000" w:themeColor="text1"/>
                <w:sz w:val="20"/>
                <w:szCs w:val="20"/>
              </w:rPr>
              <w:t>2</w:t>
            </w:r>
          </w:p>
        </w:tc>
        <w:tc>
          <w:tcPr>
            <w:tcW w:w="1170" w:type="dxa"/>
            <w:tcBorders>
              <w:top w:val="single" w:sz="4" w:space="0" w:color="auto"/>
              <w:left w:val="single" w:sz="4" w:space="0" w:color="auto"/>
              <w:bottom w:val="single" w:sz="4" w:space="0" w:color="auto"/>
              <w:right w:val="single" w:sz="4" w:space="0" w:color="auto"/>
            </w:tcBorders>
          </w:tcPr>
          <w:p w14:paraId="0C83ED71" w14:textId="77777777"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35</w:t>
            </w:r>
          </w:p>
        </w:tc>
        <w:tc>
          <w:tcPr>
            <w:tcW w:w="1890" w:type="dxa"/>
            <w:tcBorders>
              <w:top w:val="single" w:sz="4" w:space="0" w:color="auto"/>
              <w:left w:val="single" w:sz="4" w:space="0" w:color="auto"/>
              <w:bottom w:val="single" w:sz="4" w:space="0" w:color="auto"/>
              <w:right w:val="single" w:sz="4" w:space="0" w:color="auto"/>
            </w:tcBorders>
          </w:tcPr>
          <w:p w14:paraId="3C38B828" w14:textId="1B834F56"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31</w:t>
            </w:r>
            <w:r w:rsidR="00A7731D">
              <w:rPr>
                <w:color w:val="000000" w:themeColor="text1"/>
                <w:sz w:val="20"/>
                <w:szCs w:val="20"/>
              </w:rPr>
              <w:t>,</w:t>
            </w:r>
            <w:r w:rsidRPr="00AD2FBD">
              <w:rPr>
                <w:color w:val="000000" w:themeColor="text1"/>
                <w:sz w:val="20"/>
                <w:szCs w:val="20"/>
              </w:rPr>
              <w:t>75</w:t>
            </w:r>
          </w:p>
        </w:tc>
      </w:tr>
      <w:tr w:rsidR="001E6600" w:rsidRPr="00AD2FBD" w14:paraId="0AD2B905" w14:textId="77777777" w:rsidTr="000737BB">
        <w:trPr>
          <w:trHeight w:val="242"/>
        </w:trPr>
        <w:tc>
          <w:tcPr>
            <w:tcW w:w="1271" w:type="dxa"/>
            <w:vMerge/>
            <w:tcBorders>
              <w:top w:val="single" w:sz="4" w:space="0" w:color="auto"/>
              <w:bottom w:val="single" w:sz="4" w:space="0" w:color="auto"/>
              <w:right w:val="single" w:sz="4" w:space="0" w:color="auto"/>
            </w:tcBorders>
          </w:tcPr>
          <w:p w14:paraId="2E9CF414" w14:textId="77777777" w:rsidR="001E6600" w:rsidRPr="00AD2FBD" w:rsidRDefault="001E6600" w:rsidP="00EC3766">
            <w:pPr>
              <w:tabs>
                <w:tab w:val="left" w:pos="2220"/>
              </w:tabs>
              <w:rPr>
                <w:b/>
                <w:bCs/>
                <w:color w:val="000000" w:themeColor="text1"/>
                <w:sz w:val="20"/>
                <w:szCs w:val="20"/>
              </w:rPr>
            </w:pPr>
          </w:p>
        </w:tc>
        <w:tc>
          <w:tcPr>
            <w:tcW w:w="2774" w:type="dxa"/>
            <w:tcBorders>
              <w:top w:val="single" w:sz="4" w:space="0" w:color="auto"/>
              <w:left w:val="single" w:sz="4" w:space="0" w:color="auto"/>
              <w:bottom w:val="single" w:sz="4" w:space="0" w:color="auto"/>
              <w:right w:val="single" w:sz="4" w:space="0" w:color="auto"/>
            </w:tcBorders>
          </w:tcPr>
          <w:p w14:paraId="564C5F5B" w14:textId="34FD0C8D" w:rsidR="001E6600" w:rsidRPr="00AD2FBD" w:rsidRDefault="00A7731D" w:rsidP="00A7731D">
            <w:pPr>
              <w:tabs>
                <w:tab w:val="left" w:pos="2220"/>
              </w:tabs>
              <w:rPr>
                <w:color w:val="000000" w:themeColor="text1"/>
                <w:sz w:val="20"/>
                <w:szCs w:val="20"/>
                <w:highlight w:val="yellow"/>
              </w:rPr>
            </w:pPr>
            <w:r w:rsidRPr="00A7731D">
              <w:rPr>
                <w:color w:val="000000" w:themeColor="text1"/>
                <w:sz w:val="20"/>
                <w:szCs w:val="20"/>
                <w:lang w:eastAsia="fr-FR"/>
              </w:rPr>
              <w:t>Climatisation</w:t>
            </w:r>
            <w:r>
              <w:rPr>
                <w:color w:val="000000" w:themeColor="text1"/>
                <w:sz w:val="20"/>
                <w:szCs w:val="20"/>
                <w:lang w:eastAsia="fr-FR"/>
              </w:rPr>
              <w:t xml:space="preserve"> </w:t>
            </w:r>
            <w:r w:rsidR="001E6600" w:rsidRPr="00AD2FBD">
              <w:rPr>
                <w:color w:val="000000" w:themeColor="text1"/>
                <w:sz w:val="20"/>
                <w:szCs w:val="20"/>
                <w:lang w:eastAsia="fr-FR"/>
              </w:rPr>
              <w:t>(3.5 kW)</w:t>
            </w:r>
          </w:p>
        </w:tc>
        <w:tc>
          <w:tcPr>
            <w:tcW w:w="1440" w:type="dxa"/>
            <w:tcBorders>
              <w:top w:val="single" w:sz="4" w:space="0" w:color="auto"/>
              <w:left w:val="single" w:sz="4" w:space="0" w:color="auto"/>
              <w:bottom w:val="single" w:sz="4" w:space="0" w:color="auto"/>
              <w:right w:val="single" w:sz="4" w:space="0" w:color="auto"/>
            </w:tcBorders>
          </w:tcPr>
          <w:p w14:paraId="4AF319D3" w14:textId="6E1E8438"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241</w:t>
            </w:r>
            <w:r w:rsidR="00A7731D">
              <w:rPr>
                <w:color w:val="000000" w:themeColor="text1"/>
                <w:sz w:val="20"/>
                <w:szCs w:val="20"/>
              </w:rPr>
              <w:t> </w:t>
            </w:r>
            <w:r w:rsidRPr="00AD2FBD">
              <w:rPr>
                <w:color w:val="000000" w:themeColor="text1"/>
                <w:sz w:val="20"/>
                <w:szCs w:val="20"/>
              </w:rPr>
              <w:t>348</w:t>
            </w:r>
          </w:p>
        </w:tc>
        <w:tc>
          <w:tcPr>
            <w:tcW w:w="1260" w:type="dxa"/>
            <w:tcBorders>
              <w:top w:val="single" w:sz="4" w:space="0" w:color="auto"/>
              <w:left w:val="single" w:sz="4" w:space="0" w:color="auto"/>
              <w:bottom w:val="single" w:sz="4" w:space="0" w:color="auto"/>
              <w:right w:val="single" w:sz="4" w:space="0" w:color="auto"/>
            </w:tcBorders>
          </w:tcPr>
          <w:p w14:paraId="6B327F7A" w14:textId="3CDEC11C"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1</w:t>
            </w:r>
            <w:r w:rsidR="00A7731D">
              <w:rPr>
                <w:color w:val="000000" w:themeColor="text1"/>
                <w:sz w:val="20"/>
                <w:szCs w:val="20"/>
              </w:rPr>
              <w:t>,</w:t>
            </w:r>
            <w:r w:rsidRPr="00AD2FBD">
              <w:rPr>
                <w:color w:val="000000" w:themeColor="text1"/>
                <w:sz w:val="20"/>
                <w:szCs w:val="20"/>
              </w:rPr>
              <w:t>2</w:t>
            </w:r>
          </w:p>
        </w:tc>
        <w:tc>
          <w:tcPr>
            <w:tcW w:w="1170" w:type="dxa"/>
            <w:tcBorders>
              <w:top w:val="single" w:sz="4" w:space="0" w:color="auto"/>
              <w:left w:val="single" w:sz="4" w:space="0" w:color="auto"/>
              <w:bottom w:val="single" w:sz="4" w:space="0" w:color="auto"/>
              <w:right w:val="single" w:sz="4" w:space="0" w:color="auto"/>
            </w:tcBorders>
          </w:tcPr>
          <w:p w14:paraId="0B5164A2" w14:textId="77777777"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35</w:t>
            </w:r>
          </w:p>
        </w:tc>
        <w:tc>
          <w:tcPr>
            <w:tcW w:w="1890" w:type="dxa"/>
            <w:tcBorders>
              <w:top w:val="single" w:sz="4" w:space="0" w:color="auto"/>
              <w:left w:val="single" w:sz="4" w:space="0" w:color="auto"/>
              <w:bottom w:val="single" w:sz="4" w:space="0" w:color="auto"/>
              <w:right w:val="single" w:sz="4" w:space="0" w:color="auto"/>
            </w:tcBorders>
          </w:tcPr>
          <w:p w14:paraId="4C8E5153" w14:textId="3671C960"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101</w:t>
            </w:r>
            <w:r w:rsidR="00A7731D">
              <w:rPr>
                <w:color w:val="000000" w:themeColor="text1"/>
                <w:sz w:val="20"/>
                <w:szCs w:val="20"/>
              </w:rPr>
              <w:t>,</w:t>
            </w:r>
            <w:r w:rsidRPr="00AD2FBD">
              <w:rPr>
                <w:color w:val="000000" w:themeColor="text1"/>
                <w:sz w:val="20"/>
                <w:szCs w:val="20"/>
              </w:rPr>
              <w:t>36</w:t>
            </w:r>
          </w:p>
        </w:tc>
      </w:tr>
      <w:tr w:rsidR="001E6600" w:rsidRPr="00AD2FBD" w14:paraId="5B58CF2A" w14:textId="77777777" w:rsidTr="000737BB">
        <w:trPr>
          <w:trHeight w:val="242"/>
        </w:trPr>
        <w:tc>
          <w:tcPr>
            <w:tcW w:w="1271" w:type="dxa"/>
            <w:vMerge/>
            <w:tcBorders>
              <w:top w:val="single" w:sz="4" w:space="0" w:color="auto"/>
              <w:bottom w:val="single" w:sz="4" w:space="0" w:color="auto"/>
              <w:right w:val="single" w:sz="4" w:space="0" w:color="auto"/>
            </w:tcBorders>
          </w:tcPr>
          <w:p w14:paraId="51109C74" w14:textId="77777777" w:rsidR="001E6600" w:rsidRPr="00AD2FBD" w:rsidRDefault="001E6600" w:rsidP="00EC3766">
            <w:pPr>
              <w:tabs>
                <w:tab w:val="left" w:pos="2220"/>
              </w:tabs>
              <w:rPr>
                <w:color w:val="000000" w:themeColor="text1"/>
                <w:sz w:val="20"/>
                <w:szCs w:val="20"/>
              </w:rPr>
            </w:pP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054EEB5B" w14:textId="612E3E40" w:rsidR="001E6600" w:rsidRPr="00AD2FBD" w:rsidRDefault="00A7731D" w:rsidP="00A7731D">
            <w:pPr>
              <w:tabs>
                <w:tab w:val="left" w:pos="2220"/>
              </w:tabs>
              <w:rPr>
                <w:color w:val="000000" w:themeColor="text1"/>
                <w:sz w:val="20"/>
                <w:szCs w:val="20"/>
                <w:highlight w:val="yellow"/>
              </w:rPr>
            </w:pPr>
            <w:r w:rsidRPr="00A7731D">
              <w:rPr>
                <w:color w:val="000000" w:themeColor="text1"/>
                <w:sz w:val="20"/>
                <w:szCs w:val="20"/>
                <w:lang w:eastAsia="fr-FR"/>
              </w:rPr>
              <w:t>Climatisation</w:t>
            </w:r>
            <w:r>
              <w:rPr>
                <w:color w:val="000000" w:themeColor="text1"/>
                <w:sz w:val="20"/>
                <w:szCs w:val="20"/>
                <w:lang w:eastAsia="fr-FR"/>
              </w:rPr>
              <w:t xml:space="preserve"> </w:t>
            </w:r>
            <w:r w:rsidR="001E6600" w:rsidRPr="00AD2FBD">
              <w:rPr>
                <w:color w:val="000000" w:themeColor="text1"/>
                <w:sz w:val="20"/>
                <w:szCs w:val="20"/>
                <w:lang w:eastAsia="fr-FR"/>
              </w:rPr>
              <w:t>(5.25 kW)</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A7B409" w14:textId="142692DA"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278</w:t>
            </w:r>
            <w:r w:rsidR="00A7731D">
              <w:rPr>
                <w:color w:val="000000" w:themeColor="text1"/>
                <w:sz w:val="20"/>
                <w:szCs w:val="20"/>
              </w:rPr>
              <w:t> </w:t>
            </w:r>
            <w:r w:rsidRPr="00AD2FBD">
              <w:rPr>
                <w:color w:val="000000" w:themeColor="text1"/>
                <w:sz w:val="20"/>
                <w:szCs w:val="20"/>
              </w:rPr>
              <w:t>317</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FB29D08" w14:textId="34C55145"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1</w:t>
            </w:r>
            <w:r w:rsidR="00A7731D">
              <w:rPr>
                <w:color w:val="000000" w:themeColor="text1"/>
                <w:sz w:val="20"/>
                <w:szCs w:val="20"/>
              </w:rPr>
              <w:t>,</w:t>
            </w:r>
            <w:r w:rsidRPr="00AD2FBD">
              <w:rPr>
                <w:color w:val="000000" w:themeColor="text1"/>
                <w:sz w:val="20"/>
                <w:szCs w:val="20"/>
              </w:rPr>
              <w:t>2</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23EF4A1" w14:textId="77777777"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35</w:t>
            </w:r>
          </w:p>
        </w:tc>
        <w:tc>
          <w:tcPr>
            <w:tcW w:w="1890" w:type="dxa"/>
            <w:tcBorders>
              <w:top w:val="single" w:sz="4" w:space="0" w:color="auto"/>
              <w:left w:val="single" w:sz="4" w:space="0" w:color="auto"/>
              <w:bottom w:val="single" w:sz="4" w:space="0" w:color="auto"/>
              <w:right w:val="single" w:sz="4" w:space="0" w:color="auto"/>
            </w:tcBorders>
            <w:shd w:val="clear" w:color="auto" w:fill="auto"/>
          </w:tcPr>
          <w:p w14:paraId="643B8B38" w14:textId="6AC3E980"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116</w:t>
            </w:r>
            <w:r w:rsidR="00A7731D">
              <w:rPr>
                <w:color w:val="000000" w:themeColor="text1"/>
                <w:sz w:val="20"/>
                <w:szCs w:val="20"/>
              </w:rPr>
              <w:t>,</w:t>
            </w:r>
            <w:r w:rsidRPr="00AD2FBD">
              <w:rPr>
                <w:color w:val="000000" w:themeColor="text1"/>
                <w:sz w:val="20"/>
                <w:szCs w:val="20"/>
              </w:rPr>
              <w:t>89</w:t>
            </w:r>
          </w:p>
        </w:tc>
      </w:tr>
      <w:tr w:rsidR="001E6600" w:rsidRPr="00AD2FBD" w14:paraId="3E6C2853" w14:textId="77777777" w:rsidTr="000737BB">
        <w:trPr>
          <w:trHeight w:val="237"/>
        </w:trPr>
        <w:tc>
          <w:tcPr>
            <w:tcW w:w="1271" w:type="dxa"/>
            <w:vMerge/>
            <w:tcBorders>
              <w:top w:val="single" w:sz="4" w:space="0" w:color="auto"/>
              <w:bottom w:val="single" w:sz="4" w:space="0" w:color="auto"/>
              <w:right w:val="single" w:sz="4" w:space="0" w:color="auto"/>
            </w:tcBorders>
          </w:tcPr>
          <w:p w14:paraId="791066B4" w14:textId="77777777" w:rsidR="001E6600" w:rsidRPr="00AD2FBD" w:rsidRDefault="001E6600" w:rsidP="00EC3766">
            <w:pPr>
              <w:tabs>
                <w:tab w:val="left" w:pos="2220"/>
              </w:tabs>
              <w:rPr>
                <w:color w:val="000000" w:themeColor="text1"/>
                <w:sz w:val="20"/>
                <w:szCs w:val="20"/>
              </w:rPr>
            </w:pPr>
          </w:p>
        </w:tc>
        <w:tc>
          <w:tcPr>
            <w:tcW w:w="2774" w:type="dxa"/>
            <w:tcBorders>
              <w:top w:val="single" w:sz="4" w:space="0" w:color="auto"/>
              <w:left w:val="single" w:sz="4" w:space="0" w:color="auto"/>
              <w:bottom w:val="single" w:sz="4" w:space="0" w:color="auto"/>
              <w:right w:val="single" w:sz="4" w:space="0" w:color="auto"/>
            </w:tcBorders>
          </w:tcPr>
          <w:p w14:paraId="05410F8A" w14:textId="7E78CC54" w:rsidR="001E6600" w:rsidRPr="00AD2FBD" w:rsidRDefault="00A7731D" w:rsidP="00A7731D">
            <w:pPr>
              <w:tabs>
                <w:tab w:val="left" w:pos="2220"/>
              </w:tabs>
              <w:rPr>
                <w:color w:val="000000" w:themeColor="text1"/>
                <w:sz w:val="20"/>
                <w:szCs w:val="20"/>
                <w:highlight w:val="yellow"/>
              </w:rPr>
            </w:pPr>
            <w:r w:rsidRPr="00A7731D">
              <w:rPr>
                <w:color w:val="000000" w:themeColor="text1"/>
                <w:sz w:val="20"/>
                <w:szCs w:val="20"/>
                <w:lang w:eastAsia="fr-FR"/>
              </w:rPr>
              <w:t>Climatisation</w:t>
            </w:r>
            <w:r>
              <w:rPr>
                <w:color w:val="000000" w:themeColor="text1"/>
                <w:sz w:val="20"/>
                <w:szCs w:val="20"/>
                <w:lang w:eastAsia="fr-FR"/>
              </w:rPr>
              <w:t xml:space="preserve"> </w:t>
            </w:r>
            <w:r w:rsidR="001E6600" w:rsidRPr="00AD2FBD">
              <w:rPr>
                <w:color w:val="000000" w:themeColor="text1"/>
                <w:sz w:val="20"/>
                <w:szCs w:val="20"/>
                <w:lang w:eastAsia="fr-FR"/>
              </w:rPr>
              <w:t>(7 kW)</w:t>
            </w:r>
          </w:p>
        </w:tc>
        <w:tc>
          <w:tcPr>
            <w:tcW w:w="1440" w:type="dxa"/>
            <w:tcBorders>
              <w:top w:val="single" w:sz="4" w:space="0" w:color="auto"/>
              <w:left w:val="single" w:sz="4" w:space="0" w:color="auto"/>
              <w:bottom w:val="single" w:sz="4" w:space="0" w:color="auto"/>
              <w:right w:val="single" w:sz="4" w:space="0" w:color="auto"/>
            </w:tcBorders>
          </w:tcPr>
          <w:p w14:paraId="2BFDD642" w14:textId="74B051BA" w:rsidR="001E6600" w:rsidRPr="00AD2FBD" w:rsidRDefault="001E6600" w:rsidP="00EC3766">
            <w:pPr>
              <w:tabs>
                <w:tab w:val="left" w:pos="2220"/>
              </w:tabs>
              <w:jc w:val="right"/>
              <w:rPr>
                <w:color w:val="000000" w:themeColor="text1"/>
                <w:sz w:val="20"/>
                <w:szCs w:val="20"/>
                <w:vertAlign w:val="superscript"/>
              </w:rPr>
            </w:pPr>
            <w:r w:rsidRPr="00AD2FBD">
              <w:rPr>
                <w:color w:val="000000" w:themeColor="text1"/>
                <w:sz w:val="20"/>
                <w:szCs w:val="20"/>
              </w:rPr>
              <w:t>12</w:t>
            </w:r>
            <w:r w:rsidR="00A7731D">
              <w:rPr>
                <w:color w:val="000000" w:themeColor="text1"/>
                <w:sz w:val="20"/>
                <w:szCs w:val="20"/>
              </w:rPr>
              <w:t> </w:t>
            </w:r>
            <w:r w:rsidRPr="00AD2FBD">
              <w:rPr>
                <w:color w:val="000000" w:themeColor="text1"/>
                <w:sz w:val="20"/>
                <w:szCs w:val="20"/>
              </w:rPr>
              <w:t>129</w:t>
            </w:r>
          </w:p>
        </w:tc>
        <w:tc>
          <w:tcPr>
            <w:tcW w:w="1260" w:type="dxa"/>
            <w:tcBorders>
              <w:top w:val="single" w:sz="4" w:space="0" w:color="auto"/>
              <w:left w:val="single" w:sz="4" w:space="0" w:color="auto"/>
              <w:bottom w:val="single" w:sz="4" w:space="0" w:color="auto"/>
              <w:right w:val="single" w:sz="4" w:space="0" w:color="auto"/>
            </w:tcBorders>
          </w:tcPr>
          <w:p w14:paraId="44117380" w14:textId="06A97E6D"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1</w:t>
            </w:r>
            <w:r w:rsidR="00A7731D">
              <w:rPr>
                <w:color w:val="000000" w:themeColor="text1"/>
                <w:sz w:val="20"/>
                <w:szCs w:val="20"/>
              </w:rPr>
              <w:t>,</w:t>
            </w:r>
            <w:r w:rsidRPr="00AD2FBD">
              <w:rPr>
                <w:color w:val="000000" w:themeColor="text1"/>
                <w:sz w:val="20"/>
                <w:szCs w:val="20"/>
              </w:rPr>
              <w:t>2</w:t>
            </w:r>
          </w:p>
        </w:tc>
        <w:tc>
          <w:tcPr>
            <w:tcW w:w="1170" w:type="dxa"/>
            <w:tcBorders>
              <w:top w:val="single" w:sz="4" w:space="0" w:color="auto"/>
              <w:left w:val="single" w:sz="4" w:space="0" w:color="auto"/>
              <w:bottom w:val="single" w:sz="4" w:space="0" w:color="auto"/>
              <w:right w:val="single" w:sz="4" w:space="0" w:color="auto"/>
            </w:tcBorders>
          </w:tcPr>
          <w:p w14:paraId="6C88C0F3" w14:textId="77777777"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35</w:t>
            </w:r>
          </w:p>
        </w:tc>
        <w:tc>
          <w:tcPr>
            <w:tcW w:w="1890" w:type="dxa"/>
            <w:tcBorders>
              <w:top w:val="single" w:sz="4" w:space="0" w:color="auto"/>
              <w:left w:val="single" w:sz="4" w:space="0" w:color="auto"/>
              <w:bottom w:val="single" w:sz="4" w:space="0" w:color="auto"/>
              <w:right w:val="single" w:sz="4" w:space="0" w:color="auto"/>
            </w:tcBorders>
          </w:tcPr>
          <w:p w14:paraId="555F271B" w14:textId="221A6871"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5</w:t>
            </w:r>
            <w:r w:rsidR="00A7731D">
              <w:rPr>
                <w:color w:val="000000" w:themeColor="text1"/>
                <w:sz w:val="20"/>
                <w:szCs w:val="20"/>
              </w:rPr>
              <w:t>,</w:t>
            </w:r>
            <w:r w:rsidRPr="00AD2FBD">
              <w:rPr>
                <w:color w:val="000000" w:themeColor="text1"/>
                <w:sz w:val="20"/>
                <w:szCs w:val="20"/>
              </w:rPr>
              <w:t>09</w:t>
            </w:r>
          </w:p>
        </w:tc>
      </w:tr>
      <w:tr w:rsidR="001E6600" w:rsidRPr="00AD2FBD" w14:paraId="624A38B9" w14:textId="77777777" w:rsidTr="000737BB">
        <w:trPr>
          <w:trHeight w:val="242"/>
        </w:trPr>
        <w:tc>
          <w:tcPr>
            <w:tcW w:w="1271" w:type="dxa"/>
            <w:vMerge/>
            <w:tcBorders>
              <w:top w:val="single" w:sz="4" w:space="0" w:color="auto"/>
              <w:bottom w:val="single" w:sz="4" w:space="0" w:color="auto"/>
              <w:right w:val="single" w:sz="4" w:space="0" w:color="auto"/>
            </w:tcBorders>
          </w:tcPr>
          <w:p w14:paraId="5653D91C" w14:textId="77777777" w:rsidR="001E6600" w:rsidRPr="00AD2FBD" w:rsidRDefault="001E6600" w:rsidP="00EC3766">
            <w:pPr>
              <w:tabs>
                <w:tab w:val="left" w:pos="2220"/>
              </w:tabs>
              <w:rPr>
                <w:color w:val="000000" w:themeColor="text1"/>
                <w:sz w:val="20"/>
                <w:szCs w:val="20"/>
              </w:rPr>
            </w:pPr>
          </w:p>
        </w:tc>
        <w:tc>
          <w:tcPr>
            <w:tcW w:w="2774" w:type="dxa"/>
            <w:tcBorders>
              <w:top w:val="single" w:sz="4" w:space="0" w:color="auto"/>
              <w:left w:val="single" w:sz="4" w:space="0" w:color="auto"/>
              <w:bottom w:val="single" w:sz="4" w:space="0" w:color="auto"/>
              <w:right w:val="single" w:sz="4" w:space="0" w:color="auto"/>
            </w:tcBorders>
          </w:tcPr>
          <w:p w14:paraId="69BCE2A8" w14:textId="6E79D69B" w:rsidR="001E6600" w:rsidRPr="00AD2FBD" w:rsidRDefault="00A7731D" w:rsidP="00A7731D">
            <w:pPr>
              <w:tabs>
                <w:tab w:val="left" w:pos="2220"/>
              </w:tabs>
              <w:rPr>
                <w:b/>
                <w:bCs/>
                <w:color w:val="000000" w:themeColor="text1"/>
                <w:sz w:val="20"/>
                <w:szCs w:val="20"/>
              </w:rPr>
            </w:pPr>
            <w:r w:rsidRPr="00A7731D">
              <w:rPr>
                <w:color w:val="000000" w:themeColor="text1"/>
                <w:sz w:val="20"/>
                <w:szCs w:val="20"/>
                <w:lang w:eastAsia="fr-FR"/>
              </w:rPr>
              <w:t>Climatisation</w:t>
            </w:r>
            <w:r>
              <w:rPr>
                <w:color w:val="000000" w:themeColor="text1"/>
                <w:sz w:val="20"/>
                <w:szCs w:val="20"/>
                <w:lang w:eastAsia="fr-FR"/>
              </w:rPr>
              <w:t xml:space="preserve"> c</w:t>
            </w:r>
            <w:r w:rsidR="001E6600" w:rsidRPr="00AD2FBD">
              <w:rPr>
                <w:color w:val="000000" w:themeColor="text1"/>
                <w:sz w:val="20"/>
                <w:szCs w:val="20"/>
                <w:lang w:eastAsia="fr-FR"/>
              </w:rPr>
              <w:t>entral</w:t>
            </w:r>
            <w:r>
              <w:rPr>
                <w:color w:val="000000" w:themeColor="text1"/>
                <w:sz w:val="20"/>
                <w:szCs w:val="20"/>
                <w:lang w:eastAsia="fr-FR"/>
              </w:rPr>
              <w:t>e</w:t>
            </w:r>
            <w:r w:rsidR="001E6600" w:rsidRPr="00AD2FBD">
              <w:rPr>
                <w:color w:val="000000" w:themeColor="text1"/>
                <w:sz w:val="20"/>
                <w:szCs w:val="20"/>
                <w:lang w:eastAsia="fr-FR"/>
              </w:rPr>
              <w:t xml:space="preserve"> </w:t>
            </w:r>
          </w:p>
        </w:tc>
        <w:tc>
          <w:tcPr>
            <w:tcW w:w="1440" w:type="dxa"/>
            <w:tcBorders>
              <w:top w:val="single" w:sz="4" w:space="0" w:color="auto"/>
              <w:left w:val="single" w:sz="4" w:space="0" w:color="auto"/>
              <w:bottom w:val="single" w:sz="4" w:space="0" w:color="auto"/>
              <w:right w:val="single" w:sz="4" w:space="0" w:color="auto"/>
            </w:tcBorders>
          </w:tcPr>
          <w:p w14:paraId="0E503EEB" w14:textId="400A1FC1" w:rsidR="001E6600" w:rsidRPr="00AD2FBD" w:rsidRDefault="001E6600" w:rsidP="00EC3766">
            <w:pPr>
              <w:tabs>
                <w:tab w:val="left" w:pos="2220"/>
              </w:tabs>
              <w:jc w:val="right"/>
              <w:rPr>
                <w:color w:val="000000" w:themeColor="text1"/>
                <w:sz w:val="20"/>
                <w:szCs w:val="20"/>
                <w:vertAlign w:val="superscript"/>
              </w:rPr>
            </w:pPr>
            <w:r w:rsidRPr="00AD2FBD">
              <w:rPr>
                <w:color w:val="000000" w:themeColor="text1"/>
                <w:sz w:val="20"/>
                <w:szCs w:val="20"/>
              </w:rPr>
              <w:t>1</w:t>
            </w:r>
            <w:r w:rsidR="00A7731D">
              <w:rPr>
                <w:color w:val="000000" w:themeColor="text1"/>
                <w:sz w:val="20"/>
                <w:szCs w:val="20"/>
              </w:rPr>
              <w:t> </w:t>
            </w:r>
            <w:r w:rsidRPr="00AD2FBD">
              <w:rPr>
                <w:color w:val="000000" w:themeColor="text1"/>
                <w:sz w:val="20"/>
                <w:szCs w:val="20"/>
              </w:rPr>
              <w:t>066</w:t>
            </w:r>
          </w:p>
        </w:tc>
        <w:tc>
          <w:tcPr>
            <w:tcW w:w="1260" w:type="dxa"/>
            <w:tcBorders>
              <w:top w:val="single" w:sz="4" w:space="0" w:color="auto"/>
              <w:left w:val="single" w:sz="4" w:space="0" w:color="auto"/>
              <w:bottom w:val="single" w:sz="4" w:space="0" w:color="auto"/>
              <w:right w:val="single" w:sz="4" w:space="0" w:color="auto"/>
            </w:tcBorders>
          </w:tcPr>
          <w:p w14:paraId="378A88D3" w14:textId="77777777"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12</w:t>
            </w:r>
          </w:p>
        </w:tc>
        <w:tc>
          <w:tcPr>
            <w:tcW w:w="1170" w:type="dxa"/>
            <w:tcBorders>
              <w:top w:val="single" w:sz="4" w:space="0" w:color="auto"/>
              <w:left w:val="single" w:sz="4" w:space="0" w:color="auto"/>
              <w:bottom w:val="single" w:sz="4" w:space="0" w:color="auto"/>
              <w:right w:val="single" w:sz="4" w:space="0" w:color="auto"/>
            </w:tcBorders>
          </w:tcPr>
          <w:p w14:paraId="58AFDD1E" w14:textId="77777777"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65</w:t>
            </w:r>
          </w:p>
        </w:tc>
        <w:tc>
          <w:tcPr>
            <w:tcW w:w="1890" w:type="dxa"/>
            <w:tcBorders>
              <w:top w:val="single" w:sz="4" w:space="0" w:color="auto"/>
              <w:left w:val="single" w:sz="4" w:space="0" w:color="auto"/>
              <w:bottom w:val="single" w:sz="4" w:space="0" w:color="auto"/>
              <w:right w:val="single" w:sz="4" w:space="0" w:color="auto"/>
            </w:tcBorders>
          </w:tcPr>
          <w:p w14:paraId="6DC2B943" w14:textId="3885CDF1"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8</w:t>
            </w:r>
            <w:r w:rsidR="00A7731D">
              <w:rPr>
                <w:color w:val="000000" w:themeColor="text1"/>
                <w:sz w:val="20"/>
                <w:szCs w:val="20"/>
              </w:rPr>
              <w:t>,</w:t>
            </w:r>
            <w:r w:rsidRPr="00AD2FBD">
              <w:rPr>
                <w:color w:val="000000" w:themeColor="text1"/>
                <w:sz w:val="20"/>
                <w:szCs w:val="20"/>
              </w:rPr>
              <w:t>31</w:t>
            </w:r>
          </w:p>
        </w:tc>
      </w:tr>
      <w:tr w:rsidR="001E6600" w:rsidRPr="00AD2FBD" w14:paraId="2D90D0CF" w14:textId="77777777" w:rsidTr="000737BB">
        <w:trPr>
          <w:trHeight w:val="65"/>
        </w:trPr>
        <w:tc>
          <w:tcPr>
            <w:tcW w:w="1271" w:type="dxa"/>
            <w:tcBorders>
              <w:top w:val="single" w:sz="4" w:space="0" w:color="auto"/>
              <w:bottom w:val="single" w:sz="4" w:space="0" w:color="auto"/>
              <w:right w:val="single" w:sz="4" w:space="0" w:color="auto"/>
            </w:tcBorders>
            <w:shd w:val="clear" w:color="auto" w:fill="auto"/>
          </w:tcPr>
          <w:p w14:paraId="546EF4F0" w14:textId="0EBC6D45" w:rsidR="001E6600" w:rsidRPr="00AD2FBD" w:rsidRDefault="00A7731D" w:rsidP="00EC3766">
            <w:pPr>
              <w:tabs>
                <w:tab w:val="left" w:pos="2220"/>
              </w:tabs>
              <w:rPr>
                <w:color w:val="000000" w:themeColor="text1"/>
                <w:sz w:val="20"/>
                <w:szCs w:val="20"/>
              </w:rPr>
            </w:pPr>
            <w:r w:rsidRPr="00AD2FBD">
              <w:rPr>
                <w:b/>
                <w:bCs/>
                <w:color w:val="000000" w:themeColor="text1"/>
                <w:sz w:val="20"/>
                <w:szCs w:val="20"/>
              </w:rPr>
              <w:t>Réfrigération</w:t>
            </w: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3FB76BF6" w14:textId="7FD854AB" w:rsidR="001E6600" w:rsidRPr="00AD2FBD" w:rsidRDefault="001E6600" w:rsidP="00EC3766">
            <w:pPr>
              <w:tabs>
                <w:tab w:val="left" w:pos="2220"/>
              </w:tabs>
              <w:rPr>
                <w:b/>
                <w:bCs/>
                <w:color w:val="000000" w:themeColor="text1"/>
                <w:sz w:val="20"/>
                <w:szCs w:val="20"/>
              </w:rPr>
            </w:pPr>
            <w:r w:rsidRPr="00AD2FBD">
              <w:rPr>
                <w:color w:val="000000" w:themeColor="text1"/>
                <w:sz w:val="20"/>
                <w:szCs w:val="20"/>
                <w:lang w:eastAsia="fr-FR"/>
              </w:rPr>
              <w:t>C</w:t>
            </w:r>
            <w:r w:rsidR="00A7731D">
              <w:rPr>
                <w:color w:val="000000" w:themeColor="text1"/>
                <w:sz w:val="20"/>
                <w:szCs w:val="20"/>
                <w:lang w:eastAsia="fr-FR"/>
              </w:rPr>
              <w:t>hambres froides et machines à glaçons</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AB58EDC" w14:textId="77777777"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507</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2368D9A" w14:textId="77777777"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25</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21E31434" w14:textId="77777777"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65</w:t>
            </w:r>
          </w:p>
        </w:tc>
        <w:tc>
          <w:tcPr>
            <w:tcW w:w="1890" w:type="dxa"/>
            <w:tcBorders>
              <w:top w:val="single" w:sz="4" w:space="0" w:color="auto"/>
              <w:left w:val="single" w:sz="4" w:space="0" w:color="auto"/>
              <w:bottom w:val="single" w:sz="4" w:space="0" w:color="auto"/>
              <w:right w:val="single" w:sz="4" w:space="0" w:color="auto"/>
            </w:tcBorders>
            <w:shd w:val="clear" w:color="auto" w:fill="auto"/>
          </w:tcPr>
          <w:p w14:paraId="1F8ADEC4" w14:textId="5930A974" w:rsidR="001E6600" w:rsidRPr="00AD2FBD" w:rsidRDefault="001E6600" w:rsidP="00EC3766">
            <w:pPr>
              <w:tabs>
                <w:tab w:val="left" w:pos="2220"/>
              </w:tabs>
              <w:jc w:val="right"/>
              <w:rPr>
                <w:color w:val="000000" w:themeColor="text1"/>
                <w:sz w:val="20"/>
                <w:szCs w:val="20"/>
              </w:rPr>
            </w:pPr>
            <w:r w:rsidRPr="00AD2FBD">
              <w:rPr>
                <w:color w:val="000000" w:themeColor="text1"/>
                <w:sz w:val="20"/>
                <w:szCs w:val="20"/>
              </w:rPr>
              <w:t>8</w:t>
            </w:r>
            <w:r w:rsidR="00A7731D">
              <w:rPr>
                <w:color w:val="000000" w:themeColor="text1"/>
                <w:sz w:val="20"/>
                <w:szCs w:val="20"/>
              </w:rPr>
              <w:t>,</w:t>
            </w:r>
            <w:r w:rsidRPr="00AD2FBD">
              <w:rPr>
                <w:color w:val="000000" w:themeColor="text1"/>
                <w:sz w:val="20"/>
                <w:szCs w:val="20"/>
              </w:rPr>
              <w:t>23</w:t>
            </w:r>
          </w:p>
        </w:tc>
      </w:tr>
      <w:tr w:rsidR="001E6600" w:rsidRPr="00AD2FBD" w14:paraId="5E8486EB" w14:textId="77777777" w:rsidTr="000737BB">
        <w:trPr>
          <w:trHeight w:val="65"/>
        </w:trPr>
        <w:tc>
          <w:tcPr>
            <w:tcW w:w="1271" w:type="dxa"/>
            <w:tcBorders>
              <w:top w:val="single" w:sz="4" w:space="0" w:color="auto"/>
              <w:bottom w:val="single" w:sz="4" w:space="0" w:color="auto"/>
              <w:right w:val="single" w:sz="4" w:space="0" w:color="auto"/>
            </w:tcBorders>
            <w:shd w:val="clear" w:color="auto" w:fill="auto"/>
          </w:tcPr>
          <w:p w14:paraId="27A7533E" w14:textId="77777777" w:rsidR="001E6600" w:rsidRPr="00AD2FBD" w:rsidRDefault="001E6600" w:rsidP="00EC3766">
            <w:pPr>
              <w:tabs>
                <w:tab w:val="left" w:pos="2220"/>
              </w:tabs>
              <w:rPr>
                <w:b/>
                <w:bCs/>
                <w:color w:val="000000" w:themeColor="text1"/>
                <w:sz w:val="20"/>
                <w:szCs w:val="20"/>
              </w:rPr>
            </w:pPr>
          </w:p>
        </w:tc>
        <w:tc>
          <w:tcPr>
            <w:tcW w:w="2774" w:type="dxa"/>
            <w:tcBorders>
              <w:top w:val="single" w:sz="4" w:space="0" w:color="auto"/>
              <w:left w:val="single" w:sz="4" w:space="0" w:color="auto"/>
              <w:bottom w:val="single" w:sz="4" w:space="0" w:color="auto"/>
              <w:right w:val="single" w:sz="4" w:space="0" w:color="auto"/>
            </w:tcBorders>
            <w:shd w:val="clear" w:color="auto" w:fill="auto"/>
          </w:tcPr>
          <w:p w14:paraId="59313449" w14:textId="77777777" w:rsidR="001E6600" w:rsidRPr="00AD2FBD" w:rsidRDefault="001E6600" w:rsidP="00EC3766">
            <w:pPr>
              <w:tabs>
                <w:tab w:val="left" w:pos="2220"/>
              </w:tabs>
              <w:rPr>
                <w:b/>
                <w:color w:val="000000" w:themeColor="text1"/>
                <w:sz w:val="20"/>
                <w:szCs w:val="20"/>
                <w:lang w:eastAsia="fr-FR"/>
              </w:rPr>
            </w:pPr>
            <w:r w:rsidRPr="00AD2FBD">
              <w:rPr>
                <w:b/>
                <w:bCs/>
                <w:color w:val="000000" w:themeColor="text1"/>
                <w:sz w:val="20"/>
                <w:szCs w:val="20"/>
              </w:rPr>
              <w:t>Total</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FAFA84A" w14:textId="0C96FFA8" w:rsidR="001E6600" w:rsidRPr="00AD2FBD" w:rsidRDefault="001E6600" w:rsidP="00EC3766">
            <w:pPr>
              <w:tabs>
                <w:tab w:val="left" w:pos="2220"/>
              </w:tabs>
              <w:jc w:val="right"/>
              <w:rPr>
                <w:b/>
                <w:color w:val="000000" w:themeColor="text1"/>
                <w:sz w:val="20"/>
                <w:szCs w:val="20"/>
              </w:rPr>
            </w:pPr>
            <w:r w:rsidRPr="00AD2FBD">
              <w:rPr>
                <w:b/>
                <w:bCs/>
                <w:color w:val="000000" w:themeColor="text1"/>
                <w:sz w:val="20"/>
                <w:szCs w:val="20"/>
              </w:rPr>
              <w:t>608</w:t>
            </w:r>
            <w:r w:rsidR="00A7731D">
              <w:rPr>
                <w:b/>
                <w:bCs/>
                <w:color w:val="000000" w:themeColor="text1"/>
                <w:sz w:val="20"/>
                <w:szCs w:val="20"/>
              </w:rPr>
              <w:t> </w:t>
            </w:r>
            <w:r w:rsidRPr="00AD2FBD">
              <w:rPr>
                <w:b/>
                <w:bCs/>
                <w:color w:val="000000" w:themeColor="text1"/>
                <w:sz w:val="20"/>
                <w:szCs w:val="20"/>
              </w:rPr>
              <w:t>963</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0D7FB92" w14:textId="748F0C19" w:rsidR="001E6600" w:rsidRPr="00AD2FBD" w:rsidRDefault="001E6600" w:rsidP="00EC3766">
            <w:pPr>
              <w:tabs>
                <w:tab w:val="left" w:pos="2220"/>
              </w:tabs>
              <w:jc w:val="right"/>
              <w:rPr>
                <w:b/>
                <w:color w:val="000000" w:themeColor="text1"/>
                <w:sz w:val="20"/>
                <w:szCs w:val="20"/>
              </w:rPr>
            </w:pPr>
            <w:r w:rsidRPr="00AD2FBD">
              <w:rPr>
                <w:b/>
                <w:color w:val="000000" w:themeColor="text1"/>
                <w:sz w:val="20"/>
                <w:szCs w:val="20"/>
              </w:rPr>
              <w:t>n/</w:t>
            </w:r>
            <w:r w:rsidR="00A7731D">
              <w:rPr>
                <w:b/>
                <w:color w:val="000000" w:themeColor="text1"/>
                <w:sz w:val="20"/>
                <w:szCs w:val="20"/>
              </w:rPr>
              <w:t>d</w:t>
            </w:r>
          </w:p>
        </w:tc>
        <w:tc>
          <w:tcPr>
            <w:tcW w:w="1170" w:type="dxa"/>
            <w:tcBorders>
              <w:top w:val="single" w:sz="4" w:space="0" w:color="auto"/>
              <w:left w:val="single" w:sz="4" w:space="0" w:color="auto"/>
              <w:bottom w:val="single" w:sz="4" w:space="0" w:color="auto"/>
              <w:right w:val="single" w:sz="4" w:space="0" w:color="auto"/>
            </w:tcBorders>
            <w:shd w:val="clear" w:color="auto" w:fill="auto"/>
          </w:tcPr>
          <w:p w14:paraId="18DADDF8" w14:textId="59972E59" w:rsidR="001E6600" w:rsidRPr="00AD2FBD" w:rsidRDefault="001E6600" w:rsidP="00EC3766">
            <w:pPr>
              <w:tabs>
                <w:tab w:val="left" w:pos="2220"/>
              </w:tabs>
              <w:jc w:val="right"/>
              <w:rPr>
                <w:b/>
                <w:color w:val="000000" w:themeColor="text1"/>
                <w:sz w:val="20"/>
                <w:szCs w:val="20"/>
              </w:rPr>
            </w:pPr>
            <w:r w:rsidRPr="00AD2FBD">
              <w:rPr>
                <w:b/>
                <w:color w:val="000000" w:themeColor="text1"/>
                <w:sz w:val="20"/>
                <w:szCs w:val="20"/>
              </w:rPr>
              <w:t>n/</w:t>
            </w:r>
            <w:r w:rsidR="000B7C86">
              <w:rPr>
                <w:b/>
                <w:color w:val="000000" w:themeColor="text1"/>
                <w:sz w:val="20"/>
                <w:szCs w:val="20"/>
              </w:rPr>
              <w:t>d</w:t>
            </w:r>
          </w:p>
        </w:tc>
        <w:tc>
          <w:tcPr>
            <w:tcW w:w="1890" w:type="dxa"/>
            <w:tcBorders>
              <w:top w:val="single" w:sz="4" w:space="0" w:color="auto"/>
              <w:left w:val="single" w:sz="4" w:space="0" w:color="auto"/>
              <w:bottom w:val="single" w:sz="4" w:space="0" w:color="auto"/>
              <w:right w:val="single" w:sz="4" w:space="0" w:color="auto"/>
            </w:tcBorders>
            <w:shd w:val="clear" w:color="auto" w:fill="auto"/>
          </w:tcPr>
          <w:p w14:paraId="1F8222FA" w14:textId="7D6257CE" w:rsidR="001E6600" w:rsidRPr="00AD2FBD" w:rsidRDefault="001E6600" w:rsidP="00EC3766">
            <w:pPr>
              <w:tabs>
                <w:tab w:val="left" w:pos="2220"/>
              </w:tabs>
              <w:jc w:val="right"/>
              <w:rPr>
                <w:b/>
                <w:color w:val="000000" w:themeColor="text1"/>
                <w:sz w:val="20"/>
                <w:szCs w:val="20"/>
              </w:rPr>
            </w:pPr>
            <w:r w:rsidRPr="00AD2FBD">
              <w:rPr>
                <w:b/>
                <w:bCs/>
                <w:color w:val="000000" w:themeColor="text1"/>
                <w:sz w:val="20"/>
                <w:szCs w:val="20"/>
              </w:rPr>
              <w:t>271</w:t>
            </w:r>
            <w:r w:rsidR="00A7731D">
              <w:rPr>
                <w:b/>
                <w:bCs/>
                <w:color w:val="000000" w:themeColor="text1"/>
                <w:sz w:val="20"/>
                <w:szCs w:val="20"/>
              </w:rPr>
              <w:t>,</w:t>
            </w:r>
            <w:r w:rsidRPr="00AD2FBD">
              <w:rPr>
                <w:b/>
                <w:bCs/>
                <w:color w:val="000000" w:themeColor="text1"/>
                <w:sz w:val="20"/>
                <w:szCs w:val="20"/>
              </w:rPr>
              <w:t>63*</w:t>
            </w:r>
          </w:p>
        </w:tc>
      </w:tr>
    </w:tbl>
    <w:p w14:paraId="1D38C4C2" w14:textId="619FB704" w:rsidR="001E6600" w:rsidRPr="00AD2FBD" w:rsidRDefault="001E6600" w:rsidP="001E6600">
      <w:pPr>
        <w:rPr>
          <w:color w:val="000000"/>
          <w:sz w:val="18"/>
          <w:szCs w:val="18"/>
        </w:rPr>
      </w:pPr>
      <w:r w:rsidRPr="00AD2FBD">
        <w:rPr>
          <w:color w:val="000000"/>
          <w:sz w:val="18"/>
          <w:szCs w:val="18"/>
        </w:rPr>
        <w:t xml:space="preserve">* </w:t>
      </w:r>
      <w:r w:rsidR="000B7C86">
        <w:rPr>
          <w:color w:val="000000"/>
          <w:sz w:val="18"/>
          <w:szCs w:val="18"/>
        </w:rPr>
        <w:t>La</w:t>
      </w:r>
      <w:r w:rsidRPr="00AD2FBD">
        <w:rPr>
          <w:color w:val="000000"/>
          <w:sz w:val="18"/>
          <w:szCs w:val="18"/>
        </w:rPr>
        <w:t xml:space="preserve"> diff</w:t>
      </w:r>
      <w:r w:rsidR="000B7C86">
        <w:rPr>
          <w:color w:val="000000"/>
          <w:sz w:val="18"/>
          <w:szCs w:val="18"/>
        </w:rPr>
        <w:t>é</w:t>
      </w:r>
      <w:r w:rsidRPr="00AD2FBD">
        <w:rPr>
          <w:color w:val="000000"/>
          <w:sz w:val="18"/>
          <w:szCs w:val="18"/>
        </w:rPr>
        <w:t xml:space="preserve">rence </w:t>
      </w:r>
      <w:r w:rsidR="000B7C86">
        <w:rPr>
          <w:color w:val="000000"/>
          <w:sz w:val="18"/>
          <w:szCs w:val="18"/>
        </w:rPr>
        <w:t>entre ces données et les données de l’</w:t>
      </w:r>
      <w:r w:rsidRPr="00AD2FBD">
        <w:rPr>
          <w:color w:val="000000"/>
          <w:sz w:val="18"/>
          <w:szCs w:val="18"/>
        </w:rPr>
        <w:t xml:space="preserve">Article 7 </w:t>
      </w:r>
      <w:r w:rsidR="000B7C86">
        <w:rPr>
          <w:color w:val="000000"/>
          <w:sz w:val="18"/>
          <w:szCs w:val="18"/>
        </w:rPr>
        <w:t>peut s’expliquer par la présence de stocks et les différences des estimations</w:t>
      </w:r>
      <w:r w:rsidRPr="00AD2FBD">
        <w:rPr>
          <w:color w:val="000000"/>
          <w:sz w:val="18"/>
          <w:szCs w:val="18"/>
        </w:rPr>
        <w:t>.</w:t>
      </w:r>
    </w:p>
    <w:p w14:paraId="25E102B9" w14:textId="77777777" w:rsidR="001E6600" w:rsidRPr="00AD2FBD" w:rsidRDefault="001E6600" w:rsidP="001E6600">
      <w:pPr>
        <w:rPr>
          <w:b/>
          <w:highlight w:val="magenta"/>
        </w:rPr>
      </w:pPr>
    </w:p>
    <w:p w14:paraId="4432282E" w14:textId="1B91362E" w:rsidR="001E6600" w:rsidRPr="00AD2FBD" w:rsidRDefault="000703E0" w:rsidP="001E6600">
      <w:pPr>
        <w:pStyle w:val="Heading1"/>
      </w:pPr>
      <w:r>
        <w:t xml:space="preserve">D’après les importations de </w:t>
      </w:r>
      <w:r w:rsidR="001E6600" w:rsidRPr="00AD2FBD">
        <w:t xml:space="preserve">2020, </w:t>
      </w:r>
      <w:r>
        <w:t xml:space="preserve">le </w:t>
      </w:r>
      <w:r w:rsidR="001E6600" w:rsidRPr="00AD2FBD">
        <w:t>HCFC 22 repr</w:t>
      </w:r>
      <w:r>
        <w:t>é</w:t>
      </w:r>
      <w:r w:rsidR="001E6600" w:rsidRPr="00AD2FBD">
        <w:t>sent</w:t>
      </w:r>
      <w:r>
        <w:t>e</w:t>
      </w:r>
      <w:r w:rsidR="001E6600" w:rsidRPr="00AD2FBD">
        <w:t xml:space="preserve"> 22</w:t>
      </w:r>
      <w:r>
        <w:t xml:space="preserve"> % des </w:t>
      </w:r>
      <w:r w:rsidR="00FE0B2A">
        <w:t>frigorigène</w:t>
      </w:r>
      <w:r w:rsidR="001E6600" w:rsidRPr="00AD2FBD">
        <w:t xml:space="preserve">s </w:t>
      </w:r>
      <w:r>
        <w:t xml:space="preserve">utilisés dans le secteur de l’entretien, le reste se répartissant entre les </w:t>
      </w:r>
      <w:r w:rsidR="001E6600" w:rsidRPr="00AD2FBD">
        <w:t xml:space="preserve">HFC </w:t>
      </w:r>
      <w:r>
        <w:t xml:space="preserve">et les mélanges de </w:t>
      </w:r>
      <w:r w:rsidR="001E6600" w:rsidRPr="00AD2FBD">
        <w:t>HFC (77</w:t>
      </w:r>
      <w:r>
        <w:t> %</w:t>
      </w:r>
      <w:r w:rsidR="001E6600" w:rsidRPr="00AD2FBD">
        <w:t xml:space="preserve">), </w:t>
      </w:r>
      <w:r>
        <w:t>et le</w:t>
      </w:r>
      <w:r w:rsidR="001E6600" w:rsidRPr="00AD2FBD">
        <w:t xml:space="preserve"> R-290 (1</w:t>
      </w:r>
      <w:r>
        <w:t> %</w:t>
      </w:r>
      <w:r w:rsidR="001E6600" w:rsidRPr="00AD2FBD">
        <w:t xml:space="preserve">). </w:t>
      </w:r>
    </w:p>
    <w:p w14:paraId="533C56A9" w14:textId="1D2383BF" w:rsidR="001E6600" w:rsidRPr="00AD2FBD" w:rsidRDefault="00E428E3" w:rsidP="001E6600">
      <w:pPr>
        <w:spacing w:after="240"/>
        <w:rPr>
          <w:b/>
        </w:rPr>
      </w:pPr>
      <w:r>
        <w:rPr>
          <w:u w:val="single"/>
        </w:rPr>
        <w:t xml:space="preserve">Stratégie d’élimination dans la </w:t>
      </w:r>
      <w:r w:rsidR="00A70CB8">
        <w:rPr>
          <w:u w:val="single"/>
        </w:rPr>
        <w:t>phase</w:t>
      </w:r>
      <w:r w:rsidR="001E6600" w:rsidRPr="00AD2FBD">
        <w:rPr>
          <w:u w:val="single"/>
        </w:rPr>
        <w:t xml:space="preserve"> II </w:t>
      </w:r>
      <w:r>
        <w:rPr>
          <w:u w:val="single"/>
        </w:rPr>
        <w:t>du</w:t>
      </w:r>
      <w:r w:rsidR="001E6600" w:rsidRPr="00AD2FBD">
        <w:rPr>
          <w:u w:val="single"/>
        </w:rPr>
        <w:t xml:space="preserve"> </w:t>
      </w:r>
      <w:r w:rsidR="00A70CB8">
        <w:rPr>
          <w:u w:val="single"/>
        </w:rPr>
        <w:t>PGEH</w:t>
      </w:r>
    </w:p>
    <w:p w14:paraId="4CD56517" w14:textId="06919D54" w:rsidR="001E6600" w:rsidRPr="00AD2FBD" w:rsidRDefault="00E428E3" w:rsidP="00FA39D1">
      <w:pPr>
        <w:pStyle w:val="Heading1"/>
      </w:pPr>
      <w:r>
        <w:t>La p</w:t>
      </w:r>
      <w:r w:rsidR="00A70CB8">
        <w:t>hase</w:t>
      </w:r>
      <w:r w:rsidR="001E6600" w:rsidRPr="00AD2FBD">
        <w:t xml:space="preserve"> II </w:t>
      </w:r>
      <w:r>
        <w:t>du</w:t>
      </w:r>
      <w:r w:rsidR="001E6600" w:rsidRPr="00AD2FBD">
        <w:t xml:space="preserve"> </w:t>
      </w:r>
      <w:r w:rsidR="00A70CB8">
        <w:t>PGEH</w:t>
      </w:r>
      <w:r w:rsidR="001E6600" w:rsidRPr="00AD2FBD">
        <w:t xml:space="preserve"> propose </w:t>
      </w:r>
      <w:r>
        <w:t xml:space="preserve">d’éliminer la consommation restante de </w:t>
      </w:r>
      <w:r w:rsidR="001E6600" w:rsidRPr="00AD2FBD">
        <w:t xml:space="preserve">HCFC </w:t>
      </w:r>
      <w:r>
        <w:t xml:space="preserve">d’ici </w:t>
      </w:r>
      <w:r w:rsidR="001E6600" w:rsidRPr="00AD2FBD">
        <w:t xml:space="preserve">2030, </w:t>
      </w:r>
      <w:r>
        <w:t xml:space="preserve">étant entendu que la consommation du </w:t>
      </w:r>
      <w:r w:rsidR="0001480B">
        <w:t>Bénin</w:t>
      </w:r>
      <w:r>
        <w:t xml:space="preserve"> entre </w:t>
      </w:r>
      <w:r w:rsidR="001E6600" w:rsidRPr="00AD2FBD">
        <w:t xml:space="preserve">2030 </w:t>
      </w:r>
      <w:r>
        <w:t>et</w:t>
      </w:r>
      <w:r w:rsidR="001E6600" w:rsidRPr="00AD2FBD">
        <w:t xml:space="preserve"> 2040 </w:t>
      </w:r>
      <w:r>
        <w:t xml:space="preserve">sera conforme à la période finale </w:t>
      </w:r>
      <w:r w:rsidR="00FA39D1">
        <w:t xml:space="preserve">prévue dans le </w:t>
      </w:r>
      <w:r w:rsidR="00457E03">
        <w:t>Protocole de Montréal</w:t>
      </w:r>
      <w:r w:rsidR="001E6600" w:rsidRPr="00AD2FBD">
        <w:t xml:space="preserve">. </w:t>
      </w:r>
      <w:r w:rsidR="00FA39D1">
        <w:t xml:space="preserve">La stratégie a été conçue en fonction de l’expérience acquise durant la mise en œuvre de la </w:t>
      </w:r>
      <w:r w:rsidR="00A70CB8">
        <w:t>phase</w:t>
      </w:r>
      <w:r w:rsidR="001E6600" w:rsidRPr="00AD2FBD">
        <w:t xml:space="preserve"> I </w:t>
      </w:r>
      <w:r w:rsidR="00FA39D1">
        <w:t xml:space="preserve">et continuera à se concentrer sur le renforcement du contrôle des importations de </w:t>
      </w:r>
      <w:r w:rsidR="001E6600" w:rsidRPr="00AD2FBD">
        <w:t xml:space="preserve">HCFC </w:t>
      </w:r>
      <w:r w:rsidR="00FA39D1">
        <w:t>et des capacités des agents de douane et d’application</w:t>
      </w:r>
      <w:r w:rsidR="001E6600" w:rsidRPr="00AD2FBD">
        <w:t xml:space="preserve">; </w:t>
      </w:r>
      <w:r w:rsidR="00FA39D1">
        <w:t xml:space="preserve">la réduction de la demande de </w:t>
      </w:r>
      <w:r w:rsidR="001E6600" w:rsidRPr="00AD2FBD">
        <w:t>HCFC</w:t>
      </w:r>
      <w:r w:rsidR="00FA39D1">
        <w:t xml:space="preserve"> grâce à la formation et à la </w:t>
      </w:r>
      <w:r w:rsidR="001E6600" w:rsidRPr="00AD2FBD">
        <w:t xml:space="preserve">certification </w:t>
      </w:r>
      <w:r w:rsidR="00FA39D1">
        <w:t>de</w:t>
      </w:r>
      <w:r w:rsidR="001E6600" w:rsidRPr="00AD2FBD">
        <w:t xml:space="preserve"> technici</w:t>
      </w:r>
      <w:r w:rsidR="00FA39D1">
        <w:t>e</w:t>
      </w:r>
      <w:r w:rsidR="001E6600" w:rsidRPr="00AD2FBD">
        <w:t xml:space="preserve">ns </w:t>
      </w:r>
      <w:r w:rsidR="00FA39D1">
        <w:t>aux bonnes pratiques d’entretien</w:t>
      </w:r>
      <w:r w:rsidR="00D64891">
        <w:t xml:space="preserve">, ainsi qu’à la fourniture d’outils et d’équipements aux </w:t>
      </w:r>
      <w:r w:rsidR="001E6600" w:rsidRPr="00AD2FBD">
        <w:t xml:space="preserve">centres </w:t>
      </w:r>
      <w:r w:rsidR="00D64891">
        <w:t>d’</w:t>
      </w:r>
      <w:r w:rsidR="001E6600" w:rsidRPr="00AD2FBD">
        <w:t xml:space="preserve">excellence; </w:t>
      </w:r>
      <w:r w:rsidR="00D64891">
        <w:t xml:space="preserve">l’établissement de codes et de normes régissant la sécurité de la manutention des </w:t>
      </w:r>
      <w:r w:rsidR="00FE0B2A">
        <w:t>frigorigène</w:t>
      </w:r>
      <w:r w:rsidR="001E6600" w:rsidRPr="00AD2FBD">
        <w:t>s</w:t>
      </w:r>
      <w:r w:rsidR="00D64891">
        <w:t xml:space="preserve"> toxiques/inflammables</w:t>
      </w:r>
      <w:r w:rsidR="001E6600" w:rsidRPr="00AD2FBD">
        <w:t xml:space="preserve">. </w:t>
      </w:r>
      <w:r w:rsidR="00D64891">
        <w:t>L</w:t>
      </w:r>
      <w:r w:rsidR="001E6600" w:rsidRPr="00AD2FBD">
        <w:t xml:space="preserve">e </w:t>
      </w:r>
      <w:r w:rsidR="00437E9E">
        <w:t>Gouvernement du Bénin</w:t>
      </w:r>
      <w:r w:rsidR="001E6600" w:rsidRPr="00AD2FBD">
        <w:t xml:space="preserve"> </w:t>
      </w:r>
      <w:r w:rsidR="00D64891">
        <w:t xml:space="preserve">n’a pas encore interdit l’importation d’équipements à base de </w:t>
      </w:r>
      <w:r w:rsidR="001E6600" w:rsidRPr="00AD2FBD">
        <w:t>HCFC</w:t>
      </w:r>
      <w:r w:rsidR="00D64891">
        <w:t xml:space="preserve"> dans le pays</w:t>
      </w:r>
      <w:r w:rsidR="001E6600" w:rsidRPr="00AD2FBD">
        <w:t xml:space="preserve">; </w:t>
      </w:r>
      <w:r w:rsidR="00D64891">
        <w:t xml:space="preserve">ces importations ont été toutefois fortement réduites en raison des normes </w:t>
      </w:r>
      <w:r w:rsidR="007E2D66">
        <w:t xml:space="preserve">minimales de rendement énergétique  et des critères d’étiquetage énergétique pour les lampes et les climatiseurs de chambre établis en juin </w:t>
      </w:r>
      <w:r w:rsidR="001E6600" w:rsidRPr="00AD2FBD">
        <w:t>2020.</w:t>
      </w:r>
    </w:p>
    <w:p w14:paraId="3193F913" w14:textId="21F2F35B" w:rsidR="001E6600" w:rsidRPr="00AD2FBD" w:rsidRDefault="007E2D66" w:rsidP="001E6600">
      <w:pPr>
        <w:keepNext/>
        <w:keepLines/>
        <w:widowControl w:val="0"/>
        <w:rPr>
          <w:u w:val="single"/>
        </w:rPr>
      </w:pPr>
      <w:r>
        <w:rPr>
          <w:u w:val="single"/>
        </w:rPr>
        <w:t xml:space="preserve">Activités proposées dans la </w:t>
      </w:r>
      <w:r w:rsidR="00A70CB8">
        <w:rPr>
          <w:u w:val="single"/>
        </w:rPr>
        <w:t>phase</w:t>
      </w:r>
      <w:r w:rsidR="001E6600" w:rsidRPr="00AD2FBD">
        <w:rPr>
          <w:u w:val="single"/>
        </w:rPr>
        <w:t xml:space="preserve"> II </w:t>
      </w:r>
      <w:r>
        <w:rPr>
          <w:u w:val="single"/>
        </w:rPr>
        <w:t xml:space="preserve">du </w:t>
      </w:r>
      <w:r w:rsidR="00A70CB8">
        <w:rPr>
          <w:u w:val="single"/>
        </w:rPr>
        <w:t>PGEH</w:t>
      </w:r>
    </w:p>
    <w:p w14:paraId="14C71FF4" w14:textId="77777777" w:rsidR="001E6600" w:rsidRPr="00AD2FBD" w:rsidRDefault="001E6600" w:rsidP="001E6600">
      <w:pPr>
        <w:keepNext/>
        <w:keepLines/>
        <w:widowControl w:val="0"/>
        <w:rPr>
          <w:u w:val="single"/>
        </w:rPr>
      </w:pPr>
    </w:p>
    <w:p w14:paraId="36218325" w14:textId="6973733A" w:rsidR="001E6600" w:rsidRPr="00AD2FBD" w:rsidRDefault="007E2D66" w:rsidP="001E6600">
      <w:pPr>
        <w:pStyle w:val="Heading1"/>
        <w:keepNext/>
        <w:keepLines/>
        <w:widowControl w:val="0"/>
      </w:pPr>
      <w:r>
        <w:t>La p</w:t>
      </w:r>
      <w:r w:rsidR="00A70CB8">
        <w:t>hase</w:t>
      </w:r>
      <w:r w:rsidR="001E6600" w:rsidRPr="00AD2FBD">
        <w:t xml:space="preserve"> II propose </w:t>
      </w:r>
      <w:r>
        <w:t>les activités ci-après</w:t>
      </w:r>
      <w:r w:rsidR="001E6600" w:rsidRPr="00AD2FBD">
        <w:t>:</w:t>
      </w:r>
    </w:p>
    <w:p w14:paraId="3EB1026D" w14:textId="18DB8A38" w:rsidR="001E6600" w:rsidRPr="00AD2FBD" w:rsidRDefault="007E2D66" w:rsidP="001E6600">
      <w:pPr>
        <w:pStyle w:val="Heading2"/>
        <w:numPr>
          <w:ilvl w:val="1"/>
          <w:numId w:val="1"/>
        </w:numPr>
      </w:pPr>
      <w:r>
        <w:rPr>
          <w:i/>
        </w:rPr>
        <w:t>Renforcement et application des lois et des règlements</w:t>
      </w:r>
      <w:r w:rsidR="001E6600" w:rsidRPr="00AD2FBD">
        <w:t xml:space="preserve">: </w:t>
      </w:r>
      <w:r>
        <w:t xml:space="preserve">nouvelles </w:t>
      </w:r>
      <w:r w:rsidR="001E6600" w:rsidRPr="00AD2FBD">
        <w:t xml:space="preserve">consultations </w:t>
      </w:r>
      <w:r>
        <w:t xml:space="preserve">avec les parties prenantes, telles les importateurs, sur l’application du Décret de </w:t>
      </w:r>
      <w:r w:rsidR="001E6600" w:rsidRPr="00AD2FBD">
        <w:t xml:space="preserve">2018 </w:t>
      </w:r>
      <w:r>
        <w:t>sur l’étiquetage énerg</w:t>
      </w:r>
      <w:r w:rsidR="007C1086">
        <w:t>é</w:t>
      </w:r>
      <w:r>
        <w:t xml:space="preserve">tique </w:t>
      </w:r>
      <w:r w:rsidR="007C1086">
        <w:t xml:space="preserve">à l’appui de l’importation d’équipements libres de </w:t>
      </w:r>
      <w:r w:rsidR="001E6600" w:rsidRPr="00AD2FBD">
        <w:t xml:space="preserve">HCFC; </w:t>
      </w:r>
      <w:r w:rsidR="007C1086">
        <w:t xml:space="preserve">mise en place du cadre réglementaire et de politique requis pour assurer la conformité continue </w:t>
      </w:r>
      <w:r w:rsidR="00332026">
        <w:t xml:space="preserve">à l’élimination des </w:t>
      </w:r>
      <w:r w:rsidR="001E6600" w:rsidRPr="00AD2FBD">
        <w:rPr>
          <w:rFonts w:cstheme="minorHAnsi"/>
        </w:rPr>
        <w:t xml:space="preserve">HCFC </w:t>
      </w:r>
      <w:r w:rsidR="00332026">
        <w:rPr>
          <w:rFonts w:cstheme="minorHAnsi"/>
        </w:rPr>
        <w:t xml:space="preserve">après </w:t>
      </w:r>
      <w:r w:rsidR="001E6600" w:rsidRPr="00AD2FBD">
        <w:rPr>
          <w:rFonts w:cstheme="minorHAnsi"/>
        </w:rPr>
        <w:t xml:space="preserve">2030; </w:t>
      </w:r>
      <w:r w:rsidR="00363704">
        <w:rPr>
          <w:rFonts w:cstheme="minorHAnsi"/>
        </w:rPr>
        <w:t>réunion</w:t>
      </w:r>
      <w:r w:rsidR="001E6600" w:rsidRPr="00AD2FBD">
        <w:rPr>
          <w:rFonts w:cstheme="minorHAnsi"/>
        </w:rPr>
        <w:t xml:space="preserve">s </w:t>
      </w:r>
      <w:r w:rsidR="00332026">
        <w:rPr>
          <w:rFonts w:cstheme="minorHAnsi"/>
        </w:rPr>
        <w:t>et formation sur les nouveaux règlements</w:t>
      </w:r>
      <w:r w:rsidR="001E6600" w:rsidRPr="00AD2FBD">
        <w:rPr>
          <w:rFonts w:cstheme="minorHAnsi"/>
        </w:rPr>
        <w:t xml:space="preserve">; </w:t>
      </w:r>
      <w:r w:rsidR="00332026">
        <w:rPr>
          <w:rFonts w:cstheme="minorHAnsi"/>
        </w:rPr>
        <w:t xml:space="preserve">établissement de normes réglementaires sur l’utilisation de substances inflammables et toxiques </w:t>
      </w:r>
      <w:r w:rsidR="001E6600" w:rsidRPr="00AD2FBD">
        <w:t>(R-290, R</w:t>
      </w:r>
      <w:r w:rsidR="004C57AF">
        <w:noBreakHyphen/>
      </w:r>
      <w:r w:rsidR="001E6600" w:rsidRPr="00AD2FBD">
        <w:t>600a, HFC</w:t>
      </w:r>
      <w:r w:rsidR="001E6600" w:rsidRPr="00AD2FBD">
        <w:noBreakHyphen/>
        <w:t xml:space="preserve">32) </w:t>
      </w:r>
      <w:r w:rsidR="00332026">
        <w:t xml:space="preserve">dans les équipements </w:t>
      </w:r>
      <w:r w:rsidR="001E6600" w:rsidRPr="00AD2FBD">
        <w:t>RAC (</w:t>
      </w:r>
      <w:r w:rsidR="00437E9E">
        <w:t>PNUE</w:t>
      </w:r>
      <w:r w:rsidR="001E6600" w:rsidRPr="00AD2FBD">
        <w:t>) (40</w:t>
      </w:r>
      <w:r w:rsidR="00332026">
        <w:t> </w:t>
      </w:r>
      <w:r w:rsidR="001E6600" w:rsidRPr="00AD2FBD">
        <w:t>000</w:t>
      </w:r>
      <w:r w:rsidR="00332026">
        <w:t> $US</w:t>
      </w:r>
      <w:r w:rsidR="001E6600" w:rsidRPr="00AD2FBD">
        <w:t>);</w:t>
      </w:r>
    </w:p>
    <w:p w14:paraId="27B6DD3A" w14:textId="219269B2" w:rsidR="001E6600" w:rsidRPr="00AD2FBD" w:rsidRDefault="00332026" w:rsidP="001E6600">
      <w:pPr>
        <w:pStyle w:val="Heading2"/>
        <w:numPr>
          <w:ilvl w:val="1"/>
          <w:numId w:val="1"/>
        </w:numPr>
      </w:pPr>
      <w:r>
        <w:rPr>
          <w:i/>
        </w:rPr>
        <w:t>Formation d’agents de douane et d’application</w:t>
      </w:r>
      <w:r w:rsidR="001E6600" w:rsidRPr="00AD2FBD">
        <w:t xml:space="preserve">: </w:t>
      </w:r>
      <w:r>
        <w:t xml:space="preserve">quarante sessions de formation pour </w:t>
      </w:r>
      <w:r w:rsidR="001E6600" w:rsidRPr="00AD2FBD">
        <w:t>800</w:t>
      </w:r>
      <w:r w:rsidR="004C57AF">
        <w:t> </w:t>
      </w:r>
      <w:r>
        <w:t xml:space="preserve">agents de douane et d’application, d’inspecteurs de l’environnement et contrôleurs commerciaux, sur la règlementation des </w:t>
      </w:r>
      <w:r w:rsidR="001E6600" w:rsidRPr="00AD2FBD">
        <w:t xml:space="preserve">HCFC </w:t>
      </w:r>
      <w:r>
        <w:t xml:space="preserve">et des équipements à base de </w:t>
      </w:r>
      <w:r w:rsidR="001E6600" w:rsidRPr="00AD2FBD">
        <w:t xml:space="preserve">HCFC, </w:t>
      </w:r>
      <w:r w:rsidR="00E42757">
        <w:t xml:space="preserve">lutte contre le commerce illicite de </w:t>
      </w:r>
      <w:r w:rsidR="001E6600" w:rsidRPr="00AD2FBD">
        <w:t xml:space="preserve">HCFC, identification </w:t>
      </w:r>
      <w:r w:rsidR="00E42757">
        <w:t xml:space="preserve">des </w:t>
      </w:r>
      <w:r w:rsidR="00FE0B2A">
        <w:t>frigorigène</w:t>
      </w:r>
      <w:r w:rsidR="001E6600" w:rsidRPr="00AD2FBD">
        <w:t>s</w:t>
      </w:r>
      <w:r w:rsidR="00E42757">
        <w:t xml:space="preserve"> et lois et règlements connexes</w:t>
      </w:r>
      <w:r w:rsidR="001E6600" w:rsidRPr="00AD2FBD">
        <w:t xml:space="preserve">; 15 </w:t>
      </w:r>
      <w:r w:rsidR="00E42757">
        <w:t xml:space="preserve">ateliers pour les importateurs sur les </w:t>
      </w:r>
      <w:r w:rsidR="00E42757" w:rsidRPr="00AD2FBD">
        <w:t>procédures</w:t>
      </w:r>
      <w:r w:rsidR="001E6600" w:rsidRPr="00AD2FBD">
        <w:t xml:space="preserve"> </w:t>
      </w:r>
      <w:r w:rsidR="00E42757">
        <w:t xml:space="preserve">d’octroi de licences d’importation et de quotas annuels, et sur les risques potentiels de sécurité de certains </w:t>
      </w:r>
      <w:r w:rsidR="00FE0B2A">
        <w:t>frigorigène</w:t>
      </w:r>
      <w:r w:rsidR="00E42757">
        <w:t xml:space="preserve">s et </w:t>
      </w:r>
      <w:r w:rsidR="001E6600" w:rsidRPr="00AD2FBD">
        <w:t xml:space="preserve">substances; </w:t>
      </w:r>
      <w:r w:rsidR="00E42757">
        <w:t xml:space="preserve">quatre </w:t>
      </w:r>
      <w:r w:rsidR="00363704">
        <w:t>réunion</w:t>
      </w:r>
      <w:r w:rsidR="001E6600" w:rsidRPr="00AD2FBD">
        <w:t xml:space="preserve">s </w:t>
      </w:r>
      <w:r w:rsidR="00E42757">
        <w:t xml:space="preserve">sur la collaboration transfrontière </w:t>
      </w:r>
      <w:r w:rsidR="008212CE">
        <w:t>entre les agents de douane et les agents d’application dans la sous-région de la Communauté économique des États de l’Afrique de l’Ouest (</w:t>
      </w:r>
      <w:r w:rsidR="008212CE" w:rsidRPr="008212CE">
        <w:t>CEDEAO</w:t>
      </w:r>
      <w:r w:rsidR="008212CE">
        <w:t>)</w:t>
      </w:r>
      <w:r w:rsidR="008212CE" w:rsidRPr="008212CE">
        <w:t xml:space="preserve"> </w:t>
      </w:r>
      <w:r w:rsidR="008212CE">
        <w:t xml:space="preserve">afin d’éliminer le commerce illicite </w:t>
      </w:r>
      <w:r w:rsidR="001E6600" w:rsidRPr="00AD2FBD">
        <w:t>(</w:t>
      </w:r>
      <w:r w:rsidR="00437E9E">
        <w:t>PNUE</w:t>
      </w:r>
      <w:r w:rsidR="001E6600" w:rsidRPr="00AD2FBD">
        <w:t>) (230</w:t>
      </w:r>
      <w:r w:rsidR="008212CE">
        <w:t> </w:t>
      </w:r>
      <w:r w:rsidR="001E6600" w:rsidRPr="00AD2FBD">
        <w:t>000</w:t>
      </w:r>
      <w:r w:rsidR="008212CE">
        <w:t> $US</w:t>
      </w:r>
      <w:r w:rsidR="001E6600" w:rsidRPr="00AD2FBD">
        <w:t>);</w:t>
      </w:r>
    </w:p>
    <w:p w14:paraId="2D51B471" w14:textId="204C6BE0" w:rsidR="001E6600" w:rsidRPr="00AD2FBD" w:rsidRDefault="008212CE" w:rsidP="001E6600">
      <w:pPr>
        <w:pStyle w:val="Heading2"/>
        <w:numPr>
          <w:ilvl w:val="1"/>
          <w:numId w:val="1"/>
        </w:numPr>
      </w:pPr>
      <w:r>
        <w:rPr>
          <w:i/>
        </w:rPr>
        <w:t xml:space="preserve">Formation de techniciens </w:t>
      </w:r>
      <w:r w:rsidR="001E6600" w:rsidRPr="00AD2FBD">
        <w:rPr>
          <w:i/>
        </w:rPr>
        <w:t>RAC</w:t>
      </w:r>
      <w:r w:rsidR="001E6600" w:rsidRPr="00AD2FBD">
        <w:t xml:space="preserve">: </w:t>
      </w:r>
      <w:r>
        <w:t xml:space="preserve">campagne de sensibilisation et </w:t>
      </w:r>
      <w:r w:rsidR="001E6600" w:rsidRPr="00AD2FBD">
        <w:t xml:space="preserve">40 sessions </w:t>
      </w:r>
      <w:r>
        <w:t xml:space="preserve">de formation pour </w:t>
      </w:r>
      <w:r w:rsidR="001E6600" w:rsidRPr="00AD2FBD">
        <w:t>1</w:t>
      </w:r>
      <w:r>
        <w:t> </w:t>
      </w:r>
      <w:r w:rsidR="001E6600" w:rsidRPr="00AD2FBD">
        <w:t xml:space="preserve">000 </w:t>
      </w:r>
      <w:r>
        <w:t xml:space="preserve">techniciens </w:t>
      </w:r>
      <w:r w:rsidR="001E6600" w:rsidRPr="00AD2FBD">
        <w:t>RAC</w:t>
      </w:r>
      <w:r>
        <w:t xml:space="preserve"> sur les bonnes pratiques d’entretien, la récupération, le recyclage et la réutilisat</w:t>
      </w:r>
      <w:r w:rsidR="00A95AED">
        <w:t xml:space="preserve">ion des </w:t>
      </w:r>
      <w:r w:rsidR="00FE0B2A">
        <w:t>frigorigène</w:t>
      </w:r>
      <w:r w:rsidR="001E6600" w:rsidRPr="00AD2FBD">
        <w:t>s</w:t>
      </w:r>
      <w:r w:rsidR="00A95AED">
        <w:t xml:space="preserve">, ainsi que l’utilisation sécuritaire des </w:t>
      </w:r>
      <w:r w:rsidR="00FE0B2A">
        <w:t>frigorigène</w:t>
      </w:r>
      <w:r w:rsidR="001E6600" w:rsidRPr="00AD2FBD">
        <w:t xml:space="preserve">s </w:t>
      </w:r>
      <w:r w:rsidR="00A95AED">
        <w:t>et des équipements</w:t>
      </w:r>
      <w:r w:rsidR="001E6600" w:rsidRPr="00AD2FBD">
        <w:t xml:space="preserve">; </w:t>
      </w:r>
      <w:r w:rsidR="00A95AED">
        <w:t>mise à jour des manuels de formation pour inclure les technologies récentes</w:t>
      </w:r>
      <w:r w:rsidR="001E6600" w:rsidRPr="00AD2FBD">
        <w:t xml:space="preserve">; </w:t>
      </w:r>
      <w:r w:rsidR="00A95AED">
        <w:t xml:space="preserve">conception et application d’un programme de certification de techniciens pour le secteur </w:t>
      </w:r>
      <w:r w:rsidR="001E6600" w:rsidRPr="00AD2FBD">
        <w:t xml:space="preserve">RAC </w:t>
      </w:r>
      <w:r w:rsidR="00A95AED">
        <w:t>incluant la consultation des parties prenantes</w:t>
      </w:r>
      <w:r w:rsidR="001E6600" w:rsidRPr="00AD2FBD">
        <w:t xml:space="preserve">, </w:t>
      </w:r>
      <w:r w:rsidR="00A95AED">
        <w:t>activités de sensibilisation</w:t>
      </w:r>
      <w:r w:rsidR="001E6600" w:rsidRPr="00AD2FBD">
        <w:t xml:space="preserve">, </w:t>
      </w:r>
      <w:r w:rsidR="00A95AED">
        <w:t xml:space="preserve">renforcement des capacités et certification pilote de </w:t>
      </w:r>
      <w:r w:rsidR="001E6600" w:rsidRPr="00AD2FBD">
        <w:t>25 technici</w:t>
      </w:r>
      <w:r w:rsidR="00A95AED">
        <w:t>e</w:t>
      </w:r>
      <w:r w:rsidR="001E6600" w:rsidRPr="00AD2FBD">
        <w:t xml:space="preserve">ns, </w:t>
      </w:r>
      <w:r w:rsidR="00A95AED">
        <w:t xml:space="preserve">et application à l’échelle nationale de la </w:t>
      </w:r>
      <w:r w:rsidR="001E6600" w:rsidRPr="00AD2FBD">
        <w:t xml:space="preserve">certification </w:t>
      </w:r>
      <w:r w:rsidR="00EE0C0B">
        <w:t>de</w:t>
      </w:r>
      <w:r w:rsidR="001E6600" w:rsidRPr="00AD2FBD">
        <w:t xml:space="preserve"> 400 </w:t>
      </w:r>
      <w:r w:rsidR="00EE0C0B">
        <w:t>technicien</w:t>
      </w:r>
      <w:r w:rsidR="001E6600" w:rsidRPr="00AD2FBD">
        <w:t xml:space="preserve">s; </w:t>
      </w:r>
      <w:r w:rsidR="00EE0C0B">
        <w:t xml:space="preserve">activités ciblées axées sur l’égalité des sexes afin d’encourager les étudiantes à choisir le domaine de la </w:t>
      </w:r>
      <w:r w:rsidR="001E6600" w:rsidRPr="00AD2FBD">
        <w:t xml:space="preserve">RAC; </w:t>
      </w:r>
      <w:r w:rsidR="00EE0C0B">
        <w:t>établissement et application de normes techniques régissant l’utilisation de substances toxiques et inflammables</w:t>
      </w:r>
      <w:r w:rsidR="001E6600" w:rsidRPr="00AD2FBD">
        <w:t xml:space="preserve"> (R-290, R</w:t>
      </w:r>
      <w:r w:rsidR="004C57AF">
        <w:noBreakHyphen/>
      </w:r>
      <w:r w:rsidR="001E6600" w:rsidRPr="00AD2FBD">
        <w:t xml:space="preserve">600a, HFC-32) </w:t>
      </w:r>
      <w:r w:rsidR="00EE0C0B">
        <w:t>dans les équipements</w:t>
      </w:r>
      <w:r w:rsidR="001E6600" w:rsidRPr="00AD2FBD">
        <w:t xml:space="preserve"> RAC (</w:t>
      </w:r>
      <w:r w:rsidR="00437E9E">
        <w:t>PNUE</w:t>
      </w:r>
      <w:r w:rsidR="001E6600" w:rsidRPr="00AD2FBD">
        <w:t>) (370</w:t>
      </w:r>
      <w:r w:rsidR="00EE0C0B">
        <w:t> </w:t>
      </w:r>
      <w:r w:rsidR="001E6600" w:rsidRPr="00AD2FBD">
        <w:t>000</w:t>
      </w:r>
      <w:r w:rsidR="00EE0C0B">
        <w:t> $US</w:t>
      </w:r>
      <w:r w:rsidR="001E6600" w:rsidRPr="00AD2FBD">
        <w:t xml:space="preserve">); </w:t>
      </w:r>
      <w:r w:rsidR="00EE0C0B">
        <w:t>et</w:t>
      </w:r>
    </w:p>
    <w:p w14:paraId="328419A2" w14:textId="2B316B8F" w:rsidR="001E6600" w:rsidRPr="00AD2FBD" w:rsidRDefault="00EE0C0B" w:rsidP="001E6600">
      <w:pPr>
        <w:pStyle w:val="Heading2"/>
        <w:numPr>
          <w:ilvl w:val="1"/>
          <w:numId w:val="1"/>
        </w:numPr>
      </w:pPr>
      <w:r>
        <w:rPr>
          <w:i/>
        </w:rPr>
        <w:t xml:space="preserve">Renforcement des </w:t>
      </w:r>
      <w:r w:rsidR="001E6600" w:rsidRPr="00AD2FBD">
        <w:rPr>
          <w:i/>
        </w:rPr>
        <w:t xml:space="preserve">centres </w:t>
      </w:r>
      <w:r>
        <w:rPr>
          <w:i/>
        </w:rPr>
        <w:t>d’</w:t>
      </w:r>
      <w:r w:rsidR="001E6600" w:rsidRPr="00AD2FBD">
        <w:rPr>
          <w:i/>
        </w:rPr>
        <w:t>excellence</w:t>
      </w:r>
      <w:r w:rsidR="001E6600" w:rsidRPr="00AD2FBD">
        <w:t xml:space="preserve">: </w:t>
      </w:r>
      <w:r>
        <w:t xml:space="preserve">acquisition et </w:t>
      </w:r>
      <w:r w:rsidR="001E6600" w:rsidRPr="00AD2FBD">
        <w:t xml:space="preserve">distribution </w:t>
      </w:r>
      <w:r>
        <w:t>de matériel de formation</w:t>
      </w:r>
      <w:r w:rsidR="001E6600" w:rsidRPr="00AD2FBD">
        <w:t xml:space="preserve"> (</w:t>
      </w:r>
      <w:r>
        <w:t>par ex</w:t>
      </w:r>
      <w:r w:rsidR="001E6600" w:rsidRPr="00AD2FBD">
        <w:t xml:space="preserve">. </w:t>
      </w:r>
      <w:r>
        <w:t>machine</w:t>
      </w:r>
      <w:r w:rsidR="00475F9C">
        <w:t>s</w:t>
      </w:r>
      <w:r>
        <w:t xml:space="preserve"> de ré</w:t>
      </w:r>
      <w:r w:rsidR="00475F9C">
        <w:t xml:space="preserve">cupération </w:t>
      </w:r>
      <w:r w:rsidR="001E6600" w:rsidRPr="00AD2FBD">
        <w:t xml:space="preserve">ATEX, </w:t>
      </w:r>
      <w:r w:rsidR="00475F9C">
        <w:t xml:space="preserve">machines de récupération de </w:t>
      </w:r>
      <w:r w:rsidR="001E6600" w:rsidRPr="00AD2FBD">
        <w:t xml:space="preserve">HCFC, </w:t>
      </w:r>
      <w:r w:rsidR="00475F9C">
        <w:t xml:space="preserve">trousses de tests de </w:t>
      </w:r>
      <w:r w:rsidR="001E6600" w:rsidRPr="00AD2FBD">
        <w:t xml:space="preserve">contamination, </w:t>
      </w:r>
      <w:r w:rsidR="00475F9C">
        <w:t xml:space="preserve">souffleuses d’air </w:t>
      </w:r>
      <w:r w:rsidR="001E6600" w:rsidRPr="00AD2FBD">
        <w:t xml:space="preserve">ATEX, </w:t>
      </w:r>
      <w:r w:rsidR="00475F9C">
        <w:t>bouteilles de récupération</w:t>
      </w:r>
      <w:r w:rsidR="001E6600" w:rsidRPr="00AD2FBD">
        <w:t xml:space="preserve">, stations </w:t>
      </w:r>
      <w:r w:rsidR="00475F9C">
        <w:t xml:space="preserve">de chargement des </w:t>
      </w:r>
      <w:r w:rsidR="001E6600" w:rsidRPr="00AD2FBD">
        <w:t xml:space="preserve">HC, </w:t>
      </w:r>
      <w:r w:rsidR="00475F9C">
        <w:t xml:space="preserve">et outils d’entretien </w:t>
      </w:r>
      <w:r w:rsidR="001E6600" w:rsidRPr="00AD2FBD">
        <w:t xml:space="preserve">RAC) </w:t>
      </w:r>
      <w:r w:rsidR="00475F9C">
        <w:t xml:space="preserve">et </w:t>
      </w:r>
      <w:r w:rsidR="001E6600" w:rsidRPr="00AD2FBD">
        <w:t xml:space="preserve">installation </w:t>
      </w:r>
      <w:r w:rsidR="00475F9C">
        <w:t>et formation connexe dans deux centres de formation</w:t>
      </w:r>
      <w:r w:rsidR="001E6600" w:rsidRPr="00AD2FBD">
        <w:t xml:space="preserve">; </w:t>
      </w:r>
      <w:r w:rsidR="00475F9C">
        <w:t xml:space="preserve">étude sur la récupération et le recyclage </w:t>
      </w:r>
      <w:r w:rsidR="001E6600" w:rsidRPr="00AD2FBD">
        <w:t xml:space="preserve">(R&amp;R) </w:t>
      </w:r>
      <w:r w:rsidR="00475F9C">
        <w:t xml:space="preserve">dans les ateliers d’entretien et fourniture de </w:t>
      </w:r>
      <w:r w:rsidR="001E6600" w:rsidRPr="00AD2FBD">
        <w:t xml:space="preserve">30 </w:t>
      </w:r>
      <w:r w:rsidR="00046D00">
        <w:t xml:space="preserve">séries de matériel </w:t>
      </w:r>
      <w:r w:rsidR="001E6600" w:rsidRPr="00AD2FBD">
        <w:t xml:space="preserve">R&amp;R; </w:t>
      </w:r>
      <w:r w:rsidR="00046D00">
        <w:t xml:space="preserve">formation de </w:t>
      </w:r>
      <w:r w:rsidR="001E6600" w:rsidRPr="00AD2FBD">
        <w:t xml:space="preserve">200 </w:t>
      </w:r>
      <w:r>
        <w:t>technicien</w:t>
      </w:r>
      <w:r w:rsidR="001E6600" w:rsidRPr="00AD2FBD">
        <w:t>s</w:t>
      </w:r>
      <w:r w:rsidR="00046D00">
        <w:t xml:space="preserve"> RAC à l’utilisation de matériel RAC et industriel de grande taille</w:t>
      </w:r>
      <w:r w:rsidR="001E6600" w:rsidRPr="00AD2FBD">
        <w:t xml:space="preserve"> </w:t>
      </w:r>
      <w:r w:rsidR="00046D00">
        <w:t xml:space="preserve">et formation de </w:t>
      </w:r>
      <w:r w:rsidR="001E6600" w:rsidRPr="00AD2FBD">
        <w:t xml:space="preserve">30 </w:t>
      </w:r>
      <w:r w:rsidR="00046D00">
        <w:t>formateurs à la manutention sécuritaire de frigorigènes de rechange à faible PRG</w:t>
      </w:r>
      <w:r w:rsidR="001E6600" w:rsidRPr="00AD2FBD">
        <w:t xml:space="preserve"> (R</w:t>
      </w:r>
      <w:r w:rsidR="001E6600" w:rsidRPr="00AD2FBD">
        <w:noBreakHyphen/>
        <w:t>290, R-600a, HFC</w:t>
      </w:r>
      <w:r w:rsidR="001E6600" w:rsidRPr="00AD2FBD">
        <w:noBreakHyphen/>
        <w:t>32) (</w:t>
      </w:r>
      <w:r w:rsidR="001D0577">
        <w:t>ONUDI</w:t>
      </w:r>
      <w:r w:rsidR="001E6600" w:rsidRPr="00AD2FBD">
        <w:t>) (470</w:t>
      </w:r>
      <w:r w:rsidR="00046D00">
        <w:t> </w:t>
      </w:r>
      <w:r w:rsidR="001E6600" w:rsidRPr="00AD2FBD">
        <w:t>000</w:t>
      </w:r>
      <w:r w:rsidR="00046D00">
        <w:t> $US</w:t>
      </w:r>
      <w:r w:rsidR="001E6600" w:rsidRPr="00AD2FBD">
        <w:t>).</w:t>
      </w:r>
    </w:p>
    <w:p w14:paraId="10D839BD" w14:textId="52D6697C" w:rsidR="001E6600" w:rsidRPr="00AD2FBD" w:rsidRDefault="00046D00" w:rsidP="001E6600">
      <w:pPr>
        <w:keepNext/>
        <w:keepLines/>
        <w:rPr>
          <w:i/>
        </w:rPr>
      </w:pPr>
      <w:r>
        <w:rPr>
          <w:i/>
        </w:rPr>
        <w:t>Surveillance du projet</w:t>
      </w:r>
      <w:r w:rsidR="001E6600" w:rsidRPr="00AD2FBD">
        <w:rPr>
          <w:i/>
        </w:rPr>
        <w:t xml:space="preserve"> </w:t>
      </w:r>
    </w:p>
    <w:p w14:paraId="522BD1FD" w14:textId="77777777" w:rsidR="001E6600" w:rsidRPr="00AD2FBD" w:rsidRDefault="001E6600" w:rsidP="001E6600">
      <w:pPr>
        <w:keepNext/>
        <w:keepLines/>
        <w:rPr>
          <w:i/>
        </w:rPr>
      </w:pPr>
    </w:p>
    <w:p w14:paraId="7623B7F0" w14:textId="6E68DCD6" w:rsidR="001E6600" w:rsidRPr="00AD2FBD" w:rsidRDefault="00046D00" w:rsidP="001E6600">
      <w:pPr>
        <w:pStyle w:val="Heading1"/>
      </w:pPr>
      <w:r>
        <w:t xml:space="preserve">À l’instar de la </w:t>
      </w:r>
      <w:r w:rsidR="00A70CB8">
        <w:t>phase</w:t>
      </w:r>
      <w:r w:rsidR="001E6600" w:rsidRPr="00AD2FBD">
        <w:t xml:space="preserve"> I, </w:t>
      </w:r>
      <w:r w:rsidR="001F2A10">
        <w:t xml:space="preserve">le </w:t>
      </w:r>
      <w:r w:rsidR="00457E03">
        <w:t>BNO</w:t>
      </w:r>
      <w:r w:rsidR="001E6600" w:rsidRPr="00AD2FBD">
        <w:t xml:space="preserve"> </w:t>
      </w:r>
      <w:r w:rsidR="001F2A10">
        <w:t>et le</w:t>
      </w:r>
      <w:r w:rsidR="001E6600" w:rsidRPr="00AD2FBD">
        <w:t xml:space="preserve"> </w:t>
      </w:r>
      <w:r w:rsidR="00437E9E">
        <w:t>PNUE</w:t>
      </w:r>
      <w:r w:rsidR="001E6600" w:rsidRPr="00AD2FBD">
        <w:t xml:space="preserve"> </w:t>
      </w:r>
      <w:r w:rsidR="001F2A10">
        <w:t xml:space="preserve">surveilleront les </w:t>
      </w:r>
      <w:r w:rsidR="001E6600" w:rsidRPr="00AD2FBD">
        <w:t>activit</w:t>
      </w:r>
      <w:r w:rsidR="001F2A10">
        <w:t>é</w:t>
      </w:r>
      <w:r w:rsidR="001E6600" w:rsidRPr="00AD2FBD">
        <w:t xml:space="preserve">s, </w:t>
      </w:r>
      <w:r w:rsidR="001F2A10">
        <w:t xml:space="preserve">rendront compte des progrès et travailleront avec les parties intéressées pour éliminer les </w:t>
      </w:r>
      <w:r w:rsidR="001E6600" w:rsidRPr="00AD2FBD">
        <w:t xml:space="preserve">HCFC. </w:t>
      </w:r>
      <w:r w:rsidR="001F2A10">
        <w:t xml:space="preserve">Le coût de ces activités pour le </w:t>
      </w:r>
      <w:r w:rsidR="00437E9E">
        <w:t>PNUE</w:t>
      </w:r>
      <w:r w:rsidR="001E6600" w:rsidRPr="00AD2FBD">
        <w:t xml:space="preserve"> </w:t>
      </w:r>
      <w:r w:rsidR="001F2A10">
        <w:t xml:space="preserve">est de </w:t>
      </w:r>
      <w:r w:rsidR="001E6600" w:rsidRPr="00AD2FBD">
        <w:t>60</w:t>
      </w:r>
      <w:r w:rsidR="001F2A10">
        <w:t> </w:t>
      </w:r>
      <w:r w:rsidR="001E6600" w:rsidRPr="00AD2FBD">
        <w:t>000</w:t>
      </w:r>
      <w:r w:rsidR="001F2A10">
        <w:t> $US</w:t>
      </w:r>
      <w:r w:rsidR="001E6600" w:rsidRPr="00AD2FBD">
        <w:t xml:space="preserve">, </w:t>
      </w:r>
      <w:r w:rsidR="001F2A10">
        <w:t xml:space="preserve">incluant le personnel du projet et les </w:t>
      </w:r>
      <w:r w:rsidR="001E6600" w:rsidRPr="00AD2FBD">
        <w:t>consultants (40</w:t>
      </w:r>
      <w:r w:rsidR="001F2A10">
        <w:t> </w:t>
      </w:r>
      <w:r w:rsidR="001E6600" w:rsidRPr="00AD2FBD">
        <w:t>000</w:t>
      </w:r>
      <w:r w:rsidR="001F2A10">
        <w:t> $US</w:t>
      </w:r>
      <w:r w:rsidR="001E6600" w:rsidRPr="00AD2FBD">
        <w:t>)</w:t>
      </w:r>
      <w:r w:rsidR="001F2A10">
        <w:t xml:space="preserve"> et les déplacements locaux </w:t>
      </w:r>
      <w:r w:rsidR="001E6600" w:rsidRPr="00AD2FBD">
        <w:t>(20</w:t>
      </w:r>
      <w:r w:rsidR="001F2A10">
        <w:t> </w:t>
      </w:r>
      <w:r w:rsidR="001E6600" w:rsidRPr="00AD2FBD">
        <w:t>000</w:t>
      </w:r>
      <w:r w:rsidR="001F2A10">
        <w:t> $US</w:t>
      </w:r>
      <w:r w:rsidR="001E6600" w:rsidRPr="00AD2FBD">
        <w:t>).</w:t>
      </w:r>
    </w:p>
    <w:p w14:paraId="53547B01" w14:textId="4EABCAA0" w:rsidR="001E6600" w:rsidRPr="00AD2FBD" w:rsidRDefault="001F2A10" w:rsidP="00023D4C">
      <w:pPr>
        <w:keepNext/>
        <w:spacing w:before="240"/>
        <w:rPr>
          <w:i/>
        </w:rPr>
      </w:pPr>
      <w:r>
        <w:rPr>
          <w:i/>
        </w:rPr>
        <w:t>Application de la politique de l’égalité des sexes</w:t>
      </w:r>
    </w:p>
    <w:p w14:paraId="6AFFC946" w14:textId="77777777" w:rsidR="001E6600" w:rsidRPr="00AD2FBD" w:rsidRDefault="001E6600" w:rsidP="001E6600">
      <w:pPr>
        <w:pStyle w:val="Default"/>
        <w:keepNext/>
        <w:widowControl/>
        <w:jc w:val="both"/>
        <w:rPr>
          <w:lang w:val="fr-CA"/>
        </w:rPr>
      </w:pPr>
    </w:p>
    <w:p w14:paraId="71D9828E" w14:textId="67928FAD" w:rsidR="001E6600" w:rsidRPr="00AD2FBD" w:rsidRDefault="001F2A10" w:rsidP="001E6600">
      <w:pPr>
        <w:pStyle w:val="Heading1"/>
        <w:keepNext/>
      </w:pPr>
      <w:r>
        <w:t xml:space="preserve">Conformément à la </w:t>
      </w:r>
      <w:r w:rsidRPr="00AD2FBD">
        <w:t>décision</w:t>
      </w:r>
      <w:r w:rsidR="001E6600" w:rsidRPr="00AD2FBD">
        <w:t xml:space="preserve"> 84/92(d)</w:t>
      </w:r>
      <w:r w:rsidR="001E6600" w:rsidRPr="00AD2FBD">
        <w:rPr>
          <w:vertAlign w:val="superscript"/>
        </w:rPr>
        <w:footnoteReference w:id="5"/>
      </w:r>
      <w:r w:rsidR="001E6600" w:rsidRPr="00AD2FBD">
        <w:t xml:space="preserve"> </w:t>
      </w:r>
      <w:r>
        <w:t xml:space="preserve">et les politiques </w:t>
      </w:r>
      <w:r w:rsidR="003B5A31">
        <w:t xml:space="preserve">de l’égalité des sexes du </w:t>
      </w:r>
      <w:r w:rsidR="00437E9E">
        <w:t>PNUE</w:t>
      </w:r>
      <w:r w:rsidR="001E6600" w:rsidRPr="00AD2FBD">
        <w:t xml:space="preserve">, </w:t>
      </w:r>
      <w:r w:rsidR="003B5A31">
        <w:t>de l’</w:t>
      </w:r>
      <w:r w:rsidR="001D0577">
        <w:t>ONUDI</w:t>
      </w:r>
      <w:r w:rsidR="003B5A31">
        <w:t xml:space="preserve"> et du </w:t>
      </w:r>
      <w:r w:rsidR="00437E9E">
        <w:t>Gouvernement du Bénin</w:t>
      </w:r>
      <w:r w:rsidR="001E6600" w:rsidRPr="00AD2FBD">
        <w:t xml:space="preserve">, </w:t>
      </w:r>
      <w:r w:rsidR="003B5A31">
        <w:t>l</w:t>
      </w:r>
      <w:r w:rsidR="001E6600" w:rsidRPr="00AD2FBD">
        <w:t xml:space="preserve">e </w:t>
      </w:r>
      <w:r w:rsidR="00457E03">
        <w:t>BNO</w:t>
      </w:r>
      <w:r w:rsidR="001E6600" w:rsidRPr="00AD2FBD">
        <w:t xml:space="preserve"> </w:t>
      </w:r>
      <w:r w:rsidR="00366ECC">
        <w:t xml:space="preserve">poursuivra ses consultations avec les parties prenantes afin d’établir des </w:t>
      </w:r>
      <w:r w:rsidR="001E6600" w:rsidRPr="00AD2FBD">
        <w:t>strat</w:t>
      </w:r>
      <w:r w:rsidR="00366ECC">
        <w:t>é</w:t>
      </w:r>
      <w:r w:rsidR="001E6600" w:rsidRPr="00AD2FBD">
        <w:t xml:space="preserve">gies </w:t>
      </w:r>
      <w:r w:rsidR="009334D4">
        <w:t xml:space="preserve">pour suivre et </w:t>
      </w:r>
      <w:r w:rsidR="001E6600" w:rsidRPr="00AD2FBD">
        <w:t>encourage</w:t>
      </w:r>
      <w:r w:rsidR="009334D4">
        <w:t>r</w:t>
      </w:r>
      <w:r w:rsidR="001E6600" w:rsidRPr="00AD2FBD">
        <w:t xml:space="preserve"> </w:t>
      </w:r>
      <w:r w:rsidR="009334D4">
        <w:t>la</w:t>
      </w:r>
      <w:r w:rsidR="001E6600" w:rsidRPr="00AD2FBD">
        <w:t xml:space="preserve"> participation </w:t>
      </w:r>
      <w:r w:rsidR="009334D4">
        <w:t xml:space="preserve">des femmes aux activités du </w:t>
      </w:r>
      <w:r w:rsidR="00A70CB8">
        <w:t>PGEH</w:t>
      </w:r>
      <w:r w:rsidR="001E6600" w:rsidRPr="00AD2FBD">
        <w:t xml:space="preserve">. </w:t>
      </w:r>
      <w:r w:rsidR="009334D4">
        <w:t xml:space="preserve">Les tâches entreprises durant la </w:t>
      </w:r>
      <w:r w:rsidR="00A70CB8">
        <w:t>phase</w:t>
      </w:r>
      <w:r w:rsidR="001E6600" w:rsidRPr="00AD2FBD">
        <w:t xml:space="preserve"> I </w:t>
      </w:r>
      <w:r w:rsidR="009334D4">
        <w:t xml:space="preserve">se poursuivront, telles qu’une sensibilisation accrue pour encourager les femmes à s’inscrire aux sessions de formation professionnelle </w:t>
      </w:r>
      <w:r w:rsidR="001E6600" w:rsidRPr="00AD2FBD">
        <w:t xml:space="preserve">RAC; </w:t>
      </w:r>
      <w:r w:rsidR="009334D4">
        <w:t>fourniture de trousses d’outils aux femmes qui ont suivi la formation</w:t>
      </w:r>
      <w:r w:rsidR="001E6600" w:rsidRPr="00AD2FBD">
        <w:t xml:space="preserve">; </w:t>
      </w:r>
      <w:r w:rsidR="009334D4">
        <w:t xml:space="preserve">octroi de reconnaissance aux ingénieures </w:t>
      </w:r>
      <w:r w:rsidR="0001282F">
        <w:t xml:space="preserve">et aux techniciennes </w:t>
      </w:r>
      <w:r w:rsidR="001E6600" w:rsidRPr="00AD2FBD">
        <w:t xml:space="preserve">RAC </w:t>
      </w:r>
      <w:r w:rsidR="00EE0C0B">
        <w:t>technicien</w:t>
      </w:r>
      <w:r w:rsidR="001E6600" w:rsidRPr="00AD2FBD">
        <w:t>s; encourag</w:t>
      </w:r>
      <w:r w:rsidR="0001282F">
        <w:t xml:space="preserve">ement des femmes à participer aux ateliers de formation du </w:t>
      </w:r>
      <w:r w:rsidR="00A70CB8">
        <w:t>PGEH</w:t>
      </w:r>
      <w:r w:rsidR="0001282F">
        <w:t xml:space="preserve"> et suivi de la participation des femmes</w:t>
      </w:r>
      <w:r w:rsidR="001E6600" w:rsidRPr="00AD2FBD">
        <w:t xml:space="preserve">. </w:t>
      </w:r>
    </w:p>
    <w:p w14:paraId="407272CE" w14:textId="1D28FF4E" w:rsidR="001E6600" w:rsidRPr="00AD2FBD" w:rsidRDefault="0001282F" w:rsidP="00023D4C">
      <w:pPr>
        <w:keepNext/>
        <w:spacing w:before="120" w:after="240"/>
        <w:outlineLvl w:val="0"/>
        <w:rPr>
          <w:u w:val="single"/>
        </w:rPr>
      </w:pPr>
      <w:r>
        <w:rPr>
          <w:u w:val="single"/>
        </w:rPr>
        <w:t>Coût t</w:t>
      </w:r>
      <w:r w:rsidR="001E6600" w:rsidRPr="00AD2FBD">
        <w:rPr>
          <w:u w:val="single"/>
        </w:rPr>
        <w:t xml:space="preserve">otal </w:t>
      </w:r>
      <w:r>
        <w:rPr>
          <w:u w:val="single"/>
        </w:rPr>
        <w:t xml:space="preserve">de la </w:t>
      </w:r>
      <w:r w:rsidR="00A70CB8">
        <w:rPr>
          <w:u w:val="single"/>
        </w:rPr>
        <w:t>phase</w:t>
      </w:r>
      <w:r w:rsidR="001E6600" w:rsidRPr="00AD2FBD">
        <w:rPr>
          <w:u w:val="single"/>
        </w:rPr>
        <w:t xml:space="preserve"> II </w:t>
      </w:r>
      <w:r>
        <w:rPr>
          <w:u w:val="single"/>
        </w:rPr>
        <w:t>du</w:t>
      </w:r>
      <w:r w:rsidR="001E6600" w:rsidRPr="00AD2FBD">
        <w:rPr>
          <w:u w:val="single"/>
        </w:rPr>
        <w:t xml:space="preserve"> </w:t>
      </w:r>
      <w:r w:rsidR="00A70CB8">
        <w:rPr>
          <w:u w:val="single"/>
        </w:rPr>
        <w:t>PGEH</w:t>
      </w:r>
    </w:p>
    <w:p w14:paraId="01AB0E00" w14:textId="1B99C492" w:rsidR="001E6600" w:rsidRPr="00AD2FBD" w:rsidRDefault="0001282F" w:rsidP="0001282F">
      <w:pPr>
        <w:keepNext/>
        <w:numPr>
          <w:ilvl w:val="0"/>
          <w:numId w:val="1"/>
        </w:numPr>
        <w:spacing w:after="240"/>
        <w:outlineLvl w:val="0"/>
      </w:pPr>
      <w:r>
        <w:t xml:space="preserve">Le coût </w:t>
      </w:r>
      <w:r w:rsidR="001E6600" w:rsidRPr="00AD2FBD">
        <w:t xml:space="preserve">total </w:t>
      </w:r>
      <w:r>
        <w:t xml:space="preserve">de la </w:t>
      </w:r>
      <w:r w:rsidR="00A70CB8">
        <w:t>phase</w:t>
      </w:r>
      <w:r w:rsidR="001E6600" w:rsidRPr="00AD2FBD">
        <w:t xml:space="preserve"> II </w:t>
      </w:r>
      <w:r>
        <w:t xml:space="preserve">du </w:t>
      </w:r>
      <w:r w:rsidR="00A70CB8">
        <w:t>PGEH</w:t>
      </w:r>
      <w:r w:rsidR="001E6600" w:rsidRPr="00AD2FBD">
        <w:t xml:space="preserve"> </w:t>
      </w:r>
      <w:r>
        <w:t xml:space="preserve">du </w:t>
      </w:r>
      <w:r w:rsidR="0001480B">
        <w:t>Bénin</w:t>
      </w:r>
      <w:r w:rsidR="001E6600" w:rsidRPr="00AD2FBD">
        <w:t xml:space="preserve"> </w:t>
      </w:r>
      <w:r>
        <w:t xml:space="preserve">a été évalué à </w:t>
      </w:r>
      <w:r w:rsidR="001E6600" w:rsidRPr="00AD2FBD">
        <w:t>1</w:t>
      </w:r>
      <w:r>
        <w:t> </w:t>
      </w:r>
      <w:r w:rsidR="001E6600" w:rsidRPr="00AD2FBD">
        <w:t>170</w:t>
      </w:r>
      <w:r>
        <w:t> </w:t>
      </w:r>
      <w:r w:rsidR="001E6600" w:rsidRPr="00AD2FBD">
        <w:t>000</w:t>
      </w:r>
      <w:r>
        <w:t> $US</w:t>
      </w:r>
      <w:r w:rsidR="001E6600" w:rsidRPr="00AD2FBD">
        <w:t xml:space="preserve"> (plus </w:t>
      </w:r>
      <w:r>
        <w:t>les coûts d’appui d’agence</w:t>
      </w:r>
      <w:r w:rsidR="001E6600" w:rsidRPr="00AD2FBD">
        <w:t xml:space="preserve">), </w:t>
      </w:r>
      <w:r>
        <w:t>selon la demande initiale</w:t>
      </w:r>
      <w:r w:rsidR="001E6600" w:rsidRPr="00AD2FBD">
        <w:t xml:space="preserve">, </w:t>
      </w:r>
      <w:r>
        <w:t xml:space="preserve">visant à </w:t>
      </w:r>
      <w:r w:rsidR="004244BF">
        <w:t>réaliser</w:t>
      </w:r>
      <w:r>
        <w:t xml:space="preserve"> une réduction de </w:t>
      </w:r>
      <w:r w:rsidR="001E6600" w:rsidRPr="00AD2FBD">
        <w:t>67</w:t>
      </w:r>
      <w:r>
        <w:t>,</w:t>
      </w:r>
      <w:r w:rsidR="001E6600" w:rsidRPr="00AD2FBD">
        <w:t>5</w:t>
      </w:r>
      <w:r>
        <w:t xml:space="preserve"> % de la consommation de référence de </w:t>
      </w:r>
      <w:r w:rsidR="001E6600" w:rsidRPr="00AD2FBD">
        <w:t xml:space="preserve">HCFC </w:t>
      </w:r>
      <w:r>
        <w:t xml:space="preserve">d’ici </w:t>
      </w:r>
      <w:r w:rsidR="001E6600" w:rsidRPr="00AD2FBD">
        <w:t>2025</w:t>
      </w:r>
      <w:r>
        <w:t xml:space="preserve">, et une réduction de </w:t>
      </w:r>
      <w:r w:rsidR="001E6600" w:rsidRPr="00AD2FBD">
        <w:t>100</w:t>
      </w:r>
      <w:r>
        <w:t xml:space="preserve"> % d’ici </w:t>
      </w:r>
      <w:r w:rsidR="001E6600" w:rsidRPr="00AD2FBD">
        <w:t xml:space="preserve">2030, </w:t>
      </w:r>
      <w:r>
        <w:t xml:space="preserve">conformément à la </w:t>
      </w:r>
      <w:r w:rsidR="001E6600" w:rsidRPr="00AD2FBD">
        <w:t>d</w:t>
      </w:r>
      <w:r>
        <w:t>é</w:t>
      </w:r>
      <w:r w:rsidR="001E6600" w:rsidRPr="00AD2FBD">
        <w:t>cision 74/50(c)(xiii)</w:t>
      </w:r>
      <w:r w:rsidR="001E6600" w:rsidRPr="00AD2FBD">
        <w:rPr>
          <w:b/>
        </w:rPr>
        <w:t xml:space="preserve">. </w:t>
      </w:r>
    </w:p>
    <w:p w14:paraId="1A44BC37" w14:textId="026FF292" w:rsidR="001E6600" w:rsidRPr="00AD2FBD" w:rsidRDefault="001E6600" w:rsidP="00023D4C">
      <w:pPr>
        <w:keepNext/>
        <w:widowControl w:val="0"/>
        <w:spacing w:before="120" w:after="240"/>
        <w:rPr>
          <w:u w:val="single"/>
        </w:rPr>
      </w:pPr>
      <w:r w:rsidRPr="00AD2FBD">
        <w:rPr>
          <w:u w:val="single"/>
        </w:rPr>
        <w:t>Activit</w:t>
      </w:r>
      <w:r w:rsidR="004244BF">
        <w:rPr>
          <w:u w:val="single"/>
        </w:rPr>
        <w:t>é</w:t>
      </w:r>
      <w:r w:rsidRPr="00AD2FBD">
        <w:rPr>
          <w:u w:val="single"/>
        </w:rPr>
        <w:t>s p</w:t>
      </w:r>
      <w:r w:rsidR="004244BF">
        <w:rPr>
          <w:u w:val="single"/>
        </w:rPr>
        <w:t xml:space="preserve">révues pour la première </w:t>
      </w:r>
      <w:r w:rsidRPr="00AD2FBD">
        <w:rPr>
          <w:u w:val="single"/>
        </w:rPr>
        <w:t xml:space="preserve">tranche </w:t>
      </w:r>
      <w:r w:rsidR="004244BF">
        <w:rPr>
          <w:u w:val="single"/>
        </w:rPr>
        <w:t>de la</w:t>
      </w:r>
      <w:r w:rsidRPr="00AD2FBD">
        <w:rPr>
          <w:u w:val="single"/>
        </w:rPr>
        <w:t xml:space="preserve"> </w:t>
      </w:r>
      <w:r w:rsidR="00A70CB8">
        <w:rPr>
          <w:u w:val="single"/>
        </w:rPr>
        <w:t>phase</w:t>
      </w:r>
      <w:r w:rsidRPr="00AD2FBD">
        <w:rPr>
          <w:u w:val="single"/>
        </w:rPr>
        <w:t xml:space="preserve"> II </w:t>
      </w:r>
    </w:p>
    <w:p w14:paraId="59F555E2" w14:textId="0E209386" w:rsidR="001E6600" w:rsidRPr="00AD2FBD" w:rsidRDefault="004244BF" w:rsidP="001E6600">
      <w:pPr>
        <w:pStyle w:val="Heading1"/>
        <w:keepNext/>
      </w:pPr>
      <w:r>
        <w:t xml:space="preserve">La première </w:t>
      </w:r>
      <w:r w:rsidR="001E6600" w:rsidRPr="00AD2FBD">
        <w:t xml:space="preserve">tranche </w:t>
      </w:r>
      <w:r>
        <w:t xml:space="preserve">de financement de la </w:t>
      </w:r>
      <w:r w:rsidR="001E6600" w:rsidRPr="00AD2FBD">
        <w:t xml:space="preserve">II </w:t>
      </w:r>
      <w:r>
        <w:t>du</w:t>
      </w:r>
      <w:r w:rsidR="001E6600" w:rsidRPr="00AD2FBD">
        <w:t xml:space="preserve"> </w:t>
      </w:r>
      <w:r w:rsidR="00A70CB8">
        <w:t>PGEH</w:t>
      </w:r>
      <w:r>
        <w:t xml:space="preserve">, d’une valeur totale de </w:t>
      </w:r>
      <w:r w:rsidR="001E6600" w:rsidRPr="00AD2FBD">
        <w:t>325</w:t>
      </w:r>
      <w:r>
        <w:t> </w:t>
      </w:r>
      <w:r w:rsidR="001E6600" w:rsidRPr="00AD2FBD">
        <w:t>000</w:t>
      </w:r>
      <w:r>
        <w:t xml:space="preserve"> $US, sera mise en œuvre entre octobre </w:t>
      </w:r>
      <w:r w:rsidR="001E6600" w:rsidRPr="00AD2FBD">
        <w:t xml:space="preserve">2022 </w:t>
      </w:r>
      <w:r>
        <w:t xml:space="preserve">et juin </w:t>
      </w:r>
      <w:r w:rsidR="001E6600" w:rsidRPr="00AD2FBD">
        <w:t>2025</w:t>
      </w:r>
      <w:r>
        <w:t>, et inclura les activités ci-après</w:t>
      </w:r>
      <w:r w:rsidR="001E6600" w:rsidRPr="00AD2FBD">
        <w:t xml:space="preserve">: </w:t>
      </w:r>
    </w:p>
    <w:p w14:paraId="33ECB005" w14:textId="3326C23A" w:rsidR="001E6600" w:rsidRPr="00AD2FBD" w:rsidRDefault="004244BF" w:rsidP="001E6600">
      <w:pPr>
        <w:pStyle w:val="Heading2"/>
        <w:numPr>
          <w:ilvl w:val="1"/>
          <w:numId w:val="1"/>
        </w:numPr>
      </w:pPr>
      <w:r>
        <w:rPr>
          <w:i/>
        </w:rPr>
        <w:t>Renforcement et application des lois et des règlements</w:t>
      </w:r>
      <w:r w:rsidR="001E6600" w:rsidRPr="00AD2FBD">
        <w:t xml:space="preserve">: consultations </w:t>
      </w:r>
      <w:r>
        <w:t xml:space="preserve">avec les parties intéressées, notamment les importateurs, concernant l’application du Décret de 2018 sur l’étiquetage énergétique à l’appui des importations d’équipements libres de </w:t>
      </w:r>
      <w:r w:rsidR="001E6600" w:rsidRPr="00AD2FBD">
        <w:t xml:space="preserve">HCFC; </w:t>
      </w:r>
      <w:r>
        <w:t xml:space="preserve">mise sur pied du cadre </w:t>
      </w:r>
      <w:r w:rsidR="00875408">
        <w:t xml:space="preserve">de règlementation et de politique requis pour assurer la conformité continue à l’élimination des </w:t>
      </w:r>
      <w:r w:rsidR="001E6600" w:rsidRPr="00AD2FBD">
        <w:rPr>
          <w:rFonts w:cstheme="minorHAnsi"/>
        </w:rPr>
        <w:t xml:space="preserve">HCFC </w:t>
      </w:r>
      <w:r w:rsidR="00875408">
        <w:rPr>
          <w:rFonts w:cstheme="minorHAnsi"/>
        </w:rPr>
        <w:t xml:space="preserve">après </w:t>
      </w:r>
      <w:r w:rsidR="001E6600" w:rsidRPr="00AD2FBD">
        <w:rPr>
          <w:rFonts w:cstheme="minorHAnsi"/>
        </w:rPr>
        <w:t>2030</w:t>
      </w:r>
      <w:r w:rsidR="001E6600" w:rsidRPr="00AD2FBD">
        <w:t xml:space="preserve"> (</w:t>
      </w:r>
      <w:r w:rsidR="00437E9E">
        <w:t>PNUE</w:t>
      </w:r>
      <w:r w:rsidR="001E6600" w:rsidRPr="00AD2FBD">
        <w:t>) (5</w:t>
      </w:r>
      <w:r w:rsidR="00875408">
        <w:t> </w:t>
      </w:r>
      <w:r w:rsidR="001E6600" w:rsidRPr="00AD2FBD">
        <w:t>000</w:t>
      </w:r>
      <w:r w:rsidR="00875408">
        <w:t> $US</w:t>
      </w:r>
      <w:r w:rsidR="001E6600" w:rsidRPr="00AD2FBD">
        <w:t>);</w:t>
      </w:r>
    </w:p>
    <w:p w14:paraId="1A297F65" w14:textId="3381FF8A" w:rsidR="001E6600" w:rsidRPr="00AD2FBD" w:rsidRDefault="00875408" w:rsidP="004C57AF">
      <w:pPr>
        <w:pStyle w:val="Heading2"/>
        <w:numPr>
          <w:ilvl w:val="1"/>
          <w:numId w:val="1"/>
        </w:numPr>
        <w:spacing w:after="120"/>
      </w:pPr>
      <w:r>
        <w:rPr>
          <w:i/>
        </w:rPr>
        <w:t>Formation d’agents de douane et d’application</w:t>
      </w:r>
      <w:r w:rsidR="001E6600" w:rsidRPr="00AD2FBD">
        <w:t xml:space="preserve">: </w:t>
      </w:r>
      <w:r>
        <w:t xml:space="preserve">huit ateliers de formation pour former </w:t>
      </w:r>
      <w:r w:rsidR="001E6600" w:rsidRPr="00AD2FBD">
        <w:t>160 </w:t>
      </w:r>
      <w:r>
        <w:t>agents de douane et d’application</w:t>
      </w:r>
      <w:r w:rsidR="001E6600" w:rsidRPr="00AD2FBD">
        <w:t xml:space="preserve">, </w:t>
      </w:r>
      <w:r>
        <w:t>inspecteurs de l’e</w:t>
      </w:r>
      <w:r w:rsidR="001E6600" w:rsidRPr="00AD2FBD">
        <w:t>nviron</w:t>
      </w:r>
      <w:r>
        <w:t>ne</w:t>
      </w:r>
      <w:r w:rsidR="001E6600" w:rsidRPr="00AD2FBD">
        <w:t>ment</w:t>
      </w:r>
      <w:r>
        <w:t xml:space="preserve"> et contrôleurs commerciaux au contrôle des </w:t>
      </w:r>
      <w:r w:rsidR="001E6600" w:rsidRPr="00AD2FBD">
        <w:t>HCFC</w:t>
      </w:r>
      <w:r>
        <w:t xml:space="preserve"> et des équipements à base de </w:t>
      </w:r>
      <w:r w:rsidR="001E6600" w:rsidRPr="00AD2FBD">
        <w:t xml:space="preserve">HCFC, </w:t>
      </w:r>
      <w:r>
        <w:t xml:space="preserve">à la lutte contre le commerce illicite de </w:t>
      </w:r>
      <w:r w:rsidR="001E6600" w:rsidRPr="00AD2FBD">
        <w:t xml:space="preserve">HCFC, </w:t>
      </w:r>
      <w:r>
        <w:t>à l’</w:t>
      </w:r>
      <w:r w:rsidR="001E6600" w:rsidRPr="00AD2FBD">
        <w:t xml:space="preserve">identification </w:t>
      </w:r>
      <w:r>
        <w:t xml:space="preserve">des </w:t>
      </w:r>
      <w:r w:rsidR="00FE0B2A">
        <w:t>frigorigène</w:t>
      </w:r>
      <w:r w:rsidR="001E6600" w:rsidRPr="00AD2FBD">
        <w:t xml:space="preserve">s </w:t>
      </w:r>
      <w:r>
        <w:t>et aux lois et règlements connexes</w:t>
      </w:r>
      <w:r w:rsidR="001E6600" w:rsidRPr="00AD2FBD">
        <w:t>; t</w:t>
      </w:r>
      <w:r>
        <w:t xml:space="preserve">rois ateliers </w:t>
      </w:r>
      <w:r w:rsidR="00237683">
        <w:t xml:space="preserve">de formation des importateurs aux </w:t>
      </w:r>
      <w:r w:rsidR="00237683" w:rsidRPr="00AD2FBD">
        <w:t>procédures</w:t>
      </w:r>
      <w:r w:rsidR="001E6600" w:rsidRPr="00AD2FBD">
        <w:t xml:space="preserve"> </w:t>
      </w:r>
      <w:r w:rsidR="00237683">
        <w:t>d’octroi de licences d’importation et de quotas annuels, ainsi qu’aux risques et dangers potentiels de certaines substances</w:t>
      </w:r>
      <w:r w:rsidR="001E6600" w:rsidRPr="00AD2FBD">
        <w:t xml:space="preserve"> </w:t>
      </w:r>
      <w:r w:rsidR="00FE0B2A">
        <w:t>frigorigène</w:t>
      </w:r>
      <w:r w:rsidR="00237683">
        <w:t>s</w:t>
      </w:r>
      <w:r w:rsidR="001E6600" w:rsidRPr="00AD2FBD">
        <w:t xml:space="preserve">; </w:t>
      </w:r>
      <w:r w:rsidR="00237683">
        <w:t>u</w:t>
      </w:r>
      <w:r w:rsidR="001E6600" w:rsidRPr="00AD2FBD">
        <w:t xml:space="preserve">ne </w:t>
      </w:r>
      <w:r w:rsidR="00363704">
        <w:t>réunion</w:t>
      </w:r>
      <w:r w:rsidR="001E6600" w:rsidRPr="00AD2FBD">
        <w:t xml:space="preserve"> </w:t>
      </w:r>
      <w:r w:rsidR="00237683">
        <w:t xml:space="preserve">transfrontière dans la région de la CEDEAO sur la </w:t>
      </w:r>
      <w:r w:rsidR="00237683" w:rsidRPr="00AD2FBD">
        <w:t>prévention</w:t>
      </w:r>
      <w:r w:rsidR="001E6600" w:rsidRPr="00AD2FBD">
        <w:t xml:space="preserve"> </w:t>
      </w:r>
      <w:r w:rsidR="00237683">
        <w:t>du commerce illicite</w:t>
      </w:r>
      <w:r w:rsidR="001E6600" w:rsidRPr="00AD2FBD">
        <w:t xml:space="preserve"> (</w:t>
      </w:r>
      <w:r w:rsidR="00437E9E">
        <w:t>PNUE</w:t>
      </w:r>
      <w:r w:rsidR="001E6600" w:rsidRPr="00AD2FBD">
        <w:t>) (45</w:t>
      </w:r>
      <w:r w:rsidR="00237683">
        <w:t> </w:t>
      </w:r>
      <w:r w:rsidR="001E6600" w:rsidRPr="00AD2FBD">
        <w:t>000</w:t>
      </w:r>
      <w:r w:rsidR="00237683">
        <w:t> $US</w:t>
      </w:r>
      <w:r w:rsidR="001E6600" w:rsidRPr="00AD2FBD">
        <w:t>);</w:t>
      </w:r>
    </w:p>
    <w:p w14:paraId="4508F56C" w14:textId="0F31649B" w:rsidR="001E6600" w:rsidRPr="00AD2FBD" w:rsidRDefault="00237683" w:rsidP="00023D4C">
      <w:pPr>
        <w:pStyle w:val="Heading2"/>
        <w:keepNext/>
        <w:keepLines/>
        <w:numPr>
          <w:ilvl w:val="1"/>
          <w:numId w:val="1"/>
        </w:numPr>
      </w:pPr>
      <w:r>
        <w:rPr>
          <w:i/>
        </w:rPr>
        <w:t xml:space="preserve">Formation de </w:t>
      </w:r>
      <w:r w:rsidR="00EE0C0B">
        <w:rPr>
          <w:i/>
        </w:rPr>
        <w:t>technicien</w:t>
      </w:r>
      <w:r w:rsidR="001E6600" w:rsidRPr="00AD2FBD">
        <w:rPr>
          <w:i/>
        </w:rPr>
        <w:t>s</w:t>
      </w:r>
      <w:r>
        <w:rPr>
          <w:i/>
        </w:rPr>
        <w:t xml:space="preserve"> RAC</w:t>
      </w:r>
      <w:r w:rsidR="001E6600" w:rsidRPr="00AD2FBD">
        <w:t xml:space="preserve">: </w:t>
      </w:r>
      <w:r>
        <w:t xml:space="preserve">campagnes de sensibilisation et huit sessions de formation de </w:t>
      </w:r>
      <w:r w:rsidR="001E6600" w:rsidRPr="00AD2FBD">
        <w:t xml:space="preserve">200 </w:t>
      </w:r>
      <w:r w:rsidR="00EE0C0B">
        <w:t>technicien</w:t>
      </w:r>
      <w:r w:rsidR="001E6600" w:rsidRPr="00AD2FBD">
        <w:t xml:space="preserve">s </w:t>
      </w:r>
      <w:r>
        <w:t>RAC aux bonnes pratiques d’entretien</w:t>
      </w:r>
      <w:r w:rsidR="001E6600" w:rsidRPr="00AD2FBD">
        <w:t xml:space="preserve">, </w:t>
      </w:r>
      <w:r>
        <w:t>à la récupération, au recyclage et à la réutilisation de</w:t>
      </w:r>
      <w:r w:rsidR="000E5477">
        <w:t xml:space="preserve">s </w:t>
      </w:r>
      <w:r w:rsidR="00FE0B2A">
        <w:t>frigorigène</w:t>
      </w:r>
      <w:r w:rsidR="001E6600" w:rsidRPr="00AD2FBD">
        <w:t xml:space="preserve">s </w:t>
      </w:r>
      <w:r w:rsidR="000E5477">
        <w:t xml:space="preserve">et à l’utilisation sécuritaire des </w:t>
      </w:r>
      <w:r w:rsidR="00FE0B2A">
        <w:t>frigorigène</w:t>
      </w:r>
      <w:r w:rsidR="001E6600" w:rsidRPr="00AD2FBD">
        <w:t xml:space="preserve">s </w:t>
      </w:r>
      <w:r w:rsidR="000E5477">
        <w:t>et des équipements</w:t>
      </w:r>
      <w:r w:rsidR="001E6600" w:rsidRPr="00AD2FBD">
        <w:t xml:space="preserve">; </w:t>
      </w:r>
      <w:r w:rsidR="000E5477">
        <w:t xml:space="preserve">étude sur l’établissement d’un système de certification dans le secteur </w:t>
      </w:r>
      <w:r w:rsidR="001E6600" w:rsidRPr="00AD2FBD">
        <w:t xml:space="preserve">RAC </w:t>
      </w:r>
      <w:r w:rsidR="000E5477">
        <w:t xml:space="preserve">et lancement des travaux d’établissement d’un programme de </w:t>
      </w:r>
      <w:r w:rsidR="001E6600" w:rsidRPr="00AD2FBD">
        <w:t xml:space="preserve">certification; </w:t>
      </w:r>
      <w:r w:rsidR="000E5477">
        <w:t xml:space="preserve">étude sur l’élaboration de normes et de </w:t>
      </w:r>
      <w:r w:rsidR="001E6600" w:rsidRPr="00AD2FBD">
        <w:t>protocol</w:t>
      </w:r>
      <w:r w:rsidR="000E5477">
        <w:t>e</w:t>
      </w:r>
      <w:r w:rsidR="001E6600" w:rsidRPr="00AD2FBD">
        <w:t xml:space="preserve">s </w:t>
      </w:r>
      <w:r w:rsidR="000E5477">
        <w:t xml:space="preserve">sur l’utilisation de substances inflammables et toxiques dans les équipements </w:t>
      </w:r>
      <w:r w:rsidR="001E6600" w:rsidRPr="00AD2FBD">
        <w:t>RAC (</w:t>
      </w:r>
      <w:r w:rsidR="00437E9E">
        <w:t>PNUE</w:t>
      </w:r>
      <w:r w:rsidR="001E6600" w:rsidRPr="00AD2FBD">
        <w:t>) (60</w:t>
      </w:r>
      <w:r w:rsidR="000E5477">
        <w:t> </w:t>
      </w:r>
      <w:r w:rsidR="001E6600" w:rsidRPr="00AD2FBD">
        <w:t>000</w:t>
      </w:r>
      <w:r w:rsidR="000E5477">
        <w:t> $US</w:t>
      </w:r>
      <w:r w:rsidR="001E6600" w:rsidRPr="00AD2FBD">
        <w:t xml:space="preserve">); </w:t>
      </w:r>
    </w:p>
    <w:p w14:paraId="03BBFEC3" w14:textId="3853DBDA" w:rsidR="001E6600" w:rsidRPr="00AD2FBD" w:rsidRDefault="000E5477" w:rsidP="001E6600">
      <w:pPr>
        <w:pStyle w:val="Heading2"/>
        <w:numPr>
          <w:ilvl w:val="1"/>
          <w:numId w:val="1"/>
        </w:numPr>
      </w:pPr>
      <w:r>
        <w:rPr>
          <w:i/>
        </w:rPr>
        <w:t xml:space="preserve">Renforcement des </w:t>
      </w:r>
      <w:r w:rsidR="001E6600" w:rsidRPr="00AD2FBD">
        <w:rPr>
          <w:i/>
        </w:rPr>
        <w:t xml:space="preserve">centres </w:t>
      </w:r>
      <w:r>
        <w:rPr>
          <w:i/>
        </w:rPr>
        <w:t>d’</w:t>
      </w:r>
      <w:r w:rsidR="001E6600" w:rsidRPr="00AD2FBD">
        <w:rPr>
          <w:i/>
        </w:rPr>
        <w:t>excellence</w:t>
      </w:r>
      <w:r w:rsidR="001E6600" w:rsidRPr="00AD2FBD">
        <w:t xml:space="preserve">: </w:t>
      </w:r>
      <w:r>
        <w:t xml:space="preserve">acquisition et </w:t>
      </w:r>
      <w:r w:rsidR="001E6600" w:rsidRPr="00AD2FBD">
        <w:t xml:space="preserve">distribution </w:t>
      </w:r>
      <w:r>
        <w:t>de matériel de formation</w:t>
      </w:r>
      <w:r w:rsidR="001E6600" w:rsidRPr="00AD2FBD">
        <w:t xml:space="preserve"> (</w:t>
      </w:r>
      <w:r>
        <w:t>tel qu</w:t>
      </w:r>
      <w:r w:rsidR="001E6600" w:rsidRPr="00AD2FBD">
        <w:t>e</w:t>
      </w:r>
      <w:r>
        <w:t xml:space="preserve"> des machines de récupération </w:t>
      </w:r>
      <w:r w:rsidR="001E6600" w:rsidRPr="00AD2FBD">
        <w:t xml:space="preserve">ATEX, </w:t>
      </w:r>
      <w:r>
        <w:t xml:space="preserve">des machines de récupération de </w:t>
      </w:r>
      <w:r w:rsidR="001E6600" w:rsidRPr="00AD2FBD">
        <w:t xml:space="preserve">HCFC, </w:t>
      </w:r>
      <w:r>
        <w:t xml:space="preserve">des trousses de tests de </w:t>
      </w:r>
      <w:r w:rsidR="001E6600" w:rsidRPr="00AD2FBD">
        <w:t xml:space="preserve">contamination, </w:t>
      </w:r>
      <w:r>
        <w:t xml:space="preserve">des </w:t>
      </w:r>
      <w:r w:rsidR="005A3157">
        <w:t>souffleuses</w:t>
      </w:r>
      <w:r>
        <w:t xml:space="preserve"> </w:t>
      </w:r>
      <w:r w:rsidR="005A3157">
        <w:t xml:space="preserve">d’air </w:t>
      </w:r>
      <w:r w:rsidR="001E6600" w:rsidRPr="00AD2FBD">
        <w:t xml:space="preserve">ATEX, </w:t>
      </w:r>
      <w:r w:rsidR="005A3157">
        <w:t>des bouteilles de récupération</w:t>
      </w:r>
      <w:r w:rsidR="001E6600" w:rsidRPr="00AD2FBD">
        <w:t xml:space="preserve">, </w:t>
      </w:r>
      <w:r w:rsidR="005A3157">
        <w:t xml:space="preserve">des </w:t>
      </w:r>
      <w:r w:rsidR="001E6600" w:rsidRPr="00AD2FBD">
        <w:t xml:space="preserve">stations </w:t>
      </w:r>
      <w:r w:rsidR="005A3157">
        <w:t>de chargement pour les</w:t>
      </w:r>
      <w:r w:rsidR="001E6600" w:rsidRPr="00AD2FBD">
        <w:t xml:space="preserve"> HC, </w:t>
      </w:r>
      <w:r w:rsidR="005A3157">
        <w:t xml:space="preserve">et des outils d’entretien </w:t>
      </w:r>
      <w:r w:rsidR="001E6600" w:rsidRPr="00AD2FBD">
        <w:t>RAC)</w:t>
      </w:r>
      <w:r w:rsidR="005A3157">
        <w:t xml:space="preserve">; </w:t>
      </w:r>
      <w:r w:rsidR="001E6600" w:rsidRPr="00AD2FBD">
        <w:t xml:space="preserve">installation </w:t>
      </w:r>
      <w:r w:rsidR="005A3157">
        <w:t xml:space="preserve">et formation connexes dans deux </w:t>
      </w:r>
      <w:r w:rsidR="001E6600" w:rsidRPr="00AD2FBD">
        <w:t>centres</w:t>
      </w:r>
      <w:r w:rsidR="005A3157">
        <w:t xml:space="preserve"> de formation</w:t>
      </w:r>
      <w:r w:rsidR="001E6600" w:rsidRPr="00AD2FBD">
        <w:t xml:space="preserve">; </w:t>
      </w:r>
      <w:r w:rsidR="005A3157">
        <w:t xml:space="preserve">formation de </w:t>
      </w:r>
      <w:r w:rsidR="001E6600" w:rsidRPr="00AD2FBD">
        <w:t xml:space="preserve">200 </w:t>
      </w:r>
      <w:r w:rsidR="00EE0C0B">
        <w:t>technicien</w:t>
      </w:r>
      <w:r w:rsidR="001E6600" w:rsidRPr="00AD2FBD">
        <w:t xml:space="preserve">s </w:t>
      </w:r>
      <w:r w:rsidR="005A3157">
        <w:t xml:space="preserve">RAC liés aux </w:t>
      </w:r>
      <w:r w:rsidR="001E6600" w:rsidRPr="00AD2FBD">
        <w:t xml:space="preserve">centres </w:t>
      </w:r>
      <w:r w:rsidR="005A3157">
        <w:t>d’</w:t>
      </w:r>
      <w:r w:rsidR="001E6600" w:rsidRPr="00AD2FBD">
        <w:t xml:space="preserve">excellence </w:t>
      </w:r>
      <w:r w:rsidR="005A3157">
        <w:t xml:space="preserve">identifiés sur l’entretien d’équipements RAC et industriels de grande taille et formation de </w:t>
      </w:r>
      <w:r w:rsidR="001E6600" w:rsidRPr="00AD2FBD">
        <w:t xml:space="preserve">30 </w:t>
      </w:r>
      <w:r w:rsidR="005A3157">
        <w:t xml:space="preserve">formateurs à l’utilisation sécuritaire de frigorigènes de remplacement à faible PRG </w:t>
      </w:r>
      <w:r w:rsidR="001E6600" w:rsidRPr="00AD2FBD">
        <w:t>(R-290, R-600a, HFC-32) (</w:t>
      </w:r>
      <w:r w:rsidR="001D0577">
        <w:t>ONUDI</w:t>
      </w:r>
      <w:r w:rsidR="001E6600" w:rsidRPr="00AD2FBD">
        <w:t>) (200</w:t>
      </w:r>
      <w:r w:rsidR="005A3157">
        <w:t> </w:t>
      </w:r>
      <w:r w:rsidR="001E6600" w:rsidRPr="00AD2FBD">
        <w:t>000</w:t>
      </w:r>
      <w:r w:rsidR="005A3157">
        <w:t> $US</w:t>
      </w:r>
      <w:r w:rsidR="001E6600" w:rsidRPr="00AD2FBD">
        <w:t xml:space="preserve">); </w:t>
      </w:r>
      <w:r w:rsidR="005A3157">
        <w:t>et</w:t>
      </w:r>
    </w:p>
    <w:p w14:paraId="5E29401A" w14:textId="77369BF1" w:rsidR="001E6600" w:rsidRDefault="005A3157" w:rsidP="001E6600">
      <w:pPr>
        <w:pStyle w:val="Heading2"/>
        <w:numPr>
          <w:ilvl w:val="1"/>
          <w:numId w:val="1"/>
        </w:numPr>
      </w:pPr>
      <w:r>
        <w:rPr>
          <w:i/>
        </w:rPr>
        <w:t>Mise en œuvre et surveillance du projet</w:t>
      </w:r>
      <w:r w:rsidR="001E6600" w:rsidRPr="00AD2FBD">
        <w:t>: (</w:t>
      </w:r>
      <w:r w:rsidR="00437E9E">
        <w:t>PNUE</w:t>
      </w:r>
      <w:r w:rsidR="001E6600" w:rsidRPr="00AD2FBD">
        <w:t>) (15</w:t>
      </w:r>
      <w:r>
        <w:t> </w:t>
      </w:r>
      <w:r w:rsidR="001E6600" w:rsidRPr="00AD2FBD">
        <w:t>000</w:t>
      </w:r>
      <w:r>
        <w:t> $US</w:t>
      </w:r>
      <w:r w:rsidR="001E6600" w:rsidRPr="00AD2FBD">
        <w:t xml:space="preserve">) </w:t>
      </w:r>
      <w:r w:rsidR="00B66D62">
        <w:t>pour le personnel du projet et les co</w:t>
      </w:r>
      <w:r w:rsidR="001E6600" w:rsidRPr="00AD2FBD">
        <w:t>nsultants (10</w:t>
      </w:r>
      <w:r w:rsidR="00B66D62">
        <w:t> </w:t>
      </w:r>
      <w:r w:rsidR="001E6600" w:rsidRPr="00AD2FBD">
        <w:t>000</w:t>
      </w:r>
      <w:r w:rsidR="00B66D62">
        <w:t> $US</w:t>
      </w:r>
      <w:r w:rsidR="001E6600" w:rsidRPr="00AD2FBD">
        <w:t xml:space="preserve">) </w:t>
      </w:r>
      <w:r w:rsidR="00B66D62">
        <w:t>et les déplacements locaux</w:t>
      </w:r>
      <w:r w:rsidR="001E6600" w:rsidRPr="00AD2FBD">
        <w:t xml:space="preserve"> (5</w:t>
      </w:r>
      <w:r w:rsidR="00B66D62">
        <w:t> </w:t>
      </w:r>
      <w:r w:rsidR="001E6600" w:rsidRPr="00AD2FBD">
        <w:t>000</w:t>
      </w:r>
      <w:r w:rsidR="00B66D62">
        <w:t> $US</w:t>
      </w:r>
      <w:r w:rsidR="001E6600" w:rsidRPr="00AD2FBD">
        <w:t>).</w:t>
      </w:r>
    </w:p>
    <w:p w14:paraId="05096A36" w14:textId="77777777" w:rsidR="00950844" w:rsidRPr="00950844" w:rsidRDefault="00950844" w:rsidP="00950844"/>
    <w:p w14:paraId="6F8D074D" w14:textId="4800A20C" w:rsidR="001E6600" w:rsidRPr="00AD2FBD" w:rsidRDefault="007D0613" w:rsidP="001E6600">
      <w:pPr>
        <w:pStyle w:val="Heading1"/>
        <w:keepNext/>
        <w:keepLines/>
        <w:numPr>
          <w:ilvl w:val="0"/>
          <w:numId w:val="0"/>
        </w:numPr>
        <w:jc w:val="center"/>
        <w:rPr>
          <w:b/>
        </w:rPr>
      </w:pPr>
      <w:r>
        <w:rPr>
          <w:b/>
        </w:rPr>
        <w:t xml:space="preserve">OBSERVATIONS ET </w:t>
      </w:r>
      <w:r w:rsidR="001E6600" w:rsidRPr="00AD2FBD">
        <w:rPr>
          <w:b/>
        </w:rPr>
        <w:t>RECOMM</w:t>
      </w:r>
      <w:r>
        <w:rPr>
          <w:b/>
        </w:rPr>
        <w:t>A</w:t>
      </w:r>
      <w:r w:rsidR="001E6600" w:rsidRPr="00AD2FBD">
        <w:rPr>
          <w:b/>
        </w:rPr>
        <w:t>NDATION</w:t>
      </w:r>
      <w:r>
        <w:rPr>
          <w:b/>
        </w:rPr>
        <w:t xml:space="preserve"> DU </w:t>
      </w:r>
      <w:r w:rsidRPr="00AD2FBD">
        <w:rPr>
          <w:b/>
        </w:rPr>
        <w:t>SECR</w:t>
      </w:r>
      <w:r>
        <w:rPr>
          <w:b/>
        </w:rPr>
        <w:t>É</w:t>
      </w:r>
      <w:r w:rsidRPr="00AD2FBD">
        <w:rPr>
          <w:b/>
        </w:rPr>
        <w:t>TARIAT</w:t>
      </w:r>
    </w:p>
    <w:p w14:paraId="105DF75B" w14:textId="5E84915F" w:rsidR="001E6600" w:rsidRPr="00AD2FBD" w:rsidRDefault="007D0613" w:rsidP="001E6600">
      <w:pPr>
        <w:keepNext/>
        <w:keepLines/>
        <w:spacing w:after="240"/>
        <w:rPr>
          <w:b/>
        </w:rPr>
      </w:pPr>
      <w:r>
        <w:rPr>
          <w:b/>
        </w:rPr>
        <w:t>OBSERVATION</w:t>
      </w:r>
      <w:r w:rsidR="001E6600" w:rsidRPr="00AD2FBD">
        <w:rPr>
          <w:b/>
        </w:rPr>
        <w:t>S</w:t>
      </w:r>
    </w:p>
    <w:p w14:paraId="7FE72490" w14:textId="3A5827E4" w:rsidR="001E6600" w:rsidRPr="00AD2FBD" w:rsidRDefault="007D0613" w:rsidP="001E6600">
      <w:pPr>
        <w:keepNext/>
        <w:keepLines/>
        <w:numPr>
          <w:ilvl w:val="0"/>
          <w:numId w:val="1"/>
        </w:numPr>
        <w:spacing w:after="240"/>
        <w:outlineLvl w:val="0"/>
      </w:pPr>
      <w:r>
        <w:t>L</w:t>
      </w:r>
      <w:r w:rsidR="001E6600" w:rsidRPr="00AD2FBD">
        <w:t xml:space="preserve">e </w:t>
      </w:r>
      <w:r w:rsidRPr="00AD2FBD">
        <w:t>Secrétariat</w:t>
      </w:r>
      <w:r w:rsidR="001E6600" w:rsidRPr="00AD2FBD">
        <w:t xml:space="preserve"> </w:t>
      </w:r>
      <w:r>
        <w:t xml:space="preserve">a examiné la </w:t>
      </w:r>
      <w:r w:rsidR="00A70CB8">
        <w:t>phase</w:t>
      </w:r>
      <w:r w:rsidR="001E6600" w:rsidRPr="00AD2FBD">
        <w:t xml:space="preserve"> II </w:t>
      </w:r>
      <w:r>
        <w:t>du</w:t>
      </w:r>
      <w:r w:rsidR="001E6600" w:rsidRPr="00AD2FBD">
        <w:t xml:space="preserve"> </w:t>
      </w:r>
      <w:r w:rsidR="00A70CB8">
        <w:t>PGEH</w:t>
      </w:r>
      <w:r w:rsidR="001E6600" w:rsidRPr="00AD2FBD">
        <w:t xml:space="preserve"> </w:t>
      </w:r>
      <w:r>
        <w:t xml:space="preserve">à la lumière de la </w:t>
      </w:r>
      <w:r w:rsidR="00A70CB8">
        <w:t>phase</w:t>
      </w:r>
      <w:r w:rsidR="001E6600" w:rsidRPr="00AD2FBD">
        <w:t xml:space="preserve"> I, </w:t>
      </w:r>
      <w:r>
        <w:t xml:space="preserve">des politiques et des lignes directrices du </w:t>
      </w:r>
      <w:r w:rsidR="0093259C">
        <w:t>Fonds multilatéral</w:t>
      </w:r>
      <w:r w:rsidR="001E6600" w:rsidRPr="00AD2FBD">
        <w:t xml:space="preserve">, </w:t>
      </w:r>
      <w:r>
        <w:t>notamment des cr</w:t>
      </w:r>
      <w:r w:rsidR="001E6600" w:rsidRPr="00AD2FBD">
        <w:t>i</w:t>
      </w:r>
      <w:r>
        <w:t xml:space="preserve">tères </w:t>
      </w:r>
      <w:r w:rsidR="008237F7">
        <w:t xml:space="preserve">régissant le financement de l’élimination de </w:t>
      </w:r>
      <w:r w:rsidR="001E6600" w:rsidRPr="00AD2FBD">
        <w:t xml:space="preserve">HCFC </w:t>
      </w:r>
      <w:r w:rsidR="008237F7">
        <w:t xml:space="preserve">dans le secteur de la consommation pour la </w:t>
      </w:r>
      <w:r w:rsidR="00A70CB8">
        <w:t>phase</w:t>
      </w:r>
      <w:r w:rsidR="001E6600" w:rsidRPr="00AD2FBD">
        <w:t xml:space="preserve"> II </w:t>
      </w:r>
      <w:r w:rsidR="008237F7">
        <w:t>des</w:t>
      </w:r>
      <w:r w:rsidR="001E6600" w:rsidRPr="00AD2FBD">
        <w:t xml:space="preserve"> </w:t>
      </w:r>
      <w:r w:rsidR="00A70CB8">
        <w:t>PGEH</w:t>
      </w:r>
      <w:r w:rsidR="001E6600" w:rsidRPr="00AD2FBD">
        <w:t xml:space="preserve"> (</w:t>
      </w:r>
      <w:r w:rsidR="008237F7" w:rsidRPr="00AD2FBD">
        <w:t>décision</w:t>
      </w:r>
      <w:r w:rsidR="001E6600" w:rsidRPr="00AD2FBD">
        <w:t xml:space="preserve"> 74/50), </w:t>
      </w:r>
      <w:r w:rsidR="008237F7">
        <w:t>et le plan d’activités du</w:t>
      </w:r>
      <w:r w:rsidR="001E6600" w:rsidRPr="00AD2FBD">
        <w:t xml:space="preserve"> </w:t>
      </w:r>
      <w:r w:rsidR="0093259C">
        <w:t>Fonds multilatéral</w:t>
      </w:r>
      <w:r w:rsidR="008237F7">
        <w:t xml:space="preserve"> pour </w:t>
      </w:r>
      <w:r w:rsidR="008237F7" w:rsidRPr="00AD2FBD">
        <w:t>2022-2024</w:t>
      </w:r>
      <w:r w:rsidR="001E6600" w:rsidRPr="00AD2FBD">
        <w:t xml:space="preserve">. </w:t>
      </w:r>
    </w:p>
    <w:p w14:paraId="6172A597" w14:textId="3352529A" w:rsidR="001E6600" w:rsidRPr="00AD2FBD" w:rsidRDefault="008237F7" w:rsidP="001E6600">
      <w:pPr>
        <w:spacing w:after="240"/>
        <w:rPr>
          <w:u w:val="single"/>
        </w:rPr>
      </w:pPr>
      <w:r>
        <w:rPr>
          <w:u w:val="single"/>
        </w:rPr>
        <w:t>Stratégie générale</w:t>
      </w:r>
    </w:p>
    <w:p w14:paraId="064786AC" w14:textId="5C99BC0C" w:rsidR="001E6600" w:rsidRPr="00AD2FBD" w:rsidRDefault="001E6600" w:rsidP="001E6600">
      <w:pPr>
        <w:pStyle w:val="Heading1"/>
        <w:keepNext/>
      </w:pPr>
      <w:r w:rsidRPr="00AD2FBD">
        <w:t xml:space="preserve">The </w:t>
      </w:r>
      <w:r w:rsidR="00437E9E">
        <w:t>Gouvernement du Bénin</w:t>
      </w:r>
      <w:r w:rsidRPr="00AD2FBD">
        <w:t xml:space="preserve"> </w:t>
      </w:r>
      <w:r w:rsidR="008237F7">
        <w:t xml:space="preserve">a proposé d’assurer la réduction à </w:t>
      </w:r>
      <w:r w:rsidRPr="00AD2FBD">
        <w:t>100</w:t>
      </w:r>
      <w:r w:rsidR="008237F7">
        <w:t> % de sa consommation</w:t>
      </w:r>
      <w:r w:rsidRPr="00AD2FBD">
        <w:t xml:space="preserve"> </w:t>
      </w:r>
      <w:r w:rsidR="008237F7">
        <w:t xml:space="preserve">de référence de </w:t>
      </w:r>
      <w:r w:rsidRPr="00AD2FBD">
        <w:t xml:space="preserve">HCFC </w:t>
      </w:r>
      <w:r w:rsidR="008237F7">
        <w:t>d’ici à</w:t>
      </w:r>
      <w:r w:rsidRPr="00AD2FBD">
        <w:t xml:space="preserve"> 2030, </w:t>
      </w:r>
      <w:r w:rsidR="008237F7">
        <w:t xml:space="preserve">étant entendu que la consommation du </w:t>
      </w:r>
      <w:r w:rsidR="0001480B">
        <w:t>Bénin</w:t>
      </w:r>
      <w:r w:rsidR="008237F7">
        <w:t xml:space="preserve"> entre </w:t>
      </w:r>
      <w:r w:rsidRPr="00AD2FBD">
        <w:t xml:space="preserve">2030 </w:t>
      </w:r>
      <w:r w:rsidR="008237F7">
        <w:t xml:space="preserve">et </w:t>
      </w:r>
      <w:r w:rsidRPr="00AD2FBD">
        <w:t>2040 (</w:t>
      </w:r>
      <w:r w:rsidR="008237F7">
        <w:t>c’est-à-dire la période d’entretien finale</w:t>
      </w:r>
      <w:r w:rsidRPr="00AD2FBD">
        <w:t xml:space="preserve">) </w:t>
      </w:r>
      <w:r w:rsidR="008237F7">
        <w:t>se conformera aux dispositions</w:t>
      </w:r>
      <w:r w:rsidRPr="00AD2FBD">
        <w:rPr>
          <w:rStyle w:val="FootnoteReference"/>
        </w:rPr>
        <w:footnoteReference w:id="6"/>
      </w:r>
      <w:r w:rsidR="008237F7">
        <w:t xml:space="preserve"> du</w:t>
      </w:r>
      <w:r w:rsidR="008237F7" w:rsidRPr="00AD2FBD">
        <w:t xml:space="preserve"> </w:t>
      </w:r>
      <w:r w:rsidR="008237F7">
        <w:t>Protocole de Montréal</w:t>
      </w:r>
      <w:r w:rsidR="004D05BC">
        <w:t xml:space="preserve">. Le </w:t>
      </w:r>
      <w:r w:rsidRPr="00AD2FBD">
        <w:t>Go</w:t>
      </w:r>
      <w:r w:rsidR="004D05BC">
        <w:t>u</w:t>
      </w:r>
      <w:r w:rsidRPr="00AD2FBD">
        <w:t>vern</w:t>
      </w:r>
      <w:r w:rsidR="004D05BC">
        <w:t>e</w:t>
      </w:r>
      <w:r w:rsidRPr="00AD2FBD">
        <w:t xml:space="preserve">ment </w:t>
      </w:r>
      <w:r w:rsidR="004D05BC">
        <w:t xml:space="preserve">s’engage également à assurer </w:t>
      </w:r>
      <w:r w:rsidR="00727C78">
        <w:t xml:space="preserve">de son mieux l’établissement de normes strictes dans le système de licences actuel, si la consommation est requise pour cette période finale, afin de limiter et de surveiller les quantités utilisées conformément aux quantités autorisées dans le </w:t>
      </w:r>
      <w:r w:rsidRPr="00AD2FBD">
        <w:t>Protocol</w:t>
      </w:r>
      <w:r w:rsidR="008237F7">
        <w:t>e.</w:t>
      </w:r>
    </w:p>
    <w:p w14:paraId="01062EC8" w14:textId="300C2EB8" w:rsidR="001E6600" w:rsidRPr="00AD2FBD" w:rsidRDefault="00727C78" w:rsidP="001E6600">
      <w:pPr>
        <w:pStyle w:val="Heading1"/>
        <w:rPr>
          <w:color w:val="000000" w:themeColor="text1"/>
        </w:rPr>
      </w:pPr>
      <w:r>
        <w:rPr>
          <w:color w:val="000000" w:themeColor="text1"/>
        </w:rPr>
        <w:t>L</w:t>
      </w:r>
      <w:r w:rsidR="001E6600" w:rsidRPr="00AD2FBD">
        <w:rPr>
          <w:color w:val="000000" w:themeColor="text1"/>
        </w:rPr>
        <w:t xml:space="preserve">e </w:t>
      </w:r>
      <w:r w:rsidR="00437E9E">
        <w:rPr>
          <w:color w:val="000000" w:themeColor="text1"/>
        </w:rPr>
        <w:t>Gouvernement du Bénin</w:t>
      </w:r>
      <w:r w:rsidR="001E6600" w:rsidRPr="00AD2FBD">
        <w:rPr>
          <w:color w:val="000000" w:themeColor="text1"/>
        </w:rPr>
        <w:t xml:space="preserve"> </w:t>
      </w:r>
      <w:r>
        <w:rPr>
          <w:color w:val="000000" w:themeColor="text1"/>
        </w:rPr>
        <w:t>a déjà établi à</w:t>
      </w:r>
      <w:r w:rsidR="001E6600" w:rsidRPr="00AD2FBD">
        <w:rPr>
          <w:color w:val="000000" w:themeColor="text1"/>
        </w:rPr>
        <w:t xml:space="preserve"> 12</w:t>
      </w:r>
      <w:r>
        <w:rPr>
          <w:color w:val="000000" w:themeColor="text1"/>
        </w:rPr>
        <w:t>,</w:t>
      </w:r>
      <w:r w:rsidR="001E6600" w:rsidRPr="00AD2FBD">
        <w:rPr>
          <w:color w:val="000000" w:themeColor="text1"/>
        </w:rPr>
        <w:t>1 tonnes</w:t>
      </w:r>
      <w:r>
        <w:rPr>
          <w:color w:val="000000" w:themeColor="text1"/>
        </w:rPr>
        <w:t xml:space="preserve"> PAO</w:t>
      </w:r>
      <w:r w:rsidR="00342376" w:rsidRPr="00342376">
        <w:rPr>
          <w:color w:val="000000" w:themeColor="text1"/>
        </w:rPr>
        <w:t xml:space="preserve"> les quotas d’importation de HCFC pour 2022</w:t>
      </w:r>
      <w:r w:rsidR="001E6600" w:rsidRPr="00AD2FBD">
        <w:rPr>
          <w:color w:val="000000" w:themeColor="text1"/>
        </w:rPr>
        <w:t xml:space="preserve">, </w:t>
      </w:r>
      <w:r>
        <w:rPr>
          <w:color w:val="000000" w:themeColor="text1"/>
        </w:rPr>
        <w:t xml:space="preserve">ce qui est inférieur aux cibles du </w:t>
      </w:r>
      <w:r w:rsidR="00457E03">
        <w:rPr>
          <w:color w:val="000000" w:themeColor="text1"/>
        </w:rPr>
        <w:t>Protocole de Montréal</w:t>
      </w:r>
      <w:r w:rsidR="001E6600" w:rsidRPr="00AD2FBD">
        <w:rPr>
          <w:color w:val="000000" w:themeColor="text1"/>
        </w:rPr>
        <w:t>.</w:t>
      </w:r>
    </w:p>
    <w:p w14:paraId="653D6E45" w14:textId="59688930" w:rsidR="001E6600" w:rsidRPr="00AD2FBD" w:rsidRDefault="00342376" w:rsidP="00023D4C">
      <w:pPr>
        <w:spacing w:after="240"/>
        <w:rPr>
          <w:u w:val="single"/>
        </w:rPr>
      </w:pPr>
      <w:r>
        <w:rPr>
          <w:u w:val="single"/>
        </w:rPr>
        <w:t>Questions techniques et liées aux coûts</w:t>
      </w:r>
    </w:p>
    <w:p w14:paraId="00BC2F14" w14:textId="42ECA0AC" w:rsidR="001E6600" w:rsidRPr="00AD2FBD" w:rsidRDefault="00342376" w:rsidP="00023D4C">
      <w:pPr>
        <w:numPr>
          <w:ilvl w:val="0"/>
          <w:numId w:val="1"/>
        </w:numPr>
        <w:spacing w:after="240"/>
      </w:pPr>
      <w:r>
        <w:t xml:space="preserve">Pour expliquer davantage l’élément lié au renforcement et à l’application de la </w:t>
      </w:r>
      <w:r w:rsidRPr="00AD2FBD">
        <w:t>législation</w:t>
      </w:r>
      <w:r w:rsidR="001E6600" w:rsidRPr="00AD2FBD">
        <w:t xml:space="preserve">, </w:t>
      </w:r>
      <w:r>
        <w:t xml:space="preserve">le </w:t>
      </w:r>
      <w:r w:rsidR="00437E9E">
        <w:t>PNUE</w:t>
      </w:r>
      <w:r w:rsidR="001E6600" w:rsidRPr="00AD2FBD">
        <w:t xml:space="preserve"> </w:t>
      </w:r>
      <w:r>
        <w:t xml:space="preserve">a précisé que l’élaboration de normes règlementaires et de protocoles sur l’utilisation de substances toxiques et inflammables dans les équipements </w:t>
      </w:r>
      <w:r w:rsidR="001E6600" w:rsidRPr="00AD2FBD">
        <w:t>RAC</w:t>
      </w:r>
      <w:r>
        <w:t xml:space="preserve"> est prévue dans l’élément portant sur la formation de techniciens d’entretien, car ces normes techniques </w:t>
      </w:r>
      <w:r w:rsidR="009D2201">
        <w:t>seront totalement intégrées dans le programme</w:t>
      </w:r>
      <w:r>
        <w:t xml:space="preserve"> </w:t>
      </w:r>
      <w:r w:rsidR="001E6600" w:rsidRPr="00AD2FBD">
        <w:t xml:space="preserve"> </w:t>
      </w:r>
      <w:r w:rsidR="009D2201">
        <w:t>de formation, afin d’assurer l’installation et l’entretien de ces équipements de manière sûre et efficace</w:t>
      </w:r>
      <w:r w:rsidR="001E6600" w:rsidRPr="00AD2FBD">
        <w:t xml:space="preserve">. </w:t>
      </w:r>
      <w:r w:rsidR="009D2201">
        <w:t xml:space="preserve">Le </w:t>
      </w:r>
      <w:r w:rsidR="00437E9E">
        <w:t>PNUE</w:t>
      </w:r>
      <w:r w:rsidR="001E6600" w:rsidRPr="00AD2FBD">
        <w:t xml:space="preserve"> </w:t>
      </w:r>
      <w:r w:rsidR="009D2201">
        <w:t xml:space="preserve">reconnait que l’application intégrale de ces normes devra être appuyée par </w:t>
      </w:r>
      <w:r w:rsidR="001E6600" w:rsidRPr="00AD2FBD">
        <w:t>d</w:t>
      </w:r>
      <w:r w:rsidR="009D2201">
        <w:t>es règlements et l’adaptation appropriée des activités</w:t>
      </w:r>
      <w:r w:rsidR="001E6600" w:rsidRPr="00AD2FBD">
        <w:t xml:space="preserve">. </w:t>
      </w:r>
    </w:p>
    <w:p w14:paraId="4E66C152" w14:textId="0EF995FD" w:rsidR="001E6600" w:rsidRPr="00AD2FBD" w:rsidRDefault="009D2201" w:rsidP="00023D4C">
      <w:pPr>
        <w:pStyle w:val="Heading1"/>
      </w:pPr>
      <w:r>
        <w:t xml:space="preserve">Concernant le système de </w:t>
      </w:r>
      <w:r w:rsidR="001E6600" w:rsidRPr="00AD2FBD">
        <w:t xml:space="preserve">certification </w:t>
      </w:r>
      <w:r>
        <w:t xml:space="preserve">des </w:t>
      </w:r>
      <w:r w:rsidRPr="00AD2FBD">
        <w:t>techniciens</w:t>
      </w:r>
      <w:r w:rsidR="001E6600" w:rsidRPr="00AD2FBD">
        <w:t xml:space="preserve">, </w:t>
      </w:r>
      <w:r>
        <w:t xml:space="preserve">le </w:t>
      </w:r>
      <w:r w:rsidR="00437E9E">
        <w:t>PNUE</w:t>
      </w:r>
      <w:r w:rsidR="001E6600" w:rsidRPr="00AD2FBD">
        <w:t xml:space="preserve"> </w:t>
      </w:r>
      <w:r>
        <w:t xml:space="preserve">a expliqué qu’il avait été indiqué à la </w:t>
      </w:r>
      <w:r w:rsidR="001E6600" w:rsidRPr="00AD2FBD">
        <w:t>87</w:t>
      </w:r>
      <w:r>
        <w:rPr>
          <w:vertAlign w:val="superscript"/>
        </w:rPr>
        <w:t>e</w:t>
      </w:r>
      <w:r w:rsidR="001E6600" w:rsidRPr="00AD2FBD">
        <w:t xml:space="preserve"> </w:t>
      </w:r>
      <w:r w:rsidR="00363704">
        <w:t>réunion</w:t>
      </w:r>
      <w:r w:rsidR="001E6600" w:rsidRPr="00AD2FBD">
        <w:t xml:space="preserve"> </w:t>
      </w:r>
      <w:r w:rsidR="00A149BF">
        <w:t>que les principaux obstacles à l’</w:t>
      </w:r>
      <w:r w:rsidR="001E6600" w:rsidRPr="00AD2FBD">
        <w:t>introduc</w:t>
      </w:r>
      <w:r w:rsidR="00A149BF">
        <w:t>t</w:t>
      </w:r>
      <w:r w:rsidR="001E6600" w:rsidRPr="00AD2FBD">
        <w:t>i</w:t>
      </w:r>
      <w:r w:rsidR="00A149BF">
        <w:t>o</w:t>
      </w:r>
      <w:r w:rsidR="001E6600" w:rsidRPr="00AD2FBD">
        <w:t>n</w:t>
      </w:r>
      <w:r w:rsidR="00A149BF">
        <w:t xml:space="preserve"> d’un système de </w:t>
      </w:r>
      <w:r w:rsidR="001E6600" w:rsidRPr="00AD2FBD">
        <w:t xml:space="preserve">certification </w:t>
      </w:r>
      <w:r w:rsidR="00A149BF">
        <w:t xml:space="preserve">pour les techniciens formés durant la </w:t>
      </w:r>
      <w:r w:rsidR="00A70CB8">
        <w:t>phase</w:t>
      </w:r>
      <w:r w:rsidR="001E6600" w:rsidRPr="00AD2FBD">
        <w:t xml:space="preserve"> I </w:t>
      </w:r>
      <w:r w:rsidR="00A149BF">
        <w:t>était l’absence d’e</w:t>
      </w:r>
      <w:r w:rsidR="001E6600" w:rsidRPr="00AD2FBD">
        <w:t xml:space="preserve">xpertise </w:t>
      </w:r>
      <w:r w:rsidR="00A149BF">
        <w:t xml:space="preserve">et d’infrastructure de soutien au </w:t>
      </w:r>
      <w:r w:rsidR="0001480B">
        <w:t>Bénin</w:t>
      </w:r>
      <w:r w:rsidR="001E6600" w:rsidRPr="00AD2FBD">
        <w:t xml:space="preserve">. </w:t>
      </w:r>
      <w:r w:rsidR="00A149BF">
        <w:t xml:space="preserve">Durant la </w:t>
      </w:r>
      <w:r w:rsidR="00A70CB8">
        <w:t>phase</w:t>
      </w:r>
      <w:r w:rsidR="001E6600" w:rsidRPr="00AD2FBD">
        <w:t xml:space="preserve"> II, </w:t>
      </w:r>
      <w:r w:rsidR="00A149BF">
        <w:t>un</w:t>
      </w:r>
      <w:r w:rsidR="001E6600" w:rsidRPr="00AD2FBD">
        <w:t xml:space="preserve"> expert </w:t>
      </w:r>
      <w:r w:rsidR="00A149BF">
        <w:t xml:space="preserve">sera recruté pour planifier au complet un système de </w:t>
      </w:r>
      <w:r w:rsidR="001E6600" w:rsidRPr="00AD2FBD">
        <w:t>certification</w:t>
      </w:r>
      <w:r w:rsidR="00A149BF">
        <w:t xml:space="preserve">, incluant l’organisation institutionnelle et la </w:t>
      </w:r>
      <w:r w:rsidR="001E6600" w:rsidRPr="00AD2FBD">
        <w:t>s</w:t>
      </w:r>
      <w:r w:rsidR="00A149BF">
        <w:t>é</w:t>
      </w:r>
      <w:r w:rsidR="001E6600" w:rsidRPr="00AD2FBD">
        <w:t xml:space="preserve">lection </w:t>
      </w:r>
      <w:r w:rsidR="00A149BF">
        <w:t>de l’autorité gouvernementale responsable</w:t>
      </w:r>
      <w:r w:rsidR="001E6600" w:rsidRPr="00AD2FBD">
        <w:t xml:space="preserve">. </w:t>
      </w:r>
      <w:r w:rsidR="005E4107">
        <w:t>Après cette première étude de faisabilité, il serait alors possible d’entamer une démarche visant la certification des techniciens dans les centres d’</w:t>
      </w:r>
      <w:r w:rsidR="001E6600" w:rsidRPr="00AD2FBD">
        <w:t xml:space="preserve">excellence </w:t>
      </w:r>
      <w:r w:rsidR="005E4107">
        <w:t>et les centres de formation professionnelle du pays</w:t>
      </w:r>
      <w:r w:rsidR="001E6600" w:rsidRPr="00AD2FBD">
        <w:t xml:space="preserve">. </w:t>
      </w:r>
      <w:r w:rsidR="005E4107">
        <w:t xml:space="preserve">Un </w:t>
      </w:r>
      <w:r w:rsidR="00046D00">
        <w:t>projet</w:t>
      </w:r>
      <w:r w:rsidR="005E4107">
        <w:t xml:space="preserve"> pilote est prévu pour la </w:t>
      </w:r>
      <w:r w:rsidR="001E6600" w:rsidRPr="00AD2FBD">
        <w:t xml:space="preserve">certification </w:t>
      </w:r>
      <w:r w:rsidR="005E4107">
        <w:t>de</w:t>
      </w:r>
      <w:r w:rsidR="001E6600" w:rsidRPr="00AD2FBD">
        <w:t xml:space="preserve"> 25 </w:t>
      </w:r>
      <w:r w:rsidR="005E4107" w:rsidRPr="00AD2FBD">
        <w:t>technici</w:t>
      </w:r>
      <w:r w:rsidR="005E4107">
        <w:t>e</w:t>
      </w:r>
      <w:r w:rsidR="005E4107" w:rsidRPr="00AD2FBD">
        <w:t>ns</w:t>
      </w:r>
      <w:r w:rsidR="001E6600" w:rsidRPr="00AD2FBD">
        <w:t xml:space="preserve">, </w:t>
      </w:r>
      <w:r w:rsidR="005E4107">
        <w:t>à la suite duquel le système sera intégré graduellement dans les programmes de formation existants</w:t>
      </w:r>
      <w:r w:rsidR="001E6600" w:rsidRPr="00AD2FBD">
        <w:t xml:space="preserve"> </w:t>
      </w:r>
      <w:r w:rsidR="005E4107">
        <w:t>pour les techniciens d’entretien</w:t>
      </w:r>
      <w:r w:rsidR="001E6600" w:rsidRPr="00AD2FBD">
        <w:t xml:space="preserve">. </w:t>
      </w:r>
      <w:r w:rsidR="00E74AD2">
        <w:t xml:space="preserve">Le </w:t>
      </w:r>
      <w:r w:rsidR="00437E9E">
        <w:t>PNUE</w:t>
      </w:r>
      <w:r w:rsidR="001E6600" w:rsidRPr="00AD2FBD">
        <w:t xml:space="preserve"> </w:t>
      </w:r>
      <w:r w:rsidR="00E74AD2">
        <w:t xml:space="preserve">se déclare encouragé par l’engagement du </w:t>
      </w:r>
      <w:r w:rsidR="00E74AD2" w:rsidRPr="00AD2FBD">
        <w:t>Gouvernements</w:t>
      </w:r>
      <w:r w:rsidR="001E6600" w:rsidRPr="00AD2FBD">
        <w:t xml:space="preserve"> </w:t>
      </w:r>
      <w:r w:rsidR="00E74AD2">
        <w:t xml:space="preserve">à assurer le succès de cette </w:t>
      </w:r>
      <w:r w:rsidR="001E6600" w:rsidRPr="00AD2FBD">
        <w:t>initiative.</w:t>
      </w:r>
      <w:r w:rsidR="001E6600" w:rsidRPr="00A149BF">
        <w:rPr>
          <w:u w:val="single"/>
        </w:rPr>
        <w:t xml:space="preserve"> </w:t>
      </w:r>
    </w:p>
    <w:p w14:paraId="57134353" w14:textId="551853A3" w:rsidR="001E6600" w:rsidRPr="00AD2FBD" w:rsidRDefault="00D965B4" w:rsidP="001E6600">
      <w:pPr>
        <w:pStyle w:val="Heading1"/>
      </w:pPr>
      <w:r>
        <w:t xml:space="preserve">Pour clarifier la </w:t>
      </w:r>
      <w:r w:rsidRPr="00AD2FBD">
        <w:t>différence</w:t>
      </w:r>
      <w:r w:rsidR="001E6600" w:rsidRPr="00AD2FBD">
        <w:t xml:space="preserve"> </w:t>
      </w:r>
      <w:r>
        <w:t xml:space="preserve">entre la formation de </w:t>
      </w:r>
      <w:r w:rsidR="001E6600" w:rsidRPr="00AD2FBD">
        <w:t>technici</w:t>
      </w:r>
      <w:r>
        <w:t>e</w:t>
      </w:r>
      <w:r w:rsidR="001E6600" w:rsidRPr="00AD2FBD">
        <w:t>ns</w:t>
      </w:r>
      <w:r>
        <w:t xml:space="preserve"> organisée par le </w:t>
      </w:r>
      <w:r w:rsidR="00437E9E">
        <w:t>PNUE</w:t>
      </w:r>
      <w:r w:rsidR="001E6600" w:rsidRPr="00AD2FBD">
        <w:t xml:space="preserve"> </w:t>
      </w:r>
      <w:r>
        <w:t xml:space="preserve">et la formation de </w:t>
      </w:r>
      <w:r w:rsidR="001E6600" w:rsidRPr="00AD2FBD">
        <w:t>technici</w:t>
      </w:r>
      <w:r>
        <w:t>e</w:t>
      </w:r>
      <w:r w:rsidR="001E6600" w:rsidRPr="00AD2FBD">
        <w:t xml:space="preserve">ns </w:t>
      </w:r>
      <w:r>
        <w:t>par l’</w:t>
      </w:r>
      <w:r w:rsidR="001D0577">
        <w:t>ONUDI</w:t>
      </w:r>
      <w:r w:rsidR="001E6600" w:rsidRPr="00AD2FBD">
        <w:t xml:space="preserve">, </w:t>
      </w:r>
      <w:r>
        <w:t>il a été expliqué que la formation donnée dans les centres d’</w:t>
      </w:r>
      <w:r w:rsidRPr="00AD2FBD">
        <w:t>excellence</w:t>
      </w:r>
      <w:r w:rsidR="001E6600" w:rsidRPr="00AD2FBD">
        <w:t xml:space="preserve"> </w:t>
      </w:r>
      <w:r>
        <w:t xml:space="preserve">se concentrera plus précisément sur l’usage d’équipements </w:t>
      </w:r>
      <w:r w:rsidR="007A3774">
        <w:t>destinés à ces centres été sur les produits de remplacement à faible PRG</w:t>
      </w:r>
      <w:r w:rsidR="001E6600" w:rsidRPr="00AD2FBD">
        <w:t xml:space="preserve">, </w:t>
      </w:r>
      <w:r w:rsidR="007A3774">
        <w:t xml:space="preserve">tandis que les autres formations porteront plutôt sur les bonnes pratiques en </w:t>
      </w:r>
      <w:r w:rsidR="007A3774" w:rsidRPr="00AD2FBD">
        <w:t>réfrigération</w:t>
      </w:r>
      <w:r w:rsidR="001E6600" w:rsidRPr="00AD2FBD">
        <w:t xml:space="preserve">. </w:t>
      </w:r>
    </w:p>
    <w:p w14:paraId="190AB8F9" w14:textId="30612A60" w:rsidR="001E6600" w:rsidRPr="00AD2FBD" w:rsidRDefault="00F62CD6" w:rsidP="001E6600">
      <w:pPr>
        <w:pStyle w:val="Heading1"/>
        <w:rPr>
          <w:u w:val="single"/>
        </w:rPr>
      </w:pPr>
      <w:r>
        <w:t xml:space="preserve">Le </w:t>
      </w:r>
      <w:r w:rsidR="00437E9E">
        <w:t>PNUE</w:t>
      </w:r>
      <w:r w:rsidR="001E6600" w:rsidRPr="00AD2FBD">
        <w:t xml:space="preserve"> a</w:t>
      </w:r>
      <w:r>
        <w:t xml:space="preserve"> également confirmé que la </w:t>
      </w:r>
      <w:r w:rsidR="00A70CB8">
        <w:t>phase</w:t>
      </w:r>
      <w:r w:rsidR="001E6600" w:rsidRPr="00AD2FBD">
        <w:t xml:space="preserve"> II </w:t>
      </w:r>
      <w:r>
        <w:t>du</w:t>
      </w:r>
      <w:r w:rsidR="001E6600" w:rsidRPr="00AD2FBD">
        <w:t xml:space="preserve"> </w:t>
      </w:r>
      <w:r w:rsidR="00A70CB8">
        <w:t>PGEH</w:t>
      </w:r>
      <w:r w:rsidR="001E6600" w:rsidRPr="00AD2FBD">
        <w:t xml:space="preserve"> </w:t>
      </w:r>
      <w:r>
        <w:t xml:space="preserve">appliquera </w:t>
      </w:r>
      <w:r w:rsidR="007D0613">
        <w:t>l</w:t>
      </w:r>
      <w:r>
        <w:t xml:space="preserve">es </w:t>
      </w:r>
      <w:r w:rsidR="001E6600" w:rsidRPr="00AD2FBD">
        <w:t>recomm</w:t>
      </w:r>
      <w:r w:rsidR="007D0613">
        <w:t>a</w:t>
      </w:r>
      <w:r w:rsidR="001E6600" w:rsidRPr="00AD2FBD">
        <w:t>ndations</w:t>
      </w:r>
      <w:r w:rsidR="007D0613">
        <w:t xml:space="preserve"> figurant dans le rapport de </w:t>
      </w:r>
      <w:r w:rsidR="007D0613" w:rsidRPr="00AD2FBD">
        <w:t>vérification</w:t>
      </w:r>
      <w:r w:rsidR="001E6600" w:rsidRPr="00AD2FBD">
        <w:t xml:space="preserve"> </w:t>
      </w:r>
      <w:r w:rsidR="007D0613">
        <w:t xml:space="preserve">soumis à la </w:t>
      </w:r>
      <w:r w:rsidR="001E6600" w:rsidRPr="00AD2FBD">
        <w:t>81</w:t>
      </w:r>
      <w:r w:rsidR="007D0613">
        <w:rPr>
          <w:vertAlign w:val="superscript"/>
        </w:rPr>
        <w:t>e</w:t>
      </w:r>
      <w:r w:rsidR="001E6600" w:rsidRPr="00AD2FBD">
        <w:t xml:space="preserve"> </w:t>
      </w:r>
      <w:r w:rsidR="00363704">
        <w:t>réunion</w:t>
      </w:r>
      <w:r w:rsidR="001E6600" w:rsidRPr="00AD2FBD">
        <w:t xml:space="preserve"> </w:t>
      </w:r>
      <w:r w:rsidR="007D0613">
        <w:t>qui ont été partiellement achevées</w:t>
      </w:r>
      <w:r w:rsidR="001E6600" w:rsidRPr="00AD2FBD">
        <w:t xml:space="preserve">, </w:t>
      </w:r>
      <w:r w:rsidR="007D0613">
        <w:t xml:space="preserve">telles que l’augmentation du nombre de </w:t>
      </w:r>
      <w:r w:rsidR="001E6600" w:rsidRPr="00AD2FBD">
        <w:t xml:space="preserve">centres </w:t>
      </w:r>
      <w:r w:rsidR="007D0613">
        <w:t>d’</w:t>
      </w:r>
      <w:r w:rsidR="001E6600" w:rsidRPr="00AD2FBD">
        <w:t xml:space="preserve">excellence </w:t>
      </w:r>
      <w:r w:rsidR="007D0613">
        <w:t xml:space="preserve">assurant la formation en </w:t>
      </w:r>
      <w:r w:rsidR="007D0613" w:rsidRPr="00AD2FBD">
        <w:t>réfrigération</w:t>
      </w:r>
      <w:r w:rsidR="001E6600" w:rsidRPr="00AD2FBD">
        <w:t xml:space="preserve">. </w:t>
      </w:r>
    </w:p>
    <w:p w14:paraId="4B66D890" w14:textId="63C6F950" w:rsidR="001E6600" w:rsidRPr="00AD2FBD" w:rsidRDefault="00342F0A" w:rsidP="001E6600">
      <w:pPr>
        <w:widowControl w:val="0"/>
        <w:spacing w:after="240"/>
        <w:outlineLvl w:val="0"/>
        <w:rPr>
          <w:i/>
        </w:rPr>
      </w:pPr>
      <w:r>
        <w:rPr>
          <w:i/>
        </w:rPr>
        <w:t>Durabilité des activités prévues dans la phase</w:t>
      </w:r>
      <w:r w:rsidR="001E6600" w:rsidRPr="00AD2FBD">
        <w:rPr>
          <w:i/>
        </w:rPr>
        <w:t> II</w:t>
      </w:r>
    </w:p>
    <w:p w14:paraId="438ED751" w14:textId="177C87BB" w:rsidR="001E6600" w:rsidRPr="00AD2FBD" w:rsidRDefault="00342F0A" w:rsidP="001E6600">
      <w:pPr>
        <w:pStyle w:val="Heading1"/>
      </w:pPr>
      <w:r>
        <w:t xml:space="preserve">Les activités proposées dans la </w:t>
      </w:r>
      <w:r w:rsidR="00A70CB8">
        <w:t>phase</w:t>
      </w:r>
      <w:r w:rsidR="001E6600" w:rsidRPr="00AD2FBD">
        <w:t xml:space="preserve"> II </w:t>
      </w:r>
      <w:r>
        <w:t>du</w:t>
      </w:r>
      <w:r w:rsidR="001E6600" w:rsidRPr="00AD2FBD">
        <w:t xml:space="preserve"> </w:t>
      </w:r>
      <w:r w:rsidR="00A70CB8">
        <w:t>PGEH</w:t>
      </w:r>
      <w:r w:rsidR="001E6600" w:rsidRPr="00AD2FBD">
        <w:t xml:space="preserve"> </w:t>
      </w:r>
      <w:r>
        <w:t xml:space="preserve">visent à assurer l’élimination de tous les </w:t>
      </w:r>
      <w:r w:rsidR="001E6600" w:rsidRPr="00AD2FBD">
        <w:t xml:space="preserve">HCFC </w:t>
      </w:r>
      <w:r>
        <w:t xml:space="preserve">au </w:t>
      </w:r>
      <w:r w:rsidR="0001480B">
        <w:t>Bénin</w:t>
      </w:r>
      <w:r w:rsidR="001E6600" w:rsidRPr="00AD2FBD">
        <w:t xml:space="preserve">, </w:t>
      </w:r>
      <w:r w:rsidR="00781729">
        <w:t xml:space="preserve">ainsi que la mise en place du cadre règlementaire de soutien pour assurer la pérennité de cette élimination </w:t>
      </w:r>
      <w:r w:rsidR="001E6600" w:rsidRPr="00AD2FBD">
        <w:t>(</w:t>
      </w:r>
      <w:r w:rsidR="00781729">
        <w:t xml:space="preserve">à savoir : les normes minimales de rendement énergétique soutiennent la réduction du nombre d’équipement à base de </w:t>
      </w:r>
      <w:r w:rsidR="001E6600" w:rsidRPr="00AD2FBD">
        <w:t xml:space="preserve">HCFC; </w:t>
      </w:r>
      <w:r w:rsidR="00781729">
        <w:t xml:space="preserve">les mesures de contrôle des </w:t>
      </w:r>
      <w:r w:rsidR="001E6600" w:rsidRPr="00AD2FBD">
        <w:t>import</w:t>
      </w:r>
      <w:r w:rsidR="00781729">
        <w:t>ations seront renforcées</w:t>
      </w:r>
      <w:r w:rsidR="001E6600" w:rsidRPr="00AD2FBD">
        <w:t xml:space="preserve">; </w:t>
      </w:r>
      <w:r w:rsidR="00781729">
        <w:t xml:space="preserve">les </w:t>
      </w:r>
      <w:r w:rsidR="001E6600" w:rsidRPr="00AD2FBD">
        <w:t>technici</w:t>
      </w:r>
      <w:r w:rsidR="00781729">
        <w:t>e</w:t>
      </w:r>
      <w:r w:rsidR="001E6600" w:rsidRPr="00AD2FBD">
        <w:t xml:space="preserve">ns </w:t>
      </w:r>
      <w:r w:rsidR="00F62CD6">
        <w:t xml:space="preserve">seront en mesure de travailler avec des produits de remplacement et des </w:t>
      </w:r>
      <w:r w:rsidR="00FE0B2A">
        <w:t>frigorigène</w:t>
      </w:r>
      <w:r w:rsidR="001E6600" w:rsidRPr="00AD2FBD">
        <w:t>s</w:t>
      </w:r>
      <w:r w:rsidR="00F62CD6">
        <w:t xml:space="preserve"> inflammables</w:t>
      </w:r>
      <w:r w:rsidR="001E6600" w:rsidRPr="00AD2FBD">
        <w:t xml:space="preserve">). </w:t>
      </w:r>
      <w:r w:rsidR="00F62CD6">
        <w:t>L</w:t>
      </w:r>
      <w:r w:rsidR="001E6600" w:rsidRPr="00AD2FBD">
        <w:t xml:space="preserve">e </w:t>
      </w:r>
      <w:r w:rsidR="00437E9E">
        <w:t>Gouvernement du Bénin</w:t>
      </w:r>
      <w:r w:rsidR="001E6600" w:rsidRPr="00AD2FBD">
        <w:t xml:space="preserve"> </w:t>
      </w:r>
      <w:r w:rsidR="00F62CD6">
        <w:t xml:space="preserve">s’est engagé à assurer la durabilité des activités prévues dans la </w:t>
      </w:r>
      <w:r w:rsidR="00A70CB8">
        <w:t>phase</w:t>
      </w:r>
      <w:r w:rsidR="001E6600" w:rsidRPr="00AD2FBD">
        <w:t xml:space="preserve"> II </w:t>
      </w:r>
      <w:r w:rsidR="00F62CD6">
        <w:t xml:space="preserve">au-delà de leur date d’achèvement, afin d’obtenir une élimination complète des </w:t>
      </w:r>
      <w:r w:rsidR="001E6600" w:rsidRPr="00AD2FBD">
        <w:t xml:space="preserve">HCFC </w:t>
      </w:r>
      <w:r w:rsidR="00F62CD6">
        <w:t>au-delà de</w:t>
      </w:r>
      <w:r w:rsidR="001E6600" w:rsidRPr="00AD2FBD">
        <w:t xml:space="preserve"> 2030. </w:t>
      </w:r>
    </w:p>
    <w:p w14:paraId="59E71172" w14:textId="311F7DFD" w:rsidR="001E6600" w:rsidRPr="00AD2FBD" w:rsidRDefault="001E6600" w:rsidP="001E6600">
      <w:pPr>
        <w:pStyle w:val="Heading1"/>
        <w:keepNext/>
        <w:numPr>
          <w:ilvl w:val="0"/>
          <w:numId w:val="0"/>
        </w:numPr>
        <w:spacing w:before="240"/>
        <w:rPr>
          <w:u w:val="single"/>
        </w:rPr>
      </w:pPr>
      <w:r w:rsidRPr="00AD2FBD">
        <w:rPr>
          <w:u w:val="single"/>
        </w:rPr>
        <w:t xml:space="preserve">Total </w:t>
      </w:r>
      <w:r w:rsidR="00F60A37">
        <w:rPr>
          <w:u w:val="single"/>
        </w:rPr>
        <w:t xml:space="preserve">des coûts du </w:t>
      </w:r>
      <w:r w:rsidR="00046D00">
        <w:rPr>
          <w:u w:val="single"/>
        </w:rPr>
        <w:t>projet</w:t>
      </w:r>
    </w:p>
    <w:p w14:paraId="10952626" w14:textId="76B389FE" w:rsidR="001E6600" w:rsidRPr="00AD2FBD" w:rsidRDefault="0093259C" w:rsidP="001E6600">
      <w:pPr>
        <w:pStyle w:val="Heading1"/>
      </w:pPr>
      <w:r>
        <w:t xml:space="preserve">Le coût </w:t>
      </w:r>
      <w:r w:rsidR="001E6600" w:rsidRPr="00AD2FBD">
        <w:t xml:space="preserve">total </w:t>
      </w:r>
      <w:r>
        <w:t xml:space="preserve">de la </w:t>
      </w:r>
      <w:r w:rsidR="00A70CB8">
        <w:t>phase</w:t>
      </w:r>
      <w:r w:rsidR="001E6600" w:rsidRPr="00AD2FBD">
        <w:t xml:space="preserve"> II </w:t>
      </w:r>
      <w:r>
        <w:t>du</w:t>
      </w:r>
      <w:r w:rsidR="001E6600" w:rsidRPr="00AD2FBD">
        <w:t xml:space="preserve"> </w:t>
      </w:r>
      <w:r w:rsidR="00A70CB8">
        <w:t>PGEH</w:t>
      </w:r>
      <w:r w:rsidR="001E6600" w:rsidRPr="00AD2FBD">
        <w:t xml:space="preserve"> (1</w:t>
      </w:r>
      <w:r>
        <w:t> </w:t>
      </w:r>
      <w:r w:rsidR="001E6600" w:rsidRPr="00AD2FBD">
        <w:t>170</w:t>
      </w:r>
      <w:r w:rsidR="00F62CD6">
        <w:t> </w:t>
      </w:r>
      <w:r w:rsidR="001E6600" w:rsidRPr="00AD2FBD">
        <w:t>000</w:t>
      </w:r>
      <w:r w:rsidR="00F62CD6">
        <w:t> $US</w:t>
      </w:r>
      <w:r w:rsidR="001E6600" w:rsidRPr="00AD2FBD">
        <w:t xml:space="preserve">) </w:t>
      </w:r>
      <w:r w:rsidR="00F62CD6">
        <w:t xml:space="preserve">et le financement de la première </w:t>
      </w:r>
      <w:r w:rsidR="001E6600" w:rsidRPr="00AD2FBD">
        <w:t>tranche (325</w:t>
      </w:r>
      <w:r w:rsidR="00F62CD6">
        <w:t> </w:t>
      </w:r>
      <w:r w:rsidR="001E6600" w:rsidRPr="00AD2FBD">
        <w:t>000</w:t>
      </w:r>
      <w:r w:rsidR="00F62CD6">
        <w:t xml:space="preserve"> $US</w:t>
      </w:r>
      <w:r w:rsidR="001E6600" w:rsidRPr="00AD2FBD">
        <w:t xml:space="preserve">) </w:t>
      </w:r>
      <w:r w:rsidR="00F62CD6">
        <w:t>ont été acceptés tels que demandés</w:t>
      </w:r>
      <w:r w:rsidR="001E6600" w:rsidRPr="00AD2FBD">
        <w:t>.</w:t>
      </w:r>
    </w:p>
    <w:p w14:paraId="44E52A37" w14:textId="7D9D98ED" w:rsidR="001E6600" w:rsidRPr="00AD2FBD" w:rsidRDefault="001E6600" w:rsidP="001E6600">
      <w:pPr>
        <w:keepNext/>
        <w:spacing w:after="240"/>
        <w:rPr>
          <w:u w:val="single"/>
        </w:rPr>
      </w:pPr>
      <w:r w:rsidRPr="00AD2FBD">
        <w:rPr>
          <w:u w:val="single"/>
        </w:rPr>
        <w:t>I</w:t>
      </w:r>
      <w:r w:rsidR="002A5D5F">
        <w:rPr>
          <w:u w:val="single"/>
        </w:rPr>
        <w:t>ncidences sur le climat</w:t>
      </w:r>
    </w:p>
    <w:p w14:paraId="2691527A" w14:textId="5CC3F16A" w:rsidR="001E6600" w:rsidRPr="00AD2FBD" w:rsidRDefault="002A5D5F" w:rsidP="001E6600">
      <w:pPr>
        <w:pStyle w:val="Heading1"/>
        <w:tabs>
          <w:tab w:val="clear" w:pos="0"/>
        </w:tabs>
      </w:pPr>
      <w:r>
        <w:t xml:space="preserve">Les activités proposées dans le secteur de l’entretien incluront </w:t>
      </w:r>
      <w:r w:rsidR="007D444A">
        <w:t xml:space="preserve">un meilleur confinement des </w:t>
      </w:r>
      <w:r w:rsidR="00FE0B2A">
        <w:t>frigorigène</w:t>
      </w:r>
      <w:r w:rsidR="001E6600" w:rsidRPr="00AD2FBD">
        <w:t xml:space="preserve">s </w:t>
      </w:r>
      <w:r w:rsidR="007D444A">
        <w:t>grâce à la formation et l’apport d’équipement</w:t>
      </w:r>
      <w:r w:rsidR="001E6600" w:rsidRPr="00AD2FBD">
        <w:t xml:space="preserve">, </w:t>
      </w:r>
      <w:r w:rsidR="007D444A">
        <w:t xml:space="preserve">permettant de réduire la quantité de </w:t>
      </w:r>
      <w:r w:rsidR="001E6600" w:rsidRPr="00AD2FBD">
        <w:t xml:space="preserve">HCFC-22 </w:t>
      </w:r>
      <w:r w:rsidR="007D444A">
        <w:t xml:space="preserve">utilisée dans l’entretien </w:t>
      </w:r>
      <w:r w:rsidR="001E6600" w:rsidRPr="00AD2FBD">
        <w:t xml:space="preserve">RAC. </w:t>
      </w:r>
      <w:r w:rsidR="007D444A">
        <w:t xml:space="preserve">Chaque </w:t>
      </w:r>
      <w:r w:rsidR="001E6600" w:rsidRPr="00AD2FBD">
        <w:t>kilogram</w:t>
      </w:r>
      <w:r w:rsidR="007D444A">
        <w:t>me</w:t>
      </w:r>
      <w:r w:rsidR="001E6600" w:rsidRPr="00AD2FBD">
        <w:t xml:space="preserve"> </w:t>
      </w:r>
      <w:r w:rsidR="007D444A">
        <w:t xml:space="preserve">de </w:t>
      </w:r>
      <w:r w:rsidR="001E6600" w:rsidRPr="00AD2FBD">
        <w:t>HCFC-22 no</w:t>
      </w:r>
      <w:r w:rsidR="007D444A">
        <w:t xml:space="preserve">n émis grâce à de meilleures pratiques en </w:t>
      </w:r>
      <w:r w:rsidR="007D444A" w:rsidRPr="00AD2FBD">
        <w:t>réfrigération</w:t>
      </w:r>
      <w:r w:rsidR="001E6600" w:rsidRPr="00AD2FBD">
        <w:t xml:space="preserve"> </w:t>
      </w:r>
      <w:r w:rsidR="007D444A">
        <w:t xml:space="preserve">donne des économies d’environ </w:t>
      </w:r>
      <w:r w:rsidR="001E6600" w:rsidRPr="00AD2FBD">
        <w:t>1</w:t>
      </w:r>
      <w:r w:rsidR="007D444A">
        <w:t>,</w:t>
      </w:r>
      <w:r w:rsidR="001E6600" w:rsidRPr="00AD2FBD">
        <w:t xml:space="preserve">8 </w:t>
      </w:r>
      <w:r w:rsidR="00A97142">
        <w:t xml:space="preserve">tonnes équivalentes de </w:t>
      </w:r>
      <w:r w:rsidR="001E6600" w:rsidRPr="00AD2FBD">
        <w:t>CO</w:t>
      </w:r>
      <w:r w:rsidR="001E6600" w:rsidRPr="00AD2FBD">
        <w:rPr>
          <w:vertAlign w:val="subscript"/>
        </w:rPr>
        <w:t>2</w:t>
      </w:r>
      <w:r w:rsidR="001E6600" w:rsidRPr="00AD2FBD">
        <w:t xml:space="preserve">. </w:t>
      </w:r>
      <w:r w:rsidR="00A97142">
        <w:t xml:space="preserve">Bien que le PGEH ne contenait aucune évaluation des incidences sur le climat, les activités prévues par le </w:t>
      </w:r>
      <w:r w:rsidR="0001480B">
        <w:t>Bénin</w:t>
      </w:r>
      <w:r w:rsidR="001E6600" w:rsidRPr="00AD2FBD">
        <w:t xml:space="preserve">, </w:t>
      </w:r>
      <w:r w:rsidR="00A97142">
        <w:t xml:space="preserve">notamment ses efforts de promotion des technologies de rechange à faible PRG, et la récupération et le recyclage des </w:t>
      </w:r>
      <w:r w:rsidR="00FE0B2A">
        <w:t>frigorigène</w:t>
      </w:r>
      <w:r w:rsidR="00A97142">
        <w:t xml:space="preserve">, indiquent que la mise en œuvre du </w:t>
      </w:r>
      <w:r w:rsidR="00A70CB8">
        <w:t>PGEH</w:t>
      </w:r>
      <w:r w:rsidR="001E6600" w:rsidRPr="00AD2FBD">
        <w:t xml:space="preserve"> </w:t>
      </w:r>
      <w:r w:rsidR="00700FA5">
        <w:t>permettront de réduire les émissions de</w:t>
      </w:r>
      <w:r w:rsidR="001E6600" w:rsidRPr="00AD2FBD">
        <w:t xml:space="preserve"> </w:t>
      </w:r>
      <w:r w:rsidR="00FE0B2A">
        <w:t>frigorigène</w:t>
      </w:r>
      <w:r w:rsidR="001E6600" w:rsidRPr="00AD2FBD">
        <w:t xml:space="preserve">s </w:t>
      </w:r>
      <w:r w:rsidR="00700FA5">
        <w:t>dans l’</w:t>
      </w:r>
      <w:r w:rsidR="00700FA5" w:rsidRPr="00AD2FBD">
        <w:t>atmosphère</w:t>
      </w:r>
      <w:r w:rsidR="001E6600" w:rsidRPr="00AD2FBD">
        <w:t xml:space="preserve">, </w:t>
      </w:r>
      <w:r w:rsidR="00700FA5">
        <w:t>apportant ainsi des avantages pour le climat</w:t>
      </w:r>
      <w:r w:rsidR="001E6600" w:rsidRPr="00AD2FBD">
        <w:t xml:space="preserve">. </w:t>
      </w:r>
    </w:p>
    <w:p w14:paraId="3015EBA3" w14:textId="427C9A3E" w:rsidR="001E6600" w:rsidRPr="00AD2FBD" w:rsidRDefault="001E6600" w:rsidP="001E6600">
      <w:pPr>
        <w:keepNext/>
        <w:spacing w:after="240"/>
        <w:outlineLvl w:val="0"/>
        <w:rPr>
          <w:b/>
        </w:rPr>
      </w:pPr>
      <w:r w:rsidRPr="00AD2FBD">
        <w:rPr>
          <w:b/>
        </w:rPr>
        <w:t>Co-financ</w:t>
      </w:r>
      <w:r w:rsidR="00700FA5">
        <w:rPr>
          <w:b/>
        </w:rPr>
        <w:t>ement</w:t>
      </w:r>
    </w:p>
    <w:p w14:paraId="53FD9379" w14:textId="30C981B4" w:rsidR="001E6600" w:rsidRPr="00AD2FBD" w:rsidRDefault="00700FA5" w:rsidP="001E6600">
      <w:pPr>
        <w:pStyle w:val="Heading1"/>
        <w:rPr>
          <w:color w:val="000000" w:themeColor="text1"/>
        </w:rPr>
      </w:pPr>
      <w:r>
        <w:t>L</w:t>
      </w:r>
      <w:r w:rsidR="001E6600" w:rsidRPr="00AD2FBD">
        <w:t xml:space="preserve">e </w:t>
      </w:r>
      <w:r w:rsidR="00437E9E">
        <w:t>Gouvernement du Bénin</w:t>
      </w:r>
      <w:r w:rsidR="001E6600" w:rsidRPr="00AD2FBD">
        <w:t xml:space="preserve"> </w:t>
      </w:r>
      <w:r>
        <w:t xml:space="preserve">apportera des </w:t>
      </w:r>
      <w:r w:rsidR="001E6600" w:rsidRPr="00AD2FBD">
        <w:t>contribution</w:t>
      </w:r>
      <w:r>
        <w:t xml:space="preserve">s en nature d’une valeur approximative de </w:t>
      </w:r>
      <w:r w:rsidR="001E6600" w:rsidRPr="00AD2FBD">
        <w:rPr>
          <w:bCs/>
          <w:lang w:bidi="th-TH"/>
        </w:rPr>
        <w:t>100</w:t>
      </w:r>
      <w:r>
        <w:rPr>
          <w:bCs/>
          <w:lang w:bidi="th-TH"/>
        </w:rPr>
        <w:t> </w:t>
      </w:r>
      <w:r w:rsidR="001E6600" w:rsidRPr="00AD2FBD">
        <w:rPr>
          <w:bCs/>
          <w:lang w:bidi="th-TH"/>
        </w:rPr>
        <w:t>000</w:t>
      </w:r>
      <w:r>
        <w:rPr>
          <w:bCs/>
          <w:lang w:bidi="th-TH"/>
        </w:rPr>
        <w:t> $US</w:t>
      </w:r>
      <w:r w:rsidR="001E6600" w:rsidRPr="00AD2FBD">
        <w:t>, co</w:t>
      </w:r>
      <w:r>
        <w:t xml:space="preserve">nsistant en espace de bureau et autre soutien de logistique et de personnel selon les besoins durant la mise en œuvre de la </w:t>
      </w:r>
      <w:r w:rsidR="00A70CB8">
        <w:rPr>
          <w:color w:val="000000" w:themeColor="text1"/>
        </w:rPr>
        <w:t>phase</w:t>
      </w:r>
      <w:r w:rsidR="001E6600" w:rsidRPr="00AD2FBD">
        <w:rPr>
          <w:color w:val="000000" w:themeColor="text1"/>
        </w:rPr>
        <w:t xml:space="preserve"> II </w:t>
      </w:r>
      <w:r>
        <w:rPr>
          <w:color w:val="000000" w:themeColor="text1"/>
        </w:rPr>
        <w:t>du</w:t>
      </w:r>
      <w:r w:rsidR="001E6600" w:rsidRPr="00AD2FBD">
        <w:rPr>
          <w:color w:val="000000" w:themeColor="text1"/>
        </w:rPr>
        <w:t xml:space="preserve"> </w:t>
      </w:r>
      <w:r w:rsidR="00A70CB8">
        <w:rPr>
          <w:color w:val="000000" w:themeColor="text1"/>
        </w:rPr>
        <w:t>PGEH</w:t>
      </w:r>
      <w:r w:rsidR="001E6600" w:rsidRPr="00AD2FBD">
        <w:rPr>
          <w:color w:val="000000" w:themeColor="text1"/>
        </w:rPr>
        <w:t>.</w:t>
      </w:r>
    </w:p>
    <w:p w14:paraId="420F58D5" w14:textId="19803412" w:rsidR="001E6600" w:rsidRPr="00AD2FBD" w:rsidRDefault="00046D00" w:rsidP="001E6600">
      <w:pPr>
        <w:keepNext/>
        <w:widowControl w:val="0"/>
        <w:spacing w:after="240"/>
        <w:outlineLvl w:val="0"/>
        <w:rPr>
          <w:b/>
        </w:rPr>
      </w:pPr>
      <w:r>
        <w:rPr>
          <w:b/>
        </w:rPr>
        <w:t>Projet</w:t>
      </w:r>
      <w:r w:rsidR="00700FA5">
        <w:rPr>
          <w:b/>
        </w:rPr>
        <w:t xml:space="preserve"> de plan d’activités du </w:t>
      </w:r>
      <w:r w:rsidR="0093259C">
        <w:rPr>
          <w:b/>
        </w:rPr>
        <w:t>Fonds multilatéral</w:t>
      </w:r>
      <w:r w:rsidR="00700FA5">
        <w:rPr>
          <w:b/>
        </w:rPr>
        <w:t xml:space="preserve"> pour </w:t>
      </w:r>
      <w:r w:rsidR="00700FA5" w:rsidRPr="00AD2FBD">
        <w:rPr>
          <w:b/>
        </w:rPr>
        <w:t>2022-2024</w:t>
      </w:r>
      <w:r w:rsidR="001E6600" w:rsidRPr="00AD2FBD">
        <w:rPr>
          <w:b/>
        </w:rPr>
        <w:t xml:space="preserve"> </w:t>
      </w:r>
    </w:p>
    <w:p w14:paraId="61CFAEFB" w14:textId="765D5BD5" w:rsidR="001E6600" w:rsidRPr="00AD2FBD" w:rsidRDefault="00700FA5" w:rsidP="001E6600">
      <w:pPr>
        <w:numPr>
          <w:ilvl w:val="0"/>
          <w:numId w:val="1"/>
        </w:numPr>
        <w:spacing w:after="240"/>
        <w:outlineLvl w:val="0"/>
      </w:pPr>
      <w:r>
        <w:t xml:space="preserve">Le </w:t>
      </w:r>
      <w:r w:rsidR="00437E9E">
        <w:t>PNUE</w:t>
      </w:r>
      <w:r w:rsidR="001E6600" w:rsidRPr="00AD2FBD">
        <w:t xml:space="preserve"> </w:t>
      </w:r>
      <w:r>
        <w:t>et l’</w:t>
      </w:r>
      <w:r w:rsidR="001D0577">
        <w:t>ONUDI</w:t>
      </w:r>
      <w:r w:rsidR="001E6600" w:rsidRPr="00AD2FBD">
        <w:t xml:space="preserve"> </w:t>
      </w:r>
      <w:r>
        <w:t xml:space="preserve">demandent </w:t>
      </w:r>
      <w:r w:rsidR="00342F0A">
        <w:t xml:space="preserve">un montant de </w:t>
      </w:r>
      <w:r w:rsidR="001E6600" w:rsidRPr="00AD2FBD">
        <w:t>1</w:t>
      </w:r>
      <w:r w:rsidR="00342F0A">
        <w:t> </w:t>
      </w:r>
      <w:r w:rsidR="001E6600" w:rsidRPr="00AD2FBD">
        <w:t>170</w:t>
      </w:r>
      <w:r w:rsidR="00342F0A">
        <w:t> </w:t>
      </w:r>
      <w:r w:rsidR="001E6600" w:rsidRPr="00AD2FBD">
        <w:t>000</w:t>
      </w:r>
      <w:r w:rsidR="00342F0A">
        <w:t> $US</w:t>
      </w:r>
      <w:r w:rsidR="001E6600" w:rsidRPr="00AD2FBD">
        <w:t>, plus</w:t>
      </w:r>
      <w:r w:rsidR="00342F0A">
        <w:t xml:space="preserve"> des coûts d’appui d’agence, pour mettre en œuvre la </w:t>
      </w:r>
      <w:r w:rsidR="00A70CB8">
        <w:t>phase</w:t>
      </w:r>
      <w:r w:rsidR="001E6600" w:rsidRPr="00AD2FBD">
        <w:t xml:space="preserve"> II </w:t>
      </w:r>
      <w:r w:rsidR="00342F0A">
        <w:t>du</w:t>
      </w:r>
      <w:r w:rsidR="001E6600" w:rsidRPr="00AD2FBD">
        <w:t xml:space="preserve"> </w:t>
      </w:r>
      <w:r w:rsidR="00A70CB8">
        <w:t>PGEH</w:t>
      </w:r>
      <w:r w:rsidR="001E6600" w:rsidRPr="00AD2FBD">
        <w:t xml:space="preserve"> </w:t>
      </w:r>
      <w:r w:rsidR="00342F0A">
        <w:t>du</w:t>
      </w:r>
      <w:r w:rsidR="001E6600" w:rsidRPr="00AD2FBD">
        <w:t xml:space="preserve"> </w:t>
      </w:r>
      <w:r w:rsidR="0001480B">
        <w:t>Bénin</w:t>
      </w:r>
      <w:r w:rsidR="001E6600" w:rsidRPr="00AD2FBD">
        <w:t xml:space="preserve">. </w:t>
      </w:r>
      <w:r w:rsidR="00342F0A">
        <w:t xml:space="preserve">La valeur totale demandée de </w:t>
      </w:r>
      <w:r w:rsidR="001E6600" w:rsidRPr="00AD2FBD">
        <w:t>354</w:t>
      </w:r>
      <w:r w:rsidR="00342F0A">
        <w:t> </w:t>
      </w:r>
      <w:r w:rsidR="001E6600" w:rsidRPr="00AD2FBD">
        <w:t>536</w:t>
      </w:r>
      <w:r w:rsidR="00342F0A">
        <w:t> $US</w:t>
      </w:r>
      <w:r w:rsidR="001E6600" w:rsidRPr="00AD2FBD">
        <w:t>, inclu</w:t>
      </w:r>
      <w:r w:rsidR="00342F0A">
        <w:t xml:space="preserve">ant les </w:t>
      </w:r>
      <w:r w:rsidR="00A70CB8">
        <w:t>coûts d’appui d’agence</w:t>
      </w:r>
      <w:r w:rsidR="00342F0A">
        <w:t xml:space="preserve"> pour la période </w:t>
      </w:r>
      <w:r w:rsidR="001E6600" w:rsidRPr="00AD2FBD">
        <w:t xml:space="preserve">2022–2024, </w:t>
      </w:r>
      <w:r w:rsidR="00342F0A">
        <w:t xml:space="preserve">dépasse de </w:t>
      </w:r>
      <w:r w:rsidR="001E6600" w:rsidRPr="00AD2FBD">
        <w:t>15</w:t>
      </w:r>
      <w:r w:rsidR="00342F0A">
        <w:t> </w:t>
      </w:r>
      <w:r w:rsidR="001E6600" w:rsidRPr="00AD2FBD">
        <w:t>536</w:t>
      </w:r>
      <w:r w:rsidR="00342F0A">
        <w:t> $US le montant indiqué dans le plan d’activités</w:t>
      </w:r>
      <w:r w:rsidR="001E6600" w:rsidRPr="00AD2FBD">
        <w:t>.</w:t>
      </w:r>
    </w:p>
    <w:p w14:paraId="7778B796" w14:textId="33DB8A56" w:rsidR="001E6600" w:rsidRPr="00AD2FBD" w:rsidRDefault="00046D00" w:rsidP="004C57AF">
      <w:pPr>
        <w:keepNext/>
        <w:keepLines/>
        <w:widowControl w:val="0"/>
        <w:spacing w:after="240"/>
        <w:outlineLvl w:val="0"/>
        <w:rPr>
          <w:b/>
        </w:rPr>
      </w:pPr>
      <w:r>
        <w:rPr>
          <w:b/>
        </w:rPr>
        <w:t>Projet</w:t>
      </w:r>
      <w:r w:rsidR="002A5D5F">
        <w:rPr>
          <w:b/>
        </w:rPr>
        <w:t xml:space="preserve"> d’accord</w:t>
      </w:r>
    </w:p>
    <w:p w14:paraId="6D27DE9D" w14:textId="0840143A" w:rsidR="001E6600" w:rsidRPr="00AD2FBD" w:rsidRDefault="002A5D5F" w:rsidP="004C57AF">
      <w:pPr>
        <w:keepNext/>
        <w:keepLines/>
        <w:widowControl w:val="0"/>
        <w:numPr>
          <w:ilvl w:val="0"/>
          <w:numId w:val="1"/>
        </w:numPr>
        <w:tabs>
          <w:tab w:val="clear" w:pos="0"/>
        </w:tabs>
        <w:spacing w:after="240"/>
        <w:outlineLvl w:val="0"/>
      </w:pPr>
      <w:r>
        <w:t xml:space="preserve">L’Annexe I au présent document contient un </w:t>
      </w:r>
      <w:r w:rsidR="00046D00">
        <w:t>projet</w:t>
      </w:r>
      <w:r>
        <w:t xml:space="preserve"> d’Accord entre le </w:t>
      </w:r>
      <w:r w:rsidR="00437E9E">
        <w:t>Gouvernement du Bénin</w:t>
      </w:r>
      <w:r w:rsidR="001E6600" w:rsidRPr="00AD2FBD">
        <w:t xml:space="preserve"> </w:t>
      </w:r>
      <w:r>
        <w:t xml:space="preserve">et le </w:t>
      </w:r>
      <w:r w:rsidR="0093259C">
        <w:t>Comité exécutif</w:t>
      </w:r>
      <w:r w:rsidR="001E6600" w:rsidRPr="00AD2FBD">
        <w:t xml:space="preserve"> </w:t>
      </w:r>
      <w:r>
        <w:t xml:space="preserve">pour la </w:t>
      </w:r>
      <w:r w:rsidR="00A70CB8">
        <w:t>phase</w:t>
      </w:r>
      <w:r w:rsidR="001E6600" w:rsidRPr="00AD2FBD">
        <w:t xml:space="preserve"> II </w:t>
      </w:r>
      <w:r>
        <w:t>du</w:t>
      </w:r>
      <w:r w:rsidR="001E6600" w:rsidRPr="00AD2FBD">
        <w:t xml:space="preserve"> </w:t>
      </w:r>
      <w:r w:rsidR="00A70CB8">
        <w:t>PGEH</w:t>
      </w:r>
      <w:r w:rsidR="001E6600" w:rsidRPr="00AD2FBD">
        <w:t>.</w:t>
      </w:r>
    </w:p>
    <w:p w14:paraId="2D94273F" w14:textId="77777777" w:rsidR="001E6600" w:rsidRPr="00AD2FBD" w:rsidRDefault="001E6600" w:rsidP="001E6600"/>
    <w:p w14:paraId="27B25941" w14:textId="5A02AEFF" w:rsidR="001E6600" w:rsidRPr="00AD2FBD" w:rsidRDefault="001E6600" w:rsidP="001E6600">
      <w:pPr>
        <w:keepNext/>
        <w:autoSpaceDE w:val="0"/>
        <w:autoSpaceDN w:val="0"/>
        <w:adjustRightInd w:val="0"/>
        <w:spacing w:after="240"/>
        <w:outlineLvl w:val="0"/>
        <w:rPr>
          <w:b/>
        </w:rPr>
      </w:pPr>
      <w:r w:rsidRPr="00AD2FBD">
        <w:rPr>
          <w:b/>
        </w:rPr>
        <w:t>RECOMM</w:t>
      </w:r>
      <w:r w:rsidR="00F60A37">
        <w:rPr>
          <w:b/>
        </w:rPr>
        <w:t>A</w:t>
      </w:r>
      <w:r w:rsidRPr="00AD2FBD">
        <w:rPr>
          <w:b/>
        </w:rPr>
        <w:t>NDATION</w:t>
      </w:r>
    </w:p>
    <w:p w14:paraId="0016E364" w14:textId="440D1531" w:rsidR="001E6600" w:rsidRPr="00AD2FBD" w:rsidRDefault="0093259C" w:rsidP="001E6600">
      <w:pPr>
        <w:pStyle w:val="Heading1"/>
        <w:rPr>
          <w:b/>
        </w:rPr>
      </w:pPr>
      <w:r>
        <w:t>L</w:t>
      </w:r>
      <w:r w:rsidR="001E6600" w:rsidRPr="00AD2FBD">
        <w:t xml:space="preserve">e </w:t>
      </w:r>
      <w:r>
        <w:t>Comité exécutif</w:t>
      </w:r>
      <w:r w:rsidR="001E6600" w:rsidRPr="00AD2FBD">
        <w:t xml:space="preserve"> </w:t>
      </w:r>
      <w:r>
        <w:t>est invité à envisager</w:t>
      </w:r>
      <w:r w:rsidR="001E6600" w:rsidRPr="00AD2FBD">
        <w:t>:</w:t>
      </w:r>
    </w:p>
    <w:p w14:paraId="091E1F77" w14:textId="348FFCCB" w:rsidR="001E6600" w:rsidRPr="00AD2FBD" w:rsidRDefault="0093259C" w:rsidP="001E6600">
      <w:pPr>
        <w:widowControl w:val="0"/>
        <w:numPr>
          <w:ilvl w:val="1"/>
          <w:numId w:val="1"/>
        </w:numPr>
        <w:spacing w:after="240"/>
        <w:outlineLvl w:val="1"/>
      </w:pPr>
      <w:r>
        <w:t xml:space="preserve">D’approuver, en principe, la </w:t>
      </w:r>
      <w:r w:rsidR="00A70CB8">
        <w:t>phase</w:t>
      </w:r>
      <w:r w:rsidR="001E6600" w:rsidRPr="00AD2FBD">
        <w:t xml:space="preserve"> II </w:t>
      </w:r>
      <w:r>
        <w:t>du</w:t>
      </w:r>
      <w:r w:rsidR="001E6600" w:rsidRPr="00AD2FBD">
        <w:t xml:space="preserve"> </w:t>
      </w:r>
      <w:r>
        <w:t>p</w:t>
      </w:r>
      <w:r w:rsidR="00A70CB8">
        <w:t>lan de gestion de l’élimination de HCFC</w:t>
      </w:r>
      <w:r w:rsidR="001E6600" w:rsidRPr="00AD2FBD">
        <w:t xml:space="preserve"> (</w:t>
      </w:r>
      <w:r w:rsidR="00A70CB8">
        <w:t>PGEH</w:t>
      </w:r>
      <w:r w:rsidR="001E6600" w:rsidRPr="00AD2FBD">
        <w:t xml:space="preserve">) </w:t>
      </w:r>
      <w:r>
        <w:t>du</w:t>
      </w:r>
      <w:r w:rsidR="001E6600" w:rsidRPr="00AD2FBD">
        <w:t xml:space="preserve"> </w:t>
      </w:r>
      <w:r w:rsidR="0001480B">
        <w:t>Bénin</w:t>
      </w:r>
      <w:r w:rsidR="001E6600" w:rsidRPr="00AD2FBD">
        <w:t xml:space="preserve"> </w:t>
      </w:r>
      <w:r>
        <w:t xml:space="preserve">pour la période de </w:t>
      </w:r>
      <w:r w:rsidR="001E6600" w:rsidRPr="00AD2FBD">
        <w:t xml:space="preserve">2022 </w:t>
      </w:r>
      <w:r>
        <w:t>à</w:t>
      </w:r>
      <w:r w:rsidR="001E6600" w:rsidRPr="00AD2FBD">
        <w:t xml:space="preserve"> 2030 </w:t>
      </w:r>
      <w:r>
        <w:t xml:space="preserve">afin d’éliminer totalement la consommation de </w:t>
      </w:r>
      <w:r w:rsidR="001E6600" w:rsidRPr="00AD2FBD">
        <w:t xml:space="preserve">HCFC, </w:t>
      </w:r>
      <w:r>
        <w:t xml:space="preserve">pour le montant de </w:t>
      </w:r>
      <w:r w:rsidR="001E6600" w:rsidRPr="00AD2FBD">
        <w:t>1</w:t>
      </w:r>
      <w:r>
        <w:t> </w:t>
      </w:r>
      <w:r w:rsidR="001E6600" w:rsidRPr="00AD2FBD">
        <w:t>289</w:t>
      </w:r>
      <w:r>
        <w:t> </w:t>
      </w:r>
      <w:r w:rsidR="001E6600" w:rsidRPr="00AD2FBD">
        <w:t>900</w:t>
      </w:r>
      <w:r>
        <w:t> $US</w:t>
      </w:r>
      <w:r w:rsidR="001E6600" w:rsidRPr="00AD2FBD">
        <w:t xml:space="preserve">, </w:t>
      </w:r>
      <w:r>
        <w:t xml:space="preserve">soit </w:t>
      </w:r>
      <w:r w:rsidR="001E6600" w:rsidRPr="00AD2FBD">
        <w:t>700</w:t>
      </w:r>
      <w:r>
        <w:t> </w:t>
      </w:r>
      <w:r w:rsidR="001E6600" w:rsidRPr="00AD2FBD">
        <w:t>000</w:t>
      </w:r>
      <w:r>
        <w:t> $US</w:t>
      </w:r>
      <w:r w:rsidR="001E6600" w:rsidRPr="00AD2FBD">
        <w:t xml:space="preserve">, plus </w:t>
      </w:r>
      <w:r>
        <w:t xml:space="preserve">des </w:t>
      </w:r>
      <w:r w:rsidR="00A70CB8">
        <w:t>coûts d’appui d’agence</w:t>
      </w:r>
      <w:r>
        <w:t xml:space="preserve"> de </w:t>
      </w:r>
      <w:r w:rsidR="001E6600" w:rsidRPr="00AD2FBD">
        <w:t>87</w:t>
      </w:r>
      <w:r>
        <w:t> </w:t>
      </w:r>
      <w:r w:rsidR="001E6600" w:rsidRPr="00AD2FBD">
        <w:t xml:space="preserve">000 </w:t>
      </w:r>
      <w:r>
        <w:t xml:space="preserve">pour le </w:t>
      </w:r>
      <w:r w:rsidR="00437E9E">
        <w:t>PNUE</w:t>
      </w:r>
      <w:r w:rsidR="001E6600" w:rsidRPr="00AD2FBD">
        <w:t xml:space="preserve"> </w:t>
      </w:r>
      <w:r w:rsidR="000D05A3">
        <w:t xml:space="preserve">et </w:t>
      </w:r>
      <w:r w:rsidR="001E6600" w:rsidRPr="00AD2FBD">
        <w:t>470</w:t>
      </w:r>
      <w:r w:rsidR="000D05A3">
        <w:t> </w:t>
      </w:r>
      <w:r w:rsidR="001E6600" w:rsidRPr="00AD2FBD">
        <w:t>000</w:t>
      </w:r>
      <w:r w:rsidR="000D05A3">
        <w:t> $US</w:t>
      </w:r>
      <w:r w:rsidR="001E6600" w:rsidRPr="00AD2FBD">
        <w:t xml:space="preserve">, plus </w:t>
      </w:r>
      <w:r w:rsidR="000D05A3">
        <w:t xml:space="preserve">des </w:t>
      </w:r>
      <w:r w:rsidR="00A70CB8">
        <w:t>coûts d’appui d’agence</w:t>
      </w:r>
      <w:r w:rsidR="000D05A3">
        <w:t xml:space="preserve"> de </w:t>
      </w:r>
      <w:r w:rsidR="001E6600" w:rsidRPr="00AD2FBD">
        <w:t>32</w:t>
      </w:r>
      <w:r w:rsidR="000D05A3">
        <w:t> </w:t>
      </w:r>
      <w:r w:rsidR="001E6600" w:rsidRPr="00AD2FBD">
        <w:t>900</w:t>
      </w:r>
      <w:r w:rsidR="000D05A3">
        <w:t> $US pour l’</w:t>
      </w:r>
      <w:r w:rsidR="001D0577">
        <w:t>ONUDI</w:t>
      </w:r>
      <w:r w:rsidR="001E6600" w:rsidRPr="00AD2FBD">
        <w:t xml:space="preserve">, </w:t>
      </w:r>
      <w:r w:rsidR="000D05A3">
        <w:t xml:space="preserve">étant entendu qu’aucun autre financement ne sera accordé par le </w:t>
      </w:r>
      <w:r>
        <w:t>Fonds multilatéral</w:t>
      </w:r>
      <w:r w:rsidR="001E6600" w:rsidRPr="00AD2FBD">
        <w:t xml:space="preserve"> </w:t>
      </w:r>
      <w:r w:rsidR="000D05A3">
        <w:t xml:space="preserve">pour l’élimination des </w:t>
      </w:r>
      <w:r w:rsidR="001E6600" w:rsidRPr="00AD2FBD">
        <w:t xml:space="preserve">HCFC; </w:t>
      </w:r>
    </w:p>
    <w:p w14:paraId="63A9CB2E" w14:textId="6905028E" w:rsidR="001E6600" w:rsidRPr="00AD2FBD" w:rsidRDefault="000D05A3" w:rsidP="001E6600">
      <w:pPr>
        <w:widowControl w:val="0"/>
        <w:numPr>
          <w:ilvl w:val="1"/>
          <w:numId w:val="1"/>
        </w:numPr>
        <w:spacing w:after="240"/>
        <w:outlineLvl w:val="1"/>
      </w:pPr>
      <w:r>
        <w:t xml:space="preserve">De prendre note de l’engagement du </w:t>
      </w:r>
      <w:r w:rsidR="00437E9E">
        <w:t>Gouvernement du Bénin</w:t>
      </w:r>
      <w:r w:rsidR="001E6600" w:rsidRPr="00AD2FBD">
        <w:t xml:space="preserve"> </w:t>
      </w:r>
      <w:r>
        <w:t xml:space="preserve">à éliminer totalement les </w:t>
      </w:r>
      <w:r w:rsidR="001E6600" w:rsidRPr="00AD2FBD">
        <w:t>HCFC</w:t>
      </w:r>
      <w:r>
        <w:t xml:space="preserve"> d’ici au </w:t>
      </w:r>
      <w:r w:rsidR="001E6600" w:rsidRPr="00AD2FBD">
        <w:t>1</w:t>
      </w:r>
      <w:r w:rsidRPr="000D05A3">
        <w:rPr>
          <w:vertAlign w:val="superscript"/>
        </w:rPr>
        <w:t>er</w:t>
      </w:r>
      <w:r>
        <w:t xml:space="preserve"> janvier </w:t>
      </w:r>
      <w:r w:rsidR="001E6600" w:rsidRPr="00AD2FBD">
        <w:t xml:space="preserve">2030 </w:t>
      </w:r>
      <w:r>
        <w:t xml:space="preserve">et à interdire toute importation de </w:t>
      </w:r>
      <w:r w:rsidR="001E6600" w:rsidRPr="00AD2FBD">
        <w:t>HCFC</w:t>
      </w:r>
      <w:r>
        <w:t xml:space="preserve"> après</w:t>
      </w:r>
      <w:r w:rsidR="001E6600" w:rsidRPr="00AD2FBD">
        <w:t xml:space="preserve"> </w:t>
      </w:r>
      <w:r>
        <w:t xml:space="preserve">cette </w:t>
      </w:r>
      <w:r w:rsidR="001E6600" w:rsidRPr="00AD2FBD">
        <w:t xml:space="preserve">date, </w:t>
      </w:r>
      <w:r>
        <w:t>à l’</w:t>
      </w:r>
      <w:r w:rsidR="001E6600" w:rsidRPr="00AD2FBD">
        <w:t>except</w:t>
      </w:r>
      <w:r>
        <w:t xml:space="preserve">ion des importations permises une période finale d’entretien entre </w:t>
      </w:r>
      <w:r w:rsidR="001E6600" w:rsidRPr="00AD2FBD">
        <w:t xml:space="preserve">2030 </w:t>
      </w:r>
      <w:r>
        <w:t>et</w:t>
      </w:r>
      <w:r w:rsidR="001E6600" w:rsidRPr="00AD2FBD">
        <w:t xml:space="preserve"> 2040, </w:t>
      </w:r>
      <w:r>
        <w:t xml:space="preserve">s’il y a lieu, conformément aux dispositions du </w:t>
      </w:r>
      <w:r w:rsidR="00457E03">
        <w:t>Protocole de Montréal</w:t>
      </w:r>
      <w:r w:rsidR="001E6600" w:rsidRPr="00AD2FBD">
        <w:t>;</w:t>
      </w:r>
    </w:p>
    <w:p w14:paraId="03E49EFE" w14:textId="03243E7B" w:rsidR="001E6600" w:rsidRPr="00AD2FBD" w:rsidRDefault="001E6600" w:rsidP="001E6600">
      <w:pPr>
        <w:widowControl w:val="0"/>
        <w:numPr>
          <w:ilvl w:val="1"/>
          <w:numId w:val="1"/>
        </w:numPr>
        <w:spacing w:after="240"/>
        <w:outlineLvl w:val="1"/>
      </w:pPr>
      <w:r w:rsidRPr="00AD2FBD">
        <w:t>De</w:t>
      </w:r>
      <w:r w:rsidR="00870487">
        <w:t xml:space="preserve"> déduire</w:t>
      </w:r>
      <w:r w:rsidRPr="00AD2FBD">
        <w:t xml:space="preserve"> 15</w:t>
      </w:r>
      <w:r w:rsidR="00870487">
        <w:t>,</w:t>
      </w:r>
      <w:r w:rsidRPr="00AD2FBD">
        <w:t xml:space="preserve">47 tonnes </w:t>
      </w:r>
      <w:r w:rsidR="00870487">
        <w:t>PAO de</w:t>
      </w:r>
      <w:r w:rsidRPr="00AD2FBD">
        <w:t xml:space="preserve"> HCFC</w:t>
      </w:r>
      <w:r w:rsidR="00870487">
        <w:t xml:space="preserve"> de la consommation restante de </w:t>
      </w:r>
      <w:r w:rsidRPr="00AD2FBD">
        <w:t>HCFC</w:t>
      </w:r>
      <w:r w:rsidR="00870487">
        <w:t xml:space="preserve"> admissible au financement</w:t>
      </w:r>
      <w:r w:rsidRPr="00AD2FBD">
        <w:t>;</w:t>
      </w:r>
    </w:p>
    <w:p w14:paraId="74B41A29" w14:textId="5379B88A" w:rsidR="001E6600" w:rsidRPr="00AD2FBD" w:rsidRDefault="00870487" w:rsidP="001E6600">
      <w:pPr>
        <w:widowControl w:val="0"/>
        <w:numPr>
          <w:ilvl w:val="1"/>
          <w:numId w:val="1"/>
        </w:numPr>
        <w:spacing w:after="240"/>
        <w:outlineLvl w:val="1"/>
      </w:pPr>
      <w:r>
        <w:t xml:space="preserve">D’approuver le </w:t>
      </w:r>
      <w:r w:rsidR="00046D00">
        <w:t>projet</w:t>
      </w:r>
      <w:r>
        <w:t xml:space="preserve"> d’Accord entre le </w:t>
      </w:r>
      <w:r w:rsidR="00437E9E">
        <w:t>Gouvernement du Bénin</w:t>
      </w:r>
      <w:r w:rsidR="001E6600" w:rsidRPr="00AD2FBD">
        <w:t xml:space="preserve"> </w:t>
      </w:r>
      <w:r>
        <w:t>et l</w:t>
      </w:r>
      <w:r w:rsidR="001E6600" w:rsidRPr="00AD2FBD">
        <w:t xml:space="preserve">e </w:t>
      </w:r>
      <w:r w:rsidR="0093259C">
        <w:t>Comité exécutif</w:t>
      </w:r>
      <w:r>
        <w:t>,</w:t>
      </w:r>
      <w:r w:rsidR="001E6600" w:rsidRPr="00AD2FBD">
        <w:t xml:space="preserve"> </w:t>
      </w:r>
      <w:r>
        <w:t xml:space="preserve">visant à réduire la consommation de </w:t>
      </w:r>
      <w:r w:rsidR="001E6600" w:rsidRPr="00AD2FBD">
        <w:t xml:space="preserve">HCFC </w:t>
      </w:r>
      <w:r>
        <w:t xml:space="preserve">conformément à la </w:t>
      </w:r>
      <w:r w:rsidR="00A70CB8">
        <w:t>phase</w:t>
      </w:r>
      <w:r w:rsidR="001E6600" w:rsidRPr="00AD2FBD">
        <w:t xml:space="preserve"> II </w:t>
      </w:r>
      <w:r>
        <w:t>du</w:t>
      </w:r>
      <w:r w:rsidR="001E6600" w:rsidRPr="00AD2FBD">
        <w:t xml:space="preserve"> </w:t>
      </w:r>
      <w:r w:rsidR="00A70CB8">
        <w:t>PGEH</w:t>
      </w:r>
      <w:r w:rsidR="001E6600" w:rsidRPr="00AD2FBD">
        <w:t xml:space="preserve">, </w:t>
      </w:r>
      <w:r>
        <w:t>et figurant dans l’</w:t>
      </w:r>
      <w:r w:rsidR="001E6600" w:rsidRPr="00AD2FBD">
        <w:t>Annex</w:t>
      </w:r>
      <w:r>
        <w:t>e</w:t>
      </w:r>
      <w:r w:rsidR="001E6600" w:rsidRPr="00AD2FBD">
        <w:t xml:space="preserve"> I </w:t>
      </w:r>
      <w:r>
        <w:t xml:space="preserve">au </w:t>
      </w:r>
      <w:r w:rsidRPr="00AD2FBD">
        <w:t>présent</w:t>
      </w:r>
      <w:r w:rsidR="001E6600" w:rsidRPr="00AD2FBD">
        <w:t xml:space="preserve"> document; </w:t>
      </w:r>
    </w:p>
    <w:p w14:paraId="3C5C9752" w14:textId="6A188C8F" w:rsidR="001E6600" w:rsidRPr="00AD2FBD" w:rsidRDefault="00870487" w:rsidP="001E6600">
      <w:pPr>
        <w:pStyle w:val="Heading2"/>
        <w:numPr>
          <w:ilvl w:val="1"/>
          <w:numId w:val="1"/>
        </w:numPr>
      </w:pPr>
      <w:r>
        <w:t xml:space="preserve">Que, pour permettre l’examen de la </w:t>
      </w:r>
      <w:r w:rsidR="001E6600" w:rsidRPr="00AD2FBD">
        <w:t xml:space="preserve">tranche </w:t>
      </w:r>
      <w:r>
        <w:t xml:space="preserve">finale de son </w:t>
      </w:r>
      <w:r w:rsidR="00A70CB8">
        <w:t>PGEH</w:t>
      </w:r>
      <w:r w:rsidR="001E6600" w:rsidRPr="00AD2FBD">
        <w:t xml:space="preserve">, </w:t>
      </w:r>
      <w:r>
        <w:t>l</w:t>
      </w:r>
      <w:r w:rsidR="001E6600" w:rsidRPr="00AD2FBD">
        <w:t xml:space="preserve">e </w:t>
      </w:r>
      <w:r w:rsidR="00437E9E">
        <w:t>Gouvernement du Bénin</w:t>
      </w:r>
      <w:r w:rsidR="001E6600" w:rsidRPr="00AD2FBD">
        <w:t xml:space="preserve"> </w:t>
      </w:r>
      <w:r>
        <w:t>devrait soumettre</w:t>
      </w:r>
      <w:r w:rsidR="001E6600" w:rsidRPr="00AD2FBD">
        <w:t>:</w:t>
      </w:r>
    </w:p>
    <w:p w14:paraId="47260B84" w14:textId="44BD9A57" w:rsidR="001E6600" w:rsidRPr="00AD2FBD" w:rsidRDefault="00B33DA8" w:rsidP="001E6600">
      <w:pPr>
        <w:pStyle w:val="Heading3"/>
        <w:numPr>
          <w:ilvl w:val="2"/>
          <w:numId w:val="1"/>
        </w:numPr>
      </w:pPr>
      <w:r>
        <w:t xml:space="preserve">Une </w:t>
      </w:r>
      <w:r w:rsidR="001E6600" w:rsidRPr="00AD2FBD">
        <w:t xml:space="preserve">description </w:t>
      </w:r>
      <w:r>
        <w:t xml:space="preserve">détaillée du cadre règlementaire et de politique mis en place pour l’application de mesures permettant d’assurer que la consommation de </w:t>
      </w:r>
      <w:r w:rsidR="001E6600" w:rsidRPr="00AD2FBD">
        <w:t xml:space="preserve">HCFC </w:t>
      </w:r>
      <w:r>
        <w:t xml:space="preserve">soit conforme au </w:t>
      </w:r>
      <w:r w:rsidR="001E6600" w:rsidRPr="00AD2FBD">
        <w:t>paragraph</w:t>
      </w:r>
      <w:r>
        <w:t>e</w:t>
      </w:r>
      <w:r w:rsidR="001E6600" w:rsidRPr="00AD2FBD">
        <w:t xml:space="preserve"> 8 ter(e)(i) </w:t>
      </w:r>
      <w:r>
        <w:t>de l’</w:t>
      </w:r>
      <w:r w:rsidR="001E6600" w:rsidRPr="00AD2FBD">
        <w:t>Article 5</w:t>
      </w:r>
      <w:r>
        <w:t xml:space="preserve"> du</w:t>
      </w:r>
      <w:r w:rsidR="001E6600" w:rsidRPr="00AD2FBD">
        <w:t xml:space="preserve"> </w:t>
      </w:r>
      <w:r w:rsidR="00457E03">
        <w:t>Protocole de Montréal</w:t>
      </w:r>
      <w:r w:rsidR="001E6600" w:rsidRPr="00AD2FBD">
        <w:t xml:space="preserve"> </w:t>
      </w:r>
      <w:r>
        <w:t>pour la période</w:t>
      </w:r>
      <w:r w:rsidR="001E6600" w:rsidRPr="00AD2FBD">
        <w:t xml:space="preserve"> 2030</w:t>
      </w:r>
      <w:r w:rsidR="001E6600" w:rsidRPr="00AD2FBD">
        <w:noBreakHyphen/>
        <w:t>2040;</w:t>
      </w:r>
    </w:p>
    <w:p w14:paraId="1994A1EB" w14:textId="49AEC8A8" w:rsidR="001E6600" w:rsidRPr="00AD2FBD" w:rsidRDefault="00B33DA8" w:rsidP="001E6600">
      <w:pPr>
        <w:pStyle w:val="Heading3"/>
        <w:keepNext/>
        <w:widowControl/>
        <w:numPr>
          <w:ilvl w:val="2"/>
          <w:numId w:val="1"/>
        </w:numPr>
      </w:pPr>
      <w:r>
        <w:t xml:space="preserve">La consommation annuelle prévue de </w:t>
      </w:r>
      <w:r w:rsidR="001E6600" w:rsidRPr="00AD2FBD">
        <w:t xml:space="preserve">HCFC </w:t>
      </w:r>
      <w:r>
        <w:t>au</w:t>
      </w:r>
      <w:r w:rsidR="001E6600" w:rsidRPr="00AD2FBD">
        <w:t xml:space="preserve"> </w:t>
      </w:r>
      <w:r w:rsidR="0001480B">
        <w:t>Bénin</w:t>
      </w:r>
      <w:r w:rsidR="001E6600" w:rsidRPr="00AD2FBD">
        <w:t xml:space="preserve"> </w:t>
      </w:r>
      <w:r>
        <w:t xml:space="preserve">pour la période </w:t>
      </w:r>
      <w:r w:rsidR="001E6600" w:rsidRPr="00AD2FBD">
        <w:t>2030</w:t>
      </w:r>
      <w:r w:rsidR="001E6600" w:rsidRPr="00AD2FBD">
        <w:noBreakHyphen/>
        <w:t xml:space="preserve">2040; </w:t>
      </w:r>
      <w:r>
        <w:t>et</w:t>
      </w:r>
      <w:r w:rsidR="001E6600" w:rsidRPr="00AD2FBD">
        <w:t xml:space="preserve"> </w:t>
      </w:r>
    </w:p>
    <w:p w14:paraId="76147B7A" w14:textId="10AEB7D9" w:rsidR="001E6600" w:rsidRPr="00AD2FBD" w:rsidRDefault="00B33DA8" w:rsidP="001E6600">
      <w:pPr>
        <w:widowControl w:val="0"/>
        <w:numPr>
          <w:ilvl w:val="1"/>
          <w:numId w:val="1"/>
        </w:numPr>
        <w:spacing w:after="240"/>
        <w:outlineLvl w:val="1"/>
      </w:pPr>
      <w:r>
        <w:t xml:space="preserve">D’approuver la première </w:t>
      </w:r>
      <w:r w:rsidR="001E6600" w:rsidRPr="00AD2FBD">
        <w:t xml:space="preserve">tranche </w:t>
      </w:r>
      <w:r>
        <w:t xml:space="preserve">de la </w:t>
      </w:r>
      <w:r w:rsidR="00A70CB8">
        <w:t>phase</w:t>
      </w:r>
      <w:r w:rsidR="001E6600" w:rsidRPr="00AD2FBD">
        <w:t xml:space="preserve"> II </w:t>
      </w:r>
      <w:r>
        <w:t>du</w:t>
      </w:r>
      <w:r w:rsidR="001E6600" w:rsidRPr="00AD2FBD">
        <w:t xml:space="preserve"> </w:t>
      </w:r>
      <w:r w:rsidR="00A70CB8">
        <w:t>PGEH</w:t>
      </w:r>
      <w:r w:rsidR="001E6600" w:rsidRPr="00AD2FBD">
        <w:t xml:space="preserve"> </w:t>
      </w:r>
      <w:r>
        <w:t>du</w:t>
      </w:r>
      <w:r w:rsidR="001E6600" w:rsidRPr="00AD2FBD">
        <w:t xml:space="preserve"> </w:t>
      </w:r>
      <w:r w:rsidR="0001480B">
        <w:t>Bénin</w:t>
      </w:r>
      <w:r w:rsidR="001E6600" w:rsidRPr="00AD2FBD">
        <w:t xml:space="preserve">, </w:t>
      </w:r>
      <w:r w:rsidR="002A5D5F">
        <w:t xml:space="preserve">ainsi que </w:t>
      </w:r>
      <w:r>
        <w:t>le plan de mise en œuvre correspondant</w:t>
      </w:r>
      <w:r w:rsidR="002A5D5F">
        <w:t xml:space="preserve">, pour un montant de </w:t>
      </w:r>
      <w:r w:rsidR="001E6600" w:rsidRPr="00AD2FBD">
        <w:t>354</w:t>
      </w:r>
      <w:r w:rsidR="002A5D5F">
        <w:t> </w:t>
      </w:r>
      <w:r w:rsidR="001E6600" w:rsidRPr="00AD2FBD">
        <w:t>536</w:t>
      </w:r>
      <w:r w:rsidR="002A5D5F">
        <w:t> $US</w:t>
      </w:r>
      <w:r w:rsidR="001E6600" w:rsidRPr="00AD2FBD">
        <w:t xml:space="preserve">, </w:t>
      </w:r>
      <w:r w:rsidR="002A5D5F">
        <w:t xml:space="preserve">soit </w:t>
      </w:r>
      <w:r w:rsidR="001E6600" w:rsidRPr="00AD2FBD">
        <w:t>125</w:t>
      </w:r>
      <w:r w:rsidR="002A5D5F">
        <w:t> </w:t>
      </w:r>
      <w:r w:rsidR="001E6600" w:rsidRPr="00AD2FBD">
        <w:t>000</w:t>
      </w:r>
      <w:r w:rsidR="002A5D5F">
        <w:t> $US</w:t>
      </w:r>
      <w:r w:rsidR="001E6600" w:rsidRPr="00AD2FBD">
        <w:t xml:space="preserve">, plus </w:t>
      </w:r>
      <w:r w:rsidR="002A5D5F">
        <w:t xml:space="preserve">des </w:t>
      </w:r>
      <w:r w:rsidR="00A70CB8">
        <w:t>coûts d’appui d’agence</w:t>
      </w:r>
      <w:r w:rsidR="002A5D5F">
        <w:t xml:space="preserve"> de 1</w:t>
      </w:r>
      <w:r w:rsidR="001E6600" w:rsidRPr="00AD2FBD">
        <w:t>5</w:t>
      </w:r>
      <w:r w:rsidR="002A5D5F">
        <w:t> </w:t>
      </w:r>
      <w:r w:rsidR="001E6600" w:rsidRPr="00AD2FBD">
        <w:t>536</w:t>
      </w:r>
      <w:r w:rsidR="002A5D5F">
        <w:t> $US pour le</w:t>
      </w:r>
      <w:r w:rsidR="001E6600" w:rsidRPr="00AD2FBD">
        <w:t xml:space="preserve"> </w:t>
      </w:r>
      <w:r w:rsidR="00437E9E">
        <w:t>PNUE</w:t>
      </w:r>
      <w:r w:rsidR="001E6600" w:rsidRPr="00AD2FBD">
        <w:t xml:space="preserve">, </w:t>
      </w:r>
      <w:r w:rsidR="002A5D5F">
        <w:t xml:space="preserve">et </w:t>
      </w:r>
      <w:r w:rsidR="001E6600" w:rsidRPr="00AD2FBD">
        <w:t>200</w:t>
      </w:r>
      <w:r w:rsidR="002A5D5F">
        <w:t> </w:t>
      </w:r>
      <w:r w:rsidR="001E6600" w:rsidRPr="00AD2FBD">
        <w:t>000</w:t>
      </w:r>
      <w:r w:rsidR="002A5D5F">
        <w:t> $US</w:t>
      </w:r>
      <w:r w:rsidR="001E6600" w:rsidRPr="00AD2FBD">
        <w:t xml:space="preserve">, plus </w:t>
      </w:r>
      <w:r w:rsidR="002A5D5F">
        <w:t xml:space="preserve">des </w:t>
      </w:r>
      <w:r w:rsidR="00A70CB8">
        <w:t>coûts d’appui d’agence</w:t>
      </w:r>
      <w:r w:rsidR="002A5D5F">
        <w:t xml:space="preserve"> de </w:t>
      </w:r>
      <w:r w:rsidR="001E6600" w:rsidRPr="00AD2FBD">
        <w:t>14</w:t>
      </w:r>
      <w:r w:rsidR="002A5D5F">
        <w:t> </w:t>
      </w:r>
      <w:r w:rsidR="001E6600" w:rsidRPr="00AD2FBD">
        <w:t>000</w:t>
      </w:r>
      <w:r w:rsidR="002A5D5F">
        <w:t> $US pour l’</w:t>
      </w:r>
      <w:r w:rsidR="001D0577">
        <w:t>ONUDI</w:t>
      </w:r>
      <w:r w:rsidR="001E6600" w:rsidRPr="00AD2FBD">
        <w:t>.</w:t>
      </w:r>
    </w:p>
    <w:p w14:paraId="0AD1DFA0" w14:textId="77777777" w:rsidR="001E6600" w:rsidRPr="00AD2FBD" w:rsidRDefault="001E6600" w:rsidP="001E6600">
      <w:pPr>
        <w:keepNext/>
        <w:keepLines/>
        <w:contextualSpacing/>
      </w:pPr>
    </w:p>
    <w:p w14:paraId="307CAA9C" w14:textId="77777777" w:rsidR="001E6600" w:rsidRPr="00AD2FBD" w:rsidRDefault="001E6600" w:rsidP="001E6600">
      <w:pPr>
        <w:pStyle w:val="Title1"/>
        <w:rPr>
          <w:lang w:val="fr-CA"/>
        </w:rPr>
      </w:pPr>
    </w:p>
    <w:p w14:paraId="15345A6B" w14:textId="77777777" w:rsidR="001E6600" w:rsidRPr="00AD2FBD" w:rsidRDefault="001E6600" w:rsidP="001E6600">
      <w:pPr>
        <w:sectPr w:rsidR="001E6600" w:rsidRPr="00AD2FBD" w:rsidSect="000737BB">
          <w:headerReference w:type="even" r:id="rId10"/>
          <w:headerReference w:type="default" r:id="rId11"/>
          <w:footerReference w:type="even" r:id="rId12"/>
          <w:footerReference w:type="default" r:id="rId13"/>
          <w:footerReference w:type="first" r:id="rId14"/>
          <w:pgSz w:w="12240" w:h="15840" w:code="1"/>
          <w:pgMar w:top="720" w:right="1170" w:bottom="864" w:left="1440" w:header="720" w:footer="475" w:gutter="0"/>
          <w:pgNumType w:start="1"/>
          <w:cols w:space="720"/>
          <w:titlePg/>
        </w:sectPr>
      </w:pPr>
    </w:p>
    <w:p w14:paraId="44A6DA23" w14:textId="05EF0AAF" w:rsidR="00441083" w:rsidRDefault="00E60D9C">
      <w:pPr>
        <w:jc w:val="center"/>
        <w:rPr>
          <w:b/>
        </w:rPr>
      </w:pPr>
      <w:r w:rsidRPr="00AD2FBD">
        <w:rPr>
          <w:b/>
        </w:rPr>
        <w:t>Annexe I</w:t>
      </w:r>
    </w:p>
    <w:p w14:paraId="3E799472" w14:textId="77777777" w:rsidR="00692C7F" w:rsidRPr="00AD2FBD" w:rsidRDefault="00692C7F">
      <w:pPr>
        <w:jc w:val="center"/>
        <w:rPr>
          <w:b/>
        </w:rPr>
      </w:pPr>
    </w:p>
    <w:p w14:paraId="6410C726" w14:textId="77777777" w:rsidR="00692C7F" w:rsidRPr="00960CAB" w:rsidRDefault="00692C7F" w:rsidP="00692C7F">
      <w:pPr>
        <w:jc w:val="center"/>
        <w:rPr>
          <w:b/>
        </w:rPr>
      </w:pPr>
      <w:r>
        <w:rPr>
          <w:b/>
        </w:rPr>
        <w:t>PROJET D’</w:t>
      </w:r>
      <w:r w:rsidRPr="003B4169">
        <w:rPr>
          <w:b/>
        </w:rPr>
        <w:t xml:space="preserve">ACCORD </w:t>
      </w:r>
      <w:r>
        <w:rPr>
          <w:b/>
        </w:rPr>
        <w:t xml:space="preserve">ENTRE LE GOUVERNEMENT DE </w:t>
      </w:r>
      <w:r w:rsidRPr="00960CAB">
        <w:rPr>
          <w:b/>
        </w:rPr>
        <w:t>BÉNIN</w:t>
      </w:r>
      <w:r w:rsidRPr="003B4169">
        <w:rPr>
          <w:b/>
        </w:rPr>
        <w:t xml:space="preserve"> ET LE COMITÉ EXÉCUTIF DU FONDS MULTILATÉRAL POUR LA RÉDUCTION DE LA CONSOMMATION DES HYDROFLUOROCARBURES CONFORMÉMENT À LA DEUXIÈME PHASE DU PLAN DE GESTION DE L'ÉLIMINATION DES HCFC </w:t>
      </w:r>
    </w:p>
    <w:p w14:paraId="72B4DECF" w14:textId="77777777" w:rsidR="00692C7F" w:rsidRPr="003B4169" w:rsidRDefault="00692C7F" w:rsidP="00692C7F">
      <w:pPr>
        <w:jc w:val="center"/>
      </w:pPr>
    </w:p>
    <w:p w14:paraId="1FD49B85" w14:textId="77777777" w:rsidR="00692C7F" w:rsidRPr="003B4169" w:rsidRDefault="00692C7F" w:rsidP="00692C7F">
      <w:pPr>
        <w:jc w:val="left"/>
        <w:rPr>
          <w:b/>
        </w:rPr>
      </w:pPr>
      <w:r w:rsidRPr="003B4169">
        <w:rPr>
          <w:b/>
        </w:rPr>
        <w:t>Objet</w:t>
      </w:r>
    </w:p>
    <w:p w14:paraId="3A5EFB95" w14:textId="77777777" w:rsidR="00692C7F" w:rsidRPr="003B4169" w:rsidRDefault="00692C7F" w:rsidP="00692C7F">
      <w:pPr>
        <w:jc w:val="left"/>
      </w:pPr>
    </w:p>
    <w:p w14:paraId="68E65ACB" w14:textId="77777777" w:rsidR="00692C7F" w:rsidRPr="003B4169" w:rsidRDefault="00692C7F" w:rsidP="00692C7F">
      <w:pPr>
        <w:pStyle w:val="Heading1"/>
        <w:numPr>
          <w:ilvl w:val="0"/>
          <w:numId w:val="34"/>
        </w:numPr>
      </w:pPr>
      <w:r w:rsidRPr="003B4169">
        <w:t>Le présent Accord représente l’entente c</w:t>
      </w:r>
      <w:r>
        <w:t xml:space="preserve">onclue entre le gouvernement de le </w:t>
      </w:r>
      <w:r w:rsidRPr="00451FA1">
        <w:t>Bénin</w:t>
      </w:r>
      <w:r>
        <w:t xml:space="preserve"> </w:t>
      </w:r>
      <w:r w:rsidRPr="003B4169">
        <w:t xml:space="preserve">(le « Pays ») et le Comité exécutif concernant la réduction de l’usage réglementé des substances appauvrissant la couche d’ozone (SAO) indiquées à l’appendice 1-A (les « Substances ») à un niveau durable de </w:t>
      </w:r>
      <w:r>
        <w:t>zéro</w:t>
      </w:r>
      <w:r w:rsidRPr="003B4169">
        <w:t> tonnes PAO d’ici au 1</w:t>
      </w:r>
      <w:r w:rsidRPr="00692C7F">
        <w:rPr>
          <w:vertAlign w:val="superscript"/>
        </w:rPr>
        <w:t>er</w:t>
      </w:r>
      <w:r>
        <w:t> janvier 203</w:t>
      </w:r>
      <w:r w:rsidRPr="003B4169">
        <w:t>0, conformément au calendrier de réduction du Protocole Montréal.</w:t>
      </w:r>
    </w:p>
    <w:p w14:paraId="68360B84" w14:textId="77777777" w:rsidR="00692C7F" w:rsidRPr="003B4169" w:rsidRDefault="00692C7F" w:rsidP="00692C7F">
      <w:pPr>
        <w:pStyle w:val="Heading1"/>
      </w:pPr>
      <w:r w:rsidRPr="003B4169">
        <w:t xml:space="preserve">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w:t>
      </w:r>
      <w:r>
        <w:t>niveau défini à la ligne 4.1.</w:t>
      </w:r>
      <w:r w:rsidRPr="003B4169">
        <w:t>3 (consommation restante admissible au financement).</w:t>
      </w:r>
    </w:p>
    <w:p w14:paraId="7C64A4C3" w14:textId="77777777" w:rsidR="00692C7F" w:rsidRPr="003B4169" w:rsidRDefault="00692C7F" w:rsidP="00692C7F">
      <w:pPr>
        <w:pStyle w:val="Heading1"/>
      </w:pPr>
      <w:r w:rsidRPr="003B4169">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3C11B690" w14:textId="77777777" w:rsidR="00692C7F" w:rsidRPr="003B4169" w:rsidRDefault="00692C7F" w:rsidP="00692C7F">
      <w:pPr>
        <w:pStyle w:val="Heading1"/>
      </w:pPr>
      <w:r w:rsidRPr="003B4169">
        <w:t>Le Pays accepte de mettre en œuvre cet Accord conformément à la deuxième phase du plan de gestion de l'élimination des HCFC (PGEH) approuvé (le « Plan »)</w:t>
      </w:r>
      <w:r>
        <w:t>. Conformément au paragraphe 5 </w:t>
      </w:r>
      <w:r w:rsidRPr="003B4169">
        <w:t>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0E95978B" w14:textId="77777777" w:rsidR="00692C7F" w:rsidRPr="003B4169" w:rsidRDefault="00692C7F" w:rsidP="00692C7F">
      <w:pPr>
        <w:rPr>
          <w:b/>
          <w:lang w:eastAsia="en-CA"/>
        </w:rPr>
      </w:pPr>
      <w:r w:rsidRPr="003B4169">
        <w:rPr>
          <w:b/>
          <w:lang w:eastAsia="en-CA"/>
        </w:rPr>
        <w:t>Conditions de décaissement des sommes</w:t>
      </w:r>
    </w:p>
    <w:p w14:paraId="1BE3722F" w14:textId="77777777" w:rsidR="00692C7F" w:rsidRPr="003B4169" w:rsidRDefault="00692C7F" w:rsidP="00692C7F">
      <w:pPr>
        <w:rPr>
          <w:lang w:eastAsia="en-CA"/>
        </w:rPr>
      </w:pPr>
    </w:p>
    <w:p w14:paraId="7FA041DF" w14:textId="77777777" w:rsidR="00692C7F" w:rsidRPr="003B4169" w:rsidRDefault="00692C7F" w:rsidP="00692C7F">
      <w:pPr>
        <w:pStyle w:val="Heading1"/>
      </w:pPr>
      <w:r w:rsidRPr="003B4169">
        <w:t>Le Comité exécutif n’accordera le financement prévu au calendrier de financement approuvé que lorsque le Pays aura satisfait aux conditions suivantes au moins huit semaines avant la réunion du Comité exécutif indiquée dans le calendrier de financement approuvé</w:t>
      </w:r>
      <w:r>
        <w:t xml:space="preserve"> </w:t>
      </w:r>
      <w:r w:rsidRPr="003B4169">
        <w:t>:</w:t>
      </w:r>
    </w:p>
    <w:p w14:paraId="420C0F2F" w14:textId="77777777" w:rsidR="00692C7F" w:rsidRPr="003B4169" w:rsidRDefault="00692C7F" w:rsidP="00692C7F">
      <w:pPr>
        <w:pStyle w:val="Heading2"/>
        <w:numPr>
          <w:ilvl w:val="1"/>
          <w:numId w:val="1"/>
        </w:numPr>
      </w:pPr>
      <w:r w:rsidRPr="003B4169">
        <w:t>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w:t>
      </w:r>
      <w:r>
        <w:t xml:space="preserve"> </w:t>
      </w:r>
      <w:r w:rsidRPr="003B4169">
        <w:t xml:space="preserve">; </w:t>
      </w:r>
    </w:p>
    <w:p w14:paraId="63AF4BA0" w14:textId="77777777" w:rsidR="00692C7F" w:rsidRPr="003B4169" w:rsidRDefault="00692C7F" w:rsidP="00692C7F">
      <w:pPr>
        <w:pStyle w:val="Heading2"/>
        <w:numPr>
          <w:ilvl w:val="1"/>
          <w:numId w:val="1"/>
        </w:numPr>
      </w:pPr>
      <w:r w:rsidRPr="003B4169">
        <w:t>Le respect de ces objectifs a été vérifié de manière indépendante pour toutes les années concernées, à moins que le Comité exécutif n’ait décidé que cette vérification n’était pas nécessaire</w:t>
      </w:r>
      <w:r>
        <w:t xml:space="preserve"> </w:t>
      </w:r>
      <w:r w:rsidRPr="003B4169">
        <w:t>;</w:t>
      </w:r>
    </w:p>
    <w:p w14:paraId="56F512E3" w14:textId="77777777" w:rsidR="00692C7F" w:rsidRPr="003B4169" w:rsidRDefault="00692C7F" w:rsidP="00692C7F">
      <w:pPr>
        <w:pStyle w:val="Heading2"/>
        <w:keepNext/>
        <w:keepLines/>
        <w:numPr>
          <w:ilvl w:val="1"/>
          <w:numId w:val="1"/>
        </w:numPr>
      </w:pPr>
      <w:r w:rsidRPr="003B4169">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w:t>
      </w:r>
      <w:r>
        <w:t xml:space="preserve"> </w:t>
      </w:r>
      <w:r w:rsidRPr="003B4169">
        <w:t>; et</w:t>
      </w:r>
    </w:p>
    <w:p w14:paraId="12E27F89" w14:textId="77777777" w:rsidR="00692C7F" w:rsidRPr="003B4169" w:rsidRDefault="00692C7F" w:rsidP="00692C7F">
      <w:pPr>
        <w:pStyle w:val="Heading2"/>
        <w:keepNext/>
        <w:keepLines/>
        <w:numPr>
          <w:ilvl w:val="1"/>
          <w:numId w:val="1"/>
        </w:numPr>
      </w:pPr>
      <w:r w:rsidRPr="003B4169">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164361EB" w14:textId="77777777" w:rsidR="00692C7F" w:rsidRPr="003B4169" w:rsidRDefault="00692C7F" w:rsidP="00692C7F">
      <w:pPr>
        <w:rPr>
          <w:b/>
          <w:lang w:eastAsia="en-CA"/>
        </w:rPr>
      </w:pPr>
      <w:r w:rsidRPr="003B4169">
        <w:rPr>
          <w:b/>
          <w:lang w:eastAsia="en-CA"/>
        </w:rPr>
        <w:t>Suivi</w:t>
      </w:r>
    </w:p>
    <w:p w14:paraId="32104239" w14:textId="77777777" w:rsidR="00692C7F" w:rsidRPr="003B4169" w:rsidRDefault="00692C7F" w:rsidP="00692C7F">
      <w:pPr>
        <w:rPr>
          <w:lang w:eastAsia="en-CA"/>
        </w:rPr>
      </w:pPr>
    </w:p>
    <w:p w14:paraId="34C953FB" w14:textId="77777777" w:rsidR="00692C7F" w:rsidRPr="003B4169" w:rsidRDefault="00692C7F" w:rsidP="00692C7F">
      <w:pPr>
        <w:pStyle w:val="Heading1"/>
      </w:pPr>
      <w:r w:rsidRPr="003B4169">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2AA7A4C5" w14:textId="77777777" w:rsidR="00692C7F" w:rsidRPr="003B4169" w:rsidRDefault="00692C7F" w:rsidP="00692C7F">
      <w:pPr>
        <w:rPr>
          <w:b/>
          <w:lang w:eastAsia="en-CA"/>
        </w:rPr>
      </w:pPr>
      <w:r w:rsidRPr="003B4169">
        <w:rPr>
          <w:b/>
          <w:lang w:eastAsia="en-CA"/>
        </w:rPr>
        <w:t>Souplesse dans la réaffectation des sommes</w:t>
      </w:r>
    </w:p>
    <w:p w14:paraId="7C68D235" w14:textId="77777777" w:rsidR="00692C7F" w:rsidRPr="003B4169" w:rsidRDefault="00692C7F" w:rsidP="00692C7F">
      <w:pPr>
        <w:rPr>
          <w:b/>
          <w:lang w:eastAsia="en-CA"/>
        </w:rPr>
      </w:pPr>
    </w:p>
    <w:p w14:paraId="5C5547BE" w14:textId="77777777" w:rsidR="00692C7F" w:rsidRPr="003B4169" w:rsidRDefault="00692C7F" w:rsidP="00692C7F">
      <w:pPr>
        <w:pStyle w:val="Heading1"/>
      </w:pPr>
      <w:r w:rsidRPr="003B4169">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4EAE340A" w14:textId="77777777" w:rsidR="00692C7F" w:rsidRPr="003B4169" w:rsidRDefault="00692C7F" w:rsidP="00692C7F">
      <w:pPr>
        <w:pStyle w:val="Heading2"/>
        <w:numPr>
          <w:ilvl w:val="1"/>
          <w:numId w:val="1"/>
        </w:numPr>
      </w:pPr>
      <w:r w:rsidRPr="003B4169">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w:t>
      </w:r>
      <w:r>
        <w:t xml:space="preserve"> </w:t>
      </w:r>
      <w:r w:rsidRPr="003B4169">
        <w:t>:</w:t>
      </w:r>
    </w:p>
    <w:p w14:paraId="0C0F52AE" w14:textId="77777777" w:rsidR="00692C7F" w:rsidRPr="003B4169" w:rsidRDefault="00692C7F" w:rsidP="00692C7F">
      <w:pPr>
        <w:pStyle w:val="Heading3"/>
        <w:numPr>
          <w:ilvl w:val="2"/>
          <w:numId w:val="1"/>
        </w:numPr>
      </w:pPr>
      <w:r w:rsidRPr="003B4169">
        <w:t>Des enjeux qui pourraient concerner les règles et politiques du Fonds multilatéral</w:t>
      </w:r>
      <w:r>
        <w:t> </w:t>
      </w:r>
      <w:r w:rsidRPr="003B4169">
        <w:t xml:space="preserve">; </w:t>
      </w:r>
    </w:p>
    <w:p w14:paraId="42E39808" w14:textId="77777777" w:rsidR="00692C7F" w:rsidRPr="003B4169" w:rsidRDefault="00692C7F" w:rsidP="00692C7F">
      <w:pPr>
        <w:pStyle w:val="Heading3"/>
        <w:numPr>
          <w:ilvl w:val="2"/>
          <w:numId w:val="1"/>
        </w:numPr>
      </w:pPr>
      <w:r w:rsidRPr="003B4169">
        <w:t>Des changements qui pourraient modifier une clause quelconque du présent Accord</w:t>
      </w:r>
      <w:r>
        <w:t xml:space="preserve"> </w:t>
      </w:r>
      <w:r w:rsidRPr="003B4169">
        <w:t xml:space="preserve">; </w:t>
      </w:r>
    </w:p>
    <w:p w14:paraId="304C34F0" w14:textId="77777777" w:rsidR="00692C7F" w:rsidRPr="003B4169" w:rsidRDefault="00692C7F" w:rsidP="00692C7F">
      <w:pPr>
        <w:pStyle w:val="Heading3"/>
        <w:numPr>
          <w:ilvl w:val="2"/>
          <w:numId w:val="1"/>
        </w:numPr>
      </w:pPr>
      <w:r w:rsidRPr="003B4169">
        <w:t>Des changements dans les montants annuels de financement alloués aux agences bilatérales individuelles ou d’exécution pour les différentes tranches</w:t>
      </w:r>
      <w:r>
        <w:t xml:space="preserve"> </w:t>
      </w:r>
      <w:r w:rsidRPr="003B4169">
        <w:t>;</w:t>
      </w:r>
    </w:p>
    <w:p w14:paraId="7697A058" w14:textId="77777777" w:rsidR="00692C7F" w:rsidRPr="003B4169" w:rsidRDefault="00692C7F" w:rsidP="00692C7F">
      <w:pPr>
        <w:pStyle w:val="Heading3"/>
        <w:numPr>
          <w:ilvl w:val="2"/>
          <w:numId w:val="1"/>
        </w:numPr>
      </w:pPr>
      <w:r w:rsidRPr="003B4169">
        <w:t>La fourniture de fonds pour des activités qui ne sont pas incluses dans le plan de mise en œuvre annuel de la tranche courant endossé ou bien le retrait d’une activité du plan annuel de mise en œuvre de la tranche, représentant un coût supérieur à 30</w:t>
      </w:r>
      <w:r>
        <w:t> </w:t>
      </w:r>
      <w:r w:rsidRPr="003B4169">
        <w:t>pour cent du coût total de la dernière tranche approuvée</w:t>
      </w:r>
      <w:r>
        <w:t xml:space="preserve"> </w:t>
      </w:r>
      <w:r w:rsidRPr="003B4169">
        <w:t>;</w:t>
      </w:r>
    </w:p>
    <w:p w14:paraId="31EF42E9" w14:textId="77777777" w:rsidR="00692C7F" w:rsidRPr="003B4169" w:rsidRDefault="00692C7F" w:rsidP="00692C7F">
      <w:pPr>
        <w:pStyle w:val="Heading3"/>
        <w:numPr>
          <w:ilvl w:val="2"/>
          <w:numId w:val="1"/>
        </w:numPr>
      </w:pPr>
      <w:r w:rsidRPr="003B4169">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w:t>
      </w:r>
      <w:r>
        <w:t>ment global prévu à cet Accord ;</w:t>
      </w:r>
    </w:p>
    <w:p w14:paraId="42E6B0B2" w14:textId="77777777" w:rsidR="00692C7F" w:rsidRPr="003B4169" w:rsidRDefault="00692C7F" w:rsidP="00692C7F">
      <w:pPr>
        <w:pStyle w:val="Heading2"/>
        <w:numPr>
          <w:ilvl w:val="1"/>
          <w:numId w:val="1"/>
        </w:numPr>
      </w:pPr>
      <w:r w:rsidRPr="003B4169">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r>
        <w:t xml:space="preserve"> </w:t>
      </w:r>
      <w:r w:rsidRPr="00D17424">
        <w:t>et</w:t>
      </w:r>
    </w:p>
    <w:p w14:paraId="27158484" w14:textId="77777777" w:rsidR="00692C7F" w:rsidRPr="003B4169" w:rsidRDefault="00692C7F" w:rsidP="00692C7F">
      <w:pPr>
        <w:pStyle w:val="Heading2"/>
        <w:keepNext/>
        <w:keepLines/>
        <w:numPr>
          <w:ilvl w:val="1"/>
          <w:numId w:val="1"/>
        </w:numPr>
      </w:pPr>
      <w:r w:rsidRPr="003B4169">
        <w:t xml:space="preserve">Tous les fonds restants détenus par les agences bilatérales ou d’exécution en vertu du Plan seront restitués au Fonds multilatéral lors de l’achèvement de la dernière tranche prévue dans le cadre du présent Accord. </w:t>
      </w:r>
    </w:p>
    <w:p w14:paraId="7F898C59" w14:textId="77777777" w:rsidR="00692C7F" w:rsidRPr="003B4169" w:rsidRDefault="00692C7F" w:rsidP="00692C7F">
      <w:pPr>
        <w:rPr>
          <w:lang w:eastAsia="en-CA"/>
        </w:rPr>
      </w:pPr>
      <w:r w:rsidRPr="003B4169">
        <w:rPr>
          <w:b/>
          <w:lang w:eastAsia="en-CA"/>
        </w:rPr>
        <w:t>Facteurs à prendre en ligne de compte pour le secteur de l’entretien de l’équipement de réfrigération</w:t>
      </w:r>
    </w:p>
    <w:p w14:paraId="5ADA2EB6" w14:textId="77777777" w:rsidR="00692C7F" w:rsidRPr="003B4169" w:rsidRDefault="00692C7F" w:rsidP="00692C7F">
      <w:pPr>
        <w:rPr>
          <w:lang w:eastAsia="en-CA"/>
        </w:rPr>
      </w:pPr>
    </w:p>
    <w:p w14:paraId="7F3EEA09" w14:textId="77777777" w:rsidR="00692C7F" w:rsidRPr="003B4169" w:rsidRDefault="00692C7F" w:rsidP="00692C7F">
      <w:pPr>
        <w:pStyle w:val="Heading1"/>
      </w:pPr>
      <w:r w:rsidRPr="003B4169">
        <w:t>La réalisation des activités dans le sous-secteur de l’entretien des appareils de réfrigération fera l’objet d’une attention particulière, notamment sur les points suivants</w:t>
      </w:r>
      <w:r>
        <w:t xml:space="preserve"> </w:t>
      </w:r>
      <w:r w:rsidRPr="003B4169">
        <w:t>: </w:t>
      </w:r>
    </w:p>
    <w:p w14:paraId="2BA54705" w14:textId="77777777" w:rsidR="00692C7F" w:rsidRPr="003B4169" w:rsidRDefault="00692C7F" w:rsidP="00692C7F">
      <w:pPr>
        <w:pStyle w:val="Heading2"/>
        <w:numPr>
          <w:ilvl w:val="1"/>
          <w:numId w:val="1"/>
        </w:numPr>
      </w:pPr>
      <w:r w:rsidRPr="003B4169">
        <w:t>Le Pays utilisera la marge de manœuvre offerte en vertu du présent Accord pour répondre aux besoins spécifiques qui pourraient survenir lors de la mise en œuvre du projet</w:t>
      </w:r>
      <w:r>
        <w:t xml:space="preserve"> </w:t>
      </w:r>
      <w:r w:rsidRPr="003B4169">
        <w:t>; et</w:t>
      </w:r>
    </w:p>
    <w:p w14:paraId="7EA24615" w14:textId="77777777" w:rsidR="00692C7F" w:rsidRPr="003B4169" w:rsidRDefault="00692C7F" w:rsidP="00692C7F">
      <w:pPr>
        <w:pStyle w:val="Heading2"/>
        <w:numPr>
          <w:ilvl w:val="1"/>
          <w:numId w:val="1"/>
        </w:numPr>
      </w:pPr>
      <w:r w:rsidRPr="003B4169">
        <w:t>Le Pays et les agences bilatérales et d’exécution concernées tiendront compte des décisions pertinentes concernant le secteur de l’entretien de l’équipement de réfrigération p</w:t>
      </w:r>
      <w:r>
        <w:t>endant la mise en œuvre du plan.</w:t>
      </w:r>
    </w:p>
    <w:p w14:paraId="32678778" w14:textId="77777777" w:rsidR="00692C7F" w:rsidRPr="003B4169" w:rsidRDefault="00692C7F" w:rsidP="00692C7F">
      <w:pPr>
        <w:pStyle w:val="Heading2"/>
        <w:numPr>
          <w:ilvl w:val="0"/>
          <w:numId w:val="0"/>
        </w:numPr>
      </w:pPr>
      <w:r w:rsidRPr="003B4169">
        <w:rPr>
          <w:b/>
          <w:lang w:eastAsia="en-CA"/>
        </w:rPr>
        <w:t>Agences bilatérales et d’exécution</w:t>
      </w:r>
    </w:p>
    <w:p w14:paraId="48C4D98A" w14:textId="77777777" w:rsidR="00692C7F" w:rsidRPr="003B4169" w:rsidRDefault="00692C7F" w:rsidP="00692C7F">
      <w:pPr>
        <w:pStyle w:val="Heading1"/>
        <w:widowControl w:val="0"/>
      </w:pPr>
      <w:r w:rsidRPr="00D17424">
        <w:rPr>
          <w:color w:val="000000" w:themeColor="text1"/>
        </w:rPr>
        <w:t xml:space="preserve">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l’ONUDI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w:t>
      </w:r>
      <w:r w:rsidRPr="003B4169">
        <w:t>programme d’évaluation de l’Agence principale et/ou de l’Agence de coopération partie au présent Accord.</w:t>
      </w:r>
    </w:p>
    <w:p w14:paraId="42DA5FE5" w14:textId="77777777" w:rsidR="00692C7F" w:rsidRPr="003B4169" w:rsidRDefault="00692C7F" w:rsidP="00692C7F">
      <w:pPr>
        <w:pStyle w:val="Heading1"/>
      </w:pPr>
      <w:r w:rsidRPr="003B4169">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4E9DA916" w14:textId="77777777" w:rsidR="00692C7F" w:rsidRPr="003B4169" w:rsidRDefault="00692C7F" w:rsidP="00692C7F">
      <w:pPr>
        <w:keepNext/>
        <w:keepLines/>
        <w:rPr>
          <w:b/>
          <w:lang w:eastAsia="en-CA"/>
        </w:rPr>
      </w:pPr>
      <w:r w:rsidRPr="003B4169">
        <w:rPr>
          <w:b/>
          <w:lang w:eastAsia="en-CA"/>
        </w:rPr>
        <w:t>Non-respect de l’Accord</w:t>
      </w:r>
    </w:p>
    <w:p w14:paraId="116C831E" w14:textId="77777777" w:rsidR="00692C7F" w:rsidRPr="003B4169" w:rsidRDefault="00692C7F" w:rsidP="00692C7F">
      <w:pPr>
        <w:keepNext/>
        <w:keepLines/>
        <w:rPr>
          <w:b/>
          <w:lang w:eastAsia="en-CA"/>
        </w:rPr>
      </w:pPr>
    </w:p>
    <w:p w14:paraId="0AEECC60" w14:textId="77777777" w:rsidR="00692C7F" w:rsidRPr="003B4169" w:rsidRDefault="00692C7F" w:rsidP="00692C7F">
      <w:pPr>
        <w:pStyle w:val="Heading1"/>
      </w:pPr>
      <w:r w:rsidRPr="003B4169">
        <w:t>Si, pour quelque raison que ce soit, le Pays ne respecte pas les Objectifs d’élimination des subs</w:t>
      </w:r>
      <w:r>
        <w:t>tances indiquées à la ligne 1.2</w:t>
      </w:r>
      <w:r w:rsidRPr="003B4169">
        <w:t xml:space="preserve">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06233461" w14:textId="77777777" w:rsidR="00692C7F" w:rsidRPr="003B4169" w:rsidRDefault="00692C7F" w:rsidP="00692C7F">
      <w:pPr>
        <w:pStyle w:val="Heading1"/>
      </w:pPr>
      <w:r w:rsidRPr="003B4169">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0F9D14E1" w14:textId="77777777" w:rsidR="00692C7F" w:rsidRPr="003B4169" w:rsidRDefault="00692C7F" w:rsidP="00692C7F">
      <w:pPr>
        <w:pStyle w:val="Heading1"/>
      </w:pPr>
      <w:r w:rsidRPr="003B4169">
        <w:t xml:space="preserve">Le Pays se conformera à toute demande raisonnable du Comité exécutif, </w:t>
      </w:r>
      <w:r>
        <w:t xml:space="preserve">et </w:t>
      </w:r>
      <w:r w:rsidRPr="003B4169">
        <w:t>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1836B297" w14:textId="77777777" w:rsidR="00692C7F" w:rsidRPr="003B4169" w:rsidRDefault="00692C7F" w:rsidP="00692C7F">
      <w:pPr>
        <w:rPr>
          <w:lang w:eastAsia="en-CA"/>
        </w:rPr>
      </w:pPr>
      <w:r w:rsidRPr="003B4169">
        <w:rPr>
          <w:b/>
          <w:lang w:eastAsia="en-CA"/>
        </w:rPr>
        <w:t>Date d’achèvement</w:t>
      </w:r>
    </w:p>
    <w:p w14:paraId="056DFCD6" w14:textId="77777777" w:rsidR="00692C7F" w:rsidRPr="003B4169" w:rsidRDefault="00692C7F" w:rsidP="00692C7F">
      <w:pPr>
        <w:rPr>
          <w:lang w:eastAsia="en-CA"/>
        </w:rPr>
      </w:pPr>
    </w:p>
    <w:p w14:paraId="67895723" w14:textId="77777777" w:rsidR="00692C7F" w:rsidRPr="003B4169" w:rsidRDefault="00692C7F" w:rsidP="00692C7F">
      <w:pPr>
        <w:pStyle w:val="Heading1"/>
      </w:pPr>
      <w:r w:rsidRPr="003B4169">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1AE0B8CD" w14:textId="77777777" w:rsidR="00692C7F" w:rsidRPr="003B4169" w:rsidRDefault="00692C7F" w:rsidP="00692C7F">
      <w:pPr>
        <w:rPr>
          <w:b/>
          <w:lang w:eastAsia="en-CA"/>
        </w:rPr>
      </w:pPr>
      <w:r w:rsidRPr="003B4169">
        <w:rPr>
          <w:b/>
          <w:lang w:eastAsia="en-CA"/>
        </w:rPr>
        <w:t>Validité</w:t>
      </w:r>
    </w:p>
    <w:p w14:paraId="3A1E5735" w14:textId="77777777" w:rsidR="00692C7F" w:rsidRPr="003B4169" w:rsidRDefault="00692C7F" w:rsidP="00692C7F">
      <w:pPr>
        <w:rPr>
          <w:b/>
          <w:lang w:eastAsia="en-CA"/>
        </w:rPr>
      </w:pPr>
    </w:p>
    <w:p w14:paraId="390451B7" w14:textId="77777777" w:rsidR="00692C7F" w:rsidRPr="003B4169" w:rsidRDefault="00692C7F" w:rsidP="00692C7F">
      <w:pPr>
        <w:pStyle w:val="StyleHeading1Para1Heading1CharHeading1Char3CharHeadin"/>
        <w:numPr>
          <w:ilvl w:val="0"/>
          <w:numId w:val="1"/>
        </w:numPr>
        <w:tabs>
          <w:tab w:val="clear" w:pos="0"/>
        </w:tabs>
      </w:pPr>
      <w:r w:rsidRPr="003B4169">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75BF9B90" w14:textId="77777777" w:rsidR="00692C7F" w:rsidRPr="003B4169" w:rsidRDefault="00692C7F" w:rsidP="00692C7F">
      <w:pPr>
        <w:pStyle w:val="StyleHeading1Para1Heading1CharHeading1Char3CharHeadin"/>
        <w:numPr>
          <w:ilvl w:val="0"/>
          <w:numId w:val="1"/>
        </w:numPr>
        <w:tabs>
          <w:tab w:val="clear" w:pos="0"/>
        </w:tabs>
      </w:pPr>
      <w:r w:rsidRPr="003B4169">
        <w:rPr>
          <w:lang w:val="fr-FR"/>
        </w:rPr>
        <w:t>Cet Accord ne peut être modifié ou résilié que par consentement écrit mutuel du Pays et du Comité exécutif du Fonds multilatéral.</w:t>
      </w:r>
    </w:p>
    <w:p w14:paraId="02910FBF" w14:textId="77777777" w:rsidR="006333B3" w:rsidRDefault="006333B3">
      <w:pPr>
        <w:jc w:val="left"/>
        <w:rPr>
          <w:b/>
        </w:rPr>
      </w:pPr>
      <w:r>
        <w:rPr>
          <w:b/>
        </w:rPr>
        <w:br w:type="page"/>
      </w:r>
    </w:p>
    <w:p w14:paraId="52BFEB75" w14:textId="67E97742" w:rsidR="00692C7F" w:rsidRPr="003B4169" w:rsidRDefault="00692C7F" w:rsidP="00692C7F">
      <w:pPr>
        <w:keepNext/>
        <w:keepLines/>
        <w:tabs>
          <w:tab w:val="left" w:pos="1440"/>
        </w:tabs>
        <w:rPr>
          <w:b/>
        </w:rPr>
      </w:pPr>
      <w:r w:rsidRPr="003B4169">
        <w:rPr>
          <w:b/>
        </w:rPr>
        <w:t xml:space="preserve">APPENDICES </w:t>
      </w:r>
    </w:p>
    <w:p w14:paraId="27B8C2FE" w14:textId="77777777" w:rsidR="00692C7F" w:rsidRPr="003B4169" w:rsidRDefault="00692C7F" w:rsidP="00692C7F">
      <w:pPr>
        <w:keepNext/>
        <w:keepLines/>
        <w:rPr>
          <w:b/>
          <w:sz w:val="16"/>
          <w:szCs w:val="16"/>
        </w:rPr>
      </w:pPr>
    </w:p>
    <w:p w14:paraId="761D5BCB" w14:textId="77777777" w:rsidR="00692C7F" w:rsidRPr="003B4169" w:rsidRDefault="00692C7F" w:rsidP="00692C7F">
      <w:pPr>
        <w:keepNext/>
        <w:keepLines/>
        <w:spacing w:after="240"/>
        <w:rPr>
          <w:b/>
        </w:rPr>
      </w:pPr>
      <w:r w:rsidRPr="003B4169">
        <w:rPr>
          <w:b/>
        </w:rPr>
        <w:t>APPENDICE 1-A</w:t>
      </w:r>
      <w:r>
        <w:rPr>
          <w:b/>
        </w:rPr>
        <w:t xml:space="preserve"> </w:t>
      </w:r>
      <w:r w:rsidRPr="003B4169">
        <w:rPr>
          <w:b/>
        </w:rPr>
        <w:t>: LES SUBSTANCES</w:t>
      </w:r>
    </w:p>
    <w:tbl>
      <w:tblPr>
        <w:tblW w:w="936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0"/>
        <w:gridCol w:w="1350"/>
        <w:gridCol w:w="1440"/>
        <w:gridCol w:w="4320"/>
      </w:tblGrid>
      <w:tr w:rsidR="00692C7F" w:rsidRPr="003B4169" w14:paraId="53C23D70" w14:textId="77777777" w:rsidTr="00DC6C94">
        <w:tc>
          <w:tcPr>
            <w:tcW w:w="2250" w:type="dxa"/>
            <w:vAlign w:val="center"/>
          </w:tcPr>
          <w:p w14:paraId="5F576C90" w14:textId="77777777" w:rsidR="00692C7F" w:rsidRPr="00CC20EA" w:rsidRDefault="00692C7F" w:rsidP="00DC6C94">
            <w:pPr>
              <w:keepNext/>
              <w:keepLines/>
              <w:jc w:val="center"/>
              <w:rPr>
                <w:b/>
                <w:sz w:val="20"/>
                <w:szCs w:val="20"/>
                <w:lang w:eastAsia="en-CA"/>
              </w:rPr>
            </w:pPr>
            <w:r w:rsidRPr="00CC20EA">
              <w:rPr>
                <w:b/>
                <w:sz w:val="20"/>
                <w:szCs w:val="20"/>
                <w:lang w:eastAsia="en-CA"/>
              </w:rPr>
              <w:t>Substances</w:t>
            </w:r>
          </w:p>
        </w:tc>
        <w:tc>
          <w:tcPr>
            <w:tcW w:w="1350" w:type="dxa"/>
            <w:vAlign w:val="center"/>
          </w:tcPr>
          <w:p w14:paraId="37ECA6DB" w14:textId="77777777" w:rsidR="00692C7F" w:rsidRPr="00CC20EA" w:rsidRDefault="00692C7F" w:rsidP="00DC6C94">
            <w:pPr>
              <w:keepNext/>
              <w:keepLines/>
              <w:jc w:val="center"/>
              <w:rPr>
                <w:b/>
                <w:sz w:val="20"/>
                <w:szCs w:val="20"/>
                <w:lang w:eastAsia="en-CA"/>
              </w:rPr>
            </w:pPr>
            <w:r w:rsidRPr="00CC20EA">
              <w:rPr>
                <w:b/>
                <w:sz w:val="20"/>
                <w:szCs w:val="20"/>
                <w:lang w:eastAsia="en-CA"/>
              </w:rPr>
              <w:t>Annexe</w:t>
            </w:r>
          </w:p>
        </w:tc>
        <w:tc>
          <w:tcPr>
            <w:tcW w:w="1440" w:type="dxa"/>
            <w:vAlign w:val="center"/>
          </w:tcPr>
          <w:p w14:paraId="0CC9F189" w14:textId="77777777" w:rsidR="00692C7F" w:rsidRPr="00CC20EA" w:rsidRDefault="00692C7F" w:rsidP="00DC6C94">
            <w:pPr>
              <w:keepNext/>
              <w:keepLines/>
              <w:jc w:val="center"/>
              <w:rPr>
                <w:b/>
                <w:sz w:val="20"/>
                <w:szCs w:val="20"/>
                <w:lang w:eastAsia="en-CA"/>
              </w:rPr>
            </w:pPr>
            <w:r w:rsidRPr="00CC20EA">
              <w:rPr>
                <w:b/>
                <w:sz w:val="20"/>
                <w:szCs w:val="20"/>
                <w:lang w:eastAsia="en-CA"/>
              </w:rPr>
              <w:t>Groupe</w:t>
            </w:r>
          </w:p>
        </w:tc>
        <w:tc>
          <w:tcPr>
            <w:tcW w:w="4320" w:type="dxa"/>
            <w:vAlign w:val="center"/>
          </w:tcPr>
          <w:p w14:paraId="3A43BD4E" w14:textId="77777777" w:rsidR="00692C7F" w:rsidRPr="00CC20EA" w:rsidRDefault="00692C7F" w:rsidP="00DC6C94">
            <w:pPr>
              <w:keepNext/>
              <w:keepLines/>
              <w:jc w:val="center"/>
              <w:rPr>
                <w:b/>
                <w:sz w:val="20"/>
                <w:szCs w:val="20"/>
                <w:lang w:eastAsia="en-CA"/>
              </w:rPr>
            </w:pPr>
            <w:r w:rsidRPr="00CC20EA">
              <w:rPr>
                <w:b/>
                <w:sz w:val="20"/>
                <w:szCs w:val="20"/>
                <w:lang w:eastAsia="en-CA"/>
              </w:rPr>
              <w:t>Point de départ des réductions globales de consommation (tonnes PAO)</w:t>
            </w:r>
          </w:p>
        </w:tc>
      </w:tr>
      <w:tr w:rsidR="00692C7F" w:rsidRPr="003B4169" w14:paraId="7A0A2FD8" w14:textId="77777777" w:rsidTr="00DC6C94">
        <w:trPr>
          <w:trHeight w:val="270"/>
        </w:trPr>
        <w:tc>
          <w:tcPr>
            <w:tcW w:w="2250" w:type="dxa"/>
          </w:tcPr>
          <w:p w14:paraId="5DBBE54D" w14:textId="77777777" w:rsidR="00692C7F" w:rsidRPr="003B4169" w:rsidRDefault="00692C7F" w:rsidP="00DC6C94">
            <w:pPr>
              <w:keepNext/>
              <w:keepLines/>
              <w:rPr>
                <w:sz w:val="20"/>
                <w:szCs w:val="20"/>
              </w:rPr>
            </w:pPr>
            <w:r w:rsidRPr="003B4169">
              <w:rPr>
                <w:sz w:val="20"/>
                <w:szCs w:val="20"/>
              </w:rPr>
              <w:t>HCFC-22</w:t>
            </w:r>
          </w:p>
        </w:tc>
        <w:tc>
          <w:tcPr>
            <w:tcW w:w="1350" w:type="dxa"/>
          </w:tcPr>
          <w:p w14:paraId="0C589F3B" w14:textId="77777777" w:rsidR="00692C7F" w:rsidRPr="003B4169" w:rsidRDefault="00692C7F" w:rsidP="00DC6C94">
            <w:pPr>
              <w:keepNext/>
              <w:keepLines/>
              <w:jc w:val="left"/>
              <w:rPr>
                <w:sz w:val="20"/>
                <w:szCs w:val="20"/>
                <w:lang w:eastAsia="en-CA"/>
              </w:rPr>
            </w:pPr>
            <w:r w:rsidRPr="003B4169">
              <w:rPr>
                <w:sz w:val="20"/>
                <w:szCs w:val="20"/>
                <w:lang w:eastAsia="en-CA"/>
              </w:rPr>
              <w:t>C</w:t>
            </w:r>
          </w:p>
        </w:tc>
        <w:tc>
          <w:tcPr>
            <w:tcW w:w="1440" w:type="dxa"/>
          </w:tcPr>
          <w:p w14:paraId="3EE14F42" w14:textId="77777777" w:rsidR="00692C7F" w:rsidRPr="003B4169" w:rsidRDefault="00692C7F" w:rsidP="00DC6C94">
            <w:pPr>
              <w:keepNext/>
              <w:keepLines/>
              <w:jc w:val="left"/>
              <w:rPr>
                <w:sz w:val="20"/>
                <w:szCs w:val="20"/>
                <w:lang w:eastAsia="en-CA"/>
              </w:rPr>
            </w:pPr>
            <w:r w:rsidRPr="003B4169">
              <w:rPr>
                <w:sz w:val="20"/>
                <w:szCs w:val="20"/>
                <w:lang w:eastAsia="en-CA"/>
              </w:rPr>
              <w:t xml:space="preserve">I </w:t>
            </w:r>
          </w:p>
        </w:tc>
        <w:tc>
          <w:tcPr>
            <w:tcW w:w="4320" w:type="dxa"/>
            <w:shd w:val="clear" w:color="auto" w:fill="auto"/>
          </w:tcPr>
          <w:p w14:paraId="64AA72FD" w14:textId="77777777" w:rsidR="00692C7F" w:rsidRPr="003B4169" w:rsidRDefault="00692C7F" w:rsidP="00DC6C94">
            <w:pPr>
              <w:keepNext/>
              <w:keepLines/>
              <w:jc w:val="right"/>
              <w:rPr>
                <w:sz w:val="20"/>
                <w:szCs w:val="20"/>
              </w:rPr>
            </w:pPr>
            <w:r>
              <w:rPr>
                <w:sz w:val="20"/>
                <w:szCs w:val="20"/>
              </w:rPr>
              <w:t>23,8</w:t>
            </w:r>
          </w:p>
        </w:tc>
      </w:tr>
    </w:tbl>
    <w:p w14:paraId="73DA6CCC" w14:textId="77777777" w:rsidR="00692C7F" w:rsidRPr="003B4169" w:rsidRDefault="00692C7F" w:rsidP="00692C7F">
      <w:pPr>
        <w:rPr>
          <w:sz w:val="16"/>
          <w:szCs w:val="16"/>
        </w:rPr>
      </w:pPr>
    </w:p>
    <w:p w14:paraId="1D8CCDB7" w14:textId="77777777" w:rsidR="00692C7F" w:rsidRDefault="00692C7F" w:rsidP="00692C7F"/>
    <w:p w14:paraId="3DBCA5D8" w14:textId="77777777" w:rsidR="00692C7F" w:rsidRDefault="00692C7F" w:rsidP="00692C7F">
      <w:pPr>
        <w:keepNext/>
        <w:keepLines/>
        <w:tabs>
          <w:tab w:val="left" w:pos="6552"/>
        </w:tabs>
        <w:spacing w:after="240"/>
        <w:rPr>
          <w:b/>
        </w:rPr>
      </w:pPr>
      <w:r w:rsidRPr="003B4169">
        <w:rPr>
          <w:b/>
        </w:rPr>
        <w:t>APPENDICE 2-A : LES OBJECTIFS ET LE FINANCEMENT</w:t>
      </w:r>
      <w:r>
        <w:rPr>
          <w:b/>
        </w:rPr>
        <w:tab/>
      </w:r>
    </w:p>
    <w:tbl>
      <w:tblPr>
        <w:tblW w:w="5063" w:type="pct"/>
        <w:jc w:val="center"/>
        <w:tblCellMar>
          <w:left w:w="72" w:type="dxa"/>
          <w:right w:w="72" w:type="dxa"/>
        </w:tblCellMar>
        <w:tblLook w:val="04A0" w:firstRow="1" w:lastRow="0" w:firstColumn="1" w:lastColumn="0" w:noHBand="0" w:noVBand="1"/>
      </w:tblPr>
      <w:tblGrid>
        <w:gridCol w:w="593"/>
        <w:gridCol w:w="1899"/>
        <w:gridCol w:w="731"/>
        <w:gridCol w:w="687"/>
        <w:gridCol w:w="731"/>
        <w:gridCol w:w="687"/>
        <w:gridCol w:w="731"/>
        <w:gridCol w:w="687"/>
        <w:gridCol w:w="731"/>
        <w:gridCol w:w="737"/>
        <w:gridCol w:w="1254"/>
      </w:tblGrid>
      <w:tr w:rsidR="00692C7F" w:rsidRPr="005F6290" w14:paraId="076EBCD7" w14:textId="77777777" w:rsidTr="00DC6C94">
        <w:trPr>
          <w:cantSplit/>
          <w:trHeight w:val="98"/>
          <w:tblHeader/>
          <w:jc w:val="center"/>
        </w:trPr>
        <w:tc>
          <w:tcPr>
            <w:tcW w:w="313" w:type="pct"/>
            <w:tcBorders>
              <w:top w:val="single" w:sz="4" w:space="0" w:color="auto"/>
              <w:left w:val="single" w:sz="4" w:space="0" w:color="auto"/>
              <w:bottom w:val="single" w:sz="4" w:space="0" w:color="auto"/>
              <w:right w:val="single" w:sz="4" w:space="0" w:color="auto"/>
            </w:tcBorders>
            <w:shd w:val="clear" w:color="auto" w:fill="auto"/>
            <w:hideMark/>
          </w:tcPr>
          <w:p w14:paraId="09332A6F" w14:textId="77777777" w:rsidR="00692C7F" w:rsidRPr="005F6290" w:rsidRDefault="00692C7F" w:rsidP="00DC6C94">
            <w:pPr>
              <w:keepNext/>
              <w:keepLines/>
              <w:jc w:val="center"/>
              <w:rPr>
                <w:b/>
                <w:bCs/>
                <w:color w:val="000000"/>
                <w:sz w:val="18"/>
                <w:szCs w:val="18"/>
                <w:lang w:eastAsia="en-CA"/>
              </w:rPr>
            </w:pPr>
            <w:r>
              <w:rPr>
                <w:b/>
                <w:bCs/>
                <w:sz w:val="18"/>
                <w:szCs w:val="18"/>
              </w:rPr>
              <w:t>Ligne</w:t>
            </w:r>
          </w:p>
        </w:tc>
        <w:tc>
          <w:tcPr>
            <w:tcW w:w="1003" w:type="pct"/>
            <w:tcBorders>
              <w:top w:val="single" w:sz="4" w:space="0" w:color="auto"/>
              <w:left w:val="nil"/>
              <w:bottom w:val="single" w:sz="4" w:space="0" w:color="auto"/>
              <w:right w:val="single" w:sz="4" w:space="0" w:color="auto"/>
            </w:tcBorders>
            <w:shd w:val="clear" w:color="auto" w:fill="auto"/>
            <w:hideMark/>
          </w:tcPr>
          <w:p w14:paraId="0AEFAB6F" w14:textId="77777777" w:rsidR="00692C7F" w:rsidRPr="009B46E6" w:rsidRDefault="00692C7F" w:rsidP="00DC6C94">
            <w:pPr>
              <w:keepNext/>
              <w:keepLines/>
              <w:jc w:val="center"/>
              <w:rPr>
                <w:b/>
                <w:bCs/>
                <w:sz w:val="18"/>
                <w:szCs w:val="18"/>
              </w:rPr>
            </w:pPr>
            <w:r>
              <w:rPr>
                <w:b/>
                <w:bCs/>
                <w:sz w:val="18"/>
                <w:szCs w:val="18"/>
              </w:rPr>
              <w:t>Caractéristiques</w:t>
            </w:r>
          </w:p>
        </w:tc>
        <w:tc>
          <w:tcPr>
            <w:tcW w:w="386" w:type="pct"/>
            <w:tcBorders>
              <w:top w:val="single" w:sz="4" w:space="0" w:color="auto"/>
              <w:left w:val="nil"/>
              <w:bottom w:val="single" w:sz="4" w:space="0" w:color="auto"/>
              <w:right w:val="single" w:sz="4" w:space="0" w:color="auto"/>
            </w:tcBorders>
            <w:shd w:val="clear" w:color="auto" w:fill="auto"/>
            <w:hideMark/>
          </w:tcPr>
          <w:p w14:paraId="27908343" w14:textId="77777777" w:rsidR="00692C7F" w:rsidRPr="005F6290" w:rsidRDefault="00692C7F" w:rsidP="00DC6C94">
            <w:pPr>
              <w:keepNext/>
              <w:keepLines/>
              <w:jc w:val="center"/>
              <w:rPr>
                <w:b/>
                <w:bCs/>
                <w:color w:val="000000"/>
                <w:sz w:val="18"/>
                <w:szCs w:val="18"/>
                <w:lang w:eastAsia="en-CA"/>
              </w:rPr>
            </w:pPr>
            <w:r w:rsidRPr="005F6290">
              <w:rPr>
                <w:b/>
                <w:bCs/>
                <w:color w:val="000000"/>
                <w:sz w:val="18"/>
                <w:szCs w:val="18"/>
                <w:lang w:eastAsia="en-CA"/>
              </w:rPr>
              <w:t>2022</w:t>
            </w:r>
          </w:p>
        </w:tc>
        <w:tc>
          <w:tcPr>
            <w:tcW w:w="363" w:type="pct"/>
            <w:tcBorders>
              <w:top w:val="single" w:sz="4" w:space="0" w:color="auto"/>
              <w:left w:val="nil"/>
              <w:bottom w:val="single" w:sz="4" w:space="0" w:color="auto"/>
              <w:right w:val="single" w:sz="4" w:space="0" w:color="auto"/>
            </w:tcBorders>
            <w:shd w:val="clear" w:color="auto" w:fill="auto"/>
            <w:hideMark/>
          </w:tcPr>
          <w:p w14:paraId="6E08752F" w14:textId="77777777" w:rsidR="00692C7F" w:rsidRPr="005F6290" w:rsidRDefault="00692C7F" w:rsidP="00DC6C94">
            <w:pPr>
              <w:keepNext/>
              <w:keepLines/>
              <w:jc w:val="center"/>
              <w:rPr>
                <w:b/>
                <w:bCs/>
                <w:color w:val="000000"/>
                <w:sz w:val="18"/>
                <w:szCs w:val="18"/>
                <w:lang w:eastAsia="en-CA"/>
              </w:rPr>
            </w:pPr>
            <w:r w:rsidRPr="005F6290">
              <w:rPr>
                <w:b/>
                <w:bCs/>
                <w:color w:val="000000"/>
                <w:sz w:val="18"/>
                <w:szCs w:val="18"/>
                <w:lang w:eastAsia="en-CA"/>
              </w:rPr>
              <w:t>2023-</w:t>
            </w:r>
            <w:r>
              <w:rPr>
                <w:b/>
                <w:bCs/>
                <w:color w:val="000000"/>
                <w:sz w:val="18"/>
                <w:szCs w:val="18"/>
                <w:lang w:eastAsia="en-CA"/>
              </w:rPr>
              <w:t>20</w:t>
            </w:r>
            <w:r w:rsidRPr="005F6290">
              <w:rPr>
                <w:b/>
                <w:bCs/>
                <w:color w:val="000000"/>
                <w:sz w:val="18"/>
                <w:szCs w:val="18"/>
                <w:lang w:eastAsia="en-CA"/>
              </w:rPr>
              <w:t>24</w:t>
            </w:r>
          </w:p>
        </w:tc>
        <w:tc>
          <w:tcPr>
            <w:tcW w:w="386" w:type="pct"/>
            <w:tcBorders>
              <w:top w:val="single" w:sz="4" w:space="0" w:color="auto"/>
              <w:left w:val="nil"/>
              <w:bottom w:val="single" w:sz="4" w:space="0" w:color="auto"/>
              <w:right w:val="single" w:sz="4" w:space="0" w:color="auto"/>
            </w:tcBorders>
            <w:shd w:val="clear" w:color="auto" w:fill="auto"/>
            <w:hideMark/>
          </w:tcPr>
          <w:p w14:paraId="55846FBA" w14:textId="77777777" w:rsidR="00692C7F" w:rsidRPr="005F6290" w:rsidRDefault="00692C7F" w:rsidP="00DC6C94">
            <w:pPr>
              <w:keepNext/>
              <w:keepLines/>
              <w:jc w:val="center"/>
              <w:rPr>
                <w:b/>
                <w:bCs/>
                <w:color w:val="000000"/>
                <w:sz w:val="18"/>
                <w:szCs w:val="18"/>
                <w:lang w:eastAsia="en-CA"/>
              </w:rPr>
            </w:pPr>
            <w:r w:rsidRPr="005F6290">
              <w:rPr>
                <w:b/>
                <w:bCs/>
                <w:color w:val="000000"/>
                <w:sz w:val="18"/>
                <w:szCs w:val="18"/>
                <w:lang w:eastAsia="en-CA"/>
              </w:rPr>
              <w:t>2025</w:t>
            </w:r>
          </w:p>
        </w:tc>
        <w:tc>
          <w:tcPr>
            <w:tcW w:w="363" w:type="pct"/>
            <w:tcBorders>
              <w:top w:val="single" w:sz="4" w:space="0" w:color="auto"/>
              <w:left w:val="single" w:sz="4" w:space="0" w:color="auto"/>
              <w:bottom w:val="single" w:sz="4" w:space="0" w:color="auto"/>
              <w:right w:val="single" w:sz="4" w:space="0" w:color="auto"/>
            </w:tcBorders>
            <w:shd w:val="clear" w:color="auto" w:fill="auto"/>
            <w:hideMark/>
          </w:tcPr>
          <w:p w14:paraId="54BF22E3" w14:textId="77777777" w:rsidR="00692C7F" w:rsidRPr="005F6290" w:rsidRDefault="00692C7F" w:rsidP="00DC6C94">
            <w:pPr>
              <w:keepNext/>
              <w:keepLines/>
              <w:jc w:val="center"/>
              <w:rPr>
                <w:b/>
                <w:bCs/>
                <w:color w:val="000000"/>
                <w:sz w:val="18"/>
                <w:szCs w:val="18"/>
                <w:lang w:eastAsia="en-CA"/>
              </w:rPr>
            </w:pPr>
            <w:r w:rsidRPr="005F6290">
              <w:rPr>
                <w:b/>
                <w:bCs/>
                <w:color w:val="000000"/>
                <w:sz w:val="18"/>
                <w:szCs w:val="18"/>
                <w:lang w:eastAsia="en-CA"/>
              </w:rPr>
              <w:t>2026</w:t>
            </w:r>
          </w:p>
        </w:tc>
        <w:tc>
          <w:tcPr>
            <w:tcW w:w="386" w:type="pct"/>
            <w:tcBorders>
              <w:top w:val="single" w:sz="4" w:space="0" w:color="auto"/>
              <w:left w:val="single" w:sz="4" w:space="0" w:color="auto"/>
              <w:bottom w:val="single" w:sz="4" w:space="0" w:color="auto"/>
              <w:right w:val="single" w:sz="4" w:space="0" w:color="auto"/>
            </w:tcBorders>
          </w:tcPr>
          <w:p w14:paraId="43AA4305" w14:textId="77777777" w:rsidR="00692C7F" w:rsidRPr="005F6290" w:rsidRDefault="00692C7F" w:rsidP="00DC6C94">
            <w:pPr>
              <w:keepNext/>
              <w:keepLines/>
              <w:jc w:val="center"/>
              <w:rPr>
                <w:b/>
                <w:bCs/>
                <w:color w:val="000000"/>
                <w:sz w:val="18"/>
                <w:szCs w:val="18"/>
                <w:lang w:eastAsia="en-CA"/>
              </w:rPr>
            </w:pPr>
            <w:r w:rsidRPr="005F6290">
              <w:rPr>
                <w:b/>
                <w:bCs/>
                <w:color w:val="000000"/>
                <w:sz w:val="18"/>
                <w:szCs w:val="18"/>
                <w:lang w:eastAsia="en-CA"/>
              </w:rPr>
              <w:t>2027</w:t>
            </w:r>
          </w:p>
        </w:tc>
        <w:tc>
          <w:tcPr>
            <w:tcW w:w="363" w:type="pct"/>
            <w:tcBorders>
              <w:top w:val="single" w:sz="4" w:space="0" w:color="auto"/>
              <w:left w:val="single" w:sz="4" w:space="0" w:color="auto"/>
              <w:bottom w:val="single" w:sz="4" w:space="0" w:color="auto"/>
              <w:right w:val="single" w:sz="4" w:space="0" w:color="auto"/>
            </w:tcBorders>
          </w:tcPr>
          <w:p w14:paraId="75D9E783" w14:textId="77777777" w:rsidR="00692C7F" w:rsidRPr="005F6290" w:rsidRDefault="00692C7F" w:rsidP="00DC6C94">
            <w:pPr>
              <w:keepNext/>
              <w:keepLines/>
              <w:jc w:val="center"/>
              <w:rPr>
                <w:b/>
                <w:bCs/>
                <w:color w:val="000000"/>
                <w:sz w:val="18"/>
                <w:szCs w:val="18"/>
                <w:lang w:eastAsia="en-CA"/>
              </w:rPr>
            </w:pPr>
            <w:r w:rsidRPr="005F6290">
              <w:rPr>
                <w:b/>
                <w:bCs/>
                <w:color w:val="000000"/>
                <w:sz w:val="18"/>
                <w:szCs w:val="18"/>
                <w:lang w:eastAsia="en-CA"/>
              </w:rPr>
              <w:t>2028</w:t>
            </w:r>
          </w:p>
        </w:tc>
        <w:tc>
          <w:tcPr>
            <w:tcW w:w="386" w:type="pct"/>
            <w:tcBorders>
              <w:top w:val="single" w:sz="4" w:space="0" w:color="auto"/>
              <w:left w:val="single" w:sz="4" w:space="0" w:color="auto"/>
              <w:bottom w:val="single" w:sz="4" w:space="0" w:color="auto"/>
              <w:right w:val="single" w:sz="4" w:space="0" w:color="auto"/>
            </w:tcBorders>
          </w:tcPr>
          <w:p w14:paraId="43937E7B" w14:textId="77777777" w:rsidR="00692C7F" w:rsidRPr="005F6290" w:rsidRDefault="00692C7F" w:rsidP="00DC6C94">
            <w:pPr>
              <w:keepNext/>
              <w:keepLines/>
              <w:jc w:val="center"/>
              <w:rPr>
                <w:b/>
                <w:bCs/>
                <w:color w:val="000000"/>
                <w:sz w:val="18"/>
                <w:szCs w:val="18"/>
                <w:lang w:eastAsia="en-CA"/>
              </w:rPr>
            </w:pPr>
            <w:r w:rsidRPr="005F6290">
              <w:rPr>
                <w:b/>
                <w:bCs/>
                <w:color w:val="000000"/>
                <w:sz w:val="18"/>
                <w:szCs w:val="18"/>
                <w:lang w:eastAsia="en-CA"/>
              </w:rPr>
              <w:t>2029</w:t>
            </w:r>
          </w:p>
        </w:tc>
        <w:tc>
          <w:tcPr>
            <w:tcW w:w="387" w:type="pct"/>
            <w:tcBorders>
              <w:top w:val="single" w:sz="4" w:space="0" w:color="auto"/>
              <w:left w:val="single" w:sz="4" w:space="0" w:color="auto"/>
              <w:bottom w:val="single" w:sz="4" w:space="0" w:color="auto"/>
              <w:right w:val="single" w:sz="4" w:space="0" w:color="auto"/>
            </w:tcBorders>
            <w:shd w:val="clear" w:color="auto" w:fill="auto"/>
            <w:hideMark/>
          </w:tcPr>
          <w:p w14:paraId="0C68121F" w14:textId="77777777" w:rsidR="00692C7F" w:rsidRPr="005F6290" w:rsidRDefault="00692C7F" w:rsidP="00DC6C94">
            <w:pPr>
              <w:keepNext/>
              <w:keepLines/>
              <w:jc w:val="center"/>
              <w:rPr>
                <w:b/>
                <w:bCs/>
                <w:color w:val="000000"/>
                <w:sz w:val="18"/>
                <w:szCs w:val="18"/>
                <w:lang w:eastAsia="en-CA"/>
              </w:rPr>
            </w:pPr>
            <w:r w:rsidRPr="005F6290">
              <w:rPr>
                <w:b/>
                <w:bCs/>
                <w:color w:val="000000"/>
                <w:sz w:val="18"/>
                <w:szCs w:val="18"/>
                <w:lang w:eastAsia="en-CA"/>
              </w:rPr>
              <w:t>2030</w:t>
            </w:r>
          </w:p>
        </w:tc>
        <w:tc>
          <w:tcPr>
            <w:tcW w:w="663" w:type="pct"/>
            <w:tcBorders>
              <w:top w:val="single" w:sz="4" w:space="0" w:color="auto"/>
              <w:left w:val="nil"/>
              <w:bottom w:val="single" w:sz="4" w:space="0" w:color="auto"/>
              <w:right w:val="single" w:sz="4" w:space="0" w:color="auto"/>
            </w:tcBorders>
            <w:shd w:val="clear" w:color="auto" w:fill="auto"/>
            <w:hideMark/>
          </w:tcPr>
          <w:p w14:paraId="0F8BF626" w14:textId="77777777" w:rsidR="00692C7F" w:rsidRPr="005F6290" w:rsidRDefault="00692C7F" w:rsidP="00DC6C94">
            <w:pPr>
              <w:keepNext/>
              <w:keepLines/>
              <w:jc w:val="center"/>
              <w:rPr>
                <w:b/>
                <w:bCs/>
                <w:color w:val="000000"/>
                <w:sz w:val="18"/>
                <w:szCs w:val="18"/>
                <w:lang w:eastAsia="en-CA"/>
              </w:rPr>
            </w:pPr>
            <w:r w:rsidRPr="005F6290">
              <w:rPr>
                <w:b/>
                <w:bCs/>
                <w:color w:val="000000"/>
                <w:sz w:val="18"/>
                <w:szCs w:val="18"/>
                <w:lang w:eastAsia="en-CA"/>
              </w:rPr>
              <w:t>Total</w:t>
            </w:r>
          </w:p>
        </w:tc>
      </w:tr>
      <w:tr w:rsidR="00692C7F" w:rsidRPr="005F6290" w14:paraId="68C05124" w14:textId="77777777" w:rsidTr="00DC6C94">
        <w:trPr>
          <w:trHeight w:val="410"/>
          <w:jc w:val="center"/>
        </w:trPr>
        <w:tc>
          <w:tcPr>
            <w:tcW w:w="313" w:type="pct"/>
            <w:tcBorders>
              <w:top w:val="nil"/>
              <w:left w:val="single" w:sz="4" w:space="0" w:color="auto"/>
              <w:bottom w:val="single" w:sz="4" w:space="0" w:color="auto"/>
              <w:right w:val="single" w:sz="4" w:space="0" w:color="auto"/>
            </w:tcBorders>
            <w:shd w:val="clear" w:color="auto" w:fill="auto"/>
            <w:hideMark/>
          </w:tcPr>
          <w:p w14:paraId="3E4F3DF3" w14:textId="77777777" w:rsidR="00692C7F" w:rsidRPr="005F6290" w:rsidRDefault="00692C7F" w:rsidP="00DC6C94">
            <w:pPr>
              <w:keepNext/>
              <w:keepLines/>
              <w:jc w:val="left"/>
              <w:rPr>
                <w:color w:val="000000"/>
                <w:sz w:val="18"/>
                <w:szCs w:val="18"/>
                <w:lang w:eastAsia="en-CA"/>
              </w:rPr>
            </w:pPr>
            <w:r w:rsidRPr="005F6290">
              <w:rPr>
                <w:color w:val="000000"/>
                <w:sz w:val="18"/>
                <w:szCs w:val="18"/>
                <w:lang w:eastAsia="en-CA"/>
              </w:rPr>
              <w:t>1.1</w:t>
            </w:r>
          </w:p>
        </w:tc>
        <w:tc>
          <w:tcPr>
            <w:tcW w:w="1003" w:type="pct"/>
            <w:tcBorders>
              <w:top w:val="nil"/>
              <w:left w:val="nil"/>
              <w:bottom w:val="single" w:sz="4" w:space="0" w:color="auto"/>
              <w:right w:val="single" w:sz="4" w:space="0" w:color="auto"/>
            </w:tcBorders>
            <w:shd w:val="clear" w:color="auto" w:fill="auto"/>
            <w:hideMark/>
          </w:tcPr>
          <w:p w14:paraId="010875D0" w14:textId="77777777" w:rsidR="00692C7F" w:rsidRPr="00CC20EA" w:rsidRDefault="00692C7F" w:rsidP="00DC6C94">
            <w:pPr>
              <w:keepNext/>
              <w:keepLines/>
              <w:jc w:val="left"/>
              <w:rPr>
                <w:color w:val="000000"/>
                <w:sz w:val="18"/>
                <w:szCs w:val="18"/>
                <w:lang w:eastAsia="en-CA"/>
              </w:rPr>
            </w:pPr>
            <w:r w:rsidRPr="00D44ECC">
              <w:rPr>
                <w:color w:val="000000"/>
                <w:sz w:val="18"/>
                <w:szCs w:val="18"/>
              </w:rPr>
              <w:t>Calendrier de réduction des substances du groupe I de l’annexe C du Protocole de Montréal (tonnes PAO)</w:t>
            </w:r>
          </w:p>
        </w:tc>
        <w:tc>
          <w:tcPr>
            <w:tcW w:w="386" w:type="pct"/>
            <w:tcBorders>
              <w:top w:val="nil"/>
              <w:left w:val="nil"/>
              <w:bottom w:val="single" w:sz="4" w:space="0" w:color="auto"/>
              <w:right w:val="single" w:sz="4" w:space="0" w:color="auto"/>
            </w:tcBorders>
            <w:shd w:val="clear" w:color="auto" w:fill="auto"/>
          </w:tcPr>
          <w:p w14:paraId="3C9C5A92" w14:textId="77777777" w:rsidR="00692C7F" w:rsidRPr="00B63912" w:rsidRDefault="00692C7F" w:rsidP="00DC6C94">
            <w:pPr>
              <w:keepNext/>
              <w:keepLines/>
              <w:jc w:val="right"/>
              <w:rPr>
                <w:color w:val="000000" w:themeColor="text1"/>
                <w:sz w:val="18"/>
                <w:szCs w:val="18"/>
                <w:lang w:eastAsia="en-CA"/>
              </w:rPr>
            </w:pPr>
            <w:r w:rsidRPr="00B63912">
              <w:rPr>
                <w:color w:val="000000" w:themeColor="text1"/>
                <w:sz w:val="18"/>
                <w:szCs w:val="18"/>
                <w:lang w:eastAsia="en-CA"/>
              </w:rPr>
              <w:t>15</w:t>
            </w:r>
            <w:r>
              <w:rPr>
                <w:color w:val="000000" w:themeColor="text1"/>
                <w:sz w:val="18"/>
                <w:szCs w:val="18"/>
                <w:lang w:eastAsia="en-CA"/>
              </w:rPr>
              <w:t>,</w:t>
            </w:r>
            <w:r w:rsidRPr="00B63912">
              <w:rPr>
                <w:color w:val="000000" w:themeColor="text1"/>
                <w:sz w:val="18"/>
                <w:szCs w:val="18"/>
                <w:lang w:eastAsia="en-CA"/>
              </w:rPr>
              <w:t>47</w:t>
            </w:r>
          </w:p>
        </w:tc>
        <w:tc>
          <w:tcPr>
            <w:tcW w:w="363" w:type="pct"/>
            <w:tcBorders>
              <w:top w:val="nil"/>
              <w:left w:val="nil"/>
              <w:bottom w:val="single" w:sz="4" w:space="0" w:color="auto"/>
              <w:right w:val="single" w:sz="4" w:space="0" w:color="auto"/>
            </w:tcBorders>
            <w:shd w:val="clear" w:color="auto" w:fill="auto"/>
          </w:tcPr>
          <w:p w14:paraId="554B5ABF" w14:textId="77777777" w:rsidR="00692C7F" w:rsidRPr="00B63912" w:rsidRDefault="00692C7F" w:rsidP="00DC6C94">
            <w:pPr>
              <w:keepNext/>
              <w:keepLines/>
              <w:jc w:val="right"/>
              <w:rPr>
                <w:color w:val="000000" w:themeColor="text1"/>
                <w:sz w:val="18"/>
                <w:szCs w:val="18"/>
                <w:lang w:eastAsia="en-CA"/>
              </w:rPr>
            </w:pPr>
            <w:r w:rsidRPr="00B63912">
              <w:rPr>
                <w:color w:val="000000" w:themeColor="text1"/>
                <w:sz w:val="18"/>
                <w:szCs w:val="18"/>
                <w:lang w:eastAsia="en-CA"/>
              </w:rPr>
              <w:t>15</w:t>
            </w:r>
            <w:r>
              <w:rPr>
                <w:color w:val="000000" w:themeColor="text1"/>
                <w:sz w:val="18"/>
                <w:szCs w:val="18"/>
                <w:lang w:eastAsia="en-CA"/>
              </w:rPr>
              <w:t>,</w:t>
            </w:r>
            <w:r w:rsidRPr="00B63912">
              <w:rPr>
                <w:color w:val="000000" w:themeColor="text1"/>
                <w:sz w:val="18"/>
                <w:szCs w:val="18"/>
                <w:lang w:eastAsia="en-CA"/>
              </w:rPr>
              <w:t>47</w:t>
            </w:r>
          </w:p>
        </w:tc>
        <w:tc>
          <w:tcPr>
            <w:tcW w:w="386" w:type="pct"/>
            <w:tcBorders>
              <w:top w:val="single" w:sz="4" w:space="0" w:color="auto"/>
              <w:left w:val="nil"/>
              <w:bottom w:val="single" w:sz="4" w:space="0" w:color="auto"/>
              <w:right w:val="single" w:sz="4" w:space="0" w:color="auto"/>
            </w:tcBorders>
            <w:shd w:val="clear" w:color="auto" w:fill="auto"/>
          </w:tcPr>
          <w:p w14:paraId="46E5302C" w14:textId="77777777" w:rsidR="00692C7F" w:rsidRPr="00B63912" w:rsidRDefault="00692C7F" w:rsidP="00DC6C94">
            <w:pPr>
              <w:keepNext/>
              <w:keepLines/>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3</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6175D934" w14:textId="77777777" w:rsidR="00692C7F" w:rsidRPr="00B63912" w:rsidRDefault="00692C7F" w:rsidP="00DC6C94">
            <w:pPr>
              <w:keepNext/>
              <w:keepLines/>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011A9C33" w14:textId="77777777" w:rsidR="00692C7F" w:rsidRPr="00B63912" w:rsidRDefault="00692C7F" w:rsidP="00DC6C94">
            <w:pPr>
              <w:keepNext/>
              <w:keepLines/>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74E7111D" w14:textId="77777777" w:rsidR="00692C7F" w:rsidRPr="00B63912" w:rsidRDefault="00692C7F" w:rsidP="00DC6C94">
            <w:pPr>
              <w:keepNext/>
              <w:keepLines/>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5F887567" w14:textId="77777777" w:rsidR="00692C7F" w:rsidRPr="00B63912" w:rsidRDefault="00692C7F" w:rsidP="00DC6C94">
            <w:pPr>
              <w:keepNext/>
              <w:keepLines/>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110CDD24" w14:textId="77777777" w:rsidR="00692C7F" w:rsidRPr="00B63912" w:rsidRDefault="00692C7F" w:rsidP="00DC6C94">
            <w:pPr>
              <w:keepNext/>
              <w:keepLines/>
              <w:jc w:val="right"/>
              <w:rPr>
                <w:color w:val="000000" w:themeColor="text1"/>
                <w:sz w:val="18"/>
                <w:szCs w:val="18"/>
                <w:lang w:eastAsia="en-CA"/>
              </w:rPr>
            </w:pPr>
            <w:r w:rsidRPr="00B63912">
              <w:rPr>
                <w:color w:val="000000" w:themeColor="text1"/>
                <w:sz w:val="18"/>
                <w:szCs w:val="18"/>
                <w:lang w:eastAsia="en-CA"/>
              </w:rPr>
              <w:t>0</w:t>
            </w:r>
          </w:p>
        </w:tc>
        <w:tc>
          <w:tcPr>
            <w:tcW w:w="663" w:type="pct"/>
            <w:tcBorders>
              <w:top w:val="nil"/>
              <w:left w:val="nil"/>
              <w:bottom w:val="single" w:sz="4" w:space="0" w:color="auto"/>
              <w:right w:val="single" w:sz="4" w:space="0" w:color="auto"/>
            </w:tcBorders>
            <w:shd w:val="clear" w:color="auto" w:fill="auto"/>
          </w:tcPr>
          <w:p w14:paraId="358C770F" w14:textId="77777777" w:rsidR="00692C7F" w:rsidRPr="00B63912" w:rsidRDefault="00692C7F" w:rsidP="00DC6C94">
            <w:pPr>
              <w:keepNext/>
              <w:keepLines/>
              <w:jc w:val="center"/>
              <w:rPr>
                <w:color w:val="000000" w:themeColor="text1"/>
                <w:sz w:val="18"/>
                <w:szCs w:val="18"/>
                <w:lang w:eastAsia="en-CA"/>
              </w:rPr>
            </w:pPr>
            <w:r w:rsidRPr="00B63912">
              <w:rPr>
                <w:color w:val="000000" w:themeColor="text1"/>
                <w:sz w:val="18"/>
                <w:szCs w:val="18"/>
                <w:lang w:eastAsia="en-CA"/>
              </w:rPr>
              <w:t>n/a</w:t>
            </w:r>
          </w:p>
        </w:tc>
      </w:tr>
      <w:tr w:rsidR="00692C7F" w:rsidRPr="005F6290" w14:paraId="18CDB838" w14:textId="77777777" w:rsidTr="00DC6C94">
        <w:trPr>
          <w:trHeight w:val="410"/>
          <w:jc w:val="center"/>
        </w:trPr>
        <w:tc>
          <w:tcPr>
            <w:tcW w:w="313" w:type="pct"/>
            <w:tcBorders>
              <w:top w:val="nil"/>
              <w:left w:val="single" w:sz="4" w:space="0" w:color="auto"/>
              <w:bottom w:val="single" w:sz="4" w:space="0" w:color="auto"/>
              <w:right w:val="single" w:sz="4" w:space="0" w:color="auto"/>
            </w:tcBorders>
            <w:shd w:val="clear" w:color="auto" w:fill="auto"/>
            <w:hideMark/>
          </w:tcPr>
          <w:p w14:paraId="34F5B1FD" w14:textId="77777777" w:rsidR="00692C7F" w:rsidRPr="005F6290" w:rsidRDefault="00692C7F" w:rsidP="00DC6C94">
            <w:pPr>
              <w:jc w:val="left"/>
              <w:rPr>
                <w:color w:val="000000"/>
                <w:sz w:val="18"/>
                <w:szCs w:val="18"/>
                <w:lang w:eastAsia="en-CA"/>
              </w:rPr>
            </w:pPr>
            <w:r w:rsidRPr="005F6290">
              <w:rPr>
                <w:color w:val="000000"/>
                <w:sz w:val="18"/>
                <w:szCs w:val="18"/>
                <w:lang w:eastAsia="en-CA"/>
              </w:rPr>
              <w:t>1.2</w:t>
            </w:r>
          </w:p>
        </w:tc>
        <w:tc>
          <w:tcPr>
            <w:tcW w:w="1003" w:type="pct"/>
            <w:tcBorders>
              <w:top w:val="nil"/>
              <w:left w:val="nil"/>
              <w:bottom w:val="single" w:sz="4" w:space="0" w:color="auto"/>
              <w:right w:val="single" w:sz="4" w:space="0" w:color="auto"/>
            </w:tcBorders>
            <w:shd w:val="clear" w:color="auto" w:fill="auto"/>
          </w:tcPr>
          <w:p w14:paraId="50B9FD91" w14:textId="77777777" w:rsidR="00692C7F" w:rsidRPr="00CC20EA" w:rsidRDefault="00692C7F" w:rsidP="00DC6C94">
            <w:pPr>
              <w:jc w:val="left"/>
              <w:rPr>
                <w:color w:val="000000"/>
                <w:sz w:val="18"/>
                <w:szCs w:val="18"/>
                <w:lang w:eastAsia="en-CA"/>
              </w:rPr>
            </w:pPr>
            <w:r w:rsidRPr="00D44ECC">
              <w:rPr>
                <w:color w:val="000000"/>
                <w:sz w:val="18"/>
                <w:szCs w:val="18"/>
              </w:rPr>
              <w:t>Consommation totale maximum autorisée des substances du groupe I de l’annexe C (tonnes PAO)</w:t>
            </w:r>
          </w:p>
        </w:tc>
        <w:tc>
          <w:tcPr>
            <w:tcW w:w="386" w:type="pct"/>
            <w:tcBorders>
              <w:top w:val="nil"/>
              <w:left w:val="nil"/>
              <w:bottom w:val="single" w:sz="4" w:space="0" w:color="auto"/>
              <w:right w:val="single" w:sz="4" w:space="0" w:color="auto"/>
            </w:tcBorders>
            <w:shd w:val="clear" w:color="auto" w:fill="auto"/>
          </w:tcPr>
          <w:p w14:paraId="0A418888" w14:textId="77777777" w:rsidR="00692C7F" w:rsidRPr="00B63912" w:rsidRDefault="00692C7F" w:rsidP="00DC6C94">
            <w:pPr>
              <w:jc w:val="right"/>
              <w:rPr>
                <w:color w:val="000000" w:themeColor="text1"/>
                <w:sz w:val="18"/>
                <w:szCs w:val="18"/>
                <w:lang w:eastAsia="en-CA"/>
              </w:rPr>
            </w:pPr>
            <w:r w:rsidRPr="00B63912">
              <w:rPr>
                <w:color w:val="000000" w:themeColor="text1"/>
                <w:sz w:val="18"/>
                <w:szCs w:val="18"/>
                <w:lang w:eastAsia="en-CA"/>
              </w:rPr>
              <w:t>15</w:t>
            </w:r>
            <w:r>
              <w:rPr>
                <w:color w:val="000000" w:themeColor="text1"/>
                <w:sz w:val="18"/>
                <w:szCs w:val="18"/>
                <w:lang w:eastAsia="en-CA"/>
              </w:rPr>
              <w:t>,</w:t>
            </w:r>
            <w:r w:rsidRPr="00B63912">
              <w:rPr>
                <w:color w:val="000000" w:themeColor="text1"/>
                <w:sz w:val="18"/>
                <w:szCs w:val="18"/>
                <w:lang w:eastAsia="en-CA"/>
              </w:rPr>
              <w:t>47</w:t>
            </w:r>
          </w:p>
        </w:tc>
        <w:tc>
          <w:tcPr>
            <w:tcW w:w="363" w:type="pct"/>
            <w:tcBorders>
              <w:top w:val="nil"/>
              <w:left w:val="nil"/>
              <w:bottom w:val="single" w:sz="4" w:space="0" w:color="auto"/>
              <w:right w:val="single" w:sz="4" w:space="0" w:color="auto"/>
            </w:tcBorders>
            <w:shd w:val="clear" w:color="auto" w:fill="auto"/>
          </w:tcPr>
          <w:p w14:paraId="0F1F8F9E" w14:textId="77777777" w:rsidR="00692C7F" w:rsidRPr="00B63912" w:rsidRDefault="00692C7F" w:rsidP="00DC6C94">
            <w:pPr>
              <w:jc w:val="right"/>
              <w:rPr>
                <w:color w:val="000000" w:themeColor="text1"/>
                <w:sz w:val="18"/>
                <w:szCs w:val="18"/>
                <w:lang w:eastAsia="en-CA"/>
              </w:rPr>
            </w:pPr>
            <w:r w:rsidRPr="00B63912">
              <w:rPr>
                <w:color w:val="000000" w:themeColor="text1"/>
                <w:sz w:val="18"/>
                <w:szCs w:val="18"/>
                <w:lang w:eastAsia="en-CA"/>
              </w:rPr>
              <w:t>15</w:t>
            </w:r>
            <w:r>
              <w:rPr>
                <w:color w:val="000000" w:themeColor="text1"/>
                <w:sz w:val="18"/>
                <w:szCs w:val="18"/>
                <w:lang w:eastAsia="en-CA"/>
              </w:rPr>
              <w:t>,</w:t>
            </w:r>
            <w:r w:rsidRPr="00B63912">
              <w:rPr>
                <w:color w:val="000000" w:themeColor="text1"/>
                <w:sz w:val="18"/>
                <w:szCs w:val="18"/>
                <w:lang w:eastAsia="en-CA"/>
              </w:rPr>
              <w:t>47</w:t>
            </w:r>
          </w:p>
        </w:tc>
        <w:tc>
          <w:tcPr>
            <w:tcW w:w="386" w:type="pct"/>
            <w:tcBorders>
              <w:top w:val="single" w:sz="4" w:space="0" w:color="auto"/>
              <w:left w:val="nil"/>
              <w:bottom w:val="single" w:sz="4" w:space="0" w:color="auto"/>
              <w:right w:val="single" w:sz="4" w:space="0" w:color="auto"/>
            </w:tcBorders>
            <w:shd w:val="clear" w:color="auto" w:fill="auto"/>
          </w:tcPr>
          <w:p w14:paraId="48D55B71" w14:textId="77777777" w:rsidR="00692C7F" w:rsidRPr="00B63912" w:rsidRDefault="00692C7F" w:rsidP="00DC6C94">
            <w:pPr>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3C21DCFC" w14:textId="77777777" w:rsidR="00692C7F" w:rsidRPr="00B63912" w:rsidRDefault="00692C7F" w:rsidP="00DC6C94">
            <w:pPr>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7A278EB4" w14:textId="77777777" w:rsidR="00692C7F" w:rsidRPr="00B63912" w:rsidRDefault="00692C7F" w:rsidP="00DC6C94">
            <w:pPr>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5A9A8374" w14:textId="77777777" w:rsidR="00692C7F" w:rsidRPr="00B63912" w:rsidRDefault="00692C7F" w:rsidP="00DC6C94">
            <w:pPr>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74B1E0EA" w14:textId="77777777" w:rsidR="00692C7F" w:rsidRPr="00B63912" w:rsidRDefault="00692C7F" w:rsidP="00DC6C94">
            <w:pPr>
              <w:jc w:val="right"/>
              <w:rPr>
                <w:color w:val="000000" w:themeColor="text1"/>
                <w:sz w:val="18"/>
                <w:szCs w:val="18"/>
                <w:lang w:eastAsia="en-CA"/>
              </w:rPr>
            </w:pPr>
            <w:r w:rsidRPr="00B63912">
              <w:rPr>
                <w:color w:val="000000" w:themeColor="text1"/>
                <w:sz w:val="18"/>
                <w:szCs w:val="18"/>
                <w:lang w:eastAsia="en-CA"/>
              </w:rPr>
              <w:t>7</w:t>
            </w:r>
            <w:r>
              <w:rPr>
                <w:color w:val="000000" w:themeColor="text1"/>
                <w:sz w:val="18"/>
                <w:szCs w:val="18"/>
                <w:lang w:eastAsia="en-CA"/>
              </w:rPr>
              <w:t>,</w:t>
            </w:r>
            <w:r w:rsidRPr="00B63912">
              <w:rPr>
                <w:color w:val="000000" w:themeColor="text1"/>
                <w:sz w:val="18"/>
                <w:szCs w:val="18"/>
                <w:lang w:eastAsia="en-CA"/>
              </w:rPr>
              <w:t>73</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670E60CC" w14:textId="77777777" w:rsidR="00692C7F" w:rsidRPr="00B63912" w:rsidRDefault="00692C7F" w:rsidP="00DC6C94">
            <w:pPr>
              <w:jc w:val="right"/>
              <w:rPr>
                <w:color w:val="000000" w:themeColor="text1"/>
                <w:sz w:val="18"/>
                <w:szCs w:val="18"/>
                <w:lang w:eastAsia="en-CA"/>
              </w:rPr>
            </w:pPr>
            <w:r w:rsidRPr="00B63912">
              <w:rPr>
                <w:color w:val="000000" w:themeColor="text1"/>
                <w:sz w:val="18"/>
                <w:szCs w:val="18"/>
                <w:lang w:eastAsia="en-CA"/>
              </w:rPr>
              <w:t>0</w:t>
            </w:r>
          </w:p>
        </w:tc>
        <w:tc>
          <w:tcPr>
            <w:tcW w:w="663" w:type="pct"/>
            <w:tcBorders>
              <w:top w:val="nil"/>
              <w:left w:val="nil"/>
              <w:bottom w:val="single" w:sz="4" w:space="0" w:color="auto"/>
              <w:right w:val="single" w:sz="4" w:space="0" w:color="auto"/>
            </w:tcBorders>
            <w:shd w:val="clear" w:color="auto" w:fill="auto"/>
          </w:tcPr>
          <w:p w14:paraId="2DA4729D" w14:textId="77777777" w:rsidR="00692C7F" w:rsidRPr="00B63912" w:rsidRDefault="00692C7F" w:rsidP="00DC6C94">
            <w:pPr>
              <w:jc w:val="center"/>
              <w:rPr>
                <w:color w:val="000000" w:themeColor="text1"/>
                <w:sz w:val="18"/>
                <w:szCs w:val="18"/>
                <w:lang w:eastAsia="en-CA"/>
              </w:rPr>
            </w:pPr>
            <w:r w:rsidRPr="00B63912">
              <w:rPr>
                <w:color w:val="000000" w:themeColor="text1"/>
                <w:sz w:val="18"/>
                <w:szCs w:val="18"/>
                <w:lang w:eastAsia="en-CA"/>
              </w:rPr>
              <w:t>n/a</w:t>
            </w:r>
          </w:p>
        </w:tc>
      </w:tr>
      <w:tr w:rsidR="00692C7F" w:rsidRPr="005F6290" w14:paraId="3C3A22D0" w14:textId="77777777" w:rsidTr="00DC6C94">
        <w:trPr>
          <w:trHeight w:val="116"/>
          <w:jc w:val="center"/>
        </w:trPr>
        <w:tc>
          <w:tcPr>
            <w:tcW w:w="313" w:type="pct"/>
            <w:tcBorders>
              <w:top w:val="nil"/>
              <w:left w:val="single" w:sz="4" w:space="0" w:color="auto"/>
              <w:bottom w:val="single" w:sz="4" w:space="0" w:color="auto"/>
              <w:right w:val="single" w:sz="4" w:space="0" w:color="auto"/>
            </w:tcBorders>
            <w:shd w:val="clear" w:color="auto" w:fill="auto"/>
            <w:hideMark/>
          </w:tcPr>
          <w:p w14:paraId="27210540" w14:textId="77777777" w:rsidR="00692C7F" w:rsidRPr="005F6290" w:rsidRDefault="00692C7F" w:rsidP="00DC6C94">
            <w:pPr>
              <w:jc w:val="left"/>
              <w:rPr>
                <w:color w:val="000000"/>
                <w:sz w:val="18"/>
                <w:szCs w:val="18"/>
                <w:lang w:eastAsia="en-CA"/>
              </w:rPr>
            </w:pPr>
            <w:r w:rsidRPr="005F6290">
              <w:rPr>
                <w:color w:val="000000"/>
                <w:sz w:val="18"/>
                <w:szCs w:val="18"/>
                <w:lang w:eastAsia="en-CA"/>
              </w:rPr>
              <w:t>2.1</w:t>
            </w:r>
          </w:p>
        </w:tc>
        <w:tc>
          <w:tcPr>
            <w:tcW w:w="1003" w:type="pct"/>
            <w:tcBorders>
              <w:top w:val="nil"/>
              <w:left w:val="nil"/>
              <w:bottom w:val="single" w:sz="4" w:space="0" w:color="auto"/>
              <w:right w:val="single" w:sz="4" w:space="0" w:color="auto"/>
            </w:tcBorders>
            <w:shd w:val="clear" w:color="auto" w:fill="auto"/>
          </w:tcPr>
          <w:p w14:paraId="38D337F9" w14:textId="77777777" w:rsidR="00692C7F" w:rsidRPr="00CC20EA" w:rsidRDefault="00692C7F" w:rsidP="00DC6C94">
            <w:pPr>
              <w:jc w:val="left"/>
              <w:rPr>
                <w:color w:val="000000"/>
                <w:sz w:val="18"/>
                <w:szCs w:val="18"/>
                <w:lang w:eastAsia="en-CA"/>
              </w:rPr>
            </w:pPr>
            <w:r w:rsidRPr="00D44ECC">
              <w:rPr>
                <w:color w:val="000000"/>
                <w:sz w:val="18"/>
                <w:szCs w:val="18"/>
              </w:rPr>
              <w:t>Financement convenu pour le PNUE, agence principale ($US)</w:t>
            </w:r>
          </w:p>
        </w:tc>
        <w:tc>
          <w:tcPr>
            <w:tcW w:w="386" w:type="pct"/>
            <w:tcBorders>
              <w:top w:val="nil"/>
              <w:left w:val="nil"/>
              <w:bottom w:val="single" w:sz="4" w:space="0" w:color="auto"/>
              <w:right w:val="single" w:sz="4" w:space="0" w:color="auto"/>
            </w:tcBorders>
            <w:shd w:val="clear" w:color="auto" w:fill="auto"/>
          </w:tcPr>
          <w:p w14:paraId="1A172F7D" w14:textId="77777777" w:rsidR="00692C7F" w:rsidRPr="005F6290" w:rsidRDefault="00692C7F" w:rsidP="00DC6C94">
            <w:pPr>
              <w:jc w:val="right"/>
              <w:rPr>
                <w:sz w:val="18"/>
                <w:szCs w:val="18"/>
              </w:rPr>
            </w:pPr>
            <w:r w:rsidRPr="005F6290">
              <w:rPr>
                <w:sz w:val="18"/>
                <w:szCs w:val="18"/>
              </w:rPr>
              <w:t>125</w:t>
            </w:r>
            <w:r>
              <w:rPr>
                <w:sz w:val="18"/>
                <w:szCs w:val="18"/>
              </w:rPr>
              <w:t xml:space="preserve"> </w:t>
            </w:r>
            <w:r w:rsidRPr="005F6290">
              <w:rPr>
                <w:sz w:val="18"/>
                <w:szCs w:val="18"/>
              </w:rPr>
              <w:t>000</w:t>
            </w:r>
          </w:p>
        </w:tc>
        <w:tc>
          <w:tcPr>
            <w:tcW w:w="363" w:type="pct"/>
            <w:tcBorders>
              <w:top w:val="nil"/>
              <w:left w:val="nil"/>
              <w:bottom w:val="single" w:sz="4" w:space="0" w:color="auto"/>
              <w:right w:val="single" w:sz="4" w:space="0" w:color="auto"/>
            </w:tcBorders>
            <w:shd w:val="clear" w:color="auto" w:fill="auto"/>
          </w:tcPr>
          <w:p w14:paraId="068594B2"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nil"/>
              <w:bottom w:val="single" w:sz="4" w:space="0" w:color="auto"/>
              <w:right w:val="single" w:sz="4" w:space="0" w:color="auto"/>
            </w:tcBorders>
            <w:shd w:val="clear" w:color="auto" w:fill="auto"/>
          </w:tcPr>
          <w:p w14:paraId="4DA632AD" w14:textId="77777777" w:rsidR="00692C7F" w:rsidRPr="005F6290" w:rsidRDefault="00692C7F" w:rsidP="00DC6C94">
            <w:pPr>
              <w:jc w:val="right"/>
              <w:rPr>
                <w:sz w:val="18"/>
                <w:szCs w:val="18"/>
              </w:rPr>
            </w:pPr>
            <w:r>
              <w:rPr>
                <w:sz w:val="18"/>
                <w:szCs w:val="18"/>
              </w:rPr>
              <w:t xml:space="preserve">210 </w:t>
            </w:r>
            <w:r w:rsidRPr="005F6290">
              <w:rPr>
                <w:sz w:val="18"/>
                <w:szCs w:val="18"/>
              </w:rPr>
              <w:t>000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7BF2F1A8"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322DBFEE" w14:textId="77777777" w:rsidR="00692C7F" w:rsidRPr="005F6290" w:rsidRDefault="00692C7F" w:rsidP="00DC6C94">
            <w:pPr>
              <w:jc w:val="right"/>
              <w:rPr>
                <w:sz w:val="18"/>
                <w:szCs w:val="18"/>
              </w:rPr>
            </w:pPr>
            <w:r w:rsidRPr="005F6290">
              <w:rPr>
                <w:sz w:val="18"/>
                <w:szCs w:val="18"/>
              </w:rPr>
              <w:t>180</w:t>
            </w:r>
            <w:r>
              <w:rPr>
                <w:sz w:val="18"/>
                <w:szCs w:val="18"/>
              </w:rPr>
              <w:t xml:space="preserve"> </w:t>
            </w:r>
            <w:r w:rsidRPr="005F6290">
              <w:rPr>
                <w:sz w:val="18"/>
                <w:szCs w:val="18"/>
              </w:rPr>
              <w:t>000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2028D7B8"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59E8618B" w14:textId="77777777" w:rsidR="00692C7F" w:rsidRPr="005F6290" w:rsidRDefault="00692C7F" w:rsidP="00DC6C94">
            <w:pPr>
              <w:jc w:val="right"/>
              <w:rPr>
                <w:sz w:val="18"/>
                <w:szCs w:val="18"/>
              </w:rPr>
            </w:pPr>
            <w:r w:rsidRPr="005F6290">
              <w:rPr>
                <w:sz w:val="18"/>
                <w:szCs w:val="18"/>
              </w:rPr>
              <w:t>0</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42F2F813" w14:textId="77777777" w:rsidR="00692C7F" w:rsidRPr="005F6290" w:rsidRDefault="00692C7F" w:rsidP="00DC6C94">
            <w:pPr>
              <w:jc w:val="right"/>
              <w:rPr>
                <w:sz w:val="18"/>
                <w:szCs w:val="18"/>
              </w:rPr>
            </w:pPr>
            <w:r>
              <w:rPr>
                <w:sz w:val="18"/>
                <w:szCs w:val="18"/>
              </w:rPr>
              <w:t>18</w:t>
            </w:r>
            <w:r w:rsidRPr="005F6290">
              <w:rPr>
                <w:sz w:val="18"/>
                <w:szCs w:val="18"/>
              </w:rPr>
              <w:t>5</w:t>
            </w:r>
            <w:r>
              <w:rPr>
                <w:sz w:val="18"/>
                <w:szCs w:val="18"/>
              </w:rPr>
              <w:t xml:space="preserve"> </w:t>
            </w:r>
            <w:r w:rsidRPr="005F6290">
              <w:rPr>
                <w:sz w:val="18"/>
                <w:szCs w:val="18"/>
              </w:rPr>
              <w:t>000</w:t>
            </w:r>
          </w:p>
        </w:tc>
        <w:tc>
          <w:tcPr>
            <w:tcW w:w="663" w:type="pct"/>
            <w:tcBorders>
              <w:top w:val="nil"/>
              <w:left w:val="nil"/>
              <w:bottom w:val="single" w:sz="4" w:space="0" w:color="auto"/>
              <w:right w:val="single" w:sz="4" w:space="0" w:color="auto"/>
            </w:tcBorders>
            <w:shd w:val="clear" w:color="auto" w:fill="auto"/>
          </w:tcPr>
          <w:p w14:paraId="7E23BDED" w14:textId="77777777" w:rsidR="00692C7F" w:rsidRPr="005F6290" w:rsidRDefault="00692C7F" w:rsidP="00DC6C94">
            <w:pPr>
              <w:jc w:val="right"/>
              <w:rPr>
                <w:sz w:val="18"/>
                <w:szCs w:val="18"/>
              </w:rPr>
            </w:pPr>
            <w:r w:rsidRPr="005F6290">
              <w:rPr>
                <w:sz w:val="18"/>
                <w:szCs w:val="18"/>
              </w:rPr>
              <w:t>700</w:t>
            </w:r>
            <w:r>
              <w:rPr>
                <w:sz w:val="18"/>
                <w:szCs w:val="18"/>
              </w:rPr>
              <w:t xml:space="preserve"> </w:t>
            </w:r>
            <w:r w:rsidRPr="005F6290">
              <w:rPr>
                <w:sz w:val="18"/>
                <w:szCs w:val="18"/>
              </w:rPr>
              <w:t>000</w:t>
            </w:r>
          </w:p>
        </w:tc>
      </w:tr>
      <w:tr w:rsidR="00692C7F" w:rsidRPr="005F6290" w14:paraId="12170C38" w14:textId="77777777" w:rsidTr="00DC6C94">
        <w:trPr>
          <w:trHeight w:val="56"/>
          <w:jc w:val="center"/>
        </w:trPr>
        <w:tc>
          <w:tcPr>
            <w:tcW w:w="313" w:type="pct"/>
            <w:tcBorders>
              <w:top w:val="nil"/>
              <w:left w:val="single" w:sz="4" w:space="0" w:color="auto"/>
              <w:bottom w:val="single" w:sz="4" w:space="0" w:color="auto"/>
              <w:right w:val="single" w:sz="4" w:space="0" w:color="auto"/>
            </w:tcBorders>
            <w:shd w:val="clear" w:color="auto" w:fill="auto"/>
            <w:hideMark/>
          </w:tcPr>
          <w:p w14:paraId="1D5646D4" w14:textId="77777777" w:rsidR="00692C7F" w:rsidRPr="005F6290" w:rsidRDefault="00692C7F" w:rsidP="00DC6C94">
            <w:pPr>
              <w:jc w:val="left"/>
              <w:rPr>
                <w:color w:val="000000"/>
                <w:sz w:val="18"/>
                <w:szCs w:val="18"/>
                <w:lang w:eastAsia="en-CA"/>
              </w:rPr>
            </w:pPr>
            <w:r w:rsidRPr="005F6290">
              <w:rPr>
                <w:color w:val="000000"/>
                <w:sz w:val="18"/>
                <w:szCs w:val="18"/>
                <w:lang w:eastAsia="en-CA"/>
              </w:rPr>
              <w:t>2.2</w:t>
            </w:r>
          </w:p>
        </w:tc>
        <w:tc>
          <w:tcPr>
            <w:tcW w:w="1003" w:type="pct"/>
            <w:tcBorders>
              <w:top w:val="nil"/>
              <w:left w:val="nil"/>
              <w:bottom w:val="single" w:sz="4" w:space="0" w:color="auto"/>
              <w:right w:val="single" w:sz="4" w:space="0" w:color="auto"/>
            </w:tcBorders>
            <w:shd w:val="clear" w:color="auto" w:fill="auto"/>
            <w:hideMark/>
          </w:tcPr>
          <w:p w14:paraId="11E7EE83" w14:textId="77777777" w:rsidR="00692C7F" w:rsidRPr="00A65DB1" w:rsidRDefault="00692C7F" w:rsidP="00DC6C94">
            <w:pPr>
              <w:jc w:val="left"/>
              <w:rPr>
                <w:color w:val="000000"/>
                <w:sz w:val="18"/>
                <w:szCs w:val="18"/>
                <w:lang w:eastAsia="en-CA"/>
              </w:rPr>
            </w:pPr>
            <w:r w:rsidRPr="00D44ECC">
              <w:rPr>
                <w:color w:val="000000"/>
                <w:sz w:val="18"/>
                <w:szCs w:val="18"/>
              </w:rPr>
              <w:t>Coûts d’appui pour l’agence principale ($US)</w:t>
            </w:r>
          </w:p>
        </w:tc>
        <w:tc>
          <w:tcPr>
            <w:tcW w:w="386" w:type="pct"/>
            <w:tcBorders>
              <w:top w:val="nil"/>
              <w:left w:val="nil"/>
              <w:bottom w:val="single" w:sz="4" w:space="0" w:color="auto"/>
              <w:right w:val="single" w:sz="4" w:space="0" w:color="auto"/>
            </w:tcBorders>
            <w:shd w:val="clear" w:color="auto" w:fill="auto"/>
          </w:tcPr>
          <w:p w14:paraId="09B5D39C" w14:textId="77777777" w:rsidR="00692C7F" w:rsidRPr="005F6290" w:rsidRDefault="00692C7F" w:rsidP="00DC6C94">
            <w:pPr>
              <w:jc w:val="right"/>
              <w:rPr>
                <w:sz w:val="18"/>
                <w:szCs w:val="18"/>
              </w:rPr>
            </w:pPr>
            <w:r>
              <w:rPr>
                <w:sz w:val="18"/>
                <w:szCs w:val="18"/>
              </w:rPr>
              <w:t>15 536</w:t>
            </w:r>
          </w:p>
        </w:tc>
        <w:tc>
          <w:tcPr>
            <w:tcW w:w="363" w:type="pct"/>
            <w:tcBorders>
              <w:top w:val="nil"/>
              <w:left w:val="nil"/>
              <w:bottom w:val="single" w:sz="4" w:space="0" w:color="auto"/>
              <w:right w:val="single" w:sz="4" w:space="0" w:color="auto"/>
            </w:tcBorders>
            <w:shd w:val="clear" w:color="auto" w:fill="auto"/>
          </w:tcPr>
          <w:p w14:paraId="1F83CE1B"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nil"/>
              <w:bottom w:val="single" w:sz="4" w:space="0" w:color="auto"/>
              <w:right w:val="single" w:sz="4" w:space="0" w:color="auto"/>
            </w:tcBorders>
            <w:shd w:val="clear" w:color="auto" w:fill="auto"/>
          </w:tcPr>
          <w:p w14:paraId="1E86B1C2" w14:textId="77777777" w:rsidR="00692C7F" w:rsidRPr="005F6290" w:rsidRDefault="00692C7F" w:rsidP="00DC6C94">
            <w:pPr>
              <w:jc w:val="right"/>
              <w:rPr>
                <w:sz w:val="18"/>
                <w:szCs w:val="18"/>
              </w:rPr>
            </w:pPr>
            <w:r>
              <w:rPr>
                <w:sz w:val="18"/>
                <w:szCs w:val="18"/>
              </w:rPr>
              <w:t>26 100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305E320C"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28B2D6A5" w14:textId="77777777" w:rsidR="00692C7F" w:rsidRPr="005F6290" w:rsidRDefault="00692C7F" w:rsidP="00DC6C94">
            <w:pPr>
              <w:jc w:val="right"/>
              <w:rPr>
                <w:sz w:val="18"/>
                <w:szCs w:val="18"/>
              </w:rPr>
            </w:pPr>
            <w:r>
              <w:rPr>
                <w:sz w:val="18"/>
                <w:szCs w:val="18"/>
              </w:rPr>
              <w:t>22 371</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6FE13B13"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2EA43E84" w14:textId="77777777" w:rsidR="00692C7F" w:rsidRPr="005F6290" w:rsidRDefault="00692C7F" w:rsidP="00DC6C94">
            <w:pPr>
              <w:jc w:val="right"/>
              <w:rPr>
                <w:sz w:val="18"/>
                <w:szCs w:val="18"/>
              </w:rPr>
            </w:pPr>
            <w:r w:rsidRPr="005F6290">
              <w:rPr>
                <w:sz w:val="18"/>
                <w:szCs w:val="18"/>
              </w:rPr>
              <w:t>0</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6DFF161B" w14:textId="77777777" w:rsidR="00692C7F" w:rsidRPr="005F6290" w:rsidRDefault="00692C7F" w:rsidP="00DC6C94">
            <w:pPr>
              <w:jc w:val="right"/>
              <w:rPr>
                <w:sz w:val="18"/>
                <w:szCs w:val="18"/>
              </w:rPr>
            </w:pPr>
            <w:r>
              <w:rPr>
                <w:sz w:val="18"/>
                <w:szCs w:val="18"/>
              </w:rPr>
              <w:t>22 993</w:t>
            </w:r>
          </w:p>
        </w:tc>
        <w:tc>
          <w:tcPr>
            <w:tcW w:w="663" w:type="pct"/>
            <w:tcBorders>
              <w:top w:val="nil"/>
              <w:left w:val="nil"/>
              <w:bottom w:val="single" w:sz="4" w:space="0" w:color="auto"/>
              <w:right w:val="single" w:sz="4" w:space="0" w:color="auto"/>
            </w:tcBorders>
            <w:shd w:val="clear" w:color="auto" w:fill="auto"/>
          </w:tcPr>
          <w:p w14:paraId="6E0006F0" w14:textId="77777777" w:rsidR="00692C7F" w:rsidRPr="005F6290" w:rsidRDefault="00692C7F" w:rsidP="00DC6C94">
            <w:pPr>
              <w:jc w:val="right"/>
              <w:rPr>
                <w:sz w:val="18"/>
                <w:szCs w:val="18"/>
              </w:rPr>
            </w:pPr>
            <w:r w:rsidRPr="005F6290">
              <w:rPr>
                <w:sz w:val="18"/>
                <w:szCs w:val="18"/>
              </w:rPr>
              <w:t>87</w:t>
            </w:r>
            <w:r>
              <w:rPr>
                <w:sz w:val="18"/>
                <w:szCs w:val="18"/>
              </w:rPr>
              <w:t xml:space="preserve"> </w:t>
            </w:r>
            <w:r w:rsidRPr="005F6290">
              <w:rPr>
                <w:sz w:val="18"/>
                <w:szCs w:val="18"/>
              </w:rPr>
              <w:t>000</w:t>
            </w:r>
          </w:p>
        </w:tc>
      </w:tr>
      <w:tr w:rsidR="00692C7F" w:rsidRPr="005F6290" w14:paraId="1344A35D" w14:textId="77777777" w:rsidTr="00DC6C94">
        <w:trPr>
          <w:trHeight w:val="162"/>
          <w:jc w:val="center"/>
        </w:trPr>
        <w:tc>
          <w:tcPr>
            <w:tcW w:w="313" w:type="pct"/>
            <w:tcBorders>
              <w:top w:val="nil"/>
              <w:left w:val="single" w:sz="4" w:space="0" w:color="auto"/>
              <w:bottom w:val="single" w:sz="4" w:space="0" w:color="auto"/>
              <w:right w:val="single" w:sz="4" w:space="0" w:color="auto"/>
            </w:tcBorders>
            <w:shd w:val="clear" w:color="auto" w:fill="auto"/>
            <w:hideMark/>
          </w:tcPr>
          <w:p w14:paraId="193C6A88" w14:textId="77777777" w:rsidR="00692C7F" w:rsidRPr="005F6290" w:rsidRDefault="00692C7F" w:rsidP="00DC6C94">
            <w:pPr>
              <w:jc w:val="left"/>
              <w:rPr>
                <w:color w:val="000000"/>
                <w:sz w:val="18"/>
                <w:szCs w:val="18"/>
                <w:lang w:eastAsia="en-CA"/>
              </w:rPr>
            </w:pPr>
            <w:r w:rsidRPr="005F6290">
              <w:rPr>
                <w:color w:val="000000"/>
                <w:sz w:val="18"/>
                <w:szCs w:val="18"/>
                <w:lang w:eastAsia="en-CA"/>
              </w:rPr>
              <w:t>2.3</w:t>
            </w:r>
          </w:p>
        </w:tc>
        <w:tc>
          <w:tcPr>
            <w:tcW w:w="1003" w:type="pct"/>
            <w:tcBorders>
              <w:top w:val="nil"/>
              <w:left w:val="nil"/>
              <w:bottom w:val="single" w:sz="4" w:space="0" w:color="auto"/>
              <w:right w:val="single" w:sz="4" w:space="0" w:color="auto"/>
            </w:tcBorders>
            <w:shd w:val="clear" w:color="auto" w:fill="auto"/>
            <w:hideMark/>
          </w:tcPr>
          <w:p w14:paraId="3DCFA0FF" w14:textId="77777777" w:rsidR="00692C7F" w:rsidRPr="00A65DB1" w:rsidRDefault="00692C7F" w:rsidP="00DC6C94">
            <w:pPr>
              <w:jc w:val="left"/>
              <w:rPr>
                <w:color w:val="000000"/>
                <w:sz w:val="18"/>
                <w:szCs w:val="18"/>
                <w:lang w:eastAsia="en-CA"/>
              </w:rPr>
            </w:pPr>
            <w:r w:rsidRPr="00D44ECC">
              <w:rPr>
                <w:color w:val="000000"/>
                <w:sz w:val="18"/>
                <w:szCs w:val="18"/>
              </w:rPr>
              <w:t>Financement convenu pour l’agence de coopération (ONUDI) ($US)</w:t>
            </w:r>
          </w:p>
        </w:tc>
        <w:tc>
          <w:tcPr>
            <w:tcW w:w="386" w:type="pct"/>
            <w:tcBorders>
              <w:top w:val="nil"/>
              <w:left w:val="nil"/>
              <w:bottom w:val="single" w:sz="4" w:space="0" w:color="auto"/>
              <w:right w:val="single" w:sz="4" w:space="0" w:color="auto"/>
            </w:tcBorders>
            <w:shd w:val="clear" w:color="auto" w:fill="auto"/>
          </w:tcPr>
          <w:p w14:paraId="61603C50" w14:textId="77777777" w:rsidR="00692C7F" w:rsidRPr="005F6290" w:rsidRDefault="00692C7F" w:rsidP="00DC6C94">
            <w:pPr>
              <w:jc w:val="right"/>
              <w:rPr>
                <w:sz w:val="18"/>
                <w:szCs w:val="18"/>
              </w:rPr>
            </w:pPr>
            <w:r w:rsidRPr="005F6290">
              <w:rPr>
                <w:sz w:val="18"/>
                <w:szCs w:val="18"/>
              </w:rPr>
              <w:t>200</w:t>
            </w:r>
            <w:r>
              <w:rPr>
                <w:sz w:val="18"/>
                <w:szCs w:val="18"/>
              </w:rPr>
              <w:t xml:space="preserve"> </w:t>
            </w:r>
            <w:r w:rsidRPr="005F6290">
              <w:rPr>
                <w:sz w:val="18"/>
                <w:szCs w:val="18"/>
              </w:rPr>
              <w:t>000</w:t>
            </w:r>
          </w:p>
        </w:tc>
        <w:tc>
          <w:tcPr>
            <w:tcW w:w="363" w:type="pct"/>
            <w:tcBorders>
              <w:top w:val="nil"/>
              <w:left w:val="nil"/>
              <w:bottom w:val="single" w:sz="4" w:space="0" w:color="auto"/>
              <w:right w:val="single" w:sz="4" w:space="0" w:color="auto"/>
            </w:tcBorders>
            <w:shd w:val="clear" w:color="auto" w:fill="auto"/>
          </w:tcPr>
          <w:p w14:paraId="43F6B58F"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nil"/>
              <w:bottom w:val="single" w:sz="4" w:space="0" w:color="auto"/>
              <w:right w:val="single" w:sz="4" w:space="0" w:color="auto"/>
            </w:tcBorders>
            <w:shd w:val="clear" w:color="auto" w:fill="auto"/>
          </w:tcPr>
          <w:p w14:paraId="6AA00963" w14:textId="77777777" w:rsidR="00692C7F" w:rsidRPr="005F6290" w:rsidRDefault="00692C7F" w:rsidP="00DC6C94">
            <w:pPr>
              <w:jc w:val="right"/>
              <w:rPr>
                <w:sz w:val="18"/>
                <w:szCs w:val="18"/>
              </w:rPr>
            </w:pPr>
            <w:r w:rsidRPr="005F6290">
              <w:rPr>
                <w:sz w:val="18"/>
                <w:szCs w:val="18"/>
              </w:rPr>
              <w:t>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1894FE06"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26E1E49A" w14:textId="77777777" w:rsidR="00692C7F" w:rsidRPr="005F6290" w:rsidRDefault="00692C7F" w:rsidP="00DC6C94">
            <w:pPr>
              <w:jc w:val="right"/>
              <w:rPr>
                <w:sz w:val="18"/>
                <w:szCs w:val="18"/>
              </w:rPr>
            </w:pPr>
            <w:r w:rsidRPr="005F6290">
              <w:rPr>
                <w:sz w:val="18"/>
                <w:szCs w:val="18"/>
              </w:rPr>
              <w:t>270</w:t>
            </w:r>
            <w:r>
              <w:rPr>
                <w:sz w:val="18"/>
                <w:szCs w:val="18"/>
              </w:rPr>
              <w:t xml:space="preserve"> </w:t>
            </w:r>
            <w:r w:rsidRPr="005F6290">
              <w:rPr>
                <w:sz w:val="18"/>
                <w:szCs w:val="18"/>
              </w:rPr>
              <w:t>000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430BB92B"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33CB7C91" w14:textId="77777777" w:rsidR="00692C7F" w:rsidRPr="005F6290" w:rsidRDefault="00692C7F" w:rsidP="00DC6C94">
            <w:pPr>
              <w:jc w:val="right"/>
              <w:rPr>
                <w:sz w:val="18"/>
                <w:szCs w:val="18"/>
              </w:rPr>
            </w:pPr>
            <w:r w:rsidRPr="005F6290">
              <w:rPr>
                <w:sz w:val="18"/>
                <w:szCs w:val="18"/>
              </w:rPr>
              <w:t>0</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20768744" w14:textId="77777777" w:rsidR="00692C7F" w:rsidRPr="005F6290" w:rsidRDefault="00692C7F" w:rsidP="00DC6C94">
            <w:pPr>
              <w:jc w:val="right"/>
              <w:rPr>
                <w:sz w:val="18"/>
                <w:szCs w:val="18"/>
              </w:rPr>
            </w:pPr>
            <w:r w:rsidRPr="005F6290">
              <w:rPr>
                <w:sz w:val="18"/>
                <w:szCs w:val="18"/>
              </w:rPr>
              <w:t>0</w:t>
            </w:r>
          </w:p>
        </w:tc>
        <w:tc>
          <w:tcPr>
            <w:tcW w:w="663" w:type="pct"/>
            <w:tcBorders>
              <w:top w:val="nil"/>
              <w:left w:val="nil"/>
              <w:bottom w:val="single" w:sz="4" w:space="0" w:color="auto"/>
              <w:right w:val="single" w:sz="4" w:space="0" w:color="auto"/>
            </w:tcBorders>
            <w:shd w:val="clear" w:color="auto" w:fill="auto"/>
          </w:tcPr>
          <w:p w14:paraId="7E300534" w14:textId="77777777" w:rsidR="00692C7F" w:rsidRPr="005F6290" w:rsidRDefault="00692C7F" w:rsidP="00DC6C94">
            <w:pPr>
              <w:jc w:val="right"/>
              <w:rPr>
                <w:sz w:val="18"/>
                <w:szCs w:val="18"/>
              </w:rPr>
            </w:pPr>
            <w:r w:rsidRPr="005F6290">
              <w:rPr>
                <w:sz w:val="18"/>
                <w:szCs w:val="18"/>
              </w:rPr>
              <w:t>470</w:t>
            </w:r>
            <w:r>
              <w:rPr>
                <w:sz w:val="18"/>
                <w:szCs w:val="18"/>
              </w:rPr>
              <w:t xml:space="preserve"> </w:t>
            </w:r>
            <w:r w:rsidRPr="005F6290">
              <w:rPr>
                <w:sz w:val="18"/>
                <w:szCs w:val="18"/>
              </w:rPr>
              <w:t>000</w:t>
            </w:r>
          </w:p>
        </w:tc>
      </w:tr>
      <w:tr w:rsidR="00692C7F" w:rsidRPr="005F6290" w14:paraId="7B4C3A06" w14:textId="77777777" w:rsidTr="00DC6C94">
        <w:trPr>
          <w:trHeight w:val="60"/>
          <w:jc w:val="center"/>
        </w:trPr>
        <w:tc>
          <w:tcPr>
            <w:tcW w:w="313" w:type="pct"/>
            <w:tcBorders>
              <w:top w:val="nil"/>
              <w:left w:val="single" w:sz="4" w:space="0" w:color="auto"/>
              <w:bottom w:val="single" w:sz="4" w:space="0" w:color="auto"/>
              <w:right w:val="single" w:sz="4" w:space="0" w:color="auto"/>
            </w:tcBorders>
            <w:shd w:val="clear" w:color="auto" w:fill="auto"/>
            <w:hideMark/>
          </w:tcPr>
          <w:p w14:paraId="4B3BE9D8" w14:textId="77777777" w:rsidR="00692C7F" w:rsidRPr="005F6290" w:rsidRDefault="00692C7F" w:rsidP="00DC6C94">
            <w:pPr>
              <w:jc w:val="left"/>
              <w:rPr>
                <w:color w:val="000000"/>
                <w:sz w:val="18"/>
                <w:szCs w:val="18"/>
                <w:lang w:eastAsia="en-CA"/>
              </w:rPr>
            </w:pPr>
            <w:r w:rsidRPr="005F6290">
              <w:rPr>
                <w:color w:val="000000"/>
                <w:sz w:val="18"/>
                <w:szCs w:val="18"/>
                <w:lang w:eastAsia="en-CA"/>
              </w:rPr>
              <w:t>2.4</w:t>
            </w:r>
          </w:p>
        </w:tc>
        <w:tc>
          <w:tcPr>
            <w:tcW w:w="1003" w:type="pct"/>
            <w:tcBorders>
              <w:top w:val="nil"/>
              <w:left w:val="nil"/>
              <w:bottom w:val="single" w:sz="4" w:space="0" w:color="auto"/>
              <w:right w:val="single" w:sz="4" w:space="0" w:color="auto"/>
            </w:tcBorders>
            <w:shd w:val="clear" w:color="auto" w:fill="auto"/>
            <w:hideMark/>
          </w:tcPr>
          <w:p w14:paraId="5486F31C" w14:textId="77777777" w:rsidR="00692C7F" w:rsidRPr="00A65DB1" w:rsidRDefault="00692C7F" w:rsidP="00DC6C94">
            <w:pPr>
              <w:jc w:val="left"/>
              <w:rPr>
                <w:color w:val="000000"/>
                <w:sz w:val="18"/>
                <w:szCs w:val="18"/>
                <w:lang w:eastAsia="en-CA"/>
              </w:rPr>
            </w:pPr>
            <w:r w:rsidRPr="00D44ECC">
              <w:rPr>
                <w:color w:val="000000"/>
                <w:sz w:val="18"/>
                <w:szCs w:val="18"/>
              </w:rPr>
              <w:t>Coûts d’appui pour l’agence de coopération ($US)</w:t>
            </w:r>
          </w:p>
        </w:tc>
        <w:tc>
          <w:tcPr>
            <w:tcW w:w="386" w:type="pct"/>
            <w:tcBorders>
              <w:top w:val="nil"/>
              <w:left w:val="nil"/>
              <w:bottom w:val="single" w:sz="4" w:space="0" w:color="auto"/>
              <w:right w:val="single" w:sz="4" w:space="0" w:color="auto"/>
            </w:tcBorders>
            <w:shd w:val="clear" w:color="auto" w:fill="auto"/>
          </w:tcPr>
          <w:p w14:paraId="58296BBC" w14:textId="77777777" w:rsidR="00692C7F" w:rsidRPr="005F6290" w:rsidRDefault="00692C7F" w:rsidP="00DC6C94">
            <w:pPr>
              <w:jc w:val="right"/>
              <w:rPr>
                <w:sz w:val="18"/>
                <w:szCs w:val="18"/>
              </w:rPr>
            </w:pPr>
            <w:r w:rsidRPr="005F6290">
              <w:rPr>
                <w:sz w:val="18"/>
                <w:szCs w:val="18"/>
              </w:rPr>
              <w:t>14</w:t>
            </w:r>
            <w:r>
              <w:rPr>
                <w:sz w:val="18"/>
                <w:szCs w:val="18"/>
              </w:rPr>
              <w:t xml:space="preserve"> </w:t>
            </w:r>
            <w:r w:rsidRPr="005F6290">
              <w:rPr>
                <w:sz w:val="18"/>
                <w:szCs w:val="18"/>
              </w:rPr>
              <w:t>000</w:t>
            </w:r>
          </w:p>
        </w:tc>
        <w:tc>
          <w:tcPr>
            <w:tcW w:w="363" w:type="pct"/>
            <w:tcBorders>
              <w:top w:val="nil"/>
              <w:left w:val="nil"/>
              <w:bottom w:val="single" w:sz="4" w:space="0" w:color="auto"/>
              <w:right w:val="single" w:sz="4" w:space="0" w:color="auto"/>
            </w:tcBorders>
            <w:shd w:val="clear" w:color="auto" w:fill="auto"/>
          </w:tcPr>
          <w:p w14:paraId="48170115"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nil"/>
              <w:bottom w:val="single" w:sz="4" w:space="0" w:color="auto"/>
              <w:right w:val="single" w:sz="4" w:space="0" w:color="auto"/>
            </w:tcBorders>
            <w:shd w:val="clear" w:color="auto" w:fill="auto"/>
          </w:tcPr>
          <w:p w14:paraId="35917126" w14:textId="77777777" w:rsidR="00692C7F" w:rsidRPr="005F6290" w:rsidRDefault="00692C7F" w:rsidP="00DC6C94">
            <w:pPr>
              <w:jc w:val="right"/>
              <w:rPr>
                <w:sz w:val="18"/>
                <w:szCs w:val="18"/>
              </w:rPr>
            </w:pPr>
            <w:r w:rsidRPr="005F6290">
              <w:rPr>
                <w:sz w:val="18"/>
                <w:szCs w:val="18"/>
              </w:rPr>
              <w:t>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27AE9593"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6FACE8EA" w14:textId="77777777" w:rsidR="00692C7F" w:rsidRPr="005F6290" w:rsidRDefault="00692C7F" w:rsidP="00DC6C94">
            <w:pPr>
              <w:jc w:val="right"/>
              <w:rPr>
                <w:sz w:val="18"/>
                <w:szCs w:val="18"/>
              </w:rPr>
            </w:pPr>
            <w:r w:rsidRPr="005F6290">
              <w:rPr>
                <w:sz w:val="18"/>
                <w:szCs w:val="18"/>
              </w:rPr>
              <w:t>18</w:t>
            </w:r>
            <w:r>
              <w:rPr>
                <w:sz w:val="18"/>
                <w:szCs w:val="18"/>
              </w:rPr>
              <w:t xml:space="preserve"> </w:t>
            </w:r>
            <w:r w:rsidRPr="005F6290">
              <w:rPr>
                <w:sz w:val="18"/>
                <w:szCs w:val="18"/>
              </w:rPr>
              <w:t>900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577041E8"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089D4683" w14:textId="77777777" w:rsidR="00692C7F" w:rsidRPr="005F6290" w:rsidRDefault="00692C7F" w:rsidP="00DC6C94">
            <w:pPr>
              <w:jc w:val="right"/>
              <w:rPr>
                <w:sz w:val="18"/>
                <w:szCs w:val="18"/>
              </w:rPr>
            </w:pPr>
            <w:r w:rsidRPr="005F6290">
              <w:rPr>
                <w:sz w:val="18"/>
                <w:szCs w:val="18"/>
              </w:rPr>
              <w:t>0</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14A6D247" w14:textId="77777777" w:rsidR="00692C7F" w:rsidRPr="005F6290" w:rsidRDefault="00692C7F" w:rsidP="00DC6C94">
            <w:pPr>
              <w:jc w:val="right"/>
              <w:rPr>
                <w:sz w:val="18"/>
                <w:szCs w:val="18"/>
              </w:rPr>
            </w:pPr>
            <w:r w:rsidRPr="005F6290">
              <w:rPr>
                <w:sz w:val="18"/>
                <w:szCs w:val="18"/>
              </w:rPr>
              <w:t>0</w:t>
            </w:r>
          </w:p>
        </w:tc>
        <w:tc>
          <w:tcPr>
            <w:tcW w:w="663" w:type="pct"/>
            <w:tcBorders>
              <w:top w:val="nil"/>
              <w:left w:val="nil"/>
              <w:bottom w:val="single" w:sz="4" w:space="0" w:color="auto"/>
              <w:right w:val="single" w:sz="4" w:space="0" w:color="auto"/>
            </w:tcBorders>
            <w:shd w:val="clear" w:color="auto" w:fill="auto"/>
          </w:tcPr>
          <w:p w14:paraId="5EDDBA98" w14:textId="77777777" w:rsidR="00692C7F" w:rsidRPr="005F6290" w:rsidRDefault="00692C7F" w:rsidP="00DC6C94">
            <w:pPr>
              <w:jc w:val="right"/>
              <w:rPr>
                <w:sz w:val="18"/>
                <w:szCs w:val="18"/>
              </w:rPr>
            </w:pPr>
            <w:r w:rsidRPr="005F6290">
              <w:rPr>
                <w:sz w:val="18"/>
                <w:szCs w:val="18"/>
              </w:rPr>
              <w:t>32</w:t>
            </w:r>
            <w:r>
              <w:rPr>
                <w:sz w:val="18"/>
                <w:szCs w:val="18"/>
              </w:rPr>
              <w:t xml:space="preserve"> </w:t>
            </w:r>
            <w:r w:rsidRPr="005F6290">
              <w:rPr>
                <w:sz w:val="18"/>
                <w:szCs w:val="18"/>
              </w:rPr>
              <w:t>900</w:t>
            </w:r>
          </w:p>
        </w:tc>
      </w:tr>
      <w:tr w:rsidR="00692C7F" w:rsidRPr="005F6290" w14:paraId="583C70B1" w14:textId="77777777" w:rsidTr="00DC6C94">
        <w:trPr>
          <w:trHeight w:val="62"/>
          <w:jc w:val="center"/>
        </w:trPr>
        <w:tc>
          <w:tcPr>
            <w:tcW w:w="313" w:type="pct"/>
            <w:tcBorders>
              <w:top w:val="nil"/>
              <w:left w:val="single" w:sz="4" w:space="0" w:color="auto"/>
              <w:bottom w:val="single" w:sz="4" w:space="0" w:color="auto"/>
              <w:right w:val="single" w:sz="4" w:space="0" w:color="auto"/>
            </w:tcBorders>
            <w:shd w:val="clear" w:color="auto" w:fill="auto"/>
            <w:hideMark/>
          </w:tcPr>
          <w:p w14:paraId="365AEC18" w14:textId="77777777" w:rsidR="00692C7F" w:rsidRPr="005F6290" w:rsidRDefault="00692C7F" w:rsidP="00DC6C94">
            <w:pPr>
              <w:jc w:val="left"/>
              <w:rPr>
                <w:color w:val="000000"/>
                <w:sz w:val="18"/>
                <w:szCs w:val="18"/>
                <w:lang w:eastAsia="en-CA"/>
              </w:rPr>
            </w:pPr>
            <w:r w:rsidRPr="005F6290">
              <w:rPr>
                <w:color w:val="000000"/>
                <w:sz w:val="18"/>
                <w:szCs w:val="18"/>
                <w:lang w:eastAsia="en-CA"/>
              </w:rPr>
              <w:t>3.1</w:t>
            </w:r>
          </w:p>
        </w:tc>
        <w:tc>
          <w:tcPr>
            <w:tcW w:w="1003" w:type="pct"/>
            <w:tcBorders>
              <w:top w:val="nil"/>
              <w:left w:val="nil"/>
              <w:bottom w:val="single" w:sz="4" w:space="0" w:color="auto"/>
              <w:right w:val="single" w:sz="4" w:space="0" w:color="auto"/>
            </w:tcBorders>
            <w:shd w:val="clear" w:color="auto" w:fill="auto"/>
            <w:hideMark/>
          </w:tcPr>
          <w:p w14:paraId="59202E8E" w14:textId="77777777" w:rsidR="00692C7F" w:rsidRPr="005F6290" w:rsidRDefault="00692C7F" w:rsidP="00DC6C94">
            <w:pPr>
              <w:jc w:val="left"/>
              <w:rPr>
                <w:color w:val="000000"/>
                <w:sz w:val="18"/>
                <w:szCs w:val="18"/>
                <w:lang w:eastAsia="en-CA"/>
              </w:rPr>
            </w:pPr>
            <w:r w:rsidRPr="00D44ECC">
              <w:rPr>
                <w:color w:val="000000"/>
                <w:sz w:val="18"/>
                <w:szCs w:val="18"/>
              </w:rPr>
              <w:t>Total du financement convenu ($US)</w:t>
            </w:r>
          </w:p>
        </w:tc>
        <w:tc>
          <w:tcPr>
            <w:tcW w:w="386" w:type="pct"/>
            <w:tcBorders>
              <w:top w:val="nil"/>
              <w:left w:val="nil"/>
              <w:bottom w:val="single" w:sz="4" w:space="0" w:color="auto"/>
              <w:right w:val="single" w:sz="4" w:space="0" w:color="auto"/>
            </w:tcBorders>
            <w:shd w:val="clear" w:color="auto" w:fill="auto"/>
          </w:tcPr>
          <w:p w14:paraId="42A6F59F" w14:textId="77777777" w:rsidR="00692C7F" w:rsidRPr="005F6290" w:rsidRDefault="00692C7F" w:rsidP="00DC6C94">
            <w:pPr>
              <w:jc w:val="right"/>
              <w:rPr>
                <w:sz w:val="18"/>
                <w:szCs w:val="18"/>
              </w:rPr>
            </w:pPr>
            <w:r w:rsidRPr="005F6290">
              <w:rPr>
                <w:sz w:val="18"/>
                <w:szCs w:val="18"/>
              </w:rPr>
              <w:t>325</w:t>
            </w:r>
            <w:r>
              <w:rPr>
                <w:sz w:val="18"/>
                <w:szCs w:val="18"/>
              </w:rPr>
              <w:t xml:space="preserve"> </w:t>
            </w:r>
            <w:r w:rsidRPr="005F6290">
              <w:rPr>
                <w:sz w:val="18"/>
                <w:szCs w:val="18"/>
              </w:rPr>
              <w:t>000</w:t>
            </w:r>
          </w:p>
        </w:tc>
        <w:tc>
          <w:tcPr>
            <w:tcW w:w="363" w:type="pct"/>
            <w:tcBorders>
              <w:top w:val="nil"/>
              <w:left w:val="nil"/>
              <w:bottom w:val="single" w:sz="4" w:space="0" w:color="auto"/>
              <w:right w:val="single" w:sz="4" w:space="0" w:color="auto"/>
            </w:tcBorders>
            <w:shd w:val="clear" w:color="auto" w:fill="auto"/>
          </w:tcPr>
          <w:p w14:paraId="1A29AE27"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nil"/>
              <w:bottom w:val="single" w:sz="4" w:space="0" w:color="auto"/>
              <w:right w:val="single" w:sz="4" w:space="0" w:color="auto"/>
            </w:tcBorders>
            <w:shd w:val="clear" w:color="auto" w:fill="auto"/>
          </w:tcPr>
          <w:p w14:paraId="4C0ADC65" w14:textId="77777777" w:rsidR="00692C7F" w:rsidRPr="005F6290" w:rsidRDefault="00692C7F" w:rsidP="00DC6C94">
            <w:pPr>
              <w:jc w:val="right"/>
              <w:rPr>
                <w:sz w:val="18"/>
                <w:szCs w:val="18"/>
              </w:rPr>
            </w:pPr>
            <w:r>
              <w:rPr>
                <w:sz w:val="18"/>
                <w:szCs w:val="18"/>
              </w:rPr>
              <w:t xml:space="preserve">210 </w:t>
            </w:r>
            <w:r w:rsidRPr="005F6290">
              <w:rPr>
                <w:sz w:val="18"/>
                <w:szCs w:val="18"/>
              </w:rPr>
              <w:t>000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57B5DA71"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768A1363" w14:textId="77777777" w:rsidR="00692C7F" w:rsidRPr="005F6290" w:rsidRDefault="00692C7F" w:rsidP="00DC6C94">
            <w:pPr>
              <w:jc w:val="right"/>
              <w:rPr>
                <w:sz w:val="18"/>
                <w:szCs w:val="18"/>
              </w:rPr>
            </w:pPr>
            <w:r w:rsidRPr="005F6290">
              <w:rPr>
                <w:sz w:val="18"/>
                <w:szCs w:val="18"/>
              </w:rPr>
              <w:t>450</w:t>
            </w:r>
            <w:r>
              <w:rPr>
                <w:sz w:val="18"/>
                <w:szCs w:val="18"/>
              </w:rPr>
              <w:t xml:space="preserve"> </w:t>
            </w:r>
            <w:r w:rsidRPr="005F6290">
              <w:rPr>
                <w:sz w:val="18"/>
                <w:szCs w:val="18"/>
              </w:rPr>
              <w:t>000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2A16C436"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46722036" w14:textId="77777777" w:rsidR="00692C7F" w:rsidRPr="005F6290" w:rsidRDefault="00692C7F" w:rsidP="00DC6C94">
            <w:pPr>
              <w:jc w:val="right"/>
              <w:rPr>
                <w:sz w:val="18"/>
                <w:szCs w:val="18"/>
              </w:rPr>
            </w:pPr>
            <w:r w:rsidRPr="005F6290">
              <w:rPr>
                <w:sz w:val="18"/>
                <w:szCs w:val="18"/>
              </w:rPr>
              <w:t>0</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234A943B" w14:textId="77777777" w:rsidR="00692C7F" w:rsidRPr="005F6290" w:rsidRDefault="00692C7F" w:rsidP="00DC6C94">
            <w:pPr>
              <w:jc w:val="right"/>
              <w:rPr>
                <w:sz w:val="18"/>
                <w:szCs w:val="18"/>
              </w:rPr>
            </w:pPr>
            <w:r>
              <w:rPr>
                <w:sz w:val="18"/>
                <w:szCs w:val="18"/>
              </w:rPr>
              <w:t>18</w:t>
            </w:r>
            <w:r w:rsidRPr="005F6290">
              <w:rPr>
                <w:sz w:val="18"/>
                <w:szCs w:val="18"/>
              </w:rPr>
              <w:t>5</w:t>
            </w:r>
            <w:r>
              <w:rPr>
                <w:sz w:val="18"/>
                <w:szCs w:val="18"/>
              </w:rPr>
              <w:t xml:space="preserve"> </w:t>
            </w:r>
            <w:r w:rsidRPr="005F6290">
              <w:rPr>
                <w:sz w:val="18"/>
                <w:szCs w:val="18"/>
              </w:rPr>
              <w:t>000</w:t>
            </w:r>
          </w:p>
        </w:tc>
        <w:tc>
          <w:tcPr>
            <w:tcW w:w="663" w:type="pct"/>
            <w:tcBorders>
              <w:top w:val="nil"/>
              <w:left w:val="nil"/>
              <w:bottom w:val="single" w:sz="4" w:space="0" w:color="auto"/>
              <w:right w:val="single" w:sz="4" w:space="0" w:color="auto"/>
            </w:tcBorders>
            <w:shd w:val="clear" w:color="auto" w:fill="auto"/>
          </w:tcPr>
          <w:p w14:paraId="7F256263" w14:textId="77777777" w:rsidR="00692C7F" w:rsidRPr="005F6290" w:rsidRDefault="00692C7F" w:rsidP="00DC6C94">
            <w:pPr>
              <w:jc w:val="right"/>
              <w:rPr>
                <w:sz w:val="18"/>
                <w:szCs w:val="18"/>
              </w:rPr>
            </w:pPr>
            <w:r w:rsidRPr="005F6290">
              <w:rPr>
                <w:sz w:val="18"/>
                <w:szCs w:val="18"/>
              </w:rPr>
              <w:t>1</w:t>
            </w:r>
            <w:r>
              <w:rPr>
                <w:sz w:val="18"/>
                <w:szCs w:val="18"/>
              </w:rPr>
              <w:t xml:space="preserve"> </w:t>
            </w:r>
            <w:r w:rsidRPr="005F6290">
              <w:rPr>
                <w:sz w:val="18"/>
                <w:szCs w:val="18"/>
              </w:rPr>
              <w:t>170</w:t>
            </w:r>
            <w:r>
              <w:rPr>
                <w:sz w:val="18"/>
                <w:szCs w:val="18"/>
              </w:rPr>
              <w:t xml:space="preserve"> </w:t>
            </w:r>
            <w:r w:rsidRPr="005F6290">
              <w:rPr>
                <w:sz w:val="18"/>
                <w:szCs w:val="18"/>
              </w:rPr>
              <w:t>000</w:t>
            </w:r>
          </w:p>
        </w:tc>
      </w:tr>
      <w:tr w:rsidR="00692C7F" w:rsidRPr="005F6290" w14:paraId="4093BEB5" w14:textId="77777777" w:rsidTr="00DC6C94">
        <w:trPr>
          <w:trHeight w:val="62"/>
          <w:jc w:val="center"/>
        </w:trPr>
        <w:tc>
          <w:tcPr>
            <w:tcW w:w="313" w:type="pct"/>
            <w:tcBorders>
              <w:top w:val="nil"/>
              <w:left w:val="single" w:sz="4" w:space="0" w:color="auto"/>
              <w:bottom w:val="single" w:sz="4" w:space="0" w:color="auto"/>
              <w:right w:val="single" w:sz="4" w:space="0" w:color="auto"/>
            </w:tcBorders>
            <w:shd w:val="clear" w:color="auto" w:fill="auto"/>
            <w:hideMark/>
          </w:tcPr>
          <w:p w14:paraId="21BC128A" w14:textId="77777777" w:rsidR="00692C7F" w:rsidRPr="005F6290" w:rsidRDefault="00692C7F" w:rsidP="00DC6C94">
            <w:pPr>
              <w:jc w:val="left"/>
              <w:rPr>
                <w:color w:val="000000"/>
                <w:sz w:val="18"/>
                <w:szCs w:val="18"/>
                <w:lang w:eastAsia="en-CA"/>
              </w:rPr>
            </w:pPr>
            <w:r w:rsidRPr="005F6290">
              <w:rPr>
                <w:color w:val="000000"/>
                <w:sz w:val="18"/>
                <w:szCs w:val="18"/>
                <w:lang w:eastAsia="en-CA"/>
              </w:rPr>
              <w:t>3.2</w:t>
            </w:r>
          </w:p>
        </w:tc>
        <w:tc>
          <w:tcPr>
            <w:tcW w:w="1003" w:type="pct"/>
            <w:tcBorders>
              <w:top w:val="nil"/>
              <w:left w:val="nil"/>
              <w:bottom w:val="single" w:sz="4" w:space="0" w:color="auto"/>
              <w:right w:val="single" w:sz="4" w:space="0" w:color="auto"/>
            </w:tcBorders>
            <w:shd w:val="clear" w:color="auto" w:fill="auto"/>
            <w:hideMark/>
          </w:tcPr>
          <w:p w14:paraId="4720029D" w14:textId="77777777" w:rsidR="00692C7F" w:rsidRPr="005F6290" w:rsidRDefault="00692C7F" w:rsidP="00DC6C94">
            <w:pPr>
              <w:jc w:val="left"/>
              <w:rPr>
                <w:color w:val="000000"/>
                <w:sz w:val="18"/>
                <w:szCs w:val="18"/>
                <w:lang w:eastAsia="en-CA"/>
              </w:rPr>
            </w:pPr>
            <w:r w:rsidRPr="00D44ECC">
              <w:rPr>
                <w:color w:val="000000"/>
                <w:sz w:val="18"/>
                <w:szCs w:val="18"/>
              </w:rPr>
              <w:t>Total des coûts d’appui ($US)</w:t>
            </w:r>
          </w:p>
        </w:tc>
        <w:tc>
          <w:tcPr>
            <w:tcW w:w="386" w:type="pct"/>
            <w:tcBorders>
              <w:top w:val="nil"/>
              <w:left w:val="nil"/>
              <w:bottom w:val="single" w:sz="4" w:space="0" w:color="auto"/>
              <w:right w:val="single" w:sz="4" w:space="0" w:color="auto"/>
            </w:tcBorders>
            <w:shd w:val="clear" w:color="auto" w:fill="auto"/>
          </w:tcPr>
          <w:p w14:paraId="321109A4" w14:textId="77777777" w:rsidR="00692C7F" w:rsidRPr="005F6290" w:rsidRDefault="00692C7F" w:rsidP="00DC6C94">
            <w:pPr>
              <w:jc w:val="right"/>
              <w:rPr>
                <w:sz w:val="18"/>
                <w:szCs w:val="18"/>
              </w:rPr>
            </w:pPr>
            <w:r>
              <w:rPr>
                <w:sz w:val="18"/>
                <w:szCs w:val="18"/>
              </w:rPr>
              <w:t>29 536</w:t>
            </w:r>
          </w:p>
        </w:tc>
        <w:tc>
          <w:tcPr>
            <w:tcW w:w="363" w:type="pct"/>
            <w:tcBorders>
              <w:top w:val="nil"/>
              <w:left w:val="nil"/>
              <w:bottom w:val="single" w:sz="4" w:space="0" w:color="auto"/>
              <w:right w:val="single" w:sz="4" w:space="0" w:color="auto"/>
            </w:tcBorders>
            <w:shd w:val="clear" w:color="auto" w:fill="auto"/>
          </w:tcPr>
          <w:p w14:paraId="52ABB2CA"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nil"/>
              <w:bottom w:val="single" w:sz="4" w:space="0" w:color="auto"/>
              <w:right w:val="single" w:sz="4" w:space="0" w:color="auto"/>
            </w:tcBorders>
            <w:shd w:val="clear" w:color="auto" w:fill="auto"/>
          </w:tcPr>
          <w:p w14:paraId="1FF6E3E6" w14:textId="77777777" w:rsidR="00692C7F" w:rsidRPr="005F6290" w:rsidRDefault="00692C7F" w:rsidP="00DC6C94">
            <w:pPr>
              <w:jc w:val="right"/>
              <w:rPr>
                <w:sz w:val="18"/>
                <w:szCs w:val="18"/>
              </w:rPr>
            </w:pPr>
            <w:r>
              <w:rPr>
                <w:sz w:val="18"/>
                <w:szCs w:val="18"/>
              </w:rPr>
              <w:t>26 100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5D91B356"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3999E0B4" w14:textId="77777777" w:rsidR="00692C7F" w:rsidRPr="005F6290" w:rsidRDefault="00692C7F" w:rsidP="00DC6C94">
            <w:pPr>
              <w:jc w:val="right"/>
              <w:rPr>
                <w:sz w:val="18"/>
                <w:szCs w:val="18"/>
              </w:rPr>
            </w:pPr>
            <w:r>
              <w:rPr>
                <w:sz w:val="18"/>
                <w:szCs w:val="18"/>
              </w:rPr>
              <w:t>41 271</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5F4E39E6"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57100498" w14:textId="77777777" w:rsidR="00692C7F" w:rsidRPr="005F6290" w:rsidRDefault="00692C7F" w:rsidP="00DC6C94">
            <w:pPr>
              <w:jc w:val="right"/>
              <w:rPr>
                <w:sz w:val="18"/>
                <w:szCs w:val="18"/>
              </w:rPr>
            </w:pPr>
            <w:r w:rsidRPr="005F6290">
              <w:rPr>
                <w:sz w:val="18"/>
                <w:szCs w:val="18"/>
              </w:rPr>
              <w:t>0</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1C8D2578" w14:textId="77777777" w:rsidR="00692C7F" w:rsidRPr="005F6290" w:rsidRDefault="00692C7F" w:rsidP="00DC6C94">
            <w:pPr>
              <w:jc w:val="right"/>
              <w:rPr>
                <w:sz w:val="18"/>
                <w:szCs w:val="18"/>
              </w:rPr>
            </w:pPr>
            <w:r>
              <w:rPr>
                <w:sz w:val="18"/>
                <w:szCs w:val="18"/>
              </w:rPr>
              <w:t>22 993</w:t>
            </w:r>
          </w:p>
        </w:tc>
        <w:tc>
          <w:tcPr>
            <w:tcW w:w="663" w:type="pct"/>
            <w:tcBorders>
              <w:top w:val="nil"/>
              <w:left w:val="nil"/>
              <w:bottom w:val="single" w:sz="4" w:space="0" w:color="auto"/>
              <w:right w:val="single" w:sz="4" w:space="0" w:color="auto"/>
            </w:tcBorders>
            <w:shd w:val="clear" w:color="auto" w:fill="auto"/>
          </w:tcPr>
          <w:p w14:paraId="6DE335CC" w14:textId="77777777" w:rsidR="00692C7F" w:rsidRPr="005F6290" w:rsidRDefault="00692C7F" w:rsidP="00DC6C94">
            <w:pPr>
              <w:jc w:val="right"/>
              <w:rPr>
                <w:sz w:val="18"/>
                <w:szCs w:val="18"/>
              </w:rPr>
            </w:pPr>
            <w:r w:rsidRPr="005F6290">
              <w:rPr>
                <w:sz w:val="18"/>
                <w:szCs w:val="18"/>
              </w:rPr>
              <w:t>119</w:t>
            </w:r>
            <w:r>
              <w:rPr>
                <w:sz w:val="18"/>
                <w:szCs w:val="18"/>
              </w:rPr>
              <w:t xml:space="preserve"> </w:t>
            </w:r>
            <w:r w:rsidRPr="005F6290">
              <w:rPr>
                <w:sz w:val="18"/>
                <w:szCs w:val="18"/>
              </w:rPr>
              <w:t>900</w:t>
            </w:r>
          </w:p>
        </w:tc>
      </w:tr>
      <w:tr w:rsidR="00692C7F" w:rsidRPr="005F6290" w14:paraId="6DC20957" w14:textId="77777777" w:rsidTr="00DC6C94">
        <w:trPr>
          <w:trHeight w:val="53"/>
          <w:jc w:val="center"/>
        </w:trPr>
        <w:tc>
          <w:tcPr>
            <w:tcW w:w="313" w:type="pct"/>
            <w:tcBorders>
              <w:top w:val="nil"/>
              <w:left w:val="single" w:sz="4" w:space="0" w:color="auto"/>
              <w:bottom w:val="single" w:sz="4" w:space="0" w:color="auto"/>
              <w:right w:val="single" w:sz="4" w:space="0" w:color="auto"/>
            </w:tcBorders>
            <w:shd w:val="clear" w:color="auto" w:fill="auto"/>
            <w:hideMark/>
          </w:tcPr>
          <w:p w14:paraId="7F07F94C" w14:textId="77777777" w:rsidR="00692C7F" w:rsidRPr="005F6290" w:rsidRDefault="00692C7F" w:rsidP="00DC6C94">
            <w:pPr>
              <w:jc w:val="left"/>
              <w:rPr>
                <w:color w:val="000000"/>
                <w:sz w:val="18"/>
                <w:szCs w:val="18"/>
                <w:lang w:eastAsia="en-CA"/>
              </w:rPr>
            </w:pPr>
            <w:r w:rsidRPr="005F6290">
              <w:rPr>
                <w:color w:val="000000"/>
                <w:sz w:val="18"/>
                <w:szCs w:val="18"/>
                <w:lang w:eastAsia="en-CA"/>
              </w:rPr>
              <w:t>3.3</w:t>
            </w:r>
          </w:p>
        </w:tc>
        <w:tc>
          <w:tcPr>
            <w:tcW w:w="1003" w:type="pct"/>
            <w:tcBorders>
              <w:top w:val="nil"/>
              <w:left w:val="nil"/>
              <w:bottom w:val="single" w:sz="4" w:space="0" w:color="auto"/>
              <w:right w:val="single" w:sz="4" w:space="0" w:color="auto"/>
            </w:tcBorders>
            <w:shd w:val="clear" w:color="auto" w:fill="auto"/>
            <w:hideMark/>
          </w:tcPr>
          <w:p w14:paraId="6FF3C6C0" w14:textId="77777777" w:rsidR="00692C7F" w:rsidRPr="005F6290" w:rsidRDefault="00692C7F" w:rsidP="00DC6C94">
            <w:pPr>
              <w:jc w:val="left"/>
              <w:rPr>
                <w:color w:val="000000"/>
                <w:sz w:val="18"/>
                <w:szCs w:val="18"/>
                <w:lang w:eastAsia="en-CA"/>
              </w:rPr>
            </w:pPr>
            <w:r w:rsidRPr="00D44ECC">
              <w:rPr>
                <w:color w:val="000000"/>
                <w:sz w:val="18"/>
                <w:szCs w:val="18"/>
              </w:rPr>
              <w:t>Total des coûts convenus ($US)</w:t>
            </w:r>
          </w:p>
        </w:tc>
        <w:tc>
          <w:tcPr>
            <w:tcW w:w="386" w:type="pct"/>
            <w:tcBorders>
              <w:top w:val="nil"/>
              <w:left w:val="nil"/>
              <w:bottom w:val="single" w:sz="4" w:space="0" w:color="auto"/>
              <w:right w:val="single" w:sz="4" w:space="0" w:color="auto"/>
            </w:tcBorders>
            <w:shd w:val="clear" w:color="auto" w:fill="auto"/>
          </w:tcPr>
          <w:p w14:paraId="761CB48C" w14:textId="77777777" w:rsidR="00692C7F" w:rsidRPr="005F6290" w:rsidRDefault="00692C7F" w:rsidP="00DC6C94">
            <w:pPr>
              <w:jc w:val="right"/>
              <w:rPr>
                <w:sz w:val="18"/>
                <w:szCs w:val="18"/>
              </w:rPr>
            </w:pPr>
            <w:r>
              <w:rPr>
                <w:sz w:val="18"/>
                <w:szCs w:val="18"/>
              </w:rPr>
              <w:t>354 536</w:t>
            </w:r>
          </w:p>
        </w:tc>
        <w:tc>
          <w:tcPr>
            <w:tcW w:w="363" w:type="pct"/>
            <w:tcBorders>
              <w:top w:val="nil"/>
              <w:left w:val="nil"/>
              <w:bottom w:val="single" w:sz="4" w:space="0" w:color="auto"/>
              <w:right w:val="single" w:sz="4" w:space="0" w:color="auto"/>
            </w:tcBorders>
            <w:shd w:val="clear" w:color="auto" w:fill="auto"/>
          </w:tcPr>
          <w:p w14:paraId="4647685A"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nil"/>
              <w:bottom w:val="single" w:sz="4" w:space="0" w:color="auto"/>
              <w:right w:val="single" w:sz="4" w:space="0" w:color="auto"/>
            </w:tcBorders>
            <w:shd w:val="clear" w:color="auto" w:fill="auto"/>
          </w:tcPr>
          <w:p w14:paraId="3C7B2A86" w14:textId="77777777" w:rsidR="00692C7F" w:rsidRPr="005F6290" w:rsidRDefault="00692C7F" w:rsidP="00DC6C94">
            <w:pPr>
              <w:jc w:val="right"/>
              <w:rPr>
                <w:sz w:val="18"/>
                <w:szCs w:val="18"/>
              </w:rPr>
            </w:pPr>
            <w:r>
              <w:rPr>
                <w:sz w:val="18"/>
                <w:szCs w:val="18"/>
              </w:rPr>
              <w:t>236 100</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5C1B2ABF"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1943D9F3" w14:textId="77777777" w:rsidR="00692C7F" w:rsidRPr="005F6290" w:rsidRDefault="00692C7F" w:rsidP="00DC6C94">
            <w:pPr>
              <w:jc w:val="right"/>
              <w:rPr>
                <w:sz w:val="18"/>
                <w:szCs w:val="18"/>
              </w:rPr>
            </w:pPr>
            <w:r>
              <w:rPr>
                <w:sz w:val="18"/>
                <w:szCs w:val="18"/>
              </w:rPr>
              <w:t>491 271</w:t>
            </w:r>
          </w:p>
        </w:tc>
        <w:tc>
          <w:tcPr>
            <w:tcW w:w="363" w:type="pct"/>
            <w:tcBorders>
              <w:top w:val="single" w:sz="4" w:space="0" w:color="auto"/>
              <w:left w:val="single" w:sz="4" w:space="0" w:color="auto"/>
              <w:bottom w:val="single" w:sz="4" w:space="0" w:color="auto"/>
              <w:right w:val="single" w:sz="4" w:space="0" w:color="auto"/>
            </w:tcBorders>
            <w:shd w:val="clear" w:color="auto" w:fill="auto"/>
          </w:tcPr>
          <w:p w14:paraId="5B0CFCB8" w14:textId="77777777" w:rsidR="00692C7F" w:rsidRPr="005F6290" w:rsidRDefault="00692C7F" w:rsidP="00DC6C94">
            <w:pPr>
              <w:jc w:val="right"/>
              <w:rPr>
                <w:sz w:val="18"/>
                <w:szCs w:val="18"/>
              </w:rPr>
            </w:pPr>
            <w:r w:rsidRPr="005F6290">
              <w:rPr>
                <w:sz w:val="18"/>
                <w:szCs w:val="18"/>
              </w:rPr>
              <w:t>0</w:t>
            </w:r>
          </w:p>
        </w:tc>
        <w:tc>
          <w:tcPr>
            <w:tcW w:w="386" w:type="pct"/>
            <w:tcBorders>
              <w:top w:val="single" w:sz="4" w:space="0" w:color="auto"/>
              <w:left w:val="single" w:sz="4" w:space="0" w:color="auto"/>
              <w:bottom w:val="single" w:sz="4" w:space="0" w:color="auto"/>
              <w:right w:val="single" w:sz="4" w:space="0" w:color="auto"/>
            </w:tcBorders>
            <w:shd w:val="clear" w:color="auto" w:fill="auto"/>
          </w:tcPr>
          <w:p w14:paraId="1C47F696" w14:textId="77777777" w:rsidR="00692C7F" w:rsidRPr="005F6290" w:rsidRDefault="00692C7F" w:rsidP="00DC6C94">
            <w:pPr>
              <w:jc w:val="right"/>
              <w:rPr>
                <w:sz w:val="18"/>
                <w:szCs w:val="18"/>
              </w:rPr>
            </w:pPr>
            <w:r w:rsidRPr="005F6290">
              <w:rPr>
                <w:sz w:val="18"/>
                <w:szCs w:val="18"/>
              </w:rPr>
              <w:t>0</w:t>
            </w:r>
          </w:p>
        </w:tc>
        <w:tc>
          <w:tcPr>
            <w:tcW w:w="387" w:type="pct"/>
            <w:tcBorders>
              <w:top w:val="single" w:sz="4" w:space="0" w:color="auto"/>
              <w:left w:val="single" w:sz="4" w:space="0" w:color="auto"/>
              <w:bottom w:val="single" w:sz="4" w:space="0" w:color="auto"/>
              <w:right w:val="single" w:sz="4" w:space="0" w:color="auto"/>
            </w:tcBorders>
            <w:shd w:val="clear" w:color="auto" w:fill="auto"/>
          </w:tcPr>
          <w:p w14:paraId="0FCBA6DF" w14:textId="77777777" w:rsidR="00692C7F" w:rsidRPr="005F6290" w:rsidRDefault="00692C7F" w:rsidP="00DC6C94">
            <w:pPr>
              <w:jc w:val="right"/>
              <w:rPr>
                <w:sz w:val="18"/>
                <w:szCs w:val="18"/>
              </w:rPr>
            </w:pPr>
            <w:r>
              <w:rPr>
                <w:sz w:val="18"/>
                <w:szCs w:val="18"/>
              </w:rPr>
              <w:t>207 993</w:t>
            </w:r>
          </w:p>
        </w:tc>
        <w:tc>
          <w:tcPr>
            <w:tcW w:w="663" w:type="pct"/>
            <w:tcBorders>
              <w:top w:val="nil"/>
              <w:left w:val="nil"/>
              <w:bottom w:val="single" w:sz="4" w:space="0" w:color="auto"/>
              <w:right w:val="single" w:sz="4" w:space="0" w:color="auto"/>
            </w:tcBorders>
            <w:shd w:val="clear" w:color="auto" w:fill="auto"/>
          </w:tcPr>
          <w:p w14:paraId="12CD6C57" w14:textId="77777777" w:rsidR="00692C7F" w:rsidRPr="005F6290" w:rsidRDefault="00692C7F" w:rsidP="00DC6C94">
            <w:pPr>
              <w:jc w:val="right"/>
              <w:rPr>
                <w:sz w:val="18"/>
                <w:szCs w:val="18"/>
              </w:rPr>
            </w:pPr>
            <w:r w:rsidRPr="005F6290">
              <w:rPr>
                <w:sz w:val="18"/>
                <w:szCs w:val="18"/>
              </w:rPr>
              <w:t>1</w:t>
            </w:r>
            <w:r>
              <w:rPr>
                <w:sz w:val="18"/>
                <w:szCs w:val="18"/>
              </w:rPr>
              <w:t xml:space="preserve"> </w:t>
            </w:r>
            <w:r w:rsidRPr="005F6290">
              <w:rPr>
                <w:sz w:val="18"/>
                <w:szCs w:val="18"/>
              </w:rPr>
              <w:t>289</w:t>
            </w:r>
            <w:r>
              <w:rPr>
                <w:sz w:val="18"/>
                <w:szCs w:val="18"/>
              </w:rPr>
              <w:t xml:space="preserve"> </w:t>
            </w:r>
            <w:r w:rsidRPr="005F6290">
              <w:rPr>
                <w:sz w:val="18"/>
                <w:szCs w:val="18"/>
              </w:rPr>
              <w:t>900</w:t>
            </w:r>
          </w:p>
        </w:tc>
      </w:tr>
      <w:tr w:rsidR="00692C7F" w:rsidRPr="005F6290" w14:paraId="78A514F4" w14:textId="77777777" w:rsidTr="00DC6C94">
        <w:trPr>
          <w:trHeight w:val="53"/>
          <w:jc w:val="center"/>
        </w:trPr>
        <w:tc>
          <w:tcPr>
            <w:tcW w:w="313" w:type="pct"/>
            <w:tcBorders>
              <w:top w:val="single" w:sz="4" w:space="0" w:color="auto"/>
              <w:left w:val="single" w:sz="4" w:space="0" w:color="auto"/>
              <w:bottom w:val="single" w:sz="4" w:space="0" w:color="auto"/>
              <w:right w:val="single" w:sz="4" w:space="0" w:color="auto"/>
            </w:tcBorders>
            <w:shd w:val="clear" w:color="auto" w:fill="auto"/>
            <w:hideMark/>
          </w:tcPr>
          <w:p w14:paraId="47ED303D" w14:textId="77777777" w:rsidR="00692C7F" w:rsidRPr="005F6290" w:rsidRDefault="00692C7F" w:rsidP="00DC6C94">
            <w:pPr>
              <w:jc w:val="left"/>
              <w:rPr>
                <w:color w:val="000000"/>
                <w:sz w:val="18"/>
                <w:szCs w:val="18"/>
                <w:lang w:eastAsia="en-CA"/>
              </w:rPr>
            </w:pPr>
            <w:r w:rsidRPr="005F6290">
              <w:rPr>
                <w:color w:val="000000"/>
                <w:sz w:val="18"/>
                <w:szCs w:val="18"/>
                <w:lang w:eastAsia="en-CA"/>
              </w:rPr>
              <w:t>4.1.1</w:t>
            </w:r>
          </w:p>
        </w:tc>
        <w:tc>
          <w:tcPr>
            <w:tcW w:w="4025" w:type="pct"/>
            <w:gridSpan w:val="9"/>
            <w:tcBorders>
              <w:top w:val="single" w:sz="4" w:space="0" w:color="auto"/>
              <w:left w:val="nil"/>
              <w:bottom w:val="single" w:sz="4" w:space="0" w:color="auto"/>
              <w:right w:val="single" w:sz="4" w:space="0" w:color="000000"/>
            </w:tcBorders>
          </w:tcPr>
          <w:p w14:paraId="716061B5" w14:textId="77777777" w:rsidR="00692C7F" w:rsidRPr="00A65DB1" w:rsidRDefault="00692C7F" w:rsidP="00DC6C94">
            <w:pPr>
              <w:rPr>
                <w:color w:val="000000"/>
                <w:sz w:val="18"/>
                <w:szCs w:val="18"/>
                <w:lang w:eastAsia="en-CA"/>
              </w:rPr>
            </w:pPr>
            <w:r w:rsidRPr="00D44ECC">
              <w:rPr>
                <w:color w:val="000000"/>
                <w:sz w:val="18"/>
                <w:szCs w:val="18"/>
              </w:rPr>
              <w:t>Élimination totale de HCFC-22 convenue de réaliser en vertu du présent Accord (tonnes PAO)</w:t>
            </w:r>
          </w:p>
        </w:tc>
        <w:tc>
          <w:tcPr>
            <w:tcW w:w="663" w:type="pct"/>
            <w:tcBorders>
              <w:top w:val="single" w:sz="4" w:space="0" w:color="auto"/>
              <w:left w:val="nil"/>
              <w:bottom w:val="single" w:sz="4" w:space="0" w:color="auto"/>
              <w:right w:val="single" w:sz="4" w:space="0" w:color="auto"/>
            </w:tcBorders>
            <w:shd w:val="clear" w:color="auto" w:fill="auto"/>
          </w:tcPr>
          <w:p w14:paraId="19915CE2" w14:textId="77777777" w:rsidR="00692C7F" w:rsidRPr="005F6290" w:rsidRDefault="00692C7F" w:rsidP="00DC6C94">
            <w:pPr>
              <w:jc w:val="right"/>
              <w:rPr>
                <w:color w:val="000000"/>
                <w:sz w:val="18"/>
                <w:szCs w:val="18"/>
                <w:lang w:eastAsia="en-CA"/>
              </w:rPr>
            </w:pPr>
            <w:r>
              <w:rPr>
                <w:color w:val="000000"/>
                <w:sz w:val="18"/>
                <w:szCs w:val="18"/>
                <w:lang w:eastAsia="en-CA"/>
              </w:rPr>
              <w:t>15,47</w:t>
            </w:r>
          </w:p>
        </w:tc>
      </w:tr>
      <w:tr w:rsidR="00692C7F" w:rsidRPr="005F6290" w14:paraId="4E240F4E" w14:textId="77777777" w:rsidTr="00DC6C94">
        <w:trPr>
          <w:trHeight w:val="116"/>
          <w:jc w:val="center"/>
        </w:trPr>
        <w:tc>
          <w:tcPr>
            <w:tcW w:w="313" w:type="pct"/>
            <w:tcBorders>
              <w:top w:val="nil"/>
              <w:left w:val="single" w:sz="4" w:space="0" w:color="auto"/>
              <w:bottom w:val="single" w:sz="4" w:space="0" w:color="auto"/>
              <w:right w:val="single" w:sz="4" w:space="0" w:color="auto"/>
            </w:tcBorders>
            <w:shd w:val="clear" w:color="auto" w:fill="auto"/>
            <w:hideMark/>
          </w:tcPr>
          <w:p w14:paraId="7021C016" w14:textId="77777777" w:rsidR="00692C7F" w:rsidRPr="005F6290" w:rsidRDefault="00692C7F" w:rsidP="00DC6C94">
            <w:pPr>
              <w:jc w:val="left"/>
              <w:rPr>
                <w:color w:val="000000"/>
                <w:sz w:val="18"/>
                <w:szCs w:val="18"/>
                <w:lang w:eastAsia="en-CA"/>
              </w:rPr>
            </w:pPr>
            <w:r w:rsidRPr="005F6290">
              <w:rPr>
                <w:color w:val="000000"/>
                <w:sz w:val="18"/>
                <w:szCs w:val="18"/>
                <w:lang w:eastAsia="en-CA"/>
              </w:rPr>
              <w:t>4.1.2</w:t>
            </w:r>
          </w:p>
        </w:tc>
        <w:tc>
          <w:tcPr>
            <w:tcW w:w="4025" w:type="pct"/>
            <w:gridSpan w:val="9"/>
            <w:tcBorders>
              <w:top w:val="single" w:sz="4" w:space="0" w:color="auto"/>
              <w:left w:val="nil"/>
              <w:bottom w:val="single" w:sz="4" w:space="0" w:color="auto"/>
              <w:right w:val="single" w:sz="4" w:space="0" w:color="000000"/>
            </w:tcBorders>
          </w:tcPr>
          <w:p w14:paraId="59D2F81D" w14:textId="77777777" w:rsidR="00692C7F" w:rsidRPr="00A65DB1" w:rsidRDefault="00692C7F" w:rsidP="00DC6C94">
            <w:pPr>
              <w:jc w:val="left"/>
              <w:rPr>
                <w:color w:val="000000"/>
                <w:sz w:val="18"/>
                <w:szCs w:val="18"/>
                <w:lang w:eastAsia="en-CA"/>
              </w:rPr>
            </w:pPr>
            <w:r w:rsidRPr="00D44ECC">
              <w:rPr>
                <w:color w:val="000000"/>
                <w:sz w:val="18"/>
                <w:szCs w:val="18"/>
              </w:rPr>
              <w:t>Élimination du HCFC-22 réalisée lors de la phase précédente (tonnes PAO)</w:t>
            </w:r>
          </w:p>
        </w:tc>
        <w:tc>
          <w:tcPr>
            <w:tcW w:w="663" w:type="pct"/>
            <w:tcBorders>
              <w:top w:val="nil"/>
              <w:left w:val="nil"/>
              <w:bottom w:val="single" w:sz="4" w:space="0" w:color="auto"/>
              <w:right w:val="single" w:sz="4" w:space="0" w:color="auto"/>
            </w:tcBorders>
            <w:shd w:val="clear" w:color="auto" w:fill="auto"/>
          </w:tcPr>
          <w:p w14:paraId="0D854E93" w14:textId="77777777" w:rsidR="00692C7F" w:rsidRPr="005F6290" w:rsidRDefault="00692C7F" w:rsidP="00DC6C94">
            <w:pPr>
              <w:jc w:val="right"/>
              <w:rPr>
                <w:color w:val="000000"/>
                <w:sz w:val="18"/>
                <w:szCs w:val="18"/>
                <w:lang w:eastAsia="en-CA"/>
              </w:rPr>
            </w:pPr>
            <w:r>
              <w:rPr>
                <w:color w:val="000000"/>
                <w:sz w:val="18"/>
                <w:szCs w:val="18"/>
                <w:lang w:eastAsia="en-CA"/>
              </w:rPr>
              <w:t>8,33</w:t>
            </w:r>
          </w:p>
        </w:tc>
      </w:tr>
      <w:tr w:rsidR="00692C7F" w:rsidRPr="005F6290" w14:paraId="07FEF2A5" w14:textId="77777777" w:rsidTr="00DC6C94">
        <w:trPr>
          <w:trHeight w:val="98"/>
          <w:jc w:val="center"/>
        </w:trPr>
        <w:tc>
          <w:tcPr>
            <w:tcW w:w="313" w:type="pct"/>
            <w:tcBorders>
              <w:top w:val="nil"/>
              <w:left w:val="single" w:sz="4" w:space="0" w:color="auto"/>
              <w:bottom w:val="single" w:sz="4" w:space="0" w:color="auto"/>
              <w:right w:val="single" w:sz="4" w:space="0" w:color="auto"/>
            </w:tcBorders>
            <w:shd w:val="clear" w:color="auto" w:fill="auto"/>
            <w:hideMark/>
          </w:tcPr>
          <w:p w14:paraId="586BFC20" w14:textId="77777777" w:rsidR="00692C7F" w:rsidRPr="005F6290" w:rsidRDefault="00692C7F" w:rsidP="00DC6C94">
            <w:pPr>
              <w:jc w:val="left"/>
              <w:rPr>
                <w:color w:val="000000"/>
                <w:sz w:val="18"/>
                <w:szCs w:val="18"/>
                <w:lang w:eastAsia="en-CA"/>
              </w:rPr>
            </w:pPr>
            <w:r w:rsidRPr="005F6290">
              <w:rPr>
                <w:color w:val="000000"/>
                <w:sz w:val="18"/>
                <w:szCs w:val="18"/>
                <w:lang w:eastAsia="en-CA"/>
              </w:rPr>
              <w:t>4.1.3</w:t>
            </w:r>
          </w:p>
        </w:tc>
        <w:tc>
          <w:tcPr>
            <w:tcW w:w="4025" w:type="pct"/>
            <w:gridSpan w:val="9"/>
            <w:tcBorders>
              <w:top w:val="single" w:sz="4" w:space="0" w:color="auto"/>
              <w:left w:val="nil"/>
              <w:bottom w:val="single" w:sz="4" w:space="0" w:color="auto"/>
              <w:right w:val="single" w:sz="4" w:space="0" w:color="000000"/>
            </w:tcBorders>
          </w:tcPr>
          <w:p w14:paraId="41B43AD5" w14:textId="77777777" w:rsidR="00692C7F" w:rsidRPr="00A65DB1" w:rsidRDefault="00692C7F" w:rsidP="00DC6C94">
            <w:pPr>
              <w:jc w:val="left"/>
              <w:rPr>
                <w:color w:val="000000"/>
                <w:sz w:val="18"/>
                <w:szCs w:val="18"/>
                <w:lang w:eastAsia="en-CA"/>
              </w:rPr>
            </w:pPr>
            <w:r w:rsidRPr="00D44ECC">
              <w:rPr>
                <w:color w:val="000000"/>
                <w:sz w:val="18"/>
                <w:szCs w:val="18"/>
              </w:rPr>
              <w:t>Consommation restante admissible pour le HCFC-22 (tonnes PAO)</w:t>
            </w:r>
          </w:p>
        </w:tc>
        <w:tc>
          <w:tcPr>
            <w:tcW w:w="663" w:type="pct"/>
            <w:tcBorders>
              <w:top w:val="nil"/>
              <w:left w:val="nil"/>
              <w:bottom w:val="single" w:sz="4" w:space="0" w:color="auto"/>
              <w:right w:val="single" w:sz="4" w:space="0" w:color="auto"/>
            </w:tcBorders>
            <w:shd w:val="clear" w:color="auto" w:fill="auto"/>
          </w:tcPr>
          <w:p w14:paraId="3A41C3BD" w14:textId="77777777" w:rsidR="00692C7F" w:rsidRPr="005F6290" w:rsidRDefault="00692C7F" w:rsidP="00DC6C94">
            <w:pPr>
              <w:jc w:val="right"/>
              <w:rPr>
                <w:color w:val="000000"/>
                <w:sz w:val="18"/>
                <w:szCs w:val="18"/>
                <w:lang w:eastAsia="en-CA"/>
              </w:rPr>
            </w:pPr>
            <w:r>
              <w:rPr>
                <w:color w:val="000000"/>
                <w:sz w:val="18"/>
                <w:szCs w:val="18"/>
                <w:lang w:eastAsia="en-CA"/>
              </w:rPr>
              <w:t>0</w:t>
            </w:r>
          </w:p>
        </w:tc>
      </w:tr>
    </w:tbl>
    <w:p w14:paraId="5AAF5445" w14:textId="77777777" w:rsidR="00692C7F" w:rsidRPr="00692C7F" w:rsidRDefault="00692C7F" w:rsidP="00692C7F">
      <w:pPr>
        <w:pStyle w:val="0Heading0"/>
        <w:spacing w:after="240"/>
        <w:rPr>
          <w:sz w:val="16"/>
          <w:szCs w:val="16"/>
          <w:lang w:val="fr-CA"/>
        </w:rPr>
      </w:pPr>
      <w:r w:rsidRPr="00692C7F">
        <w:rPr>
          <w:sz w:val="16"/>
          <w:szCs w:val="16"/>
          <w:lang w:val="fr-CA"/>
        </w:rPr>
        <w:t>*Date d’achèvement de la phase I selon l’accord pour la phase I : 31 décembre 2022.</w:t>
      </w:r>
    </w:p>
    <w:p w14:paraId="1340BAFA" w14:textId="77777777" w:rsidR="00692C7F" w:rsidRPr="003B4169" w:rsidRDefault="00692C7F" w:rsidP="00692C7F">
      <w:pPr>
        <w:keepNext/>
        <w:keepLines/>
        <w:rPr>
          <w:b/>
        </w:rPr>
      </w:pPr>
      <w:r w:rsidRPr="003B4169">
        <w:rPr>
          <w:b/>
        </w:rPr>
        <w:t>APPENDICE 3-A</w:t>
      </w:r>
      <w:r>
        <w:rPr>
          <w:b/>
        </w:rPr>
        <w:t xml:space="preserve"> </w:t>
      </w:r>
      <w:r w:rsidRPr="003B4169">
        <w:rPr>
          <w:b/>
        </w:rPr>
        <w:t>: CALENDRIER DE FINANCEMENT APPROUVÉ</w:t>
      </w:r>
    </w:p>
    <w:p w14:paraId="3551CF7B" w14:textId="77777777" w:rsidR="00692C7F" w:rsidRPr="003B4169" w:rsidRDefault="00692C7F" w:rsidP="00692C7F">
      <w:pPr>
        <w:keepNext/>
        <w:keepLines/>
      </w:pPr>
    </w:p>
    <w:p w14:paraId="1E91602D" w14:textId="77777777" w:rsidR="00692C7F" w:rsidRDefault="00692C7F" w:rsidP="00692C7F">
      <w:pPr>
        <w:pStyle w:val="Heading1"/>
        <w:keepNext/>
        <w:keepLines/>
        <w:numPr>
          <w:ilvl w:val="0"/>
          <w:numId w:val="25"/>
        </w:numPr>
      </w:pPr>
      <w:r w:rsidRPr="003B4169">
        <w:t>Le financement des futures tranches sera examiné pour approbation lors de la</w:t>
      </w:r>
      <w:r>
        <w:t xml:space="preserve"> </w:t>
      </w:r>
      <w:r w:rsidRPr="00A65DB1">
        <w:t xml:space="preserve">première </w:t>
      </w:r>
      <w:r w:rsidRPr="003B4169">
        <w:t xml:space="preserve"> réunion de l’année spécifiée à l’Appendice 2-A.</w:t>
      </w:r>
    </w:p>
    <w:p w14:paraId="4A23648E" w14:textId="77777777" w:rsidR="00692C7F" w:rsidRPr="003B4169" w:rsidRDefault="00692C7F" w:rsidP="00692C7F">
      <w:pPr>
        <w:rPr>
          <w:b/>
        </w:rPr>
      </w:pPr>
      <w:r w:rsidRPr="003B4169">
        <w:rPr>
          <w:b/>
        </w:rPr>
        <w:t>APPENDICE 4-A</w:t>
      </w:r>
      <w:r>
        <w:rPr>
          <w:b/>
        </w:rPr>
        <w:t xml:space="preserve"> </w:t>
      </w:r>
      <w:r w:rsidRPr="003B4169">
        <w:rPr>
          <w:b/>
        </w:rPr>
        <w:t>: FORMAT DES RAPPORTS ET DES PLANS DE MISE EN ŒUVRE DE LA TRANCHE</w:t>
      </w:r>
    </w:p>
    <w:p w14:paraId="4AD57CFE" w14:textId="77777777" w:rsidR="00692C7F" w:rsidRDefault="00692C7F" w:rsidP="00692C7F"/>
    <w:p w14:paraId="7B28FB34" w14:textId="77777777" w:rsidR="00692C7F" w:rsidRPr="003D1752" w:rsidRDefault="00692C7F" w:rsidP="00692C7F">
      <w:r w:rsidRPr="003D1752">
        <w:t>1.</w:t>
      </w:r>
      <w:r w:rsidRPr="003D1752">
        <w:tab/>
        <w:t>La présentation du plan et du rapport de mise en œuvre de la tranche pour chaque demande de tranche comprendra cinq parties :</w:t>
      </w:r>
    </w:p>
    <w:p w14:paraId="6E39FF69" w14:textId="77777777" w:rsidR="00692C7F" w:rsidRPr="003B4169" w:rsidRDefault="00692C7F" w:rsidP="00692C7F"/>
    <w:p w14:paraId="4208535C" w14:textId="77777777" w:rsidR="00692C7F" w:rsidRPr="003B4169" w:rsidRDefault="00692C7F" w:rsidP="00692C7F">
      <w:pPr>
        <w:pStyle w:val="Heading2"/>
        <w:numPr>
          <w:ilvl w:val="1"/>
          <w:numId w:val="1"/>
        </w:numPr>
      </w:pPr>
      <w:r w:rsidRPr="003B4169">
        <w:t>Un rapport narratif, avec des données four</w:t>
      </w:r>
      <w:r>
        <w:t>nies par tranche, décrivant les</w:t>
      </w:r>
      <w:r w:rsidRPr="003B4169">
        <w:t xml:space="preserve">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w:t>
      </w:r>
      <w:r>
        <w:t xml:space="preserve"> </w:t>
      </w:r>
      <w:r w:rsidRPr="003B4169">
        <w:t xml:space="preserve">; </w:t>
      </w:r>
    </w:p>
    <w:p w14:paraId="5472BFC5" w14:textId="77777777" w:rsidR="00692C7F" w:rsidRPr="003B4169" w:rsidRDefault="00692C7F" w:rsidP="00692C7F">
      <w:pPr>
        <w:pStyle w:val="Heading2"/>
        <w:numPr>
          <w:ilvl w:val="1"/>
          <w:numId w:val="1"/>
        </w:numPr>
      </w:pPr>
      <w:r w:rsidRPr="003B4169">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r>
        <w:t xml:space="preserve"> </w:t>
      </w:r>
      <w:r w:rsidRPr="003B4169">
        <w:t>;</w:t>
      </w:r>
    </w:p>
    <w:p w14:paraId="5133D01E" w14:textId="77777777" w:rsidR="00692C7F" w:rsidRPr="003B4169" w:rsidRDefault="00692C7F" w:rsidP="00692C7F">
      <w:pPr>
        <w:pStyle w:val="Heading2"/>
        <w:numPr>
          <w:ilvl w:val="1"/>
          <w:numId w:val="1"/>
        </w:numPr>
      </w:pPr>
      <w:r w:rsidRPr="003B4169">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t xml:space="preserve"> </w:t>
      </w:r>
      <w:r w:rsidRPr="003B4169">
        <w:t>;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t xml:space="preserve"> </w:t>
      </w:r>
      <w:r w:rsidRPr="003B4169">
        <w:t xml:space="preserve">; </w:t>
      </w:r>
    </w:p>
    <w:p w14:paraId="4BC3E9C9" w14:textId="77777777" w:rsidR="00692C7F" w:rsidRPr="003B4169" w:rsidRDefault="00692C7F" w:rsidP="00692C7F">
      <w:pPr>
        <w:pStyle w:val="Heading2"/>
        <w:numPr>
          <w:ilvl w:val="1"/>
          <w:numId w:val="1"/>
        </w:numPr>
      </w:pPr>
      <w:r w:rsidRPr="003B4169">
        <w:t>Une série d’informations quantitatives pour tous les rapports et les plans annuels de mise en œuvre de la tranche présentées dans une base de données communiquées en ligne</w:t>
      </w:r>
      <w:r>
        <w:t xml:space="preserve"> ; et</w:t>
      </w:r>
    </w:p>
    <w:p w14:paraId="35ECAA86" w14:textId="77777777" w:rsidR="00692C7F" w:rsidRPr="003B4169" w:rsidRDefault="00692C7F" w:rsidP="00692C7F">
      <w:pPr>
        <w:pStyle w:val="Heading2"/>
        <w:numPr>
          <w:ilvl w:val="1"/>
          <w:numId w:val="1"/>
        </w:numPr>
      </w:pPr>
      <w:r w:rsidRPr="003B4169">
        <w:t>Une synthèse comprenant environ cinq paragraphes, résumant les informations des paragraphes 1 a) à 1 d) ci-dessus.</w:t>
      </w:r>
    </w:p>
    <w:p w14:paraId="53569CBD" w14:textId="77777777" w:rsidR="00692C7F" w:rsidRPr="003B4169" w:rsidRDefault="00692C7F" w:rsidP="00692C7F">
      <w:pPr>
        <w:pStyle w:val="Heading1"/>
      </w:pPr>
      <w:r w:rsidRPr="003B4169">
        <w:t>Si deux phases du PGEH sont mises en œuvre en parallèle au cours d’une année donnée, les considérations ci-dessous doivent entrer en ligne de compte dans la préparation du rapport et du plan de mise en œuvre</w:t>
      </w:r>
      <w:r>
        <w:t xml:space="preserve"> </w:t>
      </w:r>
      <w:r w:rsidRPr="003B4169">
        <w:t>:</w:t>
      </w:r>
    </w:p>
    <w:p w14:paraId="3CC7D221" w14:textId="77777777" w:rsidR="00692C7F" w:rsidRPr="003B4169" w:rsidRDefault="00692C7F" w:rsidP="00692C7F">
      <w:pPr>
        <w:pStyle w:val="Heading2"/>
        <w:numPr>
          <w:ilvl w:val="1"/>
          <w:numId w:val="1"/>
        </w:numPr>
      </w:pPr>
      <w:r w:rsidRPr="003B4169">
        <w:t>Les rapports et plans de mise en œuvre de la tranche dont il est question dans le présent Accord ne porteront que sur les activités et les sommes prévues dans cet Accord</w:t>
      </w:r>
      <w:r>
        <w:t xml:space="preserve"> </w:t>
      </w:r>
      <w:r w:rsidRPr="003B4169">
        <w:t>; et</w:t>
      </w:r>
    </w:p>
    <w:p w14:paraId="58D5232A" w14:textId="77777777" w:rsidR="00692C7F" w:rsidRPr="003B4169" w:rsidRDefault="00692C7F" w:rsidP="00692C7F">
      <w:pPr>
        <w:pStyle w:val="Heading2"/>
        <w:numPr>
          <w:ilvl w:val="1"/>
          <w:numId w:val="1"/>
        </w:numPr>
      </w:pPr>
      <w:r w:rsidRPr="003B4169">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03B2E0AC" w14:textId="77777777" w:rsidR="00692C7F" w:rsidRPr="003B4169" w:rsidRDefault="00692C7F" w:rsidP="00692C7F">
      <w:pPr>
        <w:spacing w:after="240"/>
        <w:rPr>
          <w:b/>
        </w:rPr>
      </w:pPr>
      <w:r w:rsidRPr="003B4169">
        <w:rPr>
          <w:b/>
        </w:rPr>
        <w:t>APPENDICE 5-A</w:t>
      </w:r>
      <w:r>
        <w:rPr>
          <w:b/>
        </w:rPr>
        <w:t xml:space="preserve"> </w:t>
      </w:r>
      <w:r w:rsidRPr="003B4169">
        <w:rPr>
          <w:b/>
        </w:rPr>
        <w:t xml:space="preserve">: INSTITUTIONS DE SUIVI ET LEUR RÔLE </w:t>
      </w:r>
    </w:p>
    <w:p w14:paraId="36693AFE" w14:textId="77777777" w:rsidR="00B0677B" w:rsidRPr="00B0677B" w:rsidRDefault="00B0677B" w:rsidP="00B0677B">
      <w:pPr>
        <w:pStyle w:val="Heading1"/>
        <w:keepNext/>
        <w:numPr>
          <w:ilvl w:val="0"/>
          <w:numId w:val="40"/>
        </w:numPr>
        <w:rPr>
          <w:rFonts w:cstheme="minorHAnsi"/>
        </w:rPr>
      </w:pPr>
      <w:r w:rsidRPr="00B0677B">
        <w:rPr>
          <w:rFonts w:cstheme="minorHAnsi"/>
        </w:rPr>
        <w:t>Le suivi général sera effectué par le gouvernement, par l’entremise du Bureau national de l’ozone, avec l’assistance de l’agence d’exécution principale. Le Bureau national de l'ozone remettra chaque année un rapport périodique au Bureau national de l’ozone, l’informant sur l’état de la mise œuvre du plan de mise en œuvre.</w:t>
      </w:r>
    </w:p>
    <w:p w14:paraId="7E08EC13" w14:textId="77777777" w:rsidR="00B0677B" w:rsidRPr="00224688" w:rsidRDefault="00B0677B" w:rsidP="00B0677B">
      <w:pPr>
        <w:pStyle w:val="Heading1"/>
        <w:keepNext/>
        <w:numPr>
          <w:ilvl w:val="0"/>
          <w:numId w:val="25"/>
        </w:numPr>
        <w:rPr>
          <w:rFonts w:cstheme="minorHAnsi"/>
        </w:rPr>
      </w:pPr>
      <w:r w:rsidRPr="00224688">
        <w:rPr>
          <w:rFonts w:cstheme="minorHAnsi"/>
        </w:rPr>
        <w:t>La consommation sera surveillée et déterminée à partir des données officielles sur l’importation et l’exportation de substances consignées par les ministères gouvernementaux concernés. Le Bureau national de l’ozone compilera les données et remettra un rapport sur les données et les informations suivantes chaque année, à la date de remise prévue ou avant :</w:t>
      </w:r>
    </w:p>
    <w:p w14:paraId="375591E2" w14:textId="77777777" w:rsidR="00B0677B" w:rsidRPr="00224688" w:rsidRDefault="00B0677B" w:rsidP="00B0677B">
      <w:pPr>
        <w:pStyle w:val="Heading2"/>
        <w:numPr>
          <w:ilvl w:val="1"/>
          <w:numId w:val="1"/>
        </w:numPr>
        <w:tabs>
          <w:tab w:val="num" w:pos="-720"/>
        </w:tabs>
        <w:rPr>
          <w:rFonts w:cstheme="minorHAnsi"/>
        </w:rPr>
      </w:pPr>
      <w:r w:rsidRPr="00224688">
        <w:rPr>
          <w:rFonts w:cstheme="minorHAnsi"/>
        </w:rPr>
        <w:t xml:space="preserve">Rapports sur la consommation des substances à remettre au Secrétariat de l’ozone en vertu de l’article 7 du Protocole de Montréal; </w:t>
      </w:r>
    </w:p>
    <w:p w14:paraId="68CA640A" w14:textId="77777777" w:rsidR="00B0677B" w:rsidRPr="00B0677B" w:rsidRDefault="00B0677B" w:rsidP="00B0677B">
      <w:pPr>
        <w:pStyle w:val="Heading2"/>
        <w:numPr>
          <w:ilvl w:val="1"/>
          <w:numId w:val="1"/>
        </w:numPr>
        <w:tabs>
          <w:tab w:val="num" w:pos="-720"/>
        </w:tabs>
        <w:rPr>
          <w:rFonts w:cstheme="minorHAnsi"/>
        </w:rPr>
      </w:pPr>
      <w:r w:rsidRPr="00224688">
        <w:rPr>
          <w:rFonts w:cstheme="minorHAnsi"/>
        </w:rPr>
        <w:t xml:space="preserve">Rapports sur les données relatives au programme de pays à remettre au Secrétariat du Fonds multilatéral. </w:t>
      </w:r>
    </w:p>
    <w:p w14:paraId="376CC4C6" w14:textId="77777777" w:rsidR="00B0677B" w:rsidRPr="00224688" w:rsidRDefault="00B0677B" w:rsidP="00B0677B">
      <w:pPr>
        <w:pStyle w:val="Heading1"/>
        <w:keepNext/>
        <w:numPr>
          <w:ilvl w:val="0"/>
          <w:numId w:val="25"/>
        </w:numPr>
        <w:rPr>
          <w:rFonts w:cstheme="minorHAnsi"/>
        </w:rPr>
      </w:pPr>
      <w:r w:rsidRPr="00224688">
        <w:rPr>
          <w:rFonts w:cstheme="minorHAnsi"/>
        </w:rPr>
        <w:t xml:space="preserve">L’agence d’exécution principale confiera la surveillance du développement du plan et la vérification de la réalisation des objectifs d’efficacité à une entreprise locale indépendante ou à un consultant juridique indépendant. L’entreprise ou le consultant responsable de la vérification aura un accès complet aux données techniques et financières concernant la mise en œuvre du plan.   </w:t>
      </w:r>
    </w:p>
    <w:p w14:paraId="28DD221F" w14:textId="77777777" w:rsidR="00692C7F" w:rsidRPr="003B4169" w:rsidRDefault="00692C7F" w:rsidP="00692C7F">
      <w:pPr>
        <w:keepNext/>
        <w:keepLines/>
        <w:rPr>
          <w:b/>
        </w:rPr>
      </w:pPr>
      <w:r w:rsidRPr="003B4169">
        <w:rPr>
          <w:b/>
        </w:rPr>
        <w:t>APPENDICE 6-A</w:t>
      </w:r>
      <w:r>
        <w:rPr>
          <w:b/>
        </w:rPr>
        <w:t xml:space="preserve"> </w:t>
      </w:r>
      <w:r w:rsidRPr="003B4169">
        <w:rPr>
          <w:b/>
        </w:rPr>
        <w:t xml:space="preserve">: RÔLE DE L’AGENCE D’EXÉCUTION PRINCIPALE </w:t>
      </w:r>
    </w:p>
    <w:p w14:paraId="4672C5FE" w14:textId="77777777" w:rsidR="00692C7F" w:rsidRPr="003B4169" w:rsidRDefault="00692C7F" w:rsidP="00692C7F">
      <w:pPr>
        <w:keepNext/>
        <w:keepLines/>
      </w:pPr>
    </w:p>
    <w:p w14:paraId="3C228D19" w14:textId="5D85F629" w:rsidR="00692C7F" w:rsidRPr="00D44ECC" w:rsidRDefault="00692C7F" w:rsidP="00692C7F">
      <w:pPr>
        <w:pStyle w:val="Heading1"/>
        <w:numPr>
          <w:ilvl w:val="0"/>
          <w:numId w:val="36"/>
        </w:numPr>
        <w:tabs>
          <w:tab w:val="clear" w:pos="0"/>
        </w:tabs>
      </w:pPr>
      <w:r w:rsidRPr="00D44ECC">
        <w:t xml:space="preserve">L’Agence principale sera responsable </w:t>
      </w:r>
      <w:r w:rsidRPr="00692C7F">
        <w:rPr>
          <w:color w:val="000000"/>
        </w:rPr>
        <w:t>d’une série d’activités, incluant au moins les activités suivantes :</w:t>
      </w:r>
    </w:p>
    <w:p w14:paraId="148BBA2C" w14:textId="77777777" w:rsidR="00692C7F" w:rsidRPr="003B4169" w:rsidRDefault="00692C7F" w:rsidP="00692C7F">
      <w:pPr>
        <w:pStyle w:val="Heading2"/>
        <w:keepNext/>
        <w:keepLines/>
        <w:numPr>
          <w:ilvl w:val="1"/>
          <w:numId w:val="1"/>
        </w:numPr>
      </w:pPr>
      <w:r w:rsidRPr="003B4169">
        <w:t>S’assurer du rendement et de la vérification financière conformément au présent Accord et à ses procédures internes et exigences spécifiques définies dans le PGEH du Pays</w:t>
      </w:r>
      <w:r>
        <w:t xml:space="preserve"> </w:t>
      </w:r>
      <w:r w:rsidRPr="003B4169">
        <w:t>;</w:t>
      </w:r>
    </w:p>
    <w:p w14:paraId="4F71E567" w14:textId="77777777" w:rsidR="00692C7F" w:rsidRPr="003B4169" w:rsidRDefault="00692C7F" w:rsidP="00692C7F">
      <w:pPr>
        <w:pStyle w:val="Heading2"/>
        <w:numPr>
          <w:ilvl w:val="1"/>
          <w:numId w:val="1"/>
        </w:numPr>
      </w:pPr>
      <w:r w:rsidRPr="003B4169">
        <w:t>Aider le Pays à préparer les plans de mise en œuvre de la tranche et les rapports ultérieurs conformément à l’Appendice 4-A</w:t>
      </w:r>
      <w:r>
        <w:t xml:space="preserve"> </w:t>
      </w:r>
      <w:r w:rsidRPr="003B4169">
        <w:t>;</w:t>
      </w:r>
    </w:p>
    <w:p w14:paraId="5F7A7BD4" w14:textId="77777777" w:rsidR="00692C7F" w:rsidRPr="003B4169" w:rsidRDefault="00692C7F" w:rsidP="00692C7F">
      <w:pPr>
        <w:pStyle w:val="Heading2"/>
        <w:numPr>
          <w:ilvl w:val="1"/>
          <w:numId w:val="1"/>
        </w:numPr>
      </w:pPr>
      <w:r w:rsidRPr="003B4169">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t xml:space="preserve"> </w:t>
      </w:r>
      <w:r w:rsidRPr="003B4169">
        <w:t>;</w:t>
      </w:r>
      <w:r>
        <w:t xml:space="preserve"> </w:t>
      </w:r>
      <w:r w:rsidRPr="003B4169">
        <w:t xml:space="preserve"> </w:t>
      </w:r>
    </w:p>
    <w:p w14:paraId="78ED64EE" w14:textId="77777777" w:rsidR="00692C7F" w:rsidRPr="003B4169" w:rsidRDefault="00692C7F" w:rsidP="00692C7F">
      <w:pPr>
        <w:pStyle w:val="Heading2"/>
        <w:keepNext/>
        <w:keepLines/>
        <w:numPr>
          <w:ilvl w:val="1"/>
          <w:numId w:val="1"/>
        </w:numPr>
      </w:pPr>
      <w:r w:rsidRPr="003B4169">
        <w:t>Veiller à ce que les expériences et progrès transparaissent dans les mises à jour du plan d’ensemble et les plans annuels de mise en œuvre de la tranche future, conformément aux paragraphes 1 c) et 1 d) de l’Appendice 4-A</w:t>
      </w:r>
      <w:r>
        <w:t xml:space="preserve"> </w:t>
      </w:r>
      <w:r w:rsidRPr="003B4169">
        <w:t>;</w:t>
      </w:r>
    </w:p>
    <w:p w14:paraId="4645F466" w14:textId="77777777" w:rsidR="00692C7F" w:rsidRPr="003B4169" w:rsidRDefault="00692C7F" w:rsidP="00692C7F">
      <w:pPr>
        <w:pStyle w:val="Heading2"/>
        <w:numPr>
          <w:ilvl w:val="1"/>
          <w:numId w:val="1"/>
        </w:numPr>
      </w:pPr>
      <w:r w:rsidRPr="003B4169">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w:t>
      </w:r>
      <w:r>
        <w:t xml:space="preserve"> </w:t>
      </w:r>
      <w:r w:rsidRPr="003B4169">
        <w:t>;</w:t>
      </w:r>
    </w:p>
    <w:p w14:paraId="04BDC34D" w14:textId="77777777" w:rsidR="00692C7F" w:rsidRPr="003B4169" w:rsidRDefault="00692C7F" w:rsidP="00692C7F">
      <w:pPr>
        <w:pStyle w:val="Heading2"/>
        <w:numPr>
          <w:ilvl w:val="1"/>
          <w:numId w:val="1"/>
        </w:numPr>
      </w:pPr>
      <w:r w:rsidRPr="003B4169">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r>
        <w:t xml:space="preserve"> </w:t>
      </w:r>
      <w:r w:rsidRPr="003B4169">
        <w:t>;</w:t>
      </w:r>
    </w:p>
    <w:p w14:paraId="7EFA1711" w14:textId="77777777" w:rsidR="00692C7F" w:rsidRPr="003B4169" w:rsidRDefault="00692C7F" w:rsidP="00692C7F">
      <w:pPr>
        <w:pStyle w:val="Heading2"/>
        <w:numPr>
          <w:ilvl w:val="1"/>
          <w:numId w:val="1"/>
        </w:numPr>
      </w:pPr>
      <w:r w:rsidRPr="003B4169">
        <w:t>Veiller à ce que des experts techniques indépendants et qualifiés réalisent les examens techniques</w:t>
      </w:r>
      <w:r>
        <w:t xml:space="preserve"> </w:t>
      </w:r>
      <w:r w:rsidRPr="003B4169">
        <w:t>;</w:t>
      </w:r>
    </w:p>
    <w:p w14:paraId="5B53ECEC" w14:textId="77777777" w:rsidR="00692C7F" w:rsidRPr="003B4169" w:rsidRDefault="00692C7F" w:rsidP="00692C7F">
      <w:pPr>
        <w:pStyle w:val="Heading2"/>
        <w:numPr>
          <w:ilvl w:val="1"/>
          <w:numId w:val="1"/>
        </w:numPr>
      </w:pPr>
      <w:r w:rsidRPr="003B4169">
        <w:t>Exécuter les missions de supervision requises</w:t>
      </w:r>
      <w:r>
        <w:t xml:space="preserve"> </w:t>
      </w:r>
      <w:r w:rsidRPr="003B4169">
        <w:t>;</w:t>
      </w:r>
    </w:p>
    <w:p w14:paraId="3DB4FC6A" w14:textId="77777777" w:rsidR="00692C7F" w:rsidRPr="003B4169" w:rsidRDefault="00692C7F" w:rsidP="00692C7F">
      <w:pPr>
        <w:pStyle w:val="Heading2"/>
        <w:numPr>
          <w:ilvl w:val="1"/>
          <w:numId w:val="1"/>
        </w:numPr>
      </w:pPr>
      <w:r w:rsidRPr="003B4169">
        <w:t>S’assurer qu’il existe un mécanisme opérationnel permettant la mise en œuvre efficace et transparente du plan de mise en œuvre de la tranche et la communication de données exactes</w:t>
      </w:r>
      <w:r>
        <w:t xml:space="preserve"> </w:t>
      </w:r>
      <w:r w:rsidRPr="003B4169">
        <w:t>;</w:t>
      </w:r>
    </w:p>
    <w:p w14:paraId="634450D0" w14:textId="77777777" w:rsidR="00692C7F" w:rsidRPr="003B4169" w:rsidRDefault="00692C7F" w:rsidP="00692C7F">
      <w:pPr>
        <w:pStyle w:val="Heading2"/>
        <w:keepNext/>
        <w:keepLines/>
        <w:numPr>
          <w:ilvl w:val="1"/>
          <w:numId w:val="1"/>
        </w:numPr>
      </w:pPr>
      <w:r w:rsidRPr="003B4169">
        <w:t>Coordonner les activités de l’Agence de coopération et veiller au déroulement des activités dans l’ordre établi</w:t>
      </w:r>
      <w:r>
        <w:t xml:space="preserve"> </w:t>
      </w:r>
      <w:r w:rsidRPr="003B4169">
        <w:t>;</w:t>
      </w:r>
    </w:p>
    <w:p w14:paraId="4EDD2164" w14:textId="77777777" w:rsidR="00692C7F" w:rsidRPr="003B4169" w:rsidRDefault="00692C7F" w:rsidP="00692C7F">
      <w:pPr>
        <w:pStyle w:val="Heading2"/>
        <w:numPr>
          <w:ilvl w:val="1"/>
          <w:numId w:val="1"/>
        </w:numPr>
      </w:pPr>
      <w:r w:rsidRPr="003B4169">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w:t>
      </w:r>
      <w:r>
        <w:t>l’</w:t>
      </w:r>
      <w:r w:rsidRPr="003B4169">
        <w:t>Agence de coopération</w:t>
      </w:r>
      <w:r>
        <w:t xml:space="preserve"> </w:t>
      </w:r>
      <w:r w:rsidRPr="003B4169">
        <w:t xml:space="preserve">; </w:t>
      </w:r>
    </w:p>
    <w:p w14:paraId="1456CD67" w14:textId="77777777" w:rsidR="00692C7F" w:rsidRPr="003B4169" w:rsidRDefault="00692C7F" w:rsidP="00692C7F">
      <w:pPr>
        <w:pStyle w:val="Heading2"/>
        <w:numPr>
          <w:ilvl w:val="1"/>
          <w:numId w:val="1"/>
        </w:numPr>
      </w:pPr>
      <w:r w:rsidRPr="003B4169">
        <w:t>Veiller à ce que les versements effectués au Pays reposent sur l’utilisation des indicateurs</w:t>
      </w:r>
      <w:r>
        <w:t> </w:t>
      </w:r>
      <w:r w:rsidRPr="003B4169">
        <w:t xml:space="preserve">; </w:t>
      </w:r>
    </w:p>
    <w:p w14:paraId="61129440" w14:textId="77777777" w:rsidR="00692C7F" w:rsidRPr="003B4169" w:rsidRDefault="00692C7F" w:rsidP="00692C7F">
      <w:pPr>
        <w:pStyle w:val="Heading2"/>
        <w:numPr>
          <w:ilvl w:val="1"/>
          <w:numId w:val="1"/>
        </w:numPr>
      </w:pPr>
      <w:r w:rsidRPr="003B4169">
        <w:t>Fournir si nécessaire une assistance en matière de politique, de gestion et de soutien technique</w:t>
      </w:r>
      <w:r>
        <w:t xml:space="preserve"> </w:t>
      </w:r>
      <w:r w:rsidRPr="003B4169">
        <w:t>;</w:t>
      </w:r>
    </w:p>
    <w:p w14:paraId="20CE3F0F" w14:textId="77777777" w:rsidR="00692C7F" w:rsidRPr="003B4169" w:rsidRDefault="00692C7F" w:rsidP="00692C7F">
      <w:pPr>
        <w:pStyle w:val="Heading2"/>
        <w:keepNext/>
        <w:keepLines/>
        <w:numPr>
          <w:ilvl w:val="1"/>
          <w:numId w:val="1"/>
        </w:numPr>
      </w:pPr>
      <w:r w:rsidRPr="003B4169">
        <w:t>Faire consensus avec l’Agence de coopération concernant toute mesure de planification, de coordination et de remise de rapports requise afin de faciliter la mise en œuvre du Plan</w:t>
      </w:r>
      <w:r>
        <w:t xml:space="preserve"> </w:t>
      </w:r>
      <w:r w:rsidRPr="003B4169">
        <w:t>;</w:t>
      </w:r>
      <w:r>
        <w:t xml:space="preserve"> et</w:t>
      </w:r>
    </w:p>
    <w:p w14:paraId="2355D3D4" w14:textId="77777777" w:rsidR="00692C7F" w:rsidRPr="003B4169" w:rsidRDefault="00692C7F" w:rsidP="00692C7F">
      <w:pPr>
        <w:pStyle w:val="Heading2"/>
        <w:numPr>
          <w:ilvl w:val="1"/>
          <w:numId w:val="1"/>
        </w:numPr>
      </w:pPr>
      <w:r w:rsidRPr="003B4169">
        <w:t>Décaisser les sommes au pays/aux entreprises participants dans les délais nécessaires pour achever les activités reliées au projet.</w:t>
      </w:r>
    </w:p>
    <w:p w14:paraId="2EAC3A64" w14:textId="77777777" w:rsidR="00692C7F" w:rsidRPr="003B4169" w:rsidRDefault="00692C7F" w:rsidP="00692C7F">
      <w:pPr>
        <w:pStyle w:val="Heading1"/>
      </w:pPr>
      <w:r w:rsidRPr="003B4169">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B4169">
        <w:noBreakHyphen/>
        <w:t>A.</w:t>
      </w:r>
    </w:p>
    <w:p w14:paraId="2048E805" w14:textId="77777777" w:rsidR="00692C7F" w:rsidRPr="003B4169" w:rsidRDefault="00692C7F" w:rsidP="00692C7F">
      <w:pPr>
        <w:rPr>
          <w:b/>
        </w:rPr>
      </w:pPr>
      <w:r w:rsidRPr="003B4169">
        <w:rPr>
          <w:b/>
        </w:rPr>
        <w:t>APPENDICE 6-B</w:t>
      </w:r>
      <w:r>
        <w:rPr>
          <w:b/>
        </w:rPr>
        <w:t xml:space="preserve"> </w:t>
      </w:r>
      <w:r w:rsidRPr="003B4169">
        <w:rPr>
          <w:b/>
        </w:rPr>
        <w:t>: RÔLE DES AGENCES DE COOPÉRATION</w:t>
      </w:r>
    </w:p>
    <w:p w14:paraId="27F9CB8E" w14:textId="77777777" w:rsidR="00692C7F" w:rsidRPr="003B4169" w:rsidRDefault="00692C7F" w:rsidP="00692C7F">
      <w:pPr>
        <w:rPr>
          <w:b/>
        </w:rPr>
      </w:pPr>
    </w:p>
    <w:p w14:paraId="3502C1DB" w14:textId="77777777" w:rsidR="00692C7F" w:rsidRDefault="00692C7F" w:rsidP="00692C7F">
      <w:pPr>
        <w:pStyle w:val="Heading1"/>
        <w:numPr>
          <w:ilvl w:val="0"/>
          <w:numId w:val="37"/>
        </w:numPr>
      </w:pPr>
      <w:r w:rsidRPr="00784DAF">
        <w:t>L’Agence de coopération sera responsable de diverses activités précisées dans le plan général et comprenant au moins les activités suivantes :</w:t>
      </w:r>
    </w:p>
    <w:p w14:paraId="45D3BC09" w14:textId="77777777" w:rsidR="00692C7F" w:rsidRPr="003B4169" w:rsidRDefault="00692C7F" w:rsidP="00692C7F">
      <w:pPr>
        <w:pStyle w:val="Heading2"/>
        <w:numPr>
          <w:ilvl w:val="1"/>
          <w:numId w:val="1"/>
        </w:numPr>
      </w:pPr>
      <w:r w:rsidRPr="003B4169">
        <w:t>Offrir de l’assistance pour l’élaboration de politiques, au besoin</w:t>
      </w:r>
      <w:r>
        <w:t xml:space="preserve"> </w:t>
      </w:r>
      <w:r w:rsidRPr="003B4169">
        <w:t>;</w:t>
      </w:r>
    </w:p>
    <w:p w14:paraId="66E17810" w14:textId="77777777" w:rsidR="00692C7F" w:rsidRPr="003B4169" w:rsidRDefault="00692C7F" w:rsidP="00692C7F">
      <w:pPr>
        <w:pStyle w:val="Heading2"/>
        <w:numPr>
          <w:ilvl w:val="1"/>
          <w:numId w:val="1"/>
        </w:numPr>
      </w:pPr>
      <w:r w:rsidRPr="003B4169">
        <w:t>Aider le Pays à mettre en œuvre et à évaluer les activités financées par l’Agence de coopération et consulter l’Agence principale afin de coordonner le déroulement des activités dans l’ordre</w:t>
      </w:r>
      <w:r>
        <w:t xml:space="preserve"> </w:t>
      </w:r>
      <w:r w:rsidRPr="003B4169">
        <w:t>;</w:t>
      </w:r>
    </w:p>
    <w:p w14:paraId="72C7F2FF" w14:textId="77777777" w:rsidR="00692C7F" w:rsidRDefault="00692C7F" w:rsidP="00692C7F">
      <w:pPr>
        <w:pStyle w:val="Heading2"/>
        <w:numPr>
          <w:ilvl w:val="1"/>
          <w:numId w:val="1"/>
        </w:numPr>
      </w:pPr>
      <w:r w:rsidRPr="00784DAF">
        <w:t>Faire rapport à l’Agence principale sur ces activités, afin de les inclure dans les rapports globaux, conformément à l’Appendice 4-A</w:t>
      </w:r>
      <w:r>
        <w:t xml:space="preserve"> ; et</w:t>
      </w:r>
    </w:p>
    <w:p w14:paraId="7BC22422" w14:textId="77777777" w:rsidR="00692C7F" w:rsidRPr="00784DAF" w:rsidRDefault="00692C7F" w:rsidP="00692C7F">
      <w:pPr>
        <w:pStyle w:val="Heading2"/>
        <w:numPr>
          <w:ilvl w:val="1"/>
          <w:numId w:val="1"/>
        </w:numPr>
      </w:pPr>
      <w:r w:rsidRPr="00784DAF">
        <w:t>Faire consensus avec l’Agence principale concernant toute mesure de planification, de coordination et de remise de rapports requise afin de faciliter la mise en œuvre du Plan.</w:t>
      </w:r>
    </w:p>
    <w:p w14:paraId="61F12429" w14:textId="77777777" w:rsidR="00692C7F" w:rsidRPr="003B4169" w:rsidRDefault="00692C7F" w:rsidP="00692C7F"/>
    <w:p w14:paraId="7B0523D0" w14:textId="77777777" w:rsidR="00692C7F" w:rsidRPr="00784DAF" w:rsidRDefault="00692C7F" w:rsidP="00692C7F">
      <w:pPr>
        <w:keepNext/>
        <w:keepLines/>
        <w:spacing w:after="240"/>
        <w:rPr>
          <w:b/>
        </w:rPr>
      </w:pPr>
      <w:r w:rsidRPr="003B4169">
        <w:rPr>
          <w:b/>
        </w:rPr>
        <w:t>APPENDICE 7-A</w:t>
      </w:r>
      <w:r>
        <w:rPr>
          <w:b/>
        </w:rPr>
        <w:t xml:space="preserve"> </w:t>
      </w:r>
      <w:r w:rsidRPr="003B4169">
        <w:rPr>
          <w:b/>
        </w:rPr>
        <w:t>: RÉDUCTIONS DU FINANCEMENT EN CAS DE NON</w:t>
      </w:r>
      <w:r w:rsidRPr="003B4169">
        <w:rPr>
          <w:b/>
        </w:rPr>
        <w:noBreakHyphen/>
        <w:t>CONFORMITÉ</w:t>
      </w:r>
    </w:p>
    <w:p w14:paraId="0F3BEA7C" w14:textId="77777777" w:rsidR="00692C7F" w:rsidRPr="00784DAF" w:rsidRDefault="00692C7F" w:rsidP="00692C7F">
      <w:pPr>
        <w:pStyle w:val="Heading1"/>
        <w:numPr>
          <w:ilvl w:val="0"/>
          <w:numId w:val="39"/>
        </w:numPr>
      </w:pPr>
      <w:r w:rsidRPr="00784DAF">
        <w:t>Conformément au paragraphe 11 de l’Accord, il pourra être déduit du montant du finan</w:t>
      </w:r>
      <w:r>
        <w:t>cement accordé un montant de 180</w:t>
      </w:r>
      <w:r w:rsidRPr="00784DAF">
        <w:t xml:space="preserve"> $US par kg PAO de consommation dépassant la quantité précisée à la ligne 1.2 de l’Appendice 2-A pour chaque année de non-conformité à l’objectif précisé à la ligne 1.2 de l’Appendice</w:t>
      </w:r>
      <w:r>
        <w:t> </w:t>
      </w:r>
      <w:r w:rsidRPr="00784DAF">
        <w:t>2-A, étant entendu que la réduction maximum du financement ne dépassera pas le niveau de financement de la tranche demandé. Des mesures supplémentaires pourront s’appliquer si la situation de non-conformité atteint deux années consécutives.</w:t>
      </w:r>
    </w:p>
    <w:p w14:paraId="089F5DB5" w14:textId="77777777" w:rsidR="00692C7F" w:rsidRPr="003B4169" w:rsidRDefault="00692C7F" w:rsidP="00692C7F">
      <w:pPr>
        <w:pStyle w:val="Heading1"/>
        <w:numPr>
          <w:ilvl w:val="0"/>
          <w:numId w:val="39"/>
        </w:numPr>
      </w:pPr>
      <w:r w:rsidRPr="003B4169">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p w14:paraId="500B4BE7" w14:textId="77777777" w:rsidR="00441083" w:rsidRPr="00AD2FBD" w:rsidRDefault="004410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AD2FBD" w14:paraId="22CF7214" w14:textId="77777777" w:rsidTr="006333B3">
        <w:tc>
          <w:tcPr>
            <w:tcW w:w="1871" w:type="dxa"/>
          </w:tcPr>
          <w:p w14:paraId="121EAC6E" w14:textId="77777777" w:rsidR="00441083" w:rsidRPr="00AD2FBD" w:rsidRDefault="00441083"/>
        </w:tc>
        <w:tc>
          <w:tcPr>
            <w:tcW w:w="1872" w:type="dxa"/>
          </w:tcPr>
          <w:p w14:paraId="3DC9ADAF" w14:textId="77777777" w:rsidR="00441083" w:rsidRPr="00AD2FBD" w:rsidRDefault="00441083"/>
        </w:tc>
        <w:tc>
          <w:tcPr>
            <w:tcW w:w="1872" w:type="dxa"/>
            <w:tcBorders>
              <w:bottom w:val="single" w:sz="4" w:space="0" w:color="auto"/>
            </w:tcBorders>
          </w:tcPr>
          <w:p w14:paraId="7D18F57A" w14:textId="77777777" w:rsidR="00441083" w:rsidRPr="00AD2FBD" w:rsidRDefault="00441083">
            <w:pPr>
              <w:rPr>
                <w:b/>
                <w:bCs/>
              </w:rPr>
            </w:pPr>
          </w:p>
        </w:tc>
        <w:tc>
          <w:tcPr>
            <w:tcW w:w="1872" w:type="dxa"/>
          </w:tcPr>
          <w:p w14:paraId="418E4088" w14:textId="77777777" w:rsidR="00441083" w:rsidRPr="00AD2FBD" w:rsidRDefault="00441083"/>
        </w:tc>
        <w:tc>
          <w:tcPr>
            <w:tcW w:w="1873" w:type="dxa"/>
          </w:tcPr>
          <w:p w14:paraId="094E7AF3" w14:textId="77777777" w:rsidR="00441083" w:rsidRPr="00AD2FBD" w:rsidRDefault="00441083"/>
        </w:tc>
      </w:tr>
    </w:tbl>
    <w:p w14:paraId="0B582CC8" w14:textId="77777777" w:rsidR="00441083" w:rsidRPr="00AD2FBD" w:rsidRDefault="00441083"/>
    <w:sectPr w:rsidR="00441083" w:rsidRPr="00AD2FBD">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550CF" w14:textId="77777777" w:rsidR="000D33A0" w:rsidRDefault="000D33A0">
      <w:r>
        <w:separator/>
      </w:r>
    </w:p>
  </w:endnote>
  <w:endnote w:type="continuationSeparator" w:id="0">
    <w:p w14:paraId="0EFFD9B4" w14:textId="77777777" w:rsidR="000D33A0" w:rsidRDefault="000D3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CD36" w14:textId="77777777" w:rsidR="001E6600" w:rsidRPr="0033525D" w:rsidRDefault="001E6600">
    <w:pPr>
      <w:jc w:val="center"/>
    </w:pPr>
    <w:r>
      <w:fldChar w:fldCharType="begin"/>
    </w:r>
    <w:r>
      <w:instrText xml:space="preserve"> PAGE </w:instrText>
    </w:r>
    <w: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5B2CB" w14:textId="77777777" w:rsidR="001E6600" w:rsidRPr="0033525D" w:rsidRDefault="001E6600">
    <w:pPr>
      <w:jc w:val="center"/>
    </w:pPr>
    <w:r>
      <w:fldChar w:fldCharType="begin"/>
    </w:r>
    <w:r>
      <w:instrText xml:space="preserve"> PAGE </w:instrText>
    </w:r>
    <w:r>
      <w:fldChar w:fldCharType="separate"/>
    </w:r>
    <w:r>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772F0" w14:textId="77777777" w:rsidR="0001480B" w:rsidRDefault="0001480B" w:rsidP="0001480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D814F8F" w14:textId="77777777" w:rsidR="0001480B" w:rsidRDefault="0001480B" w:rsidP="0001480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717E814B" w14:textId="77777777" w:rsidR="001E6600" w:rsidRDefault="001E660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1ED6D40D"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3291C480"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6FC8A" w14:textId="77777777" w:rsidR="000D33A0" w:rsidRDefault="000D33A0">
      <w:r>
        <w:separator/>
      </w:r>
    </w:p>
  </w:footnote>
  <w:footnote w:type="continuationSeparator" w:id="0">
    <w:p w14:paraId="657958F6" w14:textId="77777777" w:rsidR="000D33A0" w:rsidRDefault="000D33A0">
      <w:r>
        <w:continuationSeparator/>
      </w:r>
    </w:p>
  </w:footnote>
  <w:footnote w:id="1">
    <w:p w14:paraId="147D7E62" w14:textId="77777777" w:rsidR="001E6600" w:rsidRPr="00B11D6C" w:rsidRDefault="001E6600" w:rsidP="001E6600">
      <w:pPr>
        <w:pStyle w:val="FootnoteText"/>
        <w:spacing w:after="240"/>
        <w:rPr>
          <w:lang w:val="fr-FR"/>
        </w:rPr>
      </w:pPr>
      <w:r>
        <w:rPr>
          <w:rStyle w:val="FootnoteReference"/>
        </w:rPr>
        <w:footnoteRef/>
      </w:r>
      <w:r>
        <w:t xml:space="preserve"> </w:t>
      </w:r>
      <w:r w:rsidRPr="00B11D6C">
        <w:rPr>
          <w:lang w:val="fr-FR"/>
        </w:rPr>
        <w:t>UNEP/</w:t>
      </w:r>
      <w:proofErr w:type="spellStart"/>
      <w:r w:rsidRPr="00B11D6C">
        <w:rPr>
          <w:lang w:val="fr-FR"/>
        </w:rPr>
        <w:t>OzL.Pro</w:t>
      </w:r>
      <w:proofErr w:type="spellEnd"/>
      <w:r w:rsidRPr="00B11D6C">
        <w:rPr>
          <w:lang w:val="fr-FR"/>
        </w:rPr>
        <w:t>/</w:t>
      </w:r>
      <w:proofErr w:type="spellStart"/>
      <w:r w:rsidRPr="00B11D6C">
        <w:rPr>
          <w:lang w:val="fr-FR"/>
        </w:rPr>
        <w:t>ExCom</w:t>
      </w:r>
      <w:proofErr w:type="spellEnd"/>
      <w:r w:rsidRPr="00B11D6C">
        <w:rPr>
          <w:lang w:val="fr-FR"/>
        </w:rPr>
        <w:t>/90/1</w:t>
      </w:r>
    </w:p>
  </w:footnote>
  <w:footnote w:id="2">
    <w:p w14:paraId="2D664254" w14:textId="182566A0" w:rsidR="001E6600" w:rsidRPr="00996241" w:rsidRDefault="001E6600" w:rsidP="001E6600">
      <w:pPr>
        <w:pStyle w:val="FootnoteText"/>
      </w:pPr>
      <w:r w:rsidRPr="00FE3307">
        <w:rPr>
          <w:rStyle w:val="FootnoteReference"/>
        </w:rPr>
        <w:footnoteRef/>
      </w:r>
      <w:r w:rsidRPr="00FE3307">
        <w:t xml:space="preserve"> </w:t>
      </w:r>
      <w:r w:rsidR="001D0577">
        <w:t xml:space="preserve">D’après la lettre du </w:t>
      </w:r>
      <w:r w:rsidRPr="00F92EB6">
        <w:t xml:space="preserve">23 </w:t>
      </w:r>
      <w:r w:rsidR="001D0577">
        <w:t xml:space="preserve">février </w:t>
      </w:r>
      <w:r w:rsidRPr="00996241">
        <w:t>202</w:t>
      </w:r>
      <w:r>
        <w:t>2</w:t>
      </w:r>
      <w:r w:rsidRPr="00996241">
        <w:t xml:space="preserve"> </w:t>
      </w:r>
      <w:r w:rsidR="001D0577">
        <w:t xml:space="preserve">du Ministère du développement durable du </w:t>
      </w:r>
      <w:r w:rsidR="0001480B">
        <w:t>Bénin</w:t>
      </w:r>
      <w:r w:rsidRPr="00996241">
        <w:t xml:space="preserve"> </w:t>
      </w:r>
      <w:r w:rsidR="001D0577">
        <w:t>au</w:t>
      </w:r>
      <w:r w:rsidRPr="00996241">
        <w:t xml:space="preserve"> </w:t>
      </w:r>
      <w:r w:rsidR="00437E9E">
        <w:t>PNUE</w:t>
      </w:r>
      <w:r w:rsidRPr="00996241">
        <w:t>.</w:t>
      </w:r>
    </w:p>
  </w:footnote>
  <w:footnote w:id="3">
    <w:p w14:paraId="470B6A5B" w14:textId="79E509D9" w:rsidR="001E6600" w:rsidRPr="00DE313D" w:rsidRDefault="001E6600" w:rsidP="001E6600">
      <w:pPr>
        <w:pStyle w:val="FootnoteText"/>
      </w:pPr>
      <w:r>
        <w:rPr>
          <w:rStyle w:val="FootnoteReference"/>
        </w:rPr>
        <w:footnoteRef/>
      </w:r>
      <w:r>
        <w:t xml:space="preserve"> Document </w:t>
      </w:r>
      <w:r w:rsidRPr="00DE313D">
        <w:t>UNEP/</w:t>
      </w:r>
      <w:proofErr w:type="spellStart"/>
      <w:r w:rsidRPr="00DE313D">
        <w:t>OzL.Pro</w:t>
      </w:r>
      <w:proofErr w:type="spellEnd"/>
      <w:r w:rsidRPr="00DE313D">
        <w:t>/</w:t>
      </w:r>
      <w:proofErr w:type="spellStart"/>
      <w:r w:rsidRPr="00DE313D">
        <w:t>ExCom</w:t>
      </w:r>
      <w:proofErr w:type="spellEnd"/>
      <w:r w:rsidRPr="00DE313D">
        <w:t>/63/23;</w:t>
      </w:r>
      <w:r>
        <w:t xml:space="preserve"> </w:t>
      </w:r>
      <w:r w:rsidR="001D0577">
        <w:t>et</w:t>
      </w:r>
      <w:r>
        <w:t xml:space="preserve"> </w:t>
      </w:r>
      <w:r w:rsidRPr="00DE313D">
        <w:t>Annex</w:t>
      </w:r>
      <w:r w:rsidR="001D0577">
        <w:t>e</w:t>
      </w:r>
      <w:r w:rsidRPr="00DE313D">
        <w:t xml:space="preserve"> XII </w:t>
      </w:r>
      <w:r w:rsidR="001D0577">
        <w:t>du</w:t>
      </w:r>
      <w:r w:rsidRPr="00DE313D">
        <w:t xml:space="preserve"> </w:t>
      </w:r>
      <w:r>
        <w:t xml:space="preserve">document </w:t>
      </w:r>
      <w:r w:rsidRPr="00DE313D">
        <w:t>UNEP/</w:t>
      </w:r>
      <w:proofErr w:type="spellStart"/>
      <w:r w:rsidRPr="00DE313D">
        <w:t>OzL.Pro</w:t>
      </w:r>
      <w:proofErr w:type="spellEnd"/>
      <w:r w:rsidRPr="00DE313D">
        <w:t>/</w:t>
      </w:r>
      <w:proofErr w:type="spellStart"/>
      <w:r w:rsidRPr="00DE313D">
        <w:t>ExCom</w:t>
      </w:r>
      <w:proofErr w:type="spellEnd"/>
      <w:r w:rsidRPr="00DE313D">
        <w:t>/63/60</w:t>
      </w:r>
      <w:r>
        <w:t>.</w:t>
      </w:r>
    </w:p>
  </w:footnote>
  <w:footnote w:id="4">
    <w:p w14:paraId="1BFBF6BC" w14:textId="31CA4539" w:rsidR="001E6600" w:rsidRPr="009931F4" w:rsidRDefault="001E6600" w:rsidP="001E6600">
      <w:pPr>
        <w:pStyle w:val="FootnoteText"/>
      </w:pPr>
      <w:r w:rsidRPr="00DE313D">
        <w:rPr>
          <w:rStyle w:val="FootnoteReference"/>
        </w:rPr>
        <w:footnoteRef/>
      </w:r>
      <w:r w:rsidRPr="00DE313D">
        <w:t>Annex</w:t>
      </w:r>
      <w:r w:rsidR="001D0577">
        <w:t>e</w:t>
      </w:r>
      <w:r w:rsidRPr="00DE313D">
        <w:t xml:space="preserve"> X </w:t>
      </w:r>
      <w:r w:rsidR="001D0577">
        <w:t>du</w:t>
      </w:r>
      <w:r w:rsidR="00B36681">
        <w:t xml:space="preserve"> </w:t>
      </w:r>
      <w:r>
        <w:t xml:space="preserve">document </w:t>
      </w:r>
      <w:r w:rsidRPr="00DE313D">
        <w:t>UNEP/</w:t>
      </w:r>
      <w:proofErr w:type="spellStart"/>
      <w:r w:rsidRPr="00DE313D">
        <w:t>OzL.Pro</w:t>
      </w:r>
      <w:proofErr w:type="spellEnd"/>
      <w:r w:rsidRPr="00DE313D">
        <w:t>/</w:t>
      </w:r>
      <w:proofErr w:type="spellStart"/>
      <w:r w:rsidRPr="00DE313D">
        <w:t>ExCom</w:t>
      </w:r>
      <w:proofErr w:type="spellEnd"/>
      <w:r w:rsidRPr="00DE313D">
        <w:t xml:space="preserve">/70/59 </w:t>
      </w:r>
      <w:r w:rsidR="001D0577">
        <w:t>et</w:t>
      </w:r>
      <w:r w:rsidRPr="00DE313D">
        <w:t xml:space="preserve"> Annex</w:t>
      </w:r>
      <w:r w:rsidR="001D0577">
        <w:t>e</w:t>
      </w:r>
      <w:r w:rsidRPr="00DE313D">
        <w:t xml:space="preserve"> XIV </w:t>
      </w:r>
      <w:r w:rsidR="001D0577">
        <w:t>du</w:t>
      </w:r>
      <w:r w:rsidRPr="00DE313D">
        <w:t xml:space="preserve"> </w:t>
      </w:r>
      <w:r>
        <w:t xml:space="preserve">document </w:t>
      </w:r>
      <w:r w:rsidRPr="00DE313D">
        <w:t>UNEP/</w:t>
      </w:r>
      <w:proofErr w:type="spellStart"/>
      <w:r w:rsidRPr="00DE313D">
        <w:t>OzL.Pro</w:t>
      </w:r>
      <w:proofErr w:type="spellEnd"/>
      <w:r w:rsidRPr="00DE313D">
        <w:t>/</w:t>
      </w:r>
      <w:proofErr w:type="spellStart"/>
      <w:r w:rsidRPr="00DE313D">
        <w:t>ExCom</w:t>
      </w:r>
      <w:proofErr w:type="spellEnd"/>
      <w:r w:rsidRPr="00DE313D">
        <w:t>/76/66</w:t>
      </w:r>
      <w:r>
        <w:t>.</w:t>
      </w:r>
    </w:p>
    <w:p w14:paraId="2C353D53" w14:textId="77777777" w:rsidR="001E6600" w:rsidRPr="009931F4" w:rsidRDefault="001E6600" w:rsidP="001E6600">
      <w:pPr>
        <w:pStyle w:val="FootnoteText"/>
      </w:pPr>
    </w:p>
  </w:footnote>
  <w:footnote w:id="5">
    <w:p w14:paraId="117E6761" w14:textId="46B3DDB2" w:rsidR="001E6600" w:rsidRPr="00996241" w:rsidRDefault="001E6600" w:rsidP="004C57AF">
      <w:pPr>
        <w:pStyle w:val="FootnoteText"/>
      </w:pPr>
      <w:r>
        <w:rPr>
          <w:rStyle w:val="FootnoteReference"/>
        </w:rPr>
        <w:footnoteRef/>
      </w:r>
      <w:r>
        <w:t xml:space="preserve"> </w:t>
      </w:r>
      <w:r w:rsidR="003B5A31">
        <w:t>La dé</w:t>
      </w:r>
      <w:r w:rsidRPr="003905B6">
        <w:t xml:space="preserve">cision </w:t>
      </w:r>
      <w:r w:rsidRPr="009931F4">
        <w:t xml:space="preserve">84/92(d) </w:t>
      </w:r>
      <w:r w:rsidR="003B5A31">
        <w:t xml:space="preserve">demande aux agences bilatérales et d’exécution d’appliquer la politique opérationnelle </w:t>
      </w:r>
      <w:r w:rsidR="00366ECC">
        <w:t>s</w:t>
      </w:r>
      <w:r w:rsidR="00366ECC" w:rsidRPr="00366ECC">
        <w:t xml:space="preserve">ur </w:t>
      </w:r>
      <w:r w:rsidR="00366ECC">
        <w:t>l’intégration de</w:t>
      </w:r>
      <w:r w:rsidR="00366ECC" w:rsidRPr="00366ECC">
        <w:t xml:space="preserve"> l’égalité des sexes</w:t>
      </w:r>
      <w:r w:rsidR="00366ECC">
        <w:t xml:space="preserve"> </w:t>
      </w:r>
      <w:r w:rsidR="00366ECC" w:rsidRPr="00366ECC">
        <w:t>tout au long du cycle des projets</w:t>
      </w:r>
      <w:r w:rsidRPr="00996241">
        <w:t>.</w:t>
      </w:r>
    </w:p>
  </w:footnote>
  <w:footnote w:id="6">
    <w:p w14:paraId="3950BFFE" w14:textId="78EAAAB9" w:rsidR="001E6600" w:rsidRPr="00AA5239" w:rsidRDefault="001E6600" w:rsidP="001E6600">
      <w:pPr>
        <w:pStyle w:val="FootnoteText"/>
      </w:pPr>
      <w:r>
        <w:rPr>
          <w:rStyle w:val="FootnoteReference"/>
        </w:rPr>
        <w:footnoteRef/>
      </w:r>
      <w:r>
        <w:t xml:space="preserve"> </w:t>
      </w:r>
      <w:r w:rsidRPr="00AA5239">
        <w:t>Article 5, paragraph</w:t>
      </w:r>
      <w:r w:rsidR="00E74AD2">
        <w:t>e</w:t>
      </w:r>
      <w:r w:rsidRPr="00AA5239">
        <w:t xml:space="preserve"> 8 ter</w:t>
      </w:r>
      <w:r>
        <w:t xml:space="preserve"> </w:t>
      </w:r>
      <w:r w:rsidRPr="00AA5239">
        <w:t xml:space="preserve">(e)(i) </w:t>
      </w:r>
      <w:r w:rsidR="00E74AD2">
        <w:t>du</w:t>
      </w:r>
      <w:r w:rsidRPr="00AA5239">
        <w:t xml:space="preserve"> </w:t>
      </w:r>
      <w:r w:rsidR="00457E03">
        <w:t>Protocole de Montréal</w:t>
      </w:r>
      <w:r w:rsidRPr="00AA5239">
        <w:t xml:space="preserve">. </w:t>
      </w:r>
      <w:r w:rsidR="00E74AD2">
        <w:t xml:space="preserve">Autres possibilités d’utilisation des </w:t>
      </w:r>
      <w:r w:rsidRPr="00AA5239">
        <w:t>HCFC</w:t>
      </w:r>
      <w:r w:rsidR="00E74AD2">
        <w:t xml:space="preserve"> : </w:t>
      </w:r>
      <w:r w:rsidRPr="00AA5239">
        <w:t xml:space="preserve"> </w:t>
      </w:r>
      <w:r w:rsidR="00E74AD2">
        <w:t xml:space="preserve">entretien des équipements de lutte et de protection contre l’incendie installés au </w:t>
      </w:r>
      <w:r w:rsidRPr="00AA5239">
        <w:t>1</w:t>
      </w:r>
      <w:r w:rsidR="00E74AD2" w:rsidRPr="00E74AD2">
        <w:rPr>
          <w:vertAlign w:val="superscript"/>
        </w:rPr>
        <w:t>er</w:t>
      </w:r>
      <w:r w:rsidR="00E74AD2">
        <w:t xml:space="preserve"> janvier</w:t>
      </w:r>
      <w:r w:rsidRPr="00AA5239">
        <w:t xml:space="preserve"> 2030; </w:t>
      </w:r>
      <w:r w:rsidR="00E74AD2">
        <w:t>applications de solvants dans la fabrication de moteurs fusées</w:t>
      </w:r>
      <w:r w:rsidRPr="00AA5239">
        <w:t xml:space="preserve">; </w:t>
      </w:r>
      <w:r w:rsidR="00E74AD2">
        <w:t xml:space="preserve">et applications </w:t>
      </w:r>
      <w:r w:rsidR="00D965B4">
        <w:t>médicales topiques d’aérosols dans le traitement spécialisé de brulures</w:t>
      </w:r>
      <w:r w:rsidRPr="00AA523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23F40" w14:textId="5BAF1C9F" w:rsidR="001E6600" w:rsidRPr="0033525D" w:rsidRDefault="000D33A0">
    <w:r>
      <w:fldChar w:fldCharType="begin"/>
    </w:r>
    <w:r>
      <w:instrText xml:space="preserve"> DOCPROPERTY "Document number"  \* MERGEFORMAT </w:instrText>
    </w:r>
    <w:r>
      <w:fldChar w:fldCharType="separate"/>
    </w:r>
    <w:r w:rsidR="00B11D6C">
      <w:t>UNEP/</w:t>
    </w:r>
    <w:proofErr w:type="spellStart"/>
    <w:r w:rsidR="00B11D6C">
      <w:t>OzL.Pro</w:t>
    </w:r>
    <w:proofErr w:type="spellEnd"/>
    <w:r w:rsidR="00B11D6C">
      <w:t>/</w:t>
    </w:r>
    <w:proofErr w:type="spellStart"/>
    <w:r w:rsidR="00B11D6C">
      <w:t>ExCom</w:t>
    </w:r>
    <w:proofErr w:type="spellEnd"/>
    <w:r w:rsidR="00B11D6C">
      <w:t>/90/21</w:t>
    </w:r>
    <w:r>
      <w:fldChar w:fldCharType="end"/>
    </w:r>
  </w:p>
  <w:p w14:paraId="27A15B22" w14:textId="77777777" w:rsidR="001E6600" w:rsidRPr="0033525D" w:rsidRDefault="001E6600"/>
  <w:p w14:paraId="7431FBDE" w14:textId="77777777" w:rsidR="001E6600" w:rsidRPr="0033525D" w:rsidRDefault="001E66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04B2F" w14:textId="39936B17" w:rsidR="001E6600" w:rsidRDefault="000D33A0">
    <w:pPr>
      <w:jc w:val="right"/>
    </w:pPr>
    <w:r>
      <w:fldChar w:fldCharType="begin"/>
    </w:r>
    <w:r>
      <w:instrText xml:space="preserve"> DOCPROPERTY "Document number"  \* MERGEFORMAT </w:instrText>
    </w:r>
    <w:r>
      <w:fldChar w:fldCharType="separate"/>
    </w:r>
    <w:r w:rsidR="00B11D6C">
      <w:t>UNEP/</w:t>
    </w:r>
    <w:proofErr w:type="spellStart"/>
    <w:r w:rsidR="00B11D6C">
      <w:t>OzL.Pro</w:t>
    </w:r>
    <w:proofErr w:type="spellEnd"/>
    <w:r w:rsidR="00B11D6C">
      <w:t>/</w:t>
    </w:r>
    <w:proofErr w:type="spellStart"/>
    <w:r w:rsidR="00B11D6C">
      <w:t>ExCom</w:t>
    </w:r>
    <w:proofErr w:type="spellEnd"/>
    <w:r w:rsidR="00B11D6C">
      <w:t>/90/21</w:t>
    </w:r>
    <w:r>
      <w:fldChar w:fldCharType="end"/>
    </w:r>
  </w:p>
  <w:p w14:paraId="09512B09" w14:textId="0FADB6E0" w:rsidR="001E6600" w:rsidRDefault="001E6600" w:rsidP="008A7FD3">
    <w:pPr>
      <w:pStyle w:val="Header"/>
      <w:jc w:val="right"/>
    </w:pPr>
  </w:p>
  <w:p w14:paraId="164D70A4" w14:textId="77777777" w:rsidR="00023D4C" w:rsidRDefault="00023D4C" w:rsidP="008A7FD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D3718" w14:textId="2CBC0021" w:rsidR="00441083" w:rsidRPr="00B11D6C" w:rsidRDefault="00964D92">
    <w:pPr>
      <w:jc w:val="right"/>
      <w:rPr>
        <w:lang w:val="en-CA"/>
      </w:rPr>
    </w:pPr>
    <w:r>
      <w:fldChar w:fldCharType="begin"/>
    </w:r>
    <w:r w:rsidRPr="00692C7F">
      <w:rPr>
        <w:lang w:val="en-US"/>
      </w:rPr>
      <w:instrText xml:space="preserve"> DOCPROPERTY "Document number"  \* MERGEFORMAT </w:instrText>
    </w:r>
    <w:r>
      <w:fldChar w:fldCharType="separate"/>
    </w:r>
    <w:r w:rsidR="004C57AF" w:rsidRPr="004C57AF">
      <w:rPr>
        <w:lang w:val="en-CA"/>
      </w:rPr>
      <w:t>UNEP/</w:t>
    </w:r>
    <w:proofErr w:type="spellStart"/>
    <w:r w:rsidR="004C57AF" w:rsidRPr="004C57AF">
      <w:rPr>
        <w:lang w:val="en-CA"/>
      </w:rPr>
      <w:t>OzL.Pro</w:t>
    </w:r>
    <w:proofErr w:type="spellEnd"/>
    <w:r w:rsidR="004C57AF" w:rsidRPr="004C57AF">
      <w:rPr>
        <w:lang w:val="en-CA"/>
      </w:rPr>
      <w:t>/ExCom/90/21</w:t>
    </w:r>
    <w:r>
      <w:fldChar w:fldCharType="end"/>
    </w:r>
  </w:p>
  <w:p w14:paraId="59D797F7" w14:textId="77777777" w:rsidR="00441083" w:rsidRPr="00B11D6C" w:rsidRDefault="00B55AA4">
    <w:pPr>
      <w:jc w:val="right"/>
      <w:rPr>
        <w:lang w:val="en-CA"/>
      </w:rPr>
    </w:pPr>
    <w:r w:rsidRPr="00B11D6C">
      <w:rPr>
        <w:lang w:val="en-CA"/>
      </w:rPr>
      <w:t>Annexe I</w:t>
    </w:r>
  </w:p>
  <w:p w14:paraId="3EEDCF7F" w14:textId="77777777" w:rsidR="00441083" w:rsidRPr="00B11D6C" w:rsidRDefault="00441083">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630C59E"/>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6"/>
  </w:num>
  <w:num w:numId="18" w16cid:durableId="2138986923">
    <w:abstractNumId w:val="17"/>
  </w:num>
  <w:num w:numId="19" w16cid:durableId="1656908234">
    <w:abstractNumId w:val="19"/>
  </w:num>
  <w:num w:numId="20" w16cid:durableId="364864071">
    <w:abstractNumId w:val="14"/>
  </w:num>
  <w:num w:numId="21" w16cid:durableId="965038582">
    <w:abstractNumId w:val="11"/>
  </w:num>
  <w:num w:numId="22" w16cid:durableId="2050958227">
    <w:abstractNumId w:val="12"/>
  </w:num>
  <w:num w:numId="23" w16cid:durableId="422841739">
    <w:abstractNumId w:val="18"/>
  </w:num>
  <w:num w:numId="24" w16cid:durableId="1347823250">
    <w:abstractNumId w:val="15"/>
  </w:num>
  <w:num w:numId="25" w16cid:durableId="1544199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27319149">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20501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2466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142063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452111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795232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26231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355325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55851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931479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0201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881219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956510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215342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413074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600"/>
    <w:rsid w:val="00003806"/>
    <w:rsid w:val="0001282F"/>
    <w:rsid w:val="0001480B"/>
    <w:rsid w:val="00023D4C"/>
    <w:rsid w:val="00046D00"/>
    <w:rsid w:val="0005110A"/>
    <w:rsid w:val="000640F1"/>
    <w:rsid w:val="000703E0"/>
    <w:rsid w:val="000737BB"/>
    <w:rsid w:val="000B7C86"/>
    <w:rsid w:val="000D05A3"/>
    <w:rsid w:val="000D306D"/>
    <w:rsid w:val="000D33A0"/>
    <w:rsid w:val="000E5477"/>
    <w:rsid w:val="000F6C8E"/>
    <w:rsid w:val="001035D3"/>
    <w:rsid w:val="0012327B"/>
    <w:rsid w:val="001524C4"/>
    <w:rsid w:val="0017118D"/>
    <w:rsid w:val="00177D11"/>
    <w:rsid w:val="001B15B1"/>
    <w:rsid w:val="001C3D0C"/>
    <w:rsid w:val="001D0577"/>
    <w:rsid w:val="001D4CE7"/>
    <w:rsid w:val="001E6600"/>
    <w:rsid w:val="001F2A10"/>
    <w:rsid w:val="002277C1"/>
    <w:rsid w:val="00237683"/>
    <w:rsid w:val="00265AF0"/>
    <w:rsid w:val="002A5D5F"/>
    <w:rsid w:val="002B1FCC"/>
    <w:rsid w:val="002C06D4"/>
    <w:rsid w:val="002F0B57"/>
    <w:rsid w:val="003029F8"/>
    <w:rsid w:val="00332026"/>
    <w:rsid w:val="00342376"/>
    <w:rsid w:val="00342F0A"/>
    <w:rsid w:val="00363704"/>
    <w:rsid w:val="00366ECC"/>
    <w:rsid w:val="003A0CA4"/>
    <w:rsid w:val="003B5A31"/>
    <w:rsid w:val="003C7336"/>
    <w:rsid w:val="00403EDF"/>
    <w:rsid w:val="004244BF"/>
    <w:rsid w:val="00437E9E"/>
    <w:rsid w:val="00441083"/>
    <w:rsid w:val="00444619"/>
    <w:rsid w:val="00457E03"/>
    <w:rsid w:val="00461A80"/>
    <w:rsid w:val="00475F9C"/>
    <w:rsid w:val="004B1B59"/>
    <w:rsid w:val="004C2554"/>
    <w:rsid w:val="004C2C87"/>
    <w:rsid w:val="004C57AF"/>
    <w:rsid w:val="004D05BC"/>
    <w:rsid w:val="004E3A36"/>
    <w:rsid w:val="004E3BC1"/>
    <w:rsid w:val="005A3157"/>
    <w:rsid w:val="005B3CAD"/>
    <w:rsid w:val="005C278F"/>
    <w:rsid w:val="005C750F"/>
    <w:rsid w:val="005E4107"/>
    <w:rsid w:val="00605093"/>
    <w:rsid w:val="006333B3"/>
    <w:rsid w:val="00692C7F"/>
    <w:rsid w:val="00700FA5"/>
    <w:rsid w:val="007034FA"/>
    <w:rsid w:val="00727C78"/>
    <w:rsid w:val="00755F71"/>
    <w:rsid w:val="0075750B"/>
    <w:rsid w:val="00775FBB"/>
    <w:rsid w:val="00781729"/>
    <w:rsid w:val="007A3774"/>
    <w:rsid w:val="007C1086"/>
    <w:rsid w:val="007D0613"/>
    <w:rsid w:val="007D444A"/>
    <w:rsid w:val="007E2D66"/>
    <w:rsid w:val="008212CE"/>
    <w:rsid w:val="008237F7"/>
    <w:rsid w:val="00826B1B"/>
    <w:rsid w:val="00843511"/>
    <w:rsid w:val="00847BDB"/>
    <w:rsid w:val="00870487"/>
    <w:rsid w:val="00875408"/>
    <w:rsid w:val="00886BD2"/>
    <w:rsid w:val="008C7128"/>
    <w:rsid w:val="0091161A"/>
    <w:rsid w:val="0093259C"/>
    <w:rsid w:val="009334D4"/>
    <w:rsid w:val="00950844"/>
    <w:rsid w:val="00964D92"/>
    <w:rsid w:val="00972E99"/>
    <w:rsid w:val="00993A2A"/>
    <w:rsid w:val="009A5180"/>
    <w:rsid w:val="009D2201"/>
    <w:rsid w:val="009F6617"/>
    <w:rsid w:val="009F709E"/>
    <w:rsid w:val="00A149BF"/>
    <w:rsid w:val="00A31934"/>
    <w:rsid w:val="00A70CB8"/>
    <w:rsid w:val="00A7731D"/>
    <w:rsid w:val="00A95AED"/>
    <w:rsid w:val="00A97142"/>
    <w:rsid w:val="00A97E14"/>
    <w:rsid w:val="00AC013C"/>
    <w:rsid w:val="00AD2FBD"/>
    <w:rsid w:val="00AE63D8"/>
    <w:rsid w:val="00B0677B"/>
    <w:rsid w:val="00B11D6C"/>
    <w:rsid w:val="00B30FD7"/>
    <w:rsid w:val="00B33DA8"/>
    <w:rsid w:val="00B36681"/>
    <w:rsid w:val="00B55AA4"/>
    <w:rsid w:val="00B66D62"/>
    <w:rsid w:val="00B72445"/>
    <w:rsid w:val="00B75AA1"/>
    <w:rsid w:val="00B811F2"/>
    <w:rsid w:val="00BC3C7D"/>
    <w:rsid w:val="00C16E3F"/>
    <w:rsid w:val="00C34C3E"/>
    <w:rsid w:val="00C6443E"/>
    <w:rsid w:val="00C70AA5"/>
    <w:rsid w:val="00C805F0"/>
    <w:rsid w:val="00C9547D"/>
    <w:rsid w:val="00CB5E64"/>
    <w:rsid w:val="00CC2B33"/>
    <w:rsid w:val="00D569DB"/>
    <w:rsid w:val="00D64891"/>
    <w:rsid w:val="00D7654A"/>
    <w:rsid w:val="00D965B4"/>
    <w:rsid w:val="00DB4E64"/>
    <w:rsid w:val="00DD3433"/>
    <w:rsid w:val="00DF1668"/>
    <w:rsid w:val="00E348C6"/>
    <w:rsid w:val="00E42757"/>
    <w:rsid w:val="00E428E3"/>
    <w:rsid w:val="00E54871"/>
    <w:rsid w:val="00E60D9C"/>
    <w:rsid w:val="00E74AD2"/>
    <w:rsid w:val="00EB2067"/>
    <w:rsid w:val="00EE0C0B"/>
    <w:rsid w:val="00F148BA"/>
    <w:rsid w:val="00F218B0"/>
    <w:rsid w:val="00F37A42"/>
    <w:rsid w:val="00F557F5"/>
    <w:rsid w:val="00F5736F"/>
    <w:rsid w:val="00F60A37"/>
    <w:rsid w:val="00F62CD6"/>
    <w:rsid w:val="00F744D0"/>
    <w:rsid w:val="00F84546"/>
    <w:rsid w:val="00FA39D1"/>
    <w:rsid w:val="00FB2AC3"/>
    <w:rsid w:val="00FC0D87"/>
    <w:rsid w:val="00FC5578"/>
    <w:rsid w:val="00FD22FE"/>
    <w:rsid w:val="00FE0B2A"/>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2211DA"/>
  <w15:docId w15:val="{BAD4A044-02FE-495C-8EEC-2BB23E014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fr-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E Fußnotenzeichen,number,Footnote reference number,Footnote symbol,note TESI,SUPERS,stylish,Footnote Reference Superscript,-E Fuﬂnotenzeichen,fr"/>
    <w:basedOn w:val="DefaultParagraphFont"/>
    <w:link w:val="CharCharCharCharCarChar"/>
    <w:uiPriority w:val="99"/>
    <w:unhideWhenUsed/>
    <w:qFormat/>
    <w:rsid w:val="002C06D4"/>
    <w:rPr>
      <w:vertAlign w:val="superscript"/>
    </w:rPr>
  </w:style>
  <w:style w:type="paragraph" w:styleId="ListParagraph">
    <w:name w:val="List Paragraph"/>
    <w:basedOn w:val="Normal"/>
    <w:link w:val="ListParagraphChar"/>
    <w:uiPriority w:val="34"/>
    <w:qFormat/>
    <w:rsid w:val="001E6600"/>
    <w:pPr>
      <w:ind w:left="720"/>
      <w:contextualSpacing/>
    </w:pPr>
  </w:style>
  <w:style w:type="character" w:customStyle="1" w:styleId="ListParagraphChar">
    <w:name w:val="List Paragraph Char"/>
    <w:basedOn w:val="DefaultParagraphFont"/>
    <w:link w:val="ListParagraph"/>
    <w:uiPriority w:val="34"/>
    <w:locked/>
    <w:rsid w:val="001E6600"/>
    <w:rPr>
      <w:sz w:val="22"/>
      <w:szCs w:val="22"/>
      <w:lang w:val="en-GB"/>
    </w:rPr>
  </w:style>
  <w:style w:type="paragraph" w:customStyle="1" w:styleId="Default">
    <w:name w:val="Default"/>
    <w:rsid w:val="001E6600"/>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1E660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E6600"/>
    <w:rPr>
      <w:sz w:val="22"/>
      <w:szCs w:val="22"/>
      <w:lang w:val="en-GB"/>
    </w:rPr>
  </w:style>
  <w:style w:type="paragraph" w:styleId="NormalWeb">
    <w:name w:val="Normal (Web)"/>
    <w:basedOn w:val="Normal"/>
    <w:uiPriority w:val="99"/>
    <w:semiHidden/>
    <w:unhideWhenUsed/>
    <w:rsid w:val="001E6600"/>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1E6600"/>
    <w:rPr>
      <w:sz w:val="20"/>
      <w:szCs w:val="20"/>
    </w:rPr>
  </w:style>
  <w:style w:type="character" w:customStyle="1" w:styleId="EndnoteTextChar">
    <w:name w:val="Endnote Text Char"/>
    <w:basedOn w:val="DefaultParagraphFont"/>
    <w:link w:val="EndnoteText"/>
    <w:uiPriority w:val="99"/>
    <w:semiHidden/>
    <w:rsid w:val="001E6600"/>
    <w:rPr>
      <w:lang w:val="en-GB"/>
    </w:rPr>
  </w:style>
  <w:style w:type="character" w:styleId="EndnoteReference">
    <w:name w:val="endnote reference"/>
    <w:basedOn w:val="DefaultParagraphFont"/>
    <w:uiPriority w:val="99"/>
    <w:semiHidden/>
    <w:unhideWhenUsed/>
    <w:rsid w:val="001E6600"/>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1E6600"/>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E6600"/>
    <w:pPr>
      <w:spacing w:after="160" w:line="240" w:lineRule="exact"/>
    </w:pPr>
    <w:rPr>
      <w:sz w:val="20"/>
      <w:szCs w:val="20"/>
      <w:vertAlign w:val="superscript"/>
      <w:lang w:val="en-US"/>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
    <w:rsid w:val="00692C7F"/>
    <w:rPr>
      <w:sz w:val="22"/>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Downloads\F90-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80CE029A-34D0-4AF8-BAF5-DE1F3C4D5530}"/>
</file>

<file path=customXml/itemProps3.xml><?xml version="1.0" encoding="utf-8"?>
<ds:datastoreItem xmlns:ds="http://schemas.openxmlformats.org/officeDocument/2006/customXml" ds:itemID="{6E7AB6A9-8207-4A1B-BDDF-3DB92D493000}"/>
</file>

<file path=customXml/itemProps4.xml><?xml version="1.0" encoding="utf-8"?>
<ds:datastoreItem xmlns:ds="http://schemas.openxmlformats.org/officeDocument/2006/customXml" ds:itemID="{78B9EF06-7521-465E-B92C-D14A15F6FD9F}"/>
</file>

<file path=docProps/app.xml><?xml version="1.0" encoding="utf-8"?>
<Properties xmlns="http://schemas.openxmlformats.org/officeDocument/2006/extended-properties" xmlns:vt="http://schemas.openxmlformats.org/officeDocument/2006/docPropsVTypes">
  <Template>F90-Template(1)</Template>
  <TotalTime>3</TotalTime>
  <Pages>21</Pages>
  <Words>7940</Words>
  <Characters>45264</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Proposition de projet: Bénin</vt:lpstr>
    </vt:vector>
  </TitlesOfParts>
  <Company>UNMFS</Company>
  <LinksUpToDate>false</LinksUpToDate>
  <CharactersWithSpaces>53098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Bénin</dc:title>
  <dc:creator>NGUYEN</dc:creator>
  <cp:lastModifiedBy>HBE</cp:lastModifiedBy>
  <cp:revision>3</cp:revision>
  <cp:lastPrinted>2001-05-26T16:40:00Z</cp:lastPrinted>
  <dcterms:created xsi:type="dcterms:W3CDTF">2022-06-14T01:48:00Z</dcterms:created>
  <dcterms:modified xsi:type="dcterms:W3CDTF">2022-06-14T01:53:00Z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UNEP/OzL.Pro/ExCom/90/21</vt:lpwstr>
  </property>
  <property fmtid="{D5CDD505-2E9C-101B-9397-08002B2CF9AE}" pid="3" name="Revision date">
    <vt:lpwstr>5/24/2022</vt:lpwstr>
  </property>
  <property fmtid="{D5CDD505-2E9C-101B-9397-08002B2CF9AE}" pid="4" name="ContentTypeId">
    <vt:lpwstr>0x0101000BA5D56BA52F9040805BADA5EE237AAB</vt:lpwstr>
  </property>
</Properties>
</file>