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0386D6C" w14:textId="77777777">
        <w:trPr>
          <w:trHeight w:val="720"/>
        </w:trPr>
        <w:tc>
          <w:tcPr>
            <w:tcW w:w="4410" w:type="dxa"/>
            <w:gridSpan w:val="2"/>
            <w:tcBorders>
              <w:bottom w:val="single" w:sz="18" w:space="0" w:color="auto"/>
            </w:tcBorders>
          </w:tcPr>
          <w:p w14:paraId="6B436640" w14:textId="77777777" w:rsidR="007E5D09" w:rsidRDefault="00E1360E" w:rsidP="00B23BCB">
            <w:pPr>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3B6A083" w14:textId="77777777" w:rsidR="007E5D09" w:rsidRDefault="00E1360E" w:rsidP="00B23BCB">
            <w:pPr>
              <w:pStyle w:val="Heading3"/>
              <w:numPr>
                <w:ilvl w:val="0"/>
                <w:numId w:val="0"/>
              </w:numPr>
              <w:bidi/>
              <w:ind w:left="270" w:right="1384"/>
              <w:rPr>
                <w:b/>
                <w:bCs/>
                <w:sz w:val="48"/>
                <w:szCs w:val="48"/>
              </w:rPr>
            </w:pPr>
            <w:r>
              <w:rPr>
                <w:b/>
                <w:bCs/>
                <w:sz w:val="48"/>
                <w:szCs w:val="48"/>
                <w:rtl/>
              </w:rPr>
              <w:t>الأمم المتحدة</w:t>
            </w:r>
          </w:p>
        </w:tc>
      </w:tr>
      <w:tr w:rsidR="007E5D09" w14:paraId="67D57E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FCAAC09" w14:textId="77777777" w:rsidR="007E5D09" w:rsidRDefault="00E1360E" w:rsidP="00B23BCB">
            <w:pPr>
              <w:spacing w:before="120"/>
              <w:rPr>
                <w:lang w:val="en-US"/>
              </w:rPr>
            </w:pPr>
            <w:r>
              <w:rPr>
                <w:noProof/>
                <w:lang w:val="en-CA" w:eastAsia="en-CA" w:bidi="ar-SA"/>
              </w:rPr>
              <w:drawing>
                <wp:anchor distT="0" distB="0" distL="114300" distR="114300" simplePos="0" relativeHeight="251660288" behindDoc="0" locked="0" layoutInCell="0" allowOverlap="1" wp14:anchorId="7E211FCD" wp14:editId="57CDFFD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14DDE65B" wp14:editId="1FDAEA7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D36D360" w14:textId="77777777" w:rsidR="007E5D09" w:rsidRDefault="00E1360E" w:rsidP="00B23BCB">
            <w:pPr>
              <w:spacing w:before="120"/>
              <w:rPr>
                <w:lang w:val="en-US"/>
              </w:rPr>
            </w:pPr>
            <w:r>
              <w:rPr>
                <w:lang w:val="en-US"/>
              </w:rPr>
              <w:t>GENERAL</w:t>
            </w:r>
          </w:p>
          <w:p w14:paraId="4B57D853" w14:textId="77777777" w:rsidR="007E5D09" w:rsidRDefault="007E5D09" w:rsidP="00B23BCB">
            <w:pPr>
              <w:spacing w:before="120"/>
              <w:rPr>
                <w:lang w:val="en-US"/>
              </w:rPr>
            </w:pPr>
          </w:p>
          <w:p w14:paraId="0412C8D0" w14:textId="2BEFFD9B" w:rsidR="007E5D09" w:rsidRDefault="00000000" w:rsidP="00B23BCB">
            <w:pPr>
              <w:rPr>
                <w:rtl/>
              </w:rPr>
            </w:pPr>
            <w:r>
              <w:fldChar w:fldCharType="begin"/>
            </w:r>
            <w:r>
              <w:instrText xml:space="preserve"> DOCPROPERTY "Document number"  \* MERGEFORMAT </w:instrText>
            </w:r>
            <w:r>
              <w:fldChar w:fldCharType="separate"/>
            </w:r>
            <w:r w:rsidR="00D0231A">
              <w:t>UNEP/</w:t>
            </w:r>
            <w:proofErr w:type="spellStart"/>
            <w:r w:rsidR="00D0231A">
              <w:t>OzL.Pro</w:t>
            </w:r>
            <w:proofErr w:type="spellEnd"/>
            <w:r w:rsidR="00D0231A">
              <w:t>/ExCom/93/16</w:t>
            </w:r>
            <w:r>
              <w:fldChar w:fldCharType="end"/>
            </w:r>
          </w:p>
          <w:p w14:paraId="4751075B" w14:textId="58E3C32E" w:rsidR="00662A73" w:rsidRPr="00D0231A" w:rsidRDefault="00662A73" w:rsidP="00B23BCB">
            <w:pPr>
              <w:spacing w:before="120"/>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D0231A">
              <w:rPr>
                <w:lang w:val="en-US"/>
              </w:rPr>
              <w:t>20</w:t>
            </w:r>
            <w:r w:rsidR="00D0231A" w:rsidRPr="00D0231A">
              <w:t xml:space="preserve"> </w:t>
            </w:r>
            <w:r w:rsidR="00D0231A">
              <w:rPr>
                <w:lang w:val="en-US"/>
              </w:rPr>
              <w:t>November</w:t>
            </w:r>
            <w:r w:rsidR="00D0231A" w:rsidRPr="00D0231A">
              <w:t xml:space="preserve"> 2023</w:t>
            </w:r>
            <w:r>
              <w:fldChar w:fldCharType="end"/>
            </w:r>
          </w:p>
          <w:p w14:paraId="0A93F804" w14:textId="77777777" w:rsidR="007E5D09" w:rsidRDefault="00E1360E" w:rsidP="00B23BCB">
            <w:pPr>
              <w:spacing w:before="120"/>
              <w:rPr>
                <w:lang w:val="en-US"/>
              </w:rPr>
            </w:pPr>
            <w:r>
              <w:rPr>
                <w:lang w:val="en-US"/>
              </w:rPr>
              <w:t>ARABIC</w:t>
            </w:r>
          </w:p>
          <w:p w14:paraId="699E6FA4" w14:textId="77777777" w:rsidR="007E5D09" w:rsidRDefault="00E1360E" w:rsidP="00B23BCB">
            <w:pPr>
              <w:spacing w:before="120"/>
              <w:rPr>
                <w:lang w:val="en-US"/>
              </w:rPr>
            </w:pPr>
            <w:r>
              <w:rPr>
                <w:lang w:val="en-US"/>
              </w:rPr>
              <w:t>ORIGINAL: ENGLISH</w:t>
            </w:r>
          </w:p>
        </w:tc>
        <w:tc>
          <w:tcPr>
            <w:tcW w:w="3402" w:type="dxa"/>
            <w:gridSpan w:val="2"/>
            <w:tcBorders>
              <w:top w:val="nil"/>
              <w:left w:val="nil"/>
              <w:bottom w:val="single" w:sz="36" w:space="0" w:color="auto"/>
              <w:right w:val="nil"/>
            </w:tcBorders>
          </w:tcPr>
          <w:p w14:paraId="7E2DDDA3" w14:textId="77777777" w:rsidR="007E5D09" w:rsidRPr="002869A4" w:rsidRDefault="00E1360E" w:rsidP="00B23BCB">
            <w:pPr>
              <w:pStyle w:val="Heading4"/>
              <w:numPr>
                <w:ilvl w:val="0"/>
                <w:numId w:val="0"/>
              </w:numPr>
              <w:spacing w:before="0" w:after="0"/>
              <w:ind w:right="459"/>
              <w:rPr>
                <w:rFonts w:asciiTheme="majorBidi" w:hAnsiTheme="majorBidi" w:cstheme="majorBidi"/>
                <w:bCs/>
                <w:sz w:val="52"/>
                <w:szCs w:val="52"/>
                <w:rtl/>
              </w:rPr>
            </w:pPr>
            <w:r w:rsidRPr="002869A4">
              <w:rPr>
                <w:rFonts w:asciiTheme="majorBidi" w:hAnsiTheme="majorBidi" w:cstheme="majorBidi"/>
                <w:bCs/>
                <w:sz w:val="52"/>
                <w:szCs w:val="52"/>
                <w:rtl/>
              </w:rPr>
              <w:t>برنامج</w:t>
            </w:r>
          </w:p>
          <w:p w14:paraId="409CA81B" w14:textId="77777777" w:rsidR="007E5D09" w:rsidRPr="002869A4" w:rsidRDefault="00E1360E" w:rsidP="00B23BCB">
            <w:pPr>
              <w:pStyle w:val="Heading4"/>
              <w:numPr>
                <w:ilvl w:val="0"/>
                <w:numId w:val="0"/>
              </w:numPr>
              <w:spacing w:before="0" w:after="0"/>
              <w:ind w:right="459"/>
              <w:rPr>
                <w:rFonts w:asciiTheme="majorBidi" w:hAnsiTheme="majorBidi" w:cstheme="majorBidi"/>
                <w:bCs/>
                <w:sz w:val="52"/>
                <w:szCs w:val="52"/>
                <w:rtl/>
              </w:rPr>
            </w:pPr>
            <w:r w:rsidRPr="002869A4">
              <w:rPr>
                <w:rFonts w:asciiTheme="majorBidi" w:hAnsiTheme="majorBidi" w:cstheme="majorBidi"/>
                <w:bCs/>
                <w:sz w:val="52"/>
                <w:szCs w:val="52"/>
                <w:rtl/>
              </w:rPr>
              <w:t>الأمم المتحدة</w:t>
            </w:r>
          </w:p>
          <w:p w14:paraId="54E9F13E" w14:textId="77777777" w:rsidR="007E5D09" w:rsidRPr="002869A4" w:rsidRDefault="00E1360E" w:rsidP="00B23BCB">
            <w:pPr>
              <w:pStyle w:val="Heading4"/>
              <w:numPr>
                <w:ilvl w:val="0"/>
                <w:numId w:val="0"/>
              </w:numPr>
              <w:spacing w:before="0" w:after="0"/>
              <w:ind w:right="459"/>
              <w:rPr>
                <w:rFonts w:asciiTheme="majorBidi" w:hAnsiTheme="majorBidi" w:cstheme="majorBidi"/>
                <w:bCs/>
                <w:sz w:val="52"/>
                <w:szCs w:val="52"/>
                <w:rtl/>
              </w:rPr>
            </w:pPr>
            <w:r w:rsidRPr="002869A4">
              <w:rPr>
                <w:rFonts w:asciiTheme="majorBidi" w:hAnsiTheme="majorBidi" w:cstheme="majorBidi"/>
                <w:bCs/>
                <w:sz w:val="52"/>
                <w:szCs w:val="52"/>
                <w:rtl/>
              </w:rPr>
              <w:t>للبيئة</w:t>
            </w:r>
          </w:p>
          <w:p w14:paraId="2DD8C4C5" w14:textId="77777777" w:rsidR="007E5D09" w:rsidRPr="002869A4" w:rsidRDefault="00E1360E" w:rsidP="00B23BCB">
            <w:pPr>
              <w:pStyle w:val="Heading7"/>
              <w:spacing w:before="0" w:after="0"/>
              <w:ind w:right="4997"/>
              <w:rPr>
                <w:rFonts w:asciiTheme="majorBidi" w:hAnsiTheme="majorBidi" w:cstheme="majorBidi"/>
                <w:b/>
                <w:bCs/>
                <w:sz w:val="52"/>
                <w:szCs w:val="52"/>
                <w:lang w:val="en-US"/>
              </w:rPr>
            </w:pPr>
            <w:r w:rsidRPr="002869A4">
              <w:rPr>
                <w:rFonts w:asciiTheme="majorBidi" w:hAnsiTheme="majorBidi" w:cstheme="majorBidi"/>
                <w:b/>
                <w:bCs/>
                <w:sz w:val="52"/>
                <w:szCs w:val="52"/>
                <w:rtl/>
              </w:rPr>
              <w:t>ل</w:t>
            </w:r>
          </w:p>
        </w:tc>
        <w:tc>
          <w:tcPr>
            <w:tcW w:w="2079" w:type="dxa"/>
            <w:tcBorders>
              <w:top w:val="nil"/>
              <w:left w:val="nil"/>
              <w:bottom w:val="single" w:sz="36" w:space="0" w:color="auto"/>
              <w:right w:val="nil"/>
            </w:tcBorders>
          </w:tcPr>
          <w:p w14:paraId="70018CF6" w14:textId="77777777" w:rsidR="007E5D09" w:rsidRDefault="007E5D09" w:rsidP="00B23BCB">
            <w:pPr>
              <w:rPr>
                <w:caps/>
                <w:lang w:val="en-US"/>
              </w:rPr>
            </w:pPr>
          </w:p>
          <w:p w14:paraId="06899994" w14:textId="77777777" w:rsidR="007E5D09" w:rsidRDefault="007E5D09" w:rsidP="00B23BCB">
            <w:pPr>
              <w:rPr>
                <w:lang w:val="en-US"/>
              </w:rPr>
            </w:pPr>
          </w:p>
        </w:tc>
      </w:tr>
    </w:tbl>
    <w:p w14:paraId="04736B33" w14:textId="77777777" w:rsidR="007E5D09" w:rsidRDefault="007E5D09" w:rsidP="00B23BCB">
      <w:pPr>
        <w:pStyle w:val="Caption"/>
        <w:spacing w:line="200" w:lineRule="exact"/>
        <w:ind w:left="187" w:right="187" w:hanging="187"/>
        <w:jc w:val="both"/>
        <w:rPr>
          <w:rFonts w:cs="Akhbar MT"/>
          <w:b/>
          <w:bCs/>
          <w:sz w:val="28"/>
          <w:szCs w:val="28"/>
          <w:rtl/>
        </w:rPr>
      </w:pPr>
    </w:p>
    <w:p w14:paraId="5AE424DE" w14:textId="77777777" w:rsidR="00702662" w:rsidRDefault="00702662" w:rsidP="00B23BCB">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D675254" w14:textId="77777777" w:rsidR="00702662" w:rsidRDefault="00702662" w:rsidP="00B23BCB">
      <w:pPr>
        <w:bidi/>
        <w:ind w:left="180" w:hanging="180"/>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FCE601D" w14:textId="77777777" w:rsidR="00702662" w:rsidRPr="00A755B6" w:rsidRDefault="00702662" w:rsidP="00B23BCB">
      <w:pPr>
        <w:bidi/>
        <w:ind w:left="4"/>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الثا</w:t>
      </w:r>
      <w:r w:rsidR="008E2901">
        <w:rPr>
          <w:rFonts w:hint="cs"/>
          <w:sz w:val="28"/>
          <w:szCs w:val="28"/>
          <w:rtl/>
          <w:lang w:val="en-US" w:eastAsia="en-CA"/>
        </w:rPr>
        <w:t>لث</w:t>
      </w:r>
      <w:r w:rsidR="0053096E">
        <w:rPr>
          <w:rFonts w:hint="cs"/>
          <w:sz w:val="28"/>
          <w:szCs w:val="28"/>
          <w:rtl/>
          <w:lang w:val="en-US" w:eastAsia="en-CA"/>
        </w:rPr>
        <w:t xml:space="preserve">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2B4A45A0" w14:textId="419A4F6F" w:rsidR="00702662" w:rsidRDefault="00D0231A" w:rsidP="00B23BCB">
      <w:pPr>
        <w:pStyle w:val="0Heading0"/>
        <w:bidi/>
        <w:ind w:left="4"/>
        <w:jc w:val="both"/>
        <w:rPr>
          <w:rFonts w:asciiTheme="majorBidi" w:hAnsiTheme="majorBidi" w:cstheme="majorBidi"/>
          <w:sz w:val="26"/>
          <w:szCs w:val="26"/>
          <w:rtl/>
          <w:lang w:bidi="ar-SY"/>
        </w:rPr>
      </w:pPr>
      <w:r w:rsidRPr="00A755B6">
        <w:rPr>
          <w:rFonts w:hint="cs"/>
          <w:sz w:val="28"/>
          <w:szCs w:val="28"/>
          <w:rtl/>
        </w:rPr>
        <w:t>مونتريال، 15</w:t>
      </w:r>
      <w:r w:rsidR="00D006A9">
        <w:rPr>
          <w:rFonts w:hint="cs"/>
          <w:sz w:val="28"/>
          <w:szCs w:val="28"/>
          <w:rtl/>
        </w:rPr>
        <w:t xml:space="preserve"> </w:t>
      </w:r>
      <w:r w:rsidR="0053096E">
        <w:rPr>
          <w:rFonts w:hint="cs"/>
          <w:sz w:val="28"/>
          <w:szCs w:val="28"/>
          <w:rtl/>
        </w:rPr>
        <w:t xml:space="preserve">- </w:t>
      </w:r>
      <w:r w:rsidR="008E2901">
        <w:rPr>
          <w:rFonts w:hint="cs"/>
          <w:sz w:val="28"/>
          <w:szCs w:val="28"/>
          <w:rtl/>
        </w:rPr>
        <w:t>19</w:t>
      </w:r>
      <w:r w:rsidR="00702662" w:rsidRPr="00A755B6">
        <w:rPr>
          <w:rFonts w:hint="cs"/>
          <w:sz w:val="28"/>
          <w:szCs w:val="28"/>
          <w:rtl/>
        </w:rPr>
        <w:t xml:space="preserve"> </w:t>
      </w:r>
      <w:r w:rsidR="008E2901">
        <w:rPr>
          <w:rFonts w:hint="cs"/>
          <w:sz w:val="28"/>
          <w:szCs w:val="28"/>
          <w:rtl/>
        </w:rPr>
        <w:t>ديسمبر</w:t>
      </w:r>
      <w:r w:rsidR="00416AD7">
        <w:rPr>
          <w:rFonts w:hint="cs"/>
          <w:sz w:val="28"/>
          <w:szCs w:val="28"/>
          <w:rtl/>
        </w:rPr>
        <w:t xml:space="preserve"> </w:t>
      </w:r>
      <w:bookmarkStart w:id="0" w:name="_Hlk128756171"/>
      <w:r w:rsidR="00416AD7">
        <w:rPr>
          <w:sz w:val="28"/>
          <w:szCs w:val="28"/>
          <w:lang w:val="en-CA"/>
        </w:rPr>
        <w:t>/</w:t>
      </w:r>
      <w:bookmarkEnd w:id="0"/>
      <w:r w:rsidR="00702662" w:rsidRPr="00DB2568">
        <w:rPr>
          <w:rFonts w:hint="cs"/>
          <w:sz w:val="28"/>
          <w:szCs w:val="28"/>
          <w:rtl/>
        </w:rPr>
        <w:t xml:space="preserve"> </w:t>
      </w:r>
      <w:r w:rsidR="008E2901">
        <w:rPr>
          <w:rFonts w:hint="cs"/>
          <w:sz w:val="28"/>
          <w:szCs w:val="28"/>
          <w:rtl/>
        </w:rPr>
        <w:t>كانون الأول</w:t>
      </w:r>
      <w:r w:rsidR="00416AD7">
        <w:rPr>
          <w:rFonts w:hint="cs"/>
          <w:sz w:val="28"/>
          <w:szCs w:val="28"/>
          <w:rtl/>
        </w:rPr>
        <w:t xml:space="preserve"> </w:t>
      </w:r>
      <w:r w:rsidR="00702662">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227A0315" w14:textId="77777777" w:rsidR="00B2427E" w:rsidRPr="008A3BE2" w:rsidRDefault="00B2427E" w:rsidP="00B23BCB">
      <w:pPr>
        <w:bidi/>
        <w:textDirection w:val="tbRlV"/>
        <w:rPr>
          <w:rFonts w:asciiTheme="majorBidi" w:hAnsiTheme="majorBidi" w:cstheme="majorBidi"/>
          <w:szCs w:val="24"/>
          <w:lang w:val="ar-SA" w:eastAsia="zh-TW" w:bidi="en-GB"/>
        </w:rPr>
      </w:pPr>
      <w:r w:rsidRPr="008A3BE2">
        <w:rPr>
          <w:rFonts w:asciiTheme="majorBidi" w:hAnsiTheme="majorBidi" w:cstheme="majorBidi"/>
          <w:szCs w:val="24"/>
          <w:rtl/>
        </w:rPr>
        <w:t>البند 7(أ)’3‘ من جدول الأعمال المؤقت</w:t>
      </w:r>
      <w:r w:rsidRPr="008A3BE2">
        <w:rPr>
          <w:rStyle w:val="FootnoteReference"/>
          <w:rFonts w:asciiTheme="majorBidi" w:hAnsiTheme="majorBidi" w:cstheme="majorBidi"/>
          <w:szCs w:val="24"/>
          <w:rtl/>
        </w:rPr>
        <w:footnoteReference w:id="1"/>
      </w:r>
    </w:p>
    <w:p w14:paraId="7AC21CE7" w14:textId="70FFF3EC" w:rsidR="00B2427E" w:rsidRDefault="008F35D5" w:rsidP="00B23BCB">
      <w:pPr>
        <w:pStyle w:val="0Heading0"/>
        <w:bidi/>
        <w:ind w:left="4"/>
        <w:jc w:val="both"/>
        <w:rPr>
          <w:rFonts w:asciiTheme="majorBidi" w:hAnsiTheme="majorBidi" w:cstheme="majorBidi"/>
          <w:sz w:val="26"/>
          <w:szCs w:val="26"/>
          <w:rtl/>
        </w:rPr>
      </w:pPr>
      <w:r>
        <w:rPr>
          <w:rFonts w:asciiTheme="majorBidi" w:hAnsiTheme="majorBidi" w:cstheme="majorBidi"/>
          <w:sz w:val="26"/>
          <w:szCs w:val="26"/>
        </w:rPr>
        <w:t xml:space="preserve"> </w:t>
      </w:r>
    </w:p>
    <w:p w14:paraId="18D2CCA5" w14:textId="77777777" w:rsidR="00B2427E" w:rsidRDefault="00B2427E" w:rsidP="00B23BCB">
      <w:pPr>
        <w:pStyle w:val="0Heading0"/>
        <w:bidi/>
        <w:ind w:left="4"/>
        <w:jc w:val="both"/>
        <w:rPr>
          <w:rFonts w:asciiTheme="majorBidi" w:hAnsiTheme="majorBidi" w:cstheme="majorBidi"/>
          <w:sz w:val="26"/>
          <w:szCs w:val="26"/>
          <w:rtl/>
        </w:rPr>
      </w:pPr>
    </w:p>
    <w:p w14:paraId="05C753A9" w14:textId="77777777" w:rsidR="00B2427E" w:rsidRPr="00D63056" w:rsidRDefault="00B2427E" w:rsidP="001C36F7">
      <w:pPr>
        <w:bidi/>
        <w:jc w:val="center"/>
        <w:textDirection w:val="tbRlV"/>
        <w:rPr>
          <w:rFonts w:asciiTheme="majorBidi" w:hAnsiTheme="majorBidi" w:cstheme="majorBidi"/>
          <w:b/>
          <w:bCs/>
          <w:noProof/>
          <w:sz w:val="32"/>
          <w:szCs w:val="32"/>
          <w:lang w:val="ar-SA" w:eastAsia="zh-TW" w:bidi="en-GB"/>
        </w:rPr>
      </w:pPr>
      <w:bookmarkStart w:id="1" w:name="_Hlk151410571"/>
      <w:r w:rsidRPr="00D63056">
        <w:rPr>
          <w:rFonts w:asciiTheme="majorBidi" w:hAnsiTheme="majorBidi" w:cstheme="majorBidi"/>
          <w:b/>
          <w:bCs/>
          <w:sz w:val="32"/>
          <w:szCs w:val="32"/>
          <w:rtl/>
        </w:rPr>
        <w:t>التقرير المرحلي لبرنامج الأمم المتحدة الإنمائي حتى 31 كانون الأول/ديسمبر 2022</w:t>
      </w:r>
    </w:p>
    <w:bookmarkEnd w:id="1"/>
    <w:p w14:paraId="4AE136DC" w14:textId="77777777" w:rsidR="00B2427E" w:rsidRPr="0096564D" w:rsidRDefault="00B2427E" w:rsidP="00B23BCB">
      <w:pPr>
        <w:rPr>
          <w:rFonts w:asciiTheme="majorBidi" w:hAnsiTheme="majorBidi" w:cstheme="majorBidi"/>
          <w:sz w:val="28"/>
          <w:szCs w:val="28"/>
        </w:rPr>
      </w:pPr>
    </w:p>
    <w:p w14:paraId="357FB94C" w14:textId="77777777" w:rsidR="002B1E13" w:rsidRPr="00D63056" w:rsidRDefault="00B2427E" w:rsidP="00B23BCB">
      <w:pPr>
        <w:bidi/>
        <w:spacing w:after="240" w:line="400" w:lineRule="exact"/>
        <w:textDirection w:val="tbRlV"/>
        <w:rPr>
          <w:rFonts w:asciiTheme="majorBidi" w:hAnsiTheme="majorBidi" w:cstheme="majorBidi"/>
          <w:b/>
          <w:bCs/>
          <w:sz w:val="26"/>
          <w:szCs w:val="26"/>
          <w:rtl/>
        </w:rPr>
      </w:pPr>
      <w:r w:rsidRPr="00D63056">
        <w:rPr>
          <w:rFonts w:asciiTheme="majorBidi" w:hAnsiTheme="majorBidi" w:cstheme="majorBidi"/>
          <w:b/>
          <w:bCs/>
          <w:sz w:val="26"/>
          <w:szCs w:val="26"/>
          <w:rtl/>
        </w:rPr>
        <w:t>مقد</w:t>
      </w:r>
      <w:r w:rsidR="002B1E13" w:rsidRPr="00D63056">
        <w:rPr>
          <w:rFonts w:asciiTheme="majorBidi" w:hAnsiTheme="majorBidi" w:cstheme="majorBidi" w:hint="cs"/>
          <w:b/>
          <w:bCs/>
          <w:sz w:val="26"/>
          <w:szCs w:val="26"/>
          <w:rtl/>
        </w:rPr>
        <w:t>مـة</w:t>
      </w:r>
    </w:p>
    <w:p w14:paraId="62BE0C3F" w14:textId="2E8BD765" w:rsidR="00CA77DA" w:rsidRPr="00D63056" w:rsidRDefault="000B3EC7" w:rsidP="00B23BCB">
      <w:pPr>
        <w:pStyle w:val="ListParagraph"/>
        <w:numPr>
          <w:ilvl w:val="0"/>
          <w:numId w:val="26"/>
        </w:numPr>
        <w:bidi/>
        <w:spacing w:after="240" w:line="400" w:lineRule="exact"/>
        <w:ind w:left="0" w:firstLine="0"/>
        <w:rPr>
          <w:sz w:val="26"/>
          <w:szCs w:val="26"/>
          <w:lang w:val="en-US" w:bidi="ar-SA"/>
        </w:rPr>
      </w:pPr>
      <w:r w:rsidRPr="00D63056">
        <w:rPr>
          <w:rFonts w:asciiTheme="majorBidi" w:hAnsiTheme="majorBidi" w:cstheme="majorBidi" w:hint="cs"/>
          <w:sz w:val="26"/>
          <w:szCs w:val="26"/>
          <w:rtl/>
          <w:lang w:val="ar-SA" w:eastAsia="zh-TW"/>
        </w:rPr>
        <w:t xml:space="preserve">تعرض </w:t>
      </w:r>
      <w:r w:rsidR="00CA77DA" w:rsidRPr="00D63056">
        <w:rPr>
          <w:rFonts w:asciiTheme="majorBidi" w:hAnsiTheme="majorBidi" w:cstheme="majorBidi"/>
          <w:sz w:val="26"/>
          <w:szCs w:val="26"/>
          <w:rtl/>
        </w:rPr>
        <w:t>هذه الوثيقة التقرير المرحلي لبرنامج الأمم المتحدة الإنمائي (يوئنديبي) حتى 31 كانون الأول/ديسمبر 2022</w:t>
      </w:r>
      <w:r w:rsidR="00CA77DA" w:rsidRPr="00D63056">
        <w:rPr>
          <w:rStyle w:val="FootnoteReference"/>
          <w:rFonts w:asciiTheme="majorBidi" w:hAnsiTheme="majorBidi" w:cstheme="majorBidi"/>
          <w:sz w:val="26"/>
          <w:szCs w:val="26"/>
          <w:rtl/>
        </w:rPr>
        <w:footnoteReference w:id="2"/>
      </w:r>
      <w:r w:rsidRPr="00D63056">
        <w:rPr>
          <w:rFonts w:hint="cs"/>
          <w:sz w:val="26"/>
          <w:szCs w:val="26"/>
          <w:rtl/>
        </w:rPr>
        <w:t>.</w:t>
      </w:r>
    </w:p>
    <w:p w14:paraId="3DCAB43F" w14:textId="45D31AC1" w:rsidR="0097012D" w:rsidRPr="0077172D" w:rsidRDefault="00355925"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ويتضمن</w:t>
      </w:r>
      <w:r w:rsidR="00A202CD" w:rsidRPr="00D63056">
        <w:rPr>
          <w:rFonts w:hint="cs"/>
          <w:sz w:val="26"/>
          <w:szCs w:val="26"/>
          <w:rtl/>
          <w:lang w:val="en-US" w:bidi="ar-SA"/>
        </w:rPr>
        <w:t xml:space="preserve"> </w:t>
      </w:r>
      <w:r w:rsidR="004135A2" w:rsidRPr="00D63056">
        <w:rPr>
          <w:rFonts w:asciiTheme="majorBidi" w:hAnsiTheme="majorBidi" w:cstheme="majorBidi"/>
          <w:sz w:val="26"/>
          <w:szCs w:val="26"/>
          <w:rtl/>
        </w:rPr>
        <w:t>التقرير المرحلي لبرنامج الأمم المتحدة الإنمائي حالة تنفيذ المشروعات، وتشمل 18 مشروعاً متصلاً بالمواد الهيدروفلوروكربونية تم تمويلها في إطار المساهمات الطوعية الإضافية المقدمة من 17 طرفا</w:t>
      </w:r>
      <w:r w:rsidR="00810E21" w:rsidRPr="00D63056">
        <w:rPr>
          <w:rFonts w:asciiTheme="majorBidi" w:hAnsiTheme="majorBidi" w:cstheme="majorBidi" w:hint="cs"/>
          <w:sz w:val="26"/>
          <w:szCs w:val="26"/>
          <w:rtl/>
        </w:rPr>
        <w:t>ً</w:t>
      </w:r>
      <w:r w:rsidR="004135A2" w:rsidRPr="00D63056">
        <w:rPr>
          <w:rFonts w:asciiTheme="majorBidi" w:hAnsiTheme="majorBidi" w:cstheme="majorBidi"/>
          <w:sz w:val="26"/>
          <w:szCs w:val="26"/>
          <w:rtl/>
        </w:rPr>
        <w:t xml:space="preserve"> من الأطراف غير العاملة بموجب المادة 5 لتوفير الدعم للبدء السريع في تنفيذ تعديل كيغالي</w:t>
      </w:r>
      <w:r w:rsidR="004135A2" w:rsidRPr="00D63056">
        <w:rPr>
          <w:rFonts w:asciiTheme="majorBidi" w:hAnsiTheme="majorBidi" w:cstheme="majorBidi" w:hint="cs"/>
          <w:sz w:val="26"/>
          <w:szCs w:val="26"/>
          <w:rtl/>
        </w:rPr>
        <w:t>.</w:t>
      </w:r>
    </w:p>
    <w:p w14:paraId="7EEAD643" w14:textId="77777777" w:rsidR="0077172D" w:rsidRPr="00D63056" w:rsidRDefault="0077172D" w:rsidP="0077172D">
      <w:pPr>
        <w:pStyle w:val="ListParagraph"/>
        <w:bidi/>
        <w:spacing w:after="240" w:line="400" w:lineRule="exact"/>
        <w:ind w:left="0"/>
        <w:rPr>
          <w:sz w:val="26"/>
          <w:szCs w:val="26"/>
          <w:lang w:val="en-US" w:bidi="ar-SA"/>
        </w:rPr>
      </w:pPr>
    </w:p>
    <w:p w14:paraId="6321166A" w14:textId="52122ED2" w:rsidR="005706A5" w:rsidRPr="00D63056" w:rsidRDefault="00810088"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واستعرضت</w:t>
      </w:r>
      <w:r w:rsidR="006B6710" w:rsidRPr="00D63056">
        <w:rPr>
          <w:rFonts w:hint="cs"/>
          <w:sz w:val="26"/>
          <w:szCs w:val="26"/>
          <w:rtl/>
          <w:lang w:val="en-US" w:bidi="ar-SA"/>
        </w:rPr>
        <w:t xml:space="preserve"> الأمان</w:t>
      </w:r>
      <w:r w:rsidR="006305DF" w:rsidRPr="00D63056">
        <w:rPr>
          <w:rFonts w:hint="cs"/>
          <w:sz w:val="26"/>
          <w:szCs w:val="26"/>
          <w:rtl/>
          <w:lang w:val="en-US" w:bidi="ar-SA"/>
        </w:rPr>
        <w:t xml:space="preserve">ة </w:t>
      </w:r>
      <w:r w:rsidR="00363593" w:rsidRPr="00D63056">
        <w:rPr>
          <w:rFonts w:asciiTheme="majorBidi" w:hAnsiTheme="majorBidi" w:cstheme="majorBidi"/>
          <w:sz w:val="26"/>
          <w:szCs w:val="26"/>
          <w:rtl/>
        </w:rPr>
        <w:t>حالة تنفيذ كلٍ من المشروعات الجارية على أساس كل بلد على حدة، مع مراعاة حالات التأخير في التنفيذ التي حدثت فيما يتعلق بمواعيد الإنجاز المقررة التي أُبلِغ عنها في عام 2022، والأثر المحتمل ل</w:t>
      </w:r>
      <w:r w:rsidR="00634D1D" w:rsidRPr="00D63056">
        <w:rPr>
          <w:rFonts w:asciiTheme="majorBidi" w:hAnsiTheme="majorBidi" w:cstheme="majorBidi" w:hint="cs"/>
          <w:sz w:val="26"/>
          <w:szCs w:val="26"/>
          <w:rtl/>
        </w:rPr>
        <w:t xml:space="preserve">حالات </w:t>
      </w:r>
      <w:r w:rsidR="00363593" w:rsidRPr="00D63056">
        <w:rPr>
          <w:rFonts w:asciiTheme="majorBidi" w:hAnsiTheme="majorBidi" w:cstheme="majorBidi"/>
          <w:sz w:val="26"/>
          <w:szCs w:val="26"/>
          <w:rtl/>
        </w:rPr>
        <w:t xml:space="preserve">التأخير </w:t>
      </w:r>
      <w:r w:rsidR="00634D1D" w:rsidRPr="00D63056">
        <w:rPr>
          <w:rFonts w:asciiTheme="majorBidi" w:hAnsiTheme="majorBidi" w:cstheme="majorBidi"/>
          <w:sz w:val="26"/>
          <w:szCs w:val="26"/>
          <w:rtl/>
        </w:rPr>
        <w:t xml:space="preserve">هذه </w:t>
      </w:r>
      <w:r w:rsidR="00363593" w:rsidRPr="00D63056">
        <w:rPr>
          <w:rFonts w:asciiTheme="majorBidi" w:hAnsiTheme="majorBidi" w:cstheme="majorBidi"/>
          <w:sz w:val="26"/>
          <w:szCs w:val="26"/>
          <w:rtl/>
        </w:rPr>
        <w:t xml:space="preserve">على إزالة المواد الخاضعة للرقابة ومعدل صرف المدفوعات المقررة. ويستند التحليل الوارد في هذه الوثيقة إلى أطنان قدرات استنفاد الأوزون بالنسبة لجميع المواد الخاضعة للرقابة فيما عدا المواد الهيدروفلوروكربونية </w:t>
      </w:r>
      <w:r w:rsidR="009A2F22" w:rsidRPr="00D63056">
        <w:rPr>
          <w:rFonts w:asciiTheme="majorBidi" w:hAnsiTheme="majorBidi" w:cstheme="majorBidi" w:hint="cs"/>
          <w:sz w:val="26"/>
          <w:szCs w:val="26"/>
          <w:rtl/>
        </w:rPr>
        <w:t>فه</w:t>
      </w:r>
      <w:r w:rsidR="00363593" w:rsidRPr="00D63056">
        <w:rPr>
          <w:rFonts w:asciiTheme="majorBidi" w:hAnsiTheme="majorBidi" w:cstheme="majorBidi"/>
          <w:sz w:val="26"/>
          <w:szCs w:val="26"/>
          <w:rtl/>
        </w:rPr>
        <w:t>ي تقاس بأطنان مكافئ ثاني أكسيد الكربون</w:t>
      </w:r>
      <w:r w:rsidR="00363593" w:rsidRPr="00D63056">
        <w:rPr>
          <w:rStyle w:val="FootnoteReference"/>
          <w:rFonts w:asciiTheme="majorBidi" w:hAnsiTheme="majorBidi" w:cstheme="majorBidi"/>
          <w:sz w:val="26"/>
          <w:szCs w:val="26"/>
          <w:rtl/>
        </w:rPr>
        <w:footnoteReference w:id="3"/>
      </w:r>
      <w:r w:rsidR="00363593" w:rsidRPr="00D63056">
        <w:rPr>
          <w:rFonts w:asciiTheme="majorBidi" w:hAnsiTheme="majorBidi" w:cstheme="majorBidi"/>
          <w:sz w:val="26"/>
          <w:szCs w:val="26"/>
          <w:rtl/>
        </w:rPr>
        <w:t>.</w:t>
      </w:r>
    </w:p>
    <w:p w14:paraId="15AFCAB8" w14:textId="77777777" w:rsidR="004F7A72" w:rsidRPr="00D63056" w:rsidRDefault="00EA1C8D"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rPr>
        <w:lastRenderedPageBreak/>
        <w:t xml:space="preserve">وتتألف </w:t>
      </w:r>
      <w:r w:rsidR="004F7A72" w:rsidRPr="00D63056">
        <w:rPr>
          <w:rFonts w:asciiTheme="majorBidi" w:hAnsiTheme="majorBidi" w:cstheme="majorBidi"/>
          <w:sz w:val="26"/>
          <w:szCs w:val="26"/>
          <w:rtl/>
        </w:rPr>
        <w:t>هذه الوثيقة من الفروع التالية:</w:t>
      </w:r>
    </w:p>
    <w:p w14:paraId="796CE133" w14:textId="50211F8C" w:rsidR="00252A14" w:rsidRPr="00D63056" w:rsidRDefault="00252A14" w:rsidP="00B23BCB">
      <w:pPr>
        <w:pStyle w:val="Heading2"/>
        <w:keepNext/>
        <w:widowControl/>
        <w:numPr>
          <w:ilvl w:val="0"/>
          <w:numId w:val="0"/>
        </w:numPr>
        <w:tabs>
          <w:tab w:val="left" w:pos="720"/>
        </w:tabs>
        <w:bidi/>
        <w:adjustRightInd w:val="0"/>
        <w:spacing w:line="400" w:lineRule="exact"/>
        <w:ind w:left="1440" w:hanging="720"/>
        <w:textAlignment w:val="baseline"/>
        <w:rPr>
          <w:rFonts w:asciiTheme="majorBidi" w:hAnsiTheme="majorBidi" w:cstheme="majorBidi"/>
          <w:sz w:val="26"/>
          <w:szCs w:val="26"/>
          <w:lang w:val="ar-SA" w:eastAsia="zh-TW" w:bidi="en-GB"/>
        </w:rPr>
      </w:pPr>
      <w:r w:rsidRPr="00D63056">
        <w:rPr>
          <w:rFonts w:asciiTheme="majorBidi" w:hAnsiTheme="majorBidi" w:cstheme="majorBidi" w:hint="cs"/>
          <w:sz w:val="26"/>
          <w:szCs w:val="26"/>
          <w:rtl/>
        </w:rPr>
        <w:t>أولا</w:t>
      </w:r>
      <w:r w:rsidR="00134F25" w:rsidRPr="00D63056">
        <w:rPr>
          <w:rFonts w:asciiTheme="majorBidi" w:hAnsiTheme="majorBidi" w:cstheme="majorBidi" w:hint="cs"/>
          <w:sz w:val="26"/>
          <w:szCs w:val="26"/>
          <w:rtl/>
        </w:rPr>
        <w:t>ً</w:t>
      </w:r>
      <w:r w:rsidRPr="00D63056">
        <w:rPr>
          <w:rFonts w:asciiTheme="majorBidi" w:hAnsiTheme="majorBidi" w:cstheme="majorBidi" w:hint="cs"/>
          <w:sz w:val="26"/>
          <w:szCs w:val="26"/>
          <w:rtl/>
        </w:rPr>
        <w:t>-</w:t>
      </w:r>
      <w:r w:rsidRPr="00D63056">
        <w:rPr>
          <w:rFonts w:asciiTheme="majorBidi" w:hAnsiTheme="majorBidi" w:cstheme="majorBidi" w:hint="cs"/>
          <w:sz w:val="26"/>
          <w:szCs w:val="26"/>
          <w:rtl/>
        </w:rPr>
        <w:tab/>
        <w:t>المشر</w:t>
      </w:r>
      <w:r w:rsidR="00134F25" w:rsidRPr="00D63056">
        <w:rPr>
          <w:rFonts w:asciiTheme="majorBidi" w:hAnsiTheme="majorBidi" w:cstheme="majorBidi" w:hint="cs"/>
          <w:sz w:val="26"/>
          <w:szCs w:val="26"/>
          <w:rtl/>
        </w:rPr>
        <w:t>و</w:t>
      </w:r>
      <w:r w:rsidRPr="00D63056">
        <w:rPr>
          <w:rFonts w:asciiTheme="majorBidi" w:hAnsiTheme="majorBidi" w:cstheme="majorBidi" w:hint="cs"/>
          <w:sz w:val="26"/>
          <w:szCs w:val="26"/>
          <w:rtl/>
        </w:rPr>
        <w:t>ع</w:t>
      </w:r>
      <w:r w:rsidR="00134F25" w:rsidRPr="00D63056">
        <w:rPr>
          <w:rFonts w:asciiTheme="majorBidi" w:hAnsiTheme="majorBidi" w:cstheme="majorBidi" w:hint="cs"/>
          <w:sz w:val="26"/>
          <w:szCs w:val="26"/>
          <w:rtl/>
        </w:rPr>
        <w:t>ات</w:t>
      </w:r>
      <w:r w:rsidRPr="00D63056">
        <w:rPr>
          <w:rFonts w:asciiTheme="majorBidi" w:hAnsiTheme="majorBidi" w:cstheme="majorBidi" w:hint="cs"/>
          <w:sz w:val="26"/>
          <w:szCs w:val="26"/>
          <w:rtl/>
        </w:rPr>
        <w:t xml:space="preserve"> الم</w:t>
      </w:r>
      <w:r w:rsidR="00F67851" w:rsidRPr="00D63056">
        <w:rPr>
          <w:rFonts w:asciiTheme="majorBidi" w:hAnsiTheme="majorBidi" w:cstheme="majorBidi" w:hint="cs"/>
          <w:sz w:val="26"/>
          <w:szCs w:val="26"/>
          <w:rtl/>
        </w:rPr>
        <w:t>وافَق عليها</w:t>
      </w:r>
      <w:r w:rsidRPr="00D63056">
        <w:rPr>
          <w:rFonts w:asciiTheme="majorBidi" w:hAnsiTheme="majorBidi" w:cstheme="majorBidi" w:hint="cs"/>
          <w:sz w:val="26"/>
          <w:szCs w:val="26"/>
          <w:rtl/>
        </w:rPr>
        <w:t xml:space="preserve"> لجميع المواد الخاضعة للرقابة في إطار المساهمات العادية للصندوق متعدد الأطراف. و</w:t>
      </w:r>
      <w:r w:rsidR="00E97983" w:rsidRPr="00D63056">
        <w:rPr>
          <w:rFonts w:asciiTheme="majorBidi" w:hAnsiTheme="majorBidi" w:cstheme="majorBidi" w:hint="cs"/>
          <w:sz w:val="26"/>
          <w:szCs w:val="26"/>
          <w:rtl/>
        </w:rPr>
        <w:t>ي</w:t>
      </w:r>
      <w:r w:rsidRPr="00D63056">
        <w:rPr>
          <w:rFonts w:asciiTheme="majorBidi" w:hAnsiTheme="majorBidi" w:cstheme="majorBidi" w:hint="cs"/>
          <w:sz w:val="26"/>
          <w:szCs w:val="26"/>
          <w:rtl/>
        </w:rPr>
        <w:t xml:space="preserve">قدم </w:t>
      </w:r>
      <w:r w:rsidR="00E97983" w:rsidRPr="00D63056">
        <w:rPr>
          <w:rFonts w:asciiTheme="majorBidi" w:hAnsiTheme="majorBidi" w:cstheme="majorBidi" w:hint="cs"/>
          <w:sz w:val="26"/>
          <w:szCs w:val="26"/>
          <w:rtl/>
        </w:rPr>
        <w:t xml:space="preserve">هذا الفرع </w:t>
      </w:r>
      <w:r w:rsidRPr="00D63056">
        <w:rPr>
          <w:rFonts w:asciiTheme="majorBidi" w:hAnsiTheme="majorBidi" w:cstheme="majorBidi" w:hint="cs"/>
          <w:sz w:val="26"/>
          <w:szCs w:val="26"/>
          <w:rtl/>
        </w:rPr>
        <w:t>موجزا</w:t>
      </w:r>
      <w:r w:rsidR="00E97983" w:rsidRPr="00D63056">
        <w:rPr>
          <w:rFonts w:asciiTheme="majorBidi" w:hAnsiTheme="majorBidi" w:cstheme="majorBidi" w:hint="cs"/>
          <w:sz w:val="26"/>
          <w:szCs w:val="26"/>
          <w:rtl/>
        </w:rPr>
        <w:t>ً</w:t>
      </w:r>
      <w:r w:rsidRPr="00D63056">
        <w:rPr>
          <w:rFonts w:asciiTheme="majorBidi" w:hAnsiTheme="majorBidi" w:cstheme="majorBidi" w:hint="cs"/>
          <w:sz w:val="26"/>
          <w:szCs w:val="26"/>
          <w:rtl/>
        </w:rPr>
        <w:t xml:space="preserve"> للتقدم المحرز في تنفيذ المشروعات لعام 2022 والتراكمي منذ عام 1991 يجري فيه تناول جميع المواد الخاضعة للرقابة بموجب بروتوكول مونتريال، بما في ذلك المواد المدرجة في المرفق واو (المواد الهيدروفلوروكربونية). ويتضمن كذلك استعراضاً لحالة تنفيذ كلٍ من المشروعات الجارية</w:t>
      </w:r>
      <w:r w:rsidRPr="00D63056">
        <w:rPr>
          <w:rStyle w:val="FootnoteReference"/>
          <w:rFonts w:asciiTheme="majorBidi" w:hAnsiTheme="majorBidi" w:cstheme="majorBidi"/>
          <w:sz w:val="26"/>
          <w:szCs w:val="26"/>
          <w:rtl/>
        </w:rPr>
        <w:footnoteReference w:id="4"/>
      </w:r>
      <w:r w:rsidRPr="00D63056">
        <w:rPr>
          <w:rFonts w:asciiTheme="majorBidi" w:hAnsiTheme="majorBidi" w:cstheme="majorBidi" w:hint="cs"/>
          <w:sz w:val="26"/>
          <w:szCs w:val="26"/>
          <w:rtl/>
        </w:rPr>
        <w:t>على الصعيد القطري. ويحدد المشروعات التي تأخرت في التنفيذ والأثر المحتمل أن يترتب على ذلك بالنسبة لإزالة المواد الخاضعة للرقابة، والمشروعات ذات المسائل المعلقة رهن نظر اللجنة التنفيذية فيها.</w:t>
      </w:r>
      <w:bookmarkStart w:id="2" w:name="_Hlk115854077"/>
      <w:bookmarkEnd w:id="2"/>
    </w:p>
    <w:p w14:paraId="610847F4" w14:textId="77777777" w:rsidR="00252A14" w:rsidRPr="00D63056" w:rsidRDefault="00252A14" w:rsidP="00B23BCB">
      <w:pPr>
        <w:pStyle w:val="Heading2"/>
        <w:widowControl/>
        <w:numPr>
          <w:ilvl w:val="0"/>
          <w:numId w:val="0"/>
        </w:numPr>
        <w:tabs>
          <w:tab w:val="left" w:pos="720"/>
        </w:tabs>
        <w:bidi/>
        <w:adjustRightInd w:val="0"/>
        <w:spacing w:line="400" w:lineRule="exact"/>
        <w:ind w:left="1440" w:hanging="720"/>
        <w:textAlignment w:val="baseline"/>
        <w:rPr>
          <w:rFonts w:asciiTheme="majorBidi" w:hAnsiTheme="majorBidi" w:cstheme="majorBidi"/>
          <w:sz w:val="26"/>
          <w:szCs w:val="26"/>
          <w:lang w:val="ar-SA" w:eastAsia="zh-TW" w:bidi="en-GB"/>
        </w:rPr>
      </w:pPr>
      <w:r w:rsidRPr="00D63056">
        <w:rPr>
          <w:rFonts w:asciiTheme="majorBidi" w:hAnsiTheme="majorBidi" w:cstheme="majorBidi" w:hint="cs"/>
          <w:sz w:val="26"/>
          <w:szCs w:val="26"/>
          <w:rtl/>
        </w:rPr>
        <w:t>ثانياً-</w:t>
      </w:r>
      <w:r w:rsidRPr="00D63056">
        <w:rPr>
          <w:rFonts w:asciiTheme="majorBidi" w:hAnsiTheme="majorBidi" w:cstheme="majorBidi" w:hint="cs"/>
          <w:sz w:val="26"/>
          <w:szCs w:val="26"/>
          <w:rtl/>
        </w:rPr>
        <w:tab/>
        <w:t>المشروعات الموافق عليها للمواد المدرجة في المرفق واو (المواد الهيدروفلوروكربونية) في إطار المساهمات الطوعية الإضافية لدعم البدء السريع للتخفيض التدريجي للمواد الهيدروفلوروكربونية</w:t>
      </w:r>
      <w:r w:rsidRPr="00D63056">
        <w:rPr>
          <w:rStyle w:val="FootnoteReference"/>
          <w:rFonts w:asciiTheme="majorBidi" w:hAnsiTheme="majorBidi" w:cstheme="majorBidi"/>
          <w:sz w:val="26"/>
          <w:szCs w:val="26"/>
          <w:rtl/>
        </w:rPr>
        <w:footnoteReference w:id="5"/>
      </w:r>
      <w:r w:rsidRPr="00D63056">
        <w:rPr>
          <w:rFonts w:asciiTheme="majorBidi" w:hAnsiTheme="majorBidi" w:cstheme="majorBidi" w:hint="cs"/>
          <w:sz w:val="26"/>
          <w:szCs w:val="26"/>
          <w:rtl/>
        </w:rPr>
        <w:t>.</w:t>
      </w:r>
    </w:p>
    <w:p w14:paraId="15BD412C" w14:textId="77777777" w:rsidR="00252A14" w:rsidRPr="00D63056" w:rsidRDefault="00252A14" w:rsidP="00B23BCB">
      <w:pPr>
        <w:bidi/>
        <w:ind w:left="1440" w:hanging="720"/>
        <w:rPr>
          <w:rFonts w:asciiTheme="majorBidi" w:hAnsiTheme="majorBidi" w:cstheme="majorBidi"/>
          <w:sz w:val="26"/>
          <w:szCs w:val="26"/>
          <w:lang w:val="ar-SA" w:eastAsia="zh-TW" w:bidi="en-GB"/>
        </w:rPr>
      </w:pPr>
      <w:r w:rsidRPr="00D63056">
        <w:rPr>
          <w:rFonts w:asciiTheme="majorBidi" w:hAnsiTheme="majorBidi" w:cstheme="majorBidi" w:hint="cs"/>
          <w:sz w:val="26"/>
          <w:szCs w:val="26"/>
          <w:rtl/>
        </w:rPr>
        <w:t>ثالثاً-</w:t>
      </w:r>
      <w:r w:rsidRPr="00D63056">
        <w:rPr>
          <w:rFonts w:asciiTheme="majorBidi" w:hAnsiTheme="majorBidi" w:cstheme="majorBidi" w:hint="cs"/>
          <w:sz w:val="26"/>
          <w:szCs w:val="26"/>
          <w:rtl/>
        </w:rPr>
        <w:tab/>
        <w:t>التوصية</w:t>
      </w:r>
    </w:p>
    <w:p w14:paraId="1879ED2F" w14:textId="77777777" w:rsidR="00252A14" w:rsidRPr="00D63056" w:rsidRDefault="00252A14" w:rsidP="00B23BCB">
      <w:pPr>
        <w:rPr>
          <w:rFonts w:asciiTheme="majorBidi" w:hAnsiTheme="majorBidi" w:cstheme="majorBidi"/>
          <w:sz w:val="26"/>
          <w:szCs w:val="26"/>
          <w:lang w:val="en-US" w:bidi="ar-SA"/>
        </w:rPr>
      </w:pPr>
    </w:p>
    <w:p w14:paraId="188CE065" w14:textId="295D3785" w:rsidR="00252A14" w:rsidRPr="00D63056" w:rsidRDefault="00252A14" w:rsidP="00B23BCB">
      <w:pPr>
        <w:bidi/>
        <w:ind w:left="720" w:hanging="720"/>
        <w:rPr>
          <w:rFonts w:asciiTheme="majorBidi" w:hAnsiTheme="majorBidi" w:cstheme="majorBidi"/>
          <w:b/>
          <w:bCs/>
          <w:sz w:val="26"/>
          <w:szCs w:val="26"/>
          <w:lang w:val="ar-SA" w:eastAsia="zh-TW" w:bidi="en-GB"/>
        </w:rPr>
      </w:pPr>
      <w:r w:rsidRPr="00D63056">
        <w:rPr>
          <w:rFonts w:asciiTheme="majorBidi" w:hAnsiTheme="majorBidi" w:cstheme="majorBidi" w:hint="cs"/>
          <w:b/>
          <w:bCs/>
          <w:sz w:val="26"/>
          <w:szCs w:val="26"/>
          <w:rtl/>
        </w:rPr>
        <w:t>أولا</w:t>
      </w:r>
      <w:r w:rsidR="007F3BF0" w:rsidRPr="00D63056">
        <w:rPr>
          <w:rFonts w:asciiTheme="majorBidi" w:hAnsiTheme="majorBidi" w:cstheme="majorBidi" w:hint="cs"/>
          <w:b/>
          <w:bCs/>
          <w:sz w:val="26"/>
          <w:szCs w:val="26"/>
          <w:rtl/>
        </w:rPr>
        <w:t>ً</w:t>
      </w:r>
      <w:r w:rsidRPr="00D63056">
        <w:rPr>
          <w:rFonts w:asciiTheme="majorBidi" w:hAnsiTheme="majorBidi" w:cstheme="majorBidi" w:hint="cs"/>
          <w:b/>
          <w:bCs/>
          <w:sz w:val="26"/>
          <w:szCs w:val="26"/>
          <w:rtl/>
        </w:rPr>
        <w:t>-</w:t>
      </w:r>
      <w:r w:rsidRPr="00D63056">
        <w:rPr>
          <w:rFonts w:asciiTheme="majorBidi" w:hAnsiTheme="majorBidi" w:cstheme="majorBidi" w:hint="cs"/>
          <w:bCs/>
          <w:sz w:val="26"/>
          <w:szCs w:val="26"/>
          <w:rtl/>
        </w:rPr>
        <w:tab/>
      </w:r>
      <w:r w:rsidRPr="00D63056">
        <w:rPr>
          <w:rFonts w:asciiTheme="majorBidi" w:hAnsiTheme="majorBidi" w:cstheme="majorBidi" w:hint="cs"/>
          <w:b/>
          <w:bCs/>
          <w:sz w:val="26"/>
          <w:szCs w:val="26"/>
          <w:rtl/>
        </w:rPr>
        <w:t>المشروعات المعتمدة لجميع المواد الخاضعة للرقابة في إطار المساهمات العادية للصندوق متعدد الأطراف.</w:t>
      </w:r>
    </w:p>
    <w:p w14:paraId="6F893EA2" w14:textId="77777777" w:rsidR="00252A14" w:rsidRPr="00D63056" w:rsidRDefault="00252A14" w:rsidP="00B23BCB">
      <w:pPr>
        <w:ind w:left="720" w:hanging="720"/>
        <w:rPr>
          <w:rFonts w:asciiTheme="majorBidi" w:hAnsiTheme="majorBidi" w:cstheme="majorBidi"/>
          <w:sz w:val="26"/>
          <w:szCs w:val="26"/>
          <w:lang w:val="en-US" w:bidi="ar-SA"/>
        </w:rPr>
      </w:pPr>
    </w:p>
    <w:p w14:paraId="43AB6BB6" w14:textId="1026E7CF" w:rsidR="00BB269B" w:rsidRPr="00D63056" w:rsidRDefault="00252A14" w:rsidP="00B23BCB">
      <w:pPr>
        <w:bidi/>
        <w:rPr>
          <w:sz w:val="26"/>
          <w:szCs w:val="26"/>
        </w:rPr>
      </w:pPr>
      <w:r w:rsidRPr="00D63056">
        <w:rPr>
          <w:rFonts w:asciiTheme="majorBidi" w:hAnsiTheme="majorBidi" w:cstheme="majorBidi"/>
          <w:b/>
          <w:bCs/>
          <w:sz w:val="26"/>
          <w:szCs w:val="26"/>
          <w:rtl/>
        </w:rPr>
        <w:t>أولاً-1</w:t>
      </w:r>
      <w:r w:rsidRPr="00D63056">
        <w:rPr>
          <w:rFonts w:asciiTheme="majorBidi" w:hAnsiTheme="majorBidi" w:cstheme="majorBidi"/>
          <w:bCs/>
          <w:sz w:val="26"/>
          <w:szCs w:val="26"/>
          <w:rtl/>
        </w:rPr>
        <w:tab/>
      </w:r>
      <w:r w:rsidRPr="00D63056">
        <w:rPr>
          <w:rFonts w:asciiTheme="majorBidi" w:hAnsiTheme="majorBidi" w:cstheme="majorBidi"/>
          <w:b/>
          <w:bCs/>
          <w:sz w:val="26"/>
          <w:szCs w:val="26"/>
          <w:rtl/>
        </w:rPr>
        <w:t>التقدم المحرز في تنفيذ المشروعات لعام 2022 والتراكمي منذ عام 1991</w:t>
      </w:r>
      <w:r w:rsidRPr="00D63056">
        <w:rPr>
          <w:sz w:val="26"/>
          <w:szCs w:val="26"/>
          <w:rtl/>
        </w:rPr>
        <w:t xml:space="preserve"> </w:t>
      </w:r>
    </w:p>
    <w:p w14:paraId="1AFE5C8A" w14:textId="0B6CD5BF" w:rsidR="00076FB1" w:rsidRPr="00D63056" w:rsidRDefault="005979CB"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rPr>
        <w:t>حتى</w:t>
      </w:r>
      <w:r w:rsidRPr="00D63056">
        <w:rPr>
          <w:rFonts w:asciiTheme="majorBidi" w:hAnsiTheme="majorBidi" w:cstheme="majorBidi"/>
          <w:sz w:val="26"/>
          <w:szCs w:val="26"/>
          <w:rtl/>
        </w:rPr>
        <w:t>31 كانون الأول/ديسمبر 2022، كانت اللجنة التنفيذية قد وافقت على مش</w:t>
      </w:r>
      <w:r w:rsidR="00A06C9E" w:rsidRPr="00D63056">
        <w:rPr>
          <w:rFonts w:asciiTheme="majorBidi" w:hAnsiTheme="majorBidi" w:cstheme="majorBidi" w:hint="cs"/>
          <w:sz w:val="26"/>
          <w:szCs w:val="26"/>
          <w:rtl/>
        </w:rPr>
        <w:t>رو</w:t>
      </w:r>
      <w:r w:rsidRPr="00D63056">
        <w:rPr>
          <w:rFonts w:asciiTheme="majorBidi" w:hAnsiTheme="majorBidi" w:cstheme="majorBidi"/>
          <w:sz w:val="26"/>
          <w:szCs w:val="26"/>
          <w:rtl/>
        </w:rPr>
        <w:t>ع</w:t>
      </w:r>
      <w:r w:rsidR="00A06C9E" w:rsidRPr="00D63056">
        <w:rPr>
          <w:rFonts w:asciiTheme="majorBidi" w:hAnsiTheme="majorBidi" w:cstheme="majorBidi" w:hint="cs"/>
          <w:sz w:val="26"/>
          <w:szCs w:val="26"/>
          <w:rtl/>
        </w:rPr>
        <w:t>ات</w:t>
      </w:r>
      <w:r w:rsidRPr="00D63056">
        <w:rPr>
          <w:rFonts w:asciiTheme="majorBidi" w:hAnsiTheme="majorBidi" w:cstheme="majorBidi"/>
          <w:sz w:val="26"/>
          <w:szCs w:val="26"/>
          <w:rtl/>
        </w:rPr>
        <w:t xml:space="preserve"> قيمتها 1,02 </w:t>
      </w:r>
      <w:r w:rsidR="0077172D">
        <w:rPr>
          <w:rFonts w:asciiTheme="majorBidi" w:hAnsiTheme="majorBidi" w:cstheme="majorBidi"/>
          <w:sz w:val="26"/>
          <w:szCs w:val="26"/>
          <w:rtl/>
        </w:rPr>
        <w:t>مليار</w:t>
      </w:r>
      <w:r w:rsidRPr="00D63056">
        <w:rPr>
          <w:rFonts w:asciiTheme="majorBidi" w:hAnsiTheme="majorBidi" w:cstheme="majorBidi"/>
          <w:sz w:val="26"/>
          <w:szCs w:val="26"/>
          <w:rtl/>
        </w:rPr>
        <w:t xml:space="preserve"> دولار أمريكي </w:t>
      </w:r>
      <w:proofErr w:type="spellStart"/>
      <w:r w:rsidRPr="00D63056">
        <w:rPr>
          <w:rFonts w:asciiTheme="majorBidi" w:hAnsiTheme="majorBidi" w:cstheme="majorBidi"/>
          <w:sz w:val="26"/>
          <w:szCs w:val="26"/>
          <w:rtl/>
        </w:rPr>
        <w:t>لليوئنديبي</w:t>
      </w:r>
      <w:proofErr w:type="spellEnd"/>
      <w:r w:rsidRPr="00D63056">
        <w:rPr>
          <w:rFonts w:asciiTheme="majorBidi" w:hAnsiTheme="majorBidi" w:cstheme="majorBidi"/>
          <w:sz w:val="26"/>
          <w:szCs w:val="26"/>
          <w:rtl/>
        </w:rPr>
        <w:t>، تتألف من 895,08 مليون دولار أمريكي لتنفيذ المشروعات الاستثمارية وغير الاستثمارية و124,21 مليون دولار أمريكي لتكاليف دعم الوكالة، على النحو المبيَّن في الجدول 1.</w:t>
      </w:r>
    </w:p>
    <w:p w14:paraId="5079A544" w14:textId="77777777" w:rsidR="002A1C83" w:rsidRPr="00D63056" w:rsidRDefault="002A1C83" w:rsidP="002A1C83">
      <w:pPr>
        <w:pStyle w:val="Heading1"/>
        <w:keepNext/>
        <w:numPr>
          <w:ilvl w:val="0"/>
          <w:numId w:val="0"/>
        </w:numPr>
        <w:tabs>
          <w:tab w:val="left" w:pos="720"/>
        </w:tabs>
        <w:suppressAutoHyphens/>
        <w:bidi/>
        <w:spacing w:after="0"/>
        <w:rPr>
          <w:rFonts w:asciiTheme="majorBidi" w:hAnsiTheme="majorBidi" w:cstheme="majorBidi"/>
          <w:b/>
          <w:sz w:val="26"/>
          <w:szCs w:val="26"/>
          <w:lang w:val="ar-SA" w:eastAsia="zh-TW" w:bidi="en-GB"/>
        </w:rPr>
      </w:pPr>
      <w:r w:rsidRPr="00D63056">
        <w:rPr>
          <w:rFonts w:asciiTheme="majorBidi" w:hAnsiTheme="majorBidi" w:cstheme="majorBidi" w:hint="cs"/>
          <w:b/>
          <w:bCs/>
          <w:sz w:val="26"/>
          <w:szCs w:val="26"/>
          <w:rtl/>
        </w:rPr>
        <w:t>الجدول 1 -</w:t>
      </w:r>
      <w:r w:rsidRPr="00D63056">
        <w:rPr>
          <w:rFonts w:asciiTheme="majorBidi" w:hAnsiTheme="majorBidi" w:cstheme="majorBidi" w:hint="cs"/>
          <w:bCs/>
          <w:sz w:val="26"/>
          <w:szCs w:val="26"/>
          <w:rtl/>
        </w:rPr>
        <w:t xml:space="preserve"> </w:t>
      </w:r>
      <w:r w:rsidRPr="00D63056">
        <w:rPr>
          <w:rFonts w:asciiTheme="majorBidi" w:hAnsiTheme="majorBidi" w:cstheme="majorBidi" w:hint="cs"/>
          <w:b/>
          <w:bCs/>
          <w:sz w:val="26"/>
          <w:szCs w:val="26"/>
          <w:rtl/>
        </w:rPr>
        <w:t>التمويل الموافَق عليه لبرنامج الأمم المتحدة الإنمائي، حسب القطاع، حتى 31 كانون الأول/ديسمبر 2022</w:t>
      </w:r>
    </w:p>
    <w:tbl>
      <w:tblPr>
        <w:bidiVisual/>
        <w:tblW w:w="9435" w:type="dxa"/>
        <w:tblLayout w:type="fixed"/>
        <w:tblLook w:val="04A0" w:firstRow="1" w:lastRow="0" w:firstColumn="1" w:lastColumn="0" w:noHBand="0" w:noVBand="1"/>
      </w:tblPr>
      <w:tblGrid>
        <w:gridCol w:w="4668"/>
        <w:gridCol w:w="4767"/>
      </w:tblGrid>
      <w:tr w:rsidR="002A1C83" w14:paraId="5E4C2503" w14:textId="77777777" w:rsidTr="00761897">
        <w:trPr>
          <w:trHeight w:val="151"/>
        </w:trPr>
        <w:tc>
          <w:tcPr>
            <w:tcW w:w="4668" w:type="dxa"/>
            <w:tcBorders>
              <w:top w:val="single" w:sz="4" w:space="0" w:color="auto"/>
              <w:left w:val="single" w:sz="4" w:space="0" w:color="auto"/>
              <w:bottom w:val="single" w:sz="4" w:space="0" w:color="auto"/>
              <w:right w:val="single" w:sz="4" w:space="0" w:color="auto"/>
            </w:tcBorders>
            <w:vAlign w:val="center"/>
            <w:hideMark/>
          </w:tcPr>
          <w:p w14:paraId="65C60056" w14:textId="77777777" w:rsidR="002A1C83" w:rsidRDefault="002A1C83">
            <w:pPr>
              <w:bidi/>
              <w:jc w:val="center"/>
              <w:rPr>
                <w:rFonts w:asciiTheme="majorBidi" w:hAnsiTheme="majorBidi" w:cstheme="majorBidi"/>
                <w:b/>
                <w:bCs/>
                <w:sz w:val="22"/>
                <w:szCs w:val="22"/>
                <w:lang w:val="ar-SA" w:eastAsia="zh-TW" w:bidi="en-GB"/>
              </w:rPr>
            </w:pPr>
            <w:r>
              <w:rPr>
                <w:rFonts w:asciiTheme="majorBidi" w:hAnsiTheme="majorBidi" w:cstheme="majorBidi" w:hint="cs"/>
                <w:b/>
                <w:bCs/>
                <w:szCs w:val="22"/>
                <w:rtl/>
              </w:rPr>
              <w:t>القطاع</w:t>
            </w:r>
          </w:p>
        </w:tc>
        <w:tc>
          <w:tcPr>
            <w:tcW w:w="4767" w:type="dxa"/>
            <w:tcBorders>
              <w:top w:val="single" w:sz="4" w:space="0" w:color="auto"/>
              <w:left w:val="single" w:sz="4" w:space="0" w:color="auto"/>
              <w:bottom w:val="single" w:sz="4" w:space="0" w:color="auto"/>
              <w:right w:val="single" w:sz="4" w:space="0" w:color="auto"/>
            </w:tcBorders>
            <w:vAlign w:val="center"/>
            <w:hideMark/>
          </w:tcPr>
          <w:p w14:paraId="7807CCE3" w14:textId="77777777" w:rsidR="002A1C83" w:rsidRDefault="002A1C83">
            <w:pPr>
              <w:bidi/>
              <w:jc w:val="center"/>
              <w:rPr>
                <w:rFonts w:asciiTheme="majorBidi" w:hAnsiTheme="majorBidi" w:cstheme="majorBidi"/>
                <w:b/>
                <w:bCs/>
                <w:szCs w:val="22"/>
                <w:lang w:val="ar-SA" w:eastAsia="zh-TW" w:bidi="en-GB"/>
              </w:rPr>
            </w:pPr>
            <w:r>
              <w:rPr>
                <w:rFonts w:asciiTheme="majorBidi" w:hAnsiTheme="majorBidi" w:cstheme="majorBidi" w:hint="cs"/>
                <w:b/>
                <w:bCs/>
                <w:szCs w:val="22"/>
                <w:rtl/>
              </w:rPr>
              <w:t>التمويل (بالدولار الأمريكي)</w:t>
            </w:r>
          </w:p>
        </w:tc>
      </w:tr>
      <w:tr w:rsidR="00CF6B7C" w14:paraId="45B10C97" w14:textId="77777777" w:rsidTr="00761897">
        <w:trPr>
          <w:trHeight w:val="79"/>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2A34CA5E" w14:textId="77777777" w:rsidR="00CF6B7C" w:rsidRPr="00A02B4E" w:rsidRDefault="00CF6B7C" w:rsidP="00CF6B7C">
            <w:pPr>
              <w:bidi/>
              <w:jc w:val="left"/>
              <w:rPr>
                <w:rFonts w:asciiTheme="majorBidi" w:hAnsiTheme="majorBidi" w:cstheme="majorBidi"/>
                <w:sz w:val="20"/>
                <w:lang w:val="ar-SA" w:eastAsia="zh-TW" w:bidi="en-GB"/>
              </w:rPr>
            </w:pPr>
            <w:proofErr w:type="spellStart"/>
            <w:r w:rsidRPr="00A02B4E">
              <w:rPr>
                <w:rFonts w:asciiTheme="majorBidi" w:hAnsiTheme="majorBidi" w:cstheme="majorBidi" w:hint="cs"/>
                <w:sz w:val="20"/>
                <w:rtl/>
              </w:rPr>
              <w:t>الإيروسول</w:t>
            </w:r>
            <w:proofErr w:type="spellEnd"/>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46444FAA" w14:textId="0AAF1D94"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26,054,838</w:t>
            </w:r>
          </w:p>
        </w:tc>
      </w:tr>
      <w:tr w:rsidR="00CF6B7C" w14:paraId="23BDF4D0" w14:textId="77777777" w:rsidTr="00761897">
        <w:trPr>
          <w:trHeight w:val="125"/>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343CE2E9" w14:textId="77777777"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التدمير</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1ED9C742" w14:textId="74B80B0D"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3,606,279</w:t>
            </w:r>
          </w:p>
        </w:tc>
      </w:tr>
      <w:tr w:rsidR="00CF6B7C" w14:paraId="1F72098C" w14:textId="77777777" w:rsidTr="00761897">
        <w:trPr>
          <w:trHeight w:val="125"/>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49658E21" w14:textId="77777777"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الرغاوى</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580A552A" w14:textId="61B3DCA3"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173,220,709</w:t>
            </w:r>
          </w:p>
        </w:tc>
      </w:tr>
      <w:tr w:rsidR="00CF6B7C" w14:paraId="527C4B7D" w14:textId="77777777" w:rsidTr="00761897">
        <w:trPr>
          <w:trHeight w:val="98"/>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74E4F8CD" w14:textId="77777777"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الهالونات</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0F29D27A" w14:textId="23DB90DB"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4,996,975</w:t>
            </w:r>
          </w:p>
        </w:tc>
      </w:tr>
      <w:tr w:rsidR="00CF6B7C" w14:paraId="1AEDC7FF" w14:textId="77777777" w:rsidTr="00761897">
        <w:trPr>
          <w:trHeight w:val="125"/>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0568EAF5" w14:textId="77777777"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خطة التخفيض التدريجي للمواد الهيدروفلوروكربونية</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250A65BD" w14:textId="6E655C4A"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3,755,000</w:t>
            </w:r>
          </w:p>
        </w:tc>
      </w:tr>
      <w:tr w:rsidR="00CF6B7C" w14:paraId="0FD0A4E9" w14:textId="77777777" w:rsidTr="00761897">
        <w:trPr>
          <w:trHeight w:val="125"/>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2F1E4E4A" w14:textId="77777777"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مواد التبخير</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38AE3FC1" w14:textId="2CAD5576"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20,081,243</w:t>
            </w:r>
          </w:p>
        </w:tc>
      </w:tr>
      <w:tr w:rsidR="00CF6B7C" w14:paraId="28423D6B" w14:textId="77777777" w:rsidTr="00761897">
        <w:trPr>
          <w:trHeight w:val="62"/>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5253314C" w14:textId="6FDFB937"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خطة الإزالة</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5C97025B" w14:textId="73A43DCB"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387,379,811</w:t>
            </w:r>
          </w:p>
        </w:tc>
      </w:tr>
      <w:tr w:rsidR="00CF6B7C" w14:paraId="00DD3FBD" w14:textId="77777777" w:rsidTr="00761897">
        <w:trPr>
          <w:trHeight w:val="89"/>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103AFBFA" w14:textId="1C7A01E0"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عامل تصنيع</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41E171F3" w14:textId="7C79D893"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1,286,923</w:t>
            </w:r>
          </w:p>
        </w:tc>
      </w:tr>
      <w:tr w:rsidR="00CF6B7C" w14:paraId="08709D9D" w14:textId="77777777" w:rsidTr="00761897">
        <w:trPr>
          <w:trHeight w:val="44"/>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42E2DB93" w14:textId="77777777"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الإنتاج</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140E6CCD" w14:textId="0146B7DB"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1,056,000</w:t>
            </w:r>
          </w:p>
        </w:tc>
      </w:tr>
    </w:tbl>
    <w:p w14:paraId="6C85909B" w14:textId="77777777" w:rsidR="00761897" w:rsidRDefault="00761897">
      <w:pPr>
        <w:bidi/>
      </w:pPr>
      <w:r>
        <w:br w:type="page"/>
      </w:r>
    </w:p>
    <w:tbl>
      <w:tblPr>
        <w:bidiVisual/>
        <w:tblW w:w="9435" w:type="dxa"/>
        <w:tblLayout w:type="fixed"/>
        <w:tblLook w:val="04A0" w:firstRow="1" w:lastRow="0" w:firstColumn="1" w:lastColumn="0" w:noHBand="0" w:noVBand="1"/>
      </w:tblPr>
      <w:tblGrid>
        <w:gridCol w:w="4668"/>
        <w:gridCol w:w="4767"/>
      </w:tblGrid>
      <w:tr w:rsidR="00761897" w14:paraId="3BA590BE" w14:textId="77777777" w:rsidTr="00761897">
        <w:trPr>
          <w:trHeight w:val="62"/>
        </w:trPr>
        <w:tc>
          <w:tcPr>
            <w:tcW w:w="4668" w:type="dxa"/>
            <w:tcBorders>
              <w:top w:val="single" w:sz="4" w:space="0" w:color="auto"/>
              <w:left w:val="single" w:sz="4" w:space="0" w:color="auto"/>
              <w:bottom w:val="single" w:sz="4" w:space="0" w:color="auto"/>
              <w:right w:val="single" w:sz="4" w:space="0" w:color="auto"/>
            </w:tcBorders>
            <w:noWrap/>
            <w:vAlign w:val="center"/>
          </w:tcPr>
          <w:p w14:paraId="6A124D5F" w14:textId="2F186E68" w:rsidR="00761897" w:rsidRPr="00A02B4E" w:rsidRDefault="00761897" w:rsidP="00761897">
            <w:pPr>
              <w:bidi/>
              <w:jc w:val="left"/>
              <w:rPr>
                <w:rFonts w:asciiTheme="majorBidi" w:hAnsiTheme="majorBidi" w:cstheme="majorBidi" w:hint="cs"/>
                <w:sz w:val="20"/>
                <w:rtl/>
              </w:rPr>
            </w:pPr>
            <w:r>
              <w:rPr>
                <w:rFonts w:asciiTheme="majorBidi" w:hAnsiTheme="majorBidi" w:cstheme="majorBidi" w:hint="cs"/>
                <w:b/>
                <w:bCs/>
                <w:szCs w:val="22"/>
                <w:rtl/>
              </w:rPr>
              <w:lastRenderedPageBreak/>
              <w:t>القطاع</w:t>
            </w:r>
          </w:p>
        </w:tc>
        <w:tc>
          <w:tcPr>
            <w:tcW w:w="4767" w:type="dxa"/>
            <w:tcBorders>
              <w:top w:val="single" w:sz="4" w:space="0" w:color="auto"/>
              <w:left w:val="single" w:sz="4" w:space="0" w:color="auto"/>
              <w:bottom w:val="single" w:sz="4" w:space="0" w:color="auto"/>
              <w:right w:val="single" w:sz="4" w:space="0" w:color="auto"/>
            </w:tcBorders>
            <w:noWrap/>
            <w:vAlign w:val="center"/>
          </w:tcPr>
          <w:p w14:paraId="5B2F2B86" w14:textId="5750695E" w:rsidR="00761897" w:rsidRPr="00A02B4E" w:rsidRDefault="00761897" w:rsidP="00761897">
            <w:pPr>
              <w:bidi/>
              <w:jc w:val="left"/>
              <w:rPr>
                <w:rFonts w:asciiTheme="majorBidi" w:hAnsiTheme="majorBidi" w:cstheme="majorBidi" w:hint="cs"/>
                <w:sz w:val="20"/>
                <w:rtl/>
              </w:rPr>
            </w:pPr>
            <w:r>
              <w:rPr>
                <w:rFonts w:asciiTheme="majorBidi" w:hAnsiTheme="majorBidi" w:cstheme="majorBidi" w:hint="cs"/>
                <w:b/>
                <w:bCs/>
                <w:szCs w:val="22"/>
                <w:rtl/>
              </w:rPr>
              <w:t>التمويل (بالدولار الأمريكي)</w:t>
            </w:r>
          </w:p>
        </w:tc>
      </w:tr>
      <w:tr w:rsidR="00CF6B7C" w14:paraId="0DBC1F5E" w14:textId="77777777" w:rsidTr="00761897">
        <w:trPr>
          <w:trHeight w:val="62"/>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635B38CB" w14:textId="102EBFED"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التبريد</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3D9EBCC1" w14:textId="551BD603"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139,623,080</w:t>
            </w:r>
          </w:p>
        </w:tc>
      </w:tr>
      <w:tr w:rsidR="00CF6B7C" w14:paraId="135849AA" w14:textId="77777777" w:rsidTr="00761897">
        <w:trPr>
          <w:trHeight w:val="89"/>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050C182B" w14:textId="73C7CB42"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قطاعات مختلفة</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3C07D3E2" w14:textId="72935937"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69,897,960</w:t>
            </w:r>
          </w:p>
        </w:tc>
      </w:tr>
      <w:tr w:rsidR="00CF6B7C" w14:paraId="250D64B9" w14:textId="77777777" w:rsidTr="00761897">
        <w:trPr>
          <w:trHeight w:val="125"/>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3D0EB9F4" w14:textId="77777777"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المذيبات</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79008C25" w14:textId="3DDB4A07"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63,699,996</w:t>
            </w:r>
          </w:p>
        </w:tc>
      </w:tr>
      <w:tr w:rsidR="00CF6B7C" w14:paraId="30C7F1EB" w14:textId="77777777" w:rsidTr="00761897">
        <w:trPr>
          <w:trHeight w:val="62"/>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0DDDDBA9" w14:textId="0B819B23"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المعقمات</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13409CB1" w14:textId="2DFB33AD"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417,628</w:t>
            </w:r>
          </w:p>
        </w:tc>
      </w:tr>
      <w:tr w:rsidR="00CF6B7C" w14:paraId="42E7F156" w14:textId="77777777" w:rsidTr="00761897">
        <w:trPr>
          <w:trHeight w:val="89"/>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01988005" w14:textId="77777777" w:rsidR="00CF6B7C" w:rsidRPr="00A02B4E" w:rsidRDefault="00CF6B7C" w:rsidP="00CF6B7C">
            <w:pPr>
              <w:bidi/>
              <w:jc w:val="left"/>
              <w:rPr>
                <w:rFonts w:asciiTheme="majorBidi" w:hAnsiTheme="majorBidi" w:cstheme="majorBidi"/>
                <w:b/>
                <w:bCs/>
                <w:sz w:val="20"/>
                <w:lang w:val="ar-SA" w:eastAsia="zh-TW" w:bidi="en-GB"/>
              </w:rPr>
            </w:pPr>
            <w:r w:rsidRPr="00A02B4E">
              <w:rPr>
                <w:rFonts w:asciiTheme="majorBidi" w:hAnsiTheme="majorBidi" w:cstheme="majorBidi" w:hint="cs"/>
                <w:b/>
                <w:bCs/>
                <w:sz w:val="20"/>
                <w:rtl/>
              </w:rPr>
              <w:t>المجموع الفرعي</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5273E368" w14:textId="55CB0760" w:rsidR="00CF6B7C" w:rsidRPr="00A02B4E" w:rsidRDefault="00CF6B7C" w:rsidP="00CF6B7C">
            <w:pPr>
              <w:bidi/>
              <w:jc w:val="left"/>
              <w:rPr>
                <w:rFonts w:asciiTheme="majorBidi" w:hAnsiTheme="majorBidi" w:cstheme="majorBidi"/>
                <w:b/>
                <w:bCs/>
                <w:sz w:val="20"/>
                <w:lang w:val="ar-SA" w:eastAsia="zh-TW" w:bidi="en-GB"/>
              </w:rPr>
            </w:pPr>
            <w:r w:rsidRPr="003729A6">
              <w:rPr>
                <w:b/>
                <w:bCs/>
                <w:sz w:val="20"/>
                <w:lang w:eastAsia="zh-CN"/>
              </w:rPr>
              <w:t>895,076,443</w:t>
            </w:r>
          </w:p>
        </w:tc>
      </w:tr>
      <w:tr w:rsidR="00CF6B7C" w14:paraId="19A40AFA" w14:textId="77777777" w:rsidTr="00761897">
        <w:trPr>
          <w:trHeight w:val="44"/>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57224C67" w14:textId="77777777" w:rsidR="00CF6B7C" w:rsidRPr="00A02B4E" w:rsidRDefault="00CF6B7C" w:rsidP="00CF6B7C">
            <w:pPr>
              <w:bidi/>
              <w:jc w:val="left"/>
              <w:rPr>
                <w:rFonts w:asciiTheme="majorBidi" w:hAnsiTheme="majorBidi" w:cstheme="majorBidi"/>
                <w:sz w:val="20"/>
                <w:lang w:val="ar-SA" w:eastAsia="zh-TW" w:bidi="en-GB"/>
              </w:rPr>
            </w:pPr>
            <w:r w:rsidRPr="00A02B4E">
              <w:rPr>
                <w:rFonts w:asciiTheme="majorBidi" w:hAnsiTheme="majorBidi" w:cstheme="majorBidi" w:hint="cs"/>
                <w:sz w:val="20"/>
                <w:rtl/>
              </w:rPr>
              <w:t>تكاليف دعم الوكالة</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59D9F54A" w14:textId="7A46151B" w:rsidR="00CF6B7C" w:rsidRPr="00A02B4E" w:rsidRDefault="00CF6B7C" w:rsidP="00CF6B7C">
            <w:pPr>
              <w:bidi/>
              <w:jc w:val="left"/>
              <w:rPr>
                <w:rFonts w:asciiTheme="majorBidi" w:hAnsiTheme="majorBidi" w:cstheme="majorBidi"/>
                <w:sz w:val="20"/>
                <w:lang w:val="ar-SA" w:eastAsia="zh-TW" w:bidi="en-GB"/>
              </w:rPr>
            </w:pPr>
            <w:r w:rsidRPr="003729A6">
              <w:rPr>
                <w:sz w:val="20"/>
                <w:lang w:eastAsia="zh-CN"/>
              </w:rPr>
              <w:t>124,211,639</w:t>
            </w:r>
          </w:p>
        </w:tc>
      </w:tr>
      <w:tr w:rsidR="00CF6B7C" w14:paraId="2A2A108C" w14:textId="77777777" w:rsidTr="00761897">
        <w:trPr>
          <w:trHeight w:val="62"/>
        </w:trPr>
        <w:tc>
          <w:tcPr>
            <w:tcW w:w="4668" w:type="dxa"/>
            <w:tcBorders>
              <w:top w:val="single" w:sz="4" w:space="0" w:color="auto"/>
              <w:left w:val="single" w:sz="4" w:space="0" w:color="auto"/>
              <w:bottom w:val="single" w:sz="4" w:space="0" w:color="auto"/>
              <w:right w:val="single" w:sz="4" w:space="0" w:color="auto"/>
            </w:tcBorders>
            <w:noWrap/>
            <w:vAlign w:val="center"/>
            <w:hideMark/>
          </w:tcPr>
          <w:p w14:paraId="4545CC4C" w14:textId="77777777" w:rsidR="00CF6B7C" w:rsidRPr="00A607C6" w:rsidRDefault="00CF6B7C" w:rsidP="00CF6B7C">
            <w:pPr>
              <w:bidi/>
              <w:jc w:val="left"/>
              <w:rPr>
                <w:rFonts w:asciiTheme="majorBidi" w:hAnsiTheme="majorBidi" w:cstheme="majorBidi"/>
                <w:b/>
                <w:bCs/>
                <w:sz w:val="20"/>
                <w:lang w:val="ar-SA" w:eastAsia="zh-TW" w:bidi="en-GB"/>
              </w:rPr>
            </w:pPr>
            <w:r w:rsidRPr="00A607C6">
              <w:rPr>
                <w:rFonts w:asciiTheme="majorBidi" w:hAnsiTheme="majorBidi" w:cstheme="majorBidi" w:hint="cs"/>
                <w:b/>
                <w:bCs/>
                <w:sz w:val="20"/>
                <w:rtl/>
              </w:rPr>
              <w:t>المجموع</w:t>
            </w:r>
          </w:p>
        </w:tc>
        <w:tc>
          <w:tcPr>
            <w:tcW w:w="4767" w:type="dxa"/>
            <w:tcBorders>
              <w:top w:val="single" w:sz="4" w:space="0" w:color="auto"/>
              <w:left w:val="single" w:sz="4" w:space="0" w:color="auto"/>
              <w:bottom w:val="single" w:sz="4" w:space="0" w:color="auto"/>
              <w:right w:val="single" w:sz="4" w:space="0" w:color="auto"/>
            </w:tcBorders>
            <w:noWrap/>
            <w:vAlign w:val="center"/>
            <w:hideMark/>
          </w:tcPr>
          <w:p w14:paraId="21BB5149" w14:textId="5DBFA99A" w:rsidR="00CF6B7C" w:rsidRPr="00A607C6" w:rsidRDefault="00CF6B7C" w:rsidP="00CF6B7C">
            <w:pPr>
              <w:bidi/>
              <w:jc w:val="left"/>
              <w:rPr>
                <w:rFonts w:asciiTheme="majorBidi" w:hAnsiTheme="majorBidi" w:cstheme="majorBidi"/>
                <w:b/>
                <w:bCs/>
                <w:sz w:val="20"/>
                <w:lang w:val="ar-SA" w:eastAsia="zh-TW" w:bidi="en-GB"/>
              </w:rPr>
            </w:pPr>
            <w:r w:rsidRPr="003729A6">
              <w:rPr>
                <w:b/>
                <w:bCs/>
                <w:sz w:val="20"/>
                <w:lang w:eastAsia="zh-CN"/>
              </w:rPr>
              <w:t>1,019,288,082</w:t>
            </w:r>
          </w:p>
        </w:tc>
      </w:tr>
    </w:tbl>
    <w:p w14:paraId="3C626F6A" w14:textId="3E07D236" w:rsidR="004135A2" w:rsidRPr="004836EC" w:rsidRDefault="006F7B4B" w:rsidP="00AB6A67">
      <w:pPr>
        <w:pStyle w:val="ListParagraph"/>
        <w:numPr>
          <w:ilvl w:val="0"/>
          <w:numId w:val="26"/>
        </w:numPr>
        <w:bidi/>
        <w:spacing w:before="240" w:after="240" w:line="400" w:lineRule="exact"/>
        <w:ind w:left="0" w:firstLine="0"/>
        <w:rPr>
          <w:sz w:val="26"/>
          <w:szCs w:val="26"/>
          <w:lang w:val="en-US" w:bidi="ar-SA"/>
        </w:rPr>
      </w:pPr>
      <w:r w:rsidRPr="00D63056">
        <w:rPr>
          <w:rFonts w:hint="cs"/>
          <w:sz w:val="26"/>
          <w:szCs w:val="26"/>
          <w:rtl/>
        </w:rPr>
        <w:t xml:space="preserve">وفي </w:t>
      </w:r>
      <w:r w:rsidRPr="00D63056">
        <w:rPr>
          <w:rFonts w:asciiTheme="majorBidi" w:hAnsiTheme="majorBidi" w:cstheme="majorBidi"/>
          <w:sz w:val="26"/>
          <w:szCs w:val="26"/>
          <w:rtl/>
        </w:rPr>
        <w:t xml:space="preserve">عام </w:t>
      </w:r>
      <w:r w:rsidR="00D63056" w:rsidRPr="00D63056">
        <w:rPr>
          <w:rFonts w:asciiTheme="majorBidi" w:hAnsiTheme="majorBidi" w:cstheme="majorBidi" w:hint="cs"/>
          <w:sz w:val="26"/>
          <w:szCs w:val="26"/>
          <w:rtl/>
        </w:rPr>
        <w:t>2022،</w:t>
      </w:r>
      <w:r w:rsidRPr="00D63056">
        <w:rPr>
          <w:rFonts w:asciiTheme="majorBidi" w:hAnsiTheme="majorBidi" w:cstheme="majorBidi"/>
          <w:sz w:val="26"/>
          <w:szCs w:val="26"/>
          <w:rtl/>
        </w:rPr>
        <w:t xml:space="preserve"> تمت الموافقة على 38 مشروعاً ونشاطاً جديداً. ومن المتوقع أن يؤدي هذا المستوى من التمويل إلى إزالة ما يقدر بـ 658</w:t>
      </w:r>
      <w:r w:rsidR="00D129FD">
        <w:rPr>
          <w:rFonts w:asciiTheme="majorBidi" w:hAnsiTheme="majorBidi" w:cstheme="majorBidi"/>
          <w:sz w:val="26"/>
          <w:szCs w:val="26"/>
        </w:rPr>
        <w:t>,</w:t>
      </w:r>
      <w:r w:rsidRPr="00D63056">
        <w:rPr>
          <w:rFonts w:asciiTheme="majorBidi" w:hAnsiTheme="majorBidi" w:cstheme="majorBidi"/>
          <w:sz w:val="26"/>
          <w:szCs w:val="26"/>
          <w:rtl/>
        </w:rPr>
        <w:t xml:space="preserve">69 طناً من </w:t>
      </w:r>
      <w:r w:rsidR="00D63056" w:rsidRPr="00D63056">
        <w:rPr>
          <w:rFonts w:asciiTheme="majorBidi" w:hAnsiTheme="majorBidi" w:cstheme="majorBidi" w:hint="cs"/>
          <w:sz w:val="26"/>
          <w:szCs w:val="26"/>
          <w:rtl/>
        </w:rPr>
        <w:t>قدرات استنفاد</w:t>
      </w:r>
      <w:r w:rsidRPr="00D63056">
        <w:rPr>
          <w:rFonts w:asciiTheme="majorBidi" w:hAnsiTheme="majorBidi" w:cstheme="majorBidi"/>
          <w:sz w:val="26"/>
          <w:szCs w:val="26"/>
          <w:rtl/>
        </w:rPr>
        <w:t xml:space="preserve"> الأوزون و094</w:t>
      </w:r>
      <w:r w:rsidR="00761897">
        <w:rPr>
          <w:rFonts w:asciiTheme="majorBidi" w:hAnsiTheme="majorBidi" w:cstheme="majorBidi"/>
          <w:sz w:val="26"/>
          <w:szCs w:val="26"/>
        </w:rPr>
        <w:t>,</w:t>
      </w:r>
      <w:r w:rsidRPr="00D63056">
        <w:rPr>
          <w:rFonts w:asciiTheme="majorBidi" w:hAnsiTheme="majorBidi" w:cstheme="majorBidi"/>
          <w:sz w:val="26"/>
          <w:szCs w:val="26"/>
          <w:rtl/>
        </w:rPr>
        <w:t>240 طناً من مكافئ ثاني أكسيد الكربون من استهلاك المواد الخاضعة للرقابة. ويبين المرفق الأول حالة تنفيذ المشروعات لكل بلد في عام 2022.</w:t>
      </w:r>
      <w:r w:rsidR="00363593" w:rsidRPr="00D63056">
        <w:rPr>
          <w:sz w:val="26"/>
          <w:szCs w:val="26"/>
          <w:rtl/>
        </w:rPr>
        <w:t xml:space="preserve"> </w:t>
      </w:r>
    </w:p>
    <w:p w14:paraId="0E28EF37" w14:textId="77777777" w:rsidR="004836EC" w:rsidRPr="00D63056" w:rsidRDefault="004836EC" w:rsidP="004836EC">
      <w:pPr>
        <w:pStyle w:val="ListParagraph"/>
        <w:bidi/>
        <w:spacing w:before="240" w:after="240" w:line="400" w:lineRule="exact"/>
        <w:ind w:left="0"/>
        <w:rPr>
          <w:sz w:val="26"/>
          <w:szCs w:val="26"/>
          <w:lang w:val="en-US" w:bidi="ar-SA"/>
        </w:rPr>
      </w:pPr>
    </w:p>
    <w:p w14:paraId="0E5215E4" w14:textId="01D6EC10" w:rsidR="000C3300" w:rsidRPr="00D63056" w:rsidRDefault="00646599"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 xml:space="preserve">ويبيّن </w:t>
      </w:r>
      <w:r w:rsidRPr="00D63056">
        <w:rPr>
          <w:rFonts w:asciiTheme="majorBidi" w:hAnsiTheme="majorBidi" w:cstheme="majorBidi"/>
          <w:sz w:val="26"/>
          <w:szCs w:val="26"/>
          <w:rtl/>
        </w:rPr>
        <w:t>الجدول 2 حالة تنفيذ المشروعات بما في ذلك صرف الأموال حسب نوع المشروع حتى 31 كانون الأول/ديسمبر 2022. ويعرض المرفق الثاني معلومات تحليلية حسب السنة منذ عام 1991.</w:t>
      </w:r>
    </w:p>
    <w:p w14:paraId="125B3CF8" w14:textId="77777777" w:rsidR="00FE7BC9" w:rsidRPr="00D63056" w:rsidRDefault="00FE7BC9" w:rsidP="007856EB">
      <w:pPr>
        <w:keepNext/>
        <w:bidi/>
        <w:jc w:val="left"/>
        <w:rPr>
          <w:rFonts w:asciiTheme="majorBidi" w:hAnsiTheme="majorBidi" w:cstheme="majorBidi"/>
          <w:b/>
          <w:sz w:val="26"/>
          <w:szCs w:val="26"/>
          <w:lang w:val="ar-SA" w:eastAsia="zh-TW" w:bidi="en-GB"/>
        </w:rPr>
      </w:pPr>
      <w:r w:rsidRPr="00D63056">
        <w:rPr>
          <w:rFonts w:asciiTheme="majorBidi" w:hAnsiTheme="majorBidi" w:cstheme="majorBidi" w:hint="cs"/>
          <w:b/>
          <w:bCs/>
          <w:sz w:val="26"/>
          <w:szCs w:val="26"/>
          <w:rtl/>
        </w:rPr>
        <w:t>الجدول 2 -</w:t>
      </w:r>
      <w:r w:rsidRPr="00D63056">
        <w:rPr>
          <w:rFonts w:asciiTheme="majorBidi" w:hAnsiTheme="majorBidi" w:cstheme="majorBidi" w:hint="cs"/>
          <w:bCs/>
          <w:sz w:val="26"/>
          <w:szCs w:val="26"/>
          <w:rtl/>
        </w:rPr>
        <w:t xml:space="preserve"> </w:t>
      </w:r>
      <w:r w:rsidRPr="00D63056">
        <w:rPr>
          <w:rFonts w:asciiTheme="majorBidi" w:hAnsiTheme="majorBidi" w:cstheme="majorBidi" w:hint="cs"/>
          <w:b/>
          <w:bCs/>
          <w:sz w:val="26"/>
          <w:szCs w:val="26"/>
          <w:rtl/>
        </w:rPr>
        <w:t>حالة تنفيذ المشروعات حسب نوعها حتى 31 كانون الأول/ديسمبر 2022</w:t>
      </w:r>
    </w:p>
    <w:tbl>
      <w:tblPr>
        <w:bidiVisual/>
        <w:tblW w:w="9631" w:type="dxa"/>
        <w:jc w:val="center"/>
        <w:tblLayout w:type="fixed"/>
        <w:tblCellMar>
          <w:left w:w="43" w:type="dxa"/>
          <w:right w:w="43" w:type="dxa"/>
        </w:tblCellMar>
        <w:tblLook w:val="04A0" w:firstRow="1" w:lastRow="0" w:firstColumn="1" w:lastColumn="0" w:noHBand="0" w:noVBand="1"/>
      </w:tblPr>
      <w:tblGrid>
        <w:gridCol w:w="1885"/>
        <w:gridCol w:w="990"/>
        <w:gridCol w:w="1041"/>
        <w:gridCol w:w="1125"/>
        <w:gridCol w:w="1267"/>
        <w:gridCol w:w="1251"/>
        <w:gridCol w:w="1117"/>
        <w:gridCol w:w="955"/>
      </w:tblGrid>
      <w:tr w:rsidR="00FE7BC9" w14:paraId="47719848" w14:textId="77777777" w:rsidTr="00840DA4">
        <w:trPr>
          <w:trHeight w:val="249"/>
          <w:tblHeader/>
          <w:jc w:val="center"/>
        </w:trPr>
        <w:tc>
          <w:tcPr>
            <w:tcW w:w="1885" w:type="dxa"/>
            <w:vMerge w:val="restart"/>
            <w:tcBorders>
              <w:top w:val="single" w:sz="4" w:space="0" w:color="auto"/>
              <w:left w:val="single" w:sz="4" w:space="0" w:color="auto"/>
              <w:bottom w:val="single" w:sz="4" w:space="0" w:color="auto"/>
              <w:right w:val="single" w:sz="4" w:space="0" w:color="auto"/>
            </w:tcBorders>
            <w:noWrap/>
            <w:vAlign w:val="center"/>
            <w:hideMark/>
          </w:tcPr>
          <w:p w14:paraId="513EA85F" w14:textId="77777777" w:rsidR="00FE7BC9" w:rsidRPr="00077EEC" w:rsidRDefault="00FE7BC9">
            <w:pPr>
              <w:bidi/>
              <w:jc w:val="left"/>
              <w:rPr>
                <w:rFonts w:asciiTheme="majorBidi" w:hAnsiTheme="majorBidi" w:cstheme="majorBidi"/>
                <w:b/>
                <w:bCs/>
                <w:sz w:val="20"/>
                <w:lang w:val="ar-SA" w:eastAsia="zh-TW" w:bidi="en-GB"/>
              </w:rPr>
            </w:pPr>
            <w:r w:rsidRPr="00077EEC">
              <w:rPr>
                <w:rFonts w:asciiTheme="majorBidi" w:hAnsiTheme="majorBidi" w:cstheme="majorBidi" w:hint="cs"/>
                <w:b/>
                <w:bCs/>
                <w:sz w:val="20"/>
                <w:rtl/>
              </w:rPr>
              <w:t>النوع</w:t>
            </w:r>
          </w:p>
        </w:tc>
        <w:tc>
          <w:tcPr>
            <w:tcW w:w="3156" w:type="dxa"/>
            <w:gridSpan w:val="3"/>
            <w:tcBorders>
              <w:top w:val="single" w:sz="4" w:space="0" w:color="auto"/>
              <w:left w:val="nil"/>
              <w:bottom w:val="single" w:sz="4" w:space="0" w:color="auto"/>
              <w:right w:val="single" w:sz="4" w:space="0" w:color="auto"/>
            </w:tcBorders>
            <w:noWrap/>
            <w:vAlign w:val="center"/>
            <w:hideMark/>
          </w:tcPr>
          <w:p w14:paraId="6BCE19C7" w14:textId="77777777" w:rsidR="00FE7BC9" w:rsidRPr="00077EEC" w:rsidRDefault="00FE7BC9">
            <w:pPr>
              <w:bidi/>
              <w:jc w:val="center"/>
              <w:rPr>
                <w:rFonts w:asciiTheme="majorBidi" w:hAnsiTheme="majorBidi" w:cstheme="majorBidi"/>
                <w:b/>
                <w:bCs/>
                <w:sz w:val="20"/>
                <w:lang w:val="ar-SA" w:eastAsia="zh-TW" w:bidi="en-GB"/>
              </w:rPr>
            </w:pPr>
            <w:r w:rsidRPr="00077EEC">
              <w:rPr>
                <w:rFonts w:asciiTheme="majorBidi" w:hAnsiTheme="majorBidi" w:cstheme="majorBidi" w:hint="cs"/>
                <w:b/>
                <w:bCs/>
                <w:sz w:val="20"/>
                <w:rtl/>
              </w:rPr>
              <w:t>عدد المشروعات*</w:t>
            </w:r>
          </w:p>
        </w:tc>
        <w:tc>
          <w:tcPr>
            <w:tcW w:w="4590" w:type="dxa"/>
            <w:gridSpan w:val="4"/>
            <w:tcBorders>
              <w:top w:val="single" w:sz="4" w:space="0" w:color="auto"/>
              <w:left w:val="nil"/>
              <w:bottom w:val="single" w:sz="4" w:space="0" w:color="auto"/>
              <w:right w:val="single" w:sz="4" w:space="0" w:color="auto"/>
            </w:tcBorders>
            <w:noWrap/>
            <w:vAlign w:val="center"/>
            <w:hideMark/>
          </w:tcPr>
          <w:p w14:paraId="5CBFDC41" w14:textId="77777777" w:rsidR="00FE7BC9" w:rsidRPr="00077EEC" w:rsidRDefault="00FE7BC9">
            <w:pPr>
              <w:bidi/>
              <w:jc w:val="center"/>
              <w:rPr>
                <w:rFonts w:asciiTheme="majorBidi" w:hAnsiTheme="majorBidi" w:cstheme="majorBidi"/>
                <w:b/>
                <w:bCs/>
                <w:sz w:val="20"/>
                <w:lang w:val="ar-SA" w:eastAsia="zh-TW" w:bidi="en-GB"/>
              </w:rPr>
            </w:pPr>
            <w:r w:rsidRPr="00077EEC">
              <w:rPr>
                <w:rFonts w:asciiTheme="majorBidi" w:hAnsiTheme="majorBidi" w:cstheme="majorBidi" w:hint="cs"/>
                <w:b/>
                <w:bCs/>
                <w:sz w:val="20"/>
                <w:rtl/>
              </w:rPr>
              <w:t>التمويل (بالدولار الأمريكي)**</w:t>
            </w:r>
          </w:p>
        </w:tc>
      </w:tr>
      <w:tr w:rsidR="00FE7BC9" w14:paraId="735930A2" w14:textId="77777777" w:rsidTr="00840DA4">
        <w:trPr>
          <w:trHeight w:val="80"/>
          <w:tblHeader/>
          <w:jc w:val="center"/>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6BEBE6DC" w14:textId="77777777" w:rsidR="00FE7BC9" w:rsidRPr="00077EEC" w:rsidRDefault="00FE7BC9">
            <w:pPr>
              <w:bidi/>
              <w:jc w:val="left"/>
              <w:rPr>
                <w:rFonts w:asciiTheme="majorBidi" w:hAnsiTheme="majorBidi" w:cstheme="majorBidi"/>
                <w:b/>
                <w:bCs/>
                <w:sz w:val="20"/>
                <w:lang w:val="ar-SA" w:eastAsia="zh-TW" w:bidi="en-GB"/>
              </w:rPr>
            </w:pPr>
          </w:p>
        </w:tc>
        <w:tc>
          <w:tcPr>
            <w:tcW w:w="990" w:type="dxa"/>
            <w:tcBorders>
              <w:top w:val="nil"/>
              <w:left w:val="nil"/>
              <w:bottom w:val="single" w:sz="4" w:space="0" w:color="auto"/>
              <w:right w:val="single" w:sz="4" w:space="0" w:color="auto"/>
            </w:tcBorders>
            <w:noWrap/>
            <w:vAlign w:val="center"/>
            <w:hideMark/>
          </w:tcPr>
          <w:p w14:paraId="5404648E" w14:textId="77777777" w:rsidR="00FE7BC9" w:rsidRPr="00077EEC" w:rsidRDefault="00FE7BC9">
            <w:pPr>
              <w:bidi/>
              <w:ind w:left="-110" w:right="-120"/>
              <w:jc w:val="center"/>
              <w:rPr>
                <w:rFonts w:asciiTheme="majorBidi" w:hAnsiTheme="majorBidi" w:cstheme="majorBidi"/>
                <w:b/>
                <w:bCs/>
                <w:sz w:val="20"/>
                <w:lang w:val="ar-SA" w:eastAsia="zh-TW" w:bidi="en-GB"/>
              </w:rPr>
            </w:pPr>
            <w:r w:rsidRPr="00077EEC">
              <w:rPr>
                <w:rFonts w:asciiTheme="majorBidi" w:hAnsiTheme="majorBidi" w:cstheme="majorBidi" w:hint="cs"/>
                <w:b/>
                <w:bCs/>
                <w:sz w:val="20"/>
                <w:rtl/>
              </w:rPr>
              <w:t>الموافّق عليه</w:t>
            </w:r>
          </w:p>
        </w:tc>
        <w:tc>
          <w:tcPr>
            <w:tcW w:w="1041" w:type="dxa"/>
            <w:tcBorders>
              <w:top w:val="nil"/>
              <w:left w:val="nil"/>
              <w:bottom w:val="single" w:sz="4" w:space="0" w:color="auto"/>
              <w:right w:val="single" w:sz="4" w:space="0" w:color="auto"/>
            </w:tcBorders>
            <w:noWrap/>
            <w:vAlign w:val="center"/>
            <w:hideMark/>
          </w:tcPr>
          <w:p w14:paraId="4792854F" w14:textId="77777777" w:rsidR="00FE7BC9" w:rsidRPr="00077EEC" w:rsidRDefault="00FE7BC9">
            <w:pPr>
              <w:bidi/>
              <w:ind w:left="-110" w:right="-120"/>
              <w:jc w:val="center"/>
              <w:rPr>
                <w:rFonts w:asciiTheme="majorBidi" w:hAnsiTheme="majorBidi" w:cstheme="majorBidi"/>
                <w:b/>
                <w:bCs/>
                <w:sz w:val="20"/>
                <w:lang w:val="ar-SA" w:eastAsia="zh-TW" w:bidi="en-GB"/>
              </w:rPr>
            </w:pPr>
            <w:r w:rsidRPr="00077EEC">
              <w:rPr>
                <w:rFonts w:asciiTheme="majorBidi" w:hAnsiTheme="majorBidi" w:cstheme="majorBidi" w:hint="cs"/>
                <w:b/>
                <w:bCs/>
                <w:sz w:val="20"/>
                <w:rtl/>
              </w:rPr>
              <w:t>المنجَز</w:t>
            </w:r>
          </w:p>
        </w:tc>
        <w:tc>
          <w:tcPr>
            <w:tcW w:w="1125" w:type="dxa"/>
            <w:tcBorders>
              <w:top w:val="nil"/>
              <w:left w:val="nil"/>
              <w:bottom w:val="single" w:sz="4" w:space="0" w:color="auto"/>
              <w:right w:val="single" w:sz="4" w:space="0" w:color="auto"/>
            </w:tcBorders>
            <w:noWrap/>
            <w:vAlign w:val="center"/>
            <w:hideMark/>
          </w:tcPr>
          <w:p w14:paraId="5B110CDA" w14:textId="77777777" w:rsidR="00FE7BC9" w:rsidRPr="00077EEC" w:rsidRDefault="00FE7BC9">
            <w:pPr>
              <w:bidi/>
              <w:ind w:left="-170" w:right="-146"/>
              <w:jc w:val="center"/>
              <w:rPr>
                <w:rFonts w:asciiTheme="majorBidi" w:hAnsiTheme="majorBidi" w:cstheme="majorBidi"/>
                <w:b/>
                <w:bCs/>
                <w:sz w:val="20"/>
                <w:lang w:val="ar-SA" w:eastAsia="zh-TW" w:bidi="en-GB"/>
              </w:rPr>
            </w:pPr>
            <w:r w:rsidRPr="00077EEC">
              <w:rPr>
                <w:rFonts w:asciiTheme="majorBidi" w:hAnsiTheme="majorBidi" w:cstheme="majorBidi" w:hint="cs"/>
                <w:b/>
                <w:bCs/>
                <w:sz w:val="20"/>
                <w:rtl/>
              </w:rPr>
              <w:t>النسبة المئوية للإنجاز</w:t>
            </w:r>
          </w:p>
        </w:tc>
        <w:tc>
          <w:tcPr>
            <w:tcW w:w="1267" w:type="dxa"/>
            <w:tcBorders>
              <w:top w:val="nil"/>
              <w:left w:val="nil"/>
              <w:bottom w:val="single" w:sz="4" w:space="0" w:color="auto"/>
              <w:right w:val="single" w:sz="4" w:space="0" w:color="auto"/>
            </w:tcBorders>
            <w:noWrap/>
            <w:vAlign w:val="center"/>
            <w:hideMark/>
          </w:tcPr>
          <w:p w14:paraId="3826E947" w14:textId="77777777" w:rsidR="00FE7BC9" w:rsidRPr="00077EEC" w:rsidRDefault="00FE7BC9">
            <w:pPr>
              <w:bidi/>
              <w:jc w:val="center"/>
              <w:rPr>
                <w:rFonts w:asciiTheme="majorBidi" w:hAnsiTheme="majorBidi" w:cstheme="majorBidi"/>
                <w:b/>
                <w:bCs/>
                <w:sz w:val="20"/>
                <w:lang w:val="ar-SA" w:eastAsia="zh-TW" w:bidi="en-GB"/>
              </w:rPr>
            </w:pPr>
            <w:r w:rsidRPr="00077EEC">
              <w:rPr>
                <w:rFonts w:asciiTheme="majorBidi" w:hAnsiTheme="majorBidi" w:cstheme="majorBidi" w:hint="cs"/>
                <w:b/>
                <w:bCs/>
                <w:sz w:val="20"/>
                <w:rtl/>
              </w:rPr>
              <w:t>الموافّق عليه</w:t>
            </w:r>
          </w:p>
        </w:tc>
        <w:tc>
          <w:tcPr>
            <w:tcW w:w="1251" w:type="dxa"/>
            <w:tcBorders>
              <w:top w:val="nil"/>
              <w:left w:val="nil"/>
              <w:bottom w:val="single" w:sz="4" w:space="0" w:color="auto"/>
              <w:right w:val="single" w:sz="4" w:space="0" w:color="auto"/>
            </w:tcBorders>
            <w:noWrap/>
            <w:vAlign w:val="center"/>
            <w:hideMark/>
          </w:tcPr>
          <w:p w14:paraId="47D019B7" w14:textId="77777777" w:rsidR="00FE7BC9" w:rsidRPr="00077EEC" w:rsidRDefault="00FE7BC9">
            <w:pPr>
              <w:bidi/>
              <w:jc w:val="center"/>
              <w:rPr>
                <w:rFonts w:asciiTheme="majorBidi" w:hAnsiTheme="majorBidi" w:cstheme="majorBidi"/>
                <w:b/>
                <w:bCs/>
                <w:sz w:val="20"/>
                <w:lang w:val="ar-SA" w:eastAsia="zh-TW" w:bidi="en-GB"/>
              </w:rPr>
            </w:pPr>
            <w:r w:rsidRPr="00077EEC">
              <w:rPr>
                <w:rFonts w:asciiTheme="majorBidi" w:hAnsiTheme="majorBidi" w:cstheme="majorBidi" w:hint="cs"/>
                <w:b/>
                <w:bCs/>
                <w:sz w:val="20"/>
                <w:rtl/>
              </w:rPr>
              <w:t>المصروف</w:t>
            </w:r>
          </w:p>
        </w:tc>
        <w:tc>
          <w:tcPr>
            <w:tcW w:w="1117" w:type="dxa"/>
            <w:tcBorders>
              <w:top w:val="nil"/>
              <w:left w:val="nil"/>
              <w:bottom w:val="single" w:sz="4" w:space="0" w:color="auto"/>
              <w:right w:val="single" w:sz="4" w:space="0" w:color="auto"/>
            </w:tcBorders>
            <w:noWrap/>
            <w:vAlign w:val="center"/>
            <w:hideMark/>
          </w:tcPr>
          <w:p w14:paraId="157761EB" w14:textId="77777777" w:rsidR="00FE7BC9" w:rsidRPr="00077EEC" w:rsidRDefault="00FE7BC9">
            <w:pPr>
              <w:bidi/>
              <w:jc w:val="center"/>
              <w:rPr>
                <w:rFonts w:asciiTheme="majorBidi" w:hAnsiTheme="majorBidi" w:cstheme="majorBidi"/>
                <w:b/>
                <w:bCs/>
                <w:sz w:val="20"/>
                <w:lang w:val="ar-SA" w:eastAsia="zh-TW" w:bidi="en-GB"/>
              </w:rPr>
            </w:pPr>
            <w:r w:rsidRPr="00077EEC">
              <w:rPr>
                <w:rFonts w:asciiTheme="majorBidi" w:hAnsiTheme="majorBidi" w:cstheme="majorBidi" w:hint="cs"/>
                <w:b/>
                <w:bCs/>
                <w:sz w:val="20"/>
                <w:rtl/>
              </w:rPr>
              <w:t>الرصيد</w:t>
            </w:r>
          </w:p>
        </w:tc>
        <w:tc>
          <w:tcPr>
            <w:tcW w:w="955" w:type="dxa"/>
            <w:tcBorders>
              <w:top w:val="nil"/>
              <w:left w:val="nil"/>
              <w:bottom w:val="single" w:sz="4" w:space="0" w:color="auto"/>
              <w:right w:val="single" w:sz="4" w:space="0" w:color="auto"/>
            </w:tcBorders>
            <w:noWrap/>
            <w:vAlign w:val="center"/>
            <w:hideMark/>
          </w:tcPr>
          <w:p w14:paraId="1FF41F15" w14:textId="0587DFDE" w:rsidR="00FE7BC9" w:rsidRPr="00077EEC" w:rsidRDefault="00FE7BC9">
            <w:pPr>
              <w:bidi/>
              <w:ind w:left="-115" w:right="-145"/>
              <w:jc w:val="center"/>
              <w:rPr>
                <w:rFonts w:asciiTheme="majorBidi" w:hAnsiTheme="majorBidi" w:cstheme="majorBidi"/>
                <w:b/>
                <w:bCs/>
                <w:sz w:val="20"/>
                <w:lang w:val="ar-SA" w:eastAsia="zh-TW" w:bidi="en-GB"/>
              </w:rPr>
            </w:pPr>
            <w:r w:rsidRPr="00077EEC">
              <w:rPr>
                <w:rFonts w:asciiTheme="majorBidi" w:hAnsiTheme="majorBidi" w:cstheme="majorBidi" w:hint="cs"/>
                <w:b/>
                <w:bCs/>
                <w:sz w:val="20"/>
                <w:rtl/>
              </w:rPr>
              <w:t xml:space="preserve">النسبة المئوية </w:t>
            </w:r>
            <w:r w:rsidR="006E6241" w:rsidRPr="00077EEC">
              <w:rPr>
                <w:rFonts w:asciiTheme="majorBidi" w:hAnsiTheme="majorBidi" w:cstheme="majorBidi" w:hint="cs"/>
                <w:b/>
                <w:bCs/>
                <w:sz w:val="20"/>
                <w:rtl/>
              </w:rPr>
              <w:t>للصرف</w:t>
            </w:r>
          </w:p>
        </w:tc>
      </w:tr>
      <w:tr w:rsidR="00D129FD" w14:paraId="16FAF020" w14:textId="77777777" w:rsidTr="00840DA4">
        <w:trPr>
          <w:trHeight w:val="98"/>
          <w:jc w:val="center"/>
        </w:trPr>
        <w:tc>
          <w:tcPr>
            <w:tcW w:w="1885" w:type="dxa"/>
            <w:tcBorders>
              <w:top w:val="nil"/>
              <w:left w:val="single" w:sz="4" w:space="0" w:color="auto"/>
              <w:bottom w:val="single" w:sz="4" w:space="0" w:color="auto"/>
              <w:right w:val="single" w:sz="4" w:space="0" w:color="auto"/>
            </w:tcBorders>
            <w:vAlign w:val="center"/>
            <w:hideMark/>
          </w:tcPr>
          <w:p w14:paraId="3FABA60C" w14:textId="77777777" w:rsidR="00D129FD" w:rsidRPr="00077EEC" w:rsidRDefault="00D129FD" w:rsidP="00D129FD">
            <w:pPr>
              <w:bidi/>
              <w:jc w:val="left"/>
              <w:rPr>
                <w:rFonts w:asciiTheme="majorBidi" w:hAnsiTheme="majorBidi" w:cstheme="majorBidi"/>
                <w:sz w:val="20"/>
                <w:lang w:val="ar-SA" w:eastAsia="zh-TW" w:bidi="en-GB"/>
              </w:rPr>
            </w:pPr>
            <w:r w:rsidRPr="00077EEC">
              <w:rPr>
                <w:rFonts w:asciiTheme="majorBidi" w:hAnsiTheme="majorBidi" w:cstheme="majorBidi" w:hint="cs"/>
                <w:sz w:val="20"/>
                <w:rtl/>
              </w:rPr>
              <w:t xml:space="preserve">البرنامج القطري </w:t>
            </w:r>
          </w:p>
        </w:tc>
        <w:tc>
          <w:tcPr>
            <w:tcW w:w="990" w:type="dxa"/>
            <w:tcBorders>
              <w:top w:val="nil"/>
              <w:left w:val="nil"/>
              <w:bottom w:val="single" w:sz="4" w:space="0" w:color="auto"/>
              <w:right w:val="single" w:sz="4" w:space="0" w:color="auto"/>
            </w:tcBorders>
            <w:noWrap/>
            <w:hideMark/>
          </w:tcPr>
          <w:p w14:paraId="370DE31E" w14:textId="53F08B5B"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22</w:t>
            </w:r>
          </w:p>
        </w:tc>
        <w:tc>
          <w:tcPr>
            <w:tcW w:w="1041" w:type="dxa"/>
            <w:tcBorders>
              <w:top w:val="nil"/>
              <w:left w:val="nil"/>
              <w:bottom w:val="single" w:sz="4" w:space="0" w:color="auto"/>
              <w:right w:val="single" w:sz="4" w:space="0" w:color="auto"/>
            </w:tcBorders>
            <w:noWrap/>
            <w:hideMark/>
          </w:tcPr>
          <w:p w14:paraId="2ACEB7B0" w14:textId="65704942"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22</w:t>
            </w:r>
          </w:p>
        </w:tc>
        <w:tc>
          <w:tcPr>
            <w:tcW w:w="1125" w:type="dxa"/>
            <w:tcBorders>
              <w:top w:val="nil"/>
              <w:left w:val="nil"/>
              <w:bottom w:val="single" w:sz="4" w:space="0" w:color="auto"/>
              <w:right w:val="single" w:sz="4" w:space="0" w:color="auto"/>
            </w:tcBorders>
            <w:noWrap/>
            <w:hideMark/>
          </w:tcPr>
          <w:p w14:paraId="5769A0D8" w14:textId="5A331363"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100</w:t>
            </w:r>
          </w:p>
        </w:tc>
        <w:tc>
          <w:tcPr>
            <w:tcW w:w="1267" w:type="dxa"/>
            <w:tcBorders>
              <w:top w:val="nil"/>
              <w:left w:val="nil"/>
              <w:bottom w:val="single" w:sz="4" w:space="0" w:color="auto"/>
              <w:right w:val="single" w:sz="4" w:space="0" w:color="auto"/>
            </w:tcBorders>
            <w:noWrap/>
            <w:hideMark/>
          </w:tcPr>
          <w:p w14:paraId="0A4C6A5E" w14:textId="296C84B4"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1,628,797</w:t>
            </w:r>
          </w:p>
        </w:tc>
        <w:tc>
          <w:tcPr>
            <w:tcW w:w="1251" w:type="dxa"/>
            <w:tcBorders>
              <w:top w:val="nil"/>
              <w:left w:val="nil"/>
              <w:bottom w:val="single" w:sz="4" w:space="0" w:color="auto"/>
              <w:right w:val="single" w:sz="4" w:space="0" w:color="auto"/>
            </w:tcBorders>
            <w:noWrap/>
            <w:hideMark/>
          </w:tcPr>
          <w:p w14:paraId="30996134" w14:textId="0C17E712"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1,628,797</w:t>
            </w:r>
          </w:p>
        </w:tc>
        <w:tc>
          <w:tcPr>
            <w:tcW w:w="1117" w:type="dxa"/>
            <w:tcBorders>
              <w:top w:val="nil"/>
              <w:left w:val="nil"/>
              <w:bottom w:val="single" w:sz="4" w:space="0" w:color="auto"/>
              <w:right w:val="single" w:sz="4" w:space="0" w:color="auto"/>
            </w:tcBorders>
            <w:noWrap/>
            <w:hideMark/>
          </w:tcPr>
          <w:p w14:paraId="0732E58E" w14:textId="54D09F0E"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0</w:t>
            </w:r>
          </w:p>
        </w:tc>
        <w:tc>
          <w:tcPr>
            <w:tcW w:w="955" w:type="dxa"/>
            <w:tcBorders>
              <w:top w:val="nil"/>
              <w:left w:val="nil"/>
              <w:bottom w:val="single" w:sz="4" w:space="0" w:color="auto"/>
              <w:right w:val="single" w:sz="4" w:space="0" w:color="auto"/>
            </w:tcBorders>
            <w:noWrap/>
            <w:hideMark/>
          </w:tcPr>
          <w:p w14:paraId="469D2E02" w14:textId="48988B4D"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100</w:t>
            </w:r>
          </w:p>
        </w:tc>
      </w:tr>
      <w:tr w:rsidR="00D129FD" w14:paraId="18A49790" w14:textId="77777777" w:rsidTr="00840DA4">
        <w:trPr>
          <w:trHeight w:val="134"/>
          <w:jc w:val="center"/>
        </w:trPr>
        <w:tc>
          <w:tcPr>
            <w:tcW w:w="1885" w:type="dxa"/>
            <w:tcBorders>
              <w:top w:val="nil"/>
              <w:left w:val="single" w:sz="4" w:space="0" w:color="auto"/>
              <w:bottom w:val="single" w:sz="4" w:space="0" w:color="auto"/>
              <w:right w:val="single" w:sz="4" w:space="0" w:color="auto"/>
            </w:tcBorders>
            <w:vAlign w:val="center"/>
            <w:hideMark/>
          </w:tcPr>
          <w:p w14:paraId="33DAB698" w14:textId="77777777" w:rsidR="00D129FD" w:rsidRPr="00077EEC" w:rsidRDefault="00D129FD" w:rsidP="00D129FD">
            <w:pPr>
              <w:bidi/>
              <w:jc w:val="left"/>
              <w:rPr>
                <w:rFonts w:asciiTheme="majorBidi" w:hAnsiTheme="majorBidi" w:cstheme="majorBidi"/>
                <w:sz w:val="20"/>
                <w:lang w:val="ar-SA" w:eastAsia="zh-TW" w:bidi="en-GB"/>
              </w:rPr>
            </w:pPr>
            <w:r w:rsidRPr="00077EEC">
              <w:rPr>
                <w:rFonts w:asciiTheme="majorBidi" w:hAnsiTheme="majorBidi" w:cstheme="majorBidi" w:hint="cs"/>
                <w:sz w:val="20"/>
                <w:rtl/>
              </w:rPr>
              <w:t>العرض الإيضاحي</w:t>
            </w:r>
          </w:p>
        </w:tc>
        <w:tc>
          <w:tcPr>
            <w:tcW w:w="990" w:type="dxa"/>
            <w:tcBorders>
              <w:top w:val="nil"/>
              <w:left w:val="nil"/>
              <w:bottom w:val="single" w:sz="4" w:space="0" w:color="auto"/>
              <w:right w:val="single" w:sz="4" w:space="0" w:color="auto"/>
            </w:tcBorders>
            <w:noWrap/>
            <w:hideMark/>
          </w:tcPr>
          <w:p w14:paraId="689BBD2F" w14:textId="15C69753"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42</w:t>
            </w:r>
          </w:p>
        </w:tc>
        <w:tc>
          <w:tcPr>
            <w:tcW w:w="1041" w:type="dxa"/>
            <w:tcBorders>
              <w:top w:val="nil"/>
              <w:left w:val="nil"/>
              <w:bottom w:val="single" w:sz="4" w:space="0" w:color="auto"/>
              <w:right w:val="single" w:sz="4" w:space="0" w:color="auto"/>
            </w:tcBorders>
            <w:noWrap/>
            <w:hideMark/>
          </w:tcPr>
          <w:p w14:paraId="39B5975B" w14:textId="58FD6A62"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42</w:t>
            </w:r>
          </w:p>
        </w:tc>
        <w:tc>
          <w:tcPr>
            <w:tcW w:w="1125" w:type="dxa"/>
            <w:tcBorders>
              <w:top w:val="nil"/>
              <w:left w:val="nil"/>
              <w:bottom w:val="single" w:sz="4" w:space="0" w:color="auto"/>
              <w:right w:val="single" w:sz="4" w:space="0" w:color="auto"/>
            </w:tcBorders>
            <w:noWrap/>
            <w:hideMark/>
          </w:tcPr>
          <w:p w14:paraId="067C4B63" w14:textId="4488EC2E"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100</w:t>
            </w:r>
          </w:p>
        </w:tc>
        <w:tc>
          <w:tcPr>
            <w:tcW w:w="1267" w:type="dxa"/>
            <w:tcBorders>
              <w:top w:val="nil"/>
              <w:left w:val="nil"/>
              <w:bottom w:val="single" w:sz="4" w:space="0" w:color="auto"/>
              <w:right w:val="single" w:sz="4" w:space="0" w:color="auto"/>
            </w:tcBorders>
            <w:noWrap/>
            <w:hideMark/>
          </w:tcPr>
          <w:p w14:paraId="6964D9D2" w14:textId="00AC7DF0"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21,719,011</w:t>
            </w:r>
          </w:p>
        </w:tc>
        <w:tc>
          <w:tcPr>
            <w:tcW w:w="1251" w:type="dxa"/>
            <w:tcBorders>
              <w:top w:val="nil"/>
              <w:left w:val="nil"/>
              <w:bottom w:val="single" w:sz="4" w:space="0" w:color="auto"/>
              <w:right w:val="single" w:sz="4" w:space="0" w:color="auto"/>
            </w:tcBorders>
            <w:noWrap/>
            <w:hideMark/>
          </w:tcPr>
          <w:p w14:paraId="5D054AB8" w14:textId="34BFE7A5"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21,700,308</w:t>
            </w:r>
          </w:p>
        </w:tc>
        <w:tc>
          <w:tcPr>
            <w:tcW w:w="1117" w:type="dxa"/>
            <w:tcBorders>
              <w:top w:val="nil"/>
              <w:left w:val="nil"/>
              <w:bottom w:val="single" w:sz="4" w:space="0" w:color="auto"/>
              <w:right w:val="single" w:sz="4" w:space="0" w:color="auto"/>
            </w:tcBorders>
            <w:noWrap/>
            <w:hideMark/>
          </w:tcPr>
          <w:p w14:paraId="2F10513B" w14:textId="67A5A0A7"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18,703</w:t>
            </w:r>
          </w:p>
        </w:tc>
        <w:tc>
          <w:tcPr>
            <w:tcW w:w="955" w:type="dxa"/>
            <w:tcBorders>
              <w:top w:val="nil"/>
              <w:left w:val="nil"/>
              <w:bottom w:val="single" w:sz="4" w:space="0" w:color="auto"/>
              <w:right w:val="single" w:sz="4" w:space="0" w:color="auto"/>
            </w:tcBorders>
            <w:noWrap/>
            <w:hideMark/>
          </w:tcPr>
          <w:p w14:paraId="20091CDA" w14:textId="666008BF"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99.9</w:t>
            </w:r>
          </w:p>
        </w:tc>
      </w:tr>
      <w:tr w:rsidR="00D129FD" w14:paraId="3DF24C96" w14:textId="77777777" w:rsidTr="00840DA4">
        <w:trPr>
          <w:trHeight w:val="251"/>
          <w:jc w:val="center"/>
        </w:trPr>
        <w:tc>
          <w:tcPr>
            <w:tcW w:w="1885" w:type="dxa"/>
            <w:tcBorders>
              <w:top w:val="nil"/>
              <w:left w:val="single" w:sz="4" w:space="0" w:color="auto"/>
              <w:bottom w:val="single" w:sz="4" w:space="0" w:color="auto"/>
              <w:right w:val="single" w:sz="4" w:space="0" w:color="auto"/>
            </w:tcBorders>
            <w:vAlign w:val="center"/>
            <w:hideMark/>
          </w:tcPr>
          <w:p w14:paraId="7D5723E9" w14:textId="77777777" w:rsidR="00D129FD" w:rsidRPr="00077EEC" w:rsidRDefault="00D129FD" w:rsidP="00D129FD">
            <w:pPr>
              <w:bidi/>
              <w:jc w:val="left"/>
              <w:rPr>
                <w:rFonts w:asciiTheme="majorBidi" w:hAnsiTheme="majorBidi" w:cstheme="majorBidi"/>
                <w:sz w:val="20"/>
                <w:lang w:val="ar-SA" w:eastAsia="zh-TW" w:bidi="en-GB"/>
              </w:rPr>
            </w:pPr>
            <w:r w:rsidRPr="00077EEC">
              <w:rPr>
                <w:rFonts w:asciiTheme="majorBidi" w:hAnsiTheme="majorBidi" w:cstheme="majorBidi" w:hint="cs"/>
                <w:sz w:val="20"/>
                <w:rtl/>
              </w:rPr>
              <w:t>التعزيز المؤسسي</w:t>
            </w:r>
          </w:p>
        </w:tc>
        <w:tc>
          <w:tcPr>
            <w:tcW w:w="990" w:type="dxa"/>
            <w:tcBorders>
              <w:top w:val="nil"/>
              <w:left w:val="nil"/>
              <w:bottom w:val="single" w:sz="4" w:space="0" w:color="auto"/>
              <w:right w:val="single" w:sz="4" w:space="0" w:color="auto"/>
            </w:tcBorders>
            <w:noWrap/>
            <w:hideMark/>
          </w:tcPr>
          <w:p w14:paraId="13098F1E" w14:textId="0F3C0884"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273</w:t>
            </w:r>
          </w:p>
        </w:tc>
        <w:tc>
          <w:tcPr>
            <w:tcW w:w="1041" w:type="dxa"/>
            <w:tcBorders>
              <w:top w:val="nil"/>
              <w:left w:val="nil"/>
              <w:bottom w:val="single" w:sz="4" w:space="0" w:color="auto"/>
              <w:right w:val="single" w:sz="4" w:space="0" w:color="auto"/>
            </w:tcBorders>
            <w:noWrap/>
            <w:hideMark/>
          </w:tcPr>
          <w:p w14:paraId="70C433E8" w14:textId="1943E1FB"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253</w:t>
            </w:r>
          </w:p>
        </w:tc>
        <w:tc>
          <w:tcPr>
            <w:tcW w:w="1125" w:type="dxa"/>
            <w:tcBorders>
              <w:top w:val="nil"/>
              <w:left w:val="nil"/>
              <w:bottom w:val="single" w:sz="4" w:space="0" w:color="auto"/>
              <w:right w:val="single" w:sz="4" w:space="0" w:color="auto"/>
            </w:tcBorders>
            <w:noWrap/>
            <w:hideMark/>
          </w:tcPr>
          <w:p w14:paraId="32084C75" w14:textId="598FC146"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93</w:t>
            </w:r>
          </w:p>
        </w:tc>
        <w:tc>
          <w:tcPr>
            <w:tcW w:w="1267" w:type="dxa"/>
            <w:tcBorders>
              <w:top w:val="nil"/>
              <w:left w:val="nil"/>
              <w:bottom w:val="single" w:sz="4" w:space="0" w:color="auto"/>
              <w:right w:val="single" w:sz="4" w:space="0" w:color="auto"/>
            </w:tcBorders>
            <w:noWrap/>
            <w:hideMark/>
          </w:tcPr>
          <w:p w14:paraId="036A040B" w14:textId="58A76858"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59,530,103</w:t>
            </w:r>
          </w:p>
        </w:tc>
        <w:tc>
          <w:tcPr>
            <w:tcW w:w="1251" w:type="dxa"/>
            <w:tcBorders>
              <w:top w:val="nil"/>
              <w:left w:val="nil"/>
              <w:bottom w:val="single" w:sz="4" w:space="0" w:color="auto"/>
              <w:right w:val="single" w:sz="4" w:space="0" w:color="auto"/>
            </w:tcBorders>
            <w:noWrap/>
            <w:hideMark/>
          </w:tcPr>
          <w:p w14:paraId="1529BDD1" w14:textId="7C285858"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54,808,570</w:t>
            </w:r>
          </w:p>
        </w:tc>
        <w:tc>
          <w:tcPr>
            <w:tcW w:w="1117" w:type="dxa"/>
            <w:tcBorders>
              <w:top w:val="nil"/>
              <w:left w:val="nil"/>
              <w:bottom w:val="single" w:sz="4" w:space="0" w:color="auto"/>
              <w:right w:val="single" w:sz="4" w:space="0" w:color="auto"/>
            </w:tcBorders>
            <w:noWrap/>
            <w:hideMark/>
          </w:tcPr>
          <w:p w14:paraId="7D63A7A8" w14:textId="22DC83E7"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4,721,532</w:t>
            </w:r>
          </w:p>
        </w:tc>
        <w:tc>
          <w:tcPr>
            <w:tcW w:w="955" w:type="dxa"/>
            <w:tcBorders>
              <w:top w:val="nil"/>
              <w:left w:val="nil"/>
              <w:bottom w:val="single" w:sz="4" w:space="0" w:color="auto"/>
              <w:right w:val="single" w:sz="4" w:space="0" w:color="auto"/>
            </w:tcBorders>
            <w:noWrap/>
            <w:hideMark/>
          </w:tcPr>
          <w:p w14:paraId="7323C2BA" w14:textId="65EB405F"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92</w:t>
            </w:r>
          </w:p>
        </w:tc>
      </w:tr>
      <w:tr w:rsidR="00D129FD" w14:paraId="526A4F63" w14:textId="77777777" w:rsidTr="00840DA4">
        <w:trPr>
          <w:trHeight w:val="44"/>
          <w:jc w:val="center"/>
        </w:trPr>
        <w:tc>
          <w:tcPr>
            <w:tcW w:w="1885" w:type="dxa"/>
            <w:tcBorders>
              <w:top w:val="nil"/>
              <w:left w:val="single" w:sz="4" w:space="0" w:color="auto"/>
              <w:bottom w:val="single" w:sz="4" w:space="0" w:color="auto"/>
              <w:right w:val="single" w:sz="4" w:space="0" w:color="auto"/>
            </w:tcBorders>
            <w:vAlign w:val="center"/>
            <w:hideMark/>
          </w:tcPr>
          <w:p w14:paraId="1370E971" w14:textId="77777777" w:rsidR="00D129FD" w:rsidRPr="00077EEC" w:rsidRDefault="00D129FD" w:rsidP="00D129FD">
            <w:pPr>
              <w:bidi/>
              <w:jc w:val="left"/>
              <w:rPr>
                <w:rFonts w:asciiTheme="majorBidi" w:hAnsiTheme="majorBidi" w:cstheme="majorBidi"/>
                <w:sz w:val="20"/>
                <w:lang w:val="ar-SA" w:eastAsia="zh-TW" w:bidi="en-GB"/>
              </w:rPr>
            </w:pPr>
            <w:r w:rsidRPr="00077EEC">
              <w:rPr>
                <w:rFonts w:asciiTheme="majorBidi" w:hAnsiTheme="majorBidi" w:cstheme="majorBidi" w:hint="cs"/>
                <w:sz w:val="20"/>
                <w:rtl/>
              </w:rPr>
              <w:t>الاستثمار</w:t>
            </w:r>
          </w:p>
        </w:tc>
        <w:tc>
          <w:tcPr>
            <w:tcW w:w="990" w:type="dxa"/>
            <w:tcBorders>
              <w:top w:val="nil"/>
              <w:left w:val="nil"/>
              <w:bottom w:val="single" w:sz="4" w:space="0" w:color="auto"/>
              <w:right w:val="single" w:sz="4" w:space="0" w:color="auto"/>
            </w:tcBorders>
            <w:noWrap/>
            <w:hideMark/>
          </w:tcPr>
          <w:p w14:paraId="6DB84A72" w14:textId="082AC527"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1,346</w:t>
            </w:r>
          </w:p>
        </w:tc>
        <w:tc>
          <w:tcPr>
            <w:tcW w:w="1041" w:type="dxa"/>
            <w:tcBorders>
              <w:top w:val="nil"/>
              <w:left w:val="nil"/>
              <w:bottom w:val="single" w:sz="4" w:space="0" w:color="auto"/>
              <w:right w:val="single" w:sz="4" w:space="0" w:color="auto"/>
            </w:tcBorders>
            <w:noWrap/>
            <w:hideMark/>
          </w:tcPr>
          <w:p w14:paraId="520CF2AC" w14:textId="4853CB71"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1,279</w:t>
            </w:r>
          </w:p>
        </w:tc>
        <w:tc>
          <w:tcPr>
            <w:tcW w:w="1125" w:type="dxa"/>
            <w:tcBorders>
              <w:top w:val="nil"/>
              <w:left w:val="nil"/>
              <w:bottom w:val="single" w:sz="4" w:space="0" w:color="auto"/>
              <w:right w:val="single" w:sz="4" w:space="0" w:color="auto"/>
            </w:tcBorders>
            <w:noWrap/>
            <w:hideMark/>
          </w:tcPr>
          <w:p w14:paraId="55C682AE" w14:textId="5BBA8E08"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95</w:t>
            </w:r>
          </w:p>
        </w:tc>
        <w:tc>
          <w:tcPr>
            <w:tcW w:w="1267" w:type="dxa"/>
            <w:tcBorders>
              <w:top w:val="nil"/>
              <w:left w:val="nil"/>
              <w:bottom w:val="single" w:sz="4" w:space="0" w:color="auto"/>
              <w:right w:val="single" w:sz="4" w:space="0" w:color="auto"/>
            </w:tcBorders>
            <w:noWrap/>
            <w:hideMark/>
          </w:tcPr>
          <w:p w14:paraId="3B903104" w14:textId="1BAB89D3"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734,375,646</w:t>
            </w:r>
          </w:p>
        </w:tc>
        <w:tc>
          <w:tcPr>
            <w:tcW w:w="1251" w:type="dxa"/>
            <w:tcBorders>
              <w:top w:val="nil"/>
              <w:left w:val="nil"/>
              <w:bottom w:val="single" w:sz="4" w:space="0" w:color="auto"/>
              <w:right w:val="single" w:sz="4" w:space="0" w:color="auto"/>
            </w:tcBorders>
            <w:noWrap/>
            <w:hideMark/>
          </w:tcPr>
          <w:p w14:paraId="25B53E32" w14:textId="41568903"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697,564,228</w:t>
            </w:r>
          </w:p>
        </w:tc>
        <w:tc>
          <w:tcPr>
            <w:tcW w:w="1117" w:type="dxa"/>
            <w:tcBorders>
              <w:top w:val="nil"/>
              <w:left w:val="nil"/>
              <w:bottom w:val="single" w:sz="4" w:space="0" w:color="auto"/>
              <w:right w:val="single" w:sz="4" w:space="0" w:color="auto"/>
            </w:tcBorders>
            <w:noWrap/>
            <w:hideMark/>
          </w:tcPr>
          <w:p w14:paraId="351FD28A" w14:textId="6F8D1E6A"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36,811,420</w:t>
            </w:r>
          </w:p>
        </w:tc>
        <w:tc>
          <w:tcPr>
            <w:tcW w:w="955" w:type="dxa"/>
            <w:tcBorders>
              <w:top w:val="nil"/>
              <w:left w:val="nil"/>
              <w:bottom w:val="single" w:sz="4" w:space="0" w:color="auto"/>
              <w:right w:val="single" w:sz="4" w:space="0" w:color="auto"/>
            </w:tcBorders>
            <w:noWrap/>
            <w:hideMark/>
          </w:tcPr>
          <w:p w14:paraId="20DCD1D3" w14:textId="6F2FF516"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95</w:t>
            </w:r>
          </w:p>
        </w:tc>
      </w:tr>
      <w:tr w:rsidR="00D129FD" w14:paraId="4EF8F2D3" w14:textId="77777777" w:rsidTr="00840DA4">
        <w:trPr>
          <w:trHeight w:val="80"/>
          <w:jc w:val="center"/>
        </w:trPr>
        <w:tc>
          <w:tcPr>
            <w:tcW w:w="1885" w:type="dxa"/>
            <w:tcBorders>
              <w:top w:val="nil"/>
              <w:left w:val="single" w:sz="4" w:space="0" w:color="auto"/>
              <w:bottom w:val="single" w:sz="4" w:space="0" w:color="auto"/>
              <w:right w:val="single" w:sz="4" w:space="0" w:color="auto"/>
            </w:tcBorders>
            <w:vAlign w:val="center"/>
            <w:hideMark/>
          </w:tcPr>
          <w:p w14:paraId="53746A98" w14:textId="77777777" w:rsidR="00D129FD" w:rsidRPr="00077EEC" w:rsidRDefault="00D129FD" w:rsidP="00D129FD">
            <w:pPr>
              <w:bidi/>
              <w:jc w:val="left"/>
              <w:rPr>
                <w:rFonts w:asciiTheme="majorBidi" w:hAnsiTheme="majorBidi" w:cstheme="majorBidi"/>
                <w:sz w:val="20"/>
                <w:lang w:val="ar-SA" w:eastAsia="zh-TW" w:bidi="en-GB"/>
              </w:rPr>
            </w:pPr>
            <w:r w:rsidRPr="00077EEC">
              <w:rPr>
                <w:rFonts w:asciiTheme="majorBidi" w:hAnsiTheme="majorBidi" w:cstheme="majorBidi" w:hint="cs"/>
                <w:sz w:val="20"/>
                <w:rtl/>
              </w:rPr>
              <w:t>إعداد المشروع</w:t>
            </w:r>
          </w:p>
        </w:tc>
        <w:tc>
          <w:tcPr>
            <w:tcW w:w="990" w:type="dxa"/>
            <w:tcBorders>
              <w:top w:val="nil"/>
              <w:left w:val="nil"/>
              <w:bottom w:val="single" w:sz="4" w:space="0" w:color="auto"/>
              <w:right w:val="single" w:sz="4" w:space="0" w:color="auto"/>
            </w:tcBorders>
            <w:noWrap/>
            <w:hideMark/>
          </w:tcPr>
          <w:p w14:paraId="342A3D0F" w14:textId="2BF0DBF0"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582</w:t>
            </w:r>
          </w:p>
        </w:tc>
        <w:tc>
          <w:tcPr>
            <w:tcW w:w="1041" w:type="dxa"/>
            <w:tcBorders>
              <w:top w:val="nil"/>
              <w:left w:val="nil"/>
              <w:bottom w:val="single" w:sz="4" w:space="0" w:color="auto"/>
              <w:right w:val="single" w:sz="4" w:space="0" w:color="auto"/>
            </w:tcBorders>
            <w:noWrap/>
            <w:hideMark/>
          </w:tcPr>
          <w:p w14:paraId="53753B3E" w14:textId="7F56A519"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541</w:t>
            </w:r>
          </w:p>
        </w:tc>
        <w:tc>
          <w:tcPr>
            <w:tcW w:w="1125" w:type="dxa"/>
            <w:tcBorders>
              <w:top w:val="nil"/>
              <w:left w:val="nil"/>
              <w:bottom w:val="single" w:sz="4" w:space="0" w:color="auto"/>
              <w:right w:val="single" w:sz="4" w:space="0" w:color="auto"/>
            </w:tcBorders>
            <w:noWrap/>
            <w:hideMark/>
          </w:tcPr>
          <w:p w14:paraId="536EAEB6" w14:textId="37B746EC"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93</w:t>
            </w:r>
          </w:p>
        </w:tc>
        <w:tc>
          <w:tcPr>
            <w:tcW w:w="1267" w:type="dxa"/>
            <w:tcBorders>
              <w:top w:val="nil"/>
              <w:left w:val="nil"/>
              <w:bottom w:val="single" w:sz="4" w:space="0" w:color="auto"/>
              <w:right w:val="single" w:sz="4" w:space="0" w:color="auto"/>
            </w:tcBorders>
            <w:noWrap/>
            <w:hideMark/>
          </w:tcPr>
          <w:p w14:paraId="58315940" w14:textId="22C3A351"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26,919,029</w:t>
            </w:r>
          </w:p>
        </w:tc>
        <w:tc>
          <w:tcPr>
            <w:tcW w:w="1251" w:type="dxa"/>
            <w:tcBorders>
              <w:top w:val="nil"/>
              <w:left w:val="nil"/>
              <w:bottom w:val="single" w:sz="4" w:space="0" w:color="auto"/>
              <w:right w:val="single" w:sz="4" w:space="0" w:color="auto"/>
            </w:tcBorders>
            <w:noWrap/>
            <w:hideMark/>
          </w:tcPr>
          <w:p w14:paraId="7839E3FB" w14:textId="4C8C69DA"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23,042,400</w:t>
            </w:r>
          </w:p>
        </w:tc>
        <w:tc>
          <w:tcPr>
            <w:tcW w:w="1117" w:type="dxa"/>
            <w:tcBorders>
              <w:top w:val="nil"/>
              <w:left w:val="nil"/>
              <w:bottom w:val="single" w:sz="4" w:space="0" w:color="auto"/>
              <w:right w:val="single" w:sz="4" w:space="0" w:color="auto"/>
            </w:tcBorders>
            <w:noWrap/>
            <w:hideMark/>
          </w:tcPr>
          <w:p w14:paraId="5FEC1E6D" w14:textId="6275CA3C"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3,876,632</w:t>
            </w:r>
          </w:p>
        </w:tc>
        <w:tc>
          <w:tcPr>
            <w:tcW w:w="955" w:type="dxa"/>
            <w:tcBorders>
              <w:top w:val="nil"/>
              <w:left w:val="nil"/>
              <w:bottom w:val="single" w:sz="4" w:space="0" w:color="auto"/>
              <w:right w:val="single" w:sz="4" w:space="0" w:color="auto"/>
            </w:tcBorders>
            <w:noWrap/>
            <w:hideMark/>
          </w:tcPr>
          <w:p w14:paraId="00581A63" w14:textId="58D09FEE"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86</w:t>
            </w:r>
          </w:p>
        </w:tc>
      </w:tr>
      <w:tr w:rsidR="00D129FD" w14:paraId="1DA60391" w14:textId="77777777" w:rsidTr="00840DA4">
        <w:trPr>
          <w:trHeight w:val="107"/>
          <w:jc w:val="center"/>
        </w:trPr>
        <w:tc>
          <w:tcPr>
            <w:tcW w:w="1885" w:type="dxa"/>
            <w:tcBorders>
              <w:top w:val="nil"/>
              <w:left w:val="single" w:sz="4" w:space="0" w:color="auto"/>
              <w:bottom w:val="single" w:sz="4" w:space="0" w:color="auto"/>
              <w:right w:val="single" w:sz="4" w:space="0" w:color="auto"/>
            </w:tcBorders>
            <w:vAlign w:val="center"/>
            <w:hideMark/>
          </w:tcPr>
          <w:p w14:paraId="3F885E99" w14:textId="77777777" w:rsidR="00D129FD" w:rsidRPr="00077EEC" w:rsidRDefault="00D129FD" w:rsidP="00D129FD">
            <w:pPr>
              <w:bidi/>
              <w:jc w:val="left"/>
              <w:rPr>
                <w:rFonts w:asciiTheme="majorBidi" w:hAnsiTheme="majorBidi" w:cstheme="majorBidi"/>
                <w:sz w:val="20"/>
                <w:lang w:val="ar-SA" w:eastAsia="zh-TW" w:bidi="en-GB"/>
              </w:rPr>
            </w:pPr>
            <w:r w:rsidRPr="00077EEC">
              <w:rPr>
                <w:rFonts w:asciiTheme="majorBidi" w:hAnsiTheme="majorBidi" w:cstheme="majorBidi" w:hint="cs"/>
                <w:sz w:val="20"/>
                <w:rtl/>
              </w:rPr>
              <w:t>المساعدة التقنية</w:t>
            </w:r>
          </w:p>
        </w:tc>
        <w:tc>
          <w:tcPr>
            <w:tcW w:w="990" w:type="dxa"/>
            <w:tcBorders>
              <w:top w:val="nil"/>
              <w:left w:val="nil"/>
              <w:bottom w:val="single" w:sz="4" w:space="0" w:color="auto"/>
              <w:right w:val="single" w:sz="4" w:space="0" w:color="auto"/>
            </w:tcBorders>
            <w:noWrap/>
            <w:hideMark/>
          </w:tcPr>
          <w:p w14:paraId="6DA1E28E" w14:textId="719ABE36"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335</w:t>
            </w:r>
          </w:p>
        </w:tc>
        <w:tc>
          <w:tcPr>
            <w:tcW w:w="1041" w:type="dxa"/>
            <w:tcBorders>
              <w:top w:val="nil"/>
              <w:left w:val="nil"/>
              <w:bottom w:val="single" w:sz="4" w:space="0" w:color="auto"/>
              <w:right w:val="single" w:sz="4" w:space="0" w:color="auto"/>
            </w:tcBorders>
            <w:noWrap/>
            <w:hideMark/>
          </w:tcPr>
          <w:p w14:paraId="767D4CA8" w14:textId="77015910"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322</w:t>
            </w:r>
          </w:p>
        </w:tc>
        <w:tc>
          <w:tcPr>
            <w:tcW w:w="1125" w:type="dxa"/>
            <w:tcBorders>
              <w:top w:val="nil"/>
              <w:left w:val="nil"/>
              <w:bottom w:val="single" w:sz="4" w:space="0" w:color="auto"/>
              <w:right w:val="single" w:sz="4" w:space="0" w:color="auto"/>
            </w:tcBorders>
            <w:noWrap/>
            <w:hideMark/>
          </w:tcPr>
          <w:p w14:paraId="3FF2B89A" w14:textId="68CFA7D1"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96</w:t>
            </w:r>
          </w:p>
        </w:tc>
        <w:tc>
          <w:tcPr>
            <w:tcW w:w="1267" w:type="dxa"/>
            <w:tcBorders>
              <w:top w:val="nil"/>
              <w:left w:val="nil"/>
              <w:bottom w:val="single" w:sz="4" w:space="0" w:color="auto"/>
              <w:right w:val="single" w:sz="4" w:space="0" w:color="auto"/>
            </w:tcBorders>
            <w:noWrap/>
            <w:hideMark/>
          </w:tcPr>
          <w:p w14:paraId="5DA0B141" w14:textId="7FD62FF1"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49,313,367</w:t>
            </w:r>
          </w:p>
        </w:tc>
        <w:tc>
          <w:tcPr>
            <w:tcW w:w="1251" w:type="dxa"/>
            <w:tcBorders>
              <w:top w:val="nil"/>
              <w:left w:val="nil"/>
              <w:bottom w:val="single" w:sz="4" w:space="0" w:color="auto"/>
              <w:right w:val="single" w:sz="4" w:space="0" w:color="auto"/>
            </w:tcBorders>
            <w:noWrap/>
            <w:hideMark/>
          </w:tcPr>
          <w:p w14:paraId="78BCE520" w14:textId="580D41F3"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46,472,801</w:t>
            </w:r>
          </w:p>
        </w:tc>
        <w:tc>
          <w:tcPr>
            <w:tcW w:w="1117" w:type="dxa"/>
            <w:tcBorders>
              <w:top w:val="nil"/>
              <w:left w:val="nil"/>
              <w:bottom w:val="single" w:sz="4" w:space="0" w:color="auto"/>
              <w:right w:val="single" w:sz="4" w:space="0" w:color="auto"/>
            </w:tcBorders>
            <w:noWrap/>
            <w:hideMark/>
          </w:tcPr>
          <w:p w14:paraId="01AEE6A7" w14:textId="2E4229DB"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2,840,567</w:t>
            </w:r>
          </w:p>
        </w:tc>
        <w:tc>
          <w:tcPr>
            <w:tcW w:w="955" w:type="dxa"/>
            <w:tcBorders>
              <w:top w:val="nil"/>
              <w:left w:val="nil"/>
              <w:bottom w:val="single" w:sz="4" w:space="0" w:color="auto"/>
              <w:right w:val="single" w:sz="4" w:space="0" w:color="auto"/>
            </w:tcBorders>
            <w:noWrap/>
            <w:hideMark/>
          </w:tcPr>
          <w:p w14:paraId="2DD3490B" w14:textId="132C7361"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94</w:t>
            </w:r>
          </w:p>
        </w:tc>
      </w:tr>
      <w:tr w:rsidR="00D129FD" w14:paraId="7AD52AE8" w14:textId="77777777" w:rsidTr="00840DA4">
        <w:trPr>
          <w:trHeight w:val="134"/>
          <w:jc w:val="center"/>
        </w:trPr>
        <w:tc>
          <w:tcPr>
            <w:tcW w:w="1885" w:type="dxa"/>
            <w:tcBorders>
              <w:top w:val="nil"/>
              <w:left w:val="single" w:sz="4" w:space="0" w:color="auto"/>
              <w:bottom w:val="single" w:sz="4" w:space="0" w:color="auto"/>
              <w:right w:val="single" w:sz="4" w:space="0" w:color="auto"/>
            </w:tcBorders>
            <w:vAlign w:val="center"/>
            <w:hideMark/>
          </w:tcPr>
          <w:p w14:paraId="04E3909F" w14:textId="77777777" w:rsidR="00D129FD" w:rsidRPr="00077EEC" w:rsidRDefault="00D129FD" w:rsidP="00D129FD">
            <w:pPr>
              <w:bidi/>
              <w:jc w:val="left"/>
              <w:rPr>
                <w:rFonts w:asciiTheme="majorBidi" w:hAnsiTheme="majorBidi" w:cstheme="majorBidi"/>
                <w:sz w:val="20"/>
                <w:lang w:val="ar-SA" w:eastAsia="zh-TW" w:bidi="en-GB"/>
              </w:rPr>
            </w:pPr>
            <w:r w:rsidRPr="00077EEC">
              <w:rPr>
                <w:rFonts w:asciiTheme="majorBidi" w:hAnsiTheme="majorBidi" w:cstheme="majorBidi" w:hint="cs"/>
                <w:sz w:val="20"/>
                <w:rtl/>
              </w:rPr>
              <w:t>التدريب</w:t>
            </w:r>
          </w:p>
        </w:tc>
        <w:tc>
          <w:tcPr>
            <w:tcW w:w="990" w:type="dxa"/>
            <w:tcBorders>
              <w:top w:val="nil"/>
              <w:left w:val="nil"/>
              <w:bottom w:val="single" w:sz="4" w:space="0" w:color="auto"/>
              <w:right w:val="single" w:sz="4" w:space="0" w:color="auto"/>
            </w:tcBorders>
            <w:noWrap/>
            <w:hideMark/>
          </w:tcPr>
          <w:p w14:paraId="292FC70E" w14:textId="45F393D0"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28</w:t>
            </w:r>
          </w:p>
        </w:tc>
        <w:tc>
          <w:tcPr>
            <w:tcW w:w="1041" w:type="dxa"/>
            <w:tcBorders>
              <w:top w:val="nil"/>
              <w:left w:val="nil"/>
              <w:bottom w:val="single" w:sz="4" w:space="0" w:color="auto"/>
              <w:right w:val="single" w:sz="4" w:space="0" w:color="auto"/>
            </w:tcBorders>
            <w:noWrap/>
            <w:hideMark/>
          </w:tcPr>
          <w:p w14:paraId="28F42CC5" w14:textId="0B15223D"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28</w:t>
            </w:r>
          </w:p>
        </w:tc>
        <w:tc>
          <w:tcPr>
            <w:tcW w:w="1125" w:type="dxa"/>
            <w:tcBorders>
              <w:top w:val="nil"/>
              <w:left w:val="nil"/>
              <w:bottom w:val="single" w:sz="4" w:space="0" w:color="auto"/>
              <w:right w:val="single" w:sz="4" w:space="0" w:color="auto"/>
            </w:tcBorders>
            <w:noWrap/>
            <w:hideMark/>
          </w:tcPr>
          <w:p w14:paraId="3A663C63" w14:textId="3EEC40D6"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100</w:t>
            </w:r>
          </w:p>
        </w:tc>
        <w:tc>
          <w:tcPr>
            <w:tcW w:w="1267" w:type="dxa"/>
            <w:tcBorders>
              <w:top w:val="nil"/>
              <w:left w:val="nil"/>
              <w:bottom w:val="single" w:sz="4" w:space="0" w:color="auto"/>
              <w:right w:val="single" w:sz="4" w:space="0" w:color="auto"/>
            </w:tcBorders>
            <w:noWrap/>
            <w:hideMark/>
          </w:tcPr>
          <w:p w14:paraId="7F276BFE" w14:textId="56D131FF"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1,590,489</w:t>
            </w:r>
          </w:p>
        </w:tc>
        <w:tc>
          <w:tcPr>
            <w:tcW w:w="1251" w:type="dxa"/>
            <w:tcBorders>
              <w:top w:val="nil"/>
              <w:left w:val="nil"/>
              <w:bottom w:val="single" w:sz="4" w:space="0" w:color="auto"/>
              <w:right w:val="single" w:sz="4" w:space="0" w:color="auto"/>
            </w:tcBorders>
            <w:noWrap/>
            <w:hideMark/>
          </w:tcPr>
          <w:p w14:paraId="2666DACC" w14:textId="35A23703"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1,590,489</w:t>
            </w:r>
          </w:p>
        </w:tc>
        <w:tc>
          <w:tcPr>
            <w:tcW w:w="1117" w:type="dxa"/>
            <w:tcBorders>
              <w:top w:val="nil"/>
              <w:left w:val="nil"/>
              <w:bottom w:val="single" w:sz="4" w:space="0" w:color="auto"/>
              <w:right w:val="single" w:sz="4" w:space="0" w:color="auto"/>
            </w:tcBorders>
            <w:noWrap/>
            <w:hideMark/>
          </w:tcPr>
          <w:p w14:paraId="52E490C3" w14:textId="03BC85B0"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0</w:t>
            </w:r>
          </w:p>
        </w:tc>
        <w:tc>
          <w:tcPr>
            <w:tcW w:w="955" w:type="dxa"/>
            <w:tcBorders>
              <w:top w:val="nil"/>
              <w:left w:val="nil"/>
              <w:bottom w:val="single" w:sz="4" w:space="0" w:color="auto"/>
              <w:right w:val="single" w:sz="4" w:space="0" w:color="auto"/>
            </w:tcBorders>
            <w:noWrap/>
            <w:hideMark/>
          </w:tcPr>
          <w:p w14:paraId="25925BB6" w14:textId="2AA87651" w:rsidR="00D129FD" w:rsidRPr="00077EEC" w:rsidRDefault="00D129FD" w:rsidP="00D129FD">
            <w:pPr>
              <w:bidi/>
              <w:jc w:val="left"/>
              <w:rPr>
                <w:rFonts w:asciiTheme="majorBidi" w:hAnsiTheme="majorBidi" w:cstheme="majorBidi"/>
                <w:sz w:val="20"/>
                <w:lang w:val="ar-SA" w:eastAsia="zh-TW" w:bidi="en-GB"/>
              </w:rPr>
            </w:pPr>
            <w:r w:rsidRPr="003729A6">
              <w:rPr>
                <w:sz w:val="20"/>
                <w:lang w:eastAsia="zh-CN"/>
              </w:rPr>
              <w:t>100</w:t>
            </w:r>
          </w:p>
        </w:tc>
      </w:tr>
      <w:tr w:rsidR="00D129FD" w14:paraId="63480285" w14:textId="77777777" w:rsidTr="00840DA4">
        <w:trPr>
          <w:trHeight w:val="44"/>
          <w:jc w:val="center"/>
        </w:trPr>
        <w:tc>
          <w:tcPr>
            <w:tcW w:w="1885" w:type="dxa"/>
            <w:tcBorders>
              <w:top w:val="nil"/>
              <w:left w:val="single" w:sz="4" w:space="0" w:color="auto"/>
              <w:bottom w:val="single" w:sz="4" w:space="0" w:color="auto"/>
              <w:right w:val="single" w:sz="4" w:space="0" w:color="auto"/>
            </w:tcBorders>
            <w:vAlign w:val="center"/>
            <w:hideMark/>
          </w:tcPr>
          <w:p w14:paraId="5EDC05A8" w14:textId="77777777" w:rsidR="00D129FD" w:rsidRPr="00077EEC" w:rsidRDefault="00D129FD" w:rsidP="00D129FD">
            <w:pPr>
              <w:bidi/>
              <w:jc w:val="left"/>
              <w:rPr>
                <w:rFonts w:asciiTheme="majorBidi" w:hAnsiTheme="majorBidi" w:cstheme="majorBidi"/>
                <w:b/>
                <w:bCs/>
                <w:sz w:val="20"/>
                <w:lang w:val="ar-SA" w:eastAsia="zh-TW" w:bidi="en-GB"/>
              </w:rPr>
            </w:pPr>
            <w:r w:rsidRPr="00077EEC">
              <w:rPr>
                <w:rFonts w:asciiTheme="majorBidi" w:hAnsiTheme="majorBidi" w:cstheme="majorBidi" w:hint="cs"/>
                <w:b/>
                <w:bCs/>
                <w:sz w:val="20"/>
                <w:rtl/>
              </w:rPr>
              <w:t>المجموع</w:t>
            </w:r>
          </w:p>
        </w:tc>
        <w:tc>
          <w:tcPr>
            <w:tcW w:w="990" w:type="dxa"/>
            <w:tcBorders>
              <w:top w:val="nil"/>
              <w:left w:val="nil"/>
              <w:bottom w:val="single" w:sz="4" w:space="0" w:color="auto"/>
              <w:right w:val="single" w:sz="4" w:space="0" w:color="auto"/>
            </w:tcBorders>
            <w:hideMark/>
          </w:tcPr>
          <w:p w14:paraId="39D1F624" w14:textId="6E8C6960" w:rsidR="00D129FD" w:rsidRPr="00077EEC" w:rsidRDefault="00D129FD" w:rsidP="00D129FD">
            <w:pPr>
              <w:bidi/>
              <w:jc w:val="left"/>
              <w:rPr>
                <w:rFonts w:asciiTheme="majorBidi" w:hAnsiTheme="majorBidi" w:cstheme="majorBidi"/>
                <w:b/>
                <w:bCs/>
                <w:sz w:val="20"/>
                <w:lang w:val="ar-SA" w:eastAsia="zh-TW" w:bidi="en-GB"/>
              </w:rPr>
            </w:pPr>
            <w:r w:rsidRPr="003729A6">
              <w:rPr>
                <w:b/>
                <w:bCs/>
                <w:sz w:val="20"/>
                <w:lang w:eastAsia="zh-CN"/>
              </w:rPr>
              <w:t>2,628</w:t>
            </w:r>
          </w:p>
        </w:tc>
        <w:tc>
          <w:tcPr>
            <w:tcW w:w="1041" w:type="dxa"/>
            <w:tcBorders>
              <w:top w:val="nil"/>
              <w:left w:val="nil"/>
              <w:bottom w:val="single" w:sz="4" w:space="0" w:color="auto"/>
              <w:right w:val="single" w:sz="4" w:space="0" w:color="auto"/>
            </w:tcBorders>
            <w:hideMark/>
          </w:tcPr>
          <w:p w14:paraId="46DCA370" w14:textId="5ED207CE" w:rsidR="00D129FD" w:rsidRPr="00077EEC" w:rsidRDefault="00D129FD" w:rsidP="00D129FD">
            <w:pPr>
              <w:bidi/>
              <w:jc w:val="left"/>
              <w:rPr>
                <w:rFonts w:asciiTheme="majorBidi" w:hAnsiTheme="majorBidi" w:cstheme="majorBidi"/>
                <w:b/>
                <w:bCs/>
                <w:sz w:val="20"/>
                <w:lang w:val="ar-SA" w:eastAsia="zh-TW" w:bidi="en-GB"/>
              </w:rPr>
            </w:pPr>
            <w:r w:rsidRPr="003729A6">
              <w:rPr>
                <w:b/>
                <w:bCs/>
                <w:sz w:val="20"/>
                <w:lang w:eastAsia="zh-CN"/>
              </w:rPr>
              <w:t>2,487</w:t>
            </w:r>
          </w:p>
        </w:tc>
        <w:tc>
          <w:tcPr>
            <w:tcW w:w="1125" w:type="dxa"/>
            <w:tcBorders>
              <w:top w:val="nil"/>
              <w:left w:val="nil"/>
              <w:bottom w:val="single" w:sz="4" w:space="0" w:color="auto"/>
              <w:right w:val="single" w:sz="4" w:space="0" w:color="auto"/>
            </w:tcBorders>
            <w:noWrap/>
            <w:hideMark/>
          </w:tcPr>
          <w:p w14:paraId="1976C9CB" w14:textId="369F2114" w:rsidR="00D129FD" w:rsidRPr="00077EEC" w:rsidRDefault="00D129FD" w:rsidP="00D129FD">
            <w:pPr>
              <w:bidi/>
              <w:jc w:val="left"/>
              <w:rPr>
                <w:rFonts w:asciiTheme="majorBidi" w:hAnsiTheme="majorBidi" w:cstheme="majorBidi"/>
                <w:b/>
                <w:bCs/>
                <w:sz w:val="20"/>
                <w:lang w:val="ar-SA" w:eastAsia="zh-TW" w:bidi="en-GB"/>
              </w:rPr>
            </w:pPr>
            <w:r w:rsidRPr="003729A6">
              <w:rPr>
                <w:b/>
                <w:bCs/>
                <w:sz w:val="20"/>
                <w:lang w:eastAsia="zh-CN"/>
              </w:rPr>
              <w:t>95</w:t>
            </w:r>
          </w:p>
        </w:tc>
        <w:tc>
          <w:tcPr>
            <w:tcW w:w="1267" w:type="dxa"/>
            <w:tcBorders>
              <w:top w:val="nil"/>
              <w:left w:val="nil"/>
              <w:bottom w:val="single" w:sz="4" w:space="0" w:color="auto"/>
              <w:right w:val="single" w:sz="4" w:space="0" w:color="auto"/>
            </w:tcBorders>
            <w:noWrap/>
            <w:hideMark/>
          </w:tcPr>
          <w:p w14:paraId="7D283CDF" w14:textId="3EF65AC6" w:rsidR="00D129FD" w:rsidRPr="00077EEC" w:rsidRDefault="00D129FD" w:rsidP="00D129FD">
            <w:pPr>
              <w:bidi/>
              <w:jc w:val="left"/>
              <w:rPr>
                <w:rFonts w:asciiTheme="majorBidi" w:hAnsiTheme="majorBidi" w:cstheme="majorBidi"/>
                <w:b/>
                <w:bCs/>
                <w:sz w:val="20"/>
                <w:lang w:val="ar-SA" w:eastAsia="zh-TW" w:bidi="en-GB"/>
              </w:rPr>
            </w:pPr>
            <w:r w:rsidRPr="003729A6">
              <w:rPr>
                <w:b/>
                <w:bCs/>
                <w:sz w:val="20"/>
                <w:lang w:eastAsia="zh-CN"/>
              </w:rPr>
              <w:t>895,076,443</w:t>
            </w:r>
          </w:p>
        </w:tc>
        <w:tc>
          <w:tcPr>
            <w:tcW w:w="1251" w:type="dxa"/>
            <w:tcBorders>
              <w:top w:val="nil"/>
              <w:left w:val="nil"/>
              <w:bottom w:val="single" w:sz="4" w:space="0" w:color="auto"/>
              <w:right w:val="single" w:sz="4" w:space="0" w:color="auto"/>
            </w:tcBorders>
            <w:noWrap/>
            <w:hideMark/>
          </w:tcPr>
          <w:p w14:paraId="0BB425D6" w14:textId="4F4B3262" w:rsidR="00D129FD" w:rsidRPr="00077EEC" w:rsidRDefault="00D129FD" w:rsidP="00D129FD">
            <w:pPr>
              <w:bidi/>
              <w:jc w:val="left"/>
              <w:rPr>
                <w:rFonts w:asciiTheme="majorBidi" w:hAnsiTheme="majorBidi" w:cstheme="majorBidi"/>
                <w:b/>
                <w:bCs/>
                <w:sz w:val="20"/>
                <w:lang w:val="ar-SA" w:eastAsia="zh-TW" w:bidi="en-GB"/>
              </w:rPr>
            </w:pPr>
            <w:r w:rsidRPr="003729A6">
              <w:rPr>
                <w:b/>
                <w:bCs/>
                <w:sz w:val="20"/>
                <w:lang w:eastAsia="zh-CN"/>
              </w:rPr>
              <w:t>846,807,593</w:t>
            </w:r>
          </w:p>
        </w:tc>
        <w:tc>
          <w:tcPr>
            <w:tcW w:w="1117" w:type="dxa"/>
            <w:tcBorders>
              <w:top w:val="nil"/>
              <w:left w:val="nil"/>
              <w:bottom w:val="single" w:sz="4" w:space="0" w:color="auto"/>
              <w:right w:val="single" w:sz="4" w:space="0" w:color="auto"/>
            </w:tcBorders>
            <w:noWrap/>
            <w:hideMark/>
          </w:tcPr>
          <w:p w14:paraId="191C28BC" w14:textId="1C2DF581" w:rsidR="00D129FD" w:rsidRPr="00077EEC" w:rsidRDefault="00D129FD" w:rsidP="00D129FD">
            <w:pPr>
              <w:bidi/>
              <w:jc w:val="left"/>
              <w:rPr>
                <w:rFonts w:asciiTheme="majorBidi" w:hAnsiTheme="majorBidi" w:cstheme="majorBidi"/>
                <w:b/>
                <w:bCs/>
                <w:sz w:val="20"/>
                <w:lang w:val="ar-SA" w:eastAsia="zh-TW" w:bidi="en-GB"/>
              </w:rPr>
            </w:pPr>
            <w:r w:rsidRPr="003729A6">
              <w:rPr>
                <w:b/>
                <w:bCs/>
                <w:sz w:val="20"/>
                <w:lang w:eastAsia="zh-CN"/>
              </w:rPr>
              <w:t>48,268,853</w:t>
            </w:r>
          </w:p>
        </w:tc>
        <w:tc>
          <w:tcPr>
            <w:tcW w:w="955" w:type="dxa"/>
            <w:tcBorders>
              <w:top w:val="nil"/>
              <w:left w:val="nil"/>
              <w:bottom w:val="single" w:sz="4" w:space="0" w:color="auto"/>
              <w:right w:val="single" w:sz="4" w:space="0" w:color="auto"/>
            </w:tcBorders>
            <w:noWrap/>
            <w:hideMark/>
          </w:tcPr>
          <w:p w14:paraId="68536B4B" w14:textId="0FD9745A" w:rsidR="00D129FD" w:rsidRPr="00077EEC" w:rsidRDefault="00D129FD" w:rsidP="00D129FD">
            <w:pPr>
              <w:bidi/>
              <w:jc w:val="left"/>
              <w:rPr>
                <w:rFonts w:asciiTheme="majorBidi" w:hAnsiTheme="majorBidi" w:cstheme="majorBidi"/>
                <w:b/>
                <w:bCs/>
                <w:sz w:val="20"/>
                <w:lang w:val="ar-SA" w:eastAsia="zh-TW" w:bidi="en-GB"/>
              </w:rPr>
            </w:pPr>
            <w:r w:rsidRPr="003729A6">
              <w:rPr>
                <w:b/>
                <w:bCs/>
                <w:sz w:val="20"/>
                <w:lang w:eastAsia="zh-CN"/>
              </w:rPr>
              <w:t>95</w:t>
            </w:r>
          </w:p>
        </w:tc>
      </w:tr>
    </w:tbl>
    <w:p w14:paraId="5C95A632" w14:textId="77777777" w:rsidR="00FE7BC9" w:rsidRPr="00916264" w:rsidRDefault="00FE7BC9" w:rsidP="00916264">
      <w:pPr>
        <w:bidi/>
        <w:jc w:val="left"/>
        <w:rPr>
          <w:rFonts w:asciiTheme="majorBidi" w:hAnsiTheme="majorBidi" w:cstheme="majorBidi"/>
          <w:sz w:val="20"/>
          <w:lang w:val="ar-SA" w:eastAsia="zh-TW" w:bidi="en-GB"/>
        </w:rPr>
      </w:pPr>
      <w:r w:rsidRPr="00916264">
        <w:rPr>
          <w:rFonts w:asciiTheme="majorBidi" w:hAnsiTheme="majorBidi" w:cstheme="majorBidi" w:hint="cs"/>
          <w:sz w:val="20"/>
          <w:rtl/>
        </w:rPr>
        <w:t>*باستثناء المشروعات المغلقة والمنقولة.</w:t>
      </w:r>
    </w:p>
    <w:p w14:paraId="2AC42CCC" w14:textId="16147C86" w:rsidR="002B75D3" w:rsidRPr="00FE7BC9" w:rsidRDefault="00FE7BC9" w:rsidP="00CB7963">
      <w:pPr>
        <w:bidi/>
        <w:spacing w:after="240" w:line="200" w:lineRule="exact"/>
        <w:rPr>
          <w:szCs w:val="24"/>
          <w:lang w:val="en-US" w:bidi="ar-SA"/>
        </w:rPr>
      </w:pPr>
      <w:r w:rsidRPr="00FE7BC9">
        <w:rPr>
          <w:rFonts w:asciiTheme="majorBidi" w:hAnsiTheme="majorBidi" w:cstheme="majorBidi"/>
          <w:sz w:val="20"/>
          <w:rtl/>
        </w:rPr>
        <w:t xml:space="preserve">** </w:t>
      </w:r>
      <w:r w:rsidR="00B81B18">
        <w:rPr>
          <w:rFonts w:asciiTheme="majorBidi" w:hAnsiTheme="majorBidi" w:cstheme="majorBidi" w:hint="cs"/>
          <w:sz w:val="20"/>
          <w:rtl/>
        </w:rPr>
        <w:t>يُ</w:t>
      </w:r>
      <w:r w:rsidRPr="00FE7BC9">
        <w:rPr>
          <w:rFonts w:asciiTheme="majorBidi" w:hAnsiTheme="majorBidi" w:cstheme="majorBidi"/>
          <w:sz w:val="20"/>
          <w:rtl/>
        </w:rPr>
        <w:t>ستثن</w:t>
      </w:r>
      <w:r w:rsidR="00B81B18">
        <w:rPr>
          <w:rFonts w:asciiTheme="majorBidi" w:hAnsiTheme="majorBidi" w:cstheme="majorBidi" w:hint="cs"/>
          <w:sz w:val="20"/>
          <w:rtl/>
        </w:rPr>
        <w:t>ى من ذلك</w:t>
      </w:r>
      <w:r w:rsidRPr="00FE7BC9">
        <w:rPr>
          <w:rFonts w:asciiTheme="majorBidi" w:hAnsiTheme="majorBidi" w:cstheme="majorBidi"/>
          <w:sz w:val="20"/>
          <w:rtl/>
        </w:rPr>
        <w:t xml:space="preserve"> تكاليف دعم الوكالة.</w:t>
      </w:r>
    </w:p>
    <w:p w14:paraId="7EB24F07" w14:textId="06EE3410" w:rsidR="000247DC" w:rsidRPr="00D63056" w:rsidRDefault="004E3BE5"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ويرد</w:t>
      </w:r>
      <w:r w:rsidR="002F3885" w:rsidRPr="00D63056">
        <w:rPr>
          <w:rFonts w:hint="cs"/>
          <w:sz w:val="26"/>
          <w:szCs w:val="26"/>
          <w:rtl/>
          <w:lang w:val="en-US" w:bidi="ar-SA"/>
        </w:rPr>
        <w:t xml:space="preserve"> </w:t>
      </w:r>
      <w:r w:rsidRPr="00D63056">
        <w:rPr>
          <w:rFonts w:asciiTheme="majorBidi" w:hAnsiTheme="majorBidi" w:cstheme="majorBidi"/>
          <w:sz w:val="26"/>
          <w:szCs w:val="26"/>
          <w:rtl/>
        </w:rPr>
        <w:t>فيما يلي موجز لتنفيذ المشروعات والأنشطة بواسطة اليوئنديبي لعام 2022 والتنفيذ التراكمي منذ عام 1991 حتى 31 كانون الأول/ديسمبر 2022:</w:t>
      </w:r>
    </w:p>
    <w:p w14:paraId="5FA63B03" w14:textId="17B88F94" w:rsidR="002823C0" w:rsidRPr="00D63056" w:rsidRDefault="002823C0" w:rsidP="002823C0">
      <w:pPr>
        <w:pStyle w:val="ListParagraph"/>
        <w:numPr>
          <w:ilvl w:val="0"/>
          <w:numId w:val="29"/>
        </w:numPr>
        <w:bidi/>
        <w:spacing w:after="240" w:line="400" w:lineRule="exact"/>
        <w:ind w:left="1440" w:hanging="720"/>
        <w:rPr>
          <w:sz w:val="26"/>
          <w:szCs w:val="26"/>
          <w:lang w:val="en-US" w:bidi="ar-SA"/>
        </w:rPr>
      </w:pPr>
      <w:r w:rsidRPr="00D63056">
        <w:rPr>
          <w:rFonts w:asciiTheme="majorBidi" w:hAnsiTheme="majorBidi" w:cstheme="majorBidi"/>
          <w:b/>
          <w:bCs/>
          <w:sz w:val="26"/>
          <w:szCs w:val="26"/>
          <w:rtl/>
        </w:rPr>
        <w:t>الإزالة</w:t>
      </w:r>
      <w:r w:rsidRPr="00D63056">
        <w:rPr>
          <w:rStyle w:val="FootnoteReference"/>
          <w:rFonts w:asciiTheme="majorBidi" w:hAnsiTheme="majorBidi" w:cstheme="majorBidi"/>
          <w:sz w:val="26"/>
          <w:szCs w:val="26"/>
          <w:rtl/>
        </w:rPr>
        <w:footnoteReference w:id="6"/>
      </w:r>
      <w:r w:rsidRPr="00D63056">
        <w:rPr>
          <w:rFonts w:asciiTheme="majorBidi" w:hAnsiTheme="majorBidi" w:cstheme="majorBidi"/>
          <w:sz w:val="26"/>
          <w:szCs w:val="26"/>
          <w:rtl/>
        </w:rPr>
        <w:t xml:space="preserve">: في عام 2022، تمت إزالة ما قدره 178,3 طناً محسوباً بقدرات استنفاد الأوزون، وصفر </w:t>
      </w:r>
      <w:r w:rsidR="0080329C" w:rsidRPr="00D63056">
        <w:rPr>
          <w:rFonts w:asciiTheme="majorBidi" w:hAnsiTheme="majorBidi" w:cstheme="majorBidi" w:hint="cs"/>
          <w:sz w:val="26"/>
          <w:szCs w:val="26"/>
          <w:rtl/>
        </w:rPr>
        <w:t>محسوباً ب</w:t>
      </w:r>
      <w:r w:rsidRPr="00D63056">
        <w:rPr>
          <w:rFonts w:asciiTheme="majorBidi" w:hAnsiTheme="majorBidi" w:cstheme="majorBidi"/>
          <w:sz w:val="26"/>
          <w:szCs w:val="26"/>
          <w:rtl/>
        </w:rPr>
        <w:t>أطنان مكافئ ثاني أكسيد الكربون، من استهلاك المواد الخاضعة للرقابة، كما تمت الموافقة على إزالة 233,5 طناً إضافياً محسوب</w:t>
      </w:r>
      <w:r w:rsidR="006B279C" w:rsidRPr="00D63056">
        <w:rPr>
          <w:rFonts w:asciiTheme="majorBidi" w:hAnsiTheme="majorBidi" w:cstheme="majorBidi" w:hint="cs"/>
          <w:sz w:val="26"/>
          <w:szCs w:val="26"/>
          <w:rtl/>
        </w:rPr>
        <w:t>اً</w:t>
      </w:r>
      <w:r w:rsidRPr="00D63056">
        <w:rPr>
          <w:rFonts w:asciiTheme="majorBidi" w:hAnsiTheme="majorBidi" w:cstheme="majorBidi"/>
          <w:sz w:val="26"/>
          <w:szCs w:val="26"/>
          <w:rtl/>
        </w:rPr>
        <w:t xml:space="preserve"> بقدرات استنفاد الأوزون من المواد الخاضعة للرقابة. ومنذ عام 1991، تمت إزالة 999</w:t>
      </w:r>
      <w:r w:rsidR="00D129FD">
        <w:rPr>
          <w:rFonts w:asciiTheme="majorBidi" w:hAnsiTheme="majorBidi" w:cstheme="majorBidi"/>
          <w:sz w:val="26"/>
          <w:szCs w:val="26"/>
        </w:rPr>
        <w:t>,</w:t>
      </w:r>
      <w:r w:rsidRPr="00D63056">
        <w:rPr>
          <w:rFonts w:asciiTheme="majorBidi" w:hAnsiTheme="majorBidi" w:cstheme="majorBidi"/>
          <w:sz w:val="26"/>
          <w:szCs w:val="26"/>
          <w:rtl/>
        </w:rPr>
        <w:t>68 طناً محسوب</w:t>
      </w:r>
      <w:r w:rsidR="006B279C" w:rsidRPr="00D63056">
        <w:rPr>
          <w:rFonts w:asciiTheme="majorBidi" w:hAnsiTheme="majorBidi" w:cstheme="majorBidi" w:hint="cs"/>
          <w:sz w:val="26"/>
          <w:szCs w:val="26"/>
          <w:rtl/>
        </w:rPr>
        <w:t>اً</w:t>
      </w:r>
      <w:r w:rsidRPr="00D63056">
        <w:rPr>
          <w:rFonts w:asciiTheme="majorBidi" w:hAnsiTheme="majorBidi" w:cstheme="majorBidi"/>
          <w:sz w:val="26"/>
          <w:szCs w:val="26"/>
          <w:rtl/>
        </w:rPr>
        <w:t xml:space="preserve"> بقدرات استنفاد الأوزون، و094</w:t>
      </w:r>
      <w:r w:rsidR="00D129FD">
        <w:rPr>
          <w:rFonts w:asciiTheme="majorBidi" w:hAnsiTheme="majorBidi" w:cstheme="majorBidi"/>
          <w:sz w:val="26"/>
          <w:szCs w:val="26"/>
        </w:rPr>
        <w:t>,</w:t>
      </w:r>
      <w:r w:rsidRPr="00D63056">
        <w:rPr>
          <w:rFonts w:asciiTheme="majorBidi" w:hAnsiTheme="majorBidi" w:cstheme="majorBidi"/>
          <w:sz w:val="26"/>
          <w:szCs w:val="26"/>
          <w:rtl/>
        </w:rPr>
        <w:t>240 طناً من مكافئ ثاني أكسيد الكربون، من استهلاك المواد الخاضعة للرقابة، من المجموع المتوقع البالغ 658</w:t>
      </w:r>
      <w:r w:rsidR="00D129FD">
        <w:rPr>
          <w:rFonts w:asciiTheme="majorBidi" w:hAnsiTheme="majorBidi" w:cstheme="majorBidi"/>
          <w:sz w:val="26"/>
          <w:szCs w:val="26"/>
        </w:rPr>
        <w:t>,</w:t>
      </w:r>
      <w:r w:rsidRPr="00D63056">
        <w:rPr>
          <w:rFonts w:asciiTheme="majorBidi" w:hAnsiTheme="majorBidi" w:cstheme="majorBidi"/>
          <w:sz w:val="26"/>
          <w:szCs w:val="26"/>
          <w:rtl/>
        </w:rPr>
        <w:t>69 طناً محسوباً بقدرات استنفاد الأوزون و094</w:t>
      </w:r>
      <w:r w:rsidR="00D129FD">
        <w:rPr>
          <w:rFonts w:asciiTheme="majorBidi" w:hAnsiTheme="majorBidi" w:cstheme="majorBidi"/>
          <w:sz w:val="26"/>
          <w:szCs w:val="26"/>
        </w:rPr>
        <w:t>,</w:t>
      </w:r>
      <w:r w:rsidRPr="00D63056">
        <w:rPr>
          <w:rFonts w:asciiTheme="majorBidi" w:hAnsiTheme="majorBidi" w:cstheme="majorBidi"/>
          <w:sz w:val="26"/>
          <w:szCs w:val="26"/>
          <w:rtl/>
        </w:rPr>
        <w:t>240 طناً من مكافئ ثاني أكسيد الكربون من المشروعات الموافَق عليها (باستثناء المش</w:t>
      </w:r>
      <w:r w:rsidR="00B32653" w:rsidRPr="00D63056">
        <w:rPr>
          <w:rFonts w:asciiTheme="majorBidi" w:hAnsiTheme="majorBidi" w:cstheme="majorBidi" w:hint="cs"/>
          <w:sz w:val="26"/>
          <w:szCs w:val="26"/>
          <w:rtl/>
        </w:rPr>
        <w:t>رو</w:t>
      </w:r>
      <w:r w:rsidRPr="00D63056">
        <w:rPr>
          <w:rFonts w:asciiTheme="majorBidi" w:hAnsiTheme="majorBidi" w:cstheme="majorBidi"/>
          <w:sz w:val="26"/>
          <w:szCs w:val="26"/>
          <w:rtl/>
        </w:rPr>
        <w:t>ع</w:t>
      </w:r>
      <w:r w:rsidR="00B32653" w:rsidRPr="00D63056">
        <w:rPr>
          <w:rFonts w:asciiTheme="majorBidi" w:hAnsiTheme="majorBidi" w:cstheme="majorBidi" w:hint="cs"/>
          <w:sz w:val="26"/>
          <w:szCs w:val="26"/>
          <w:rtl/>
        </w:rPr>
        <w:t>ات</w:t>
      </w:r>
      <w:r w:rsidRPr="00D63056">
        <w:rPr>
          <w:rFonts w:asciiTheme="majorBidi" w:hAnsiTheme="majorBidi" w:cstheme="majorBidi"/>
          <w:sz w:val="26"/>
          <w:szCs w:val="26"/>
          <w:rtl/>
        </w:rPr>
        <w:t xml:space="preserve"> الملغاة والمنقولة)؛</w:t>
      </w:r>
    </w:p>
    <w:p w14:paraId="7F00599B" w14:textId="3D0AB694" w:rsidR="002823C0" w:rsidRPr="00D63056" w:rsidRDefault="002823C0" w:rsidP="002823C0">
      <w:pPr>
        <w:pStyle w:val="ListParagraph"/>
        <w:numPr>
          <w:ilvl w:val="0"/>
          <w:numId w:val="29"/>
        </w:numPr>
        <w:bidi/>
        <w:spacing w:after="240" w:line="400" w:lineRule="exact"/>
        <w:ind w:left="1440" w:hanging="720"/>
        <w:rPr>
          <w:sz w:val="26"/>
          <w:szCs w:val="26"/>
          <w:lang w:val="en-US" w:bidi="ar-SA"/>
        </w:rPr>
      </w:pPr>
      <w:r w:rsidRPr="00D63056">
        <w:rPr>
          <w:rFonts w:asciiTheme="majorBidi" w:hAnsiTheme="majorBidi" w:cstheme="majorBidi"/>
          <w:b/>
          <w:bCs/>
          <w:sz w:val="26"/>
          <w:szCs w:val="26"/>
          <w:rtl/>
        </w:rPr>
        <w:lastRenderedPageBreak/>
        <w:t>الم</w:t>
      </w:r>
      <w:r w:rsidR="000A174C" w:rsidRPr="00D63056">
        <w:rPr>
          <w:rFonts w:asciiTheme="majorBidi" w:hAnsiTheme="majorBidi" w:cstheme="majorBidi" w:hint="cs"/>
          <w:b/>
          <w:bCs/>
          <w:sz w:val="26"/>
          <w:szCs w:val="26"/>
          <w:rtl/>
        </w:rPr>
        <w:t>دف</w:t>
      </w:r>
      <w:r w:rsidRPr="00D63056">
        <w:rPr>
          <w:rFonts w:asciiTheme="majorBidi" w:hAnsiTheme="majorBidi" w:cstheme="majorBidi"/>
          <w:b/>
          <w:bCs/>
          <w:sz w:val="26"/>
          <w:szCs w:val="26"/>
          <w:rtl/>
        </w:rPr>
        <w:t>و</w:t>
      </w:r>
      <w:r w:rsidR="000A174C" w:rsidRPr="00D63056">
        <w:rPr>
          <w:rFonts w:asciiTheme="majorBidi" w:hAnsiTheme="majorBidi" w:cstheme="majorBidi" w:hint="cs"/>
          <w:b/>
          <w:bCs/>
          <w:sz w:val="26"/>
          <w:szCs w:val="26"/>
          <w:rtl/>
        </w:rPr>
        <w:t>ع</w:t>
      </w:r>
      <w:r w:rsidRPr="00D63056">
        <w:rPr>
          <w:rFonts w:asciiTheme="majorBidi" w:hAnsiTheme="majorBidi" w:cstheme="majorBidi"/>
          <w:b/>
          <w:bCs/>
          <w:sz w:val="26"/>
          <w:szCs w:val="26"/>
          <w:rtl/>
        </w:rPr>
        <w:t>ات/الموافقات</w:t>
      </w:r>
      <w:r w:rsidRPr="00D63056">
        <w:rPr>
          <w:rFonts w:asciiTheme="majorBidi" w:hAnsiTheme="majorBidi" w:cstheme="majorBidi"/>
          <w:b/>
          <w:bCs/>
          <w:sz w:val="26"/>
          <w:szCs w:val="26"/>
        </w:rPr>
        <w:t>:</w:t>
      </w:r>
      <w:r w:rsidRPr="00D63056">
        <w:rPr>
          <w:rFonts w:asciiTheme="majorBidi" w:hAnsiTheme="majorBidi" w:cstheme="majorBidi"/>
          <w:sz w:val="26"/>
          <w:szCs w:val="26"/>
          <w:rtl/>
        </w:rPr>
        <w:t xml:space="preserve"> في عام 2022، تم صرف 25,93 مليون دولار أمريكي وتقرر صرف 23,11 مليون دولار أمريكي استناداً إلى التقرير المرحلي لعام 2021، وهو ما يمثل معدل صرف قدره 112 في </w:t>
      </w:r>
      <w:r w:rsidR="00D63056">
        <w:rPr>
          <w:rFonts w:asciiTheme="majorBidi" w:hAnsiTheme="majorBidi" w:cstheme="majorBidi"/>
          <w:sz w:val="26"/>
          <w:szCs w:val="26"/>
          <w:rtl/>
        </w:rPr>
        <w:t>المئة</w:t>
      </w:r>
      <w:r w:rsidRPr="00D63056">
        <w:rPr>
          <w:rFonts w:asciiTheme="majorBidi" w:hAnsiTheme="majorBidi" w:cstheme="majorBidi"/>
          <w:sz w:val="26"/>
          <w:szCs w:val="26"/>
          <w:rtl/>
        </w:rPr>
        <w:t xml:space="preserve"> من المبلغ المخطط له. وبشكل تراكمي، تم صرف مبلغ 846,81 مليون دولار أمريكي من إجمالي مبلغ 895,08 مليون دولار أمريكي تمت الموافقة على صرفه (باستثناء تكاليف دعم الوكالة)، وهو ما يمثل معدل صرف نسبته 95 في </w:t>
      </w:r>
      <w:r w:rsidR="00D63056">
        <w:rPr>
          <w:rFonts w:asciiTheme="majorBidi" w:hAnsiTheme="majorBidi" w:cstheme="majorBidi"/>
          <w:sz w:val="26"/>
          <w:szCs w:val="26"/>
          <w:rtl/>
        </w:rPr>
        <w:t>المئة</w:t>
      </w:r>
      <w:r w:rsidRPr="00D63056">
        <w:rPr>
          <w:rFonts w:asciiTheme="majorBidi" w:hAnsiTheme="majorBidi" w:cstheme="majorBidi"/>
          <w:sz w:val="26"/>
          <w:szCs w:val="26"/>
          <w:rtl/>
        </w:rPr>
        <w:t xml:space="preserve">. وفي عام </w:t>
      </w:r>
      <w:r w:rsidR="00D129FD" w:rsidRPr="00D63056">
        <w:rPr>
          <w:rFonts w:asciiTheme="majorBidi" w:hAnsiTheme="majorBidi" w:cstheme="majorBidi" w:hint="cs"/>
          <w:sz w:val="26"/>
          <w:szCs w:val="26"/>
          <w:rtl/>
        </w:rPr>
        <w:t>2022،</w:t>
      </w:r>
      <w:r w:rsidRPr="00D63056">
        <w:rPr>
          <w:rFonts w:asciiTheme="majorBidi" w:hAnsiTheme="majorBidi" w:cstheme="majorBidi"/>
          <w:sz w:val="26"/>
          <w:szCs w:val="26"/>
          <w:rtl/>
        </w:rPr>
        <w:t xml:space="preserve"> تمت الموافقة على مبلغ 13,77 مليون دولار أمريكي للتنفيذ؛</w:t>
      </w:r>
    </w:p>
    <w:p w14:paraId="026F00E4" w14:textId="3815C2A4" w:rsidR="002823C0" w:rsidRPr="00D63056" w:rsidRDefault="002823C0" w:rsidP="002823C0">
      <w:pPr>
        <w:pStyle w:val="ListParagraph"/>
        <w:numPr>
          <w:ilvl w:val="0"/>
          <w:numId w:val="29"/>
        </w:numPr>
        <w:bidi/>
        <w:spacing w:after="240" w:line="400" w:lineRule="exact"/>
        <w:ind w:left="1440" w:hanging="720"/>
        <w:rPr>
          <w:sz w:val="26"/>
          <w:szCs w:val="26"/>
          <w:lang w:val="en-US" w:bidi="ar-SA"/>
        </w:rPr>
      </w:pPr>
      <w:r w:rsidRPr="00D63056">
        <w:rPr>
          <w:rFonts w:asciiTheme="majorBidi" w:hAnsiTheme="majorBidi" w:cstheme="majorBidi"/>
          <w:b/>
          <w:bCs/>
          <w:sz w:val="26"/>
          <w:szCs w:val="26"/>
          <w:rtl/>
        </w:rPr>
        <w:t>الفعالية من حيث التكلفة (بقدرات استنفاد الأوزون)</w:t>
      </w:r>
      <w:r w:rsidRPr="00D63056">
        <w:rPr>
          <w:rStyle w:val="FootnoteReference"/>
          <w:rFonts w:asciiTheme="majorBidi" w:hAnsiTheme="majorBidi" w:cstheme="majorBidi"/>
          <w:bCs/>
          <w:sz w:val="26"/>
          <w:szCs w:val="26"/>
          <w:rtl/>
        </w:rPr>
        <w:footnoteReference w:id="7"/>
      </w:r>
      <w:r w:rsidRPr="00D63056">
        <w:rPr>
          <w:rFonts w:asciiTheme="majorBidi" w:hAnsiTheme="majorBidi" w:cstheme="majorBidi"/>
          <w:sz w:val="26"/>
          <w:szCs w:val="26"/>
          <w:rtl/>
        </w:rPr>
        <w:t>: منذ عام 1991، بلغ متوسط فعالية تكلفة المشر</w:t>
      </w:r>
      <w:r w:rsidR="006D1FDE" w:rsidRPr="00D63056">
        <w:rPr>
          <w:rFonts w:asciiTheme="majorBidi" w:hAnsiTheme="majorBidi" w:cstheme="majorBidi" w:hint="cs"/>
          <w:sz w:val="26"/>
          <w:szCs w:val="26"/>
          <w:rtl/>
        </w:rPr>
        <w:t>و</w:t>
      </w:r>
      <w:r w:rsidRPr="00D63056">
        <w:rPr>
          <w:rFonts w:asciiTheme="majorBidi" w:hAnsiTheme="majorBidi" w:cstheme="majorBidi"/>
          <w:sz w:val="26"/>
          <w:szCs w:val="26"/>
          <w:rtl/>
        </w:rPr>
        <w:t>ع</w:t>
      </w:r>
      <w:r w:rsidR="006D1FDE" w:rsidRPr="00D63056">
        <w:rPr>
          <w:rFonts w:asciiTheme="majorBidi" w:hAnsiTheme="majorBidi" w:cstheme="majorBidi" w:hint="cs"/>
          <w:sz w:val="26"/>
          <w:szCs w:val="26"/>
          <w:rtl/>
        </w:rPr>
        <w:t>ات</w:t>
      </w:r>
      <w:r w:rsidRPr="00D63056">
        <w:rPr>
          <w:rFonts w:asciiTheme="majorBidi" w:hAnsiTheme="majorBidi" w:cstheme="majorBidi"/>
          <w:sz w:val="26"/>
          <w:szCs w:val="26"/>
          <w:rtl/>
        </w:rPr>
        <w:t xml:space="preserve"> الاستثمارية الموافق عليها التي أدت إلى خفض دائم في الاستهلاك 11,25 دولاراً أمريكياً/</w:t>
      </w:r>
      <w:r w:rsidR="00D129FD" w:rsidRPr="00D129FD">
        <w:rPr>
          <w:rFonts w:asciiTheme="majorBidi" w:hAnsiTheme="majorBidi"/>
          <w:sz w:val="26"/>
          <w:szCs w:val="26"/>
          <w:rtl/>
        </w:rPr>
        <w:t>كيلوجرام</w:t>
      </w:r>
      <w:r w:rsidRPr="00D63056">
        <w:rPr>
          <w:rFonts w:asciiTheme="majorBidi" w:hAnsiTheme="majorBidi" w:cstheme="majorBidi"/>
          <w:sz w:val="26"/>
          <w:szCs w:val="26"/>
          <w:rtl/>
        </w:rPr>
        <w:t>. وبلغ متوسط فعالية المشروعات الاستثمارية من حيث التكلفة لكل طن محسوبة بقدرات استنفاد الأوزون 10,31 دولارات أمريكية/</w:t>
      </w:r>
      <w:r w:rsidR="00D129FD">
        <w:rPr>
          <w:rFonts w:asciiTheme="majorBidi" w:hAnsiTheme="majorBidi" w:cstheme="majorBidi"/>
          <w:sz w:val="26"/>
          <w:szCs w:val="26"/>
          <w:rtl/>
        </w:rPr>
        <w:t>كيلوجرام</w:t>
      </w:r>
      <w:r w:rsidRPr="00D63056">
        <w:rPr>
          <w:rFonts w:asciiTheme="majorBidi" w:hAnsiTheme="majorBidi" w:cstheme="majorBidi"/>
          <w:sz w:val="26"/>
          <w:szCs w:val="26"/>
          <w:rtl/>
        </w:rPr>
        <w:t xml:space="preserve"> </w:t>
      </w:r>
      <w:r w:rsidR="002E30D0" w:rsidRPr="00D63056">
        <w:rPr>
          <w:rFonts w:asciiTheme="majorBidi" w:hAnsiTheme="majorBidi" w:cstheme="majorBidi" w:hint="cs"/>
          <w:sz w:val="26"/>
          <w:szCs w:val="26"/>
          <w:rtl/>
        </w:rPr>
        <w:t>ل</w:t>
      </w:r>
      <w:r w:rsidRPr="00D63056">
        <w:rPr>
          <w:rFonts w:asciiTheme="majorBidi" w:hAnsiTheme="majorBidi" w:cstheme="majorBidi"/>
          <w:sz w:val="26"/>
          <w:szCs w:val="26"/>
          <w:rtl/>
        </w:rPr>
        <w:t>لمشروعات المنجزة و54,67 دولاراً أمريكيا</w:t>
      </w:r>
      <w:r w:rsidR="00C940FC">
        <w:rPr>
          <w:rFonts w:asciiTheme="majorBidi" w:hAnsiTheme="majorBidi" w:cstheme="majorBidi"/>
          <w:sz w:val="26"/>
          <w:szCs w:val="26"/>
        </w:rPr>
        <w:t>/</w:t>
      </w:r>
      <w:r w:rsidRPr="00D63056">
        <w:rPr>
          <w:rFonts w:asciiTheme="majorBidi" w:hAnsiTheme="majorBidi" w:cstheme="majorBidi"/>
          <w:sz w:val="26"/>
          <w:szCs w:val="26"/>
          <w:rtl/>
        </w:rPr>
        <w:t>كيلوغرام من المش</w:t>
      </w:r>
      <w:r w:rsidR="002E30D0" w:rsidRPr="00D63056">
        <w:rPr>
          <w:rFonts w:asciiTheme="majorBidi" w:hAnsiTheme="majorBidi" w:cstheme="majorBidi" w:hint="cs"/>
          <w:sz w:val="26"/>
          <w:szCs w:val="26"/>
          <w:rtl/>
        </w:rPr>
        <w:t>رو</w:t>
      </w:r>
      <w:r w:rsidRPr="00D63056">
        <w:rPr>
          <w:rFonts w:asciiTheme="majorBidi" w:hAnsiTheme="majorBidi" w:cstheme="majorBidi"/>
          <w:sz w:val="26"/>
          <w:szCs w:val="26"/>
          <w:rtl/>
        </w:rPr>
        <w:t>ع</w:t>
      </w:r>
      <w:r w:rsidR="002E30D0" w:rsidRPr="00D63056">
        <w:rPr>
          <w:rFonts w:asciiTheme="majorBidi" w:hAnsiTheme="majorBidi" w:cstheme="majorBidi" w:hint="cs"/>
          <w:sz w:val="26"/>
          <w:szCs w:val="26"/>
          <w:rtl/>
        </w:rPr>
        <w:t>ات</w:t>
      </w:r>
      <w:r w:rsidRPr="00D63056">
        <w:rPr>
          <w:rFonts w:asciiTheme="majorBidi" w:hAnsiTheme="majorBidi" w:cstheme="majorBidi"/>
          <w:sz w:val="26"/>
          <w:szCs w:val="26"/>
          <w:rtl/>
        </w:rPr>
        <w:t xml:space="preserve"> الجارية</w:t>
      </w:r>
      <w:r w:rsidRPr="00D63056">
        <w:rPr>
          <w:rStyle w:val="FootnoteReference"/>
          <w:rFonts w:asciiTheme="majorBidi" w:hAnsiTheme="majorBidi" w:cstheme="majorBidi"/>
          <w:sz w:val="26"/>
          <w:szCs w:val="26"/>
          <w:rtl/>
        </w:rPr>
        <w:footnoteReference w:id="8"/>
      </w:r>
      <w:r w:rsidRPr="00D63056">
        <w:rPr>
          <w:rFonts w:asciiTheme="majorBidi" w:hAnsiTheme="majorBidi" w:cstheme="majorBidi"/>
          <w:sz w:val="26"/>
          <w:szCs w:val="26"/>
          <w:rtl/>
        </w:rPr>
        <w:t>؛</w:t>
      </w:r>
    </w:p>
    <w:p w14:paraId="599FE3DB" w14:textId="5D687D21" w:rsidR="002823C0" w:rsidRPr="00D63056" w:rsidRDefault="002823C0" w:rsidP="002823C0">
      <w:pPr>
        <w:pStyle w:val="ListParagraph"/>
        <w:numPr>
          <w:ilvl w:val="0"/>
          <w:numId w:val="29"/>
        </w:numPr>
        <w:bidi/>
        <w:spacing w:after="240" w:line="400" w:lineRule="exact"/>
        <w:ind w:left="1440" w:hanging="720"/>
        <w:rPr>
          <w:sz w:val="26"/>
          <w:szCs w:val="26"/>
          <w:lang w:val="en-US" w:bidi="ar-SA"/>
        </w:rPr>
      </w:pPr>
      <w:r w:rsidRPr="00D63056">
        <w:rPr>
          <w:rFonts w:asciiTheme="majorBidi" w:hAnsiTheme="majorBidi" w:cstheme="majorBidi"/>
          <w:b/>
          <w:bCs/>
          <w:sz w:val="26"/>
          <w:szCs w:val="26"/>
          <w:rtl/>
        </w:rPr>
        <w:t>عدد المشروعات المنجَزة</w:t>
      </w:r>
      <w:r w:rsidRPr="00D63056">
        <w:rPr>
          <w:rFonts w:asciiTheme="majorBidi" w:hAnsiTheme="majorBidi" w:cstheme="majorBidi"/>
          <w:sz w:val="26"/>
          <w:szCs w:val="26"/>
          <w:rtl/>
        </w:rPr>
        <w:t xml:space="preserve">: في عام </w:t>
      </w:r>
      <w:r w:rsidR="00D129FD" w:rsidRPr="00D63056">
        <w:rPr>
          <w:rFonts w:asciiTheme="majorBidi" w:hAnsiTheme="majorBidi" w:cstheme="majorBidi" w:hint="cs"/>
          <w:sz w:val="26"/>
          <w:szCs w:val="26"/>
          <w:rtl/>
        </w:rPr>
        <w:t>2022،</w:t>
      </w:r>
      <w:r w:rsidRPr="00D63056">
        <w:rPr>
          <w:rFonts w:asciiTheme="majorBidi" w:hAnsiTheme="majorBidi" w:cstheme="majorBidi"/>
          <w:sz w:val="26"/>
          <w:szCs w:val="26"/>
          <w:rtl/>
        </w:rPr>
        <w:t xml:space="preserve"> تم الانتهاء من 46 مشروعاً. ومنذ عام 1991، أُنجِز 487</w:t>
      </w:r>
      <w:r w:rsidR="00C940FC">
        <w:rPr>
          <w:rFonts w:asciiTheme="majorBidi" w:hAnsiTheme="majorBidi" w:cstheme="majorBidi"/>
          <w:sz w:val="26"/>
          <w:szCs w:val="26"/>
        </w:rPr>
        <w:t>,</w:t>
      </w:r>
      <w:r w:rsidRPr="00D63056">
        <w:rPr>
          <w:rFonts w:asciiTheme="majorBidi" w:hAnsiTheme="majorBidi" w:cstheme="majorBidi"/>
          <w:sz w:val="26"/>
          <w:szCs w:val="26"/>
          <w:rtl/>
        </w:rPr>
        <w:t>2 مشروعاً من المشروعات الموافق عليها البالغ عددها 628</w:t>
      </w:r>
      <w:r w:rsidR="00C940FC">
        <w:rPr>
          <w:rFonts w:asciiTheme="majorBidi" w:hAnsiTheme="majorBidi" w:cstheme="majorBidi"/>
          <w:sz w:val="26"/>
          <w:szCs w:val="26"/>
        </w:rPr>
        <w:t>,</w:t>
      </w:r>
      <w:r w:rsidRPr="00D63056">
        <w:rPr>
          <w:rFonts w:asciiTheme="majorBidi" w:hAnsiTheme="majorBidi" w:cstheme="majorBidi"/>
          <w:sz w:val="26"/>
          <w:szCs w:val="26"/>
          <w:rtl/>
        </w:rPr>
        <w:t xml:space="preserve">2 مشروعاً (باستثناء المشاريع المغلقة أو المنقولة)، وهو ما يمثل معدل إنجاز قدره 95 في </w:t>
      </w:r>
      <w:r w:rsidR="00D63056">
        <w:rPr>
          <w:rFonts w:asciiTheme="majorBidi" w:hAnsiTheme="majorBidi" w:cstheme="majorBidi"/>
          <w:sz w:val="26"/>
          <w:szCs w:val="26"/>
          <w:rtl/>
        </w:rPr>
        <w:t>المئة</w:t>
      </w:r>
      <w:r w:rsidRPr="00D63056">
        <w:rPr>
          <w:rFonts w:asciiTheme="majorBidi" w:hAnsiTheme="majorBidi" w:cstheme="majorBidi"/>
          <w:sz w:val="26"/>
          <w:szCs w:val="26"/>
          <w:rtl/>
        </w:rPr>
        <w:t>؛</w:t>
      </w:r>
    </w:p>
    <w:p w14:paraId="13AC782C" w14:textId="6756C218" w:rsidR="002823C0" w:rsidRPr="00D63056" w:rsidRDefault="002823C0" w:rsidP="002823C0">
      <w:pPr>
        <w:pStyle w:val="ListParagraph"/>
        <w:numPr>
          <w:ilvl w:val="0"/>
          <w:numId w:val="29"/>
        </w:numPr>
        <w:bidi/>
        <w:spacing w:after="240" w:line="400" w:lineRule="exact"/>
        <w:ind w:left="1440" w:hanging="720"/>
        <w:rPr>
          <w:sz w:val="26"/>
          <w:szCs w:val="26"/>
          <w:lang w:val="en-US" w:bidi="ar-SA"/>
        </w:rPr>
      </w:pPr>
      <w:r w:rsidRPr="00D63056">
        <w:rPr>
          <w:rFonts w:asciiTheme="majorBidi" w:hAnsiTheme="majorBidi" w:cstheme="majorBidi"/>
          <w:b/>
          <w:bCs/>
          <w:sz w:val="26"/>
          <w:szCs w:val="26"/>
          <w:rtl/>
        </w:rPr>
        <w:t xml:space="preserve">سرعة الإنجاز – </w:t>
      </w:r>
      <w:r w:rsidR="0047640C">
        <w:rPr>
          <w:rFonts w:asciiTheme="majorBidi" w:hAnsiTheme="majorBidi" w:cstheme="majorBidi" w:hint="cs"/>
          <w:b/>
          <w:bCs/>
          <w:sz w:val="26"/>
          <w:szCs w:val="26"/>
          <w:rtl/>
        </w:rPr>
        <w:t>ا</w:t>
      </w:r>
      <w:r w:rsidR="0047640C" w:rsidRPr="00D63056">
        <w:rPr>
          <w:rFonts w:asciiTheme="majorBidi" w:hAnsiTheme="majorBidi" w:cstheme="majorBidi"/>
          <w:b/>
          <w:bCs/>
          <w:sz w:val="26"/>
          <w:szCs w:val="26"/>
          <w:rtl/>
        </w:rPr>
        <w:t xml:space="preserve">لمشروعات </w:t>
      </w:r>
      <w:r w:rsidRPr="00D63056">
        <w:rPr>
          <w:rFonts w:asciiTheme="majorBidi" w:hAnsiTheme="majorBidi" w:cstheme="majorBidi"/>
          <w:b/>
          <w:bCs/>
          <w:sz w:val="26"/>
          <w:szCs w:val="26"/>
          <w:rtl/>
        </w:rPr>
        <w:t>الاستثمارية</w:t>
      </w:r>
      <w:r w:rsidRPr="00D63056">
        <w:rPr>
          <w:rFonts w:asciiTheme="majorBidi" w:hAnsiTheme="majorBidi" w:cstheme="majorBidi"/>
          <w:sz w:val="26"/>
          <w:szCs w:val="26"/>
          <w:rtl/>
        </w:rPr>
        <w:t>: تم الانتهاء من المش</w:t>
      </w:r>
      <w:r w:rsidR="009B4DF1" w:rsidRPr="00D63056">
        <w:rPr>
          <w:rFonts w:asciiTheme="majorBidi" w:hAnsiTheme="majorBidi" w:cstheme="majorBidi" w:hint="cs"/>
          <w:sz w:val="26"/>
          <w:szCs w:val="26"/>
          <w:rtl/>
        </w:rPr>
        <w:t>رو</w:t>
      </w:r>
      <w:r w:rsidRPr="00D63056">
        <w:rPr>
          <w:rFonts w:asciiTheme="majorBidi" w:hAnsiTheme="majorBidi" w:cstheme="majorBidi"/>
          <w:sz w:val="26"/>
          <w:szCs w:val="26"/>
          <w:rtl/>
        </w:rPr>
        <w:t>ع</w:t>
      </w:r>
      <w:r w:rsidR="009B4DF1" w:rsidRPr="00D63056">
        <w:rPr>
          <w:rFonts w:asciiTheme="majorBidi" w:hAnsiTheme="majorBidi" w:cstheme="majorBidi" w:hint="cs"/>
          <w:sz w:val="26"/>
          <w:szCs w:val="26"/>
          <w:rtl/>
        </w:rPr>
        <w:t>ات</w:t>
      </w:r>
      <w:r w:rsidRPr="00D63056">
        <w:rPr>
          <w:rFonts w:asciiTheme="majorBidi" w:hAnsiTheme="majorBidi" w:cstheme="majorBidi"/>
          <w:sz w:val="26"/>
          <w:szCs w:val="26"/>
          <w:rtl/>
        </w:rPr>
        <w:t xml:space="preserve"> التي أُنجِزت في عام 2022 في المتوسط بعد 37 شهراً من الموافقة عليها. ومنذ عام 1991، كان متوسط الوقت اللازم لإنجاز المشروعات الاستثمارية 34 شهرا</w:t>
      </w:r>
      <w:r w:rsidR="009B4DF1" w:rsidRPr="00D63056">
        <w:rPr>
          <w:rFonts w:asciiTheme="majorBidi" w:hAnsiTheme="majorBidi" w:cstheme="majorBidi" w:hint="cs"/>
          <w:sz w:val="26"/>
          <w:szCs w:val="26"/>
          <w:rtl/>
        </w:rPr>
        <w:t>ً</w:t>
      </w:r>
      <w:r w:rsidRPr="00D63056">
        <w:rPr>
          <w:rFonts w:asciiTheme="majorBidi" w:hAnsiTheme="majorBidi" w:cstheme="majorBidi"/>
          <w:sz w:val="26"/>
          <w:szCs w:val="26"/>
          <w:rtl/>
        </w:rPr>
        <w:t xml:space="preserve"> بعد الموافقة عليها. وجرى صرف أولى المبالغ في </w:t>
      </w:r>
      <w:r w:rsidR="00C940FC" w:rsidRPr="00D63056">
        <w:rPr>
          <w:rFonts w:asciiTheme="majorBidi" w:hAnsiTheme="majorBidi" w:cstheme="majorBidi" w:hint="cs"/>
          <w:sz w:val="26"/>
          <w:szCs w:val="26"/>
          <w:rtl/>
        </w:rPr>
        <w:t>إطار ه</w:t>
      </w:r>
      <w:r w:rsidR="00C940FC">
        <w:rPr>
          <w:rFonts w:asciiTheme="majorBidi" w:hAnsiTheme="majorBidi" w:cstheme="majorBidi" w:hint="cs"/>
          <w:sz w:val="26"/>
          <w:szCs w:val="26"/>
          <w:rtl/>
          <w:lang w:val="en-US"/>
        </w:rPr>
        <w:t>ذ</w:t>
      </w:r>
      <w:r w:rsidR="00C940FC">
        <w:rPr>
          <w:rFonts w:asciiTheme="majorBidi" w:hAnsiTheme="majorBidi" w:cstheme="majorBidi" w:hint="eastAsia"/>
          <w:sz w:val="26"/>
          <w:szCs w:val="26"/>
          <w:rtl/>
          <w:lang w:val="en-US"/>
        </w:rPr>
        <w:t>ه</w:t>
      </w:r>
      <w:r w:rsidRPr="00D63056">
        <w:rPr>
          <w:rFonts w:asciiTheme="majorBidi" w:hAnsiTheme="majorBidi" w:cstheme="majorBidi"/>
          <w:sz w:val="26"/>
          <w:szCs w:val="26"/>
          <w:rtl/>
        </w:rPr>
        <w:t xml:space="preserve"> المشاريع، في المتوسط، بعد 13 شهراً من الموافقة عليها؛</w:t>
      </w:r>
    </w:p>
    <w:p w14:paraId="396DB12F" w14:textId="258D97A7" w:rsidR="002823C0" w:rsidRPr="00D63056" w:rsidRDefault="00B3043B" w:rsidP="002823C0">
      <w:pPr>
        <w:pStyle w:val="ListParagraph"/>
        <w:numPr>
          <w:ilvl w:val="0"/>
          <w:numId w:val="29"/>
        </w:numPr>
        <w:bidi/>
        <w:spacing w:after="240" w:line="400" w:lineRule="exact"/>
        <w:ind w:left="1440" w:hanging="720"/>
        <w:rPr>
          <w:sz w:val="26"/>
          <w:szCs w:val="26"/>
          <w:lang w:val="en-US" w:bidi="ar-SA"/>
        </w:rPr>
      </w:pPr>
      <w:r w:rsidRPr="00D63056">
        <w:rPr>
          <w:rFonts w:asciiTheme="majorBidi" w:hAnsiTheme="majorBidi" w:cstheme="majorBidi"/>
          <w:b/>
          <w:bCs/>
          <w:sz w:val="26"/>
          <w:szCs w:val="26"/>
          <w:rtl/>
        </w:rPr>
        <w:t xml:space="preserve">سرعة الإنجاز – </w:t>
      </w:r>
      <w:r w:rsidR="0047640C">
        <w:rPr>
          <w:rFonts w:asciiTheme="majorBidi" w:hAnsiTheme="majorBidi" w:cstheme="majorBidi" w:hint="cs"/>
          <w:b/>
          <w:bCs/>
          <w:sz w:val="26"/>
          <w:szCs w:val="26"/>
          <w:rtl/>
        </w:rPr>
        <w:t>ا</w:t>
      </w:r>
      <w:r w:rsidRPr="00D63056">
        <w:rPr>
          <w:rFonts w:asciiTheme="majorBidi" w:hAnsiTheme="majorBidi" w:cstheme="majorBidi"/>
          <w:b/>
          <w:bCs/>
          <w:sz w:val="26"/>
          <w:szCs w:val="26"/>
          <w:rtl/>
        </w:rPr>
        <w:t>لمشروعات غير الاستثمارية</w:t>
      </w:r>
      <w:r w:rsidRPr="00D63056">
        <w:rPr>
          <w:rFonts w:asciiTheme="majorBidi" w:hAnsiTheme="majorBidi" w:cstheme="majorBidi"/>
          <w:sz w:val="26"/>
          <w:szCs w:val="26"/>
          <w:rtl/>
        </w:rPr>
        <w:t>: تم الانتهاء من المشروعات التي أُنجِزت في عام 2022 في المتوسط بعد 42 شهراً من الموافقة عليها. ومنذ عام 1991، كان متوسط الوقت اللازم لإنجاز المشروعات غير الاستثمارية 39 شهراً بعد الموافقة عليها. وجرى صرف أولى المبالغ في إطار هذ المشاريع، في المتوسط، بعد 13 شهراً من الموافقة عليها؛</w:t>
      </w:r>
    </w:p>
    <w:p w14:paraId="34619130" w14:textId="774CBA89" w:rsidR="002823C0" w:rsidRPr="00D63056" w:rsidRDefault="00B3043B" w:rsidP="002823C0">
      <w:pPr>
        <w:pStyle w:val="ListParagraph"/>
        <w:numPr>
          <w:ilvl w:val="0"/>
          <w:numId w:val="29"/>
        </w:numPr>
        <w:bidi/>
        <w:spacing w:after="240" w:line="400" w:lineRule="exact"/>
        <w:ind w:left="1440" w:hanging="720"/>
        <w:rPr>
          <w:sz w:val="26"/>
          <w:szCs w:val="26"/>
          <w:lang w:val="en-US" w:bidi="ar-SA"/>
        </w:rPr>
      </w:pPr>
      <w:r w:rsidRPr="00D63056">
        <w:rPr>
          <w:rFonts w:asciiTheme="majorBidi" w:hAnsiTheme="majorBidi" w:cstheme="majorBidi"/>
          <w:b/>
          <w:bCs/>
          <w:sz w:val="26"/>
          <w:szCs w:val="26"/>
          <w:rtl/>
        </w:rPr>
        <w:t>إعداد المشروع</w:t>
      </w:r>
      <w:r w:rsidRPr="00D63056">
        <w:rPr>
          <w:rFonts w:asciiTheme="majorBidi" w:hAnsiTheme="majorBidi" w:cstheme="majorBidi"/>
          <w:sz w:val="26"/>
          <w:szCs w:val="26"/>
          <w:rtl/>
        </w:rPr>
        <w:t>: من بين 582 نشاطاً لإعداد المشروعات</w:t>
      </w:r>
      <w:r w:rsidR="00404BD1">
        <w:rPr>
          <w:rFonts w:asciiTheme="majorBidi" w:hAnsiTheme="majorBidi" w:cstheme="majorBidi" w:hint="cs"/>
          <w:sz w:val="26"/>
          <w:szCs w:val="26"/>
          <w:rtl/>
        </w:rPr>
        <w:t xml:space="preserve"> التي</w:t>
      </w:r>
      <w:r w:rsidRPr="00D63056">
        <w:rPr>
          <w:rFonts w:asciiTheme="majorBidi" w:hAnsiTheme="majorBidi" w:cstheme="majorBidi"/>
          <w:sz w:val="26"/>
          <w:szCs w:val="26"/>
          <w:rtl/>
        </w:rPr>
        <w:t xml:space="preserve"> تمت الموافقة عليها بحلول نهاية عام 2022، تم الانتهاء من 541 نشاطاً، مما يترك 41 نشاطاً جارياً. وفي عام 2022، تم الانتهاء من خمسة أنشطة لإعداد المشروعات؛</w:t>
      </w:r>
    </w:p>
    <w:p w14:paraId="7879E8BC" w14:textId="6C600127" w:rsidR="00B3043B" w:rsidRPr="00D63056" w:rsidRDefault="00B3043B" w:rsidP="00B3043B">
      <w:pPr>
        <w:pStyle w:val="ListParagraph"/>
        <w:numPr>
          <w:ilvl w:val="0"/>
          <w:numId w:val="29"/>
        </w:numPr>
        <w:bidi/>
        <w:spacing w:after="240" w:line="400" w:lineRule="exact"/>
        <w:ind w:left="1440" w:hanging="720"/>
        <w:rPr>
          <w:sz w:val="26"/>
          <w:szCs w:val="26"/>
          <w:lang w:val="en-US" w:bidi="ar-SA"/>
        </w:rPr>
      </w:pPr>
      <w:r w:rsidRPr="00D63056">
        <w:rPr>
          <w:rFonts w:asciiTheme="majorBidi" w:hAnsiTheme="majorBidi" w:cstheme="majorBidi"/>
          <w:b/>
          <w:bCs/>
          <w:sz w:val="26"/>
          <w:szCs w:val="26"/>
          <w:rtl/>
        </w:rPr>
        <w:t>حالات التأخير في التنفيذ</w:t>
      </w:r>
      <w:r w:rsidRPr="00D63056">
        <w:rPr>
          <w:rFonts w:asciiTheme="majorBidi" w:hAnsiTheme="majorBidi" w:cstheme="majorBidi"/>
          <w:sz w:val="26"/>
          <w:szCs w:val="26"/>
          <w:rtl/>
        </w:rPr>
        <w:t xml:space="preserve">: كان هناك ما مجموعه 141 مشروعاً قيد التنفيذ في نهاية عام 2022، تشهد في المتوسط تأخيراً لمدة ستة أشهر. ويصنَّف عشرون من هذه المشروعات على أنها </w:t>
      </w:r>
      <w:r w:rsidR="00404BD1">
        <w:rPr>
          <w:rFonts w:asciiTheme="majorBidi" w:hAnsiTheme="majorBidi" w:cstheme="majorBidi" w:hint="cs"/>
          <w:sz w:val="26"/>
          <w:szCs w:val="26"/>
          <w:rtl/>
        </w:rPr>
        <w:lastRenderedPageBreak/>
        <w:t>"</w:t>
      </w:r>
      <w:r w:rsidRPr="00D63056">
        <w:rPr>
          <w:rFonts w:asciiTheme="majorBidi" w:hAnsiTheme="majorBidi" w:cstheme="majorBidi"/>
          <w:sz w:val="26"/>
          <w:szCs w:val="26"/>
          <w:rtl/>
        </w:rPr>
        <w:t>مشروعات تأخر تنفيذها</w:t>
      </w:r>
      <w:r w:rsidR="00404BD1">
        <w:rPr>
          <w:rFonts w:asciiTheme="majorBidi" w:hAnsiTheme="majorBidi" w:cstheme="majorBidi" w:hint="cs"/>
          <w:sz w:val="26"/>
          <w:szCs w:val="26"/>
          <w:rtl/>
        </w:rPr>
        <w:t>"</w:t>
      </w:r>
      <w:r w:rsidRPr="00D63056">
        <w:rPr>
          <w:rStyle w:val="FootnoteReference"/>
          <w:rFonts w:asciiTheme="majorBidi" w:hAnsiTheme="majorBidi" w:cstheme="majorBidi"/>
          <w:sz w:val="26"/>
          <w:szCs w:val="26"/>
          <w:rtl/>
        </w:rPr>
        <w:footnoteReference w:id="9"/>
      </w:r>
      <w:r w:rsidRPr="00D63056">
        <w:rPr>
          <w:rFonts w:asciiTheme="majorBidi" w:hAnsiTheme="majorBidi" w:cstheme="majorBidi"/>
          <w:sz w:val="26"/>
          <w:szCs w:val="26"/>
          <w:rtl/>
        </w:rPr>
        <w:t xml:space="preserve"> وتخضع لإجراءات إلغاء المشروعات (حيث </w:t>
      </w:r>
      <w:proofErr w:type="gramStart"/>
      <w:r w:rsidRPr="00D63056">
        <w:rPr>
          <w:rFonts w:asciiTheme="majorBidi" w:hAnsiTheme="majorBidi" w:cstheme="majorBidi"/>
          <w:sz w:val="26"/>
          <w:szCs w:val="26"/>
          <w:rtl/>
        </w:rPr>
        <w:t>أن</w:t>
      </w:r>
      <w:proofErr w:type="gramEnd"/>
      <w:r w:rsidRPr="00D63056">
        <w:rPr>
          <w:rFonts w:asciiTheme="majorBidi" w:hAnsiTheme="majorBidi" w:cstheme="majorBidi"/>
          <w:sz w:val="26"/>
          <w:szCs w:val="26"/>
          <w:rtl/>
        </w:rPr>
        <w:t xml:space="preserve"> مشروعات العروض الإيضاحية وإعداد المشروعات والتعزيز المؤسسي لا تخضع لتلك الإجراءات)؛</w:t>
      </w:r>
    </w:p>
    <w:p w14:paraId="1CF492DC" w14:textId="1D0AC031" w:rsidR="00B3043B" w:rsidRPr="00D63056" w:rsidRDefault="00B3043B" w:rsidP="00B3043B">
      <w:pPr>
        <w:pStyle w:val="ListParagraph"/>
        <w:numPr>
          <w:ilvl w:val="0"/>
          <w:numId w:val="29"/>
        </w:numPr>
        <w:bidi/>
        <w:spacing w:after="240" w:line="400" w:lineRule="exact"/>
        <w:ind w:left="1440" w:hanging="720"/>
        <w:rPr>
          <w:sz w:val="26"/>
          <w:szCs w:val="26"/>
          <w:lang w:val="en-US" w:bidi="ar-SA"/>
        </w:rPr>
      </w:pPr>
      <w:r w:rsidRPr="00D63056">
        <w:rPr>
          <w:rFonts w:asciiTheme="majorBidi" w:hAnsiTheme="majorBidi" w:cstheme="majorBidi"/>
          <w:b/>
          <w:bCs/>
          <w:sz w:val="26"/>
          <w:szCs w:val="26"/>
          <w:rtl/>
        </w:rPr>
        <w:t>الاتفاقات المتعددة السنوات</w:t>
      </w:r>
      <w:r w:rsidRPr="00D63056">
        <w:rPr>
          <w:rFonts w:asciiTheme="majorBidi" w:hAnsiTheme="majorBidi" w:cstheme="majorBidi"/>
          <w:sz w:val="26"/>
          <w:szCs w:val="26"/>
          <w:rtl/>
        </w:rPr>
        <w:t xml:space="preserve">: في عام 2022، كان هناك 43 اتفاقاً متعدد السنوات لخطط إدارة إزالة المواد الهيدروكلوروفلوروكربونية قيد التنفيذ. ومنذ عام 1991، تمت الموافقة على 158 مشروعاً متعدد السنوات وأنجز منها 115 مشروعاً، وهو ما يمثل معدل إنجاز قدره 73 في </w:t>
      </w:r>
      <w:r w:rsidR="00D63056">
        <w:rPr>
          <w:rFonts w:asciiTheme="majorBidi" w:hAnsiTheme="majorBidi" w:cstheme="majorBidi"/>
          <w:sz w:val="26"/>
          <w:szCs w:val="26"/>
          <w:rtl/>
        </w:rPr>
        <w:t>المئة</w:t>
      </w:r>
      <w:r w:rsidRPr="00D63056">
        <w:rPr>
          <w:rFonts w:asciiTheme="majorBidi" w:hAnsiTheme="majorBidi" w:cstheme="majorBidi"/>
          <w:sz w:val="26"/>
          <w:szCs w:val="26"/>
          <w:rtl/>
        </w:rPr>
        <w:t>.</w:t>
      </w:r>
    </w:p>
    <w:p w14:paraId="13941265" w14:textId="1FC134BE" w:rsidR="002823C0" w:rsidRPr="00D63056" w:rsidRDefault="009B6214" w:rsidP="002823C0">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ويوج</w:t>
      </w:r>
      <w:r w:rsidR="00DF52E7" w:rsidRPr="00D63056">
        <w:rPr>
          <w:rFonts w:hint="cs"/>
          <w:sz w:val="26"/>
          <w:szCs w:val="26"/>
          <w:rtl/>
          <w:lang w:val="en-US" w:bidi="ar-SA"/>
        </w:rPr>
        <w:t xml:space="preserve">ز </w:t>
      </w:r>
      <w:r w:rsidRPr="00D63056">
        <w:rPr>
          <w:rFonts w:asciiTheme="majorBidi" w:hAnsiTheme="majorBidi" w:cstheme="majorBidi"/>
          <w:sz w:val="26"/>
          <w:szCs w:val="26"/>
          <w:rtl/>
        </w:rPr>
        <w:t>الجدول 3 التقدم الذي أحرزه اليوئنديبي منذ عام 1991.</w:t>
      </w:r>
    </w:p>
    <w:p w14:paraId="6AD7E4F2" w14:textId="77777777" w:rsidR="00F75722" w:rsidRPr="00D63056" w:rsidRDefault="00F75722" w:rsidP="006E2312">
      <w:pPr>
        <w:pStyle w:val="ListParagraph"/>
        <w:bidi/>
        <w:spacing w:after="240" w:line="400" w:lineRule="exact"/>
        <w:ind w:left="0"/>
        <w:rPr>
          <w:rFonts w:asciiTheme="majorBidi" w:hAnsiTheme="majorBidi" w:cstheme="majorBidi"/>
          <w:b/>
          <w:bCs/>
          <w:sz w:val="26"/>
          <w:szCs w:val="26"/>
          <w:rtl/>
        </w:rPr>
      </w:pPr>
    </w:p>
    <w:p w14:paraId="68999F80" w14:textId="6C85FA15" w:rsidR="002221EB" w:rsidRPr="00D63056" w:rsidRDefault="002221EB" w:rsidP="00C56A49">
      <w:pPr>
        <w:pStyle w:val="ListParagraph"/>
        <w:bidi/>
        <w:spacing w:line="400" w:lineRule="exact"/>
        <w:ind w:left="0"/>
        <w:rPr>
          <w:sz w:val="26"/>
          <w:szCs w:val="26"/>
          <w:lang w:val="en-US" w:bidi="ar-SA"/>
        </w:rPr>
      </w:pPr>
      <w:r w:rsidRPr="00D63056">
        <w:rPr>
          <w:rFonts w:asciiTheme="majorBidi" w:hAnsiTheme="majorBidi" w:cstheme="majorBidi" w:hint="cs"/>
          <w:b/>
          <w:bCs/>
          <w:sz w:val="26"/>
          <w:szCs w:val="26"/>
          <w:rtl/>
        </w:rPr>
        <w:t>الجدول 3</w:t>
      </w:r>
      <w:r w:rsidRPr="00D63056">
        <w:rPr>
          <w:rFonts w:asciiTheme="majorBidi" w:hAnsiTheme="majorBidi" w:cstheme="majorBidi"/>
          <w:b/>
          <w:bCs/>
          <w:sz w:val="26"/>
          <w:szCs w:val="26"/>
        </w:rPr>
        <w:t>:</w:t>
      </w:r>
      <w:r w:rsidRPr="00D63056">
        <w:rPr>
          <w:rFonts w:asciiTheme="majorBidi" w:hAnsiTheme="majorBidi" w:cstheme="majorBidi" w:hint="cs"/>
          <w:b/>
          <w:bCs/>
          <w:sz w:val="26"/>
          <w:szCs w:val="26"/>
          <w:rtl/>
        </w:rPr>
        <w:t xml:space="preserve"> التقدم الذي أحرزه اليوئنديبي منذ عام 1991</w:t>
      </w:r>
      <w:r w:rsidRPr="00D63056">
        <w:rPr>
          <w:rFonts w:asciiTheme="majorBidi" w:hAnsiTheme="majorBidi" w:cstheme="majorBidi" w:hint="cs"/>
          <w:bCs/>
          <w:sz w:val="26"/>
          <w:szCs w:val="26"/>
          <w:rtl/>
        </w:rPr>
        <w:t xml:space="preserve"> </w:t>
      </w:r>
    </w:p>
    <w:tbl>
      <w:tblPr>
        <w:bidiVisual/>
        <w:tblW w:w="10065" w:type="dxa"/>
        <w:jc w:val="center"/>
        <w:tblLayout w:type="fixed"/>
        <w:tblCellMar>
          <w:left w:w="72" w:type="dxa"/>
          <w:right w:w="72" w:type="dxa"/>
        </w:tblCellMar>
        <w:tblLook w:val="04A0" w:firstRow="1" w:lastRow="0" w:firstColumn="1" w:lastColumn="0" w:noHBand="0" w:noVBand="1"/>
      </w:tblPr>
      <w:tblGrid>
        <w:gridCol w:w="895"/>
        <w:gridCol w:w="810"/>
        <w:gridCol w:w="1170"/>
        <w:gridCol w:w="1260"/>
        <w:gridCol w:w="810"/>
        <w:gridCol w:w="900"/>
        <w:gridCol w:w="810"/>
        <w:gridCol w:w="990"/>
        <w:gridCol w:w="990"/>
        <w:gridCol w:w="720"/>
        <w:gridCol w:w="710"/>
      </w:tblGrid>
      <w:tr w:rsidR="002221EB" w14:paraId="797EA432" w14:textId="77777777" w:rsidTr="00404BD1">
        <w:trPr>
          <w:trHeight w:val="399"/>
          <w:jc w:val="center"/>
        </w:trPr>
        <w:tc>
          <w:tcPr>
            <w:tcW w:w="1705" w:type="dxa"/>
            <w:gridSpan w:val="2"/>
            <w:tcBorders>
              <w:top w:val="single" w:sz="4" w:space="0" w:color="auto"/>
              <w:left w:val="single" w:sz="4" w:space="0" w:color="auto"/>
              <w:bottom w:val="single" w:sz="4" w:space="0" w:color="auto"/>
              <w:right w:val="single" w:sz="4" w:space="0" w:color="auto"/>
            </w:tcBorders>
            <w:hideMark/>
          </w:tcPr>
          <w:p w14:paraId="6888EC28" w14:textId="7B268274" w:rsidR="002221EB" w:rsidRPr="00486874" w:rsidRDefault="002221EB">
            <w:pPr>
              <w:bidi/>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الإزالة</w:t>
            </w:r>
            <w:r w:rsidR="000B6332" w:rsidRPr="00486874">
              <w:rPr>
                <w:rFonts w:asciiTheme="majorBidi" w:hAnsiTheme="majorBidi" w:cstheme="majorBidi" w:hint="cs"/>
                <w:b/>
                <w:bCs/>
                <w:sz w:val="18"/>
                <w:szCs w:val="18"/>
                <w:rtl/>
              </w:rPr>
              <w:t xml:space="preserve"> التي تحققت</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67D8A1A1" w14:textId="77777777" w:rsidR="002221EB" w:rsidRPr="00486874" w:rsidRDefault="002221EB">
            <w:pPr>
              <w:bidi/>
              <w:ind w:left="-132" w:right="-74"/>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الصرف (بالدولار الأمريكي)</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7CBD9B4A" w14:textId="77777777" w:rsidR="002221EB" w:rsidRPr="00486874" w:rsidRDefault="002221EB">
            <w:pPr>
              <w:bidi/>
              <w:ind w:left="-148" w:right="-164"/>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متوسط</w:t>
            </w:r>
          </w:p>
          <w:p w14:paraId="10FB651D" w14:textId="53190D5E" w:rsidR="002221EB" w:rsidRPr="00486874" w:rsidRDefault="002221EB">
            <w:pPr>
              <w:bidi/>
              <w:ind w:left="-148" w:right="-164"/>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 xml:space="preserve">فعالية التكلفة </w:t>
            </w:r>
            <w:r w:rsidR="00CA55A3">
              <w:rPr>
                <w:rFonts w:asciiTheme="majorBidi" w:hAnsiTheme="majorBidi" w:cstheme="majorBidi"/>
                <w:b/>
                <w:bCs/>
                <w:sz w:val="18"/>
                <w:szCs w:val="18"/>
              </w:rPr>
              <w:br/>
            </w:r>
            <w:r w:rsidRPr="00486874">
              <w:rPr>
                <w:rFonts w:asciiTheme="majorBidi" w:hAnsiTheme="majorBidi" w:cstheme="majorBidi" w:hint="cs"/>
                <w:b/>
                <w:bCs/>
                <w:sz w:val="18"/>
                <w:szCs w:val="18"/>
                <w:rtl/>
              </w:rPr>
              <w:t xml:space="preserve">(دولار أمريكي / </w:t>
            </w:r>
            <w:r w:rsidR="00D129FD">
              <w:rPr>
                <w:rFonts w:asciiTheme="majorBidi" w:hAnsiTheme="majorBidi" w:cstheme="majorBidi" w:hint="cs"/>
                <w:b/>
                <w:bCs/>
                <w:sz w:val="18"/>
                <w:szCs w:val="18"/>
                <w:rtl/>
              </w:rPr>
              <w:t>كيلوجرام</w:t>
            </w:r>
            <w:r w:rsidRPr="00486874">
              <w:rPr>
                <w:rFonts w:asciiTheme="majorBidi" w:hAnsiTheme="majorBidi" w:cstheme="majorBidi" w:hint="cs"/>
                <w:b/>
                <w:bCs/>
                <w:sz w:val="18"/>
                <w:szCs w:val="18"/>
                <w:rtl/>
              </w:rPr>
              <w:t>)</w:t>
            </w:r>
          </w:p>
        </w:tc>
        <w:tc>
          <w:tcPr>
            <w:tcW w:w="1710" w:type="dxa"/>
            <w:gridSpan w:val="2"/>
            <w:tcBorders>
              <w:top w:val="single" w:sz="4" w:space="0" w:color="auto"/>
              <w:left w:val="nil"/>
              <w:bottom w:val="single" w:sz="4" w:space="0" w:color="auto"/>
              <w:right w:val="single" w:sz="4" w:space="0" w:color="auto"/>
            </w:tcBorders>
            <w:hideMark/>
          </w:tcPr>
          <w:p w14:paraId="1762CD7F" w14:textId="77777777" w:rsidR="002221EB" w:rsidRPr="00486874" w:rsidRDefault="002221EB">
            <w:pPr>
              <w:bidi/>
              <w:ind w:left="-155" w:right="-106"/>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عدد</w:t>
            </w:r>
            <w:r w:rsidRPr="00486874">
              <w:rPr>
                <w:rFonts w:asciiTheme="majorBidi" w:hAnsiTheme="majorBidi" w:cstheme="majorBidi" w:hint="cs"/>
                <w:bCs/>
                <w:sz w:val="18"/>
                <w:szCs w:val="18"/>
                <w:rtl/>
              </w:rPr>
              <w:t xml:space="preserve"> </w:t>
            </w:r>
          </w:p>
          <w:p w14:paraId="4472514F" w14:textId="77777777" w:rsidR="002221EB" w:rsidRPr="00486874" w:rsidRDefault="002221EB">
            <w:pPr>
              <w:bidi/>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المشروعات</w:t>
            </w:r>
            <w:r w:rsidRPr="00486874">
              <w:rPr>
                <w:rFonts w:asciiTheme="majorBidi" w:hAnsiTheme="majorBidi" w:cstheme="majorBidi" w:hint="cs"/>
                <w:bCs/>
                <w:sz w:val="18"/>
                <w:szCs w:val="18"/>
                <w:rtl/>
              </w:rPr>
              <w:t xml:space="preserve">    </w:t>
            </w:r>
          </w:p>
        </w:tc>
        <w:tc>
          <w:tcPr>
            <w:tcW w:w="1800" w:type="dxa"/>
            <w:gridSpan w:val="2"/>
            <w:tcBorders>
              <w:top w:val="single" w:sz="4" w:space="0" w:color="auto"/>
              <w:left w:val="single" w:sz="4" w:space="0" w:color="auto"/>
              <w:bottom w:val="single" w:sz="4" w:space="0" w:color="auto"/>
              <w:right w:val="single" w:sz="4" w:space="0" w:color="auto"/>
            </w:tcBorders>
            <w:hideMark/>
          </w:tcPr>
          <w:p w14:paraId="70A62B2C" w14:textId="77777777" w:rsidR="002221EB" w:rsidRPr="00486874" w:rsidRDefault="002221EB">
            <w:pPr>
              <w:bidi/>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سرعة التسليم بسبب الإنجاز (شهراً)</w:t>
            </w:r>
          </w:p>
        </w:tc>
        <w:tc>
          <w:tcPr>
            <w:tcW w:w="990" w:type="dxa"/>
            <w:vMerge w:val="restart"/>
            <w:tcBorders>
              <w:top w:val="single" w:sz="4" w:space="0" w:color="auto"/>
              <w:left w:val="single" w:sz="4" w:space="0" w:color="auto"/>
              <w:bottom w:val="single" w:sz="4" w:space="0" w:color="auto"/>
              <w:right w:val="single" w:sz="4" w:space="0" w:color="auto"/>
            </w:tcBorders>
            <w:hideMark/>
          </w:tcPr>
          <w:p w14:paraId="31D33145" w14:textId="77777777" w:rsidR="002221EB" w:rsidRPr="00486874" w:rsidRDefault="002221EB">
            <w:pPr>
              <w:bidi/>
              <w:ind w:left="-185" w:right="-117"/>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متوسط حالات التأخير في المشروع (شهراً)</w:t>
            </w:r>
          </w:p>
        </w:tc>
        <w:tc>
          <w:tcPr>
            <w:tcW w:w="1430" w:type="dxa"/>
            <w:gridSpan w:val="2"/>
            <w:tcBorders>
              <w:top w:val="single" w:sz="4" w:space="0" w:color="auto"/>
              <w:left w:val="nil"/>
              <w:bottom w:val="single" w:sz="4" w:space="0" w:color="auto"/>
              <w:right w:val="single" w:sz="4" w:space="0" w:color="auto"/>
            </w:tcBorders>
            <w:hideMark/>
          </w:tcPr>
          <w:p w14:paraId="0E15E854" w14:textId="77777777" w:rsidR="002221EB" w:rsidRPr="00486874" w:rsidRDefault="002221EB">
            <w:pPr>
              <w:bidi/>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عدد الاتفاقات المتعددة السنوات</w:t>
            </w:r>
          </w:p>
        </w:tc>
      </w:tr>
      <w:tr w:rsidR="002221EB" w14:paraId="34F6E02E" w14:textId="77777777" w:rsidTr="00404BD1">
        <w:trPr>
          <w:trHeight w:val="262"/>
          <w:jc w:val="center"/>
        </w:trPr>
        <w:tc>
          <w:tcPr>
            <w:tcW w:w="895" w:type="dxa"/>
            <w:tcBorders>
              <w:top w:val="nil"/>
              <w:left w:val="single" w:sz="4" w:space="0" w:color="auto"/>
              <w:bottom w:val="single" w:sz="4" w:space="0" w:color="auto"/>
              <w:right w:val="single" w:sz="4" w:space="0" w:color="auto"/>
            </w:tcBorders>
            <w:hideMark/>
          </w:tcPr>
          <w:p w14:paraId="0A6E0F86" w14:textId="77777777" w:rsidR="002221EB" w:rsidRPr="00486874" w:rsidRDefault="002221EB">
            <w:pPr>
              <w:bidi/>
              <w:ind w:left="-104" w:right="-106"/>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بأطنان قدرات استنفاد الأوزون</w:t>
            </w:r>
          </w:p>
        </w:tc>
        <w:tc>
          <w:tcPr>
            <w:tcW w:w="810" w:type="dxa"/>
            <w:tcBorders>
              <w:top w:val="nil"/>
              <w:left w:val="nil"/>
              <w:bottom w:val="single" w:sz="4" w:space="0" w:color="auto"/>
              <w:right w:val="single" w:sz="4" w:space="0" w:color="auto"/>
            </w:tcBorders>
            <w:hideMark/>
          </w:tcPr>
          <w:p w14:paraId="3B5636CF" w14:textId="77777777" w:rsidR="002221EB" w:rsidRPr="00486874" w:rsidRDefault="002221EB">
            <w:pPr>
              <w:bidi/>
              <w:ind w:left="-121" w:right="-88"/>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أطنان من مكافئ ثاني أكسيد الكربون</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758186B3" w14:textId="77777777" w:rsidR="002221EB" w:rsidRPr="00486874" w:rsidRDefault="002221EB">
            <w:pPr>
              <w:bidi/>
              <w:jc w:val="left"/>
              <w:rPr>
                <w:rFonts w:asciiTheme="majorBidi" w:hAnsiTheme="majorBidi" w:cstheme="majorBidi"/>
                <w:b/>
                <w:bCs/>
                <w:sz w:val="18"/>
                <w:szCs w:val="18"/>
                <w:lang w:val="ar-SA" w:eastAsia="zh-TW" w:bidi="en-GB"/>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51989A0" w14:textId="77777777" w:rsidR="002221EB" w:rsidRPr="00486874" w:rsidRDefault="002221EB">
            <w:pPr>
              <w:bidi/>
              <w:jc w:val="left"/>
              <w:rPr>
                <w:rFonts w:asciiTheme="majorBidi" w:hAnsiTheme="majorBidi" w:cstheme="majorBidi"/>
                <w:b/>
                <w:bCs/>
                <w:sz w:val="18"/>
                <w:szCs w:val="18"/>
                <w:lang w:val="ar-SA" w:eastAsia="zh-TW" w:bidi="en-GB"/>
              </w:rPr>
            </w:pPr>
          </w:p>
        </w:tc>
        <w:tc>
          <w:tcPr>
            <w:tcW w:w="810" w:type="dxa"/>
            <w:tcBorders>
              <w:top w:val="single" w:sz="4" w:space="0" w:color="auto"/>
              <w:left w:val="nil"/>
              <w:bottom w:val="single" w:sz="4" w:space="0" w:color="auto"/>
              <w:right w:val="single" w:sz="4" w:space="0" w:color="auto"/>
            </w:tcBorders>
            <w:hideMark/>
          </w:tcPr>
          <w:p w14:paraId="3FC177B2" w14:textId="77777777" w:rsidR="002221EB" w:rsidRPr="00486874" w:rsidRDefault="002221EB">
            <w:pPr>
              <w:bidi/>
              <w:ind w:left="-202" w:right="-243"/>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موافق عليه</w:t>
            </w:r>
          </w:p>
        </w:tc>
        <w:tc>
          <w:tcPr>
            <w:tcW w:w="900" w:type="dxa"/>
            <w:tcBorders>
              <w:top w:val="nil"/>
              <w:left w:val="single" w:sz="4" w:space="0" w:color="auto"/>
              <w:bottom w:val="single" w:sz="4" w:space="0" w:color="auto"/>
              <w:right w:val="single" w:sz="4" w:space="0" w:color="auto"/>
            </w:tcBorders>
            <w:hideMark/>
          </w:tcPr>
          <w:p w14:paraId="7C19C6D2" w14:textId="77777777" w:rsidR="002221EB" w:rsidRPr="00486874" w:rsidRDefault="002221EB">
            <w:pPr>
              <w:bidi/>
              <w:ind w:left="-202" w:right="-243"/>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منجَز</w:t>
            </w:r>
          </w:p>
        </w:tc>
        <w:tc>
          <w:tcPr>
            <w:tcW w:w="810" w:type="dxa"/>
            <w:tcBorders>
              <w:top w:val="nil"/>
              <w:left w:val="single" w:sz="4" w:space="0" w:color="auto"/>
              <w:bottom w:val="single" w:sz="4" w:space="0" w:color="auto"/>
              <w:right w:val="single" w:sz="4" w:space="0" w:color="auto"/>
            </w:tcBorders>
            <w:hideMark/>
          </w:tcPr>
          <w:p w14:paraId="03ED5A5B" w14:textId="77777777" w:rsidR="002221EB" w:rsidRPr="00486874" w:rsidRDefault="002221EB">
            <w:pPr>
              <w:bidi/>
              <w:ind w:left="-202" w:right="-243"/>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استثمارية</w:t>
            </w:r>
          </w:p>
        </w:tc>
        <w:tc>
          <w:tcPr>
            <w:tcW w:w="990" w:type="dxa"/>
            <w:tcBorders>
              <w:top w:val="nil"/>
              <w:left w:val="nil"/>
              <w:bottom w:val="single" w:sz="4" w:space="0" w:color="auto"/>
              <w:right w:val="single" w:sz="4" w:space="0" w:color="auto"/>
            </w:tcBorders>
            <w:hideMark/>
          </w:tcPr>
          <w:p w14:paraId="43B01679" w14:textId="77777777" w:rsidR="002221EB" w:rsidRPr="00486874" w:rsidRDefault="002221EB">
            <w:pPr>
              <w:bidi/>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غير استثمارية</w:t>
            </w: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555AE963" w14:textId="77777777" w:rsidR="002221EB" w:rsidRPr="00486874" w:rsidRDefault="002221EB">
            <w:pPr>
              <w:bidi/>
              <w:jc w:val="left"/>
              <w:rPr>
                <w:rFonts w:asciiTheme="majorBidi" w:hAnsiTheme="majorBidi" w:cstheme="majorBidi"/>
                <w:b/>
                <w:bCs/>
                <w:sz w:val="18"/>
                <w:szCs w:val="18"/>
                <w:lang w:val="ar-SA" w:eastAsia="zh-TW" w:bidi="en-GB"/>
              </w:rPr>
            </w:pPr>
          </w:p>
        </w:tc>
        <w:tc>
          <w:tcPr>
            <w:tcW w:w="720" w:type="dxa"/>
            <w:tcBorders>
              <w:top w:val="nil"/>
              <w:left w:val="nil"/>
              <w:bottom w:val="single" w:sz="4" w:space="0" w:color="auto"/>
              <w:right w:val="single" w:sz="4" w:space="0" w:color="auto"/>
            </w:tcBorders>
            <w:hideMark/>
          </w:tcPr>
          <w:p w14:paraId="1BB8551B" w14:textId="77777777" w:rsidR="002221EB" w:rsidRPr="00486874" w:rsidRDefault="002221EB">
            <w:pPr>
              <w:bidi/>
              <w:ind w:left="-50" w:right="-88"/>
              <w:jc w:val="left"/>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موافّق عليه</w:t>
            </w:r>
          </w:p>
        </w:tc>
        <w:tc>
          <w:tcPr>
            <w:tcW w:w="710" w:type="dxa"/>
            <w:tcBorders>
              <w:top w:val="nil"/>
              <w:left w:val="nil"/>
              <w:bottom w:val="single" w:sz="4" w:space="0" w:color="auto"/>
              <w:right w:val="single" w:sz="4" w:space="0" w:color="auto"/>
            </w:tcBorders>
            <w:hideMark/>
          </w:tcPr>
          <w:p w14:paraId="09A5B3FE" w14:textId="77777777" w:rsidR="002221EB" w:rsidRPr="00486874" w:rsidRDefault="002221EB" w:rsidP="00CA55A3">
            <w:pPr>
              <w:bidi/>
              <w:ind w:left="-109" w:right="-108"/>
              <w:jc w:val="center"/>
              <w:rPr>
                <w:rFonts w:asciiTheme="majorBidi" w:hAnsiTheme="majorBidi" w:cstheme="majorBidi"/>
                <w:b/>
                <w:bCs/>
                <w:sz w:val="18"/>
                <w:szCs w:val="18"/>
                <w:lang w:val="ar-SA" w:eastAsia="zh-TW" w:bidi="en-GB"/>
              </w:rPr>
            </w:pPr>
            <w:r w:rsidRPr="00486874">
              <w:rPr>
                <w:rFonts w:asciiTheme="majorBidi" w:hAnsiTheme="majorBidi" w:cstheme="majorBidi" w:hint="cs"/>
                <w:b/>
                <w:bCs/>
                <w:sz w:val="18"/>
                <w:szCs w:val="18"/>
                <w:rtl/>
              </w:rPr>
              <w:t>منجَز</w:t>
            </w:r>
          </w:p>
        </w:tc>
      </w:tr>
      <w:tr w:rsidR="00404BD1" w14:paraId="5F59AF80" w14:textId="77777777" w:rsidTr="00404BD1">
        <w:trPr>
          <w:trHeight w:val="50"/>
          <w:jc w:val="center"/>
        </w:trPr>
        <w:tc>
          <w:tcPr>
            <w:tcW w:w="895" w:type="dxa"/>
            <w:tcBorders>
              <w:top w:val="nil"/>
              <w:left w:val="single" w:sz="4" w:space="0" w:color="auto"/>
              <w:bottom w:val="single" w:sz="4" w:space="0" w:color="auto"/>
              <w:right w:val="single" w:sz="4" w:space="0" w:color="auto"/>
            </w:tcBorders>
            <w:hideMark/>
          </w:tcPr>
          <w:p w14:paraId="7E03146E" w14:textId="056CC940" w:rsidR="00404BD1" w:rsidRPr="00486874" w:rsidRDefault="00404BD1" w:rsidP="00404BD1">
            <w:pPr>
              <w:bidi/>
              <w:ind w:right="-96"/>
              <w:jc w:val="center"/>
              <w:rPr>
                <w:rFonts w:asciiTheme="majorBidi" w:hAnsiTheme="majorBidi" w:cstheme="majorBidi"/>
                <w:sz w:val="19"/>
                <w:szCs w:val="19"/>
                <w:lang w:val="ar-SA" w:eastAsia="zh-TW" w:bidi="en-GB"/>
              </w:rPr>
            </w:pPr>
            <w:r w:rsidRPr="003729A6">
              <w:rPr>
                <w:sz w:val="19"/>
                <w:szCs w:val="19"/>
                <w:lang w:eastAsia="en-CA"/>
              </w:rPr>
              <w:t>68,999</w:t>
            </w:r>
          </w:p>
        </w:tc>
        <w:tc>
          <w:tcPr>
            <w:tcW w:w="810" w:type="dxa"/>
            <w:tcBorders>
              <w:top w:val="nil"/>
              <w:left w:val="nil"/>
              <w:bottom w:val="single" w:sz="4" w:space="0" w:color="auto"/>
              <w:right w:val="single" w:sz="4" w:space="0" w:color="auto"/>
            </w:tcBorders>
            <w:hideMark/>
          </w:tcPr>
          <w:p w14:paraId="5733CA5A" w14:textId="39715126" w:rsidR="00404BD1" w:rsidRPr="00486874" w:rsidRDefault="00404BD1" w:rsidP="00404BD1">
            <w:pPr>
              <w:bidi/>
              <w:ind w:left="-114" w:right="-63"/>
              <w:jc w:val="center"/>
              <w:rPr>
                <w:rFonts w:asciiTheme="majorBidi" w:hAnsiTheme="majorBidi" w:cstheme="majorBidi"/>
                <w:sz w:val="19"/>
                <w:szCs w:val="19"/>
                <w:lang w:val="ar-SA" w:eastAsia="zh-TW" w:bidi="en-GB"/>
              </w:rPr>
            </w:pPr>
            <w:r w:rsidRPr="003729A6">
              <w:rPr>
                <w:sz w:val="19"/>
                <w:szCs w:val="19"/>
                <w:lang w:eastAsia="en-CA"/>
              </w:rPr>
              <w:t>240,094</w:t>
            </w:r>
          </w:p>
        </w:tc>
        <w:tc>
          <w:tcPr>
            <w:tcW w:w="1170" w:type="dxa"/>
            <w:tcBorders>
              <w:top w:val="nil"/>
              <w:left w:val="nil"/>
              <w:bottom w:val="single" w:sz="4" w:space="0" w:color="auto"/>
              <w:right w:val="single" w:sz="4" w:space="0" w:color="auto"/>
            </w:tcBorders>
            <w:hideMark/>
          </w:tcPr>
          <w:p w14:paraId="78E6CB6A" w14:textId="4B4301C9" w:rsidR="00404BD1" w:rsidRPr="00486874" w:rsidRDefault="00404BD1" w:rsidP="00D246E4">
            <w:pPr>
              <w:bidi/>
              <w:ind w:right="-158"/>
              <w:jc w:val="left"/>
              <w:rPr>
                <w:rFonts w:asciiTheme="majorBidi" w:hAnsiTheme="majorBidi" w:cstheme="majorBidi"/>
                <w:sz w:val="19"/>
                <w:szCs w:val="19"/>
                <w:lang w:val="ar-SA" w:eastAsia="zh-TW" w:bidi="en-GB"/>
              </w:rPr>
            </w:pPr>
            <w:r w:rsidRPr="003729A6">
              <w:rPr>
                <w:sz w:val="19"/>
                <w:szCs w:val="19"/>
                <w:lang w:eastAsia="en-CA"/>
              </w:rPr>
              <w:t>846,807,593</w:t>
            </w:r>
          </w:p>
        </w:tc>
        <w:tc>
          <w:tcPr>
            <w:tcW w:w="1260" w:type="dxa"/>
            <w:tcBorders>
              <w:top w:val="nil"/>
              <w:left w:val="nil"/>
              <w:bottom w:val="single" w:sz="4" w:space="0" w:color="auto"/>
              <w:right w:val="single" w:sz="4" w:space="0" w:color="auto"/>
            </w:tcBorders>
            <w:hideMark/>
          </w:tcPr>
          <w:p w14:paraId="491690DA" w14:textId="64A853D5" w:rsidR="00404BD1" w:rsidRPr="00486874" w:rsidRDefault="00404BD1" w:rsidP="00404BD1">
            <w:pPr>
              <w:bidi/>
              <w:jc w:val="center"/>
              <w:rPr>
                <w:rFonts w:asciiTheme="majorBidi" w:hAnsiTheme="majorBidi" w:cstheme="majorBidi"/>
                <w:sz w:val="19"/>
                <w:szCs w:val="19"/>
                <w:lang w:val="ar-SA" w:eastAsia="zh-TW" w:bidi="en-GB"/>
              </w:rPr>
            </w:pPr>
            <w:r w:rsidRPr="003729A6">
              <w:rPr>
                <w:sz w:val="19"/>
                <w:szCs w:val="19"/>
                <w:lang w:eastAsia="en-CA"/>
              </w:rPr>
              <w:t>11.25</w:t>
            </w:r>
          </w:p>
        </w:tc>
        <w:tc>
          <w:tcPr>
            <w:tcW w:w="810" w:type="dxa"/>
            <w:tcBorders>
              <w:top w:val="single" w:sz="4" w:space="0" w:color="auto"/>
              <w:left w:val="nil"/>
              <w:bottom w:val="single" w:sz="4" w:space="0" w:color="auto"/>
              <w:right w:val="single" w:sz="4" w:space="0" w:color="auto"/>
            </w:tcBorders>
            <w:hideMark/>
          </w:tcPr>
          <w:p w14:paraId="01BFD20B" w14:textId="64E256BE" w:rsidR="00404BD1" w:rsidRPr="00486874" w:rsidRDefault="00404BD1" w:rsidP="00404BD1">
            <w:pPr>
              <w:bidi/>
              <w:jc w:val="center"/>
              <w:rPr>
                <w:rFonts w:asciiTheme="majorBidi" w:hAnsiTheme="majorBidi" w:cstheme="majorBidi"/>
                <w:sz w:val="19"/>
                <w:szCs w:val="19"/>
                <w:lang w:val="ar-SA" w:eastAsia="zh-TW" w:bidi="en-GB"/>
              </w:rPr>
            </w:pPr>
            <w:r w:rsidRPr="003729A6">
              <w:rPr>
                <w:sz w:val="19"/>
                <w:szCs w:val="19"/>
                <w:lang w:eastAsia="en-CA"/>
              </w:rPr>
              <w:t>2,628</w:t>
            </w:r>
          </w:p>
        </w:tc>
        <w:tc>
          <w:tcPr>
            <w:tcW w:w="900" w:type="dxa"/>
            <w:tcBorders>
              <w:top w:val="nil"/>
              <w:left w:val="single" w:sz="4" w:space="0" w:color="auto"/>
              <w:bottom w:val="single" w:sz="4" w:space="0" w:color="auto"/>
              <w:right w:val="single" w:sz="4" w:space="0" w:color="auto"/>
            </w:tcBorders>
            <w:hideMark/>
          </w:tcPr>
          <w:p w14:paraId="36E9911E" w14:textId="194D4962" w:rsidR="00404BD1" w:rsidRPr="00486874" w:rsidRDefault="00404BD1" w:rsidP="00404BD1">
            <w:pPr>
              <w:bidi/>
              <w:jc w:val="center"/>
              <w:rPr>
                <w:rFonts w:asciiTheme="majorBidi" w:hAnsiTheme="majorBidi" w:cstheme="majorBidi"/>
                <w:sz w:val="19"/>
                <w:szCs w:val="19"/>
                <w:lang w:val="ar-SA" w:eastAsia="zh-TW" w:bidi="en-GB"/>
              </w:rPr>
            </w:pPr>
            <w:r w:rsidRPr="003729A6">
              <w:rPr>
                <w:sz w:val="19"/>
                <w:szCs w:val="19"/>
                <w:lang w:eastAsia="en-CA"/>
              </w:rPr>
              <w:t>2,487</w:t>
            </w:r>
          </w:p>
        </w:tc>
        <w:tc>
          <w:tcPr>
            <w:tcW w:w="810" w:type="dxa"/>
            <w:tcBorders>
              <w:top w:val="nil"/>
              <w:left w:val="single" w:sz="4" w:space="0" w:color="auto"/>
              <w:bottom w:val="single" w:sz="4" w:space="0" w:color="auto"/>
              <w:right w:val="single" w:sz="4" w:space="0" w:color="auto"/>
            </w:tcBorders>
            <w:hideMark/>
          </w:tcPr>
          <w:p w14:paraId="3970EA51" w14:textId="28A50E16" w:rsidR="00404BD1" w:rsidRPr="00486874" w:rsidRDefault="00404BD1" w:rsidP="00404BD1">
            <w:pPr>
              <w:bidi/>
              <w:jc w:val="center"/>
              <w:rPr>
                <w:rFonts w:asciiTheme="majorBidi" w:hAnsiTheme="majorBidi" w:cstheme="majorBidi"/>
                <w:sz w:val="19"/>
                <w:szCs w:val="19"/>
                <w:lang w:val="ar-SA" w:eastAsia="zh-TW" w:bidi="en-GB"/>
              </w:rPr>
            </w:pPr>
            <w:r w:rsidRPr="003729A6">
              <w:rPr>
                <w:sz w:val="19"/>
                <w:szCs w:val="19"/>
                <w:lang w:eastAsia="en-CA"/>
              </w:rPr>
              <w:t>34</w:t>
            </w:r>
          </w:p>
        </w:tc>
        <w:tc>
          <w:tcPr>
            <w:tcW w:w="990" w:type="dxa"/>
            <w:tcBorders>
              <w:top w:val="nil"/>
              <w:left w:val="nil"/>
              <w:bottom w:val="single" w:sz="4" w:space="0" w:color="auto"/>
              <w:right w:val="single" w:sz="4" w:space="0" w:color="auto"/>
            </w:tcBorders>
            <w:hideMark/>
          </w:tcPr>
          <w:p w14:paraId="3BD9FBAB" w14:textId="5F1A378F" w:rsidR="00404BD1" w:rsidRPr="00486874" w:rsidRDefault="00404BD1" w:rsidP="00404BD1">
            <w:pPr>
              <w:bidi/>
              <w:jc w:val="center"/>
              <w:rPr>
                <w:rFonts w:asciiTheme="majorBidi" w:hAnsiTheme="majorBidi" w:cstheme="majorBidi"/>
                <w:sz w:val="19"/>
                <w:szCs w:val="19"/>
                <w:lang w:val="ar-SA" w:eastAsia="zh-TW" w:bidi="en-GB"/>
              </w:rPr>
            </w:pPr>
            <w:r w:rsidRPr="003729A6">
              <w:rPr>
                <w:sz w:val="19"/>
                <w:szCs w:val="19"/>
                <w:lang w:eastAsia="en-CA"/>
              </w:rPr>
              <w:t>39</w:t>
            </w:r>
          </w:p>
        </w:tc>
        <w:tc>
          <w:tcPr>
            <w:tcW w:w="990" w:type="dxa"/>
            <w:tcBorders>
              <w:top w:val="nil"/>
              <w:left w:val="nil"/>
              <w:bottom w:val="single" w:sz="4" w:space="0" w:color="auto"/>
              <w:right w:val="single" w:sz="4" w:space="0" w:color="auto"/>
            </w:tcBorders>
            <w:hideMark/>
          </w:tcPr>
          <w:p w14:paraId="3498AB95" w14:textId="0BD2536D" w:rsidR="00404BD1" w:rsidRPr="00486874" w:rsidRDefault="00404BD1" w:rsidP="00404BD1">
            <w:pPr>
              <w:bidi/>
              <w:jc w:val="center"/>
              <w:rPr>
                <w:rFonts w:asciiTheme="majorBidi" w:hAnsiTheme="majorBidi" w:cstheme="majorBidi"/>
                <w:sz w:val="19"/>
                <w:szCs w:val="19"/>
                <w:lang w:val="ar-SA" w:eastAsia="zh-TW" w:bidi="en-GB"/>
              </w:rPr>
            </w:pPr>
            <w:r w:rsidRPr="003729A6">
              <w:rPr>
                <w:sz w:val="19"/>
                <w:szCs w:val="19"/>
                <w:lang w:eastAsia="en-CA"/>
              </w:rPr>
              <w:t>6</w:t>
            </w:r>
          </w:p>
        </w:tc>
        <w:tc>
          <w:tcPr>
            <w:tcW w:w="720" w:type="dxa"/>
            <w:tcBorders>
              <w:top w:val="nil"/>
              <w:left w:val="nil"/>
              <w:bottom w:val="single" w:sz="4" w:space="0" w:color="auto"/>
              <w:right w:val="single" w:sz="4" w:space="0" w:color="auto"/>
            </w:tcBorders>
            <w:hideMark/>
          </w:tcPr>
          <w:p w14:paraId="5FFB5283" w14:textId="1ED73459" w:rsidR="00404BD1" w:rsidRPr="00486874" w:rsidRDefault="00404BD1" w:rsidP="00404BD1">
            <w:pPr>
              <w:bidi/>
              <w:jc w:val="center"/>
              <w:rPr>
                <w:rFonts w:asciiTheme="majorBidi" w:hAnsiTheme="majorBidi" w:cstheme="majorBidi"/>
                <w:sz w:val="19"/>
                <w:szCs w:val="19"/>
                <w:lang w:val="ar-SA" w:eastAsia="zh-TW" w:bidi="en-GB"/>
              </w:rPr>
            </w:pPr>
            <w:r w:rsidRPr="003729A6">
              <w:rPr>
                <w:sz w:val="19"/>
                <w:szCs w:val="19"/>
                <w:lang w:eastAsia="en-CA"/>
              </w:rPr>
              <w:t>158</w:t>
            </w:r>
          </w:p>
        </w:tc>
        <w:tc>
          <w:tcPr>
            <w:tcW w:w="710" w:type="dxa"/>
            <w:tcBorders>
              <w:top w:val="nil"/>
              <w:left w:val="nil"/>
              <w:bottom w:val="single" w:sz="4" w:space="0" w:color="auto"/>
              <w:right w:val="single" w:sz="4" w:space="0" w:color="auto"/>
            </w:tcBorders>
            <w:hideMark/>
          </w:tcPr>
          <w:p w14:paraId="47994E32" w14:textId="40FFF334" w:rsidR="00404BD1" w:rsidRPr="00486874" w:rsidRDefault="00404BD1" w:rsidP="00404BD1">
            <w:pPr>
              <w:bidi/>
              <w:jc w:val="center"/>
              <w:rPr>
                <w:rFonts w:asciiTheme="majorBidi" w:hAnsiTheme="majorBidi" w:cstheme="majorBidi"/>
                <w:sz w:val="19"/>
                <w:szCs w:val="19"/>
                <w:lang w:val="ar-SA" w:eastAsia="zh-TW" w:bidi="en-GB"/>
              </w:rPr>
            </w:pPr>
            <w:r w:rsidRPr="003729A6">
              <w:rPr>
                <w:sz w:val="19"/>
                <w:szCs w:val="19"/>
                <w:lang w:eastAsia="en-CA"/>
              </w:rPr>
              <w:t>115</w:t>
            </w:r>
          </w:p>
        </w:tc>
      </w:tr>
    </w:tbl>
    <w:p w14:paraId="7A05585A" w14:textId="2384E9A3" w:rsidR="00646585" w:rsidRPr="00D63056" w:rsidRDefault="0039675B" w:rsidP="00A4124D">
      <w:pPr>
        <w:bidi/>
        <w:spacing w:before="240" w:after="240" w:line="400" w:lineRule="exact"/>
        <w:rPr>
          <w:sz w:val="26"/>
          <w:szCs w:val="26"/>
          <w:lang w:val="en-US" w:bidi="ar-SA"/>
        </w:rPr>
      </w:pPr>
      <w:r w:rsidRPr="00D63056">
        <w:rPr>
          <w:rFonts w:asciiTheme="majorBidi" w:hAnsiTheme="majorBidi" w:cstheme="majorBidi"/>
          <w:sz w:val="26"/>
          <w:szCs w:val="26"/>
          <w:u w:val="single"/>
          <w:rtl/>
        </w:rPr>
        <w:t>المشروعات ذات الصلة بالمواد الهيدروفلوروكربونية</w:t>
      </w:r>
    </w:p>
    <w:p w14:paraId="3A05CC66" w14:textId="2E43AA55" w:rsidR="00DF52E7" w:rsidRPr="00D63056" w:rsidRDefault="008369EA"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 xml:space="preserve">حتى </w:t>
      </w:r>
      <w:r w:rsidRPr="00D63056">
        <w:rPr>
          <w:rFonts w:asciiTheme="majorBidi" w:hAnsiTheme="majorBidi" w:cstheme="majorBidi"/>
          <w:sz w:val="26"/>
          <w:szCs w:val="26"/>
          <w:rtl/>
        </w:rPr>
        <w:t>31 كانون الأول/ديسمبر 2022، كانت اللجنة التنفيذية قد وافقت على 43 مشروع</w:t>
      </w:r>
      <w:r w:rsidR="001F034D" w:rsidRPr="00D63056">
        <w:rPr>
          <w:rFonts w:asciiTheme="majorBidi" w:hAnsiTheme="majorBidi" w:cstheme="majorBidi" w:hint="cs"/>
          <w:sz w:val="26"/>
          <w:szCs w:val="26"/>
          <w:rtl/>
        </w:rPr>
        <w:t>اً</w:t>
      </w:r>
      <w:r w:rsidRPr="00D63056">
        <w:rPr>
          <w:rFonts w:asciiTheme="majorBidi" w:hAnsiTheme="majorBidi" w:cstheme="majorBidi"/>
          <w:sz w:val="26"/>
          <w:szCs w:val="26"/>
          <w:rtl/>
        </w:rPr>
        <w:t xml:space="preserve"> متصلا</w:t>
      </w:r>
      <w:r w:rsidR="001F034D" w:rsidRPr="00D63056">
        <w:rPr>
          <w:rFonts w:asciiTheme="majorBidi" w:hAnsiTheme="majorBidi" w:cstheme="majorBidi" w:hint="cs"/>
          <w:sz w:val="26"/>
          <w:szCs w:val="26"/>
          <w:rtl/>
        </w:rPr>
        <w:t>ً</w:t>
      </w:r>
      <w:r w:rsidRPr="00D63056">
        <w:rPr>
          <w:rFonts w:asciiTheme="majorBidi" w:hAnsiTheme="majorBidi" w:cstheme="majorBidi"/>
          <w:sz w:val="26"/>
          <w:szCs w:val="26"/>
          <w:rtl/>
        </w:rPr>
        <w:t xml:space="preserve"> بالمواد </w:t>
      </w:r>
      <w:proofErr w:type="spellStart"/>
      <w:r w:rsidRPr="00D63056">
        <w:rPr>
          <w:rFonts w:asciiTheme="majorBidi" w:hAnsiTheme="majorBidi" w:cstheme="majorBidi"/>
          <w:sz w:val="26"/>
          <w:szCs w:val="26"/>
          <w:rtl/>
        </w:rPr>
        <w:t>الهيدروفلوروكربونية</w:t>
      </w:r>
      <w:proofErr w:type="spellEnd"/>
      <w:r w:rsidRPr="00D63056">
        <w:rPr>
          <w:rFonts w:asciiTheme="majorBidi" w:hAnsiTheme="majorBidi" w:cstheme="majorBidi"/>
          <w:sz w:val="26"/>
          <w:szCs w:val="26"/>
          <w:rtl/>
        </w:rPr>
        <w:t xml:space="preserve"> (تشمل </w:t>
      </w:r>
      <w:r w:rsidR="00D63056" w:rsidRPr="00D63056">
        <w:rPr>
          <w:rFonts w:asciiTheme="majorBidi" w:hAnsiTheme="majorBidi" w:cstheme="majorBidi" w:hint="cs"/>
          <w:sz w:val="26"/>
          <w:szCs w:val="26"/>
          <w:rtl/>
        </w:rPr>
        <w:t>ثلاث</w:t>
      </w:r>
      <w:r w:rsidRPr="00D63056">
        <w:rPr>
          <w:rFonts w:asciiTheme="majorBidi" w:hAnsiTheme="majorBidi" w:cstheme="majorBidi"/>
          <w:sz w:val="26"/>
          <w:szCs w:val="26"/>
          <w:rtl/>
        </w:rPr>
        <w:t xml:space="preserve"> مشروعات استثمارية، و32 مشروعا</w:t>
      </w:r>
      <w:r w:rsidR="00192D04" w:rsidRPr="00D63056">
        <w:rPr>
          <w:rFonts w:asciiTheme="majorBidi" w:hAnsiTheme="majorBidi" w:cstheme="majorBidi" w:hint="cs"/>
          <w:sz w:val="26"/>
          <w:szCs w:val="26"/>
          <w:rtl/>
        </w:rPr>
        <w:t>ً</w:t>
      </w:r>
      <w:r w:rsidRPr="00D63056">
        <w:rPr>
          <w:rFonts w:asciiTheme="majorBidi" w:hAnsiTheme="majorBidi" w:cstheme="majorBidi"/>
          <w:sz w:val="26"/>
          <w:szCs w:val="26"/>
          <w:rtl/>
        </w:rPr>
        <w:t xml:space="preserve"> لإعداد المشروع، وثمانية أنشطة تمكينية) في إطار المساهمات العادية التي </w:t>
      </w:r>
      <w:r w:rsidRPr="0029546F">
        <w:rPr>
          <w:rFonts w:asciiTheme="majorBidi" w:hAnsiTheme="majorBidi" w:cstheme="majorBidi"/>
          <w:sz w:val="26"/>
          <w:szCs w:val="26"/>
          <w:rtl/>
        </w:rPr>
        <w:t xml:space="preserve">تبلغ </w:t>
      </w:r>
      <w:r w:rsidR="0029546F" w:rsidRPr="0029546F">
        <w:rPr>
          <w:sz w:val="26"/>
          <w:szCs w:val="26"/>
        </w:rPr>
        <w:t>6,995,530</w:t>
      </w:r>
      <w:r w:rsidR="0029546F">
        <w:rPr>
          <w:rFonts w:hint="cs"/>
          <w:sz w:val="26"/>
          <w:szCs w:val="26"/>
          <w:rtl/>
        </w:rPr>
        <w:t xml:space="preserve"> </w:t>
      </w:r>
      <w:r w:rsidRPr="0029546F">
        <w:rPr>
          <w:rFonts w:asciiTheme="majorBidi" w:hAnsiTheme="majorBidi" w:cstheme="majorBidi"/>
          <w:sz w:val="26"/>
          <w:szCs w:val="26"/>
          <w:rtl/>
        </w:rPr>
        <w:t>دولاراً أمريكياً</w:t>
      </w:r>
      <w:r w:rsidRPr="00D63056">
        <w:rPr>
          <w:rFonts w:asciiTheme="majorBidi" w:hAnsiTheme="majorBidi" w:cstheme="majorBidi"/>
          <w:sz w:val="26"/>
          <w:szCs w:val="26"/>
          <w:rtl/>
        </w:rPr>
        <w:t xml:space="preserve"> (فيما عدا تكاليف دعم الوكالة). ويرد في الجدول 4 موجز لحالة هذه المشروعات، وقد أدرجت البيانات الخاصة بكل منها بالفعل في الفقرات من 5 إلى 9.</w:t>
      </w:r>
    </w:p>
    <w:p w14:paraId="62E4A815" w14:textId="77777777" w:rsidR="000E095D" w:rsidRPr="00D63056" w:rsidRDefault="000E095D" w:rsidP="000E095D">
      <w:pPr>
        <w:bidi/>
        <w:rPr>
          <w:rFonts w:asciiTheme="majorBidi" w:hAnsiTheme="majorBidi" w:cstheme="majorBidi"/>
          <w:b/>
          <w:sz w:val="26"/>
          <w:szCs w:val="26"/>
          <w:lang w:val="ar-SA" w:eastAsia="zh-TW" w:bidi="en-GB"/>
        </w:rPr>
      </w:pPr>
      <w:r w:rsidRPr="00D63056">
        <w:rPr>
          <w:rFonts w:asciiTheme="majorBidi" w:hAnsiTheme="majorBidi" w:cstheme="majorBidi" w:hint="cs"/>
          <w:b/>
          <w:bCs/>
          <w:sz w:val="26"/>
          <w:szCs w:val="26"/>
          <w:rtl/>
        </w:rPr>
        <w:t>الجدول 4 -</w:t>
      </w:r>
      <w:r w:rsidRPr="00D63056">
        <w:rPr>
          <w:rFonts w:asciiTheme="majorBidi" w:hAnsiTheme="majorBidi" w:cstheme="majorBidi" w:hint="cs"/>
          <w:bCs/>
          <w:sz w:val="26"/>
          <w:szCs w:val="26"/>
          <w:rtl/>
        </w:rPr>
        <w:t xml:space="preserve"> </w:t>
      </w:r>
      <w:r w:rsidRPr="00D63056">
        <w:rPr>
          <w:rFonts w:asciiTheme="majorBidi" w:hAnsiTheme="majorBidi" w:cstheme="majorBidi" w:hint="cs"/>
          <w:b/>
          <w:bCs/>
          <w:sz w:val="26"/>
          <w:szCs w:val="26"/>
          <w:rtl/>
        </w:rPr>
        <w:t>المشروعات ذات الصلة بالمواد الهيدروفلوروكربونية الموافق عليها في إطار المساهمات العادية</w:t>
      </w:r>
    </w:p>
    <w:tbl>
      <w:tblPr>
        <w:bidiVisual/>
        <w:tblW w:w="9540" w:type="dxa"/>
        <w:tblLayout w:type="fixed"/>
        <w:tblCellMar>
          <w:left w:w="86" w:type="dxa"/>
          <w:right w:w="86" w:type="dxa"/>
        </w:tblCellMar>
        <w:tblLook w:val="04A0" w:firstRow="1" w:lastRow="0" w:firstColumn="1" w:lastColumn="0" w:noHBand="0" w:noVBand="1"/>
      </w:tblPr>
      <w:tblGrid>
        <w:gridCol w:w="1885"/>
        <w:gridCol w:w="997"/>
        <w:gridCol w:w="810"/>
        <w:gridCol w:w="990"/>
        <w:gridCol w:w="1260"/>
        <w:gridCol w:w="1260"/>
        <w:gridCol w:w="1350"/>
        <w:gridCol w:w="988"/>
      </w:tblGrid>
      <w:tr w:rsidR="000E095D" w:rsidRPr="00557E32" w14:paraId="5CB390D5" w14:textId="77777777" w:rsidTr="003B0F89">
        <w:trPr>
          <w:trHeight w:val="249"/>
        </w:trPr>
        <w:tc>
          <w:tcPr>
            <w:tcW w:w="1885" w:type="dxa"/>
            <w:vMerge w:val="restart"/>
            <w:tcBorders>
              <w:top w:val="single" w:sz="4" w:space="0" w:color="auto"/>
              <w:left w:val="single" w:sz="4" w:space="0" w:color="auto"/>
              <w:bottom w:val="single" w:sz="4" w:space="0" w:color="auto"/>
              <w:right w:val="single" w:sz="4" w:space="0" w:color="auto"/>
            </w:tcBorders>
            <w:noWrap/>
            <w:vAlign w:val="center"/>
            <w:hideMark/>
          </w:tcPr>
          <w:p w14:paraId="791124FD" w14:textId="77777777" w:rsidR="000E095D" w:rsidRPr="00557E32" w:rsidRDefault="000E095D">
            <w:pPr>
              <w:bidi/>
              <w:jc w:val="left"/>
              <w:rPr>
                <w:rFonts w:asciiTheme="majorBidi" w:hAnsiTheme="majorBidi" w:cstheme="majorBidi"/>
                <w:b/>
                <w:bCs/>
                <w:sz w:val="20"/>
                <w:lang w:val="ar-SA" w:eastAsia="zh-TW" w:bidi="en-GB"/>
              </w:rPr>
            </w:pPr>
            <w:r w:rsidRPr="00557E32">
              <w:rPr>
                <w:rFonts w:asciiTheme="majorBidi" w:hAnsiTheme="majorBidi" w:cstheme="majorBidi" w:hint="cs"/>
                <w:b/>
                <w:bCs/>
                <w:sz w:val="20"/>
                <w:rtl/>
              </w:rPr>
              <w:t>النوع</w:t>
            </w:r>
          </w:p>
        </w:tc>
        <w:tc>
          <w:tcPr>
            <w:tcW w:w="2797" w:type="dxa"/>
            <w:gridSpan w:val="3"/>
            <w:tcBorders>
              <w:top w:val="single" w:sz="4" w:space="0" w:color="auto"/>
              <w:left w:val="nil"/>
              <w:bottom w:val="single" w:sz="4" w:space="0" w:color="auto"/>
              <w:right w:val="single" w:sz="4" w:space="0" w:color="auto"/>
            </w:tcBorders>
            <w:noWrap/>
            <w:vAlign w:val="center"/>
            <w:hideMark/>
          </w:tcPr>
          <w:p w14:paraId="21C4E550" w14:textId="77777777" w:rsidR="000E095D" w:rsidRPr="00557E32" w:rsidRDefault="000E095D">
            <w:pPr>
              <w:bidi/>
              <w:jc w:val="center"/>
              <w:rPr>
                <w:rFonts w:asciiTheme="majorBidi" w:hAnsiTheme="majorBidi" w:cstheme="majorBidi"/>
                <w:b/>
                <w:bCs/>
                <w:sz w:val="20"/>
                <w:lang w:val="ar-SA" w:eastAsia="zh-TW" w:bidi="en-GB"/>
              </w:rPr>
            </w:pPr>
            <w:r w:rsidRPr="00557E32">
              <w:rPr>
                <w:rFonts w:asciiTheme="majorBidi" w:hAnsiTheme="majorBidi" w:cstheme="majorBidi" w:hint="cs"/>
                <w:b/>
                <w:bCs/>
                <w:sz w:val="20"/>
                <w:rtl/>
              </w:rPr>
              <w:t>عدد المشروعات</w:t>
            </w:r>
          </w:p>
        </w:tc>
        <w:tc>
          <w:tcPr>
            <w:tcW w:w="4858" w:type="dxa"/>
            <w:gridSpan w:val="4"/>
            <w:tcBorders>
              <w:top w:val="single" w:sz="4" w:space="0" w:color="auto"/>
              <w:left w:val="nil"/>
              <w:bottom w:val="single" w:sz="4" w:space="0" w:color="auto"/>
              <w:right w:val="single" w:sz="4" w:space="0" w:color="auto"/>
            </w:tcBorders>
            <w:noWrap/>
            <w:vAlign w:val="center"/>
            <w:hideMark/>
          </w:tcPr>
          <w:p w14:paraId="199DFB04" w14:textId="77777777" w:rsidR="000E095D" w:rsidRPr="00557E32" w:rsidRDefault="000E095D">
            <w:pPr>
              <w:bidi/>
              <w:jc w:val="center"/>
              <w:rPr>
                <w:rFonts w:asciiTheme="majorBidi" w:hAnsiTheme="majorBidi" w:cstheme="majorBidi"/>
                <w:b/>
                <w:bCs/>
                <w:sz w:val="20"/>
                <w:lang w:val="ar-SA" w:eastAsia="zh-TW" w:bidi="en-GB"/>
              </w:rPr>
            </w:pPr>
            <w:r w:rsidRPr="00557E32">
              <w:rPr>
                <w:rFonts w:asciiTheme="majorBidi" w:hAnsiTheme="majorBidi" w:cstheme="majorBidi" w:hint="cs"/>
                <w:b/>
                <w:bCs/>
                <w:sz w:val="20"/>
                <w:rtl/>
              </w:rPr>
              <w:t xml:space="preserve">التمويل (بالدولار </w:t>
            </w:r>
            <w:proofErr w:type="gramStart"/>
            <w:r w:rsidRPr="00557E32">
              <w:rPr>
                <w:rFonts w:asciiTheme="majorBidi" w:hAnsiTheme="majorBidi" w:cstheme="majorBidi" w:hint="cs"/>
                <w:b/>
                <w:bCs/>
                <w:sz w:val="20"/>
                <w:rtl/>
              </w:rPr>
              <w:t>الأمريكي)*</w:t>
            </w:r>
            <w:proofErr w:type="gramEnd"/>
          </w:p>
        </w:tc>
      </w:tr>
      <w:tr w:rsidR="000E095D" w:rsidRPr="00557E32" w14:paraId="2403436F" w14:textId="77777777" w:rsidTr="003B0F89">
        <w:trPr>
          <w:trHeight w:val="44"/>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6FC8270C" w14:textId="77777777" w:rsidR="000E095D" w:rsidRPr="00557E32" w:rsidRDefault="000E095D">
            <w:pPr>
              <w:bidi/>
              <w:jc w:val="left"/>
              <w:rPr>
                <w:rFonts w:asciiTheme="majorBidi" w:hAnsiTheme="majorBidi" w:cstheme="majorBidi"/>
                <w:b/>
                <w:bCs/>
                <w:sz w:val="20"/>
                <w:lang w:val="ar-SA" w:eastAsia="zh-TW" w:bidi="en-GB"/>
              </w:rPr>
            </w:pPr>
          </w:p>
        </w:tc>
        <w:tc>
          <w:tcPr>
            <w:tcW w:w="997" w:type="dxa"/>
            <w:tcBorders>
              <w:top w:val="nil"/>
              <w:left w:val="nil"/>
              <w:bottom w:val="single" w:sz="4" w:space="0" w:color="auto"/>
              <w:right w:val="single" w:sz="4" w:space="0" w:color="auto"/>
            </w:tcBorders>
            <w:vAlign w:val="center"/>
            <w:hideMark/>
          </w:tcPr>
          <w:p w14:paraId="6C8EF83C" w14:textId="77777777" w:rsidR="000E095D" w:rsidRPr="00557E32" w:rsidRDefault="000E095D">
            <w:pPr>
              <w:bidi/>
              <w:jc w:val="center"/>
              <w:rPr>
                <w:rFonts w:asciiTheme="majorBidi" w:hAnsiTheme="majorBidi" w:cstheme="majorBidi"/>
                <w:b/>
                <w:bCs/>
                <w:sz w:val="20"/>
                <w:lang w:val="ar-SA" w:eastAsia="zh-TW" w:bidi="en-GB"/>
              </w:rPr>
            </w:pPr>
            <w:r w:rsidRPr="00557E32">
              <w:rPr>
                <w:rFonts w:asciiTheme="majorBidi" w:hAnsiTheme="majorBidi" w:cstheme="majorBidi" w:hint="cs"/>
                <w:b/>
                <w:bCs/>
                <w:sz w:val="20"/>
                <w:rtl/>
              </w:rPr>
              <w:t>موافّق عليه</w:t>
            </w:r>
          </w:p>
        </w:tc>
        <w:tc>
          <w:tcPr>
            <w:tcW w:w="810" w:type="dxa"/>
            <w:tcBorders>
              <w:top w:val="nil"/>
              <w:left w:val="nil"/>
              <w:bottom w:val="single" w:sz="4" w:space="0" w:color="auto"/>
              <w:right w:val="single" w:sz="4" w:space="0" w:color="auto"/>
            </w:tcBorders>
            <w:vAlign w:val="center"/>
            <w:hideMark/>
          </w:tcPr>
          <w:p w14:paraId="43D5FFD2" w14:textId="77777777" w:rsidR="000E095D" w:rsidRPr="00557E32" w:rsidRDefault="000E095D">
            <w:pPr>
              <w:bidi/>
              <w:jc w:val="center"/>
              <w:rPr>
                <w:rFonts w:asciiTheme="majorBidi" w:hAnsiTheme="majorBidi" w:cstheme="majorBidi"/>
                <w:b/>
                <w:bCs/>
                <w:sz w:val="20"/>
                <w:lang w:val="ar-SA" w:eastAsia="zh-TW" w:bidi="en-GB"/>
              </w:rPr>
            </w:pPr>
            <w:r w:rsidRPr="00557E32">
              <w:rPr>
                <w:rFonts w:asciiTheme="majorBidi" w:hAnsiTheme="majorBidi" w:cstheme="majorBidi" w:hint="cs"/>
                <w:b/>
                <w:bCs/>
                <w:sz w:val="20"/>
                <w:rtl/>
              </w:rPr>
              <w:t>منجَز</w:t>
            </w:r>
          </w:p>
        </w:tc>
        <w:tc>
          <w:tcPr>
            <w:tcW w:w="990" w:type="dxa"/>
            <w:tcBorders>
              <w:top w:val="nil"/>
              <w:left w:val="nil"/>
              <w:bottom w:val="single" w:sz="4" w:space="0" w:color="auto"/>
              <w:right w:val="single" w:sz="4" w:space="0" w:color="auto"/>
            </w:tcBorders>
            <w:vAlign w:val="center"/>
            <w:hideMark/>
          </w:tcPr>
          <w:p w14:paraId="03C3F608" w14:textId="77777777" w:rsidR="000E095D" w:rsidRPr="00557E32" w:rsidRDefault="000E095D">
            <w:pPr>
              <w:bidi/>
              <w:ind w:left="-175" w:right="-107"/>
              <w:jc w:val="center"/>
              <w:rPr>
                <w:rFonts w:asciiTheme="majorBidi" w:hAnsiTheme="majorBidi" w:cstheme="majorBidi"/>
                <w:b/>
                <w:bCs/>
                <w:sz w:val="20"/>
                <w:lang w:val="ar-SA" w:eastAsia="zh-TW" w:bidi="en-GB"/>
              </w:rPr>
            </w:pPr>
            <w:r w:rsidRPr="00557E32">
              <w:rPr>
                <w:rFonts w:asciiTheme="majorBidi" w:hAnsiTheme="majorBidi" w:cstheme="majorBidi" w:hint="cs"/>
                <w:b/>
                <w:bCs/>
                <w:sz w:val="20"/>
                <w:rtl/>
              </w:rPr>
              <w:t>النسبة المئوية للإنجاز</w:t>
            </w:r>
          </w:p>
        </w:tc>
        <w:tc>
          <w:tcPr>
            <w:tcW w:w="1260" w:type="dxa"/>
            <w:tcBorders>
              <w:top w:val="nil"/>
              <w:left w:val="nil"/>
              <w:bottom w:val="single" w:sz="4" w:space="0" w:color="auto"/>
              <w:right w:val="single" w:sz="4" w:space="0" w:color="auto"/>
            </w:tcBorders>
            <w:vAlign w:val="center"/>
            <w:hideMark/>
          </w:tcPr>
          <w:p w14:paraId="0FC2431D" w14:textId="77777777" w:rsidR="000E095D" w:rsidRPr="00557E32" w:rsidRDefault="000E095D">
            <w:pPr>
              <w:bidi/>
              <w:jc w:val="center"/>
              <w:rPr>
                <w:rFonts w:asciiTheme="majorBidi" w:hAnsiTheme="majorBidi" w:cstheme="majorBidi"/>
                <w:b/>
                <w:bCs/>
                <w:sz w:val="20"/>
                <w:lang w:val="ar-SA" w:eastAsia="zh-TW" w:bidi="en-GB"/>
              </w:rPr>
            </w:pPr>
            <w:r w:rsidRPr="00557E32">
              <w:rPr>
                <w:rFonts w:asciiTheme="majorBidi" w:hAnsiTheme="majorBidi" w:cstheme="majorBidi" w:hint="cs"/>
                <w:b/>
                <w:bCs/>
                <w:sz w:val="20"/>
                <w:rtl/>
              </w:rPr>
              <w:t>موافّق عليه</w:t>
            </w:r>
          </w:p>
        </w:tc>
        <w:tc>
          <w:tcPr>
            <w:tcW w:w="1260" w:type="dxa"/>
            <w:tcBorders>
              <w:top w:val="nil"/>
              <w:left w:val="nil"/>
              <w:bottom w:val="single" w:sz="4" w:space="0" w:color="auto"/>
              <w:right w:val="single" w:sz="4" w:space="0" w:color="auto"/>
            </w:tcBorders>
            <w:vAlign w:val="center"/>
            <w:hideMark/>
          </w:tcPr>
          <w:p w14:paraId="2A955779" w14:textId="77777777" w:rsidR="000E095D" w:rsidRPr="00557E32" w:rsidRDefault="000E095D">
            <w:pPr>
              <w:bidi/>
              <w:jc w:val="center"/>
              <w:rPr>
                <w:rFonts w:asciiTheme="majorBidi" w:hAnsiTheme="majorBidi" w:cstheme="majorBidi"/>
                <w:b/>
                <w:bCs/>
                <w:sz w:val="20"/>
                <w:lang w:val="ar-SA" w:eastAsia="zh-TW" w:bidi="en-GB"/>
              </w:rPr>
            </w:pPr>
            <w:r w:rsidRPr="00557E32">
              <w:rPr>
                <w:rFonts w:asciiTheme="majorBidi" w:hAnsiTheme="majorBidi" w:cstheme="majorBidi" w:hint="cs"/>
                <w:b/>
                <w:bCs/>
                <w:sz w:val="20"/>
                <w:rtl/>
              </w:rPr>
              <w:t>المبلغ المصروف</w:t>
            </w:r>
          </w:p>
        </w:tc>
        <w:tc>
          <w:tcPr>
            <w:tcW w:w="1350" w:type="dxa"/>
            <w:tcBorders>
              <w:top w:val="nil"/>
              <w:left w:val="nil"/>
              <w:bottom w:val="single" w:sz="4" w:space="0" w:color="auto"/>
              <w:right w:val="single" w:sz="4" w:space="0" w:color="auto"/>
            </w:tcBorders>
            <w:vAlign w:val="center"/>
            <w:hideMark/>
          </w:tcPr>
          <w:p w14:paraId="3E498FAE" w14:textId="77777777" w:rsidR="000E095D" w:rsidRPr="00557E32" w:rsidRDefault="000E095D">
            <w:pPr>
              <w:bidi/>
              <w:jc w:val="center"/>
              <w:rPr>
                <w:rFonts w:asciiTheme="majorBidi" w:hAnsiTheme="majorBidi" w:cstheme="majorBidi"/>
                <w:b/>
                <w:bCs/>
                <w:sz w:val="20"/>
                <w:lang w:val="ar-SA" w:eastAsia="zh-TW" w:bidi="en-GB"/>
              </w:rPr>
            </w:pPr>
            <w:r w:rsidRPr="00557E32">
              <w:rPr>
                <w:rFonts w:asciiTheme="majorBidi" w:hAnsiTheme="majorBidi" w:cstheme="majorBidi" w:hint="cs"/>
                <w:b/>
                <w:bCs/>
                <w:sz w:val="20"/>
                <w:rtl/>
              </w:rPr>
              <w:t>الرصيد</w:t>
            </w:r>
          </w:p>
        </w:tc>
        <w:tc>
          <w:tcPr>
            <w:tcW w:w="988" w:type="dxa"/>
            <w:tcBorders>
              <w:top w:val="nil"/>
              <w:left w:val="nil"/>
              <w:bottom w:val="single" w:sz="4" w:space="0" w:color="auto"/>
              <w:right w:val="single" w:sz="4" w:space="0" w:color="auto"/>
            </w:tcBorders>
            <w:vAlign w:val="center"/>
            <w:hideMark/>
          </w:tcPr>
          <w:p w14:paraId="2719CE12" w14:textId="1714BE82" w:rsidR="000E095D" w:rsidRPr="00557E32" w:rsidRDefault="000E095D">
            <w:pPr>
              <w:bidi/>
              <w:ind w:left="-180" w:right="-158"/>
              <w:jc w:val="center"/>
              <w:rPr>
                <w:rFonts w:asciiTheme="majorBidi" w:hAnsiTheme="majorBidi" w:cstheme="majorBidi"/>
                <w:b/>
                <w:bCs/>
                <w:sz w:val="20"/>
                <w:lang w:val="ar-SA" w:eastAsia="zh-TW" w:bidi="en-GB"/>
              </w:rPr>
            </w:pPr>
            <w:r w:rsidRPr="00557E32">
              <w:rPr>
                <w:rFonts w:asciiTheme="majorBidi" w:hAnsiTheme="majorBidi" w:cstheme="majorBidi" w:hint="cs"/>
                <w:b/>
                <w:bCs/>
                <w:sz w:val="20"/>
                <w:rtl/>
              </w:rPr>
              <w:t>النسبة المئوية للصرف</w:t>
            </w:r>
          </w:p>
        </w:tc>
      </w:tr>
      <w:tr w:rsidR="0029546F" w:rsidRPr="00557E32" w14:paraId="57882FF8" w14:textId="77777777" w:rsidTr="003B0F89">
        <w:trPr>
          <w:trHeight w:val="258"/>
        </w:trPr>
        <w:tc>
          <w:tcPr>
            <w:tcW w:w="1885" w:type="dxa"/>
            <w:tcBorders>
              <w:top w:val="nil"/>
              <w:left w:val="single" w:sz="4" w:space="0" w:color="auto"/>
              <w:bottom w:val="single" w:sz="4" w:space="0" w:color="auto"/>
              <w:right w:val="single" w:sz="4" w:space="0" w:color="auto"/>
            </w:tcBorders>
            <w:noWrap/>
            <w:hideMark/>
          </w:tcPr>
          <w:p w14:paraId="2C3ECA53" w14:textId="77777777" w:rsidR="0029546F" w:rsidRPr="00557E32" w:rsidRDefault="0029546F" w:rsidP="0029546F">
            <w:pPr>
              <w:bidi/>
              <w:jc w:val="left"/>
              <w:rPr>
                <w:rFonts w:asciiTheme="majorBidi" w:hAnsiTheme="majorBidi" w:cstheme="majorBidi"/>
                <w:sz w:val="20"/>
                <w:lang w:val="ar-SA" w:eastAsia="zh-TW" w:bidi="en-GB"/>
              </w:rPr>
            </w:pPr>
            <w:r w:rsidRPr="00557E32">
              <w:rPr>
                <w:rFonts w:asciiTheme="majorBidi" w:hAnsiTheme="majorBidi" w:cstheme="majorBidi" w:hint="cs"/>
                <w:sz w:val="20"/>
                <w:rtl/>
              </w:rPr>
              <w:t>استثماري**</w:t>
            </w:r>
          </w:p>
        </w:tc>
        <w:tc>
          <w:tcPr>
            <w:tcW w:w="997" w:type="dxa"/>
            <w:tcBorders>
              <w:top w:val="nil"/>
              <w:left w:val="nil"/>
              <w:bottom w:val="single" w:sz="4" w:space="0" w:color="auto"/>
              <w:right w:val="single" w:sz="4" w:space="0" w:color="auto"/>
            </w:tcBorders>
            <w:noWrap/>
            <w:hideMark/>
          </w:tcPr>
          <w:p w14:paraId="7FE49330" w14:textId="4FB32E23" w:rsidR="0029546F" w:rsidRPr="00557E32" w:rsidRDefault="0029546F" w:rsidP="0029546F">
            <w:pPr>
              <w:bidi/>
              <w:jc w:val="left"/>
              <w:rPr>
                <w:sz w:val="20"/>
              </w:rPr>
            </w:pPr>
            <w:r w:rsidRPr="00557E32">
              <w:rPr>
                <w:sz w:val="20"/>
              </w:rPr>
              <w:t>3</w:t>
            </w:r>
          </w:p>
        </w:tc>
        <w:tc>
          <w:tcPr>
            <w:tcW w:w="810" w:type="dxa"/>
            <w:tcBorders>
              <w:top w:val="nil"/>
              <w:left w:val="nil"/>
              <w:bottom w:val="single" w:sz="4" w:space="0" w:color="auto"/>
              <w:right w:val="single" w:sz="4" w:space="0" w:color="auto"/>
            </w:tcBorders>
            <w:noWrap/>
            <w:hideMark/>
          </w:tcPr>
          <w:p w14:paraId="7EEF8BC0" w14:textId="4F45EB1E" w:rsidR="0029546F" w:rsidRPr="00557E32" w:rsidRDefault="0029546F" w:rsidP="0029546F">
            <w:pPr>
              <w:bidi/>
              <w:jc w:val="left"/>
              <w:rPr>
                <w:sz w:val="20"/>
              </w:rPr>
            </w:pPr>
            <w:r w:rsidRPr="00557E32">
              <w:rPr>
                <w:sz w:val="20"/>
              </w:rPr>
              <w:t>2</w:t>
            </w:r>
          </w:p>
        </w:tc>
        <w:tc>
          <w:tcPr>
            <w:tcW w:w="990" w:type="dxa"/>
            <w:tcBorders>
              <w:top w:val="nil"/>
              <w:left w:val="nil"/>
              <w:bottom w:val="single" w:sz="4" w:space="0" w:color="auto"/>
              <w:right w:val="single" w:sz="4" w:space="0" w:color="auto"/>
            </w:tcBorders>
            <w:noWrap/>
            <w:hideMark/>
          </w:tcPr>
          <w:p w14:paraId="46D13392" w14:textId="38153ADD" w:rsidR="0029546F" w:rsidRPr="00557E32" w:rsidRDefault="0029546F" w:rsidP="0029546F">
            <w:pPr>
              <w:bidi/>
              <w:jc w:val="left"/>
              <w:rPr>
                <w:sz w:val="20"/>
              </w:rPr>
            </w:pPr>
            <w:r w:rsidRPr="00557E32">
              <w:rPr>
                <w:sz w:val="20"/>
              </w:rPr>
              <w:t>67</w:t>
            </w:r>
          </w:p>
        </w:tc>
        <w:tc>
          <w:tcPr>
            <w:tcW w:w="1260" w:type="dxa"/>
            <w:tcBorders>
              <w:top w:val="nil"/>
              <w:left w:val="nil"/>
              <w:bottom w:val="single" w:sz="4" w:space="0" w:color="auto"/>
              <w:right w:val="single" w:sz="4" w:space="0" w:color="auto"/>
            </w:tcBorders>
            <w:noWrap/>
            <w:hideMark/>
          </w:tcPr>
          <w:p w14:paraId="62B43464" w14:textId="4650D379" w:rsidR="0029546F" w:rsidRPr="00557E32" w:rsidRDefault="0029546F" w:rsidP="0029546F">
            <w:pPr>
              <w:bidi/>
              <w:jc w:val="left"/>
              <w:rPr>
                <w:sz w:val="20"/>
              </w:rPr>
            </w:pPr>
            <w:r w:rsidRPr="00557E32">
              <w:rPr>
                <w:sz w:val="20"/>
              </w:rPr>
              <w:t>2,486,530</w:t>
            </w:r>
          </w:p>
        </w:tc>
        <w:tc>
          <w:tcPr>
            <w:tcW w:w="1260" w:type="dxa"/>
            <w:tcBorders>
              <w:top w:val="nil"/>
              <w:left w:val="nil"/>
              <w:bottom w:val="single" w:sz="4" w:space="0" w:color="auto"/>
              <w:right w:val="single" w:sz="4" w:space="0" w:color="auto"/>
            </w:tcBorders>
            <w:noWrap/>
            <w:hideMark/>
          </w:tcPr>
          <w:p w14:paraId="364ABDB1" w14:textId="5B758E98" w:rsidR="0029546F" w:rsidRPr="00557E32" w:rsidRDefault="0029546F" w:rsidP="0029546F">
            <w:pPr>
              <w:bidi/>
              <w:jc w:val="left"/>
              <w:rPr>
                <w:sz w:val="20"/>
              </w:rPr>
            </w:pPr>
            <w:r w:rsidRPr="00557E32">
              <w:rPr>
                <w:sz w:val="20"/>
              </w:rPr>
              <w:t>2,159,576</w:t>
            </w:r>
          </w:p>
        </w:tc>
        <w:tc>
          <w:tcPr>
            <w:tcW w:w="1350" w:type="dxa"/>
            <w:tcBorders>
              <w:top w:val="nil"/>
              <w:left w:val="nil"/>
              <w:bottom w:val="single" w:sz="4" w:space="0" w:color="auto"/>
              <w:right w:val="single" w:sz="4" w:space="0" w:color="auto"/>
            </w:tcBorders>
            <w:noWrap/>
            <w:hideMark/>
          </w:tcPr>
          <w:p w14:paraId="6C5BEF36" w14:textId="4BC40F39" w:rsidR="0029546F" w:rsidRPr="00557E32" w:rsidRDefault="0029546F" w:rsidP="0029546F">
            <w:pPr>
              <w:bidi/>
              <w:jc w:val="left"/>
              <w:rPr>
                <w:sz w:val="20"/>
              </w:rPr>
            </w:pPr>
            <w:r w:rsidRPr="00557E32">
              <w:rPr>
                <w:sz w:val="20"/>
              </w:rPr>
              <w:t>326,954</w:t>
            </w:r>
          </w:p>
        </w:tc>
        <w:tc>
          <w:tcPr>
            <w:tcW w:w="988" w:type="dxa"/>
            <w:tcBorders>
              <w:top w:val="nil"/>
              <w:left w:val="nil"/>
              <w:bottom w:val="single" w:sz="4" w:space="0" w:color="auto"/>
              <w:right w:val="single" w:sz="4" w:space="0" w:color="auto"/>
            </w:tcBorders>
            <w:noWrap/>
            <w:hideMark/>
          </w:tcPr>
          <w:p w14:paraId="1DF4E880" w14:textId="0F038208" w:rsidR="0029546F" w:rsidRPr="00557E32" w:rsidRDefault="0029546F" w:rsidP="0029546F">
            <w:pPr>
              <w:bidi/>
              <w:jc w:val="left"/>
              <w:rPr>
                <w:sz w:val="20"/>
              </w:rPr>
            </w:pPr>
            <w:r w:rsidRPr="00557E32">
              <w:rPr>
                <w:sz w:val="20"/>
              </w:rPr>
              <w:t>87</w:t>
            </w:r>
          </w:p>
        </w:tc>
      </w:tr>
      <w:tr w:rsidR="0029546F" w:rsidRPr="00557E32" w14:paraId="6C7529C7" w14:textId="77777777" w:rsidTr="003B0F89">
        <w:trPr>
          <w:trHeight w:val="44"/>
        </w:trPr>
        <w:tc>
          <w:tcPr>
            <w:tcW w:w="1885" w:type="dxa"/>
            <w:tcBorders>
              <w:top w:val="nil"/>
              <w:left w:val="single" w:sz="4" w:space="0" w:color="auto"/>
              <w:bottom w:val="single" w:sz="4" w:space="0" w:color="auto"/>
              <w:right w:val="single" w:sz="4" w:space="0" w:color="auto"/>
            </w:tcBorders>
            <w:hideMark/>
          </w:tcPr>
          <w:p w14:paraId="1EA52326" w14:textId="77777777" w:rsidR="0029546F" w:rsidRPr="00557E32" w:rsidRDefault="0029546F" w:rsidP="0029546F">
            <w:pPr>
              <w:bidi/>
              <w:jc w:val="left"/>
              <w:rPr>
                <w:rFonts w:asciiTheme="majorBidi" w:hAnsiTheme="majorBidi" w:cstheme="majorBidi"/>
                <w:sz w:val="20"/>
                <w:lang w:val="ar-SA" w:eastAsia="zh-TW" w:bidi="en-GB"/>
              </w:rPr>
            </w:pPr>
            <w:r w:rsidRPr="00557E32">
              <w:rPr>
                <w:rFonts w:asciiTheme="majorBidi" w:hAnsiTheme="majorBidi" w:cstheme="majorBidi" w:hint="cs"/>
                <w:sz w:val="20"/>
                <w:rtl/>
              </w:rPr>
              <w:t>إعداد المشروع</w:t>
            </w:r>
          </w:p>
        </w:tc>
        <w:tc>
          <w:tcPr>
            <w:tcW w:w="997" w:type="dxa"/>
            <w:tcBorders>
              <w:top w:val="nil"/>
              <w:left w:val="nil"/>
              <w:bottom w:val="single" w:sz="4" w:space="0" w:color="auto"/>
              <w:right w:val="single" w:sz="4" w:space="0" w:color="auto"/>
            </w:tcBorders>
            <w:noWrap/>
            <w:hideMark/>
          </w:tcPr>
          <w:p w14:paraId="40422B6B" w14:textId="5D15AC23" w:rsidR="0029546F" w:rsidRPr="00557E32" w:rsidRDefault="0029546F" w:rsidP="0029546F">
            <w:pPr>
              <w:bidi/>
              <w:jc w:val="left"/>
              <w:rPr>
                <w:sz w:val="20"/>
              </w:rPr>
            </w:pPr>
            <w:r w:rsidRPr="00557E32">
              <w:rPr>
                <w:sz w:val="20"/>
              </w:rPr>
              <w:t>32</w:t>
            </w:r>
          </w:p>
        </w:tc>
        <w:tc>
          <w:tcPr>
            <w:tcW w:w="810" w:type="dxa"/>
            <w:tcBorders>
              <w:top w:val="nil"/>
              <w:left w:val="nil"/>
              <w:bottom w:val="single" w:sz="4" w:space="0" w:color="auto"/>
              <w:right w:val="single" w:sz="4" w:space="0" w:color="auto"/>
            </w:tcBorders>
            <w:hideMark/>
          </w:tcPr>
          <w:p w14:paraId="45886DB4" w14:textId="0A561C7C" w:rsidR="0029546F" w:rsidRPr="00557E32" w:rsidRDefault="0029546F" w:rsidP="0029546F">
            <w:pPr>
              <w:bidi/>
              <w:jc w:val="left"/>
              <w:rPr>
                <w:sz w:val="20"/>
              </w:rPr>
            </w:pPr>
            <w:r w:rsidRPr="00557E32">
              <w:rPr>
                <w:sz w:val="20"/>
              </w:rPr>
              <w:t>0</w:t>
            </w:r>
          </w:p>
        </w:tc>
        <w:tc>
          <w:tcPr>
            <w:tcW w:w="990" w:type="dxa"/>
            <w:tcBorders>
              <w:top w:val="nil"/>
              <w:left w:val="nil"/>
              <w:bottom w:val="single" w:sz="4" w:space="0" w:color="auto"/>
              <w:right w:val="single" w:sz="4" w:space="0" w:color="auto"/>
            </w:tcBorders>
            <w:noWrap/>
            <w:hideMark/>
          </w:tcPr>
          <w:p w14:paraId="1DE57752" w14:textId="306FF397" w:rsidR="0029546F" w:rsidRPr="00557E32" w:rsidRDefault="0029546F" w:rsidP="0029546F">
            <w:pPr>
              <w:bidi/>
              <w:jc w:val="left"/>
              <w:rPr>
                <w:sz w:val="20"/>
              </w:rPr>
            </w:pPr>
            <w:r w:rsidRPr="00557E32">
              <w:rPr>
                <w:sz w:val="20"/>
              </w:rPr>
              <w:t>0</w:t>
            </w:r>
          </w:p>
        </w:tc>
        <w:tc>
          <w:tcPr>
            <w:tcW w:w="1260" w:type="dxa"/>
            <w:tcBorders>
              <w:top w:val="nil"/>
              <w:left w:val="nil"/>
              <w:bottom w:val="single" w:sz="4" w:space="0" w:color="auto"/>
              <w:right w:val="single" w:sz="4" w:space="0" w:color="auto"/>
            </w:tcBorders>
            <w:hideMark/>
          </w:tcPr>
          <w:p w14:paraId="071F51F8" w14:textId="36EC55E8" w:rsidR="0029546F" w:rsidRPr="00557E32" w:rsidRDefault="0029546F" w:rsidP="0029546F">
            <w:pPr>
              <w:bidi/>
              <w:jc w:val="left"/>
              <w:rPr>
                <w:sz w:val="20"/>
              </w:rPr>
            </w:pPr>
            <w:r w:rsidRPr="00557E32">
              <w:rPr>
                <w:sz w:val="20"/>
              </w:rPr>
              <w:t>3,865,000</w:t>
            </w:r>
          </w:p>
        </w:tc>
        <w:tc>
          <w:tcPr>
            <w:tcW w:w="1260" w:type="dxa"/>
            <w:tcBorders>
              <w:top w:val="nil"/>
              <w:left w:val="nil"/>
              <w:bottom w:val="single" w:sz="4" w:space="0" w:color="auto"/>
              <w:right w:val="single" w:sz="4" w:space="0" w:color="auto"/>
            </w:tcBorders>
            <w:hideMark/>
          </w:tcPr>
          <w:p w14:paraId="57984E04" w14:textId="0F1F3C99" w:rsidR="0029546F" w:rsidRPr="00557E32" w:rsidRDefault="0029546F" w:rsidP="0029546F">
            <w:pPr>
              <w:bidi/>
              <w:jc w:val="left"/>
              <w:rPr>
                <w:sz w:val="20"/>
              </w:rPr>
            </w:pPr>
            <w:r w:rsidRPr="00557E32">
              <w:rPr>
                <w:sz w:val="20"/>
              </w:rPr>
              <w:t>479,837</w:t>
            </w:r>
          </w:p>
        </w:tc>
        <w:tc>
          <w:tcPr>
            <w:tcW w:w="1350" w:type="dxa"/>
            <w:tcBorders>
              <w:top w:val="nil"/>
              <w:left w:val="nil"/>
              <w:bottom w:val="single" w:sz="4" w:space="0" w:color="auto"/>
              <w:right w:val="single" w:sz="4" w:space="0" w:color="auto"/>
            </w:tcBorders>
            <w:hideMark/>
          </w:tcPr>
          <w:p w14:paraId="08F5CEC4" w14:textId="7270F8DD" w:rsidR="0029546F" w:rsidRPr="00557E32" w:rsidRDefault="0029546F" w:rsidP="0029546F">
            <w:pPr>
              <w:bidi/>
              <w:jc w:val="left"/>
              <w:rPr>
                <w:sz w:val="20"/>
              </w:rPr>
            </w:pPr>
            <w:r w:rsidRPr="00557E32">
              <w:rPr>
                <w:sz w:val="20"/>
              </w:rPr>
              <w:t>3,385,164</w:t>
            </w:r>
          </w:p>
        </w:tc>
        <w:tc>
          <w:tcPr>
            <w:tcW w:w="988" w:type="dxa"/>
            <w:tcBorders>
              <w:top w:val="nil"/>
              <w:left w:val="nil"/>
              <w:bottom w:val="single" w:sz="4" w:space="0" w:color="auto"/>
              <w:right w:val="single" w:sz="4" w:space="0" w:color="auto"/>
            </w:tcBorders>
            <w:noWrap/>
            <w:hideMark/>
          </w:tcPr>
          <w:p w14:paraId="5909EA7A" w14:textId="18B85DDB" w:rsidR="0029546F" w:rsidRPr="00557E32" w:rsidRDefault="0029546F" w:rsidP="0029546F">
            <w:pPr>
              <w:bidi/>
              <w:jc w:val="left"/>
              <w:rPr>
                <w:sz w:val="20"/>
              </w:rPr>
            </w:pPr>
            <w:r w:rsidRPr="00557E32">
              <w:rPr>
                <w:sz w:val="20"/>
              </w:rPr>
              <w:t>12</w:t>
            </w:r>
          </w:p>
        </w:tc>
      </w:tr>
      <w:tr w:rsidR="0029546F" w:rsidRPr="00557E32" w14:paraId="4E364171" w14:textId="77777777" w:rsidTr="003B0F89">
        <w:trPr>
          <w:trHeight w:val="44"/>
        </w:trPr>
        <w:tc>
          <w:tcPr>
            <w:tcW w:w="1885" w:type="dxa"/>
            <w:tcBorders>
              <w:top w:val="nil"/>
              <w:left w:val="single" w:sz="4" w:space="0" w:color="auto"/>
              <w:bottom w:val="single" w:sz="4" w:space="0" w:color="auto"/>
              <w:right w:val="single" w:sz="4" w:space="0" w:color="auto"/>
            </w:tcBorders>
            <w:hideMark/>
          </w:tcPr>
          <w:p w14:paraId="65D0A0DD" w14:textId="77777777" w:rsidR="0029546F" w:rsidRPr="00557E32" w:rsidRDefault="0029546F" w:rsidP="0029546F">
            <w:pPr>
              <w:bidi/>
              <w:jc w:val="left"/>
              <w:rPr>
                <w:rFonts w:asciiTheme="majorBidi" w:hAnsiTheme="majorBidi" w:cstheme="majorBidi"/>
                <w:sz w:val="20"/>
                <w:lang w:val="ar-SA" w:eastAsia="zh-TW" w:bidi="en-GB"/>
              </w:rPr>
            </w:pPr>
            <w:r w:rsidRPr="00557E32">
              <w:rPr>
                <w:rFonts w:asciiTheme="majorBidi" w:hAnsiTheme="majorBidi" w:cstheme="majorBidi" w:hint="cs"/>
                <w:sz w:val="20"/>
                <w:rtl/>
              </w:rPr>
              <w:t>أنشطة المساعدة التقنية-التمكين</w:t>
            </w:r>
          </w:p>
        </w:tc>
        <w:tc>
          <w:tcPr>
            <w:tcW w:w="997" w:type="dxa"/>
            <w:tcBorders>
              <w:top w:val="nil"/>
              <w:left w:val="nil"/>
              <w:bottom w:val="single" w:sz="4" w:space="0" w:color="auto"/>
              <w:right w:val="single" w:sz="4" w:space="0" w:color="auto"/>
            </w:tcBorders>
            <w:noWrap/>
            <w:hideMark/>
          </w:tcPr>
          <w:p w14:paraId="0FB83BF1" w14:textId="265D6E52" w:rsidR="0029546F" w:rsidRPr="00557E32" w:rsidRDefault="0029546F" w:rsidP="0029546F">
            <w:pPr>
              <w:bidi/>
              <w:jc w:val="left"/>
              <w:rPr>
                <w:sz w:val="20"/>
              </w:rPr>
            </w:pPr>
            <w:r w:rsidRPr="00557E32">
              <w:rPr>
                <w:sz w:val="20"/>
              </w:rPr>
              <w:t>8</w:t>
            </w:r>
          </w:p>
        </w:tc>
        <w:tc>
          <w:tcPr>
            <w:tcW w:w="810" w:type="dxa"/>
            <w:tcBorders>
              <w:top w:val="nil"/>
              <w:left w:val="nil"/>
              <w:bottom w:val="single" w:sz="4" w:space="0" w:color="auto"/>
              <w:right w:val="single" w:sz="4" w:space="0" w:color="auto"/>
            </w:tcBorders>
            <w:hideMark/>
          </w:tcPr>
          <w:p w14:paraId="29E0577B" w14:textId="574CA6B7" w:rsidR="0029546F" w:rsidRPr="00557E32" w:rsidRDefault="0029546F" w:rsidP="0029546F">
            <w:pPr>
              <w:bidi/>
              <w:jc w:val="left"/>
              <w:rPr>
                <w:sz w:val="20"/>
              </w:rPr>
            </w:pPr>
            <w:r w:rsidRPr="00557E32">
              <w:rPr>
                <w:sz w:val="20"/>
              </w:rPr>
              <w:t>8</w:t>
            </w:r>
          </w:p>
        </w:tc>
        <w:tc>
          <w:tcPr>
            <w:tcW w:w="990" w:type="dxa"/>
            <w:tcBorders>
              <w:top w:val="nil"/>
              <w:left w:val="nil"/>
              <w:bottom w:val="single" w:sz="4" w:space="0" w:color="auto"/>
              <w:right w:val="single" w:sz="4" w:space="0" w:color="auto"/>
            </w:tcBorders>
            <w:noWrap/>
            <w:hideMark/>
          </w:tcPr>
          <w:p w14:paraId="1E88D5BD" w14:textId="70001244" w:rsidR="0029546F" w:rsidRPr="00557E32" w:rsidRDefault="0029546F" w:rsidP="0029546F">
            <w:pPr>
              <w:bidi/>
              <w:jc w:val="left"/>
              <w:rPr>
                <w:sz w:val="20"/>
              </w:rPr>
            </w:pPr>
            <w:r w:rsidRPr="00557E32">
              <w:rPr>
                <w:sz w:val="20"/>
              </w:rPr>
              <w:t>100</w:t>
            </w:r>
          </w:p>
        </w:tc>
        <w:tc>
          <w:tcPr>
            <w:tcW w:w="1260" w:type="dxa"/>
            <w:tcBorders>
              <w:top w:val="nil"/>
              <w:left w:val="nil"/>
              <w:bottom w:val="single" w:sz="4" w:space="0" w:color="auto"/>
              <w:right w:val="single" w:sz="4" w:space="0" w:color="auto"/>
            </w:tcBorders>
            <w:hideMark/>
          </w:tcPr>
          <w:p w14:paraId="027C7527" w14:textId="4F4225F5" w:rsidR="0029546F" w:rsidRPr="00557E32" w:rsidRDefault="0029546F" w:rsidP="0029546F">
            <w:pPr>
              <w:bidi/>
              <w:jc w:val="left"/>
              <w:rPr>
                <w:sz w:val="20"/>
              </w:rPr>
            </w:pPr>
            <w:r w:rsidRPr="00557E32">
              <w:rPr>
                <w:sz w:val="20"/>
              </w:rPr>
              <w:t>644,000</w:t>
            </w:r>
          </w:p>
        </w:tc>
        <w:tc>
          <w:tcPr>
            <w:tcW w:w="1260" w:type="dxa"/>
            <w:tcBorders>
              <w:top w:val="nil"/>
              <w:left w:val="nil"/>
              <w:bottom w:val="single" w:sz="4" w:space="0" w:color="auto"/>
              <w:right w:val="single" w:sz="4" w:space="0" w:color="auto"/>
            </w:tcBorders>
            <w:hideMark/>
          </w:tcPr>
          <w:p w14:paraId="7BA70333" w14:textId="05668F45" w:rsidR="0029546F" w:rsidRPr="00557E32" w:rsidRDefault="0029546F" w:rsidP="0029546F">
            <w:pPr>
              <w:bidi/>
              <w:jc w:val="left"/>
              <w:rPr>
                <w:sz w:val="20"/>
              </w:rPr>
            </w:pPr>
            <w:r w:rsidRPr="00557E32">
              <w:rPr>
                <w:sz w:val="20"/>
              </w:rPr>
              <w:t>606,300</w:t>
            </w:r>
          </w:p>
        </w:tc>
        <w:tc>
          <w:tcPr>
            <w:tcW w:w="1350" w:type="dxa"/>
            <w:tcBorders>
              <w:top w:val="nil"/>
              <w:left w:val="nil"/>
              <w:bottom w:val="single" w:sz="4" w:space="0" w:color="auto"/>
              <w:right w:val="single" w:sz="4" w:space="0" w:color="auto"/>
            </w:tcBorders>
            <w:hideMark/>
          </w:tcPr>
          <w:p w14:paraId="5132B7E9" w14:textId="051563A9" w:rsidR="0029546F" w:rsidRPr="00557E32" w:rsidRDefault="0029546F" w:rsidP="0029546F">
            <w:pPr>
              <w:bidi/>
              <w:jc w:val="left"/>
              <w:rPr>
                <w:sz w:val="20"/>
              </w:rPr>
            </w:pPr>
            <w:r w:rsidRPr="00557E32">
              <w:rPr>
                <w:sz w:val="20"/>
              </w:rPr>
              <w:t>37,701</w:t>
            </w:r>
          </w:p>
        </w:tc>
        <w:tc>
          <w:tcPr>
            <w:tcW w:w="988" w:type="dxa"/>
            <w:tcBorders>
              <w:top w:val="nil"/>
              <w:left w:val="nil"/>
              <w:bottom w:val="single" w:sz="4" w:space="0" w:color="auto"/>
              <w:right w:val="single" w:sz="4" w:space="0" w:color="auto"/>
            </w:tcBorders>
            <w:noWrap/>
            <w:hideMark/>
          </w:tcPr>
          <w:p w14:paraId="21C64448" w14:textId="4439A95C" w:rsidR="0029546F" w:rsidRPr="00557E32" w:rsidRDefault="0029546F" w:rsidP="0029546F">
            <w:pPr>
              <w:bidi/>
              <w:jc w:val="left"/>
              <w:rPr>
                <w:sz w:val="20"/>
              </w:rPr>
            </w:pPr>
            <w:r w:rsidRPr="00557E32">
              <w:rPr>
                <w:sz w:val="20"/>
              </w:rPr>
              <w:t>94</w:t>
            </w:r>
          </w:p>
        </w:tc>
      </w:tr>
      <w:tr w:rsidR="0029546F" w:rsidRPr="00557E32" w14:paraId="183A481B" w14:textId="77777777" w:rsidTr="003B0F89">
        <w:trPr>
          <w:trHeight w:val="44"/>
        </w:trPr>
        <w:tc>
          <w:tcPr>
            <w:tcW w:w="1885" w:type="dxa"/>
            <w:tcBorders>
              <w:top w:val="nil"/>
              <w:left w:val="single" w:sz="4" w:space="0" w:color="auto"/>
              <w:bottom w:val="single" w:sz="4" w:space="0" w:color="auto"/>
              <w:right w:val="single" w:sz="4" w:space="0" w:color="auto"/>
            </w:tcBorders>
            <w:hideMark/>
          </w:tcPr>
          <w:p w14:paraId="12796A3D" w14:textId="77777777" w:rsidR="0029546F" w:rsidRPr="00557E32" w:rsidRDefault="0029546F" w:rsidP="0029546F">
            <w:pPr>
              <w:bidi/>
              <w:jc w:val="left"/>
              <w:rPr>
                <w:rFonts w:asciiTheme="majorBidi" w:hAnsiTheme="majorBidi" w:cstheme="majorBidi"/>
                <w:b/>
                <w:bCs/>
                <w:sz w:val="20"/>
                <w:lang w:val="ar-SA" w:eastAsia="zh-TW" w:bidi="en-GB"/>
              </w:rPr>
            </w:pPr>
            <w:r w:rsidRPr="00557E32">
              <w:rPr>
                <w:rFonts w:asciiTheme="majorBidi" w:hAnsiTheme="majorBidi" w:cstheme="majorBidi" w:hint="cs"/>
                <w:b/>
                <w:bCs/>
                <w:sz w:val="20"/>
                <w:rtl/>
              </w:rPr>
              <w:t>المجموع</w:t>
            </w:r>
          </w:p>
        </w:tc>
        <w:tc>
          <w:tcPr>
            <w:tcW w:w="997" w:type="dxa"/>
            <w:tcBorders>
              <w:top w:val="nil"/>
              <w:left w:val="nil"/>
              <w:bottom w:val="single" w:sz="4" w:space="0" w:color="auto"/>
              <w:right w:val="single" w:sz="4" w:space="0" w:color="auto"/>
            </w:tcBorders>
            <w:noWrap/>
            <w:hideMark/>
          </w:tcPr>
          <w:p w14:paraId="56ED65FF" w14:textId="24AA055D" w:rsidR="0029546F" w:rsidRPr="00410F00" w:rsidRDefault="0029546F" w:rsidP="0029546F">
            <w:pPr>
              <w:bidi/>
              <w:jc w:val="left"/>
              <w:rPr>
                <w:b/>
                <w:bCs/>
                <w:sz w:val="20"/>
              </w:rPr>
            </w:pPr>
            <w:r w:rsidRPr="00410F00">
              <w:rPr>
                <w:b/>
                <w:bCs/>
                <w:sz w:val="20"/>
              </w:rPr>
              <w:t>43</w:t>
            </w:r>
          </w:p>
        </w:tc>
        <w:tc>
          <w:tcPr>
            <w:tcW w:w="810" w:type="dxa"/>
            <w:tcBorders>
              <w:top w:val="nil"/>
              <w:left w:val="nil"/>
              <w:bottom w:val="single" w:sz="4" w:space="0" w:color="auto"/>
              <w:right w:val="single" w:sz="4" w:space="0" w:color="auto"/>
            </w:tcBorders>
            <w:noWrap/>
            <w:hideMark/>
          </w:tcPr>
          <w:p w14:paraId="6C6EDE8C" w14:textId="7532DCD5" w:rsidR="0029546F" w:rsidRPr="00410F00" w:rsidRDefault="0029546F" w:rsidP="0029546F">
            <w:pPr>
              <w:bidi/>
              <w:jc w:val="left"/>
              <w:rPr>
                <w:b/>
                <w:bCs/>
                <w:sz w:val="20"/>
              </w:rPr>
            </w:pPr>
            <w:r w:rsidRPr="00410F00">
              <w:rPr>
                <w:b/>
                <w:bCs/>
                <w:sz w:val="20"/>
              </w:rPr>
              <w:t>10</w:t>
            </w:r>
          </w:p>
        </w:tc>
        <w:tc>
          <w:tcPr>
            <w:tcW w:w="990" w:type="dxa"/>
            <w:tcBorders>
              <w:top w:val="nil"/>
              <w:left w:val="nil"/>
              <w:bottom w:val="single" w:sz="4" w:space="0" w:color="auto"/>
              <w:right w:val="single" w:sz="4" w:space="0" w:color="auto"/>
            </w:tcBorders>
            <w:noWrap/>
            <w:hideMark/>
          </w:tcPr>
          <w:p w14:paraId="745C84D0" w14:textId="595E1023" w:rsidR="0029546F" w:rsidRPr="00410F00" w:rsidRDefault="0029546F" w:rsidP="0029546F">
            <w:pPr>
              <w:bidi/>
              <w:jc w:val="left"/>
              <w:rPr>
                <w:b/>
                <w:bCs/>
                <w:sz w:val="20"/>
              </w:rPr>
            </w:pPr>
            <w:r w:rsidRPr="00410F00">
              <w:rPr>
                <w:b/>
                <w:bCs/>
                <w:sz w:val="20"/>
              </w:rPr>
              <w:t>23</w:t>
            </w:r>
          </w:p>
        </w:tc>
        <w:tc>
          <w:tcPr>
            <w:tcW w:w="1260" w:type="dxa"/>
            <w:tcBorders>
              <w:top w:val="nil"/>
              <w:left w:val="nil"/>
              <w:bottom w:val="single" w:sz="4" w:space="0" w:color="auto"/>
              <w:right w:val="single" w:sz="4" w:space="0" w:color="auto"/>
            </w:tcBorders>
            <w:hideMark/>
          </w:tcPr>
          <w:p w14:paraId="1C600564" w14:textId="2C0C4B7A" w:rsidR="0029546F" w:rsidRPr="00410F00" w:rsidRDefault="0029546F" w:rsidP="0029546F">
            <w:pPr>
              <w:bidi/>
              <w:jc w:val="left"/>
              <w:rPr>
                <w:b/>
                <w:bCs/>
                <w:sz w:val="20"/>
              </w:rPr>
            </w:pPr>
            <w:r w:rsidRPr="00410F00">
              <w:rPr>
                <w:b/>
                <w:bCs/>
                <w:sz w:val="20"/>
              </w:rPr>
              <w:t>6,995,530</w:t>
            </w:r>
          </w:p>
        </w:tc>
        <w:tc>
          <w:tcPr>
            <w:tcW w:w="1260" w:type="dxa"/>
            <w:tcBorders>
              <w:top w:val="nil"/>
              <w:left w:val="nil"/>
              <w:bottom w:val="single" w:sz="4" w:space="0" w:color="auto"/>
              <w:right w:val="single" w:sz="4" w:space="0" w:color="auto"/>
            </w:tcBorders>
            <w:hideMark/>
          </w:tcPr>
          <w:p w14:paraId="2ABBA179" w14:textId="2F6EF65B" w:rsidR="0029546F" w:rsidRPr="00410F00" w:rsidRDefault="0029546F" w:rsidP="0029546F">
            <w:pPr>
              <w:bidi/>
              <w:jc w:val="left"/>
              <w:rPr>
                <w:b/>
                <w:bCs/>
                <w:sz w:val="20"/>
              </w:rPr>
            </w:pPr>
            <w:r w:rsidRPr="00410F00">
              <w:rPr>
                <w:b/>
                <w:bCs/>
                <w:sz w:val="20"/>
              </w:rPr>
              <w:t>3,245,713</w:t>
            </w:r>
          </w:p>
        </w:tc>
        <w:tc>
          <w:tcPr>
            <w:tcW w:w="1350" w:type="dxa"/>
            <w:tcBorders>
              <w:top w:val="nil"/>
              <w:left w:val="nil"/>
              <w:bottom w:val="single" w:sz="4" w:space="0" w:color="auto"/>
              <w:right w:val="single" w:sz="4" w:space="0" w:color="auto"/>
            </w:tcBorders>
            <w:hideMark/>
          </w:tcPr>
          <w:p w14:paraId="7B2E781E" w14:textId="154CC2BB" w:rsidR="0029546F" w:rsidRPr="00410F00" w:rsidRDefault="0029546F" w:rsidP="0029546F">
            <w:pPr>
              <w:bidi/>
              <w:jc w:val="left"/>
              <w:rPr>
                <w:b/>
                <w:bCs/>
                <w:sz w:val="20"/>
              </w:rPr>
            </w:pPr>
            <w:r w:rsidRPr="00410F00">
              <w:rPr>
                <w:b/>
                <w:bCs/>
                <w:sz w:val="20"/>
              </w:rPr>
              <w:t>3,749,819</w:t>
            </w:r>
          </w:p>
        </w:tc>
        <w:tc>
          <w:tcPr>
            <w:tcW w:w="988" w:type="dxa"/>
            <w:tcBorders>
              <w:top w:val="nil"/>
              <w:left w:val="nil"/>
              <w:bottom w:val="single" w:sz="4" w:space="0" w:color="auto"/>
              <w:right w:val="single" w:sz="4" w:space="0" w:color="auto"/>
            </w:tcBorders>
            <w:noWrap/>
            <w:hideMark/>
          </w:tcPr>
          <w:p w14:paraId="40C31CF2" w14:textId="281E0655" w:rsidR="0029546F" w:rsidRPr="00410F00" w:rsidRDefault="0029546F" w:rsidP="0029546F">
            <w:pPr>
              <w:bidi/>
              <w:jc w:val="left"/>
              <w:rPr>
                <w:b/>
                <w:bCs/>
                <w:sz w:val="20"/>
              </w:rPr>
            </w:pPr>
            <w:r w:rsidRPr="00410F00">
              <w:rPr>
                <w:b/>
                <w:bCs/>
                <w:sz w:val="20"/>
              </w:rPr>
              <w:t>46</w:t>
            </w:r>
          </w:p>
        </w:tc>
      </w:tr>
    </w:tbl>
    <w:p w14:paraId="0EED05A2" w14:textId="77777777" w:rsidR="000E095D" w:rsidRPr="00A51D3B" w:rsidRDefault="000E095D" w:rsidP="00A51D3B">
      <w:pPr>
        <w:bidi/>
        <w:rPr>
          <w:rFonts w:asciiTheme="majorBidi" w:hAnsiTheme="majorBidi" w:cstheme="majorBidi"/>
          <w:sz w:val="20"/>
          <w:lang w:val="ar-SA" w:eastAsia="zh-TW" w:bidi="en-GB"/>
        </w:rPr>
      </w:pPr>
      <w:r w:rsidRPr="00A51D3B">
        <w:rPr>
          <w:rFonts w:asciiTheme="majorBidi" w:hAnsiTheme="majorBidi" w:cstheme="majorBidi" w:hint="cs"/>
          <w:sz w:val="20"/>
          <w:rtl/>
        </w:rPr>
        <w:t xml:space="preserve">* باستثناء تكاليف دعم الوكالة. </w:t>
      </w:r>
    </w:p>
    <w:p w14:paraId="38EA098B" w14:textId="4774D82E" w:rsidR="0014399E" w:rsidRPr="00A51D3B" w:rsidRDefault="000E095D" w:rsidP="00776FAF">
      <w:pPr>
        <w:bidi/>
        <w:spacing w:after="240" w:line="200" w:lineRule="exact"/>
        <w:rPr>
          <w:szCs w:val="24"/>
          <w:lang w:val="en-US" w:bidi="ar-SA"/>
        </w:rPr>
      </w:pPr>
      <w:r w:rsidRPr="00A51D3B">
        <w:rPr>
          <w:rFonts w:asciiTheme="majorBidi" w:hAnsiTheme="majorBidi" w:cstheme="majorBidi"/>
          <w:sz w:val="20"/>
          <w:rtl/>
        </w:rPr>
        <w:t>** تمت الموافقة على 167,8 طناً مترياً (094 240 طناً من مكافئ ثاني أكسيد الكربون) وإزالتها لأغراض المش</w:t>
      </w:r>
      <w:r w:rsidR="00EA6B49">
        <w:rPr>
          <w:rFonts w:asciiTheme="majorBidi" w:hAnsiTheme="majorBidi" w:cstheme="majorBidi" w:hint="cs"/>
          <w:sz w:val="20"/>
          <w:rtl/>
        </w:rPr>
        <w:t>رو</w:t>
      </w:r>
      <w:r w:rsidRPr="00A51D3B">
        <w:rPr>
          <w:rFonts w:asciiTheme="majorBidi" w:hAnsiTheme="majorBidi" w:cstheme="majorBidi"/>
          <w:sz w:val="20"/>
          <w:rtl/>
        </w:rPr>
        <w:t>ع</w:t>
      </w:r>
      <w:r w:rsidR="00EA6B49">
        <w:rPr>
          <w:rFonts w:asciiTheme="majorBidi" w:hAnsiTheme="majorBidi" w:cstheme="majorBidi" w:hint="cs"/>
          <w:sz w:val="20"/>
          <w:rtl/>
        </w:rPr>
        <w:t>ات</w:t>
      </w:r>
      <w:r w:rsidRPr="00A51D3B">
        <w:rPr>
          <w:rFonts w:asciiTheme="majorBidi" w:hAnsiTheme="majorBidi" w:cstheme="majorBidi"/>
          <w:sz w:val="20"/>
          <w:rtl/>
        </w:rPr>
        <w:t xml:space="preserve"> الاستثمارية.</w:t>
      </w:r>
    </w:p>
    <w:p w14:paraId="78E91AB8" w14:textId="3688F720" w:rsidR="001C64E3" w:rsidRPr="004836EC" w:rsidRDefault="00B83512"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و</w:t>
      </w:r>
      <w:r w:rsidR="0012792A" w:rsidRPr="00D63056">
        <w:rPr>
          <w:rFonts w:hint="cs"/>
          <w:sz w:val="26"/>
          <w:szCs w:val="26"/>
          <w:rtl/>
          <w:lang w:val="en-US" w:bidi="ar-SA"/>
        </w:rPr>
        <w:t>اعتباراً</w:t>
      </w:r>
      <w:r w:rsidR="001C64E3" w:rsidRPr="00D63056">
        <w:rPr>
          <w:rFonts w:hint="cs"/>
          <w:sz w:val="26"/>
          <w:szCs w:val="26"/>
          <w:rtl/>
          <w:lang w:val="en-US" w:bidi="ar-SA"/>
        </w:rPr>
        <w:t xml:space="preserve"> </w:t>
      </w:r>
      <w:r w:rsidR="001C64E3" w:rsidRPr="00D63056">
        <w:rPr>
          <w:rFonts w:asciiTheme="majorBidi" w:hAnsiTheme="majorBidi" w:cstheme="majorBidi"/>
          <w:sz w:val="26"/>
          <w:szCs w:val="26"/>
          <w:rtl/>
        </w:rPr>
        <w:t>من نهاية عام 2022، من بين 43 مشروعاً، تم الانتهاء من مشروعين استثماريين وثمانية أنشطة تمكينية، مما يترك 33 مشروعاً قيد التنفيذ. وهذه الأنشطة في مراحل مختلفة من التنفيذ.</w:t>
      </w:r>
    </w:p>
    <w:p w14:paraId="1AE83C97" w14:textId="77777777" w:rsidR="004836EC" w:rsidRPr="00D63056" w:rsidRDefault="004836EC" w:rsidP="004836EC">
      <w:pPr>
        <w:pStyle w:val="ListParagraph"/>
        <w:bidi/>
        <w:spacing w:after="240" w:line="400" w:lineRule="exact"/>
        <w:ind w:left="0"/>
        <w:rPr>
          <w:sz w:val="26"/>
          <w:szCs w:val="26"/>
          <w:lang w:val="en-US" w:bidi="ar-SA"/>
        </w:rPr>
      </w:pPr>
    </w:p>
    <w:p w14:paraId="0EB3768A" w14:textId="06962DE8" w:rsidR="004836EC" w:rsidRDefault="00A53105" w:rsidP="004836EC">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lastRenderedPageBreak/>
        <w:t xml:space="preserve">ومن </w:t>
      </w:r>
      <w:r w:rsidRPr="00D63056">
        <w:rPr>
          <w:rFonts w:asciiTheme="majorBidi" w:hAnsiTheme="majorBidi" w:cstheme="majorBidi"/>
          <w:sz w:val="26"/>
          <w:szCs w:val="26"/>
          <w:rtl/>
        </w:rPr>
        <w:t xml:space="preserve">المتوقع أن يكتمل في عام 2023 المشروع الاستثماري الجاري المتبقي، الذي تمت الموافقة على تمديد </w:t>
      </w:r>
      <w:r w:rsidR="00B4413E" w:rsidRPr="00D63056">
        <w:rPr>
          <w:rFonts w:asciiTheme="majorBidi" w:hAnsiTheme="majorBidi" w:cstheme="majorBidi" w:hint="cs"/>
          <w:sz w:val="26"/>
          <w:szCs w:val="26"/>
          <w:rtl/>
        </w:rPr>
        <w:t>موعد</w:t>
      </w:r>
      <w:r w:rsidRPr="00D63056">
        <w:rPr>
          <w:rFonts w:asciiTheme="majorBidi" w:hAnsiTheme="majorBidi" w:cstheme="majorBidi"/>
          <w:sz w:val="26"/>
          <w:szCs w:val="26"/>
          <w:rtl/>
        </w:rPr>
        <w:t xml:space="preserve"> إنجازه في الاجتماع السابع والثمانين.</w:t>
      </w:r>
    </w:p>
    <w:p w14:paraId="261789EF" w14:textId="77777777" w:rsidR="004836EC" w:rsidRPr="004836EC" w:rsidRDefault="004836EC" w:rsidP="004836EC">
      <w:pPr>
        <w:pStyle w:val="ListParagraph"/>
        <w:bidi/>
        <w:spacing w:after="240" w:line="400" w:lineRule="exact"/>
        <w:ind w:left="0"/>
        <w:rPr>
          <w:sz w:val="26"/>
          <w:szCs w:val="26"/>
          <w:lang w:val="en-US" w:bidi="ar-SA"/>
        </w:rPr>
      </w:pPr>
    </w:p>
    <w:p w14:paraId="37433289" w14:textId="4CE0B0CF" w:rsidR="00D63056" w:rsidRPr="004836EC" w:rsidRDefault="00B877C4" w:rsidP="004836EC">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 xml:space="preserve">ومن </w:t>
      </w:r>
      <w:r w:rsidRPr="00D63056">
        <w:rPr>
          <w:rFonts w:asciiTheme="majorBidi" w:hAnsiTheme="majorBidi" w:cstheme="majorBidi"/>
          <w:sz w:val="26"/>
          <w:szCs w:val="26"/>
          <w:rtl/>
        </w:rPr>
        <w:t xml:space="preserve">مجموع التمويل التراكمي الموافق عليه والبالغ </w:t>
      </w:r>
      <w:r w:rsidR="00410F00" w:rsidRPr="00410F00">
        <w:rPr>
          <w:rFonts w:asciiTheme="majorBidi" w:hAnsiTheme="majorBidi"/>
          <w:sz w:val="26"/>
          <w:szCs w:val="26"/>
          <w:rtl/>
        </w:rPr>
        <w:t>6,995,530</w:t>
      </w:r>
      <w:r w:rsidRPr="00D63056">
        <w:rPr>
          <w:rFonts w:asciiTheme="majorBidi" w:hAnsiTheme="majorBidi" w:cstheme="majorBidi"/>
          <w:sz w:val="26"/>
          <w:szCs w:val="26"/>
          <w:rtl/>
        </w:rPr>
        <w:t xml:space="preserve"> دولاراً أمريكياً (باستثناء تكاليف دعم الوكالة)، تم </w:t>
      </w:r>
      <w:r w:rsidRPr="00410F00">
        <w:rPr>
          <w:rFonts w:asciiTheme="majorBidi" w:hAnsiTheme="majorBidi" w:cstheme="majorBidi"/>
          <w:sz w:val="26"/>
          <w:szCs w:val="26"/>
          <w:rtl/>
        </w:rPr>
        <w:t xml:space="preserve">صرف </w:t>
      </w:r>
      <w:proofErr w:type="gramStart"/>
      <w:r w:rsidRPr="00410F00">
        <w:rPr>
          <w:rFonts w:asciiTheme="majorBidi" w:hAnsiTheme="majorBidi" w:cstheme="majorBidi"/>
          <w:sz w:val="26"/>
          <w:szCs w:val="26"/>
          <w:rtl/>
        </w:rPr>
        <w:t xml:space="preserve">مبلغ </w:t>
      </w:r>
      <w:r w:rsidR="00410F00" w:rsidRPr="00410F00">
        <w:rPr>
          <w:rFonts w:asciiTheme="majorBidi" w:hAnsiTheme="majorBidi" w:cstheme="majorBidi"/>
          <w:sz w:val="26"/>
          <w:szCs w:val="26"/>
        </w:rPr>
        <w:t xml:space="preserve"> </w:t>
      </w:r>
      <w:r w:rsidR="00410F00" w:rsidRPr="00410F00">
        <w:rPr>
          <w:sz w:val="26"/>
          <w:szCs w:val="26"/>
        </w:rPr>
        <w:t>3,245,713</w:t>
      </w:r>
      <w:proofErr w:type="gramEnd"/>
      <w:r w:rsidRPr="00410F00">
        <w:rPr>
          <w:rFonts w:asciiTheme="majorBidi" w:hAnsiTheme="majorBidi" w:cstheme="majorBidi"/>
          <w:sz w:val="26"/>
          <w:szCs w:val="26"/>
          <w:rtl/>
        </w:rPr>
        <w:t>دولاراً</w:t>
      </w:r>
      <w:r w:rsidRPr="00D63056">
        <w:rPr>
          <w:rFonts w:asciiTheme="majorBidi" w:hAnsiTheme="majorBidi" w:cstheme="majorBidi"/>
          <w:sz w:val="26"/>
          <w:szCs w:val="26"/>
          <w:rtl/>
        </w:rPr>
        <w:t xml:space="preserve"> أمريكياً، وهو ما يمثل معدل صرف قدره 46 في </w:t>
      </w:r>
      <w:r w:rsidR="00D63056">
        <w:rPr>
          <w:rFonts w:asciiTheme="majorBidi" w:hAnsiTheme="majorBidi" w:cstheme="majorBidi"/>
          <w:sz w:val="26"/>
          <w:szCs w:val="26"/>
          <w:rtl/>
        </w:rPr>
        <w:t>المئة</w:t>
      </w:r>
      <w:r w:rsidRPr="00D63056">
        <w:rPr>
          <w:rFonts w:asciiTheme="majorBidi" w:hAnsiTheme="majorBidi" w:cstheme="majorBidi"/>
          <w:sz w:val="26"/>
          <w:szCs w:val="26"/>
          <w:rtl/>
        </w:rPr>
        <w:t>.</w:t>
      </w:r>
    </w:p>
    <w:p w14:paraId="0B6B5524" w14:textId="5BE394C1" w:rsidR="00A51D3B" w:rsidRPr="00D63056" w:rsidRDefault="00AF3BD8" w:rsidP="00A51D3B">
      <w:pPr>
        <w:bidi/>
        <w:spacing w:after="240" w:line="400" w:lineRule="exact"/>
        <w:rPr>
          <w:b/>
          <w:bCs/>
          <w:sz w:val="26"/>
          <w:szCs w:val="26"/>
          <w:lang w:val="en-US" w:bidi="ar-SA"/>
        </w:rPr>
      </w:pPr>
      <w:r w:rsidRPr="00D63056">
        <w:rPr>
          <w:rFonts w:asciiTheme="majorBidi" w:hAnsiTheme="majorBidi" w:cstheme="majorBidi"/>
          <w:b/>
          <w:bCs/>
          <w:sz w:val="26"/>
          <w:szCs w:val="26"/>
          <w:rtl/>
        </w:rPr>
        <w:t>أولا</w:t>
      </w:r>
      <w:r w:rsidRPr="00D63056">
        <w:rPr>
          <w:rFonts w:asciiTheme="majorBidi" w:hAnsiTheme="majorBidi" w:cstheme="majorBidi" w:hint="cs"/>
          <w:b/>
          <w:bCs/>
          <w:sz w:val="26"/>
          <w:szCs w:val="26"/>
          <w:rtl/>
        </w:rPr>
        <w:t>ً</w:t>
      </w:r>
      <w:r w:rsidRPr="00D63056">
        <w:rPr>
          <w:rFonts w:asciiTheme="majorBidi" w:hAnsiTheme="majorBidi" w:cstheme="majorBidi"/>
          <w:b/>
          <w:bCs/>
          <w:sz w:val="26"/>
          <w:szCs w:val="26"/>
          <w:rtl/>
        </w:rPr>
        <w:t>-2</w:t>
      </w:r>
      <w:r w:rsidRPr="00D63056">
        <w:rPr>
          <w:rFonts w:asciiTheme="majorBidi" w:hAnsiTheme="majorBidi" w:cstheme="majorBidi"/>
          <w:b/>
          <w:bCs/>
          <w:sz w:val="26"/>
          <w:szCs w:val="26"/>
          <w:rtl/>
        </w:rPr>
        <w:tab/>
        <w:t>المسائل التي تم تحديدها في تنفيذ المشروعات في عام 2022</w:t>
      </w:r>
    </w:p>
    <w:p w14:paraId="0ABBE3D7" w14:textId="2F9A3354" w:rsidR="0026000C" w:rsidRPr="004836EC" w:rsidRDefault="0034633D"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 xml:space="preserve">عقب </w:t>
      </w:r>
      <w:r w:rsidRPr="00D63056">
        <w:rPr>
          <w:rFonts w:asciiTheme="majorBidi" w:hAnsiTheme="majorBidi" w:cstheme="majorBidi"/>
          <w:sz w:val="26"/>
          <w:szCs w:val="26"/>
          <w:rtl/>
        </w:rPr>
        <w:t>عملية الاستعراض، نوقشت عدة مسائل وعولجت على نحو م</w:t>
      </w:r>
      <w:r w:rsidR="009E292A" w:rsidRPr="00D63056">
        <w:rPr>
          <w:rFonts w:asciiTheme="majorBidi" w:hAnsiTheme="majorBidi" w:cstheme="majorBidi" w:hint="cs"/>
          <w:sz w:val="26"/>
          <w:szCs w:val="26"/>
          <w:rtl/>
        </w:rPr>
        <w:t>ُ</w:t>
      </w:r>
      <w:r w:rsidRPr="00D63056">
        <w:rPr>
          <w:rFonts w:asciiTheme="majorBidi" w:hAnsiTheme="majorBidi" w:cstheme="majorBidi"/>
          <w:sz w:val="26"/>
          <w:szCs w:val="26"/>
          <w:rtl/>
        </w:rPr>
        <w:t>رض</w:t>
      </w:r>
      <w:r w:rsidR="009E292A" w:rsidRPr="00D63056">
        <w:rPr>
          <w:rFonts w:asciiTheme="majorBidi" w:hAnsiTheme="majorBidi" w:cstheme="majorBidi" w:hint="cs"/>
          <w:sz w:val="26"/>
          <w:szCs w:val="26"/>
          <w:rtl/>
        </w:rPr>
        <w:t>ٍ</w:t>
      </w:r>
      <w:r w:rsidRPr="00D63056">
        <w:rPr>
          <w:rFonts w:asciiTheme="majorBidi" w:hAnsiTheme="majorBidi" w:cstheme="majorBidi"/>
          <w:sz w:val="26"/>
          <w:szCs w:val="26"/>
          <w:rtl/>
        </w:rPr>
        <w:t>، باستثناء المسائل المتعلقة بـ 20 مشروعاً مصنفة على أنها مشروعات تأخر تنفيذها (منها 19 مشروعاً مرتبطاً بعناصر اتفاقات متعددة السنوات تخضع لإجراءات إلغاء المش</w:t>
      </w:r>
      <w:r w:rsidR="00EC6080" w:rsidRPr="00D63056">
        <w:rPr>
          <w:rFonts w:asciiTheme="majorBidi" w:hAnsiTheme="majorBidi" w:cstheme="majorBidi" w:hint="cs"/>
          <w:sz w:val="26"/>
          <w:szCs w:val="26"/>
          <w:rtl/>
        </w:rPr>
        <w:t>رو</w:t>
      </w:r>
      <w:r w:rsidRPr="00D63056">
        <w:rPr>
          <w:rFonts w:asciiTheme="majorBidi" w:hAnsiTheme="majorBidi" w:cstheme="majorBidi"/>
          <w:sz w:val="26"/>
          <w:szCs w:val="26"/>
          <w:rtl/>
        </w:rPr>
        <w:t>ع</w:t>
      </w:r>
      <w:r w:rsidR="00EC6080" w:rsidRPr="00D63056">
        <w:rPr>
          <w:rFonts w:asciiTheme="majorBidi" w:hAnsiTheme="majorBidi" w:cstheme="majorBidi" w:hint="cs"/>
          <w:sz w:val="26"/>
          <w:szCs w:val="26"/>
          <w:rtl/>
        </w:rPr>
        <w:t>ات</w:t>
      </w:r>
      <w:r w:rsidRPr="00D63056">
        <w:rPr>
          <w:rFonts w:asciiTheme="majorBidi" w:hAnsiTheme="majorBidi" w:cstheme="majorBidi"/>
          <w:sz w:val="26"/>
          <w:szCs w:val="26"/>
          <w:rtl/>
        </w:rPr>
        <w:t xml:space="preserve">، </w:t>
      </w:r>
      <w:r w:rsidR="00410F00">
        <w:rPr>
          <w:rFonts w:asciiTheme="majorBidi" w:hAnsiTheme="majorBidi" w:cstheme="majorBidi"/>
          <w:sz w:val="26"/>
          <w:szCs w:val="26"/>
          <w:rtl/>
        </w:rPr>
        <w:t>تماشيا</w:t>
      </w:r>
      <w:r w:rsidRPr="00D63056">
        <w:rPr>
          <w:rFonts w:asciiTheme="majorBidi" w:hAnsiTheme="majorBidi" w:cstheme="majorBidi"/>
          <w:sz w:val="26"/>
          <w:szCs w:val="26"/>
          <w:rtl/>
        </w:rPr>
        <w:t xml:space="preserve"> مع المقرر 84/45 (ج)؛ ومشروع استثماري واحد للمواد الهيدروفلوروكربونية). ويعرض المرفق الثالث بهذه الوثيقة تلك المشروعات المصنفة بأنها تعاني حالات تأخير في التنفيذ، وتوصيات الأمانة التي تطلب فيها تقديم تقرير إلى الاجتماع الرابع والتسعين.</w:t>
      </w:r>
    </w:p>
    <w:p w14:paraId="2F97FA59" w14:textId="77777777" w:rsidR="004836EC" w:rsidRPr="00D63056" w:rsidRDefault="004836EC" w:rsidP="004836EC">
      <w:pPr>
        <w:pStyle w:val="ListParagraph"/>
        <w:bidi/>
        <w:spacing w:after="240" w:line="400" w:lineRule="exact"/>
        <w:ind w:left="0"/>
        <w:rPr>
          <w:sz w:val="26"/>
          <w:szCs w:val="26"/>
          <w:lang w:val="en-US" w:bidi="ar-SA"/>
        </w:rPr>
      </w:pPr>
    </w:p>
    <w:p w14:paraId="3652BD4C" w14:textId="1F38720E" w:rsidR="00F121E0" w:rsidRPr="004836EC" w:rsidRDefault="008D6918"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 xml:space="preserve">وبالإضافة </w:t>
      </w:r>
      <w:r w:rsidRPr="00D63056">
        <w:rPr>
          <w:rFonts w:asciiTheme="majorBidi" w:hAnsiTheme="majorBidi" w:cstheme="majorBidi"/>
          <w:sz w:val="26"/>
          <w:szCs w:val="26"/>
          <w:rtl/>
        </w:rPr>
        <w:t xml:space="preserve">إلى </w:t>
      </w:r>
      <w:r w:rsidR="00410F00" w:rsidRPr="00D63056">
        <w:rPr>
          <w:rFonts w:asciiTheme="majorBidi" w:hAnsiTheme="majorBidi" w:cstheme="majorBidi" w:hint="cs"/>
          <w:sz w:val="26"/>
          <w:szCs w:val="26"/>
          <w:rtl/>
        </w:rPr>
        <w:t>ذلك،</w:t>
      </w:r>
      <w:r w:rsidRPr="00D63056">
        <w:rPr>
          <w:rFonts w:asciiTheme="majorBidi" w:hAnsiTheme="majorBidi" w:cstheme="majorBidi"/>
          <w:sz w:val="26"/>
          <w:szCs w:val="26"/>
          <w:rtl/>
        </w:rPr>
        <w:t xml:space="preserve"> تم تحديد مشكلة في أحد مشروعات الاتفاقات المتعددة السنوات. وتُعرَض هذه المسألة أيضاً في المرفق الثالث. ويرد وصف موجز لحالة التنفيذ والمسألة المعلقة، وتُقترَح توصية لتنظر فيها اللجنة التنفيذية.</w:t>
      </w:r>
    </w:p>
    <w:p w14:paraId="7798F45D" w14:textId="77777777" w:rsidR="004836EC" w:rsidRPr="00D63056" w:rsidRDefault="004836EC" w:rsidP="004836EC">
      <w:pPr>
        <w:pStyle w:val="ListParagraph"/>
        <w:bidi/>
        <w:spacing w:after="240" w:line="400" w:lineRule="exact"/>
        <w:ind w:left="0"/>
        <w:rPr>
          <w:sz w:val="26"/>
          <w:szCs w:val="26"/>
          <w:lang w:val="en-US" w:bidi="ar-SA"/>
        </w:rPr>
      </w:pPr>
    </w:p>
    <w:p w14:paraId="777F82E5" w14:textId="6EC6EFB4" w:rsidR="006319C1" w:rsidRPr="00D63056" w:rsidRDefault="00BC27DC"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وقدمت إلى</w:t>
      </w:r>
      <w:r w:rsidR="00F121E0" w:rsidRPr="00D63056">
        <w:rPr>
          <w:rFonts w:hint="cs"/>
          <w:sz w:val="26"/>
          <w:szCs w:val="26"/>
          <w:rtl/>
          <w:lang w:val="en-US" w:bidi="ar-SA"/>
        </w:rPr>
        <w:t xml:space="preserve"> </w:t>
      </w:r>
      <w:r w:rsidR="006319C1" w:rsidRPr="00D63056">
        <w:rPr>
          <w:rFonts w:asciiTheme="majorBidi" w:hAnsiTheme="majorBidi" w:cstheme="majorBidi"/>
          <w:sz w:val="26"/>
          <w:szCs w:val="26"/>
          <w:rtl/>
        </w:rPr>
        <w:t>الاجتماع الثالث والتسعين تفاصيل التقدم المحرز في تنفيذ المشروعات المرتبطة بخطط إدارة إزالة المواد الهيدروكلوروفلوروكربونية للصين (خطة قطاع التبريد وتكييف الهواء الصناعي والتجاري وخطة قطاع المذيبات)</w:t>
      </w:r>
      <w:r w:rsidR="006319C1" w:rsidRPr="00D63056">
        <w:rPr>
          <w:rStyle w:val="FootnoteReference"/>
          <w:rFonts w:asciiTheme="majorBidi" w:hAnsiTheme="majorBidi" w:cstheme="majorBidi"/>
          <w:sz w:val="26"/>
          <w:szCs w:val="26"/>
          <w:rtl/>
        </w:rPr>
        <w:footnoteReference w:id="10"/>
      </w:r>
      <w:r w:rsidR="006319C1" w:rsidRPr="00D63056">
        <w:rPr>
          <w:rFonts w:asciiTheme="majorBidi" w:hAnsiTheme="majorBidi" w:cstheme="majorBidi"/>
          <w:sz w:val="26"/>
          <w:szCs w:val="26"/>
          <w:rtl/>
        </w:rPr>
        <w:t>، وكولومبيا</w:t>
      </w:r>
      <w:r w:rsidR="006319C1" w:rsidRPr="00D63056">
        <w:rPr>
          <w:rStyle w:val="FootnoteReference"/>
          <w:rFonts w:asciiTheme="majorBidi" w:hAnsiTheme="majorBidi" w:cstheme="majorBidi"/>
          <w:sz w:val="26"/>
          <w:szCs w:val="26"/>
          <w:rtl/>
        </w:rPr>
        <w:footnoteReference w:id="11"/>
      </w:r>
      <w:r w:rsidR="006319C1" w:rsidRPr="00D63056">
        <w:rPr>
          <w:rFonts w:asciiTheme="majorBidi" w:hAnsiTheme="majorBidi" w:cstheme="majorBidi"/>
          <w:sz w:val="26"/>
          <w:szCs w:val="26"/>
          <w:rtl/>
        </w:rPr>
        <w:t>، ولبنان،</w:t>
      </w:r>
      <w:r w:rsidR="006319C1" w:rsidRPr="00D63056">
        <w:rPr>
          <w:rStyle w:val="FootnoteReference"/>
          <w:rFonts w:asciiTheme="majorBidi" w:hAnsiTheme="majorBidi" w:cstheme="majorBidi"/>
          <w:sz w:val="26"/>
          <w:szCs w:val="26"/>
          <w:rtl/>
        </w:rPr>
        <w:footnoteReference w:id="12"/>
      </w:r>
      <w:r w:rsidR="006319C1" w:rsidRPr="00D63056">
        <w:rPr>
          <w:rFonts w:asciiTheme="majorBidi" w:hAnsiTheme="majorBidi" w:cstheme="majorBidi"/>
          <w:sz w:val="26"/>
          <w:szCs w:val="26"/>
          <w:rtl/>
        </w:rPr>
        <w:t>وموزامبيق</w:t>
      </w:r>
      <w:r w:rsidR="006319C1" w:rsidRPr="00D63056">
        <w:rPr>
          <w:rStyle w:val="FootnoteReference"/>
          <w:rFonts w:asciiTheme="majorBidi" w:hAnsiTheme="majorBidi" w:cstheme="majorBidi"/>
          <w:sz w:val="26"/>
          <w:szCs w:val="26"/>
          <w:rtl/>
        </w:rPr>
        <w:footnoteReference w:id="13"/>
      </w:r>
      <w:r w:rsidR="006319C1" w:rsidRPr="00D63056">
        <w:rPr>
          <w:rFonts w:asciiTheme="majorBidi" w:hAnsiTheme="majorBidi" w:cstheme="majorBidi"/>
          <w:sz w:val="26"/>
          <w:szCs w:val="26"/>
          <w:rtl/>
        </w:rPr>
        <w:t>، ونيجيريا</w:t>
      </w:r>
      <w:r w:rsidR="006319C1" w:rsidRPr="00D63056">
        <w:rPr>
          <w:rStyle w:val="FootnoteReference"/>
          <w:rFonts w:asciiTheme="majorBidi" w:hAnsiTheme="majorBidi" w:cstheme="majorBidi"/>
          <w:sz w:val="26"/>
          <w:szCs w:val="26"/>
          <w:rtl/>
        </w:rPr>
        <w:footnoteReference w:id="14"/>
      </w:r>
      <w:r w:rsidR="006319C1" w:rsidRPr="00D63056">
        <w:rPr>
          <w:rFonts w:asciiTheme="majorBidi" w:hAnsiTheme="majorBidi" w:cstheme="majorBidi"/>
          <w:sz w:val="26"/>
          <w:szCs w:val="26"/>
          <w:rtl/>
        </w:rPr>
        <w:t>، وترينيداد وتوباغو</w:t>
      </w:r>
      <w:r w:rsidR="006319C1" w:rsidRPr="00D63056">
        <w:rPr>
          <w:rStyle w:val="FootnoteReference"/>
          <w:rFonts w:asciiTheme="majorBidi" w:hAnsiTheme="majorBidi" w:cstheme="majorBidi"/>
          <w:sz w:val="26"/>
          <w:szCs w:val="26"/>
          <w:rtl/>
        </w:rPr>
        <w:footnoteReference w:id="15"/>
      </w:r>
      <w:r w:rsidR="006319C1" w:rsidRPr="00D63056">
        <w:rPr>
          <w:rFonts w:asciiTheme="majorBidi" w:hAnsiTheme="majorBidi" w:cstheme="majorBidi"/>
          <w:sz w:val="26"/>
          <w:szCs w:val="26"/>
          <w:rtl/>
        </w:rPr>
        <w:t>، وتقارير عن المشروعات ذات متطلبات الإبلاغ المحددة</w:t>
      </w:r>
      <w:r w:rsidR="006319C1" w:rsidRPr="00D63056">
        <w:rPr>
          <w:rStyle w:val="FootnoteReference"/>
          <w:rFonts w:asciiTheme="majorBidi" w:hAnsiTheme="majorBidi" w:cstheme="majorBidi"/>
          <w:sz w:val="26"/>
          <w:szCs w:val="26"/>
          <w:rtl/>
        </w:rPr>
        <w:footnoteReference w:id="16"/>
      </w:r>
      <w:r w:rsidR="006319C1" w:rsidRPr="00D63056">
        <w:rPr>
          <w:rFonts w:asciiTheme="majorBidi" w:hAnsiTheme="majorBidi" w:cstheme="majorBidi"/>
          <w:sz w:val="26"/>
          <w:szCs w:val="26"/>
          <w:rtl/>
        </w:rPr>
        <w:t xml:space="preserve"> المرتبطة بخطط إدارة إزالة المواد </w:t>
      </w:r>
      <w:proofErr w:type="spellStart"/>
      <w:r w:rsidR="006319C1" w:rsidRPr="00D63056">
        <w:rPr>
          <w:rFonts w:asciiTheme="majorBidi" w:hAnsiTheme="majorBidi" w:cstheme="majorBidi"/>
          <w:sz w:val="26"/>
          <w:szCs w:val="26"/>
          <w:rtl/>
        </w:rPr>
        <w:t>الهيدروكلوروفلوروكربونية</w:t>
      </w:r>
      <w:proofErr w:type="spellEnd"/>
      <w:r w:rsidR="006319C1" w:rsidRPr="00D63056">
        <w:rPr>
          <w:rFonts w:asciiTheme="majorBidi" w:hAnsiTheme="majorBidi" w:cstheme="majorBidi"/>
          <w:sz w:val="26"/>
          <w:szCs w:val="26"/>
          <w:rtl/>
        </w:rPr>
        <w:t xml:space="preserve"> </w:t>
      </w:r>
      <w:r w:rsidR="006319C1" w:rsidRPr="0025702C">
        <w:rPr>
          <w:rFonts w:asciiTheme="majorBidi" w:hAnsiTheme="majorBidi" w:cstheme="majorBidi"/>
          <w:sz w:val="26"/>
          <w:szCs w:val="26"/>
          <w:rtl/>
        </w:rPr>
        <w:t xml:space="preserve">في البرازيل </w:t>
      </w:r>
      <w:r w:rsidR="0025702C" w:rsidRPr="0025702C">
        <w:rPr>
          <w:rFonts w:asciiTheme="majorBidi" w:hAnsiTheme="majorBidi" w:cstheme="majorBidi" w:hint="cs"/>
          <w:sz w:val="26"/>
          <w:szCs w:val="26"/>
          <w:rtl/>
        </w:rPr>
        <w:t>و</w:t>
      </w:r>
      <w:r w:rsidR="0025702C" w:rsidRPr="0025702C">
        <w:rPr>
          <w:rFonts w:hint="cs"/>
          <w:sz w:val="26"/>
          <w:szCs w:val="26"/>
          <w:rtl/>
        </w:rPr>
        <w:t>قيرغيزستان</w:t>
      </w:r>
      <w:r w:rsidR="006319C1" w:rsidRPr="00D63056">
        <w:rPr>
          <w:rFonts w:asciiTheme="majorBidi" w:hAnsiTheme="majorBidi" w:cstheme="majorBidi"/>
          <w:sz w:val="26"/>
          <w:szCs w:val="26"/>
          <w:rtl/>
        </w:rPr>
        <w:t xml:space="preserve">. وتتناول الفروع ذات الصلة من تلك الوثائق التوصيات المتعلقة بالمسائل المعلقة بخصوص هذه المشروعات، بما في ذلك </w:t>
      </w:r>
      <w:r w:rsidR="00905C2F" w:rsidRPr="00D63056">
        <w:rPr>
          <w:rFonts w:asciiTheme="majorBidi" w:hAnsiTheme="majorBidi" w:cstheme="majorBidi"/>
          <w:sz w:val="26"/>
          <w:szCs w:val="26"/>
          <w:rtl/>
        </w:rPr>
        <w:t xml:space="preserve">طلبات </w:t>
      </w:r>
      <w:r w:rsidR="006319C1" w:rsidRPr="00D63056">
        <w:rPr>
          <w:rFonts w:asciiTheme="majorBidi" w:hAnsiTheme="majorBidi" w:cstheme="majorBidi"/>
          <w:sz w:val="26"/>
          <w:szCs w:val="26"/>
          <w:rtl/>
        </w:rPr>
        <w:t>الموافقة على التمديد، إن وجدت. وتتناول الوثيقة المتعلقة بحالات التأخر في تقديم الشرائح</w:t>
      </w:r>
      <w:r w:rsidR="006319C1" w:rsidRPr="00D63056">
        <w:rPr>
          <w:rStyle w:val="FootnoteReference"/>
          <w:rFonts w:asciiTheme="majorBidi" w:hAnsiTheme="majorBidi" w:cstheme="majorBidi"/>
          <w:sz w:val="26"/>
          <w:szCs w:val="26"/>
          <w:rtl/>
        </w:rPr>
        <w:footnoteReference w:id="17"/>
      </w:r>
      <w:r w:rsidR="006319C1" w:rsidRPr="00D63056">
        <w:rPr>
          <w:rFonts w:asciiTheme="majorBidi" w:hAnsiTheme="majorBidi" w:cstheme="majorBidi"/>
          <w:sz w:val="26"/>
          <w:szCs w:val="26"/>
          <w:rtl/>
        </w:rPr>
        <w:t xml:space="preserve"> المسائل المتعلقة بخطط إدارة إزالة المواد الهيدروكلوروفلوروكربونية بجمهورية لاو الديمقراطية الشعبية ونيبال وسري لانكا وتيمور - ليشتي، التي كان من المقرر تقديم شرائحها في الاجتماع الثالث </w:t>
      </w:r>
      <w:r w:rsidR="004836EC" w:rsidRPr="00D63056">
        <w:rPr>
          <w:rFonts w:asciiTheme="majorBidi" w:hAnsiTheme="majorBidi" w:cstheme="majorBidi" w:hint="cs"/>
          <w:sz w:val="26"/>
          <w:szCs w:val="26"/>
          <w:rtl/>
        </w:rPr>
        <w:t>والتسعين</w:t>
      </w:r>
      <w:r w:rsidR="004836EC" w:rsidRPr="00D63056">
        <w:rPr>
          <w:rFonts w:asciiTheme="majorBidi" w:hAnsiTheme="majorBidi" w:cstheme="majorBidi" w:hint="eastAsia"/>
          <w:sz w:val="26"/>
          <w:szCs w:val="26"/>
          <w:rtl/>
        </w:rPr>
        <w:t>،</w:t>
      </w:r>
      <w:r w:rsidR="006319C1" w:rsidRPr="00D63056">
        <w:rPr>
          <w:rFonts w:asciiTheme="majorBidi" w:hAnsiTheme="majorBidi" w:cstheme="majorBidi"/>
          <w:sz w:val="26"/>
          <w:szCs w:val="26"/>
          <w:rtl/>
        </w:rPr>
        <w:t xml:space="preserve"> ولكنها لم تقدم، وبجمهورية إيران الإسلامية، التي قدمت </w:t>
      </w:r>
      <w:r w:rsidR="004836EC" w:rsidRPr="00D63056">
        <w:rPr>
          <w:rFonts w:asciiTheme="majorBidi" w:hAnsiTheme="majorBidi" w:cstheme="majorBidi" w:hint="cs"/>
          <w:sz w:val="26"/>
          <w:szCs w:val="26"/>
          <w:rtl/>
        </w:rPr>
        <w:t>شريحتها</w:t>
      </w:r>
      <w:r w:rsidR="004836EC" w:rsidRPr="00D63056">
        <w:rPr>
          <w:rFonts w:asciiTheme="majorBidi" w:hAnsiTheme="majorBidi" w:cstheme="majorBidi" w:hint="eastAsia"/>
          <w:sz w:val="26"/>
          <w:szCs w:val="26"/>
          <w:rtl/>
        </w:rPr>
        <w:t>،</w:t>
      </w:r>
      <w:r w:rsidR="006319C1" w:rsidRPr="00D63056">
        <w:rPr>
          <w:rFonts w:asciiTheme="majorBidi" w:hAnsiTheme="majorBidi" w:cstheme="majorBidi"/>
          <w:sz w:val="26"/>
          <w:szCs w:val="26"/>
          <w:rtl/>
        </w:rPr>
        <w:t xml:space="preserve"> ولكنها سُحِبت فيما بعد</w:t>
      </w:r>
      <w:r w:rsidR="005E7CA6" w:rsidRPr="00D63056">
        <w:rPr>
          <w:rFonts w:asciiTheme="majorBidi" w:hAnsiTheme="majorBidi" w:cstheme="majorBidi" w:hint="cs"/>
          <w:sz w:val="26"/>
          <w:szCs w:val="26"/>
          <w:rtl/>
        </w:rPr>
        <w:t>.</w:t>
      </w:r>
      <w:r w:rsidR="006319C1" w:rsidRPr="00D63056">
        <w:rPr>
          <w:sz w:val="26"/>
          <w:szCs w:val="26"/>
          <w:rtl/>
        </w:rPr>
        <w:t xml:space="preserve"> </w:t>
      </w:r>
    </w:p>
    <w:p w14:paraId="30A17238" w14:textId="608AD55E" w:rsidR="009361ED" w:rsidRPr="00D63056" w:rsidRDefault="0056261B"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lastRenderedPageBreak/>
        <w:t>ومن</w:t>
      </w:r>
      <w:r w:rsidR="00FE2360" w:rsidRPr="00D63056">
        <w:rPr>
          <w:rFonts w:hint="cs"/>
          <w:sz w:val="26"/>
          <w:szCs w:val="26"/>
          <w:rtl/>
          <w:lang w:val="en-US" w:bidi="ar-SA"/>
        </w:rPr>
        <w:t xml:space="preserve"> </w:t>
      </w:r>
      <w:r w:rsidRPr="00D63056">
        <w:rPr>
          <w:rFonts w:asciiTheme="majorBidi" w:hAnsiTheme="majorBidi" w:cstheme="majorBidi"/>
          <w:sz w:val="26"/>
          <w:szCs w:val="26"/>
          <w:rtl/>
        </w:rPr>
        <w:t xml:space="preserve">بين 80 مشروعاً جارياً، باستثناء التعزيز المؤسسي وإعداد المشروعات، هناك 19 مشروعاً تم تنقيح مواعيد الإنجاز </w:t>
      </w:r>
      <w:r w:rsidR="00FE2360" w:rsidRPr="00D63056">
        <w:rPr>
          <w:rFonts w:asciiTheme="majorBidi" w:hAnsiTheme="majorBidi" w:cstheme="majorBidi" w:hint="cs"/>
          <w:sz w:val="26"/>
          <w:szCs w:val="26"/>
          <w:rtl/>
        </w:rPr>
        <w:t>المقررة لها</w:t>
      </w:r>
      <w:r w:rsidRPr="00D63056">
        <w:rPr>
          <w:rFonts w:asciiTheme="majorBidi" w:hAnsiTheme="majorBidi" w:cstheme="majorBidi"/>
          <w:sz w:val="26"/>
          <w:szCs w:val="26"/>
          <w:rtl/>
        </w:rPr>
        <w:t xml:space="preserve"> منذ صدو</w:t>
      </w:r>
      <w:r w:rsidR="000E2E55" w:rsidRPr="00D63056">
        <w:rPr>
          <w:rFonts w:asciiTheme="majorBidi" w:hAnsiTheme="majorBidi" w:cstheme="majorBidi" w:hint="cs"/>
          <w:sz w:val="26"/>
          <w:szCs w:val="26"/>
          <w:rtl/>
        </w:rPr>
        <w:t>ر</w:t>
      </w:r>
      <w:r w:rsidRPr="00D63056">
        <w:rPr>
          <w:rFonts w:asciiTheme="majorBidi" w:hAnsiTheme="majorBidi" w:cstheme="majorBidi"/>
          <w:sz w:val="26"/>
          <w:szCs w:val="26"/>
          <w:rtl/>
        </w:rPr>
        <w:t xml:space="preserve"> التقرير المرحلي لعام 2021. و</w:t>
      </w:r>
      <w:r w:rsidR="00410F00">
        <w:rPr>
          <w:rFonts w:asciiTheme="majorBidi" w:hAnsiTheme="majorBidi" w:cstheme="majorBidi"/>
          <w:sz w:val="26"/>
          <w:szCs w:val="26"/>
          <w:rtl/>
        </w:rPr>
        <w:t>تماشيا</w:t>
      </w:r>
      <w:r w:rsidRPr="00D63056">
        <w:rPr>
          <w:rFonts w:asciiTheme="majorBidi" w:hAnsiTheme="majorBidi" w:cstheme="majorBidi"/>
          <w:sz w:val="26"/>
          <w:szCs w:val="26"/>
          <w:rtl/>
        </w:rPr>
        <w:t xml:space="preserve"> مع المقرر 82/11(ج)</w:t>
      </w:r>
      <w:r w:rsidRPr="00D63056">
        <w:rPr>
          <w:rFonts w:asciiTheme="majorBidi" w:hAnsiTheme="majorBidi" w:cstheme="majorBidi"/>
          <w:sz w:val="26"/>
          <w:szCs w:val="26"/>
        </w:rPr>
        <w:t>'</w:t>
      </w:r>
      <w:r w:rsidRPr="00D63056">
        <w:rPr>
          <w:rFonts w:asciiTheme="majorBidi" w:hAnsiTheme="majorBidi" w:cstheme="majorBidi" w:hint="cs"/>
          <w:sz w:val="26"/>
          <w:szCs w:val="26"/>
          <w:rtl/>
        </w:rPr>
        <w:t xml:space="preserve">2'، أشارت الأمانة إلى </w:t>
      </w:r>
      <w:r w:rsidR="004B74DD" w:rsidRPr="00D63056">
        <w:rPr>
          <w:rFonts w:asciiTheme="majorBidi" w:hAnsiTheme="majorBidi" w:cstheme="majorBidi" w:hint="cs"/>
          <w:sz w:val="26"/>
          <w:szCs w:val="26"/>
          <w:rtl/>
        </w:rPr>
        <w:t>عدم تقديم</w:t>
      </w:r>
      <w:r w:rsidRPr="00D63056">
        <w:rPr>
          <w:rFonts w:asciiTheme="majorBidi" w:hAnsiTheme="majorBidi" w:cstheme="majorBidi" w:hint="cs"/>
          <w:sz w:val="26"/>
          <w:szCs w:val="26"/>
          <w:rtl/>
        </w:rPr>
        <w:t xml:space="preserve"> تجديد مشروع التعزيز المؤسسي للصين </w:t>
      </w:r>
      <w:r w:rsidR="004B74DD" w:rsidRPr="00D63056">
        <w:rPr>
          <w:rFonts w:asciiTheme="majorBidi" w:hAnsiTheme="majorBidi" w:cstheme="majorBidi" w:hint="cs"/>
          <w:sz w:val="26"/>
          <w:szCs w:val="26"/>
          <w:rtl/>
        </w:rPr>
        <w:t>ع</w:t>
      </w:r>
      <w:r w:rsidR="00897319" w:rsidRPr="00D63056">
        <w:rPr>
          <w:rFonts w:asciiTheme="majorBidi" w:hAnsiTheme="majorBidi" w:cstheme="majorBidi" w:hint="cs"/>
          <w:sz w:val="26"/>
          <w:szCs w:val="26"/>
          <w:rtl/>
        </w:rPr>
        <w:t>ن</w:t>
      </w:r>
      <w:r w:rsidRPr="00D63056">
        <w:rPr>
          <w:rFonts w:asciiTheme="majorBidi" w:hAnsiTheme="majorBidi" w:cstheme="majorBidi" w:hint="cs"/>
          <w:sz w:val="26"/>
          <w:szCs w:val="26"/>
          <w:rtl/>
        </w:rPr>
        <w:t xml:space="preserve"> السنتين الماضيتين.</w:t>
      </w:r>
    </w:p>
    <w:p w14:paraId="3B959B0A" w14:textId="63DD645D" w:rsidR="00863912" w:rsidRDefault="006174B6" w:rsidP="00067EED">
      <w:pPr>
        <w:bidi/>
        <w:jc w:val="left"/>
        <w:rPr>
          <w:sz w:val="26"/>
          <w:szCs w:val="26"/>
          <w:rtl/>
        </w:rPr>
      </w:pPr>
      <w:r w:rsidRPr="00D63056">
        <w:rPr>
          <w:rFonts w:asciiTheme="majorBidi" w:hAnsiTheme="majorBidi" w:cstheme="majorBidi"/>
          <w:sz w:val="26"/>
          <w:szCs w:val="26"/>
          <w:u w:val="single"/>
          <w:rtl/>
        </w:rPr>
        <w:t>تعميم مراعاة المنظور الجنساني</w:t>
      </w:r>
      <w:r w:rsidRPr="00D63056">
        <w:rPr>
          <w:rStyle w:val="FootnoteReference"/>
          <w:rFonts w:asciiTheme="majorBidi" w:hAnsiTheme="majorBidi" w:cstheme="majorBidi"/>
          <w:sz w:val="26"/>
          <w:szCs w:val="26"/>
          <w:rtl/>
        </w:rPr>
        <w:footnoteReference w:id="18"/>
      </w:r>
      <w:r w:rsidRPr="00D63056">
        <w:rPr>
          <w:sz w:val="26"/>
          <w:szCs w:val="26"/>
          <w:rtl/>
        </w:rPr>
        <w:t xml:space="preserve"> </w:t>
      </w:r>
    </w:p>
    <w:p w14:paraId="64827062" w14:textId="77777777" w:rsidR="00BF2624" w:rsidRPr="00D63056" w:rsidRDefault="00BF2624" w:rsidP="00BF2624">
      <w:pPr>
        <w:bidi/>
        <w:jc w:val="left"/>
        <w:rPr>
          <w:sz w:val="26"/>
          <w:szCs w:val="26"/>
          <w:lang w:val="en-US" w:bidi="ar-SA"/>
        </w:rPr>
      </w:pPr>
    </w:p>
    <w:p w14:paraId="2B986DF3" w14:textId="4CD7B1C5" w:rsidR="0056261B" w:rsidRPr="00D63056" w:rsidRDefault="009E19CE"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 xml:space="preserve">أفاد </w:t>
      </w:r>
      <w:r w:rsidRPr="00D63056">
        <w:rPr>
          <w:rFonts w:asciiTheme="majorBidi" w:hAnsiTheme="majorBidi" w:cstheme="majorBidi"/>
          <w:sz w:val="26"/>
          <w:szCs w:val="26"/>
          <w:rtl/>
        </w:rPr>
        <w:t>اليوئنديبي بأن جميع المشروع</w:t>
      </w:r>
      <w:r w:rsidR="00401AAB" w:rsidRPr="00D63056">
        <w:rPr>
          <w:rFonts w:asciiTheme="majorBidi" w:hAnsiTheme="majorBidi" w:cstheme="majorBidi" w:hint="cs"/>
          <w:sz w:val="26"/>
          <w:szCs w:val="26"/>
          <w:rtl/>
        </w:rPr>
        <w:t>ات</w:t>
      </w:r>
      <w:r w:rsidRPr="00D63056">
        <w:rPr>
          <w:rFonts w:asciiTheme="majorBidi" w:hAnsiTheme="majorBidi" w:cstheme="majorBidi"/>
          <w:sz w:val="26"/>
          <w:szCs w:val="26"/>
          <w:rtl/>
        </w:rPr>
        <w:t xml:space="preserve"> التي ينفذها تتبع استراتيجية ال</w:t>
      </w:r>
      <w:r w:rsidR="00642355" w:rsidRPr="00D63056">
        <w:rPr>
          <w:rFonts w:asciiTheme="majorBidi" w:hAnsiTheme="majorBidi" w:cstheme="majorBidi" w:hint="cs"/>
          <w:sz w:val="26"/>
          <w:szCs w:val="26"/>
          <w:rtl/>
        </w:rPr>
        <w:t>يوئنديبي</w:t>
      </w:r>
      <w:r w:rsidRPr="00D63056">
        <w:rPr>
          <w:rFonts w:asciiTheme="majorBidi" w:hAnsiTheme="majorBidi" w:cstheme="majorBidi"/>
          <w:sz w:val="26"/>
          <w:szCs w:val="26"/>
          <w:rtl/>
        </w:rPr>
        <w:t xml:space="preserve"> للشؤون الجنسانية. وبالإضافة إلى ذلك، تتبع البلدان العاملة بموجب المادة 5 أيضاً سياساتها الوطنية الخاصة بشأن المساواة بين الجنسين في أثناء تنفيذ المش</w:t>
      </w:r>
      <w:r w:rsidR="00D41526" w:rsidRPr="00D63056">
        <w:rPr>
          <w:rFonts w:asciiTheme="majorBidi" w:hAnsiTheme="majorBidi" w:cstheme="majorBidi" w:hint="cs"/>
          <w:sz w:val="26"/>
          <w:szCs w:val="26"/>
          <w:rtl/>
        </w:rPr>
        <w:t>رو</w:t>
      </w:r>
      <w:r w:rsidRPr="00D63056">
        <w:rPr>
          <w:rFonts w:asciiTheme="majorBidi" w:hAnsiTheme="majorBidi" w:cstheme="majorBidi"/>
          <w:sz w:val="26"/>
          <w:szCs w:val="26"/>
          <w:rtl/>
        </w:rPr>
        <w:t>ع</w:t>
      </w:r>
      <w:r w:rsidR="00D41526" w:rsidRPr="00D63056">
        <w:rPr>
          <w:rFonts w:asciiTheme="majorBidi" w:hAnsiTheme="majorBidi" w:cstheme="majorBidi" w:hint="cs"/>
          <w:sz w:val="26"/>
          <w:szCs w:val="26"/>
          <w:rtl/>
        </w:rPr>
        <w:t>ات</w:t>
      </w:r>
      <w:r w:rsidRPr="00D63056">
        <w:rPr>
          <w:rFonts w:asciiTheme="majorBidi" w:hAnsiTheme="majorBidi" w:cstheme="majorBidi"/>
          <w:sz w:val="26"/>
          <w:szCs w:val="26"/>
          <w:rtl/>
        </w:rPr>
        <w:t xml:space="preserve"> التي يدعمها الصندوق المتعدد الأطراف. وخلال تنفيذ المشروعات، ينظم اليوئنديبي مشاورات مع الرابطات والشبكات و</w:t>
      </w:r>
      <w:r w:rsidR="001C1FA6" w:rsidRPr="00D63056">
        <w:rPr>
          <w:rFonts w:asciiTheme="majorBidi" w:hAnsiTheme="majorBidi" w:cstheme="majorBidi" w:hint="cs"/>
          <w:sz w:val="26"/>
          <w:szCs w:val="26"/>
          <w:rtl/>
        </w:rPr>
        <w:t xml:space="preserve">الجهات </w:t>
      </w:r>
      <w:r w:rsidRPr="00D63056">
        <w:rPr>
          <w:rFonts w:asciiTheme="majorBidi" w:hAnsiTheme="majorBidi" w:cstheme="majorBidi"/>
          <w:sz w:val="26"/>
          <w:szCs w:val="26"/>
          <w:rtl/>
        </w:rPr>
        <w:t>ص</w:t>
      </w:r>
      <w:r w:rsidR="001C1FA6" w:rsidRPr="00D63056">
        <w:rPr>
          <w:rFonts w:asciiTheme="majorBidi" w:hAnsiTheme="majorBidi" w:cstheme="majorBidi" w:hint="cs"/>
          <w:sz w:val="26"/>
          <w:szCs w:val="26"/>
          <w:rtl/>
        </w:rPr>
        <w:t>ا</w:t>
      </w:r>
      <w:r w:rsidRPr="00D63056">
        <w:rPr>
          <w:rFonts w:asciiTheme="majorBidi" w:hAnsiTheme="majorBidi" w:cstheme="majorBidi"/>
          <w:sz w:val="26"/>
          <w:szCs w:val="26"/>
          <w:rtl/>
        </w:rPr>
        <w:t>حب</w:t>
      </w:r>
      <w:r w:rsidR="001C1FA6" w:rsidRPr="00D63056">
        <w:rPr>
          <w:rFonts w:asciiTheme="majorBidi" w:hAnsiTheme="majorBidi" w:cstheme="majorBidi" w:hint="cs"/>
          <w:sz w:val="26"/>
          <w:szCs w:val="26"/>
          <w:rtl/>
        </w:rPr>
        <w:t>ة</w:t>
      </w:r>
      <w:r w:rsidRPr="00D63056">
        <w:rPr>
          <w:rFonts w:asciiTheme="majorBidi" w:hAnsiTheme="majorBidi" w:cstheme="majorBidi"/>
          <w:sz w:val="26"/>
          <w:szCs w:val="26"/>
          <w:rtl/>
        </w:rPr>
        <w:t xml:space="preserve"> المصلحة ذ</w:t>
      </w:r>
      <w:r w:rsidR="001C1FA6" w:rsidRPr="00D63056">
        <w:rPr>
          <w:rFonts w:asciiTheme="majorBidi" w:hAnsiTheme="majorBidi" w:cstheme="majorBidi" w:hint="cs"/>
          <w:sz w:val="26"/>
          <w:szCs w:val="26"/>
          <w:rtl/>
        </w:rPr>
        <w:t>ات</w:t>
      </w:r>
      <w:r w:rsidRPr="00D63056">
        <w:rPr>
          <w:rFonts w:asciiTheme="majorBidi" w:hAnsiTheme="majorBidi" w:cstheme="majorBidi"/>
          <w:sz w:val="26"/>
          <w:szCs w:val="26"/>
          <w:rtl/>
        </w:rPr>
        <w:t xml:space="preserve"> الصلة، ويدرج مؤشرات ويجمع بيانات مصنفة حسب نوع الجنس عن أنشطة مشروعات محددة، ويعزز تعميم مراعاة المنظور الجنساني رهناً بتوافر التمويل اللازم. وتتتبَّع المكاتب القطرية لليوئنديبي أداءها في مجال المساواة بين الجنسين وتأثير تدخلات </w:t>
      </w:r>
      <w:r w:rsidR="00BF2624" w:rsidRPr="00D63056">
        <w:rPr>
          <w:rFonts w:asciiTheme="majorBidi" w:hAnsiTheme="majorBidi" w:cstheme="majorBidi" w:hint="cs"/>
          <w:sz w:val="26"/>
          <w:szCs w:val="26"/>
          <w:rtl/>
        </w:rPr>
        <w:t>البرنامج على</w:t>
      </w:r>
      <w:r w:rsidRPr="00D63056">
        <w:rPr>
          <w:rFonts w:asciiTheme="majorBidi" w:hAnsiTheme="majorBidi" w:cstheme="majorBidi"/>
          <w:sz w:val="26"/>
          <w:szCs w:val="26"/>
          <w:rtl/>
        </w:rPr>
        <w:t xml:space="preserve"> الجوانب الجنسانية على أرض الواقع.</w:t>
      </w:r>
    </w:p>
    <w:p w14:paraId="4F2A1DB3" w14:textId="6F4D2042" w:rsidR="009E19CE" w:rsidRPr="00D63056" w:rsidRDefault="00942EA9"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ويجري</w:t>
      </w:r>
      <w:r w:rsidR="005F47A3" w:rsidRPr="00D63056">
        <w:rPr>
          <w:rFonts w:asciiTheme="majorBidi" w:hAnsiTheme="majorBidi" w:cstheme="majorBidi"/>
          <w:sz w:val="26"/>
          <w:szCs w:val="26"/>
          <w:rtl/>
        </w:rPr>
        <w:t xml:space="preserve"> جمع المعلومات والبيانات المتعلقة بنوع الجنس للمشروعات التي يمولها الصندوق المتعدد الأطراف</w:t>
      </w:r>
      <w:r w:rsidRPr="00D63056">
        <w:rPr>
          <w:rFonts w:asciiTheme="majorBidi" w:hAnsiTheme="majorBidi" w:cstheme="majorBidi" w:hint="cs"/>
          <w:sz w:val="26"/>
          <w:szCs w:val="26"/>
          <w:rtl/>
        </w:rPr>
        <w:t xml:space="preserve"> عن تلك المشروعات</w:t>
      </w:r>
      <w:r w:rsidR="005F47A3" w:rsidRPr="00D63056">
        <w:rPr>
          <w:rFonts w:asciiTheme="majorBidi" w:hAnsiTheme="majorBidi" w:cstheme="majorBidi"/>
          <w:sz w:val="26"/>
          <w:szCs w:val="26"/>
          <w:rtl/>
        </w:rPr>
        <w:t xml:space="preserve">. وقد أدى ذلك حتى الآن إلى زيادة مشاركة المرأة في الدورات التدريبية والاجتماعات وأنشطة التوعية. وتشمل معظم المشروعات حالياً أنشطة لتعميم مراعاة المنظور الجنساني، مثل الاختصاصات التي تتضمن فقرة محددة تشجع الرجال والنساء على تطبيق وتتبع التكوين الجنساني للمشاركين في الاجتماعات. ويوجد </w:t>
      </w:r>
      <w:r w:rsidR="009E6E18" w:rsidRPr="00D63056">
        <w:rPr>
          <w:rFonts w:asciiTheme="majorBidi" w:hAnsiTheme="majorBidi" w:cstheme="majorBidi" w:hint="cs"/>
          <w:sz w:val="26"/>
          <w:szCs w:val="26"/>
          <w:rtl/>
        </w:rPr>
        <w:t>بين موظفي</w:t>
      </w:r>
      <w:r w:rsidR="005F47A3" w:rsidRPr="00D63056">
        <w:rPr>
          <w:rFonts w:asciiTheme="majorBidi" w:hAnsiTheme="majorBidi" w:cstheme="majorBidi"/>
          <w:sz w:val="26"/>
          <w:szCs w:val="26"/>
          <w:rtl/>
        </w:rPr>
        <w:t xml:space="preserve"> مكاتب الأوزون الوطنية ووحدات إدارة المشروع عدد كبير من النساء </w:t>
      </w:r>
      <w:r w:rsidR="00BF2624">
        <w:rPr>
          <w:rFonts w:asciiTheme="majorBidi" w:hAnsiTheme="majorBidi" w:cstheme="majorBidi" w:hint="cs"/>
          <w:sz w:val="26"/>
          <w:szCs w:val="26"/>
          <w:rtl/>
        </w:rPr>
        <w:t>اللواتي</w:t>
      </w:r>
      <w:r w:rsidR="005F47A3" w:rsidRPr="00D63056">
        <w:rPr>
          <w:rFonts w:asciiTheme="majorBidi" w:hAnsiTheme="majorBidi" w:cstheme="majorBidi"/>
          <w:sz w:val="26"/>
          <w:szCs w:val="26"/>
          <w:rtl/>
        </w:rPr>
        <w:t xml:space="preserve"> يساهمن في اتخاذ القرارات وتنفيذ المشروعات. وترد معلومات إضافية فيما يتعلق بأنشطة تعميم مراعاة المنظور </w:t>
      </w:r>
      <w:proofErr w:type="spellStart"/>
      <w:r w:rsidR="005F47A3" w:rsidRPr="00D63056">
        <w:rPr>
          <w:rFonts w:asciiTheme="majorBidi" w:hAnsiTheme="majorBidi" w:cstheme="majorBidi"/>
          <w:sz w:val="26"/>
          <w:szCs w:val="26"/>
          <w:rtl/>
        </w:rPr>
        <w:t>الجنساني</w:t>
      </w:r>
      <w:proofErr w:type="spellEnd"/>
      <w:r w:rsidR="005F47A3" w:rsidRPr="00D63056">
        <w:rPr>
          <w:rFonts w:asciiTheme="majorBidi" w:hAnsiTheme="majorBidi" w:cstheme="majorBidi"/>
          <w:sz w:val="26"/>
          <w:szCs w:val="26"/>
          <w:rtl/>
        </w:rPr>
        <w:t xml:space="preserve"> في </w:t>
      </w:r>
      <w:r w:rsidR="00BF2624">
        <w:rPr>
          <w:rFonts w:asciiTheme="majorBidi" w:hAnsiTheme="majorBidi" w:cstheme="majorBidi" w:hint="cs"/>
          <w:sz w:val="26"/>
          <w:szCs w:val="26"/>
          <w:rtl/>
        </w:rPr>
        <w:t>السرد</w:t>
      </w:r>
      <w:r w:rsidR="005F47A3" w:rsidRPr="00D63056">
        <w:rPr>
          <w:rFonts w:asciiTheme="majorBidi" w:hAnsiTheme="majorBidi" w:cstheme="majorBidi"/>
          <w:sz w:val="26"/>
          <w:szCs w:val="26"/>
          <w:rtl/>
        </w:rPr>
        <w:t xml:space="preserve"> </w:t>
      </w:r>
      <w:r w:rsidR="00BF2624">
        <w:rPr>
          <w:rFonts w:asciiTheme="majorBidi" w:hAnsiTheme="majorBidi" w:cstheme="majorBidi" w:hint="cs"/>
          <w:sz w:val="26"/>
          <w:szCs w:val="26"/>
          <w:rtl/>
        </w:rPr>
        <w:t>السادس</w:t>
      </w:r>
      <w:r w:rsidR="005F47A3" w:rsidRPr="00D63056">
        <w:rPr>
          <w:rFonts w:asciiTheme="majorBidi" w:hAnsiTheme="majorBidi" w:cstheme="majorBidi"/>
          <w:sz w:val="26"/>
          <w:szCs w:val="26"/>
          <w:rtl/>
        </w:rPr>
        <w:t xml:space="preserve"> من </w:t>
      </w:r>
      <w:proofErr w:type="spellStart"/>
      <w:r w:rsidR="005F47A3" w:rsidRPr="00D63056">
        <w:rPr>
          <w:rFonts w:asciiTheme="majorBidi" w:hAnsiTheme="majorBidi" w:cstheme="majorBidi"/>
          <w:sz w:val="26"/>
          <w:szCs w:val="26"/>
          <w:rtl/>
        </w:rPr>
        <w:t>اليوئنديبي</w:t>
      </w:r>
      <w:proofErr w:type="spellEnd"/>
      <w:r w:rsidR="005F47A3" w:rsidRPr="00D63056">
        <w:rPr>
          <w:rFonts w:asciiTheme="majorBidi" w:hAnsiTheme="majorBidi" w:cstheme="majorBidi"/>
          <w:sz w:val="26"/>
          <w:szCs w:val="26"/>
          <w:rtl/>
        </w:rPr>
        <w:t xml:space="preserve"> المرفق بهذه الوثيقة.</w:t>
      </w:r>
    </w:p>
    <w:p w14:paraId="3E3DEC58" w14:textId="77CEC6F7" w:rsidR="00F33539" w:rsidRPr="00D63056" w:rsidRDefault="00D6511F" w:rsidP="00F33539">
      <w:pPr>
        <w:bidi/>
        <w:spacing w:after="240" w:line="400" w:lineRule="exact"/>
        <w:rPr>
          <w:sz w:val="26"/>
          <w:szCs w:val="26"/>
          <w:lang w:val="en-US" w:bidi="ar-SA"/>
        </w:rPr>
      </w:pPr>
      <w:r w:rsidRPr="00D63056">
        <w:rPr>
          <w:rFonts w:asciiTheme="majorBidi" w:hAnsiTheme="majorBidi" w:cstheme="majorBidi"/>
          <w:b/>
          <w:bCs/>
          <w:sz w:val="26"/>
          <w:szCs w:val="26"/>
          <w:rtl/>
        </w:rPr>
        <w:t>ثانيا</w:t>
      </w:r>
      <w:r w:rsidRPr="00D63056">
        <w:rPr>
          <w:rFonts w:asciiTheme="majorBidi" w:hAnsiTheme="majorBidi" w:cstheme="majorBidi" w:hint="cs"/>
          <w:b/>
          <w:bCs/>
          <w:sz w:val="26"/>
          <w:szCs w:val="26"/>
          <w:rtl/>
        </w:rPr>
        <w:t>ً</w:t>
      </w:r>
      <w:r w:rsidRPr="00D63056">
        <w:rPr>
          <w:rFonts w:asciiTheme="majorBidi" w:hAnsiTheme="majorBidi" w:cstheme="majorBidi"/>
          <w:b/>
          <w:bCs/>
          <w:sz w:val="26"/>
          <w:szCs w:val="26"/>
          <w:rtl/>
        </w:rPr>
        <w:t>-</w:t>
      </w:r>
      <w:r w:rsidRPr="00D63056">
        <w:rPr>
          <w:rFonts w:asciiTheme="majorBidi" w:hAnsiTheme="majorBidi" w:cstheme="majorBidi"/>
          <w:bCs/>
          <w:sz w:val="26"/>
          <w:szCs w:val="26"/>
          <w:rtl/>
        </w:rPr>
        <w:tab/>
      </w:r>
      <w:r w:rsidRPr="00D63056">
        <w:rPr>
          <w:rFonts w:asciiTheme="majorBidi" w:hAnsiTheme="majorBidi" w:cstheme="majorBidi"/>
          <w:b/>
          <w:bCs/>
          <w:sz w:val="26"/>
          <w:szCs w:val="26"/>
          <w:rtl/>
        </w:rPr>
        <w:t>المشروعات الموافق عليها في إطار المساهمات الطوعية الإضافية لدعم البدء السريع في التخفيض التدريجي للمواد الهيدروفلوروكربونية</w:t>
      </w:r>
    </w:p>
    <w:p w14:paraId="47E597E1" w14:textId="0B489131" w:rsidR="00EB7AA4" w:rsidRDefault="00680F4D" w:rsidP="00B23BCB">
      <w:pPr>
        <w:pStyle w:val="ListParagraph"/>
        <w:numPr>
          <w:ilvl w:val="0"/>
          <w:numId w:val="26"/>
        </w:numPr>
        <w:bidi/>
        <w:spacing w:after="240" w:line="400" w:lineRule="exact"/>
        <w:ind w:left="0" w:firstLine="0"/>
        <w:rPr>
          <w:rFonts w:asciiTheme="majorBidi" w:hAnsiTheme="majorBidi" w:cstheme="majorBidi"/>
          <w:sz w:val="26"/>
          <w:szCs w:val="26"/>
          <w:rtl/>
        </w:rPr>
      </w:pPr>
      <w:r w:rsidRPr="00D63056">
        <w:rPr>
          <w:rFonts w:hint="cs"/>
          <w:sz w:val="26"/>
          <w:szCs w:val="26"/>
          <w:rtl/>
          <w:lang w:val="en-US" w:bidi="ar-SA"/>
        </w:rPr>
        <w:t xml:space="preserve">حتى </w:t>
      </w:r>
      <w:r w:rsidRPr="00D63056">
        <w:rPr>
          <w:rFonts w:asciiTheme="majorBidi" w:hAnsiTheme="majorBidi" w:cstheme="majorBidi"/>
          <w:sz w:val="26"/>
          <w:szCs w:val="26"/>
          <w:rtl/>
        </w:rPr>
        <w:t xml:space="preserve">31 كانون الأول/ديسمبر 2022، كانت اللجنة التنفيذية قد وافقت على 18 مشروعاً متعلقاً بالمواد الهيدروفلوروكربونية في إطار المساهمات الطوعية </w:t>
      </w:r>
      <w:r w:rsidR="00E05DAE" w:rsidRPr="00D63056">
        <w:rPr>
          <w:rFonts w:asciiTheme="majorBidi" w:hAnsiTheme="majorBidi" w:cstheme="majorBidi" w:hint="cs"/>
          <w:sz w:val="26"/>
          <w:szCs w:val="26"/>
          <w:rtl/>
        </w:rPr>
        <w:t>الإضافية تبلغ</w:t>
      </w:r>
      <w:r w:rsidRPr="00D63056">
        <w:rPr>
          <w:rFonts w:asciiTheme="majorBidi" w:hAnsiTheme="majorBidi" w:cstheme="majorBidi"/>
          <w:sz w:val="26"/>
          <w:szCs w:val="26"/>
          <w:rtl/>
        </w:rPr>
        <w:t xml:space="preserve"> قيمتها </w:t>
      </w:r>
      <w:r w:rsidR="00BF2624" w:rsidRPr="00BF2624">
        <w:rPr>
          <w:rFonts w:asciiTheme="majorBidi" w:hAnsiTheme="majorBidi"/>
          <w:sz w:val="26"/>
          <w:szCs w:val="26"/>
          <w:rtl/>
        </w:rPr>
        <w:t>5,996,29</w:t>
      </w:r>
      <w:r w:rsidR="00BF2624">
        <w:rPr>
          <w:rFonts w:asciiTheme="majorBidi" w:hAnsiTheme="majorBidi" w:hint="cs"/>
          <w:sz w:val="26"/>
          <w:szCs w:val="26"/>
          <w:rtl/>
        </w:rPr>
        <w:t xml:space="preserve"> </w:t>
      </w:r>
      <w:r w:rsidRPr="00D63056">
        <w:rPr>
          <w:rFonts w:asciiTheme="majorBidi" w:hAnsiTheme="majorBidi" w:cstheme="majorBidi"/>
          <w:sz w:val="26"/>
          <w:szCs w:val="26"/>
          <w:rtl/>
        </w:rPr>
        <w:t>دولاراً أمريكياً (فيما عدا تكاليف دعم الوكالة). ويرد في الجدول 5 موجز لحالة هذه المشروعات.</w:t>
      </w:r>
    </w:p>
    <w:p w14:paraId="29004AF6" w14:textId="0B0DB631" w:rsidR="005F47A3" w:rsidRPr="00EB7AA4" w:rsidRDefault="00EB7AA4" w:rsidP="00EB7AA4">
      <w:pPr>
        <w:jc w:val="left"/>
        <w:rPr>
          <w:rFonts w:asciiTheme="majorBidi" w:hAnsiTheme="majorBidi" w:cstheme="majorBidi"/>
          <w:sz w:val="26"/>
          <w:szCs w:val="26"/>
        </w:rPr>
      </w:pPr>
      <w:r>
        <w:rPr>
          <w:rFonts w:asciiTheme="majorBidi" w:hAnsiTheme="majorBidi" w:cstheme="majorBidi"/>
          <w:sz w:val="26"/>
          <w:szCs w:val="26"/>
          <w:rtl/>
        </w:rPr>
        <w:br w:type="page"/>
      </w:r>
    </w:p>
    <w:p w14:paraId="7481285E" w14:textId="77777777" w:rsidR="002150DF" w:rsidRPr="00D63056" w:rsidRDefault="002150DF" w:rsidP="002150DF">
      <w:pPr>
        <w:pStyle w:val="Heading1"/>
        <w:keepNext/>
        <w:numPr>
          <w:ilvl w:val="0"/>
          <w:numId w:val="0"/>
        </w:numPr>
        <w:tabs>
          <w:tab w:val="left" w:pos="720"/>
        </w:tabs>
        <w:bidi/>
        <w:spacing w:after="0"/>
        <w:rPr>
          <w:rFonts w:asciiTheme="majorBidi" w:hAnsiTheme="majorBidi" w:cstheme="majorBidi"/>
          <w:b/>
          <w:sz w:val="26"/>
          <w:szCs w:val="26"/>
          <w:lang w:val="ar-SA" w:eastAsia="zh-TW" w:bidi="en-GB"/>
        </w:rPr>
      </w:pPr>
      <w:r w:rsidRPr="00D63056">
        <w:rPr>
          <w:rFonts w:asciiTheme="majorBidi" w:hAnsiTheme="majorBidi" w:cstheme="majorBidi" w:hint="cs"/>
          <w:b/>
          <w:bCs/>
          <w:sz w:val="26"/>
          <w:szCs w:val="26"/>
          <w:rtl/>
        </w:rPr>
        <w:lastRenderedPageBreak/>
        <w:t>الجدول 5 -</w:t>
      </w:r>
      <w:r w:rsidRPr="00D63056">
        <w:rPr>
          <w:rFonts w:asciiTheme="majorBidi" w:hAnsiTheme="majorBidi" w:cstheme="majorBidi" w:hint="cs"/>
          <w:bCs/>
          <w:sz w:val="26"/>
          <w:szCs w:val="26"/>
          <w:rtl/>
        </w:rPr>
        <w:t xml:space="preserve"> </w:t>
      </w:r>
      <w:r w:rsidRPr="00D63056">
        <w:rPr>
          <w:rFonts w:asciiTheme="majorBidi" w:hAnsiTheme="majorBidi" w:cstheme="majorBidi" w:hint="cs"/>
          <w:b/>
          <w:bCs/>
          <w:sz w:val="26"/>
          <w:szCs w:val="26"/>
          <w:rtl/>
        </w:rPr>
        <w:t>حالة المشروعات الموافق عليها المرتبطة بالمواد الهيدروفلوروكربونية حتى نهاية عام 2022</w:t>
      </w:r>
    </w:p>
    <w:tbl>
      <w:tblPr>
        <w:bidiVisual/>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080"/>
        <w:gridCol w:w="999"/>
        <w:gridCol w:w="1260"/>
        <w:gridCol w:w="1260"/>
        <w:gridCol w:w="1255"/>
        <w:gridCol w:w="900"/>
        <w:gridCol w:w="1171"/>
      </w:tblGrid>
      <w:tr w:rsidR="002150DF" w14:paraId="35181EFB" w14:textId="77777777" w:rsidTr="0082066F">
        <w:trPr>
          <w:trHeight w:val="99"/>
          <w:tblHeader/>
          <w:jc w:val="center"/>
        </w:trPr>
        <w:tc>
          <w:tcPr>
            <w:tcW w:w="1885" w:type="dxa"/>
            <w:vMerge w:val="restart"/>
            <w:tcBorders>
              <w:top w:val="single" w:sz="4" w:space="0" w:color="auto"/>
              <w:left w:val="single" w:sz="4" w:space="0" w:color="auto"/>
              <w:bottom w:val="single" w:sz="4" w:space="0" w:color="auto"/>
              <w:right w:val="single" w:sz="4" w:space="0" w:color="auto"/>
            </w:tcBorders>
            <w:noWrap/>
            <w:vAlign w:val="center"/>
            <w:hideMark/>
          </w:tcPr>
          <w:p w14:paraId="19F6816E" w14:textId="77777777" w:rsidR="002150DF" w:rsidRPr="00E05DAE" w:rsidRDefault="002150DF">
            <w:pPr>
              <w:bidi/>
              <w:jc w:val="left"/>
              <w:rPr>
                <w:rFonts w:asciiTheme="majorBidi" w:hAnsiTheme="majorBidi" w:cstheme="majorBidi"/>
                <w:b/>
                <w:bCs/>
                <w:sz w:val="20"/>
                <w:lang w:val="ar-SA" w:eastAsia="zh-TW" w:bidi="en-GB"/>
              </w:rPr>
            </w:pPr>
            <w:r w:rsidRPr="00E05DAE">
              <w:rPr>
                <w:rFonts w:asciiTheme="majorBidi" w:hAnsiTheme="majorBidi" w:cstheme="majorBidi" w:hint="cs"/>
                <w:b/>
                <w:bCs/>
                <w:sz w:val="20"/>
                <w:rtl/>
              </w:rPr>
              <w:t>النوع</w:t>
            </w:r>
          </w:p>
        </w:tc>
        <w:tc>
          <w:tcPr>
            <w:tcW w:w="3339" w:type="dxa"/>
            <w:gridSpan w:val="3"/>
            <w:tcBorders>
              <w:top w:val="single" w:sz="4" w:space="0" w:color="auto"/>
              <w:left w:val="single" w:sz="4" w:space="0" w:color="auto"/>
              <w:bottom w:val="single" w:sz="4" w:space="0" w:color="auto"/>
              <w:right w:val="single" w:sz="4" w:space="0" w:color="auto"/>
            </w:tcBorders>
            <w:noWrap/>
            <w:vAlign w:val="center"/>
            <w:hideMark/>
          </w:tcPr>
          <w:p w14:paraId="20D0265D" w14:textId="77777777" w:rsidR="002150DF" w:rsidRPr="00E05DAE" w:rsidRDefault="002150DF">
            <w:pPr>
              <w:bidi/>
              <w:jc w:val="center"/>
              <w:rPr>
                <w:rFonts w:asciiTheme="majorBidi" w:hAnsiTheme="majorBidi" w:cstheme="majorBidi"/>
                <w:b/>
                <w:bCs/>
                <w:sz w:val="20"/>
                <w:lang w:val="ar-SA" w:eastAsia="zh-TW" w:bidi="en-GB"/>
              </w:rPr>
            </w:pPr>
            <w:r w:rsidRPr="00E05DAE">
              <w:rPr>
                <w:rFonts w:asciiTheme="majorBidi" w:hAnsiTheme="majorBidi" w:cstheme="majorBidi" w:hint="cs"/>
                <w:b/>
                <w:bCs/>
                <w:sz w:val="20"/>
                <w:rtl/>
              </w:rPr>
              <w:t>عدد المشروعات</w:t>
            </w:r>
          </w:p>
        </w:tc>
        <w:tc>
          <w:tcPr>
            <w:tcW w:w="4586" w:type="dxa"/>
            <w:gridSpan w:val="4"/>
            <w:tcBorders>
              <w:top w:val="single" w:sz="4" w:space="0" w:color="auto"/>
              <w:left w:val="single" w:sz="4" w:space="0" w:color="auto"/>
              <w:bottom w:val="single" w:sz="4" w:space="0" w:color="auto"/>
              <w:right w:val="single" w:sz="4" w:space="0" w:color="auto"/>
            </w:tcBorders>
            <w:noWrap/>
            <w:vAlign w:val="center"/>
            <w:hideMark/>
          </w:tcPr>
          <w:p w14:paraId="6C5C899C" w14:textId="77777777" w:rsidR="002150DF" w:rsidRPr="00E05DAE" w:rsidRDefault="002150DF">
            <w:pPr>
              <w:bidi/>
              <w:jc w:val="center"/>
              <w:rPr>
                <w:rFonts w:asciiTheme="majorBidi" w:hAnsiTheme="majorBidi" w:cstheme="majorBidi"/>
                <w:b/>
                <w:bCs/>
                <w:sz w:val="20"/>
                <w:lang w:val="ar-SA" w:eastAsia="zh-TW" w:bidi="en-GB"/>
              </w:rPr>
            </w:pPr>
            <w:r w:rsidRPr="00E05DAE">
              <w:rPr>
                <w:rFonts w:asciiTheme="majorBidi" w:hAnsiTheme="majorBidi" w:cstheme="majorBidi" w:hint="cs"/>
                <w:b/>
                <w:bCs/>
                <w:sz w:val="20"/>
                <w:rtl/>
              </w:rPr>
              <w:t>التمويل (بالدولار الأمريكي)*</w:t>
            </w:r>
          </w:p>
        </w:tc>
      </w:tr>
      <w:tr w:rsidR="002150DF" w14:paraId="08DB0DA0" w14:textId="77777777" w:rsidTr="0082066F">
        <w:trPr>
          <w:trHeight w:val="47"/>
          <w:tblHeader/>
          <w:jc w:val="center"/>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79696004" w14:textId="77777777" w:rsidR="002150DF" w:rsidRPr="00E05DAE" w:rsidRDefault="002150DF">
            <w:pPr>
              <w:bidi/>
              <w:jc w:val="left"/>
              <w:rPr>
                <w:rFonts w:asciiTheme="majorBidi" w:hAnsiTheme="majorBidi" w:cstheme="majorBidi"/>
                <w:b/>
                <w:bCs/>
                <w:sz w:val="20"/>
                <w:lang w:val="ar-SA" w:eastAsia="zh-TW" w:bidi="en-GB"/>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5A957BAD" w14:textId="77777777" w:rsidR="002150DF" w:rsidRPr="00E05DAE" w:rsidRDefault="002150DF">
            <w:pPr>
              <w:bidi/>
              <w:jc w:val="center"/>
              <w:rPr>
                <w:rFonts w:asciiTheme="majorBidi" w:hAnsiTheme="majorBidi" w:cstheme="majorBidi"/>
                <w:b/>
                <w:bCs/>
                <w:sz w:val="20"/>
                <w:lang w:val="ar-SA" w:eastAsia="zh-TW" w:bidi="en-GB"/>
              </w:rPr>
            </w:pPr>
            <w:r w:rsidRPr="00E05DAE">
              <w:rPr>
                <w:rFonts w:asciiTheme="majorBidi" w:hAnsiTheme="majorBidi" w:cstheme="majorBidi" w:hint="cs"/>
                <w:b/>
                <w:bCs/>
                <w:sz w:val="20"/>
                <w:rtl/>
              </w:rPr>
              <w:t>موافّق عليه</w:t>
            </w:r>
          </w:p>
        </w:tc>
        <w:tc>
          <w:tcPr>
            <w:tcW w:w="999" w:type="dxa"/>
            <w:tcBorders>
              <w:top w:val="single" w:sz="4" w:space="0" w:color="auto"/>
              <w:left w:val="single" w:sz="4" w:space="0" w:color="auto"/>
              <w:bottom w:val="single" w:sz="4" w:space="0" w:color="auto"/>
              <w:right w:val="single" w:sz="4" w:space="0" w:color="auto"/>
            </w:tcBorders>
            <w:vAlign w:val="center"/>
            <w:hideMark/>
          </w:tcPr>
          <w:p w14:paraId="33B6905D" w14:textId="77777777" w:rsidR="002150DF" w:rsidRPr="00E05DAE" w:rsidRDefault="002150DF">
            <w:pPr>
              <w:bidi/>
              <w:jc w:val="center"/>
              <w:rPr>
                <w:rFonts w:asciiTheme="majorBidi" w:hAnsiTheme="majorBidi" w:cstheme="majorBidi"/>
                <w:b/>
                <w:bCs/>
                <w:sz w:val="20"/>
                <w:lang w:val="ar-SA" w:eastAsia="zh-TW" w:bidi="en-GB"/>
              </w:rPr>
            </w:pPr>
            <w:r w:rsidRPr="00E05DAE">
              <w:rPr>
                <w:rFonts w:asciiTheme="majorBidi" w:hAnsiTheme="majorBidi" w:cstheme="majorBidi" w:hint="cs"/>
                <w:b/>
                <w:bCs/>
                <w:sz w:val="20"/>
                <w:rtl/>
              </w:rPr>
              <w:t>منجَز</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DCD0491" w14:textId="77777777" w:rsidR="002150DF" w:rsidRPr="00E05DAE" w:rsidRDefault="002150DF">
            <w:pPr>
              <w:bidi/>
              <w:jc w:val="center"/>
              <w:rPr>
                <w:rFonts w:asciiTheme="majorBidi" w:hAnsiTheme="majorBidi" w:cstheme="majorBidi"/>
                <w:b/>
                <w:bCs/>
                <w:sz w:val="20"/>
                <w:lang w:val="ar-SA" w:eastAsia="zh-TW" w:bidi="en-GB"/>
              </w:rPr>
            </w:pPr>
            <w:r w:rsidRPr="00E05DAE">
              <w:rPr>
                <w:rFonts w:asciiTheme="majorBidi" w:hAnsiTheme="majorBidi" w:cstheme="majorBidi" w:hint="cs"/>
                <w:b/>
                <w:bCs/>
                <w:sz w:val="20"/>
                <w:rtl/>
              </w:rPr>
              <w:t>النسبة المئوية للإنجاز</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D352523" w14:textId="77777777" w:rsidR="002150DF" w:rsidRPr="00E05DAE" w:rsidRDefault="002150DF">
            <w:pPr>
              <w:bidi/>
              <w:jc w:val="center"/>
              <w:rPr>
                <w:rFonts w:asciiTheme="majorBidi" w:hAnsiTheme="majorBidi" w:cstheme="majorBidi"/>
                <w:b/>
                <w:bCs/>
                <w:sz w:val="20"/>
                <w:lang w:val="ar-SA" w:eastAsia="zh-TW" w:bidi="en-GB"/>
              </w:rPr>
            </w:pPr>
            <w:r w:rsidRPr="00E05DAE">
              <w:rPr>
                <w:rFonts w:asciiTheme="majorBidi" w:hAnsiTheme="majorBidi" w:cstheme="majorBidi" w:hint="cs"/>
                <w:b/>
                <w:bCs/>
                <w:sz w:val="20"/>
                <w:rtl/>
              </w:rPr>
              <w:t>موافّق عليه</w:t>
            </w:r>
          </w:p>
        </w:tc>
        <w:tc>
          <w:tcPr>
            <w:tcW w:w="1255" w:type="dxa"/>
            <w:tcBorders>
              <w:top w:val="single" w:sz="4" w:space="0" w:color="auto"/>
              <w:left w:val="single" w:sz="4" w:space="0" w:color="auto"/>
              <w:bottom w:val="single" w:sz="4" w:space="0" w:color="auto"/>
              <w:right w:val="single" w:sz="4" w:space="0" w:color="auto"/>
            </w:tcBorders>
            <w:vAlign w:val="center"/>
            <w:hideMark/>
          </w:tcPr>
          <w:p w14:paraId="3ADE904C" w14:textId="77777777" w:rsidR="002150DF" w:rsidRPr="00E05DAE" w:rsidRDefault="002150DF">
            <w:pPr>
              <w:bidi/>
              <w:jc w:val="center"/>
              <w:rPr>
                <w:rFonts w:asciiTheme="majorBidi" w:hAnsiTheme="majorBidi" w:cstheme="majorBidi"/>
                <w:b/>
                <w:bCs/>
                <w:sz w:val="20"/>
                <w:lang w:val="ar-SA" w:eastAsia="zh-TW" w:bidi="en-GB"/>
              </w:rPr>
            </w:pPr>
            <w:r w:rsidRPr="00E05DAE">
              <w:rPr>
                <w:rFonts w:asciiTheme="majorBidi" w:hAnsiTheme="majorBidi" w:cstheme="majorBidi" w:hint="cs"/>
                <w:b/>
                <w:bCs/>
                <w:sz w:val="20"/>
                <w:rtl/>
              </w:rPr>
              <w:t>المبلغ المصروف</w:t>
            </w:r>
          </w:p>
        </w:tc>
        <w:tc>
          <w:tcPr>
            <w:tcW w:w="900" w:type="dxa"/>
            <w:tcBorders>
              <w:top w:val="single" w:sz="4" w:space="0" w:color="auto"/>
              <w:left w:val="single" w:sz="4" w:space="0" w:color="auto"/>
              <w:bottom w:val="single" w:sz="4" w:space="0" w:color="auto"/>
              <w:right w:val="single" w:sz="4" w:space="0" w:color="auto"/>
            </w:tcBorders>
            <w:vAlign w:val="center"/>
            <w:hideMark/>
          </w:tcPr>
          <w:p w14:paraId="0752929F" w14:textId="77777777" w:rsidR="002150DF" w:rsidRPr="00E05DAE" w:rsidRDefault="002150DF">
            <w:pPr>
              <w:bidi/>
              <w:jc w:val="center"/>
              <w:rPr>
                <w:rFonts w:asciiTheme="majorBidi" w:hAnsiTheme="majorBidi" w:cstheme="majorBidi"/>
                <w:b/>
                <w:bCs/>
                <w:sz w:val="20"/>
                <w:lang w:val="ar-SA" w:eastAsia="zh-TW" w:bidi="en-GB"/>
              </w:rPr>
            </w:pPr>
            <w:r w:rsidRPr="00E05DAE">
              <w:rPr>
                <w:rFonts w:asciiTheme="majorBidi" w:hAnsiTheme="majorBidi" w:cstheme="majorBidi" w:hint="cs"/>
                <w:b/>
                <w:bCs/>
                <w:sz w:val="20"/>
                <w:rtl/>
              </w:rPr>
              <w:t>الرصيد</w:t>
            </w:r>
          </w:p>
        </w:tc>
        <w:tc>
          <w:tcPr>
            <w:tcW w:w="1171" w:type="dxa"/>
            <w:tcBorders>
              <w:top w:val="single" w:sz="4" w:space="0" w:color="auto"/>
              <w:left w:val="single" w:sz="4" w:space="0" w:color="auto"/>
              <w:bottom w:val="single" w:sz="4" w:space="0" w:color="auto"/>
              <w:right w:val="single" w:sz="4" w:space="0" w:color="auto"/>
            </w:tcBorders>
            <w:vAlign w:val="center"/>
            <w:hideMark/>
          </w:tcPr>
          <w:p w14:paraId="05CF9D88" w14:textId="2812D0DF" w:rsidR="002150DF" w:rsidRPr="00E05DAE" w:rsidRDefault="002150DF">
            <w:pPr>
              <w:bidi/>
              <w:ind w:left="-214" w:right="-108"/>
              <w:jc w:val="center"/>
              <w:rPr>
                <w:rFonts w:asciiTheme="majorBidi" w:hAnsiTheme="majorBidi" w:cstheme="majorBidi"/>
                <w:b/>
                <w:bCs/>
                <w:sz w:val="20"/>
                <w:lang w:val="ar-SA" w:eastAsia="zh-TW" w:bidi="en-GB"/>
              </w:rPr>
            </w:pPr>
            <w:r w:rsidRPr="00E05DAE">
              <w:rPr>
                <w:rFonts w:asciiTheme="majorBidi" w:hAnsiTheme="majorBidi" w:cstheme="majorBidi" w:hint="cs"/>
                <w:b/>
                <w:bCs/>
                <w:sz w:val="20"/>
                <w:rtl/>
              </w:rPr>
              <w:t>النسبة المئوية للصرف</w:t>
            </w:r>
          </w:p>
        </w:tc>
      </w:tr>
      <w:tr w:rsidR="00EB7AA4" w14:paraId="39BFC8DD" w14:textId="77777777" w:rsidTr="0082066F">
        <w:trPr>
          <w:trHeight w:val="47"/>
          <w:jc w:val="center"/>
        </w:trPr>
        <w:tc>
          <w:tcPr>
            <w:tcW w:w="1885" w:type="dxa"/>
            <w:tcBorders>
              <w:top w:val="single" w:sz="4" w:space="0" w:color="auto"/>
              <w:left w:val="single" w:sz="4" w:space="0" w:color="auto"/>
              <w:bottom w:val="single" w:sz="4" w:space="0" w:color="auto"/>
              <w:right w:val="single" w:sz="4" w:space="0" w:color="auto"/>
            </w:tcBorders>
            <w:noWrap/>
            <w:hideMark/>
          </w:tcPr>
          <w:p w14:paraId="56A674D6" w14:textId="77777777" w:rsidR="00EB7AA4" w:rsidRPr="00E05DAE" w:rsidRDefault="00EB7AA4" w:rsidP="00EB7AA4">
            <w:pPr>
              <w:bidi/>
              <w:jc w:val="left"/>
              <w:rPr>
                <w:rFonts w:asciiTheme="majorBidi" w:hAnsiTheme="majorBidi" w:cstheme="majorBidi"/>
                <w:sz w:val="20"/>
                <w:lang w:val="ar-SA" w:eastAsia="zh-TW" w:bidi="en-GB"/>
              </w:rPr>
            </w:pPr>
            <w:r w:rsidRPr="00E05DAE">
              <w:rPr>
                <w:rFonts w:asciiTheme="majorBidi" w:hAnsiTheme="majorBidi" w:cstheme="majorBidi" w:hint="cs"/>
                <w:sz w:val="20"/>
                <w:rtl/>
              </w:rPr>
              <w:t>استثماري**</w:t>
            </w:r>
          </w:p>
        </w:tc>
        <w:tc>
          <w:tcPr>
            <w:tcW w:w="1080" w:type="dxa"/>
            <w:tcBorders>
              <w:top w:val="single" w:sz="4" w:space="0" w:color="auto"/>
              <w:left w:val="single" w:sz="4" w:space="0" w:color="auto"/>
              <w:bottom w:val="single" w:sz="4" w:space="0" w:color="auto"/>
              <w:right w:val="single" w:sz="4" w:space="0" w:color="auto"/>
            </w:tcBorders>
            <w:noWrap/>
            <w:hideMark/>
          </w:tcPr>
          <w:p w14:paraId="4ADD1B0B" w14:textId="12ADB46C"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2</w:t>
            </w:r>
          </w:p>
        </w:tc>
        <w:tc>
          <w:tcPr>
            <w:tcW w:w="999" w:type="dxa"/>
            <w:tcBorders>
              <w:top w:val="single" w:sz="4" w:space="0" w:color="auto"/>
              <w:left w:val="single" w:sz="4" w:space="0" w:color="auto"/>
              <w:bottom w:val="single" w:sz="4" w:space="0" w:color="auto"/>
              <w:right w:val="single" w:sz="4" w:space="0" w:color="auto"/>
            </w:tcBorders>
            <w:noWrap/>
            <w:hideMark/>
          </w:tcPr>
          <w:p w14:paraId="1F636504" w14:textId="7105B678"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2</w:t>
            </w:r>
          </w:p>
        </w:tc>
        <w:tc>
          <w:tcPr>
            <w:tcW w:w="1260" w:type="dxa"/>
            <w:tcBorders>
              <w:top w:val="single" w:sz="4" w:space="0" w:color="auto"/>
              <w:left w:val="single" w:sz="4" w:space="0" w:color="auto"/>
              <w:bottom w:val="single" w:sz="4" w:space="0" w:color="auto"/>
              <w:right w:val="single" w:sz="4" w:space="0" w:color="auto"/>
            </w:tcBorders>
            <w:noWrap/>
            <w:hideMark/>
          </w:tcPr>
          <w:p w14:paraId="43271322" w14:textId="4CA562FF"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100</w:t>
            </w:r>
          </w:p>
        </w:tc>
        <w:tc>
          <w:tcPr>
            <w:tcW w:w="1260" w:type="dxa"/>
            <w:tcBorders>
              <w:top w:val="single" w:sz="4" w:space="0" w:color="auto"/>
              <w:left w:val="single" w:sz="4" w:space="0" w:color="auto"/>
              <w:bottom w:val="single" w:sz="4" w:space="0" w:color="auto"/>
              <w:right w:val="single" w:sz="4" w:space="0" w:color="auto"/>
            </w:tcBorders>
            <w:noWrap/>
            <w:hideMark/>
          </w:tcPr>
          <w:p w14:paraId="4D15E088" w14:textId="78FA7391"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4,406,577</w:t>
            </w:r>
          </w:p>
        </w:tc>
        <w:tc>
          <w:tcPr>
            <w:tcW w:w="1255" w:type="dxa"/>
            <w:tcBorders>
              <w:top w:val="single" w:sz="4" w:space="0" w:color="auto"/>
              <w:left w:val="single" w:sz="4" w:space="0" w:color="auto"/>
              <w:bottom w:val="single" w:sz="4" w:space="0" w:color="auto"/>
              <w:right w:val="single" w:sz="4" w:space="0" w:color="auto"/>
            </w:tcBorders>
            <w:noWrap/>
            <w:hideMark/>
          </w:tcPr>
          <w:p w14:paraId="5B53B1CC" w14:textId="4CEDFDC3"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4,406,577</w:t>
            </w:r>
          </w:p>
        </w:tc>
        <w:tc>
          <w:tcPr>
            <w:tcW w:w="900" w:type="dxa"/>
            <w:tcBorders>
              <w:top w:val="single" w:sz="4" w:space="0" w:color="auto"/>
              <w:left w:val="single" w:sz="4" w:space="0" w:color="auto"/>
              <w:bottom w:val="single" w:sz="4" w:space="0" w:color="auto"/>
              <w:right w:val="single" w:sz="4" w:space="0" w:color="auto"/>
            </w:tcBorders>
            <w:noWrap/>
            <w:hideMark/>
          </w:tcPr>
          <w:p w14:paraId="34D8CAA2" w14:textId="18A89264"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0</w:t>
            </w:r>
          </w:p>
        </w:tc>
        <w:tc>
          <w:tcPr>
            <w:tcW w:w="1171" w:type="dxa"/>
            <w:tcBorders>
              <w:top w:val="single" w:sz="4" w:space="0" w:color="auto"/>
              <w:left w:val="single" w:sz="4" w:space="0" w:color="auto"/>
              <w:bottom w:val="single" w:sz="4" w:space="0" w:color="auto"/>
              <w:right w:val="single" w:sz="4" w:space="0" w:color="auto"/>
            </w:tcBorders>
            <w:noWrap/>
            <w:hideMark/>
          </w:tcPr>
          <w:p w14:paraId="7BE2756D" w14:textId="4F4D3A84"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100</w:t>
            </w:r>
          </w:p>
        </w:tc>
      </w:tr>
      <w:tr w:rsidR="00EB7AA4" w14:paraId="14F38721" w14:textId="77777777" w:rsidTr="0082066F">
        <w:trPr>
          <w:trHeight w:val="47"/>
          <w:jc w:val="center"/>
        </w:trPr>
        <w:tc>
          <w:tcPr>
            <w:tcW w:w="1885" w:type="dxa"/>
            <w:tcBorders>
              <w:top w:val="single" w:sz="4" w:space="0" w:color="auto"/>
              <w:left w:val="single" w:sz="4" w:space="0" w:color="auto"/>
              <w:bottom w:val="single" w:sz="4" w:space="0" w:color="auto"/>
              <w:right w:val="single" w:sz="4" w:space="0" w:color="auto"/>
            </w:tcBorders>
            <w:noWrap/>
            <w:hideMark/>
          </w:tcPr>
          <w:p w14:paraId="0D89A047" w14:textId="77777777" w:rsidR="00EB7AA4" w:rsidRPr="00E05DAE" w:rsidRDefault="00EB7AA4" w:rsidP="00EB7AA4">
            <w:pPr>
              <w:bidi/>
              <w:jc w:val="left"/>
              <w:rPr>
                <w:rFonts w:asciiTheme="majorBidi" w:hAnsiTheme="majorBidi" w:cstheme="majorBidi"/>
                <w:sz w:val="20"/>
                <w:lang w:val="ar-SA" w:eastAsia="zh-TW" w:bidi="en-GB"/>
              </w:rPr>
            </w:pPr>
            <w:r w:rsidRPr="00E05DAE">
              <w:rPr>
                <w:rFonts w:asciiTheme="majorBidi" w:hAnsiTheme="majorBidi" w:cstheme="majorBidi" w:hint="cs"/>
                <w:sz w:val="20"/>
                <w:rtl/>
              </w:rPr>
              <w:t xml:space="preserve">إعداد المشروعات </w:t>
            </w:r>
          </w:p>
        </w:tc>
        <w:tc>
          <w:tcPr>
            <w:tcW w:w="1080" w:type="dxa"/>
            <w:tcBorders>
              <w:top w:val="single" w:sz="4" w:space="0" w:color="auto"/>
              <w:left w:val="single" w:sz="4" w:space="0" w:color="auto"/>
              <w:bottom w:val="single" w:sz="4" w:space="0" w:color="auto"/>
              <w:right w:val="single" w:sz="4" w:space="0" w:color="auto"/>
            </w:tcBorders>
            <w:noWrap/>
            <w:hideMark/>
          </w:tcPr>
          <w:p w14:paraId="73D67D09" w14:textId="5A8E6DDC"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5</w:t>
            </w:r>
          </w:p>
        </w:tc>
        <w:tc>
          <w:tcPr>
            <w:tcW w:w="999" w:type="dxa"/>
            <w:tcBorders>
              <w:top w:val="single" w:sz="4" w:space="0" w:color="auto"/>
              <w:left w:val="single" w:sz="4" w:space="0" w:color="auto"/>
              <w:bottom w:val="single" w:sz="4" w:space="0" w:color="auto"/>
              <w:right w:val="single" w:sz="4" w:space="0" w:color="auto"/>
            </w:tcBorders>
            <w:noWrap/>
            <w:hideMark/>
          </w:tcPr>
          <w:p w14:paraId="0687B9C9" w14:textId="5A2777C3"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5</w:t>
            </w:r>
          </w:p>
        </w:tc>
        <w:tc>
          <w:tcPr>
            <w:tcW w:w="1260" w:type="dxa"/>
            <w:tcBorders>
              <w:top w:val="single" w:sz="4" w:space="0" w:color="auto"/>
              <w:left w:val="single" w:sz="4" w:space="0" w:color="auto"/>
              <w:bottom w:val="single" w:sz="4" w:space="0" w:color="auto"/>
              <w:right w:val="single" w:sz="4" w:space="0" w:color="auto"/>
            </w:tcBorders>
            <w:noWrap/>
            <w:hideMark/>
          </w:tcPr>
          <w:p w14:paraId="1FEEFCB5" w14:textId="6EDE67C4"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100</w:t>
            </w:r>
          </w:p>
        </w:tc>
        <w:tc>
          <w:tcPr>
            <w:tcW w:w="1260" w:type="dxa"/>
            <w:tcBorders>
              <w:top w:val="single" w:sz="4" w:space="0" w:color="auto"/>
              <w:left w:val="single" w:sz="4" w:space="0" w:color="auto"/>
              <w:bottom w:val="single" w:sz="4" w:space="0" w:color="auto"/>
              <w:right w:val="single" w:sz="4" w:space="0" w:color="auto"/>
            </w:tcBorders>
            <w:noWrap/>
            <w:hideMark/>
          </w:tcPr>
          <w:p w14:paraId="2E61776F" w14:textId="591442AC"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83,511</w:t>
            </w:r>
          </w:p>
        </w:tc>
        <w:tc>
          <w:tcPr>
            <w:tcW w:w="1255" w:type="dxa"/>
            <w:tcBorders>
              <w:top w:val="single" w:sz="4" w:space="0" w:color="auto"/>
              <w:left w:val="single" w:sz="4" w:space="0" w:color="auto"/>
              <w:bottom w:val="single" w:sz="4" w:space="0" w:color="auto"/>
              <w:right w:val="single" w:sz="4" w:space="0" w:color="auto"/>
            </w:tcBorders>
            <w:noWrap/>
            <w:hideMark/>
          </w:tcPr>
          <w:p w14:paraId="6C2FA255" w14:textId="57245817"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83,511</w:t>
            </w:r>
          </w:p>
        </w:tc>
        <w:tc>
          <w:tcPr>
            <w:tcW w:w="900" w:type="dxa"/>
            <w:tcBorders>
              <w:top w:val="single" w:sz="4" w:space="0" w:color="auto"/>
              <w:left w:val="single" w:sz="4" w:space="0" w:color="auto"/>
              <w:bottom w:val="single" w:sz="4" w:space="0" w:color="auto"/>
              <w:right w:val="single" w:sz="4" w:space="0" w:color="auto"/>
            </w:tcBorders>
            <w:noWrap/>
            <w:hideMark/>
          </w:tcPr>
          <w:p w14:paraId="7A737BE1" w14:textId="46DCA067"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0</w:t>
            </w:r>
          </w:p>
        </w:tc>
        <w:tc>
          <w:tcPr>
            <w:tcW w:w="1171" w:type="dxa"/>
            <w:tcBorders>
              <w:top w:val="single" w:sz="4" w:space="0" w:color="auto"/>
              <w:left w:val="single" w:sz="4" w:space="0" w:color="auto"/>
              <w:bottom w:val="single" w:sz="4" w:space="0" w:color="auto"/>
              <w:right w:val="single" w:sz="4" w:space="0" w:color="auto"/>
            </w:tcBorders>
            <w:noWrap/>
            <w:hideMark/>
          </w:tcPr>
          <w:p w14:paraId="3B64613F" w14:textId="09FD7823"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100</w:t>
            </w:r>
          </w:p>
        </w:tc>
      </w:tr>
      <w:tr w:rsidR="00EB7AA4" w14:paraId="73E15E01" w14:textId="77777777" w:rsidTr="0082066F">
        <w:trPr>
          <w:trHeight w:val="276"/>
          <w:jc w:val="center"/>
        </w:trPr>
        <w:tc>
          <w:tcPr>
            <w:tcW w:w="1885" w:type="dxa"/>
            <w:tcBorders>
              <w:top w:val="single" w:sz="4" w:space="0" w:color="auto"/>
              <w:left w:val="single" w:sz="4" w:space="0" w:color="auto"/>
              <w:bottom w:val="single" w:sz="4" w:space="0" w:color="auto"/>
              <w:right w:val="single" w:sz="4" w:space="0" w:color="auto"/>
            </w:tcBorders>
            <w:noWrap/>
            <w:hideMark/>
          </w:tcPr>
          <w:p w14:paraId="5D93BD46" w14:textId="77777777" w:rsidR="00EB7AA4" w:rsidRPr="00E05DAE" w:rsidRDefault="00EB7AA4" w:rsidP="00EB7AA4">
            <w:pPr>
              <w:bidi/>
              <w:jc w:val="left"/>
              <w:rPr>
                <w:rFonts w:asciiTheme="majorBidi" w:hAnsiTheme="majorBidi" w:cstheme="majorBidi"/>
                <w:sz w:val="20"/>
                <w:lang w:val="ar-SA" w:eastAsia="zh-TW" w:bidi="en-GB"/>
              </w:rPr>
            </w:pPr>
            <w:r w:rsidRPr="00E05DAE">
              <w:rPr>
                <w:rFonts w:asciiTheme="majorBidi" w:hAnsiTheme="majorBidi" w:cstheme="majorBidi" w:hint="cs"/>
                <w:sz w:val="20"/>
                <w:rtl/>
              </w:rPr>
              <w:t>أنشطة المساعدة التقنية-التمكين</w:t>
            </w:r>
          </w:p>
        </w:tc>
        <w:tc>
          <w:tcPr>
            <w:tcW w:w="1080" w:type="dxa"/>
            <w:tcBorders>
              <w:top w:val="single" w:sz="4" w:space="0" w:color="auto"/>
              <w:left w:val="single" w:sz="4" w:space="0" w:color="auto"/>
              <w:bottom w:val="single" w:sz="4" w:space="0" w:color="auto"/>
              <w:right w:val="single" w:sz="4" w:space="0" w:color="auto"/>
            </w:tcBorders>
            <w:noWrap/>
            <w:hideMark/>
          </w:tcPr>
          <w:p w14:paraId="07D120CB" w14:textId="1EE36BA9"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11</w:t>
            </w:r>
          </w:p>
        </w:tc>
        <w:tc>
          <w:tcPr>
            <w:tcW w:w="999" w:type="dxa"/>
            <w:tcBorders>
              <w:top w:val="single" w:sz="4" w:space="0" w:color="auto"/>
              <w:left w:val="single" w:sz="4" w:space="0" w:color="auto"/>
              <w:bottom w:val="single" w:sz="4" w:space="0" w:color="auto"/>
              <w:right w:val="single" w:sz="4" w:space="0" w:color="auto"/>
            </w:tcBorders>
            <w:noWrap/>
            <w:hideMark/>
          </w:tcPr>
          <w:p w14:paraId="7CE3B09C" w14:textId="1BAC4871"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11</w:t>
            </w:r>
          </w:p>
        </w:tc>
        <w:tc>
          <w:tcPr>
            <w:tcW w:w="1260" w:type="dxa"/>
            <w:tcBorders>
              <w:top w:val="single" w:sz="4" w:space="0" w:color="auto"/>
              <w:left w:val="single" w:sz="4" w:space="0" w:color="auto"/>
              <w:bottom w:val="single" w:sz="4" w:space="0" w:color="auto"/>
              <w:right w:val="single" w:sz="4" w:space="0" w:color="auto"/>
            </w:tcBorders>
            <w:noWrap/>
            <w:hideMark/>
          </w:tcPr>
          <w:p w14:paraId="45FB3899" w14:textId="7EA82B59"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100</w:t>
            </w:r>
          </w:p>
        </w:tc>
        <w:tc>
          <w:tcPr>
            <w:tcW w:w="1260" w:type="dxa"/>
            <w:tcBorders>
              <w:top w:val="single" w:sz="4" w:space="0" w:color="auto"/>
              <w:left w:val="single" w:sz="4" w:space="0" w:color="auto"/>
              <w:bottom w:val="single" w:sz="4" w:space="0" w:color="auto"/>
              <w:right w:val="single" w:sz="4" w:space="0" w:color="auto"/>
            </w:tcBorders>
            <w:noWrap/>
            <w:hideMark/>
          </w:tcPr>
          <w:p w14:paraId="51B71D06" w14:textId="0C5ECD96"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1,506,207</w:t>
            </w:r>
          </w:p>
        </w:tc>
        <w:tc>
          <w:tcPr>
            <w:tcW w:w="1255" w:type="dxa"/>
            <w:tcBorders>
              <w:top w:val="single" w:sz="4" w:space="0" w:color="auto"/>
              <w:left w:val="single" w:sz="4" w:space="0" w:color="auto"/>
              <w:bottom w:val="single" w:sz="4" w:space="0" w:color="auto"/>
              <w:right w:val="single" w:sz="4" w:space="0" w:color="auto"/>
            </w:tcBorders>
            <w:noWrap/>
            <w:hideMark/>
          </w:tcPr>
          <w:p w14:paraId="78E1480B" w14:textId="58E4CD71"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1,461,686</w:t>
            </w:r>
          </w:p>
        </w:tc>
        <w:tc>
          <w:tcPr>
            <w:tcW w:w="900" w:type="dxa"/>
            <w:tcBorders>
              <w:top w:val="single" w:sz="4" w:space="0" w:color="auto"/>
              <w:left w:val="single" w:sz="4" w:space="0" w:color="auto"/>
              <w:bottom w:val="single" w:sz="4" w:space="0" w:color="auto"/>
              <w:right w:val="single" w:sz="4" w:space="0" w:color="auto"/>
            </w:tcBorders>
            <w:noWrap/>
            <w:hideMark/>
          </w:tcPr>
          <w:p w14:paraId="7595B82B" w14:textId="0D57DADA"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44,521</w:t>
            </w:r>
          </w:p>
        </w:tc>
        <w:tc>
          <w:tcPr>
            <w:tcW w:w="1171" w:type="dxa"/>
            <w:tcBorders>
              <w:top w:val="single" w:sz="4" w:space="0" w:color="auto"/>
              <w:left w:val="single" w:sz="4" w:space="0" w:color="auto"/>
              <w:bottom w:val="single" w:sz="4" w:space="0" w:color="auto"/>
              <w:right w:val="single" w:sz="4" w:space="0" w:color="auto"/>
            </w:tcBorders>
            <w:noWrap/>
            <w:hideMark/>
          </w:tcPr>
          <w:p w14:paraId="0BC7324D" w14:textId="358CE51C" w:rsidR="00EB7AA4" w:rsidRPr="00E05DAE" w:rsidRDefault="00EB7AA4" w:rsidP="00EB7AA4">
            <w:pPr>
              <w:bidi/>
              <w:jc w:val="left"/>
              <w:rPr>
                <w:rFonts w:asciiTheme="majorBidi" w:hAnsiTheme="majorBidi" w:cstheme="majorBidi"/>
                <w:sz w:val="20"/>
                <w:lang w:val="ar-SA" w:eastAsia="zh-TW" w:bidi="en-GB"/>
              </w:rPr>
            </w:pPr>
            <w:r w:rsidRPr="003729A6">
              <w:rPr>
                <w:sz w:val="20"/>
                <w:lang w:eastAsia="en-CA"/>
              </w:rPr>
              <w:t>97</w:t>
            </w:r>
          </w:p>
        </w:tc>
      </w:tr>
      <w:tr w:rsidR="00EB7AA4" w14:paraId="15A23BAC" w14:textId="77777777" w:rsidTr="0082066F">
        <w:trPr>
          <w:trHeight w:val="79"/>
          <w:jc w:val="center"/>
        </w:trPr>
        <w:tc>
          <w:tcPr>
            <w:tcW w:w="1885" w:type="dxa"/>
            <w:tcBorders>
              <w:top w:val="single" w:sz="4" w:space="0" w:color="auto"/>
              <w:left w:val="single" w:sz="4" w:space="0" w:color="auto"/>
              <w:bottom w:val="single" w:sz="4" w:space="0" w:color="auto"/>
              <w:right w:val="single" w:sz="4" w:space="0" w:color="auto"/>
            </w:tcBorders>
            <w:noWrap/>
            <w:hideMark/>
          </w:tcPr>
          <w:p w14:paraId="27E048BF" w14:textId="77777777" w:rsidR="00EB7AA4" w:rsidRPr="00E05DAE" w:rsidRDefault="00EB7AA4" w:rsidP="00EB7AA4">
            <w:pPr>
              <w:bidi/>
              <w:jc w:val="left"/>
              <w:rPr>
                <w:rFonts w:asciiTheme="majorBidi" w:hAnsiTheme="majorBidi" w:cstheme="majorBidi"/>
                <w:b/>
                <w:bCs/>
                <w:sz w:val="20"/>
                <w:lang w:val="ar-SA" w:eastAsia="zh-TW" w:bidi="en-GB"/>
              </w:rPr>
            </w:pPr>
            <w:r w:rsidRPr="00E05DAE">
              <w:rPr>
                <w:rFonts w:asciiTheme="majorBidi" w:hAnsiTheme="majorBidi" w:cstheme="majorBidi" w:hint="cs"/>
                <w:b/>
                <w:bCs/>
                <w:sz w:val="20"/>
                <w:rtl/>
              </w:rPr>
              <w:t>المجموع</w:t>
            </w:r>
          </w:p>
        </w:tc>
        <w:tc>
          <w:tcPr>
            <w:tcW w:w="1080" w:type="dxa"/>
            <w:tcBorders>
              <w:top w:val="single" w:sz="4" w:space="0" w:color="auto"/>
              <w:left w:val="single" w:sz="4" w:space="0" w:color="auto"/>
              <w:bottom w:val="single" w:sz="4" w:space="0" w:color="auto"/>
              <w:right w:val="single" w:sz="4" w:space="0" w:color="auto"/>
            </w:tcBorders>
            <w:noWrap/>
            <w:hideMark/>
          </w:tcPr>
          <w:p w14:paraId="62538EF1" w14:textId="630535C7" w:rsidR="00EB7AA4" w:rsidRPr="00E05DAE" w:rsidRDefault="00EB7AA4" w:rsidP="00EB7AA4">
            <w:pPr>
              <w:bidi/>
              <w:jc w:val="left"/>
              <w:rPr>
                <w:rFonts w:asciiTheme="majorBidi" w:hAnsiTheme="majorBidi" w:cstheme="majorBidi"/>
                <w:b/>
                <w:bCs/>
                <w:sz w:val="20"/>
                <w:lang w:val="ar-SA" w:eastAsia="zh-TW" w:bidi="en-GB"/>
              </w:rPr>
            </w:pPr>
            <w:r w:rsidRPr="003729A6">
              <w:rPr>
                <w:b/>
                <w:bCs/>
                <w:sz w:val="20"/>
                <w:lang w:eastAsia="en-CA"/>
              </w:rPr>
              <w:t>18</w:t>
            </w:r>
          </w:p>
        </w:tc>
        <w:tc>
          <w:tcPr>
            <w:tcW w:w="999" w:type="dxa"/>
            <w:tcBorders>
              <w:top w:val="single" w:sz="4" w:space="0" w:color="auto"/>
              <w:left w:val="single" w:sz="4" w:space="0" w:color="auto"/>
              <w:bottom w:val="single" w:sz="4" w:space="0" w:color="auto"/>
              <w:right w:val="single" w:sz="4" w:space="0" w:color="auto"/>
            </w:tcBorders>
            <w:noWrap/>
            <w:hideMark/>
          </w:tcPr>
          <w:p w14:paraId="3A9F9F4C" w14:textId="750C5816" w:rsidR="00EB7AA4" w:rsidRPr="00E05DAE" w:rsidRDefault="00EB7AA4" w:rsidP="00EB7AA4">
            <w:pPr>
              <w:bidi/>
              <w:jc w:val="left"/>
              <w:rPr>
                <w:rFonts w:asciiTheme="majorBidi" w:hAnsiTheme="majorBidi" w:cstheme="majorBidi"/>
                <w:b/>
                <w:bCs/>
                <w:sz w:val="20"/>
                <w:lang w:val="ar-SA" w:eastAsia="zh-TW" w:bidi="en-GB"/>
              </w:rPr>
            </w:pPr>
            <w:r w:rsidRPr="003729A6">
              <w:rPr>
                <w:b/>
                <w:bCs/>
                <w:sz w:val="20"/>
                <w:lang w:eastAsia="en-CA"/>
              </w:rPr>
              <w:t>18</w:t>
            </w:r>
          </w:p>
        </w:tc>
        <w:tc>
          <w:tcPr>
            <w:tcW w:w="1260" w:type="dxa"/>
            <w:tcBorders>
              <w:top w:val="single" w:sz="4" w:space="0" w:color="auto"/>
              <w:left w:val="single" w:sz="4" w:space="0" w:color="auto"/>
              <w:bottom w:val="single" w:sz="4" w:space="0" w:color="auto"/>
              <w:right w:val="single" w:sz="4" w:space="0" w:color="auto"/>
            </w:tcBorders>
            <w:noWrap/>
            <w:hideMark/>
          </w:tcPr>
          <w:p w14:paraId="18AF0818" w14:textId="030E70A9" w:rsidR="00EB7AA4" w:rsidRPr="00E05DAE" w:rsidRDefault="00EB7AA4" w:rsidP="00EB7AA4">
            <w:pPr>
              <w:bidi/>
              <w:jc w:val="left"/>
              <w:rPr>
                <w:rFonts w:asciiTheme="majorBidi" w:hAnsiTheme="majorBidi" w:cstheme="majorBidi"/>
                <w:b/>
                <w:bCs/>
                <w:sz w:val="20"/>
                <w:lang w:val="ar-SA" w:eastAsia="zh-TW" w:bidi="en-GB"/>
              </w:rPr>
            </w:pPr>
            <w:r w:rsidRPr="003729A6">
              <w:rPr>
                <w:b/>
                <w:bCs/>
                <w:sz w:val="20"/>
                <w:lang w:eastAsia="en-CA"/>
              </w:rPr>
              <w:t>100</w:t>
            </w:r>
          </w:p>
        </w:tc>
        <w:tc>
          <w:tcPr>
            <w:tcW w:w="1260" w:type="dxa"/>
            <w:tcBorders>
              <w:top w:val="single" w:sz="4" w:space="0" w:color="auto"/>
              <w:left w:val="single" w:sz="4" w:space="0" w:color="auto"/>
              <w:bottom w:val="single" w:sz="4" w:space="0" w:color="auto"/>
              <w:right w:val="single" w:sz="4" w:space="0" w:color="auto"/>
            </w:tcBorders>
            <w:noWrap/>
            <w:hideMark/>
          </w:tcPr>
          <w:p w14:paraId="0DD64043" w14:textId="3DDC842F" w:rsidR="00EB7AA4" w:rsidRPr="00E05DAE" w:rsidRDefault="00EB7AA4" w:rsidP="00EB7AA4">
            <w:pPr>
              <w:bidi/>
              <w:jc w:val="left"/>
              <w:rPr>
                <w:rFonts w:asciiTheme="majorBidi" w:hAnsiTheme="majorBidi" w:cstheme="majorBidi"/>
                <w:b/>
                <w:bCs/>
                <w:sz w:val="20"/>
                <w:lang w:val="ar-SA" w:eastAsia="zh-TW" w:bidi="en-GB"/>
              </w:rPr>
            </w:pPr>
            <w:r w:rsidRPr="003729A6">
              <w:rPr>
                <w:b/>
                <w:bCs/>
                <w:sz w:val="20"/>
                <w:lang w:eastAsia="en-CA"/>
              </w:rPr>
              <w:t>5,996,295</w:t>
            </w:r>
          </w:p>
        </w:tc>
        <w:tc>
          <w:tcPr>
            <w:tcW w:w="1255" w:type="dxa"/>
            <w:tcBorders>
              <w:top w:val="single" w:sz="4" w:space="0" w:color="auto"/>
              <w:left w:val="single" w:sz="4" w:space="0" w:color="auto"/>
              <w:bottom w:val="single" w:sz="4" w:space="0" w:color="auto"/>
              <w:right w:val="single" w:sz="4" w:space="0" w:color="auto"/>
            </w:tcBorders>
            <w:noWrap/>
            <w:hideMark/>
          </w:tcPr>
          <w:p w14:paraId="6F6BFF03" w14:textId="40410189" w:rsidR="00EB7AA4" w:rsidRPr="00E05DAE" w:rsidRDefault="00EB7AA4" w:rsidP="00EB7AA4">
            <w:pPr>
              <w:bidi/>
              <w:jc w:val="left"/>
              <w:rPr>
                <w:rFonts w:asciiTheme="majorBidi" w:hAnsiTheme="majorBidi" w:cstheme="majorBidi"/>
                <w:b/>
                <w:bCs/>
                <w:sz w:val="20"/>
                <w:lang w:val="ar-SA" w:eastAsia="zh-TW" w:bidi="en-GB"/>
              </w:rPr>
            </w:pPr>
            <w:r w:rsidRPr="003729A6">
              <w:rPr>
                <w:b/>
                <w:bCs/>
                <w:sz w:val="20"/>
                <w:lang w:eastAsia="en-CA"/>
              </w:rPr>
              <w:t>5,951,774</w:t>
            </w:r>
          </w:p>
        </w:tc>
        <w:tc>
          <w:tcPr>
            <w:tcW w:w="900" w:type="dxa"/>
            <w:tcBorders>
              <w:top w:val="single" w:sz="4" w:space="0" w:color="auto"/>
              <w:left w:val="single" w:sz="4" w:space="0" w:color="auto"/>
              <w:bottom w:val="single" w:sz="4" w:space="0" w:color="auto"/>
              <w:right w:val="single" w:sz="4" w:space="0" w:color="auto"/>
            </w:tcBorders>
            <w:noWrap/>
            <w:hideMark/>
          </w:tcPr>
          <w:p w14:paraId="1D230A88" w14:textId="189CAD6D" w:rsidR="00EB7AA4" w:rsidRPr="00E05DAE" w:rsidRDefault="00EB7AA4" w:rsidP="00EB7AA4">
            <w:pPr>
              <w:bidi/>
              <w:jc w:val="left"/>
              <w:rPr>
                <w:rFonts w:asciiTheme="majorBidi" w:hAnsiTheme="majorBidi" w:cstheme="majorBidi"/>
                <w:b/>
                <w:bCs/>
                <w:sz w:val="20"/>
                <w:lang w:val="ar-SA" w:eastAsia="zh-TW" w:bidi="en-GB"/>
              </w:rPr>
            </w:pPr>
            <w:r w:rsidRPr="003729A6">
              <w:rPr>
                <w:b/>
                <w:bCs/>
                <w:sz w:val="20"/>
                <w:lang w:eastAsia="en-CA"/>
              </w:rPr>
              <w:t>44,521</w:t>
            </w:r>
          </w:p>
        </w:tc>
        <w:tc>
          <w:tcPr>
            <w:tcW w:w="1171" w:type="dxa"/>
            <w:tcBorders>
              <w:top w:val="single" w:sz="4" w:space="0" w:color="auto"/>
              <w:left w:val="single" w:sz="4" w:space="0" w:color="auto"/>
              <w:bottom w:val="single" w:sz="4" w:space="0" w:color="auto"/>
              <w:right w:val="single" w:sz="4" w:space="0" w:color="auto"/>
            </w:tcBorders>
            <w:noWrap/>
            <w:hideMark/>
          </w:tcPr>
          <w:p w14:paraId="6457C15F" w14:textId="588BC398" w:rsidR="00EB7AA4" w:rsidRPr="00E05DAE" w:rsidRDefault="00EB7AA4" w:rsidP="00EB7AA4">
            <w:pPr>
              <w:bidi/>
              <w:jc w:val="left"/>
              <w:rPr>
                <w:rFonts w:asciiTheme="majorBidi" w:hAnsiTheme="majorBidi" w:cstheme="majorBidi"/>
                <w:b/>
                <w:bCs/>
                <w:sz w:val="20"/>
                <w:lang w:val="ar-SA" w:eastAsia="zh-TW" w:bidi="en-GB"/>
              </w:rPr>
            </w:pPr>
            <w:r w:rsidRPr="003729A6">
              <w:rPr>
                <w:b/>
                <w:bCs/>
                <w:sz w:val="20"/>
                <w:lang w:eastAsia="en-CA"/>
              </w:rPr>
              <w:t>99</w:t>
            </w:r>
          </w:p>
        </w:tc>
      </w:tr>
    </w:tbl>
    <w:p w14:paraId="0BD7E704" w14:textId="77777777" w:rsidR="002150DF" w:rsidRDefault="002150DF" w:rsidP="002150DF">
      <w:pPr>
        <w:pStyle w:val="Title1"/>
        <w:bidi/>
        <w:jc w:val="both"/>
        <w:rPr>
          <w:rFonts w:asciiTheme="majorBidi" w:hAnsiTheme="majorBidi" w:cstheme="majorBidi"/>
          <w:b w:val="0"/>
          <w:sz w:val="20"/>
          <w:szCs w:val="20"/>
          <w:lang w:val="ar-SA" w:eastAsia="zh-TW" w:bidi="en-GB"/>
        </w:rPr>
      </w:pPr>
      <w:r>
        <w:rPr>
          <w:rFonts w:asciiTheme="majorBidi" w:hAnsiTheme="majorBidi" w:cstheme="majorBidi" w:hint="cs"/>
          <w:rtl/>
        </w:rPr>
        <w:t xml:space="preserve">* </w:t>
      </w:r>
      <w:r>
        <w:rPr>
          <w:rFonts w:asciiTheme="majorBidi" w:hAnsiTheme="majorBidi" w:cstheme="majorBidi" w:hint="cs"/>
          <w:sz w:val="20"/>
          <w:szCs w:val="20"/>
          <w:rtl/>
        </w:rPr>
        <w:t>باستثناء تكاليف دعم الوكالة.</w:t>
      </w:r>
    </w:p>
    <w:p w14:paraId="585A330D" w14:textId="6142C022" w:rsidR="002150DF" w:rsidRPr="002150DF" w:rsidRDefault="002150DF" w:rsidP="00CA09A0">
      <w:pPr>
        <w:bidi/>
        <w:spacing w:after="240" w:line="200" w:lineRule="exact"/>
        <w:rPr>
          <w:szCs w:val="24"/>
          <w:lang w:val="en-US" w:bidi="ar-SA"/>
        </w:rPr>
      </w:pPr>
      <w:r>
        <w:rPr>
          <w:rFonts w:asciiTheme="majorBidi" w:hAnsiTheme="majorBidi" w:cstheme="majorBidi"/>
          <w:sz w:val="20"/>
          <w:rtl/>
        </w:rPr>
        <w:t xml:space="preserve">** تمت الموافقة على 480,6 طناً </w:t>
      </w:r>
      <w:proofErr w:type="spellStart"/>
      <w:r>
        <w:rPr>
          <w:rFonts w:asciiTheme="majorBidi" w:hAnsiTheme="majorBidi" w:cstheme="majorBidi"/>
          <w:sz w:val="20"/>
          <w:rtl/>
        </w:rPr>
        <w:t>مترياً</w:t>
      </w:r>
      <w:proofErr w:type="spellEnd"/>
      <w:r>
        <w:rPr>
          <w:rFonts w:asciiTheme="majorBidi" w:hAnsiTheme="majorBidi" w:cstheme="majorBidi"/>
          <w:sz w:val="20"/>
          <w:rtl/>
        </w:rPr>
        <w:t xml:space="preserve"> (301</w:t>
      </w:r>
      <w:r w:rsidR="006210BC">
        <w:rPr>
          <w:rFonts w:asciiTheme="majorBidi" w:hAnsiTheme="majorBidi" w:cstheme="majorBidi"/>
          <w:sz w:val="20"/>
        </w:rPr>
        <w:t>,</w:t>
      </w:r>
      <w:r>
        <w:rPr>
          <w:rFonts w:asciiTheme="majorBidi" w:hAnsiTheme="majorBidi" w:cstheme="majorBidi"/>
          <w:sz w:val="20"/>
          <w:rtl/>
        </w:rPr>
        <w:t>587 طناً من مكافئ ثاني أكسيد الكربون) وإزالتها للمشروعات الاستثمارية.</w:t>
      </w:r>
    </w:p>
    <w:p w14:paraId="63C4BF55" w14:textId="501F5897" w:rsidR="009A0134" w:rsidRPr="00D63056" w:rsidRDefault="004F7662" w:rsidP="00B23BCB">
      <w:pPr>
        <w:pStyle w:val="ListParagraph"/>
        <w:numPr>
          <w:ilvl w:val="0"/>
          <w:numId w:val="26"/>
        </w:numPr>
        <w:bidi/>
        <w:spacing w:after="240" w:line="400" w:lineRule="exact"/>
        <w:ind w:left="0" w:firstLine="0"/>
        <w:rPr>
          <w:sz w:val="26"/>
          <w:szCs w:val="26"/>
          <w:lang w:val="en-US" w:bidi="ar-SA"/>
        </w:rPr>
      </w:pPr>
      <w:r w:rsidRPr="00D63056">
        <w:rPr>
          <w:rFonts w:hint="cs"/>
          <w:sz w:val="26"/>
          <w:szCs w:val="26"/>
          <w:rtl/>
          <w:lang w:val="en-US" w:bidi="ar-SA"/>
        </w:rPr>
        <w:t xml:space="preserve">واعتباراً </w:t>
      </w:r>
      <w:r w:rsidRPr="00D63056">
        <w:rPr>
          <w:rFonts w:asciiTheme="majorBidi" w:hAnsiTheme="majorBidi" w:cstheme="majorBidi"/>
          <w:sz w:val="26"/>
          <w:szCs w:val="26"/>
          <w:rtl/>
        </w:rPr>
        <w:t>من نهاية عام 2022، كانت جميع المشروعات الـ 18 التي تمت الموافقة عليها قد أُنجِزَت.</w:t>
      </w:r>
    </w:p>
    <w:p w14:paraId="39409717" w14:textId="5438C12A" w:rsidR="00D63056" w:rsidRDefault="00B05434" w:rsidP="00B23BCB">
      <w:pPr>
        <w:pStyle w:val="ListParagraph"/>
        <w:numPr>
          <w:ilvl w:val="0"/>
          <w:numId w:val="26"/>
        </w:numPr>
        <w:bidi/>
        <w:spacing w:after="240" w:line="400" w:lineRule="exact"/>
        <w:ind w:left="0" w:firstLine="0"/>
        <w:rPr>
          <w:rFonts w:asciiTheme="majorBidi" w:hAnsiTheme="majorBidi" w:cstheme="majorBidi"/>
          <w:sz w:val="26"/>
          <w:szCs w:val="26"/>
          <w:rtl/>
        </w:rPr>
      </w:pPr>
      <w:r w:rsidRPr="00D63056">
        <w:rPr>
          <w:rFonts w:hint="cs"/>
          <w:sz w:val="26"/>
          <w:szCs w:val="26"/>
          <w:rtl/>
          <w:lang w:val="en-US" w:bidi="ar-SA"/>
        </w:rPr>
        <w:t xml:space="preserve">ومن </w:t>
      </w:r>
      <w:r w:rsidRPr="00D63056">
        <w:rPr>
          <w:rFonts w:asciiTheme="majorBidi" w:hAnsiTheme="majorBidi" w:cstheme="majorBidi"/>
          <w:sz w:val="26"/>
          <w:szCs w:val="26"/>
          <w:rtl/>
        </w:rPr>
        <w:t xml:space="preserve">مجموع التمويل التراكمي الموافق عليه البالغ </w:t>
      </w:r>
      <w:r w:rsidR="006210BC" w:rsidRPr="006210BC">
        <w:rPr>
          <w:rFonts w:asciiTheme="majorBidi" w:hAnsiTheme="majorBidi"/>
          <w:sz w:val="26"/>
          <w:szCs w:val="26"/>
          <w:rtl/>
        </w:rPr>
        <w:t>5,996,295</w:t>
      </w:r>
      <w:r w:rsidR="006210BC">
        <w:rPr>
          <w:rFonts w:asciiTheme="majorBidi" w:hAnsiTheme="majorBidi"/>
          <w:sz w:val="26"/>
          <w:szCs w:val="26"/>
        </w:rPr>
        <w:t xml:space="preserve"> </w:t>
      </w:r>
      <w:r w:rsidRPr="00D63056">
        <w:rPr>
          <w:rFonts w:asciiTheme="majorBidi" w:hAnsiTheme="majorBidi" w:cstheme="majorBidi"/>
          <w:sz w:val="26"/>
          <w:szCs w:val="26"/>
          <w:rtl/>
        </w:rPr>
        <w:t xml:space="preserve">دولاراً أمريكياً، تم صرف مبلغ </w:t>
      </w:r>
      <w:r w:rsidR="006210BC" w:rsidRPr="006210BC">
        <w:rPr>
          <w:rFonts w:asciiTheme="majorBidi" w:hAnsiTheme="majorBidi"/>
          <w:sz w:val="26"/>
          <w:szCs w:val="26"/>
          <w:rtl/>
        </w:rPr>
        <w:t>5,951,774</w:t>
      </w:r>
      <w:r w:rsidR="006210BC">
        <w:rPr>
          <w:rFonts w:asciiTheme="majorBidi" w:hAnsiTheme="majorBidi"/>
          <w:sz w:val="26"/>
          <w:szCs w:val="26"/>
        </w:rPr>
        <w:t xml:space="preserve"> </w:t>
      </w:r>
      <w:r w:rsidRPr="00D63056">
        <w:rPr>
          <w:rFonts w:asciiTheme="majorBidi" w:hAnsiTheme="majorBidi" w:cstheme="majorBidi"/>
          <w:sz w:val="26"/>
          <w:szCs w:val="26"/>
          <w:rtl/>
        </w:rPr>
        <w:t xml:space="preserve">دولاراً أمريكياً، وهو ما يمثل معدل صرف قدره 99 في </w:t>
      </w:r>
      <w:r w:rsidR="00D63056">
        <w:rPr>
          <w:rFonts w:asciiTheme="majorBidi" w:hAnsiTheme="majorBidi" w:cstheme="majorBidi"/>
          <w:sz w:val="26"/>
          <w:szCs w:val="26"/>
          <w:rtl/>
        </w:rPr>
        <w:t>المئة</w:t>
      </w:r>
      <w:r w:rsidRPr="00D63056">
        <w:rPr>
          <w:rFonts w:asciiTheme="majorBidi" w:hAnsiTheme="majorBidi" w:cstheme="majorBidi"/>
          <w:sz w:val="26"/>
          <w:szCs w:val="26"/>
          <w:rtl/>
        </w:rPr>
        <w:t>.</w:t>
      </w:r>
    </w:p>
    <w:p w14:paraId="2E213B6B" w14:textId="4286EA1F" w:rsidR="00B53957" w:rsidRPr="00D63056" w:rsidRDefault="00D63056" w:rsidP="00D63056">
      <w:pPr>
        <w:jc w:val="left"/>
        <w:rPr>
          <w:rFonts w:asciiTheme="majorBidi" w:hAnsiTheme="majorBidi" w:cstheme="majorBidi"/>
          <w:sz w:val="26"/>
          <w:szCs w:val="26"/>
        </w:rPr>
      </w:pPr>
      <w:r>
        <w:rPr>
          <w:rFonts w:asciiTheme="majorBidi" w:hAnsiTheme="majorBidi" w:cstheme="majorBidi"/>
          <w:sz w:val="26"/>
          <w:szCs w:val="26"/>
          <w:rtl/>
        </w:rPr>
        <w:br w:type="page"/>
      </w:r>
    </w:p>
    <w:p w14:paraId="5F8AA33C" w14:textId="72565C87" w:rsidR="00E0479B" w:rsidRPr="00D63056" w:rsidRDefault="001F04C1" w:rsidP="00E0479B">
      <w:pPr>
        <w:bidi/>
        <w:spacing w:after="240" w:line="400" w:lineRule="exact"/>
        <w:rPr>
          <w:b/>
          <w:bCs/>
          <w:sz w:val="26"/>
          <w:szCs w:val="26"/>
          <w:lang w:val="en-US" w:bidi="ar-SA"/>
        </w:rPr>
      </w:pPr>
      <w:r w:rsidRPr="00D63056">
        <w:rPr>
          <w:rFonts w:asciiTheme="majorBidi" w:hAnsiTheme="majorBidi" w:cstheme="majorBidi"/>
          <w:b/>
          <w:bCs/>
          <w:sz w:val="26"/>
          <w:szCs w:val="26"/>
          <w:rtl/>
        </w:rPr>
        <w:lastRenderedPageBreak/>
        <w:t>ثالثاً-</w:t>
      </w:r>
      <w:r w:rsidRPr="00D63056">
        <w:rPr>
          <w:rFonts w:asciiTheme="majorBidi" w:hAnsiTheme="majorBidi" w:cstheme="majorBidi"/>
          <w:b/>
          <w:bCs/>
          <w:sz w:val="26"/>
          <w:szCs w:val="26"/>
          <w:rtl/>
        </w:rPr>
        <w:tab/>
        <w:t>التوصية</w:t>
      </w:r>
    </w:p>
    <w:p w14:paraId="63CC14FA" w14:textId="6348BA28" w:rsidR="00F9556F" w:rsidRPr="00D63056" w:rsidRDefault="00F9556F" w:rsidP="00B23BCB">
      <w:pPr>
        <w:pStyle w:val="ListParagraph"/>
        <w:numPr>
          <w:ilvl w:val="0"/>
          <w:numId w:val="26"/>
        </w:numPr>
        <w:bidi/>
        <w:spacing w:after="240" w:line="400" w:lineRule="exact"/>
        <w:ind w:left="0" w:firstLine="0"/>
        <w:rPr>
          <w:sz w:val="26"/>
          <w:szCs w:val="26"/>
          <w:lang w:val="en-US" w:bidi="ar-SA"/>
        </w:rPr>
      </w:pPr>
      <w:r w:rsidRPr="00D63056">
        <w:rPr>
          <w:rFonts w:asciiTheme="majorBidi" w:hAnsiTheme="majorBidi" w:cstheme="majorBidi" w:hint="cs"/>
          <w:sz w:val="26"/>
          <w:szCs w:val="26"/>
          <w:rtl/>
        </w:rPr>
        <w:t>قد</w:t>
      </w:r>
      <w:r w:rsidR="00590832" w:rsidRPr="00D63056">
        <w:rPr>
          <w:rFonts w:asciiTheme="majorBidi" w:hAnsiTheme="majorBidi" w:cstheme="majorBidi" w:hint="cs"/>
          <w:sz w:val="26"/>
          <w:szCs w:val="26"/>
          <w:rtl/>
        </w:rPr>
        <w:t xml:space="preserve"> </w:t>
      </w:r>
      <w:r w:rsidR="00590832" w:rsidRPr="00D63056">
        <w:rPr>
          <w:rFonts w:asciiTheme="majorBidi" w:hAnsiTheme="majorBidi" w:cstheme="majorBidi"/>
          <w:sz w:val="26"/>
          <w:szCs w:val="26"/>
          <w:rtl/>
        </w:rPr>
        <w:t>ترغب اللجنة التنفيذية القيام بما يلي:</w:t>
      </w:r>
    </w:p>
    <w:p w14:paraId="2649CA93" w14:textId="7259B26E" w:rsidR="00D12E07" w:rsidRPr="00D63056" w:rsidRDefault="00D12E07" w:rsidP="00D12E07">
      <w:pPr>
        <w:pStyle w:val="ListParagraph"/>
        <w:numPr>
          <w:ilvl w:val="0"/>
          <w:numId w:val="30"/>
        </w:numPr>
        <w:bidi/>
        <w:spacing w:after="240" w:line="400" w:lineRule="exact"/>
        <w:ind w:left="1440" w:hanging="720"/>
        <w:rPr>
          <w:sz w:val="26"/>
          <w:szCs w:val="26"/>
          <w:lang w:val="en-US" w:bidi="ar-SA"/>
        </w:rPr>
      </w:pPr>
      <w:r w:rsidRPr="00D63056">
        <w:rPr>
          <w:rFonts w:asciiTheme="majorBidi" w:hAnsiTheme="majorBidi" w:cstheme="majorBidi"/>
          <w:sz w:val="26"/>
          <w:szCs w:val="26"/>
          <w:rtl/>
        </w:rPr>
        <w:t>الإحاطة علماً بالتقرير المرحلي لبرنامج الأمم المتحدة الإنمائي (</w:t>
      </w:r>
      <w:proofErr w:type="spellStart"/>
      <w:r w:rsidRPr="00D63056">
        <w:rPr>
          <w:rFonts w:asciiTheme="majorBidi" w:hAnsiTheme="majorBidi" w:cstheme="majorBidi"/>
          <w:sz w:val="26"/>
          <w:szCs w:val="26"/>
          <w:rtl/>
        </w:rPr>
        <w:t>اليوئنديبي</w:t>
      </w:r>
      <w:proofErr w:type="spellEnd"/>
      <w:r w:rsidRPr="00D63056">
        <w:rPr>
          <w:rFonts w:asciiTheme="majorBidi" w:hAnsiTheme="majorBidi" w:cstheme="majorBidi"/>
          <w:sz w:val="26"/>
          <w:szCs w:val="26"/>
          <w:rtl/>
        </w:rPr>
        <w:t xml:space="preserve">) حتى 31 كانون الأول/ديسمبر 2022 الوارد في الوثيقة </w:t>
      </w:r>
      <w:r w:rsidRPr="00D63056">
        <w:rPr>
          <w:rFonts w:asciiTheme="majorBidi" w:hAnsiTheme="majorBidi" w:cstheme="majorBidi"/>
          <w:sz w:val="26"/>
          <w:szCs w:val="26"/>
        </w:rPr>
        <w:t>UNEP/</w:t>
      </w:r>
      <w:proofErr w:type="spellStart"/>
      <w:r w:rsidRPr="00D63056">
        <w:rPr>
          <w:rFonts w:asciiTheme="majorBidi" w:hAnsiTheme="majorBidi" w:cstheme="majorBidi"/>
          <w:sz w:val="26"/>
          <w:szCs w:val="26"/>
        </w:rPr>
        <w:t>OzL.Pro</w:t>
      </w:r>
      <w:proofErr w:type="spellEnd"/>
      <w:r w:rsidRPr="00D63056">
        <w:rPr>
          <w:rFonts w:asciiTheme="majorBidi" w:hAnsiTheme="majorBidi" w:cstheme="majorBidi"/>
          <w:sz w:val="26"/>
          <w:szCs w:val="26"/>
        </w:rPr>
        <w:t>/ExCom/93/16</w:t>
      </w:r>
      <w:r w:rsidRPr="00D63056">
        <w:rPr>
          <w:rFonts w:asciiTheme="majorBidi" w:hAnsiTheme="majorBidi" w:cstheme="majorBidi"/>
          <w:sz w:val="26"/>
          <w:szCs w:val="26"/>
          <w:rtl/>
        </w:rPr>
        <w:t>؛</w:t>
      </w:r>
    </w:p>
    <w:p w14:paraId="51F20B33" w14:textId="054331B7" w:rsidR="00D12E07" w:rsidRPr="00D63056" w:rsidRDefault="00D12E07" w:rsidP="00D12E07">
      <w:pPr>
        <w:pStyle w:val="ListParagraph"/>
        <w:numPr>
          <w:ilvl w:val="0"/>
          <w:numId w:val="30"/>
        </w:numPr>
        <w:bidi/>
        <w:spacing w:after="240" w:line="400" w:lineRule="exact"/>
        <w:ind w:left="1440" w:hanging="720"/>
        <w:rPr>
          <w:sz w:val="26"/>
          <w:szCs w:val="26"/>
          <w:lang w:val="en-US" w:bidi="ar-SA"/>
        </w:rPr>
      </w:pPr>
      <w:r w:rsidRPr="00D63056">
        <w:rPr>
          <w:rFonts w:asciiTheme="majorBidi" w:hAnsiTheme="majorBidi" w:cstheme="majorBidi"/>
          <w:sz w:val="26"/>
          <w:szCs w:val="26"/>
          <w:rtl/>
        </w:rPr>
        <w:t>الموافقة على التوصيات المتعلقة بالمشروعات الجارية ذات القضايا المحددة الواردة في المرفق الثالث بهذه الوثيقة.</w:t>
      </w:r>
    </w:p>
    <w:p w14:paraId="41C80B3D" w14:textId="2FE8AD52" w:rsidR="002B1E13" w:rsidRPr="00D9060F" w:rsidRDefault="002B1E13" w:rsidP="00B23BCB">
      <w:pPr>
        <w:bidi/>
        <w:spacing w:after="240" w:line="400" w:lineRule="exact"/>
        <w:ind w:left="360"/>
        <w:textDirection w:val="tbRlV"/>
        <w:rPr>
          <w:rFonts w:asciiTheme="majorBidi" w:hAnsiTheme="majorBidi" w:cstheme="majorBidi"/>
          <w:b/>
          <w:bCs/>
          <w:sz w:val="28"/>
          <w:szCs w:val="28"/>
        </w:rPr>
      </w:pPr>
    </w:p>
    <w:p w14:paraId="7C0D6753" w14:textId="48D61BD1" w:rsidR="007E5D09" w:rsidRDefault="002B1E13" w:rsidP="0089567D">
      <w:pPr>
        <w:bidi/>
        <w:spacing w:after="240" w:line="400" w:lineRule="exact"/>
        <w:ind w:left="360"/>
        <w:textDirection w:val="tbRlV"/>
        <w:sectPr w:rsidR="007E5D09">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sidRPr="00D9060F">
        <w:rPr>
          <w:rFonts w:asciiTheme="majorBidi" w:hAnsiTheme="majorBidi" w:cstheme="majorBidi" w:hint="cs"/>
          <w:szCs w:val="24"/>
          <w:rtl/>
          <w:lang w:val="ar-SA" w:eastAsia="zh-TW" w:bidi="ar-EG"/>
        </w:rPr>
        <w:t xml:space="preserve">     </w:t>
      </w:r>
    </w:p>
    <w:p w14:paraId="2941D8BC" w14:textId="77777777" w:rsidR="007E5D09" w:rsidRDefault="00E1360E" w:rsidP="00B23BCB">
      <w:pPr>
        <w:tabs>
          <w:tab w:val="left" w:pos="4095"/>
          <w:tab w:val="center" w:pos="4680"/>
        </w:tabs>
        <w:bidi/>
        <w:rPr>
          <w:rFonts w:cs="Arabic Transparent"/>
          <w:b/>
          <w:bCs/>
          <w:sz w:val="26"/>
          <w:szCs w:val="26"/>
          <w:lang w:val="en-CA"/>
        </w:rPr>
      </w:pPr>
      <w:r>
        <w:rPr>
          <w:rFonts w:cs="Arabic Transparent"/>
          <w:b/>
          <w:bCs/>
          <w:sz w:val="26"/>
          <w:szCs w:val="26"/>
          <w:rtl/>
        </w:rPr>
        <w:lastRenderedPageBreak/>
        <w:tab/>
      </w:r>
    </w:p>
    <w:p w14:paraId="5E246841" w14:textId="77777777" w:rsidR="007E5D09" w:rsidRPr="00D63056" w:rsidRDefault="00E1360E" w:rsidP="00B23BCB">
      <w:pPr>
        <w:tabs>
          <w:tab w:val="left" w:pos="4095"/>
          <w:tab w:val="center" w:pos="4680"/>
        </w:tabs>
        <w:bidi/>
        <w:rPr>
          <w:rFonts w:asciiTheme="majorBidi" w:hAnsiTheme="majorBidi" w:cstheme="majorBidi"/>
          <w:b/>
          <w:bCs/>
          <w:sz w:val="26"/>
          <w:szCs w:val="26"/>
          <w:lang w:val="en-CA" w:bidi="ar-EG"/>
        </w:rPr>
      </w:pPr>
      <w:r>
        <w:rPr>
          <w:rFonts w:cs="Arabic Transparent"/>
          <w:b/>
          <w:bCs/>
          <w:sz w:val="26"/>
          <w:szCs w:val="26"/>
          <w:rtl/>
        </w:rPr>
        <w:tab/>
      </w:r>
      <w:r w:rsidRPr="00D63056">
        <w:rPr>
          <w:rFonts w:asciiTheme="majorBidi" w:hAnsiTheme="majorBidi" w:cstheme="majorBidi"/>
          <w:b/>
          <w:bCs/>
          <w:sz w:val="26"/>
          <w:szCs w:val="26"/>
          <w:rtl/>
        </w:rPr>
        <w:t>المرفق</w:t>
      </w:r>
      <w:r w:rsidRPr="00D63056">
        <w:rPr>
          <w:rFonts w:asciiTheme="majorBidi" w:hAnsiTheme="majorBidi" w:cstheme="majorBidi"/>
          <w:b/>
          <w:bCs/>
          <w:sz w:val="26"/>
          <w:szCs w:val="26"/>
          <w:rtl/>
          <w:lang w:bidi="ar-EG"/>
        </w:rPr>
        <w:t xml:space="preserve"> الأول</w:t>
      </w:r>
    </w:p>
    <w:p w14:paraId="35C07C27" w14:textId="77777777" w:rsidR="007E5D09" w:rsidRPr="00D63056" w:rsidRDefault="007E5D09" w:rsidP="00B23BCB">
      <w:pPr>
        <w:bidi/>
        <w:rPr>
          <w:rFonts w:asciiTheme="majorBidi" w:hAnsiTheme="majorBidi" w:cstheme="majorBidi"/>
          <w:b/>
          <w:bCs/>
          <w:sz w:val="26"/>
          <w:szCs w:val="26"/>
          <w:lang w:val="en-CA" w:bidi="ar-EG"/>
        </w:rPr>
      </w:pPr>
    </w:p>
    <w:p w14:paraId="3467A548" w14:textId="459E6DF2" w:rsidR="007E5D09" w:rsidRPr="00D63056" w:rsidRDefault="00623E3B" w:rsidP="00812AEC">
      <w:pPr>
        <w:pStyle w:val="Title1"/>
        <w:bidi/>
        <w:rPr>
          <w:rFonts w:asciiTheme="majorBidi" w:hAnsiTheme="majorBidi" w:cstheme="majorBidi"/>
          <w:bCs/>
          <w:sz w:val="26"/>
          <w:szCs w:val="26"/>
          <w:rtl/>
        </w:rPr>
      </w:pPr>
      <w:r w:rsidRPr="00D63056">
        <w:rPr>
          <w:rFonts w:asciiTheme="majorBidi" w:hAnsiTheme="majorBidi" w:cstheme="majorBidi"/>
          <w:bCs/>
          <w:sz w:val="26"/>
          <w:szCs w:val="26"/>
          <w:rtl/>
        </w:rPr>
        <w:t>استعراض عام لحالة تنفيذ المشروعات بالنسبة لبرنامج الأمم المتحدة الإنمائي</w:t>
      </w:r>
      <w:r w:rsidRPr="00D63056">
        <w:rPr>
          <w:rFonts w:asciiTheme="majorBidi" w:hAnsiTheme="majorBidi" w:cstheme="majorBidi"/>
          <w:sz w:val="26"/>
          <w:szCs w:val="26"/>
          <w:rtl/>
        </w:rPr>
        <w:t xml:space="preserve"> </w:t>
      </w:r>
      <w:r w:rsidR="00812AEC" w:rsidRPr="00D63056">
        <w:rPr>
          <w:rFonts w:asciiTheme="majorBidi" w:hAnsiTheme="majorBidi" w:cstheme="majorBidi"/>
          <w:sz w:val="26"/>
          <w:szCs w:val="26"/>
          <w:rtl/>
        </w:rPr>
        <w:br/>
      </w:r>
      <w:r w:rsidRPr="00D63056">
        <w:rPr>
          <w:rFonts w:asciiTheme="majorBidi" w:hAnsiTheme="majorBidi" w:cstheme="majorBidi"/>
          <w:bCs/>
          <w:sz w:val="26"/>
          <w:szCs w:val="26"/>
          <w:rtl/>
        </w:rPr>
        <w:t>حسب البلد لعام 2022</w:t>
      </w:r>
    </w:p>
    <w:p w14:paraId="693E0474" w14:textId="77777777" w:rsidR="00DF76AF" w:rsidRPr="00D63056" w:rsidRDefault="00025370" w:rsidP="00E375F5">
      <w:pPr>
        <w:pStyle w:val="Heading1"/>
        <w:numPr>
          <w:ilvl w:val="0"/>
          <w:numId w:val="0"/>
        </w:numPr>
        <w:bidi/>
        <w:rPr>
          <w:rFonts w:asciiTheme="majorBidi" w:hAnsiTheme="majorBidi" w:cstheme="majorBidi"/>
          <w:sz w:val="26"/>
          <w:szCs w:val="26"/>
          <w:lang w:val="ar-SA" w:eastAsia="zh-TW" w:bidi="en-GB"/>
        </w:rPr>
      </w:pPr>
      <w:r w:rsidRPr="00D63056">
        <w:rPr>
          <w:rFonts w:asciiTheme="majorBidi" w:hAnsiTheme="majorBidi" w:cstheme="majorBidi"/>
          <w:bCs/>
          <w:sz w:val="26"/>
          <w:szCs w:val="26"/>
          <w:rtl/>
        </w:rPr>
        <w:t>1 -</w:t>
      </w:r>
      <w:r w:rsidRPr="00D63056">
        <w:rPr>
          <w:rFonts w:asciiTheme="majorBidi" w:hAnsiTheme="majorBidi" w:cstheme="majorBidi"/>
          <w:bCs/>
          <w:sz w:val="26"/>
          <w:szCs w:val="26"/>
          <w:rtl/>
        </w:rPr>
        <w:tab/>
      </w:r>
      <w:r w:rsidR="00DF76AF" w:rsidRPr="00D63056">
        <w:rPr>
          <w:rFonts w:asciiTheme="majorBidi" w:hAnsiTheme="majorBidi" w:cstheme="majorBidi"/>
          <w:sz w:val="26"/>
          <w:szCs w:val="26"/>
          <w:rtl/>
        </w:rPr>
        <w:t xml:space="preserve">يعرض الجدول 1 من المرفق الأول حالة تنفيذ المشروعات حسب البلد لعام 2022 من حيث الكميات المزالة وحالة الصرف المقررة والمحققة وإنجاز المشروعات. </w:t>
      </w:r>
    </w:p>
    <w:p w14:paraId="0B3DBAEC" w14:textId="77777777" w:rsidR="00DF76AF" w:rsidRPr="00D63056" w:rsidRDefault="00DF76AF" w:rsidP="00DF76AF">
      <w:pPr>
        <w:pStyle w:val="Title1"/>
        <w:keepNext/>
        <w:bidi/>
        <w:jc w:val="both"/>
        <w:rPr>
          <w:rFonts w:asciiTheme="majorBidi" w:hAnsiTheme="majorBidi" w:cstheme="majorBidi"/>
          <w:sz w:val="26"/>
          <w:szCs w:val="26"/>
          <w:lang w:val="ar-SA" w:eastAsia="zh-TW" w:bidi="en-GB"/>
        </w:rPr>
      </w:pPr>
      <w:r w:rsidRPr="00D63056">
        <w:rPr>
          <w:rFonts w:asciiTheme="majorBidi" w:hAnsiTheme="majorBidi" w:cstheme="majorBidi"/>
          <w:bCs/>
          <w:sz w:val="26"/>
          <w:szCs w:val="26"/>
          <w:rtl/>
        </w:rPr>
        <w:t>الجدول 1 -</w:t>
      </w:r>
      <w:r w:rsidRPr="00D63056">
        <w:rPr>
          <w:rFonts w:asciiTheme="majorBidi" w:hAnsiTheme="majorBidi" w:cstheme="majorBidi"/>
          <w:sz w:val="26"/>
          <w:szCs w:val="26"/>
          <w:rtl/>
        </w:rPr>
        <w:t xml:space="preserve"> </w:t>
      </w:r>
      <w:r w:rsidRPr="00D63056">
        <w:rPr>
          <w:rFonts w:asciiTheme="majorBidi" w:hAnsiTheme="majorBidi" w:cstheme="majorBidi"/>
          <w:bCs/>
          <w:sz w:val="26"/>
          <w:szCs w:val="26"/>
          <w:rtl/>
        </w:rPr>
        <w:t>حالة تنفيذ المشروعات بواسطة اليوئنديب لعام 2022</w:t>
      </w:r>
    </w:p>
    <w:tbl>
      <w:tblPr>
        <w:bidiVisual/>
        <w:tblW w:w="9720" w:type="dxa"/>
        <w:tblInd w:w="-185" w:type="dxa"/>
        <w:tblLayout w:type="fixed"/>
        <w:tblLook w:val="04A0" w:firstRow="1" w:lastRow="0" w:firstColumn="1" w:lastColumn="0" w:noHBand="0" w:noVBand="1"/>
      </w:tblPr>
      <w:tblGrid>
        <w:gridCol w:w="2430"/>
        <w:gridCol w:w="1080"/>
        <w:gridCol w:w="990"/>
        <w:gridCol w:w="1260"/>
        <w:gridCol w:w="1263"/>
        <w:gridCol w:w="1257"/>
        <w:gridCol w:w="1440"/>
      </w:tblGrid>
      <w:tr w:rsidR="00DF76AF" w14:paraId="762301DA" w14:textId="77777777" w:rsidTr="00430BAA">
        <w:trPr>
          <w:trHeight w:val="584"/>
          <w:tblHeader/>
        </w:trPr>
        <w:tc>
          <w:tcPr>
            <w:tcW w:w="2430" w:type="dxa"/>
            <w:tcBorders>
              <w:top w:val="single" w:sz="4" w:space="0" w:color="auto"/>
              <w:left w:val="single" w:sz="4" w:space="0" w:color="auto"/>
              <w:bottom w:val="single" w:sz="4" w:space="0" w:color="auto"/>
              <w:right w:val="single" w:sz="4" w:space="0" w:color="auto"/>
            </w:tcBorders>
            <w:hideMark/>
          </w:tcPr>
          <w:p w14:paraId="5A38AEF9" w14:textId="77777777" w:rsidR="00DF76AF" w:rsidRPr="00471262" w:rsidRDefault="00DF76AF">
            <w:pPr>
              <w:bidi/>
              <w:jc w:val="center"/>
              <w:rPr>
                <w:rFonts w:asciiTheme="majorBidi" w:hAnsiTheme="majorBidi" w:cstheme="majorBidi"/>
                <w:b/>
                <w:bCs/>
                <w:sz w:val="20"/>
                <w:lang w:val="ar-SA" w:eastAsia="zh-TW" w:bidi="en-GB"/>
              </w:rPr>
            </w:pPr>
            <w:r w:rsidRPr="00471262">
              <w:rPr>
                <w:rFonts w:asciiTheme="majorBidi" w:hAnsiTheme="majorBidi" w:cstheme="majorBidi" w:hint="cs"/>
                <w:b/>
                <w:bCs/>
                <w:sz w:val="20"/>
                <w:rtl/>
              </w:rPr>
              <w:t>البلد</w:t>
            </w:r>
          </w:p>
        </w:tc>
        <w:tc>
          <w:tcPr>
            <w:tcW w:w="1080" w:type="dxa"/>
            <w:tcBorders>
              <w:top w:val="single" w:sz="4" w:space="0" w:color="auto"/>
              <w:left w:val="nil"/>
              <w:bottom w:val="single" w:sz="4" w:space="0" w:color="auto"/>
              <w:right w:val="single" w:sz="4" w:space="0" w:color="auto"/>
            </w:tcBorders>
            <w:hideMark/>
          </w:tcPr>
          <w:p w14:paraId="4B9D6BFC" w14:textId="77777777" w:rsidR="00DF76AF" w:rsidRPr="00471262" w:rsidRDefault="00DF76AF">
            <w:pPr>
              <w:bidi/>
              <w:ind w:left="-153" w:right="-120"/>
              <w:jc w:val="center"/>
              <w:rPr>
                <w:rFonts w:asciiTheme="majorBidi" w:hAnsiTheme="majorBidi" w:cstheme="majorBidi"/>
                <w:b/>
                <w:bCs/>
                <w:sz w:val="20"/>
                <w:lang w:val="ar-SA" w:eastAsia="zh-TW" w:bidi="en-GB"/>
              </w:rPr>
            </w:pPr>
            <w:r w:rsidRPr="00471262">
              <w:rPr>
                <w:rFonts w:asciiTheme="majorBidi" w:hAnsiTheme="majorBidi" w:cstheme="majorBidi" w:hint="cs"/>
                <w:b/>
                <w:bCs/>
                <w:sz w:val="20"/>
                <w:rtl/>
              </w:rPr>
              <w:t>الإزالة في عام 2022 (بأطنان قدرات استنفاد الأوزون)</w:t>
            </w:r>
          </w:p>
        </w:tc>
        <w:tc>
          <w:tcPr>
            <w:tcW w:w="990" w:type="dxa"/>
            <w:tcBorders>
              <w:top w:val="single" w:sz="4" w:space="0" w:color="auto"/>
              <w:left w:val="nil"/>
              <w:bottom w:val="single" w:sz="4" w:space="0" w:color="auto"/>
              <w:right w:val="single" w:sz="4" w:space="0" w:color="auto"/>
            </w:tcBorders>
            <w:hideMark/>
          </w:tcPr>
          <w:p w14:paraId="7144811B" w14:textId="77777777" w:rsidR="00DF76AF" w:rsidRPr="00471262" w:rsidRDefault="00DF76AF">
            <w:pPr>
              <w:bidi/>
              <w:ind w:left="-153" w:right="-120"/>
              <w:jc w:val="center"/>
              <w:rPr>
                <w:rFonts w:asciiTheme="majorBidi" w:hAnsiTheme="majorBidi" w:cstheme="majorBidi"/>
                <w:b/>
                <w:bCs/>
                <w:sz w:val="20"/>
                <w:lang w:val="ar-SA" w:eastAsia="zh-TW" w:bidi="en-GB"/>
              </w:rPr>
            </w:pPr>
            <w:r w:rsidRPr="00471262">
              <w:rPr>
                <w:rFonts w:asciiTheme="majorBidi" w:hAnsiTheme="majorBidi" w:cstheme="majorBidi" w:hint="cs"/>
                <w:b/>
                <w:bCs/>
                <w:sz w:val="20"/>
                <w:rtl/>
              </w:rPr>
              <w:t>كمية الإزالة في عام 2022 (بأطنان مكافئ ثاني أكسيد الكربون)</w:t>
            </w:r>
            <w:r w:rsidRPr="00471262">
              <w:rPr>
                <w:rFonts w:asciiTheme="majorBidi" w:hAnsiTheme="majorBidi" w:cstheme="majorBidi"/>
                <w:b/>
                <w:bCs/>
                <w:sz w:val="20"/>
              </w:rPr>
              <w:t>*</w:t>
            </w:r>
          </w:p>
        </w:tc>
        <w:tc>
          <w:tcPr>
            <w:tcW w:w="1260" w:type="dxa"/>
            <w:tcBorders>
              <w:top w:val="single" w:sz="4" w:space="0" w:color="auto"/>
              <w:left w:val="nil"/>
              <w:bottom w:val="single" w:sz="4" w:space="0" w:color="auto"/>
              <w:right w:val="single" w:sz="4" w:space="0" w:color="auto"/>
            </w:tcBorders>
            <w:hideMark/>
          </w:tcPr>
          <w:p w14:paraId="6C19CB7D" w14:textId="77777777" w:rsidR="00DF76AF" w:rsidRPr="00471262" w:rsidRDefault="00DF76AF">
            <w:pPr>
              <w:bidi/>
              <w:ind w:left="-153" w:right="-120"/>
              <w:jc w:val="center"/>
              <w:rPr>
                <w:rFonts w:asciiTheme="majorBidi" w:hAnsiTheme="majorBidi" w:cstheme="majorBidi"/>
                <w:b/>
                <w:bCs/>
                <w:sz w:val="20"/>
                <w:lang w:val="ar-SA" w:eastAsia="zh-TW" w:bidi="en-GB"/>
              </w:rPr>
            </w:pPr>
            <w:r w:rsidRPr="00471262">
              <w:rPr>
                <w:rFonts w:asciiTheme="majorBidi" w:hAnsiTheme="majorBidi" w:cstheme="majorBidi" w:hint="cs"/>
                <w:b/>
                <w:bCs/>
                <w:sz w:val="20"/>
                <w:rtl/>
              </w:rPr>
              <w:t>تقديرات الأموال التي صُرفت في عام 2022 (بالدولار الأمريكي)</w:t>
            </w:r>
          </w:p>
        </w:tc>
        <w:tc>
          <w:tcPr>
            <w:tcW w:w="1263" w:type="dxa"/>
            <w:tcBorders>
              <w:top w:val="single" w:sz="4" w:space="0" w:color="auto"/>
              <w:left w:val="nil"/>
              <w:bottom w:val="single" w:sz="4" w:space="0" w:color="auto"/>
              <w:right w:val="single" w:sz="4" w:space="0" w:color="auto"/>
            </w:tcBorders>
            <w:hideMark/>
          </w:tcPr>
          <w:p w14:paraId="34A05CCB" w14:textId="77777777" w:rsidR="00DF76AF" w:rsidRPr="00471262" w:rsidRDefault="00DF76AF">
            <w:pPr>
              <w:bidi/>
              <w:ind w:left="-153" w:right="-120"/>
              <w:jc w:val="center"/>
              <w:rPr>
                <w:rFonts w:asciiTheme="majorBidi" w:hAnsiTheme="majorBidi" w:cstheme="majorBidi"/>
                <w:b/>
                <w:bCs/>
                <w:sz w:val="20"/>
                <w:lang w:val="ar-SA" w:eastAsia="zh-TW" w:bidi="en-GB"/>
              </w:rPr>
            </w:pPr>
            <w:r w:rsidRPr="00471262">
              <w:rPr>
                <w:rFonts w:asciiTheme="majorBidi" w:hAnsiTheme="majorBidi" w:cstheme="majorBidi" w:hint="cs"/>
                <w:b/>
                <w:bCs/>
                <w:sz w:val="20"/>
                <w:rtl/>
              </w:rPr>
              <w:t>الأموال المصروفة في عام 2022 (بالدولار الأمريكي)</w:t>
            </w:r>
          </w:p>
        </w:tc>
        <w:tc>
          <w:tcPr>
            <w:tcW w:w="1257" w:type="dxa"/>
            <w:tcBorders>
              <w:top w:val="single" w:sz="4" w:space="0" w:color="auto"/>
              <w:left w:val="nil"/>
              <w:bottom w:val="single" w:sz="4" w:space="0" w:color="auto"/>
              <w:right w:val="single" w:sz="4" w:space="0" w:color="auto"/>
            </w:tcBorders>
            <w:hideMark/>
          </w:tcPr>
          <w:p w14:paraId="07149E42" w14:textId="77777777" w:rsidR="00DF76AF" w:rsidRPr="00471262" w:rsidRDefault="00DF76AF">
            <w:pPr>
              <w:bidi/>
              <w:ind w:left="-153" w:right="-120"/>
              <w:jc w:val="center"/>
              <w:rPr>
                <w:rFonts w:asciiTheme="majorBidi" w:hAnsiTheme="majorBidi" w:cstheme="majorBidi"/>
                <w:b/>
                <w:bCs/>
                <w:sz w:val="20"/>
                <w:lang w:val="ar-SA" w:eastAsia="zh-TW" w:bidi="en-GB"/>
              </w:rPr>
            </w:pPr>
            <w:r w:rsidRPr="00471262">
              <w:rPr>
                <w:rFonts w:asciiTheme="majorBidi" w:hAnsiTheme="majorBidi" w:cstheme="majorBidi" w:hint="cs"/>
                <w:b/>
                <w:bCs/>
                <w:sz w:val="20"/>
                <w:rtl/>
              </w:rPr>
              <w:t>النسبة المئوية للأموال المصروفة زيادة عن التقديرات في عام 2022</w:t>
            </w:r>
          </w:p>
        </w:tc>
        <w:tc>
          <w:tcPr>
            <w:tcW w:w="1440" w:type="dxa"/>
            <w:tcBorders>
              <w:top w:val="single" w:sz="4" w:space="0" w:color="auto"/>
              <w:left w:val="nil"/>
              <w:bottom w:val="single" w:sz="4" w:space="0" w:color="auto"/>
              <w:right w:val="single" w:sz="4" w:space="0" w:color="auto"/>
            </w:tcBorders>
            <w:hideMark/>
          </w:tcPr>
          <w:p w14:paraId="3D07FA88" w14:textId="77777777" w:rsidR="00DF76AF" w:rsidRPr="00471262" w:rsidRDefault="00DF76AF">
            <w:pPr>
              <w:bidi/>
              <w:ind w:left="-153" w:right="-120"/>
              <w:jc w:val="center"/>
              <w:rPr>
                <w:rFonts w:asciiTheme="majorBidi" w:hAnsiTheme="majorBidi" w:cstheme="majorBidi"/>
                <w:b/>
                <w:bCs/>
                <w:sz w:val="20"/>
                <w:lang w:val="ar-SA" w:eastAsia="zh-TW" w:bidi="en-GB"/>
              </w:rPr>
            </w:pPr>
            <w:r w:rsidRPr="00471262">
              <w:rPr>
                <w:rFonts w:asciiTheme="majorBidi" w:hAnsiTheme="majorBidi" w:cstheme="majorBidi" w:hint="cs"/>
                <w:b/>
                <w:bCs/>
                <w:sz w:val="20"/>
                <w:rtl/>
              </w:rPr>
              <w:t>النسبة المئوية للمشروعات المخطط لها التي أُنجزت في عام 2022**</w:t>
            </w:r>
          </w:p>
        </w:tc>
      </w:tr>
      <w:tr w:rsidR="006210BC" w14:paraId="0B77B74B" w14:textId="77777777" w:rsidTr="00430BAA">
        <w:trPr>
          <w:trHeight w:val="197"/>
        </w:trPr>
        <w:tc>
          <w:tcPr>
            <w:tcW w:w="2430" w:type="dxa"/>
            <w:tcBorders>
              <w:top w:val="nil"/>
              <w:left w:val="single" w:sz="4" w:space="0" w:color="auto"/>
              <w:bottom w:val="single" w:sz="4" w:space="0" w:color="auto"/>
              <w:right w:val="single" w:sz="4" w:space="0" w:color="auto"/>
            </w:tcBorders>
            <w:noWrap/>
            <w:hideMark/>
          </w:tcPr>
          <w:p w14:paraId="380B0F38"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أنغولا</w:t>
            </w:r>
          </w:p>
        </w:tc>
        <w:tc>
          <w:tcPr>
            <w:tcW w:w="1080" w:type="dxa"/>
            <w:tcBorders>
              <w:top w:val="nil"/>
              <w:left w:val="nil"/>
              <w:bottom w:val="single" w:sz="4" w:space="0" w:color="auto"/>
              <w:right w:val="single" w:sz="4" w:space="0" w:color="auto"/>
            </w:tcBorders>
            <w:noWrap/>
            <w:hideMark/>
          </w:tcPr>
          <w:p w14:paraId="1B53971C" w14:textId="7AFAE73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2.0</w:t>
            </w:r>
          </w:p>
        </w:tc>
        <w:tc>
          <w:tcPr>
            <w:tcW w:w="990" w:type="dxa"/>
            <w:tcBorders>
              <w:top w:val="nil"/>
              <w:left w:val="nil"/>
              <w:bottom w:val="single" w:sz="4" w:space="0" w:color="auto"/>
              <w:right w:val="single" w:sz="4" w:space="0" w:color="auto"/>
            </w:tcBorders>
            <w:noWrap/>
            <w:hideMark/>
          </w:tcPr>
          <w:p w14:paraId="70D8D6C0" w14:textId="14431D3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49B36BD3" w14:textId="3727820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252,410</w:t>
            </w:r>
          </w:p>
        </w:tc>
        <w:tc>
          <w:tcPr>
            <w:tcW w:w="1263" w:type="dxa"/>
            <w:tcBorders>
              <w:top w:val="nil"/>
              <w:left w:val="nil"/>
              <w:bottom w:val="single" w:sz="4" w:space="0" w:color="auto"/>
              <w:right w:val="single" w:sz="4" w:space="0" w:color="auto"/>
            </w:tcBorders>
            <w:noWrap/>
            <w:hideMark/>
          </w:tcPr>
          <w:p w14:paraId="033C6309" w14:textId="080E94AF"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57,847</w:t>
            </w:r>
          </w:p>
        </w:tc>
        <w:tc>
          <w:tcPr>
            <w:tcW w:w="1257" w:type="dxa"/>
            <w:tcBorders>
              <w:top w:val="nil"/>
              <w:left w:val="nil"/>
              <w:bottom w:val="single" w:sz="4" w:space="0" w:color="auto"/>
              <w:right w:val="single" w:sz="4" w:space="0" w:color="auto"/>
            </w:tcBorders>
            <w:noWrap/>
            <w:hideMark/>
          </w:tcPr>
          <w:p w14:paraId="3EAFFA88" w14:textId="425C254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23</w:t>
            </w:r>
          </w:p>
        </w:tc>
        <w:tc>
          <w:tcPr>
            <w:tcW w:w="1440" w:type="dxa"/>
            <w:tcBorders>
              <w:top w:val="nil"/>
              <w:left w:val="nil"/>
              <w:bottom w:val="single" w:sz="4" w:space="0" w:color="auto"/>
              <w:right w:val="single" w:sz="4" w:space="0" w:color="auto"/>
            </w:tcBorders>
            <w:noWrap/>
            <w:hideMark/>
          </w:tcPr>
          <w:p w14:paraId="002AF7F9" w14:textId="361BE8F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32296948" w14:textId="77777777" w:rsidTr="00430BAA">
        <w:trPr>
          <w:trHeight w:val="143"/>
        </w:trPr>
        <w:tc>
          <w:tcPr>
            <w:tcW w:w="2430" w:type="dxa"/>
            <w:tcBorders>
              <w:top w:val="nil"/>
              <w:left w:val="single" w:sz="4" w:space="0" w:color="auto"/>
              <w:bottom w:val="single" w:sz="4" w:space="0" w:color="auto"/>
              <w:right w:val="single" w:sz="4" w:space="0" w:color="auto"/>
            </w:tcBorders>
            <w:noWrap/>
            <w:hideMark/>
          </w:tcPr>
          <w:p w14:paraId="0ABF75B1"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الأرجنتين</w:t>
            </w:r>
          </w:p>
        </w:tc>
        <w:tc>
          <w:tcPr>
            <w:tcW w:w="1080" w:type="dxa"/>
            <w:tcBorders>
              <w:top w:val="nil"/>
              <w:left w:val="nil"/>
              <w:bottom w:val="single" w:sz="4" w:space="0" w:color="auto"/>
              <w:right w:val="single" w:sz="4" w:space="0" w:color="auto"/>
            </w:tcBorders>
            <w:noWrap/>
            <w:hideMark/>
          </w:tcPr>
          <w:p w14:paraId="6E12C70E" w14:textId="6B2E9A2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616B44C5" w14:textId="0528F82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6B3A2709" w14:textId="05D2421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85,237</w:t>
            </w:r>
          </w:p>
        </w:tc>
        <w:tc>
          <w:tcPr>
            <w:tcW w:w="1263" w:type="dxa"/>
            <w:tcBorders>
              <w:top w:val="nil"/>
              <w:left w:val="nil"/>
              <w:bottom w:val="single" w:sz="4" w:space="0" w:color="auto"/>
              <w:right w:val="single" w:sz="4" w:space="0" w:color="auto"/>
            </w:tcBorders>
            <w:noWrap/>
            <w:hideMark/>
          </w:tcPr>
          <w:p w14:paraId="30F86C92" w14:textId="6F0D96A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130,575</w:t>
            </w:r>
          </w:p>
        </w:tc>
        <w:tc>
          <w:tcPr>
            <w:tcW w:w="1257" w:type="dxa"/>
            <w:tcBorders>
              <w:top w:val="nil"/>
              <w:left w:val="nil"/>
              <w:bottom w:val="single" w:sz="4" w:space="0" w:color="auto"/>
              <w:right w:val="single" w:sz="4" w:space="0" w:color="auto"/>
            </w:tcBorders>
            <w:noWrap/>
            <w:hideMark/>
          </w:tcPr>
          <w:p w14:paraId="4569F0E2" w14:textId="1F53AC76"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153</w:t>
            </w:r>
          </w:p>
        </w:tc>
        <w:tc>
          <w:tcPr>
            <w:tcW w:w="1440" w:type="dxa"/>
            <w:tcBorders>
              <w:top w:val="nil"/>
              <w:left w:val="nil"/>
              <w:bottom w:val="single" w:sz="4" w:space="0" w:color="auto"/>
              <w:right w:val="single" w:sz="4" w:space="0" w:color="auto"/>
            </w:tcBorders>
            <w:noWrap/>
            <w:hideMark/>
          </w:tcPr>
          <w:p w14:paraId="0C4AF1C2" w14:textId="2D99826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5F63929C" w14:textId="77777777" w:rsidTr="00430BAA">
        <w:trPr>
          <w:trHeight w:val="80"/>
        </w:trPr>
        <w:tc>
          <w:tcPr>
            <w:tcW w:w="2430" w:type="dxa"/>
            <w:tcBorders>
              <w:top w:val="nil"/>
              <w:left w:val="single" w:sz="4" w:space="0" w:color="auto"/>
              <w:bottom w:val="single" w:sz="4" w:space="0" w:color="auto"/>
              <w:right w:val="single" w:sz="4" w:space="0" w:color="auto"/>
            </w:tcBorders>
            <w:noWrap/>
            <w:hideMark/>
          </w:tcPr>
          <w:p w14:paraId="79B8C5C5"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أرمينيا</w:t>
            </w:r>
          </w:p>
        </w:tc>
        <w:tc>
          <w:tcPr>
            <w:tcW w:w="1080" w:type="dxa"/>
            <w:tcBorders>
              <w:top w:val="nil"/>
              <w:left w:val="nil"/>
              <w:bottom w:val="single" w:sz="4" w:space="0" w:color="auto"/>
              <w:right w:val="single" w:sz="4" w:space="0" w:color="auto"/>
            </w:tcBorders>
            <w:noWrap/>
            <w:hideMark/>
          </w:tcPr>
          <w:p w14:paraId="408815DF" w14:textId="3C7F8DB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3FBBD6DE" w14:textId="527CB18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242EC7BC" w14:textId="42291C7B"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743</w:t>
            </w:r>
          </w:p>
        </w:tc>
        <w:tc>
          <w:tcPr>
            <w:tcW w:w="1263" w:type="dxa"/>
            <w:tcBorders>
              <w:top w:val="nil"/>
              <w:left w:val="nil"/>
              <w:bottom w:val="single" w:sz="4" w:space="0" w:color="auto"/>
              <w:right w:val="single" w:sz="4" w:space="0" w:color="auto"/>
            </w:tcBorders>
            <w:noWrap/>
            <w:hideMark/>
          </w:tcPr>
          <w:p w14:paraId="31B13CE8" w14:textId="46FC2E9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57" w:type="dxa"/>
            <w:tcBorders>
              <w:top w:val="nil"/>
              <w:left w:val="nil"/>
              <w:bottom w:val="single" w:sz="4" w:space="0" w:color="auto"/>
              <w:right w:val="single" w:sz="4" w:space="0" w:color="auto"/>
            </w:tcBorders>
            <w:noWrap/>
            <w:hideMark/>
          </w:tcPr>
          <w:p w14:paraId="777A604D" w14:textId="4F40797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440" w:type="dxa"/>
            <w:tcBorders>
              <w:top w:val="nil"/>
              <w:left w:val="nil"/>
              <w:bottom w:val="single" w:sz="4" w:space="0" w:color="auto"/>
              <w:right w:val="single" w:sz="4" w:space="0" w:color="auto"/>
            </w:tcBorders>
            <w:noWrap/>
            <w:hideMark/>
          </w:tcPr>
          <w:p w14:paraId="2CCD69E0" w14:textId="7C930F41"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4512988B" w14:textId="77777777" w:rsidTr="00430BAA">
        <w:trPr>
          <w:trHeight w:val="107"/>
        </w:trPr>
        <w:tc>
          <w:tcPr>
            <w:tcW w:w="2430" w:type="dxa"/>
            <w:tcBorders>
              <w:top w:val="nil"/>
              <w:left w:val="single" w:sz="4" w:space="0" w:color="auto"/>
              <w:bottom w:val="single" w:sz="4" w:space="0" w:color="auto"/>
              <w:right w:val="single" w:sz="4" w:space="0" w:color="auto"/>
            </w:tcBorders>
            <w:noWrap/>
            <w:hideMark/>
          </w:tcPr>
          <w:p w14:paraId="09FC5B84"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بنغلاديش</w:t>
            </w:r>
          </w:p>
        </w:tc>
        <w:tc>
          <w:tcPr>
            <w:tcW w:w="1080" w:type="dxa"/>
            <w:tcBorders>
              <w:top w:val="nil"/>
              <w:left w:val="nil"/>
              <w:bottom w:val="single" w:sz="4" w:space="0" w:color="auto"/>
              <w:right w:val="single" w:sz="4" w:space="0" w:color="auto"/>
            </w:tcBorders>
            <w:noWrap/>
            <w:hideMark/>
          </w:tcPr>
          <w:p w14:paraId="314F9F8F" w14:textId="623DB3B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5.0</w:t>
            </w:r>
          </w:p>
        </w:tc>
        <w:tc>
          <w:tcPr>
            <w:tcW w:w="990" w:type="dxa"/>
            <w:tcBorders>
              <w:top w:val="nil"/>
              <w:left w:val="nil"/>
              <w:bottom w:val="single" w:sz="4" w:space="0" w:color="auto"/>
              <w:right w:val="single" w:sz="4" w:space="0" w:color="auto"/>
            </w:tcBorders>
            <w:noWrap/>
            <w:hideMark/>
          </w:tcPr>
          <w:p w14:paraId="56A90B29" w14:textId="5C9E2F4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2E1E1869" w14:textId="0EFC88F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719,459</w:t>
            </w:r>
          </w:p>
        </w:tc>
        <w:tc>
          <w:tcPr>
            <w:tcW w:w="1263" w:type="dxa"/>
            <w:tcBorders>
              <w:top w:val="nil"/>
              <w:left w:val="nil"/>
              <w:bottom w:val="single" w:sz="4" w:space="0" w:color="auto"/>
              <w:right w:val="single" w:sz="4" w:space="0" w:color="auto"/>
            </w:tcBorders>
            <w:noWrap/>
            <w:hideMark/>
          </w:tcPr>
          <w:p w14:paraId="539B38EE" w14:textId="643738F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1,524,213</w:t>
            </w:r>
          </w:p>
        </w:tc>
        <w:tc>
          <w:tcPr>
            <w:tcW w:w="1257" w:type="dxa"/>
            <w:tcBorders>
              <w:top w:val="nil"/>
              <w:left w:val="nil"/>
              <w:bottom w:val="single" w:sz="4" w:space="0" w:color="auto"/>
              <w:right w:val="single" w:sz="4" w:space="0" w:color="auto"/>
            </w:tcBorders>
            <w:noWrap/>
            <w:hideMark/>
          </w:tcPr>
          <w:p w14:paraId="04E3D290" w14:textId="320B558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212</w:t>
            </w:r>
          </w:p>
        </w:tc>
        <w:tc>
          <w:tcPr>
            <w:tcW w:w="1440" w:type="dxa"/>
            <w:tcBorders>
              <w:top w:val="nil"/>
              <w:left w:val="nil"/>
              <w:bottom w:val="single" w:sz="4" w:space="0" w:color="auto"/>
              <w:right w:val="single" w:sz="4" w:space="0" w:color="auto"/>
            </w:tcBorders>
            <w:noWrap/>
            <w:hideMark/>
          </w:tcPr>
          <w:p w14:paraId="33119875" w14:textId="755593C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6140CD86" w14:textId="77777777" w:rsidTr="00430BAA">
        <w:trPr>
          <w:trHeight w:val="53"/>
        </w:trPr>
        <w:tc>
          <w:tcPr>
            <w:tcW w:w="2430" w:type="dxa"/>
            <w:tcBorders>
              <w:top w:val="nil"/>
              <w:left w:val="single" w:sz="4" w:space="0" w:color="auto"/>
              <w:bottom w:val="single" w:sz="4" w:space="0" w:color="auto"/>
              <w:right w:val="single" w:sz="4" w:space="0" w:color="auto"/>
            </w:tcBorders>
            <w:noWrap/>
            <w:hideMark/>
          </w:tcPr>
          <w:p w14:paraId="7572F6BE"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بليز</w:t>
            </w:r>
          </w:p>
        </w:tc>
        <w:tc>
          <w:tcPr>
            <w:tcW w:w="1080" w:type="dxa"/>
            <w:tcBorders>
              <w:top w:val="nil"/>
              <w:left w:val="nil"/>
              <w:bottom w:val="single" w:sz="4" w:space="0" w:color="auto"/>
              <w:right w:val="single" w:sz="4" w:space="0" w:color="auto"/>
            </w:tcBorders>
            <w:noWrap/>
            <w:hideMark/>
          </w:tcPr>
          <w:p w14:paraId="5670C697" w14:textId="71A8863F"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3F7F7A87" w14:textId="6976048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188C678F" w14:textId="38A87CFF"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45,021</w:t>
            </w:r>
          </w:p>
        </w:tc>
        <w:tc>
          <w:tcPr>
            <w:tcW w:w="1263" w:type="dxa"/>
            <w:tcBorders>
              <w:top w:val="nil"/>
              <w:left w:val="nil"/>
              <w:bottom w:val="single" w:sz="4" w:space="0" w:color="auto"/>
              <w:right w:val="single" w:sz="4" w:space="0" w:color="auto"/>
            </w:tcBorders>
            <w:noWrap/>
            <w:hideMark/>
          </w:tcPr>
          <w:p w14:paraId="5D6D9C9C" w14:textId="73C792A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40,373</w:t>
            </w:r>
          </w:p>
        </w:tc>
        <w:tc>
          <w:tcPr>
            <w:tcW w:w="1257" w:type="dxa"/>
            <w:tcBorders>
              <w:top w:val="nil"/>
              <w:left w:val="nil"/>
              <w:bottom w:val="single" w:sz="4" w:space="0" w:color="auto"/>
              <w:right w:val="single" w:sz="4" w:space="0" w:color="auto"/>
            </w:tcBorders>
            <w:noWrap/>
            <w:hideMark/>
          </w:tcPr>
          <w:p w14:paraId="511DE756" w14:textId="57D4663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90</w:t>
            </w:r>
          </w:p>
        </w:tc>
        <w:tc>
          <w:tcPr>
            <w:tcW w:w="1440" w:type="dxa"/>
            <w:tcBorders>
              <w:top w:val="nil"/>
              <w:left w:val="nil"/>
              <w:bottom w:val="single" w:sz="4" w:space="0" w:color="auto"/>
              <w:right w:val="single" w:sz="4" w:space="0" w:color="auto"/>
            </w:tcBorders>
            <w:noWrap/>
            <w:hideMark/>
          </w:tcPr>
          <w:p w14:paraId="03409FD8" w14:textId="48FCB70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52E0C241" w14:textId="77777777" w:rsidTr="00430BAA">
        <w:trPr>
          <w:trHeight w:val="80"/>
        </w:trPr>
        <w:tc>
          <w:tcPr>
            <w:tcW w:w="2430" w:type="dxa"/>
            <w:tcBorders>
              <w:top w:val="nil"/>
              <w:left w:val="single" w:sz="4" w:space="0" w:color="auto"/>
              <w:bottom w:val="single" w:sz="4" w:space="0" w:color="auto"/>
              <w:right w:val="single" w:sz="4" w:space="0" w:color="auto"/>
            </w:tcBorders>
            <w:noWrap/>
            <w:hideMark/>
          </w:tcPr>
          <w:p w14:paraId="0E198665"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بوتان</w:t>
            </w:r>
          </w:p>
        </w:tc>
        <w:tc>
          <w:tcPr>
            <w:tcW w:w="1080" w:type="dxa"/>
            <w:tcBorders>
              <w:top w:val="nil"/>
              <w:left w:val="nil"/>
              <w:bottom w:val="single" w:sz="4" w:space="0" w:color="auto"/>
              <w:right w:val="single" w:sz="4" w:space="0" w:color="auto"/>
            </w:tcBorders>
            <w:noWrap/>
            <w:hideMark/>
          </w:tcPr>
          <w:p w14:paraId="04458CB7" w14:textId="4F6CCE5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7B33E88C" w14:textId="0E5325D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116D392D" w14:textId="3C43A3B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9,250</w:t>
            </w:r>
          </w:p>
        </w:tc>
        <w:tc>
          <w:tcPr>
            <w:tcW w:w="1263" w:type="dxa"/>
            <w:tcBorders>
              <w:top w:val="nil"/>
              <w:left w:val="nil"/>
              <w:bottom w:val="single" w:sz="4" w:space="0" w:color="auto"/>
              <w:right w:val="single" w:sz="4" w:space="0" w:color="auto"/>
            </w:tcBorders>
            <w:noWrap/>
            <w:hideMark/>
          </w:tcPr>
          <w:p w14:paraId="26371FA2" w14:textId="2A8E5A3B"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57" w:type="dxa"/>
            <w:tcBorders>
              <w:top w:val="nil"/>
              <w:left w:val="nil"/>
              <w:bottom w:val="single" w:sz="4" w:space="0" w:color="auto"/>
              <w:right w:val="single" w:sz="4" w:space="0" w:color="auto"/>
            </w:tcBorders>
            <w:noWrap/>
            <w:hideMark/>
          </w:tcPr>
          <w:p w14:paraId="2BC54ABE" w14:textId="50393FD6"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440" w:type="dxa"/>
            <w:tcBorders>
              <w:top w:val="nil"/>
              <w:left w:val="nil"/>
              <w:bottom w:val="single" w:sz="4" w:space="0" w:color="auto"/>
              <w:right w:val="single" w:sz="4" w:space="0" w:color="auto"/>
            </w:tcBorders>
            <w:noWrap/>
            <w:hideMark/>
          </w:tcPr>
          <w:p w14:paraId="4AD11A0A" w14:textId="68E5839D"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68876A63"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1389228A"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البرازيل</w:t>
            </w:r>
          </w:p>
        </w:tc>
        <w:tc>
          <w:tcPr>
            <w:tcW w:w="1080" w:type="dxa"/>
            <w:tcBorders>
              <w:top w:val="nil"/>
              <w:left w:val="nil"/>
              <w:bottom w:val="single" w:sz="4" w:space="0" w:color="auto"/>
              <w:right w:val="single" w:sz="4" w:space="0" w:color="auto"/>
            </w:tcBorders>
            <w:noWrap/>
            <w:hideMark/>
          </w:tcPr>
          <w:p w14:paraId="0EFEC354" w14:textId="6DBD426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5E983406" w14:textId="6DB3809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1010A11A" w14:textId="71FB3F2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2,198,910</w:t>
            </w:r>
          </w:p>
        </w:tc>
        <w:tc>
          <w:tcPr>
            <w:tcW w:w="1263" w:type="dxa"/>
            <w:tcBorders>
              <w:top w:val="nil"/>
              <w:left w:val="nil"/>
              <w:bottom w:val="single" w:sz="4" w:space="0" w:color="auto"/>
              <w:right w:val="single" w:sz="4" w:space="0" w:color="auto"/>
            </w:tcBorders>
            <w:noWrap/>
            <w:hideMark/>
          </w:tcPr>
          <w:p w14:paraId="69010A88" w14:textId="5CB98B0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1,276,279</w:t>
            </w:r>
          </w:p>
        </w:tc>
        <w:tc>
          <w:tcPr>
            <w:tcW w:w="1257" w:type="dxa"/>
            <w:tcBorders>
              <w:top w:val="nil"/>
              <w:left w:val="nil"/>
              <w:bottom w:val="single" w:sz="4" w:space="0" w:color="auto"/>
              <w:right w:val="single" w:sz="4" w:space="0" w:color="auto"/>
            </w:tcBorders>
            <w:noWrap/>
            <w:hideMark/>
          </w:tcPr>
          <w:p w14:paraId="67FDE410" w14:textId="5649970B"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58</w:t>
            </w:r>
          </w:p>
        </w:tc>
        <w:tc>
          <w:tcPr>
            <w:tcW w:w="1440" w:type="dxa"/>
            <w:tcBorders>
              <w:top w:val="nil"/>
              <w:left w:val="nil"/>
              <w:bottom w:val="single" w:sz="4" w:space="0" w:color="auto"/>
              <w:right w:val="single" w:sz="4" w:space="0" w:color="auto"/>
            </w:tcBorders>
            <w:noWrap/>
            <w:hideMark/>
          </w:tcPr>
          <w:p w14:paraId="12231FCB" w14:textId="53F7F0A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40B4E420"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2E094849"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بروني دار السلام</w:t>
            </w:r>
          </w:p>
        </w:tc>
        <w:tc>
          <w:tcPr>
            <w:tcW w:w="1080" w:type="dxa"/>
            <w:tcBorders>
              <w:top w:val="nil"/>
              <w:left w:val="nil"/>
              <w:bottom w:val="single" w:sz="4" w:space="0" w:color="auto"/>
              <w:right w:val="single" w:sz="4" w:space="0" w:color="auto"/>
            </w:tcBorders>
            <w:noWrap/>
            <w:hideMark/>
          </w:tcPr>
          <w:p w14:paraId="3526D6B6" w14:textId="7E93C94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0.5</w:t>
            </w:r>
          </w:p>
        </w:tc>
        <w:tc>
          <w:tcPr>
            <w:tcW w:w="990" w:type="dxa"/>
            <w:tcBorders>
              <w:top w:val="nil"/>
              <w:left w:val="nil"/>
              <w:bottom w:val="single" w:sz="4" w:space="0" w:color="auto"/>
              <w:right w:val="single" w:sz="4" w:space="0" w:color="auto"/>
            </w:tcBorders>
            <w:noWrap/>
            <w:hideMark/>
          </w:tcPr>
          <w:p w14:paraId="2E07D4D1" w14:textId="6AC4E0A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7D7C2173" w14:textId="7087A94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6,457</w:t>
            </w:r>
          </w:p>
        </w:tc>
        <w:tc>
          <w:tcPr>
            <w:tcW w:w="1263" w:type="dxa"/>
            <w:tcBorders>
              <w:top w:val="nil"/>
              <w:left w:val="nil"/>
              <w:bottom w:val="single" w:sz="4" w:space="0" w:color="auto"/>
              <w:right w:val="single" w:sz="4" w:space="0" w:color="auto"/>
            </w:tcBorders>
            <w:noWrap/>
            <w:hideMark/>
          </w:tcPr>
          <w:p w14:paraId="1E1C3C94" w14:textId="76A120B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57" w:type="dxa"/>
            <w:tcBorders>
              <w:top w:val="nil"/>
              <w:left w:val="nil"/>
              <w:bottom w:val="single" w:sz="4" w:space="0" w:color="auto"/>
              <w:right w:val="single" w:sz="4" w:space="0" w:color="auto"/>
            </w:tcBorders>
            <w:noWrap/>
            <w:hideMark/>
          </w:tcPr>
          <w:p w14:paraId="3C4CC0B9" w14:textId="46BCF9B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440" w:type="dxa"/>
            <w:tcBorders>
              <w:top w:val="nil"/>
              <w:left w:val="nil"/>
              <w:bottom w:val="single" w:sz="4" w:space="0" w:color="auto"/>
              <w:right w:val="single" w:sz="4" w:space="0" w:color="auto"/>
            </w:tcBorders>
            <w:noWrap/>
            <w:hideMark/>
          </w:tcPr>
          <w:p w14:paraId="678A5392" w14:textId="2181E98B"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27E4DBC5" w14:textId="77777777" w:rsidTr="00430BAA">
        <w:trPr>
          <w:trHeight w:val="80"/>
        </w:trPr>
        <w:tc>
          <w:tcPr>
            <w:tcW w:w="2430" w:type="dxa"/>
            <w:tcBorders>
              <w:top w:val="nil"/>
              <w:left w:val="single" w:sz="4" w:space="0" w:color="auto"/>
              <w:bottom w:val="single" w:sz="4" w:space="0" w:color="auto"/>
              <w:right w:val="single" w:sz="4" w:space="0" w:color="auto"/>
            </w:tcBorders>
            <w:noWrap/>
            <w:hideMark/>
          </w:tcPr>
          <w:p w14:paraId="76A08287"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كمبوديا</w:t>
            </w:r>
          </w:p>
        </w:tc>
        <w:tc>
          <w:tcPr>
            <w:tcW w:w="1080" w:type="dxa"/>
            <w:tcBorders>
              <w:top w:val="nil"/>
              <w:left w:val="nil"/>
              <w:bottom w:val="single" w:sz="4" w:space="0" w:color="auto"/>
              <w:right w:val="single" w:sz="4" w:space="0" w:color="auto"/>
            </w:tcBorders>
            <w:noWrap/>
            <w:hideMark/>
          </w:tcPr>
          <w:p w14:paraId="06BC6C42" w14:textId="016BE73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0591D328" w14:textId="55DC185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465E5B54" w14:textId="2FECF214"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26,190</w:t>
            </w:r>
          </w:p>
        </w:tc>
        <w:tc>
          <w:tcPr>
            <w:tcW w:w="1263" w:type="dxa"/>
            <w:tcBorders>
              <w:top w:val="nil"/>
              <w:left w:val="nil"/>
              <w:bottom w:val="single" w:sz="4" w:space="0" w:color="auto"/>
              <w:right w:val="single" w:sz="4" w:space="0" w:color="auto"/>
            </w:tcBorders>
            <w:noWrap/>
            <w:hideMark/>
          </w:tcPr>
          <w:p w14:paraId="2CE28F64" w14:textId="636CE624"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57" w:type="dxa"/>
            <w:tcBorders>
              <w:top w:val="nil"/>
              <w:left w:val="nil"/>
              <w:bottom w:val="single" w:sz="4" w:space="0" w:color="auto"/>
              <w:right w:val="single" w:sz="4" w:space="0" w:color="auto"/>
            </w:tcBorders>
            <w:noWrap/>
            <w:hideMark/>
          </w:tcPr>
          <w:p w14:paraId="0AA3BC0F" w14:textId="37B1D544"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440" w:type="dxa"/>
            <w:tcBorders>
              <w:top w:val="nil"/>
              <w:left w:val="nil"/>
              <w:bottom w:val="single" w:sz="4" w:space="0" w:color="auto"/>
              <w:right w:val="single" w:sz="4" w:space="0" w:color="auto"/>
            </w:tcBorders>
            <w:noWrap/>
            <w:hideMark/>
          </w:tcPr>
          <w:p w14:paraId="46723EED" w14:textId="4D310CED"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7763516B" w14:textId="77777777" w:rsidTr="00430BAA">
        <w:trPr>
          <w:trHeight w:val="107"/>
        </w:trPr>
        <w:tc>
          <w:tcPr>
            <w:tcW w:w="2430" w:type="dxa"/>
            <w:tcBorders>
              <w:top w:val="nil"/>
              <w:left w:val="single" w:sz="4" w:space="0" w:color="auto"/>
              <w:bottom w:val="single" w:sz="4" w:space="0" w:color="auto"/>
              <w:right w:val="single" w:sz="4" w:space="0" w:color="auto"/>
            </w:tcBorders>
            <w:noWrap/>
            <w:hideMark/>
          </w:tcPr>
          <w:p w14:paraId="11CFEDF6"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شيلي</w:t>
            </w:r>
          </w:p>
        </w:tc>
        <w:tc>
          <w:tcPr>
            <w:tcW w:w="1080" w:type="dxa"/>
            <w:tcBorders>
              <w:top w:val="nil"/>
              <w:left w:val="nil"/>
              <w:bottom w:val="single" w:sz="4" w:space="0" w:color="auto"/>
              <w:right w:val="single" w:sz="4" w:space="0" w:color="auto"/>
            </w:tcBorders>
            <w:noWrap/>
            <w:hideMark/>
          </w:tcPr>
          <w:p w14:paraId="70E89E3A" w14:textId="716D212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9.3</w:t>
            </w:r>
          </w:p>
        </w:tc>
        <w:tc>
          <w:tcPr>
            <w:tcW w:w="990" w:type="dxa"/>
            <w:tcBorders>
              <w:top w:val="nil"/>
              <w:left w:val="nil"/>
              <w:bottom w:val="single" w:sz="4" w:space="0" w:color="auto"/>
              <w:right w:val="single" w:sz="4" w:space="0" w:color="auto"/>
            </w:tcBorders>
            <w:noWrap/>
            <w:hideMark/>
          </w:tcPr>
          <w:p w14:paraId="270B0930" w14:textId="715EEA6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6D6C427D" w14:textId="2DBDDE64"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333,125</w:t>
            </w:r>
          </w:p>
        </w:tc>
        <w:tc>
          <w:tcPr>
            <w:tcW w:w="1263" w:type="dxa"/>
            <w:tcBorders>
              <w:top w:val="nil"/>
              <w:left w:val="nil"/>
              <w:bottom w:val="single" w:sz="4" w:space="0" w:color="auto"/>
              <w:right w:val="single" w:sz="4" w:space="0" w:color="auto"/>
            </w:tcBorders>
            <w:noWrap/>
            <w:hideMark/>
          </w:tcPr>
          <w:p w14:paraId="6D3F9D42" w14:textId="4ECDB0B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201,899</w:t>
            </w:r>
          </w:p>
        </w:tc>
        <w:tc>
          <w:tcPr>
            <w:tcW w:w="1257" w:type="dxa"/>
            <w:tcBorders>
              <w:top w:val="nil"/>
              <w:left w:val="nil"/>
              <w:bottom w:val="single" w:sz="4" w:space="0" w:color="auto"/>
              <w:right w:val="single" w:sz="4" w:space="0" w:color="auto"/>
            </w:tcBorders>
            <w:noWrap/>
            <w:hideMark/>
          </w:tcPr>
          <w:p w14:paraId="3C80E3E3" w14:textId="7E87CE3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61</w:t>
            </w:r>
          </w:p>
        </w:tc>
        <w:tc>
          <w:tcPr>
            <w:tcW w:w="1440" w:type="dxa"/>
            <w:tcBorders>
              <w:top w:val="nil"/>
              <w:left w:val="nil"/>
              <w:bottom w:val="single" w:sz="4" w:space="0" w:color="auto"/>
              <w:right w:val="single" w:sz="4" w:space="0" w:color="auto"/>
            </w:tcBorders>
            <w:noWrap/>
            <w:hideMark/>
          </w:tcPr>
          <w:p w14:paraId="37B35F7F" w14:textId="59289CD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6608AC92" w14:textId="77777777" w:rsidTr="00430BAA">
        <w:trPr>
          <w:trHeight w:val="143"/>
        </w:trPr>
        <w:tc>
          <w:tcPr>
            <w:tcW w:w="2430" w:type="dxa"/>
            <w:tcBorders>
              <w:top w:val="nil"/>
              <w:left w:val="single" w:sz="4" w:space="0" w:color="auto"/>
              <w:bottom w:val="single" w:sz="4" w:space="0" w:color="auto"/>
              <w:right w:val="single" w:sz="4" w:space="0" w:color="auto"/>
            </w:tcBorders>
            <w:noWrap/>
            <w:hideMark/>
          </w:tcPr>
          <w:p w14:paraId="38375E3F"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الصين</w:t>
            </w:r>
          </w:p>
        </w:tc>
        <w:tc>
          <w:tcPr>
            <w:tcW w:w="1080" w:type="dxa"/>
            <w:tcBorders>
              <w:top w:val="nil"/>
              <w:left w:val="nil"/>
              <w:bottom w:val="single" w:sz="4" w:space="0" w:color="auto"/>
              <w:right w:val="single" w:sz="4" w:space="0" w:color="auto"/>
            </w:tcBorders>
            <w:noWrap/>
            <w:hideMark/>
          </w:tcPr>
          <w:p w14:paraId="3F2771C6" w14:textId="0EDC33C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89.2</w:t>
            </w:r>
          </w:p>
        </w:tc>
        <w:tc>
          <w:tcPr>
            <w:tcW w:w="990" w:type="dxa"/>
            <w:tcBorders>
              <w:top w:val="nil"/>
              <w:left w:val="nil"/>
              <w:bottom w:val="single" w:sz="4" w:space="0" w:color="auto"/>
              <w:right w:val="single" w:sz="4" w:space="0" w:color="auto"/>
            </w:tcBorders>
            <w:noWrap/>
            <w:hideMark/>
          </w:tcPr>
          <w:p w14:paraId="67449F6E" w14:textId="1B20B47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4EA52B62" w14:textId="1FAF0814"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4,596,551</w:t>
            </w:r>
          </w:p>
        </w:tc>
        <w:tc>
          <w:tcPr>
            <w:tcW w:w="1263" w:type="dxa"/>
            <w:tcBorders>
              <w:top w:val="nil"/>
              <w:left w:val="nil"/>
              <w:bottom w:val="single" w:sz="4" w:space="0" w:color="auto"/>
              <w:right w:val="single" w:sz="4" w:space="0" w:color="auto"/>
            </w:tcBorders>
            <w:noWrap/>
            <w:hideMark/>
          </w:tcPr>
          <w:p w14:paraId="317E2213" w14:textId="579B05C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6,452,756</w:t>
            </w:r>
          </w:p>
        </w:tc>
        <w:tc>
          <w:tcPr>
            <w:tcW w:w="1257" w:type="dxa"/>
            <w:tcBorders>
              <w:top w:val="nil"/>
              <w:left w:val="nil"/>
              <w:bottom w:val="single" w:sz="4" w:space="0" w:color="auto"/>
              <w:right w:val="single" w:sz="4" w:space="0" w:color="auto"/>
            </w:tcBorders>
            <w:noWrap/>
            <w:hideMark/>
          </w:tcPr>
          <w:p w14:paraId="4EEDF3B7" w14:textId="6D9B253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140</w:t>
            </w:r>
          </w:p>
        </w:tc>
        <w:tc>
          <w:tcPr>
            <w:tcW w:w="1440" w:type="dxa"/>
            <w:tcBorders>
              <w:top w:val="nil"/>
              <w:left w:val="nil"/>
              <w:bottom w:val="single" w:sz="4" w:space="0" w:color="auto"/>
              <w:right w:val="single" w:sz="4" w:space="0" w:color="auto"/>
            </w:tcBorders>
            <w:noWrap/>
            <w:hideMark/>
          </w:tcPr>
          <w:p w14:paraId="19AB91E5" w14:textId="329AE14A"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3F37D8FE" w14:textId="77777777" w:rsidTr="00430BAA">
        <w:trPr>
          <w:trHeight w:val="170"/>
        </w:trPr>
        <w:tc>
          <w:tcPr>
            <w:tcW w:w="2430" w:type="dxa"/>
            <w:tcBorders>
              <w:top w:val="nil"/>
              <w:left w:val="single" w:sz="4" w:space="0" w:color="auto"/>
              <w:bottom w:val="single" w:sz="4" w:space="0" w:color="auto"/>
              <w:right w:val="single" w:sz="4" w:space="0" w:color="auto"/>
            </w:tcBorders>
            <w:noWrap/>
            <w:hideMark/>
          </w:tcPr>
          <w:p w14:paraId="75D14796"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كولومبيا</w:t>
            </w:r>
          </w:p>
        </w:tc>
        <w:tc>
          <w:tcPr>
            <w:tcW w:w="1080" w:type="dxa"/>
            <w:tcBorders>
              <w:top w:val="nil"/>
              <w:left w:val="nil"/>
              <w:bottom w:val="single" w:sz="4" w:space="0" w:color="auto"/>
              <w:right w:val="single" w:sz="4" w:space="0" w:color="auto"/>
            </w:tcBorders>
            <w:noWrap/>
            <w:hideMark/>
          </w:tcPr>
          <w:p w14:paraId="78B42A91" w14:textId="72A2AA5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2.8</w:t>
            </w:r>
          </w:p>
        </w:tc>
        <w:tc>
          <w:tcPr>
            <w:tcW w:w="990" w:type="dxa"/>
            <w:tcBorders>
              <w:top w:val="nil"/>
              <w:left w:val="nil"/>
              <w:bottom w:val="single" w:sz="4" w:space="0" w:color="auto"/>
              <w:right w:val="single" w:sz="4" w:space="0" w:color="auto"/>
            </w:tcBorders>
            <w:noWrap/>
            <w:hideMark/>
          </w:tcPr>
          <w:p w14:paraId="32D1FE3A" w14:textId="42417E26"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3D12D328" w14:textId="1548FDD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1,003,146</w:t>
            </w:r>
          </w:p>
        </w:tc>
        <w:tc>
          <w:tcPr>
            <w:tcW w:w="1263" w:type="dxa"/>
            <w:tcBorders>
              <w:top w:val="nil"/>
              <w:left w:val="nil"/>
              <w:bottom w:val="single" w:sz="4" w:space="0" w:color="auto"/>
              <w:right w:val="single" w:sz="4" w:space="0" w:color="auto"/>
            </w:tcBorders>
            <w:noWrap/>
            <w:hideMark/>
          </w:tcPr>
          <w:p w14:paraId="163B8871" w14:textId="0B8095C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445,925</w:t>
            </w:r>
          </w:p>
        </w:tc>
        <w:tc>
          <w:tcPr>
            <w:tcW w:w="1257" w:type="dxa"/>
            <w:tcBorders>
              <w:top w:val="nil"/>
              <w:left w:val="nil"/>
              <w:bottom w:val="single" w:sz="4" w:space="0" w:color="auto"/>
              <w:right w:val="single" w:sz="4" w:space="0" w:color="auto"/>
            </w:tcBorders>
            <w:noWrap/>
            <w:hideMark/>
          </w:tcPr>
          <w:p w14:paraId="04EE018A" w14:textId="0AAFD06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44</w:t>
            </w:r>
          </w:p>
        </w:tc>
        <w:tc>
          <w:tcPr>
            <w:tcW w:w="1440" w:type="dxa"/>
            <w:tcBorders>
              <w:top w:val="nil"/>
              <w:left w:val="nil"/>
              <w:bottom w:val="single" w:sz="4" w:space="0" w:color="auto"/>
              <w:right w:val="single" w:sz="4" w:space="0" w:color="auto"/>
            </w:tcBorders>
            <w:noWrap/>
            <w:hideMark/>
          </w:tcPr>
          <w:p w14:paraId="39BDBE3C" w14:textId="783A9E0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375A089F" w14:textId="77777777" w:rsidTr="00430BAA">
        <w:trPr>
          <w:trHeight w:val="107"/>
        </w:trPr>
        <w:tc>
          <w:tcPr>
            <w:tcW w:w="2430" w:type="dxa"/>
            <w:tcBorders>
              <w:top w:val="nil"/>
              <w:left w:val="single" w:sz="4" w:space="0" w:color="auto"/>
              <w:bottom w:val="single" w:sz="4" w:space="0" w:color="auto"/>
              <w:right w:val="single" w:sz="4" w:space="0" w:color="auto"/>
            </w:tcBorders>
            <w:noWrap/>
            <w:hideMark/>
          </w:tcPr>
          <w:p w14:paraId="5C8C4FE7"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كوستاريكا</w:t>
            </w:r>
          </w:p>
        </w:tc>
        <w:tc>
          <w:tcPr>
            <w:tcW w:w="1080" w:type="dxa"/>
            <w:tcBorders>
              <w:top w:val="nil"/>
              <w:left w:val="nil"/>
              <w:bottom w:val="single" w:sz="4" w:space="0" w:color="auto"/>
              <w:right w:val="single" w:sz="4" w:space="0" w:color="auto"/>
            </w:tcBorders>
            <w:noWrap/>
            <w:hideMark/>
          </w:tcPr>
          <w:p w14:paraId="0DE243A3" w14:textId="081E80C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3C497B36" w14:textId="57E2C386"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6A08ACE4" w14:textId="438F786B"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220,707</w:t>
            </w:r>
          </w:p>
        </w:tc>
        <w:tc>
          <w:tcPr>
            <w:tcW w:w="1263" w:type="dxa"/>
            <w:tcBorders>
              <w:top w:val="nil"/>
              <w:left w:val="nil"/>
              <w:bottom w:val="single" w:sz="4" w:space="0" w:color="auto"/>
              <w:right w:val="single" w:sz="4" w:space="0" w:color="auto"/>
            </w:tcBorders>
            <w:noWrap/>
            <w:hideMark/>
          </w:tcPr>
          <w:p w14:paraId="69DDA4B5" w14:textId="3B0285B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251,205</w:t>
            </w:r>
          </w:p>
        </w:tc>
        <w:tc>
          <w:tcPr>
            <w:tcW w:w="1257" w:type="dxa"/>
            <w:tcBorders>
              <w:top w:val="nil"/>
              <w:left w:val="nil"/>
              <w:bottom w:val="single" w:sz="4" w:space="0" w:color="auto"/>
              <w:right w:val="single" w:sz="4" w:space="0" w:color="auto"/>
            </w:tcBorders>
            <w:noWrap/>
            <w:hideMark/>
          </w:tcPr>
          <w:p w14:paraId="77049396" w14:textId="6BE8E51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114</w:t>
            </w:r>
          </w:p>
        </w:tc>
        <w:tc>
          <w:tcPr>
            <w:tcW w:w="1440" w:type="dxa"/>
            <w:tcBorders>
              <w:top w:val="nil"/>
              <w:left w:val="nil"/>
              <w:bottom w:val="single" w:sz="4" w:space="0" w:color="auto"/>
              <w:right w:val="single" w:sz="4" w:space="0" w:color="auto"/>
            </w:tcBorders>
            <w:noWrap/>
            <w:hideMark/>
          </w:tcPr>
          <w:p w14:paraId="059EC78C" w14:textId="6E2423E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50</w:t>
            </w:r>
          </w:p>
        </w:tc>
      </w:tr>
      <w:tr w:rsidR="006210BC" w14:paraId="2AEE4245" w14:textId="77777777" w:rsidTr="00430BAA">
        <w:trPr>
          <w:trHeight w:val="143"/>
        </w:trPr>
        <w:tc>
          <w:tcPr>
            <w:tcW w:w="2430" w:type="dxa"/>
            <w:tcBorders>
              <w:top w:val="nil"/>
              <w:left w:val="single" w:sz="4" w:space="0" w:color="auto"/>
              <w:bottom w:val="single" w:sz="4" w:space="0" w:color="auto"/>
              <w:right w:val="single" w:sz="4" w:space="0" w:color="auto"/>
            </w:tcBorders>
            <w:noWrap/>
            <w:hideMark/>
          </w:tcPr>
          <w:p w14:paraId="14098F89"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كوبا</w:t>
            </w:r>
          </w:p>
        </w:tc>
        <w:tc>
          <w:tcPr>
            <w:tcW w:w="1080" w:type="dxa"/>
            <w:tcBorders>
              <w:top w:val="nil"/>
              <w:left w:val="nil"/>
              <w:bottom w:val="single" w:sz="4" w:space="0" w:color="auto"/>
              <w:right w:val="single" w:sz="4" w:space="0" w:color="auto"/>
            </w:tcBorders>
            <w:noWrap/>
            <w:hideMark/>
          </w:tcPr>
          <w:p w14:paraId="4DD43118" w14:textId="71311134"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606C33A4" w14:textId="4B8F339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3206172F" w14:textId="70ED47E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257,199</w:t>
            </w:r>
          </w:p>
        </w:tc>
        <w:tc>
          <w:tcPr>
            <w:tcW w:w="1263" w:type="dxa"/>
            <w:tcBorders>
              <w:top w:val="nil"/>
              <w:left w:val="nil"/>
              <w:bottom w:val="single" w:sz="4" w:space="0" w:color="auto"/>
              <w:right w:val="single" w:sz="4" w:space="0" w:color="auto"/>
            </w:tcBorders>
            <w:noWrap/>
            <w:hideMark/>
          </w:tcPr>
          <w:p w14:paraId="2EB4428A" w14:textId="64F2C6A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277,708</w:t>
            </w:r>
          </w:p>
        </w:tc>
        <w:tc>
          <w:tcPr>
            <w:tcW w:w="1257" w:type="dxa"/>
            <w:tcBorders>
              <w:top w:val="nil"/>
              <w:left w:val="nil"/>
              <w:bottom w:val="single" w:sz="4" w:space="0" w:color="auto"/>
              <w:right w:val="single" w:sz="4" w:space="0" w:color="auto"/>
            </w:tcBorders>
            <w:noWrap/>
            <w:hideMark/>
          </w:tcPr>
          <w:p w14:paraId="54696127" w14:textId="517DB0E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108</w:t>
            </w:r>
          </w:p>
        </w:tc>
        <w:tc>
          <w:tcPr>
            <w:tcW w:w="1440" w:type="dxa"/>
            <w:tcBorders>
              <w:top w:val="nil"/>
              <w:left w:val="nil"/>
              <w:bottom w:val="single" w:sz="4" w:space="0" w:color="auto"/>
              <w:right w:val="single" w:sz="4" w:space="0" w:color="auto"/>
            </w:tcBorders>
            <w:noWrap/>
            <w:hideMark/>
          </w:tcPr>
          <w:p w14:paraId="69C0F7C5" w14:textId="3AC3605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3CFE787D" w14:textId="77777777" w:rsidTr="00430BAA">
        <w:trPr>
          <w:trHeight w:val="258"/>
        </w:trPr>
        <w:tc>
          <w:tcPr>
            <w:tcW w:w="2430" w:type="dxa"/>
            <w:tcBorders>
              <w:top w:val="nil"/>
              <w:left w:val="single" w:sz="4" w:space="0" w:color="auto"/>
              <w:bottom w:val="single" w:sz="4" w:space="0" w:color="auto"/>
              <w:right w:val="single" w:sz="4" w:space="0" w:color="auto"/>
            </w:tcBorders>
            <w:noWrap/>
            <w:hideMark/>
          </w:tcPr>
          <w:p w14:paraId="117114A8"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جمهورية الكونغو الديمقراطية</w:t>
            </w:r>
          </w:p>
        </w:tc>
        <w:tc>
          <w:tcPr>
            <w:tcW w:w="1080" w:type="dxa"/>
            <w:tcBorders>
              <w:top w:val="nil"/>
              <w:left w:val="nil"/>
              <w:bottom w:val="single" w:sz="4" w:space="0" w:color="auto"/>
              <w:right w:val="single" w:sz="4" w:space="0" w:color="auto"/>
            </w:tcBorders>
            <w:noWrap/>
            <w:hideMark/>
          </w:tcPr>
          <w:p w14:paraId="3A321E5D" w14:textId="34C3EF5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2FC3AB81" w14:textId="4298004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009745EA" w14:textId="4B29B07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89,187</w:t>
            </w:r>
          </w:p>
        </w:tc>
        <w:tc>
          <w:tcPr>
            <w:tcW w:w="1263" w:type="dxa"/>
            <w:tcBorders>
              <w:top w:val="nil"/>
              <w:left w:val="nil"/>
              <w:bottom w:val="single" w:sz="4" w:space="0" w:color="auto"/>
              <w:right w:val="single" w:sz="4" w:space="0" w:color="auto"/>
            </w:tcBorders>
            <w:noWrap/>
            <w:hideMark/>
          </w:tcPr>
          <w:p w14:paraId="4661D183" w14:textId="75235C2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10,000</w:t>
            </w:r>
          </w:p>
        </w:tc>
        <w:tc>
          <w:tcPr>
            <w:tcW w:w="1257" w:type="dxa"/>
            <w:tcBorders>
              <w:top w:val="nil"/>
              <w:left w:val="nil"/>
              <w:bottom w:val="single" w:sz="4" w:space="0" w:color="auto"/>
              <w:right w:val="single" w:sz="4" w:space="0" w:color="auto"/>
            </w:tcBorders>
            <w:noWrap/>
            <w:hideMark/>
          </w:tcPr>
          <w:p w14:paraId="31AF6E93" w14:textId="665367CB"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11</w:t>
            </w:r>
          </w:p>
        </w:tc>
        <w:tc>
          <w:tcPr>
            <w:tcW w:w="1440" w:type="dxa"/>
            <w:tcBorders>
              <w:top w:val="nil"/>
              <w:left w:val="nil"/>
              <w:bottom w:val="single" w:sz="4" w:space="0" w:color="auto"/>
              <w:right w:val="single" w:sz="4" w:space="0" w:color="auto"/>
            </w:tcBorders>
            <w:noWrap/>
            <w:hideMark/>
          </w:tcPr>
          <w:p w14:paraId="3231D67E" w14:textId="2D7A2FCF"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6478F86F" w14:textId="77777777" w:rsidTr="00430BAA">
        <w:trPr>
          <w:trHeight w:val="62"/>
        </w:trPr>
        <w:tc>
          <w:tcPr>
            <w:tcW w:w="2430" w:type="dxa"/>
            <w:tcBorders>
              <w:top w:val="nil"/>
              <w:left w:val="single" w:sz="4" w:space="0" w:color="auto"/>
              <w:bottom w:val="single" w:sz="4" w:space="0" w:color="auto"/>
              <w:right w:val="single" w:sz="4" w:space="0" w:color="auto"/>
            </w:tcBorders>
            <w:noWrap/>
            <w:hideMark/>
          </w:tcPr>
          <w:p w14:paraId="09612FA7" w14:textId="33DBDB84"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 xml:space="preserve">الجمهورية </w:t>
            </w:r>
            <w:proofErr w:type="spellStart"/>
            <w:r w:rsidRPr="00430BAA">
              <w:rPr>
                <w:rFonts w:asciiTheme="majorBidi" w:hAnsiTheme="majorBidi" w:cstheme="majorBidi" w:hint="cs"/>
                <w:sz w:val="20"/>
                <w:rtl/>
              </w:rPr>
              <w:t>الدومينيكية</w:t>
            </w:r>
            <w:proofErr w:type="spellEnd"/>
          </w:p>
        </w:tc>
        <w:tc>
          <w:tcPr>
            <w:tcW w:w="1080" w:type="dxa"/>
            <w:tcBorders>
              <w:top w:val="nil"/>
              <w:left w:val="nil"/>
              <w:bottom w:val="single" w:sz="4" w:space="0" w:color="auto"/>
              <w:right w:val="single" w:sz="4" w:space="0" w:color="auto"/>
            </w:tcBorders>
            <w:noWrap/>
            <w:hideMark/>
          </w:tcPr>
          <w:p w14:paraId="706DBDC8" w14:textId="72CC541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3D1690A0" w14:textId="73523CE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25B7246A" w14:textId="36DF7844"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389,716</w:t>
            </w:r>
          </w:p>
        </w:tc>
        <w:tc>
          <w:tcPr>
            <w:tcW w:w="1263" w:type="dxa"/>
            <w:tcBorders>
              <w:top w:val="nil"/>
              <w:left w:val="nil"/>
              <w:bottom w:val="single" w:sz="4" w:space="0" w:color="auto"/>
              <w:right w:val="single" w:sz="4" w:space="0" w:color="auto"/>
            </w:tcBorders>
            <w:noWrap/>
            <w:hideMark/>
          </w:tcPr>
          <w:p w14:paraId="7DFCCB9F" w14:textId="77CA178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561,227</w:t>
            </w:r>
          </w:p>
        </w:tc>
        <w:tc>
          <w:tcPr>
            <w:tcW w:w="1257" w:type="dxa"/>
            <w:tcBorders>
              <w:top w:val="nil"/>
              <w:left w:val="nil"/>
              <w:bottom w:val="single" w:sz="4" w:space="0" w:color="auto"/>
              <w:right w:val="single" w:sz="4" w:space="0" w:color="auto"/>
            </w:tcBorders>
            <w:noWrap/>
            <w:hideMark/>
          </w:tcPr>
          <w:p w14:paraId="661CA026" w14:textId="251FFDE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144</w:t>
            </w:r>
          </w:p>
        </w:tc>
        <w:tc>
          <w:tcPr>
            <w:tcW w:w="1440" w:type="dxa"/>
            <w:tcBorders>
              <w:top w:val="nil"/>
              <w:left w:val="nil"/>
              <w:bottom w:val="single" w:sz="4" w:space="0" w:color="auto"/>
              <w:right w:val="single" w:sz="4" w:space="0" w:color="auto"/>
            </w:tcBorders>
            <w:noWrap/>
            <w:hideMark/>
          </w:tcPr>
          <w:p w14:paraId="7338C8B7" w14:textId="0AFF066C"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4D12C870" w14:textId="77777777" w:rsidTr="00430BAA">
        <w:trPr>
          <w:trHeight w:val="89"/>
        </w:trPr>
        <w:tc>
          <w:tcPr>
            <w:tcW w:w="2430" w:type="dxa"/>
            <w:tcBorders>
              <w:top w:val="nil"/>
              <w:left w:val="single" w:sz="4" w:space="0" w:color="auto"/>
              <w:bottom w:val="single" w:sz="4" w:space="0" w:color="auto"/>
              <w:right w:val="single" w:sz="4" w:space="0" w:color="auto"/>
            </w:tcBorders>
            <w:noWrap/>
            <w:hideMark/>
          </w:tcPr>
          <w:p w14:paraId="0FDFA028"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مصر</w:t>
            </w:r>
          </w:p>
        </w:tc>
        <w:tc>
          <w:tcPr>
            <w:tcW w:w="1080" w:type="dxa"/>
            <w:tcBorders>
              <w:top w:val="nil"/>
              <w:left w:val="nil"/>
              <w:bottom w:val="single" w:sz="4" w:space="0" w:color="auto"/>
              <w:right w:val="single" w:sz="4" w:space="0" w:color="auto"/>
            </w:tcBorders>
            <w:noWrap/>
            <w:hideMark/>
          </w:tcPr>
          <w:p w14:paraId="110FCC3E" w14:textId="2479A9A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2.0</w:t>
            </w:r>
          </w:p>
        </w:tc>
        <w:tc>
          <w:tcPr>
            <w:tcW w:w="990" w:type="dxa"/>
            <w:tcBorders>
              <w:top w:val="nil"/>
              <w:left w:val="nil"/>
              <w:bottom w:val="single" w:sz="4" w:space="0" w:color="auto"/>
              <w:right w:val="single" w:sz="4" w:space="0" w:color="auto"/>
            </w:tcBorders>
            <w:noWrap/>
            <w:hideMark/>
          </w:tcPr>
          <w:p w14:paraId="261B125C" w14:textId="28F39E46"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779C10DC" w14:textId="49724AE6"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1,081,862</w:t>
            </w:r>
          </w:p>
        </w:tc>
        <w:tc>
          <w:tcPr>
            <w:tcW w:w="1263" w:type="dxa"/>
            <w:tcBorders>
              <w:top w:val="nil"/>
              <w:left w:val="nil"/>
              <w:bottom w:val="single" w:sz="4" w:space="0" w:color="auto"/>
              <w:right w:val="single" w:sz="4" w:space="0" w:color="auto"/>
            </w:tcBorders>
            <w:noWrap/>
            <w:hideMark/>
          </w:tcPr>
          <w:p w14:paraId="393FC607" w14:textId="45625C5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792,979</w:t>
            </w:r>
          </w:p>
        </w:tc>
        <w:tc>
          <w:tcPr>
            <w:tcW w:w="1257" w:type="dxa"/>
            <w:tcBorders>
              <w:top w:val="nil"/>
              <w:left w:val="nil"/>
              <w:bottom w:val="single" w:sz="4" w:space="0" w:color="auto"/>
              <w:right w:val="single" w:sz="4" w:space="0" w:color="auto"/>
            </w:tcBorders>
            <w:noWrap/>
            <w:hideMark/>
          </w:tcPr>
          <w:p w14:paraId="5E9CC8FE" w14:textId="718F553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73</w:t>
            </w:r>
          </w:p>
        </w:tc>
        <w:tc>
          <w:tcPr>
            <w:tcW w:w="1440" w:type="dxa"/>
            <w:tcBorders>
              <w:top w:val="nil"/>
              <w:left w:val="nil"/>
              <w:bottom w:val="single" w:sz="4" w:space="0" w:color="auto"/>
              <w:right w:val="single" w:sz="4" w:space="0" w:color="auto"/>
            </w:tcBorders>
            <w:noWrap/>
            <w:hideMark/>
          </w:tcPr>
          <w:p w14:paraId="3FD798EE" w14:textId="19BE6F2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778442D5" w14:textId="77777777" w:rsidTr="00430BAA">
        <w:trPr>
          <w:trHeight w:val="80"/>
        </w:trPr>
        <w:tc>
          <w:tcPr>
            <w:tcW w:w="2430" w:type="dxa"/>
            <w:tcBorders>
              <w:top w:val="nil"/>
              <w:left w:val="single" w:sz="4" w:space="0" w:color="auto"/>
              <w:bottom w:val="single" w:sz="4" w:space="0" w:color="auto"/>
              <w:right w:val="single" w:sz="4" w:space="0" w:color="auto"/>
            </w:tcBorders>
            <w:noWrap/>
            <w:hideMark/>
          </w:tcPr>
          <w:p w14:paraId="64A052B1"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السلفادور</w:t>
            </w:r>
          </w:p>
        </w:tc>
        <w:tc>
          <w:tcPr>
            <w:tcW w:w="1080" w:type="dxa"/>
            <w:tcBorders>
              <w:top w:val="nil"/>
              <w:left w:val="nil"/>
              <w:bottom w:val="single" w:sz="4" w:space="0" w:color="auto"/>
              <w:right w:val="single" w:sz="4" w:space="0" w:color="auto"/>
            </w:tcBorders>
            <w:noWrap/>
            <w:hideMark/>
          </w:tcPr>
          <w:p w14:paraId="7591409E" w14:textId="34B9172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6068D1F3" w14:textId="4572EE76"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304B4E7D" w14:textId="6E936C3F"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144,957</w:t>
            </w:r>
          </w:p>
        </w:tc>
        <w:tc>
          <w:tcPr>
            <w:tcW w:w="1263" w:type="dxa"/>
            <w:tcBorders>
              <w:top w:val="nil"/>
              <w:left w:val="nil"/>
              <w:bottom w:val="single" w:sz="4" w:space="0" w:color="auto"/>
              <w:right w:val="single" w:sz="4" w:space="0" w:color="auto"/>
            </w:tcBorders>
            <w:noWrap/>
            <w:hideMark/>
          </w:tcPr>
          <w:p w14:paraId="540EEAE0" w14:textId="7F5A2C7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24,130</w:t>
            </w:r>
          </w:p>
        </w:tc>
        <w:tc>
          <w:tcPr>
            <w:tcW w:w="1257" w:type="dxa"/>
            <w:tcBorders>
              <w:top w:val="nil"/>
              <w:left w:val="nil"/>
              <w:bottom w:val="single" w:sz="4" w:space="0" w:color="auto"/>
              <w:right w:val="single" w:sz="4" w:space="0" w:color="auto"/>
            </w:tcBorders>
            <w:noWrap/>
            <w:hideMark/>
          </w:tcPr>
          <w:p w14:paraId="5B556891" w14:textId="0C549AC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17</w:t>
            </w:r>
          </w:p>
        </w:tc>
        <w:tc>
          <w:tcPr>
            <w:tcW w:w="1440" w:type="dxa"/>
            <w:tcBorders>
              <w:top w:val="nil"/>
              <w:left w:val="nil"/>
              <w:bottom w:val="single" w:sz="4" w:space="0" w:color="auto"/>
              <w:right w:val="single" w:sz="4" w:space="0" w:color="auto"/>
            </w:tcBorders>
            <w:noWrap/>
            <w:hideMark/>
          </w:tcPr>
          <w:p w14:paraId="769970AB" w14:textId="62EA006A"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5AB80A09" w14:textId="77777777" w:rsidTr="00430BAA">
        <w:trPr>
          <w:trHeight w:val="152"/>
        </w:trPr>
        <w:tc>
          <w:tcPr>
            <w:tcW w:w="2430" w:type="dxa"/>
            <w:tcBorders>
              <w:top w:val="nil"/>
              <w:left w:val="single" w:sz="4" w:space="0" w:color="auto"/>
              <w:bottom w:val="single" w:sz="4" w:space="0" w:color="auto"/>
              <w:right w:val="single" w:sz="4" w:space="0" w:color="auto"/>
            </w:tcBorders>
            <w:noWrap/>
            <w:hideMark/>
          </w:tcPr>
          <w:p w14:paraId="2804E92E" w14:textId="77777777" w:rsidR="006210BC" w:rsidRPr="00430BAA" w:rsidRDefault="006210BC" w:rsidP="006210BC">
            <w:pPr>
              <w:bidi/>
              <w:jc w:val="left"/>
              <w:rPr>
                <w:rFonts w:asciiTheme="majorBidi" w:hAnsiTheme="majorBidi" w:cstheme="majorBidi"/>
                <w:sz w:val="20"/>
                <w:lang w:val="ar-SA" w:eastAsia="zh-TW" w:bidi="en-GB"/>
              </w:rPr>
            </w:pPr>
            <w:proofErr w:type="spellStart"/>
            <w:r w:rsidRPr="00430BAA">
              <w:rPr>
                <w:rFonts w:asciiTheme="majorBidi" w:hAnsiTheme="majorBidi" w:cstheme="majorBidi" w:hint="cs"/>
                <w:sz w:val="20"/>
                <w:rtl/>
              </w:rPr>
              <w:t>إسواتيني</w:t>
            </w:r>
            <w:proofErr w:type="spellEnd"/>
          </w:p>
        </w:tc>
        <w:tc>
          <w:tcPr>
            <w:tcW w:w="1080" w:type="dxa"/>
            <w:tcBorders>
              <w:top w:val="nil"/>
              <w:left w:val="nil"/>
              <w:bottom w:val="single" w:sz="4" w:space="0" w:color="auto"/>
              <w:right w:val="single" w:sz="4" w:space="0" w:color="auto"/>
            </w:tcBorders>
            <w:noWrap/>
            <w:hideMark/>
          </w:tcPr>
          <w:p w14:paraId="5F7250AB" w14:textId="25CD414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3F8D8A7C" w14:textId="7F80DEB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34069323" w14:textId="798B94D4"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35,600</w:t>
            </w:r>
          </w:p>
        </w:tc>
        <w:tc>
          <w:tcPr>
            <w:tcW w:w="1263" w:type="dxa"/>
            <w:tcBorders>
              <w:top w:val="nil"/>
              <w:left w:val="nil"/>
              <w:bottom w:val="single" w:sz="4" w:space="0" w:color="auto"/>
              <w:right w:val="single" w:sz="4" w:space="0" w:color="auto"/>
            </w:tcBorders>
            <w:noWrap/>
            <w:hideMark/>
          </w:tcPr>
          <w:p w14:paraId="7B476241" w14:textId="07F609B6"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5,609</w:t>
            </w:r>
          </w:p>
        </w:tc>
        <w:tc>
          <w:tcPr>
            <w:tcW w:w="1257" w:type="dxa"/>
            <w:tcBorders>
              <w:top w:val="nil"/>
              <w:left w:val="nil"/>
              <w:bottom w:val="single" w:sz="4" w:space="0" w:color="auto"/>
              <w:right w:val="single" w:sz="4" w:space="0" w:color="auto"/>
            </w:tcBorders>
            <w:noWrap/>
            <w:hideMark/>
          </w:tcPr>
          <w:p w14:paraId="7C914ED2" w14:textId="0296A8B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16</w:t>
            </w:r>
          </w:p>
        </w:tc>
        <w:tc>
          <w:tcPr>
            <w:tcW w:w="1440" w:type="dxa"/>
            <w:tcBorders>
              <w:top w:val="nil"/>
              <w:left w:val="nil"/>
              <w:bottom w:val="single" w:sz="4" w:space="0" w:color="auto"/>
              <w:right w:val="single" w:sz="4" w:space="0" w:color="auto"/>
            </w:tcBorders>
            <w:noWrap/>
            <w:hideMark/>
          </w:tcPr>
          <w:p w14:paraId="6D89CE30" w14:textId="1410652A"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1CEA5905" w14:textId="77777777" w:rsidTr="00430BAA">
        <w:trPr>
          <w:trHeight w:val="179"/>
        </w:trPr>
        <w:tc>
          <w:tcPr>
            <w:tcW w:w="2430" w:type="dxa"/>
            <w:tcBorders>
              <w:top w:val="nil"/>
              <w:left w:val="single" w:sz="4" w:space="0" w:color="auto"/>
              <w:bottom w:val="single" w:sz="4" w:space="0" w:color="auto"/>
              <w:right w:val="single" w:sz="4" w:space="0" w:color="auto"/>
            </w:tcBorders>
            <w:noWrap/>
            <w:hideMark/>
          </w:tcPr>
          <w:p w14:paraId="6165EC2F"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فيجي</w:t>
            </w:r>
          </w:p>
        </w:tc>
        <w:tc>
          <w:tcPr>
            <w:tcW w:w="1080" w:type="dxa"/>
            <w:tcBorders>
              <w:top w:val="nil"/>
              <w:left w:val="nil"/>
              <w:bottom w:val="single" w:sz="4" w:space="0" w:color="auto"/>
              <w:right w:val="single" w:sz="4" w:space="0" w:color="auto"/>
            </w:tcBorders>
            <w:noWrap/>
            <w:hideMark/>
          </w:tcPr>
          <w:p w14:paraId="1E22BD04" w14:textId="7A67232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35B9F22F" w14:textId="746E0FF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398CC39A" w14:textId="4433AD3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127,000</w:t>
            </w:r>
          </w:p>
        </w:tc>
        <w:tc>
          <w:tcPr>
            <w:tcW w:w="1263" w:type="dxa"/>
            <w:tcBorders>
              <w:top w:val="nil"/>
              <w:left w:val="nil"/>
              <w:bottom w:val="single" w:sz="4" w:space="0" w:color="auto"/>
              <w:right w:val="single" w:sz="4" w:space="0" w:color="auto"/>
            </w:tcBorders>
            <w:noWrap/>
            <w:hideMark/>
          </w:tcPr>
          <w:p w14:paraId="6838AC35" w14:textId="35BCB66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28,548</w:t>
            </w:r>
          </w:p>
        </w:tc>
        <w:tc>
          <w:tcPr>
            <w:tcW w:w="1257" w:type="dxa"/>
            <w:tcBorders>
              <w:top w:val="nil"/>
              <w:left w:val="nil"/>
              <w:bottom w:val="single" w:sz="4" w:space="0" w:color="auto"/>
              <w:right w:val="single" w:sz="4" w:space="0" w:color="auto"/>
            </w:tcBorders>
            <w:noWrap/>
            <w:hideMark/>
          </w:tcPr>
          <w:p w14:paraId="61334F1C" w14:textId="5570E914"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22</w:t>
            </w:r>
          </w:p>
        </w:tc>
        <w:tc>
          <w:tcPr>
            <w:tcW w:w="1440" w:type="dxa"/>
            <w:tcBorders>
              <w:top w:val="nil"/>
              <w:left w:val="nil"/>
              <w:bottom w:val="single" w:sz="4" w:space="0" w:color="auto"/>
              <w:right w:val="single" w:sz="4" w:space="0" w:color="auto"/>
            </w:tcBorders>
            <w:noWrap/>
            <w:hideMark/>
          </w:tcPr>
          <w:p w14:paraId="086EC78E" w14:textId="14D9AAC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27DD6F57" w14:textId="77777777" w:rsidTr="00430BAA">
        <w:trPr>
          <w:trHeight w:val="116"/>
        </w:trPr>
        <w:tc>
          <w:tcPr>
            <w:tcW w:w="2430" w:type="dxa"/>
            <w:tcBorders>
              <w:top w:val="nil"/>
              <w:left w:val="single" w:sz="4" w:space="0" w:color="auto"/>
              <w:bottom w:val="single" w:sz="4" w:space="0" w:color="auto"/>
              <w:right w:val="single" w:sz="4" w:space="0" w:color="auto"/>
            </w:tcBorders>
            <w:noWrap/>
            <w:hideMark/>
          </w:tcPr>
          <w:p w14:paraId="6565E4C3"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جورجيا</w:t>
            </w:r>
          </w:p>
        </w:tc>
        <w:tc>
          <w:tcPr>
            <w:tcW w:w="1080" w:type="dxa"/>
            <w:tcBorders>
              <w:top w:val="nil"/>
              <w:left w:val="nil"/>
              <w:bottom w:val="single" w:sz="4" w:space="0" w:color="auto"/>
              <w:right w:val="single" w:sz="4" w:space="0" w:color="auto"/>
            </w:tcBorders>
            <w:noWrap/>
            <w:hideMark/>
          </w:tcPr>
          <w:p w14:paraId="110605C7" w14:textId="3937A0DB"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2F185D37" w14:textId="2077530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54BCCA1E" w14:textId="5C552F2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114,358</w:t>
            </w:r>
          </w:p>
        </w:tc>
        <w:tc>
          <w:tcPr>
            <w:tcW w:w="1263" w:type="dxa"/>
            <w:tcBorders>
              <w:top w:val="nil"/>
              <w:left w:val="nil"/>
              <w:bottom w:val="single" w:sz="4" w:space="0" w:color="auto"/>
              <w:right w:val="single" w:sz="4" w:space="0" w:color="auto"/>
            </w:tcBorders>
            <w:noWrap/>
            <w:hideMark/>
          </w:tcPr>
          <w:p w14:paraId="69A2B125" w14:textId="130AC19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90,451</w:t>
            </w:r>
          </w:p>
        </w:tc>
        <w:tc>
          <w:tcPr>
            <w:tcW w:w="1257" w:type="dxa"/>
            <w:tcBorders>
              <w:top w:val="nil"/>
              <w:left w:val="nil"/>
              <w:bottom w:val="single" w:sz="4" w:space="0" w:color="auto"/>
              <w:right w:val="single" w:sz="4" w:space="0" w:color="auto"/>
            </w:tcBorders>
            <w:noWrap/>
            <w:hideMark/>
          </w:tcPr>
          <w:p w14:paraId="2172C6E3" w14:textId="7FBE76C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79</w:t>
            </w:r>
          </w:p>
        </w:tc>
        <w:tc>
          <w:tcPr>
            <w:tcW w:w="1440" w:type="dxa"/>
            <w:tcBorders>
              <w:top w:val="nil"/>
              <w:left w:val="nil"/>
              <w:bottom w:val="single" w:sz="4" w:space="0" w:color="auto"/>
              <w:right w:val="single" w:sz="4" w:space="0" w:color="auto"/>
            </w:tcBorders>
            <w:noWrap/>
            <w:hideMark/>
          </w:tcPr>
          <w:p w14:paraId="4B44C243" w14:textId="3E67BE4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739DE4DE" w14:textId="77777777" w:rsidTr="00430BAA">
        <w:trPr>
          <w:trHeight w:val="62"/>
        </w:trPr>
        <w:tc>
          <w:tcPr>
            <w:tcW w:w="2430" w:type="dxa"/>
            <w:tcBorders>
              <w:top w:val="nil"/>
              <w:left w:val="single" w:sz="4" w:space="0" w:color="auto"/>
              <w:bottom w:val="single" w:sz="4" w:space="0" w:color="auto"/>
              <w:right w:val="single" w:sz="4" w:space="0" w:color="auto"/>
            </w:tcBorders>
            <w:noWrap/>
            <w:hideMark/>
          </w:tcPr>
          <w:p w14:paraId="75051EC4"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غانا</w:t>
            </w:r>
          </w:p>
        </w:tc>
        <w:tc>
          <w:tcPr>
            <w:tcW w:w="1080" w:type="dxa"/>
            <w:tcBorders>
              <w:top w:val="nil"/>
              <w:left w:val="nil"/>
              <w:bottom w:val="single" w:sz="4" w:space="0" w:color="auto"/>
              <w:right w:val="single" w:sz="4" w:space="0" w:color="auto"/>
            </w:tcBorders>
            <w:noWrap/>
            <w:hideMark/>
          </w:tcPr>
          <w:p w14:paraId="607A2DF4" w14:textId="4718597B"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20.9</w:t>
            </w:r>
          </w:p>
        </w:tc>
        <w:tc>
          <w:tcPr>
            <w:tcW w:w="990" w:type="dxa"/>
            <w:tcBorders>
              <w:top w:val="nil"/>
              <w:left w:val="nil"/>
              <w:bottom w:val="single" w:sz="4" w:space="0" w:color="auto"/>
              <w:right w:val="single" w:sz="4" w:space="0" w:color="auto"/>
            </w:tcBorders>
            <w:noWrap/>
            <w:hideMark/>
          </w:tcPr>
          <w:p w14:paraId="4A41C115" w14:textId="4E7F3E2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57991B7E" w14:textId="0A39AA3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279,192</w:t>
            </w:r>
          </w:p>
        </w:tc>
        <w:tc>
          <w:tcPr>
            <w:tcW w:w="1263" w:type="dxa"/>
            <w:tcBorders>
              <w:top w:val="nil"/>
              <w:left w:val="nil"/>
              <w:bottom w:val="single" w:sz="4" w:space="0" w:color="auto"/>
              <w:right w:val="single" w:sz="4" w:space="0" w:color="auto"/>
            </w:tcBorders>
            <w:noWrap/>
            <w:hideMark/>
          </w:tcPr>
          <w:p w14:paraId="27C09AF3" w14:textId="577A0B9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151,188</w:t>
            </w:r>
          </w:p>
        </w:tc>
        <w:tc>
          <w:tcPr>
            <w:tcW w:w="1257" w:type="dxa"/>
            <w:tcBorders>
              <w:top w:val="nil"/>
              <w:left w:val="nil"/>
              <w:bottom w:val="single" w:sz="4" w:space="0" w:color="auto"/>
              <w:right w:val="single" w:sz="4" w:space="0" w:color="auto"/>
            </w:tcBorders>
            <w:noWrap/>
            <w:hideMark/>
          </w:tcPr>
          <w:p w14:paraId="23051E84" w14:textId="5616656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54</w:t>
            </w:r>
          </w:p>
        </w:tc>
        <w:tc>
          <w:tcPr>
            <w:tcW w:w="1440" w:type="dxa"/>
            <w:tcBorders>
              <w:top w:val="nil"/>
              <w:left w:val="nil"/>
              <w:bottom w:val="single" w:sz="4" w:space="0" w:color="auto"/>
              <w:right w:val="single" w:sz="4" w:space="0" w:color="auto"/>
            </w:tcBorders>
            <w:noWrap/>
            <w:hideMark/>
          </w:tcPr>
          <w:p w14:paraId="16707750" w14:textId="3730A60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02278291" w14:textId="77777777" w:rsidTr="00430BAA">
        <w:trPr>
          <w:trHeight w:val="116"/>
        </w:trPr>
        <w:tc>
          <w:tcPr>
            <w:tcW w:w="2430" w:type="dxa"/>
            <w:tcBorders>
              <w:top w:val="nil"/>
              <w:left w:val="single" w:sz="4" w:space="0" w:color="auto"/>
              <w:bottom w:val="single" w:sz="4" w:space="0" w:color="auto"/>
              <w:right w:val="single" w:sz="4" w:space="0" w:color="auto"/>
            </w:tcBorders>
            <w:noWrap/>
            <w:hideMark/>
          </w:tcPr>
          <w:p w14:paraId="0B620A51"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غرينادا</w:t>
            </w:r>
          </w:p>
        </w:tc>
        <w:tc>
          <w:tcPr>
            <w:tcW w:w="1080" w:type="dxa"/>
            <w:tcBorders>
              <w:top w:val="nil"/>
              <w:left w:val="nil"/>
              <w:bottom w:val="single" w:sz="4" w:space="0" w:color="auto"/>
              <w:right w:val="single" w:sz="4" w:space="0" w:color="auto"/>
            </w:tcBorders>
            <w:noWrap/>
            <w:hideMark/>
          </w:tcPr>
          <w:p w14:paraId="4B328E08" w14:textId="795C923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6D7FA31E" w14:textId="3A7AB56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54A1AA69" w14:textId="16AA2B8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14,800</w:t>
            </w:r>
          </w:p>
        </w:tc>
        <w:tc>
          <w:tcPr>
            <w:tcW w:w="1263" w:type="dxa"/>
            <w:tcBorders>
              <w:top w:val="nil"/>
              <w:left w:val="nil"/>
              <w:bottom w:val="single" w:sz="4" w:space="0" w:color="auto"/>
              <w:right w:val="single" w:sz="4" w:space="0" w:color="auto"/>
            </w:tcBorders>
            <w:noWrap/>
            <w:hideMark/>
          </w:tcPr>
          <w:p w14:paraId="5913695E" w14:textId="51F5AA0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14,163</w:t>
            </w:r>
          </w:p>
        </w:tc>
        <w:tc>
          <w:tcPr>
            <w:tcW w:w="1257" w:type="dxa"/>
            <w:tcBorders>
              <w:top w:val="nil"/>
              <w:left w:val="nil"/>
              <w:bottom w:val="single" w:sz="4" w:space="0" w:color="auto"/>
              <w:right w:val="single" w:sz="4" w:space="0" w:color="auto"/>
            </w:tcBorders>
            <w:noWrap/>
            <w:hideMark/>
          </w:tcPr>
          <w:p w14:paraId="58BE1237" w14:textId="017915F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96</w:t>
            </w:r>
          </w:p>
        </w:tc>
        <w:tc>
          <w:tcPr>
            <w:tcW w:w="1440" w:type="dxa"/>
            <w:tcBorders>
              <w:top w:val="nil"/>
              <w:left w:val="nil"/>
              <w:bottom w:val="single" w:sz="4" w:space="0" w:color="auto"/>
              <w:right w:val="single" w:sz="4" w:space="0" w:color="auto"/>
            </w:tcBorders>
            <w:noWrap/>
            <w:hideMark/>
          </w:tcPr>
          <w:p w14:paraId="0ECDA45F" w14:textId="30D638E8"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29F46CA8" w14:textId="77777777" w:rsidTr="00430BAA">
        <w:trPr>
          <w:trHeight w:val="62"/>
        </w:trPr>
        <w:tc>
          <w:tcPr>
            <w:tcW w:w="2430" w:type="dxa"/>
            <w:tcBorders>
              <w:top w:val="nil"/>
              <w:left w:val="single" w:sz="4" w:space="0" w:color="auto"/>
              <w:bottom w:val="single" w:sz="4" w:space="0" w:color="auto"/>
              <w:right w:val="single" w:sz="4" w:space="0" w:color="auto"/>
            </w:tcBorders>
            <w:noWrap/>
            <w:hideMark/>
          </w:tcPr>
          <w:p w14:paraId="40C8B50A"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غيانا</w:t>
            </w:r>
          </w:p>
        </w:tc>
        <w:tc>
          <w:tcPr>
            <w:tcW w:w="1080" w:type="dxa"/>
            <w:tcBorders>
              <w:top w:val="nil"/>
              <w:left w:val="nil"/>
              <w:bottom w:val="single" w:sz="4" w:space="0" w:color="auto"/>
              <w:right w:val="single" w:sz="4" w:space="0" w:color="auto"/>
            </w:tcBorders>
            <w:noWrap/>
            <w:hideMark/>
          </w:tcPr>
          <w:p w14:paraId="6ED61B98" w14:textId="5340B1A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26ED9AB2" w14:textId="63BF664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0454578A" w14:textId="1ED80A5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53,242</w:t>
            </w:r>
          </w:p>
        </w:tc>
        <w:tc>
          <w:tcPr>
            <w:tcW w:w="1263" w:type="dxa"/>
            <w:tcBorders>
              <w:top w:val="nil"/>
              <w:left w:val="nil"/>
              <w:bottom w:val="single" w:sz="4" w:space="0" w:color="auto"/>
              <w:right w:val="single" w:sz="4" w:space="0" w:color="auto"/>
            </w:tcBorders>
            <w:noWrap/>
            <w:hideMark/>
          </w:tcPr>
          <w:p w14:paraId="32AEF771" w14:textId="1CE551B6"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45,682</w:t>
            </w:r>
          </w:p>
        </w:tc>
        <w:tc>
          <w:tcPr>
            <w:tcW w:w="1257" w:type="dxa"/>
            <w:tcBorders>
              <w:top w:val="nil"/>
              <w:left w:val="nil"/>
              <w:bottom w:val="single" w:sz="4" w:space="0" w:color="auto"/>
              <w:right w:val="single" w:sz="4" w:space="0" w:color="auto"/>
            </w:tcBorders>
            <w:noWrap/>
            <w:hideMark/>
          </w:tcPr>
          <w:p w14:paraId="7D576744" w14:textId="54531D1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86</w:t>
            </w:r>
          </w:p>
        </w:tc>
        <w:tc>
          <w:tcPr>
            <w:tcW w:w="1440" w:type="dxa"/>
            <w:tcBorders>
              <w:top w:val="nil"/>
              <w:left w:val="nil"/>
              <w:bottom w:val="single" w:sz="4" w:space="0" w:color="auto"/>
              <w:right w:val="single" w:sz="4" w:space="0" w:color="auto"/>
            </w:tcBorders>
            <w:noWrap/>
            <w:hideMark/>
          </w:tcPr>
          <w:p w14:paraId="1D2184E8" w14:textId="66B1CBF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r>
      <w:tr w:rsidR="006210BC" w14:paraId="247AFF02"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20F94199"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هايتي</w:t>
            </w:r>
          </w:p>
        </w:tc>
        <w:tc>
          <w:tcPr>
            <w:tcW w:w="1080" w:type="dxa"/>
            <w:tcBorders>
              <w:top w:val="nil"/>
              <w:left w:val="nil"/>
              <w:bottom w:val="single" w:sz="4" w:space="0" w:color="auto"/>
              <w:right w:val="single" w:sz="4" w:space="0" w:color="auto"/>
            </w:tcBorders>
            <w:noWrap/>
            <w:hideMark/>
          </w:tcPr>
          <w:p w14:paraId="155658E3" w14:textId="518A6C9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2C9CA8D3" w14:textId="2874D60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11056E83" w14:textId="338F610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14,837</w:t>
            </w:r>
          </w:p>
        </w:tc>
        <w:tc>
          <w:tcPr>
            <w:tcW w:w="1263" w:type="dxa"/>
            <w:tcBorders>
              <w:top w:val="nil"/>
              <w:left w:val="nil"/>
              <w:bottom w:val="single" w:sz="4" w:space="0" w:color="auto"/>
              <w:right w:val="single" w:sz="4" w:space="0" w:color="auto"/>
            </w:tcBorders>
            <w:noWrap/>
            <w:hideMark/>
          </w:tcPr>
          <w:p w14:paraId="186D527C" w14:textId="3220936F"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19,321</w:t>
            </w:r>
          </w:p>
        </w:tc>
        <w:tc>
          <w:tcPr>
            <w:tcW w:w="1257" w:type="dxa"/>
            <w:tcBorders>
              <w:top w:val="nil"/>
              <w:left w:val="nil"/>
              <w:bottom w:val="single" w:sz="4" w:space="0" w:color="auto"/>
              <w:right w:val="single" w:sz="4" w:space="0" w:color="auto"/>
            </w:tcBorders>
            <w:noWrap/>
            <w:hideMark/>
          </w:tcPr>
          <w:p w14:paraId="3502300C" w14:textId="67B0B1E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130</w:t>
            </w:r>
          </w:p>
        </w:tc>
        <w:tc>
          <w:tcPr>
            <w:tcW w:w="1440" w:type="dxa"/>
            <w:tcBorders>
              <w:top w:val="nil"/>
              <w:left w:val="nil"/>
              <w:bottom w:val="single" w:sz="4" w:space="0" w:color="auto"/>
              <w:right w:val="single" w:sz="4" w:space="0" w:color="auto"/>
            </w:tcBorders>
            <w:noWrap/>
            <w:hideMark/>
          </w:tcPr>
          <w:p w14:paraId="2FF9FD66" w14:textId="1FF3CC62"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65787D39"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1D95B81C"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الهند</w:t>
            </w:r>
          </w:p>
        </w:tc>
        <w:tc>
          <w:tcPr>
            <w:tcW w:w="1080" w:type="dxa"/>
            <w:tcBorders>
              <w:top w:val="nil"/>
              <w:left w:val="nil"/>
              <w:bottom w:val="single" w:sz="4" w:space="0" w:color="auto"/>
              <w:right w:val="single" w:sz="4" w:space="0" w:color="auto"/>
            </w:tcBorders>
            <w:noWrap/>
            <w:hideMark/>
          </w:tcPr>
          <w:p w14:paraId="13C4CF7C" w14:textId="4C54841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17.3</w:t>
            </w:r>
          </w:p>
        </w:tc>
        <w:tc>
          <w:tcPr>
            <w:tcW w:w="990" w:type="dxa"/>
            <w:tcBorders>
              <w:top w:val="nil"/>
              <w:left w:val="nil"/>
              <w:bottom w:val="single" w:sz="4" w:space="0" w:color="auto"/>
              <w:right w:val="single" w:sz="4" w:space="0" w:color="auto"/>
            </w:tcBorders>
            <w:noWrap/>
            <w:hideMark/>
          </w:tcPr>
          <w:p w14:paraId="00587C34" w14:textId="32331DF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5DA17430" w14:textId="3809DCE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4,085,765</w:t>
            </w:r>
          </w:p>
        </w:tc>
        <w:tc>
          <w:tcPr>
            <w:tcW w:w="1263" w:type="dxa"/>
            <w:tcBorders>
              <w:top w:val="nil"/>
              <w:left w:val="nil"/>
              <w:bottom w:val="single" w:sz="4" w:space="0" w:color="auto"/>
              <w:right w:val="single" w:sz="4" w:space="0" w:color="auto"/>
            </w:tcBorders>
            <w:noWrap/>
            <w:hideMark/>
          </w:tcPr>
          <w:p w14:paraId="15F3301B" w14:textId="17C26AF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5,784,604</w:t>
            </w:r>
          </w:p>
        </w:tc>
        <w:tc>
          <w:tcPr>
            <w:tcW w:w="1257" w:type="dxa"/>
            <w:tcBorders>
              <w:top w:val="nil"/>
              <w:left w:val="nil"/>
              <w:bottom w:val="single" w:sz="4" w:space="0" w:color="auto"/>
              <w:right w:val="single" w:sz="4" w:space="0" w:color="auto"/>
            </w:tcBorders>
            <w:noWrap/>
            <w:hideMark/>
          </w:tcPr>
          <w:p w14:paraId="2D89356E" w14:textId="065FC40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142</w:t>
            </w:r>
          </w:p>
        </w:tc>
        <w:tc>
          <w:tcPr>
            <w:tcW w:w="1440" w:type="dxa"/>
            <w:tcBorders>
              <w:top w:val="nil"/>
              <w:left w:val="nil"/>
              <w:bottom w:val="single" w:sz="4" w:space="0" w:color="auto"/>
              <w:right w:val="single" w:sz="4" w:space="0" w:color="auto"/>
            </w:tcBorders>
            <w:noWrap/>
            <w:hideMark/>
          </w:tcPr>
          <w:p w14:paraId="03D38A97" w14:textId="7AD038E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12947D49" w14:textId="77777777" w:rsidTr="00430BAA">
        <w:trPr>
          <w:trHeight w:val="62"/>
        </w:trPr>
        <w:tc>
          <w:tcPr>
            <w:tcW w:w="2430" w:type="dxa"/>
            <w:tcBorders>
              <w:top w:val="nil"/>
              <w:left w:val="single" w:sz="4" w:space="0" w:color="auto"/>
              <w:bottom w:val="single" w:sz="4" w:space="0" w:color="auto"/>
              <w:right w:val="single" w:sz="4" w:space="0" w:color="auto"/>
            </w:tcBorders>
            <w:noWrap/>
            <w:hideMark/>
          </w:tcPr>
          <w:p w14:paraId="5A68E0A7"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إندونيسيا</w:t>
            </w:r>
          </w:p>
        </w:tc>
        <w:tc>
          <w:tcPr>
            <w:tcW w:w="1080" w:type="dxa"/>
            <w:tcBorders>
              <w:top w:val="nil"/>
              <w:left w:val="nil"/>
              <w:bottom w:val="single" w:sz="4" w:space="0" w:color="auto"/>
              <w:right w:val="single" w:sz="4" w:space="0" w:color="auto"/>
            </w:tcBorders>
            <w:noWrap/>
            <w:hideMark/>
          </w:tcPr>
          <w:p w14:paraId="047F448F" w14:textId="2040AF6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2175C5EB" w14:textId="51CA011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3E36830A" w14:textId="19574DF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993,853</w:t>
            </w:r>
          </w:p>
        </w:tc>
        <w:tc>
          <w:tcPr>
            <w:tcW w:w="1263" w:type="dxa"/>
            <w:tcBorders>
              <w:top w:val="nil"/>
              <w:left w:val="nil"/>
              <w:bottom w:val="single" w:sz="4" w:space="0" w:color="auto"/>
              <w:right w:val="single" w:sz="4" w:space="0" w:color="auto"/>
            </w:tcBorders>
            <w:noWrap/>
            <w:hideMark/>
          </w:tcPr>
          <w:p w14:paraId="4C4DF917" w14:textId="0B5610A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499,753</w:t>
            </w:r>
          </w:p>
        </w:tc>
        <w:tc>
          <w:tcPr>
            <w:tcW w:w="1257" w:type="dxa"/>
            <w:tcBorders>
              <w:top w:val="nil"/>
              <w:left w:val="nil"/>
              <w:bottom w:val="single" w:sz="4" w:space="0" w:color="auto"/>
              <w:right w:val="single" w:sz="4" w:space="0" w:color="auto"/>
            </w:tcBorders>
            <w:noWrap/>
            <w:hideMark/>
          </w:tcPr>
          <w:p w14:paraId="6659B4C1" w14:textId="4C27F05B"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50</w:t>
            </w:r>
          </w:p>
        </w:tc>
        <w:tc>
          <w:tcPr>
            <w:tcW w:w="1440" w:type="dxa"/>
            <w:tcBorders>
              <w:top w:val="nil"/>
              <w:left w:val="nil"/>
              <w:bottom w:val="single" w:sz="4" w:space="0" w:color="auto"/>
              <w:right w:val="single" w:sz="4" w:space="0" w:color="auto"/>
            </w:tcBorders>
            <w:noWrap/>
            <w:hideMark/>
          </w:tcPr>
          <w:p w14:paraId="1A78424E" w14:textId="38E74F0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50</w:t>
            </w:r>
          </w:p>
        </w:tc>
      </w:tr>
      <w:tr w:rsidR="006210BC" w14:paraId="6EC71B41"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65970FEA"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إيران (جمهورية - الإسلامية)</w:t>
            </w:r>
          </w:p>
        </w:tc>
        <w:tc>
          <w:tcPr>
            <w:tcW w:w="1080" w:type="dxa"/>
            <w:tcBorders>
              <w:top w:val="nil"/>
              <w:left w:val="nil"/>
              <w:bottom w:val="single" w:sz="4" w:space="0" w:color="auto"/>
              <w:right w:val="single" w:sz="4" w:space="0" w:color="auto"/>
            </w:tcBorders>
            <w:noWrap/>
            <w:hideMark/>
          </w:tcPr>
          <w:p w14:paraId="6F4A7F43" w14:textId="0C5A7CB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5.2</w:t>
            </w:r>
          </w:p>
        </w:tc>
        <w:tc>
          <w:tcPr>
            <w:tcW w:w="990" w:type="dxa"/>
            <w:tcBorders>
              <w:top w:val="nil"/>
              <w:left w:val="nil"/>
              <w:bottom w:val="single" w:sz="4" w:space="0" w:color="auto"/>
              <w:right w:val="single" w:sz="4" w:space="0" w:color="auto"/>
            </w:tcBorders>
            <w:noWrap/>
            <w:hideMark/>
          </w:tcPr>
          <w:p w14:paraId="180125D4" w14:textId="4779110B"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7F14EC7C" w14:textId="479E001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881,128</w:t>
            </w:r>
          </w:p>
        </w:tc>
        <w:tc>
          <w:tcPr>
            <w:tcW w:w="1263" w:type="dxa"/>
            <w:tcBorders>
              <w:top w:val="nil"/>
              <w:left w:val="nil"/>
              <w:bottom w:val="single" w:sz="4" w:space="0" w:color="auto"/>
              <w:right w:val="single" w:sz="4" w:space="0" w:color="auto"/>
            </w:tcBorders>
            <w:noWrap/>
            <w:hideMark/>
          </w:tcPr>
          <w:p w14:paraId="60C15345" w14:textId="64889CD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1,546,653</w:t>
            </w:r>
          </w:p>
        </w:tc>
        <w:tc>
          <w:tcPr>
            <w:tcW w:w="1257" w:type="dxa"/>
            <w:tcBorders>
              <w:top w:val="nil"/>
              <w:left w:val="nil"/>
              <w:bottom w:val="single" w:sz="4" w:space="0" w:color="auto"/>
              <w:right w:val="single" w:sz="4" w:space="0" w:color="auto"/>
            </w:tcBorders>
            <w:noWrap/>
            <w:hideMark/>
          </w:tcPr>
          <w:p w14:paraId="73A47294" w14:textId="676B5E7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176</w:t>
            </w:r>
          </w:p>
        </w:tc>
        <w:tc>
          <w:tcPr>
            <w:tcW w:w="1440" w:type="dxa"/>
            <w:tcBorders>
              <w:top w:val="nil"/>
              <w:left w:val="nil"/>
              <w:bottom w:val="single" w:sz="4" w:space="0" w:color="auto"/>
              <w:right w:val="single" w:sz="4" w:space="0" w:color="auto"/>
            </w:tcBorders>
            <w:noWrap/>
            <w:hideMark/>
          </w:tcPr>
          <w:p w14:paraId="06CC82EB" w14:textId="33E0DC5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0F15A207"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676D7B0E"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جامايكا</w:t>
            </w:r>
          </w:p>
        </w:tc>
        <w:tc>
          <w:tcPr>
            <w:tcW w:w="1080" w:type="dxa"/>
            <w:tcBorders>
              <w:top w:val="nil"/>
              <w:left w:val="nil"/>
              <w:bottom w:val="single" w:sz="4" w:space="0" w:color="auto"/>
              <w:right w:val="single" w:sz="4" w:space="0" w:color="auto"/>
            </w:tcBorders>
            <w:noWrap/>
            <w:hideMark/>
          </w:tcPr>
          <w:p w14:paraId="6E16BE65" w14:textId="3E5E143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7993219F" w14:textId="6F84AF0F"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1C7DD78F" w14:textId="43B8987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95,059</w:t>
            </w:r>
          </w:p>
        </w:tc>
        <w:tc>
          <w:tcPr>
            <w:tcW w:w="1263" w:type="dxa"/>
            <w:tcBorders>
              <w:top w:val="nil"/>
              <w:left w:val="nil"/>
              <w:bottom w:val="single" w:sz="4" w:space="0" w:color="auto"/>
              <w:right w:val="single" w:sz="4" w:space="0" w:color="auto"/>
            </w:tcBorders>
            <w:noWrap/>
            <w:hideMark/>
          </w:tcPr>
          <w:p w14:paraId="22C35A19" w14:textId="6B4045F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73,260</w:t>
            </w:r>
          </w:p>
        </w:tc>
        <w:tc>
          <w:tcPr>
            <w:tcW w:w="1257" w:type="dxa"/>
            <w:tcBorders>
              <w:top w:val="nil"/>
              <w:left w:val="nil"/>
              <w:bottom w:val="single" w:sz="4" w:space="0" w:color="auto"/>
              <w:right w:val="single" w:sz="4" w:space="0" w:color="auto"/>
            </w:tcBorders>
            <w:noWrap/>
            <w:hideMark/>
          </w:tcPr>
          <w:p w14:paraId="3B64400F" w14:textId="3487363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77</w:t>
            </w:r>
          </w:p>
        </w:tc>
        <w:tc>
          <w:tcPr>
            <w:tcW w:w="1440" w:type="dxa"/>
            <w:tcBorders>
              <w:top w:val="nil"/>
              <w:left w:val="nil"/>
              <w:bottom w:val="single" w:sz="4" w:space="0" w:color="auto"/>
              <w:right w:val="single" w:sz="4" w:space="0" w:color="auto"/>
            </w:tcBorders>
            <w:noWrap/>
            <w:hideMark/>
          </w:tcPr>
          <w:p w14:paraId="0FFA4429" w14:textId="0E783830"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67EE9FBE" w14:textId="77777777" w:rsidTr="00430BAA">
        <w:trPr>
          <w:trHeight w:val="152"/>
        </w:trPr>
        <w:tc>
          <w:tcPr>
            <w:tcW w:w="2430" w:type="dxa"/>
            <w:tcBorders>
              <w:top w:val="nil"/>
              <w:left w:val="single" w:sz="4" w:space="0" w:color="auto"/>
              <w:bottom w:val="single" w:sz="4" w:space="0" w:color="auto"/>
              <w:right w:val="single" w:sz="4" w:space="0" w:color="auto"/>
            </w:tcBorders>
            <w:noWrap/>
            <w:hideMark/>
          </w:tcPr>
          <w:p w14:paraId="4BF5A4CF"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قيرغيزستان</w:t>
            </w:r>
          </w:p>
        </w:tc>
        <w:tc>
          <w:tcPr>
            <w:tcW w:w="1080" w:type="dxa"/>
            <w:tcBorders>
              <w:top w:val="nil"/>
              <w:left w:val="nil"/>
              <w:bottom w:val="single" w:sz="4" w:space="0" w:color="auto"/>
              <w:right w:val="single" w:sz="4" w:space="0" w:color="auto"/>
            </w:tcBorders>
            <w:noWrap/>
            <w:hideMark/>
          </w:tcPr>
          <w:p w14:paraId="29C070DE" w14:textId="4B0C0E0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56B6BC0E" w14:textId="4C70CD2F"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3B5942E6" w14:textId="252B802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33,931</w:t>
            </w:r>
          </w:p>
        </w:tc>
        <w:tc>
          <w:tcPr>
            <w:tcW w:w="1263" w:type="dxa"/>
            <w:tcBorders>
              <w:top w:val="nil"/>
              <w:left w:val="nil"/>
              <w:bottom w:val="single" w:sz="4" w:space="0" w:color="auto"/>
              <w:right w:val="single" w:sz="4" w:space="0" w:color="auto"/>
            </w:tcBorders>
            <w:noWrap/>
            <w:hideMark/>
          </w:tcPr>
          <w:p w14:paraId="6A6834EA" w14:textId="1D5FC33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36,673</w:t>
            </w:r>
          </w:p>
        </w:tc>
        <w:tc>
          <w:tcPr>
            <w:tcW w:w="1257" w:type="dxa"/>
            <w:tcBorders>
              <w:top w:val="nil"/>
              <w:left w:val="nil"/>
              <w:bottom w:val="single" w:sz="4" w:space="0" w:color="auto"/>
              <w:right w:val="single" w:sz="4" w:space="0" w:color="auto"/>
            </w:tcBorders>
            <w:noWrap/>
            <w:hideMark/>
          </w:tcPr>
          <w:p w14:paraId="3AC2DA29" w14:textId="5610014F"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108</w:t>
            </w:r>
          </w:p>
        </w:tc>
        <w:tc>
          <w:tcPr>
            <w:tcW w:w="1440" w:type="dxa"/>
            <w:tcBorders>
              <w:top w:val="nil"/>
              <w:left w:val="nil"/>
              <w:bottom w:val="single" w:sz="4" w:space="0" w:color="auto"/>
              <w:right w:val="single" w:sz="4" w:space="0" w:color="auto"/>
            </w:tcBorders>
            <w:noWrap/>
            <w:hideMark/>
          </w:tcPr>
          <w:p w14:paraId="603838F9" w14:textId="429515A1"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6487CB04" w14:textId="77777777" w:rsidTr="00430BAA">
        <w:trPr>
          <w:trHeight w:val="258"/>
        </w:trPr>
        <w:tc>
          <w:tcPr>
            <w:tcW w:w="2430" w:type="dxa"/>
            <w:tcBorders>
              <w:top w:val="nil"/>
              <w:left w:val="single" w:sz="4" w:space="0" w:color="auto"/>
              <w:bottom w:val="single" w:sz="4" w:space="0" w:color="auto"/>
              <w:right w:val="single" w:sz="4" w:space="0" w:color="auto"/>
            </w:tcBorders>
            <w:noWrap/>
            <w:hideMark/>
          </w:tcPr>
          <w:p w14:paraId="48731C75"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جمهورية لاو الديمقراطية الشعبية</w:t>
            </w:r>
          </w:p>
        </w:tc>
        <w:tc>
          <w:tcPr>
            <w:tcW w:w="1080" w:type="dxa"/>
            <w:tcBorders>
              <w:top w:val="nil"/>
              <w:left w:val="nil"/>
              <w:bottom w:val="single" w:sz="4" w:space="0" w:color="auto"/>
              <w:right w:val="single" w:sz="4" w:space="0" w:color="auto"/>
            </w:tcBorders>
            <w:noWrap/>
            <w:hideMark/>
          </w:tcPr>
          <w:p w14:paraId="03178595" w14:textId="75DF867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386C46C6" w14:textId="76AFEC6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2CE3E2C4" w14:textId="394804D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52,540</w:t>
            </w:r>
          </w:p>
        </w:tc>
        <w:tc>
          <w:tcPr>
            <w:tcW w:w="1263" w:type="dxa"/>
            <w:tcBorders>
              <w:top w:val="nil"/>
              <w:left w:val="nil"/>
              <w:bottom w:val="single" w:sz="4" w:space="0" w:color="auto"/>
              <w:right w:val="single" w:sz="4" w:space="0" w:color="auto"/>
            </w:tcBorders>
            <w:noWrap/>
            <w:hideMark/>
          </w:tcPr>
          <w:p w14:paraId="3D7F3299" w14:textId="5BA6CD8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57" w:type="dxa"/>
            <w:tcBorders>
              <w:top w:val="nil"/>
              <w:left w:val="nil"/>
              <w:bottom w:val="single" w:sz="4" w:space="0" w:color="auto"/>
              <w:right w:val="single" w:sz="4" w:space="0" w:color="auto"/>
            </w:tcBorders>
            <w:noWrap/>
            <w:hideMark/>
          </w:tcPr>
          <w:p w14:paraId="53C4F6AA" w14:textId="63853B7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440" w:type="dxa"/>
            <w:tcBorders>
              <w:top w:val="nil"/>
              <w:left w:val="nil"/>
              <w:bottom w:val="single" w:sz="4" w:space="0" w:color="auto"/>
              <w:right w:val="single" w:sz="4" w:space="0" w:color="auto"/>
            </w:tcBorders>
            <w:noWrap/>
            <w:hideMark/>
          </w:tcPr>
          <w:p w14:paraId="4637C4DA" w14:textId="26A7AD2A"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713046EC"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488440E7"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لبنان</w:t>
            </w:r>
          </w:p>
        </w:tc>
        <w:tc>
          <w:tcPr>
            <w:tcW w:w="1080" w:type="dxa"/>
            <w:tcBorders>
              <w:top w:val="nil"/>
              <w:left w:val="nil"/>
              <w:bottom w:val="single" w:sz="4" w:space="0" w:color="auto"/>
              <w:right w:val="single" w:sz="4" w:space="0" w:color="auto"/>
            </w:tcBorders>
            <w:noWrap/>
            <w:hideMark/>
          </w:tcPr>
          <w:p w14:paraId="14BABFB4" w14:textId="7A76753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5B591170" w14:textId="7EA7684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02FEE69C" w14:textId="34DE264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272,524</w:t>
            </w:r>
          </w:p>
        </w:tc>
        <w:tc>
          <w:tcPr>
            <w:tcW w:w="1263" w:type="dxa"/>
            <w:tcBorders>
              <w:top w:val="nil"/>
              <w:left w:val="nil"/>
              <w:bottom w:val="single" w:sz="4" w:space="0" w:color="auto"/>
              <w:right w:val="single" w:sz="4" w:space="0" w:color="auto"/>
            </w:tcBorders>
            <w:noWrap/>
            <w:hideMark/>
          </w:tcPr>
          <w:p w14:paraId="07E197E3" w14:textId="421EDCF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268,870</w:t>
            </w:r>
          </w:p>
        </w:tc>
        <w:tc>
          <w:tcPr>
            <w:tcW w:w="1257" w:type="dxa"/>
            <w:tcBorders>
              <w:top w:val="nil"/>
              <w:left w:val="nil"/>
              <w:bottom w:val="single" w:sz="4" w:space="0" w:color="auto"/>
              <w:right w:val="single" w:sz="4" w:space="0" w:color="auto"/>
            </w:tcBorders>
            <w:noWrap/>
            <w:hideMark/>
          </w:tcPr>
          <w:p w14:paraId="748C8F32" w14:textId="5B52F48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99</w:t>
            </w:r>
          </w:p>
        </w:tc>
        <w:tc>
          <w:tcPr>
            <w:tcW w:w="1440" w:type="dxa"/>
            <w:tcBorders>
              <w:top w:val="nil"/>
              <w:left w:val="nil"/>
              <w:bottom w:val="single" w:sz="4" w:space="0" w:color="auto"/>
              <w:right w:val="single" w:sz="4" w:space="0" w:color="auto"/>
            </w:tcBorders>
            <w:noWrap/>
            <w:hideMark/>
          </w:tcPr>
          <w:p w14:paraId="4F5E56AF" w14:textId="42CE3A89"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29553CDA" w14:textId="77777777" w:rsidTr="00430BAA">
        <w:trPr>
          <w:trHeight w:val="98"/>
        </w:trPr>
        <w:tc>
          <w:tcPr>
            <w:tcW w:w="2430" w:type="dxa"/>
            <w:tcBorders>
              <w:top w:val="nil"/>
              <w:left w:val="single" w:sz="4" w:space="0" w:color="auto"/>
              <w:bottom w:val="single" w:sz="4" w:space="0" w:color="auto"/>
              <w:right w:val="single" w:sz="4" w:space="0" w:color="auto"/>
            </w:tcBorders>
            <w:noWrap/>
            <w:hideMark/>
          </w:tcPr>
          <w:p w14:paraId="641DB349"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ماليزيا</w:t>
            </w:r>
          </w:p>
        </w:tc>
        <w:tc>
          <w:tcPr>
            <w:tcW w:w="1080" w:type="dxa"/>
            <w:tcBorders>
              <w:top w:val="nil"/>
              <w:left w:val="nil"/>
              <w:bottom w:val="single" w:sz="4" w:space="0" w:color="auto"/>
              <w:right w:val="single" w:sz="4" w:space="0" w:color="auto"/>
            </w:tcBorders>
            <w:noWrap/>
            <w:hideMark/>
          </w:tcPr>
          <w:p w14:paraId="6273D28E" w14:textId="6437470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13.7</w:t>
            </w:r>
          </w:p>
        </w:tc>
        <w:tc>
          <w:tcPr>
            <w:tcW w:w="990" w:type="dxa"/>
            <w:tcBorders>
              <w:top w:val="nil"/>
              <w:left w:val="nil"/>
              <w:bottom w:val="single" w:sz="4" w:space="0" w:color="auto"/>
              <w:right w:val="single" w:sz="4" w:space="0" w:color="auto"/>
            </w:tcBorders>
            <w:noWrap/>
            <w:hideMark/>
          </w:tcPr>
          <w:p w14:paraId="10618607" w14:textId="1BC4282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085F785D" w14:textId="2FE5D858"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1,255,939</w:t>
            </w:r>
          </w:p>
        </w:tc>
        <w:tc>
          <w:tcPr>
            <w:tcW w:w="1263" w:type="dxa"/>
            <w:tcBorders>
              <w:top w:val="nil"/>
              <w:left w:val="nil"/>
              <w:bottom w:val="single" w:sz="4" w:space="0" w:color="auto"/>
              <w:right w:val="single" w:sz="4" w:space="0" w:color="auto"/>
            </w:tcBorders>
            <w:noWrap/>
            <w:hideMark/>
          </w:tcPr>
          <w:p w14:paraId="519935A4" w14:textId="44F1335B"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1,404,864</w:t>
            </w:r>
          </w:p>
        </w:tc>
        <w:tc>
          <w:tcPr>
            <w:tcW w:w="1257" w:type="dxa"/>
            <w:tcBorders>
              <w:top w:val="nil"/>
              <w:left w:val="nil"/>
              <w:bottom w:val="single" w:sz="4" w:space="0" w:color="auto"/>
              <w:right w:val="single" w:sz="4" w:space="0" w:color="auto"/>
            </w:tcBorders>
            <w:noWrap/>
            <w:hideMark/>
          </w:tcPr>
          <w:p w14:paraId="7DABB4B5" w14:textId="20B4BD7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112</w:t>
            </w:r>
          </w:p>
        </w:tc>
        <w:tc>
          <w:tcPr>
            <w:tcW w:w="1440" w:type="dxa"/>
            <w:tcBorders>
              <w:top w:val="nil"/>
              <w:left w:val="nil"/>
              <w:bottom w:val="single" w:sz="4" w:space="0" w:color="auto"/>
              <w:right w:val="single" w:sz="4" w:space="0" w:color="auto"/>
            </w:tcBorders>
            <w:noWrap/>
            <w:hideMark/>
          </w:tcPr>
          <w:p w14:paraId="3F4085AE" w14:textId="13E8314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50</w:t>
            </w:r>
          </w:p>
        </w:tc>
      </w:tr>
      <w:tr w:rsidR="006210BC" w14:paraId="78B865D5" w14:textId="77777777" w:rsidTr="00430BAA">
        <w:trPr>
          <w:trHeight w:val="125"/>
        </w:trPr>
        <w:tc>
          <w:tcPr>
            <w:tcW w:w="2430" w:type="dxa"/>
            <w:tcBorders>
              <w:top w:val="nil"/>
              <w:left w:val="single" w:sz="4" w:space="0" w:color="auto"/>
              <w:bottom w:val="single" w:sz="4" w:space="0" w:color="auto"/>
              <w:right w:val="single" w:sz="4" w:space="0" w:color="auto"/>
            </w:tcBorders>
            <w:noWrap/>
            <w:hideMark/>
          </w:tcPr>
          <w:p w14:paraId="460C4C77"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ملديف</w:t>
            </w:r>
          </w:p>
        </w:tc>
        <w:tc>
          <w:tcPr>
            <w:tcW w:w="1080" w:type="dxa"/>
            <w:tcBorders>
              <w:top w:val="nil"/>
              <w:left w:val="nil"/>
              <w:bottom w:val="single" w:sz="4" w:space="0" w:color="auto"/>
              <w:right w:val="single" w:sz="4" w:space="0" w:color="auto"/>
            </w:tcBorders>
            <w:noWrap/>
            <w:hideMark/>
          </w:tcPr>
          <w:p w14:paraId="60DE3FD4" w14:textId="7CA5681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4943969C" w14:textId="5E89D0B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40F5BC68" w14:textId="2D2D924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12,950</w:t>
            </w:r>
          </w:p>
        </w:tc>
        <w:tc>
          <w:tcPr>
            <w:tcW w:w="1263" w:type="dxa"/>
            <w:tcBorders>
              <w:top w:val="nil"/>
              <w:left w:val="nil"/>
              <w:bottom w:val="single" w:sz="4" w:space="0" w:color="auto"/>
              <w:right w:val="single" w:sz="4" w:space="0" w:color="auto"/>
            </w:tcBorders>
            <w:noWrap/>
            <w:hideMark/>
          </w:tcPr>
          <w:p w14:paraId="2E49C48A" w14:textId="1AC1F37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57" w:type="dxa"/>
            <w:tcBorders>
              <w:top w:val="nil"/>
              <w:left w:val="nil"/>
              <w:bottom w:val="single" w:sz="4" w:space="0" w:color="auto"/>
              <w:right w:val="single" w:sz="4" w:space="0" w:color="auto"/>
            </w:tcBorders>
            <w:noWrap/>
            <w:hideMark/>
          </w:tcPr>
          <w:p w14:paraId="5F05A50B" w14:textId="7EA512D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440" w:type="dxa"/>
            <w:tcBorders>
              <w:top w:val="nil"/>
              <w:left w:val="nil"/>
              <w:bottom w:val="single" w:sz="4" w:space="0" w:color="auto"/>
              <w:right w:val="single" w:sz="4" w:space="0" w:color="auto"/>
            </w:tcBorders>
            <w:noWrap/>
            <w:hideMark/>
          </w:tcPr>
          <w:p w14:paraId="769978B3" w14:textId="63694DC9"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53C590AA" w14:textId="77777777" w:rsidTr="00430BAA">
        <w:trPr>
          <w:trHeight w:val="71"/>
        </w:trPr>
        <w:tc>
          <w:tcPr>
            <w:tcW w:w="2430" w:type="dxa"/>
            <w:tcBorders>
              <w:top w:val="nil"/>
              <w:left w:val="single" w:sz="4" w:space="0" w:color="auto"/>
              <w:bottom w:val="single" w:sz="4" w:space="0" w:color="auto"/>
              <w:right w:val="single" w:sz="4" w:space="0" w:color="auto"/>
            </w:tcBorders>
            <w:noWrap/>
            <w:hideMark/>
          </w:tcPr>
          <w:p w14:paraId="5527917E"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مالي</w:t>
            </w:r>
          </w:p>
        </w:tc>
        <w:tc>
          <w:tcPr>
            <w:tcW w:w="1080" w:type="dxa"/>
            <w:tcBorders>
              <w:top w:val="nil"/>
              <w:left w:val="nil"/>
              <w:bottom w:val="single" w:sz="4" w:space="0" w:color="auto"/>
              <w:right w:val="single" w:sz="4" w:space="0" w:color="auto"/>
            </w:tcBorders>
            <w:noWrap/>
            <w:hideMark/>
          </w:tcPr>
          <w:p w14:paraId="6A056503" w14:textId="1B0620B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6C0126EA" w14:textId="3217C72A"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033EBE65" w14:textId="24C898DE"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3,700</w:t>
            </w:r>
          </w:p>
        </w:tc>
        <w:tc>
          <w:tcPr>
            <w:tcW w:w="1263" w:type="dxa"/>
            <w:tcBorders>
              <w:top w:val="nil"/>
              <w:left w:val="nil"/>
              <w:bottom w:val="single" w:sz="4" w:space="0" w:color="auto"/>
              <w:right w:val="single" w:sz="4" w:space="0" w:color="auto"/>
            </w:tcBorders>
            <w:noWrap/>
            <w:hideMark/>
          </w:tcPr>
          <w:p w14:paraId="191AE503" w14:textId="31CD107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57" w:type="dxa"/>
            <w:tcBorders>
              <w:top w:val="nil"/>
              <w:left w:val="nil"/>
              <w:bottom w:val="single" w:sz="4" w:space="0" w:color="auto"/>
              <w:right w:val="single" w:sz="4" w:space="0" w:color="auto"/>
            </w:tcBorders>
            <w:noWrap/>
            <w:hideMark/>
          </w:tcPr>
          <w:p w14:paraId="37D06009" w14:textId="66B2097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440" w:type="dxa"/>
            <w:tcBorders>
              <w:top w:val="nil"/>
              <w:left w:val="nil"/>
              <w:bottom w:val="single" w:sz="4" w:space="0" w:color="auto"/>
              <w:right w:val="single" w:sz="4" w:space="0" w:color="auto"/>
            </w:tcBorders>
            <w:noWrap/>
            <w:hideMark/>
          </w:tcPr>
          <w:p w14:paraId="50010FBC" w14:textId="2B0D4AC4"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779137D2" w14:textId="77777777" w:rsidTr="00430BAA">
        <w:trPr>
          <w:trHeight w:val="98"/>
        </w:trPr>
        <w:tc>
          <w:tcPr>
            <w:tcW w:w="2430" w:type="dxa"/>
            <w:tcBorders>
              <w:top w:val="nil"/>
              <w:left w:val="single" w:sz="4" w:space="0" w:color="auto"/>
              <w:bottom w:val="single" w:sz="4" w:space="0" w:color="auto"/>
              <w:right w:val="single" w:sz="4" w:space="0" w:color="auto"/>
            </w:tcBorders>
            <w:noWrap/>
            <w:hideMark/>
          </w:tcPr>
          <w:p w14:paraId="5D4B9CC7"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المكسيك</w:t>
            </w:r>
          </w:p>
        </w:tc>
        <w:tc>
          <w:tcPr>
            <w:tcW w:w="1080" w:type="dxa"/>
            <w:tcBorders>
              <w:top w:val="nil"/>
              <w:left w:val="nil"/>
              <w:bottom w:val="single" w:sz="4" w:space="0" w:color="auto"/>
              <w:right w:val="single" w:sz="4" w:space="0" w:color="auto"/>
            </w:tcBorders>
            <w:noWrap/>
            <w:hideMark/>
          </w:tcPr>
          <w:p w14:paraId="38CA6206" w14:textId="1156A1E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471F50F4" w14:textId="1B48F25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17717324" w14:textId="7F04BDB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31,450</w:t>
            </w:r>
          </w:p>
        </w:tc>
        <w:tc>
          <w:tcPr>
            <w:tcW w:w="1263" w:type="dxa"/>
            <w:tcBorders>
              <w:top w:val="nil"/>
              <w:left w:val="nil"/>
              <w:bottom w:val="single" w:sz="4" w:space="0" w:color="auto"/>
              <w:right w:val="single" w:sz="4" w:space="0" w:color="auto"/>
            </w:tcBorders>
            <w:noWrap/>
            <w:hideMark/>
          </w:tcPr>
          <w:p w14:paraId="765ADF07" w14:textId="4190C89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26,722</w:t>
            </w:r>
          </w:p>
        </w:tc>
        <w:tc>
          <w:tcPr>
            <w:tcW w:w="1257" w:type="dxa"/>
            <w:tcBorders>
              <w:top w:val="nil"/>
              <w:left w:val="nil"/>
              <w:bottom w:val="single" w:sz="4" w:space="0" w:color="auto"/>
              <w:right w:val="single" w:sz="4" w:space="0" w:color="auto"/>
            </w:tcBorders>
            <w:noWrap/>
            <w:hideMark/>
          </w:tcPr>
          <w:p w14:paraId="172AFD2A" w14:textId="7359524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85</w:t>
            </w:r>
          </w:p>
        </w:tc>
        <w:tc>
          <w:tcPr>
            <w:tcW w:w="1440" w:type="dxa"/>
            <w:tcBorders>
              <w:top w:val="nil"/>
              <w:left w:val="nil"/>
              <w:bottom w:val="single" w:sz="4" w:space="0" w:color="auto"/>
              <w:right w:val="single" w:sz="4" w:space="0" w:color="auto"/>
            </w:tcBorders>
            <w:noWrap/>
            <w:hideMark/>
          </w:tcPr>
          <w:p w14:paraId="673F0434" w14:textId="312BDCB2"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44D96048"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191779F0"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موزامبيق</w:t>
            </w:r>
          </w:p>
        </w:tc>
        <w:tc>
          <w:tcPr>
            <w:tcW w:w="1080" w:type="dxa"/>
            <w:tcBorders>
              <w:top w:val="nil"/>
              <w:left w:val="nil"/>
              <w:bottom w:val="single" w:sz="4" w:space="0" w:color="auto"/>
              <w:right w:val="single" w:sz="4" w:space="0" w:color="auto"/>
            </w:tcBorders>
            <w:noWrap/>
            <w:hideMark/>
          </w:tcPr>
          <w:p w14:paraId="34ADAF66" w14:textId="76F97382"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062EB346" w14:textId="25D4EB6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48A04864" w14:textId="60D369AD"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3,700</w:t>
            </w:r>
          </w:p>
        </w:tc>
        <w:tc>
          <w:tcPr>
            <w:tcW w:w="1263" w:type="dxa"/>
            <w:tcBorders>
              <w:top w:val="nil"/>
              <w:left w:val="nil"/>
              <w:bottom w:val="single" w:sz="4" w:space="0" w:color="auto"/>
              <w:right w:val="single" w:sz="4" w:space="0" w:color="auto"/>
            </w:tcBorders>
            <w:noWrap/>
            <w:hideMark/>
          </w:tcPr>
          <w:p w14:paraId="4805F480" w14:textId="2B06D1E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57" w:type="dxa"/>
            <w:tcBorders>
              <w:top w:val="nil"/>
              <w:left w:val="nil"/>
              <w:bottom w:val="single" w:sz="4" w:space="0" w:color="auto"/>
              <w:right w:val="single" w:sz="4" w:space="0" w:color="auto"/>
            </w:tcBorders>
            <w:noWrap/>
            <w:hideMark/>
          </w:tcPr>
          <w:p w14:paraId="2781B9FA" w14:textId="47153403"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440" w:type="dxa"/>
            <w:tcBorders>
              <w:top w:val="nil"/>
              <w:left w:val="nil"/>
              <w:bottom w:val="single" w:sz="4" w:space="0" w:color="auto"/>
              <w:right w:val="single" w:sz="4" w:space="0" w:color="auto"/>
            </w:tcBorders>
            <w:noWrap/>
            <w:hideMark/>
          </w:tcPr>
          <w:p w14:paraId="36C87FBE" w14:textId="28C1C9E1" w:rsidR="006210BC" w:rsidRPr="00430BAA" w:rsidRDefault="006210BC" w:rsidP="006210BC">
            <w:pPr>
              <w:jc w:val="left"/>
              <w:rPr>
                <w:rFonts w:asciiTheme="majorBidi" w:hAnsiTheme="majorBidi" w:cstheme="majorBidi"/>
                <w:sz w:val="20"/>
                <w:lang w:val="en-US" w:eastAsia="zh-CN" w:bidi="ar-SA"/>
              </w:rPr>
            </w:pPr>
            <w:r w:rsidRPr="003729A6">
              <w:rPr>
                <w:sz w:val="20"/>
                <w:lang w:eastAsia="zh-CN"/>
              </w:rPr>
              <w:t> </w:t>
            </w:r>
          </w:p>
        </w:tc>
      </w:tr>
      <w:tr w:rsidR="006210BC" w14:paraId="0A92D6A4"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624F9633"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نيبال</w:t>
            </w:r>
          </w:p>
        </w:tc>
        <w:tc>
          <w:tcPr>
            <w:tcW w:w="1080" w:type="dxa"/>
            <w:tcBorders>
              <w:top w:val="nil"/>
              <w:left w:val="nil"/>
              <w:bottom w:val="single" w:sz="4" w:space="0" w:color="auto"/>
              <w:right w:val="single" w:sz="4" w:space="0" w:color="auto"/>
            </w:tcBorders>
            <w:noWrap/>
            <w:hideMark/>
          </w:tcPr>
          <w:p w14:paraId="22421FE2" w14:textId="6B5F119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0.1</w:t>
            </w:r>
          </w:p>
        </w:tc>
        <w:tc>
          <w:tcPr>
            <w:tcW w:w="990" w:type="dxa"/>
            <w:tcBorders>
              <w:top w:val="nil"/>
              <w:left w:val="nil"/>
              <w:bottom w:val="single" w:sz="4" w:space="0" w:color="auto"/>
              <w:right w:val="single" w:sz="4" w:space="0" w:color="auto"/>
            </w:tcBorders>
            <w:noWrap/>
            <w:hideMark/>
          </w:tcPr>
          <w:p w14:paraId="5DCDF685" w14:textId="0860ECF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417728DA" w14:textId="6C2BB08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38,018</w:t>
            </w:r>
          </w:p>
        </w:tc>
        <w:tc>
          <w:tcPr>
            <w:tcW w:w="1263" w:type="dxa"/>
            <w:tcBorders>
              <w:top w:val="nil"/>
              <w:left w:val="nil"/>
              <w:bottom w:val="single" w:sz="4" w:space="0" w:color="auto"/>
              <w:right w:val="single" w:sz="4" w:space="0" w:color="auto"/>
            </w:tcBorders>
            <w:noWrap/>
            <w:hideMark/>
          </w:tcPr>
          <w:p w14:paraId="1367198D" w14:textId="3F39AB10"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57" w:type="dxa"/>
            <w:tcBorders>
              <w:top w:val="nil"/>
              <w:left w:val="nil"/>
              <w:bottom w:val="single" w:sz="4" w:space="0" w:color="auto"/>
              <w:right w:val="single" w:sz="4" w:space="0" w:color="auto"/>
            </w:tcBorders>
            <w:noWrap/>
            <w:hideMark/>
          </w:tcPr>
          <w:p w14:paraId="754BEE57" w14:textId="7D9EB4B6"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440" w:type="dxa"/>
            <w:tcBorders>
              <w:top w:val="nil"/>
              <w:left w:val="nil"/>
              <w:bottom w:val="single" w:sz="4" w:space="0" w:color="auto"/>
              <w:right w:val="single" w:sz="4" w:space="0" w:color="auto"/>
            </w:tcBorders>
            <w:noWrap/>
            <w:hideMark/>
          </w:tcPr>
          <w:p w14:paraId="7D0381AD" w14:textId="092859C9"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100</w:t>
            </w:r>
          </w:p>
        </w:tc>
      </w:tr>
      <w:tr w:rsidR="006210BC" w14:paraId="08624990"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3E4110BE" w14:textId="77777777" w:rsidR="006210BC" w:rsidRPr="00430BAA" w:rsidRDefault="006210BC" w:rsidP="006210BC">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نيجيريا</w:t>
            </w:r>
          </w:p>
        </w:tc>
        <w:tc>
          <w:tcPr>
            <w:tcW w:w="1080" w:type="dxa"/>
            <w:tcBorders>
              <w:top w:val="nil"/>
              <w:left w:val="nil"/>
              <w:bottom w:val="single" w:sz="4" w:space="0" w:color="auto"/>
              <w:right w:val="single" w:sz="4" w:space="0" w:color="auto"/>
            </w:tcBorders>
            <w:noWrap/>
            <w:hideMark/>
          </w:tcPr>
          <w:p w14:paraId="612C2795" w14:textId="393102CC"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3.0</w:t>
            </w:r>
          </w:p>
        </w:tc>
        <w:tc>
          <w:tcPr>
            <w:tcW w:w="990" w:type="dxa"/>
            <w:tcBorders>
              <w:top w:val="nil"/>
              <w:left w:val="nil"/>
              <w:bottom w:val="single" w:sz="4" w:space="0" w:color="auto"/>
              <w:right w:val="single" w:sz="4" w:space="0" w:color="auto"/>
            </w:tcBorders>
            <w:noWrap/>
            <w:hideMark/>
          </w:tcPr>
          <w:p w14:paraId="75F761CE" w14:textId="7E4C7E46"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2E702482" w14:textId="1683D641"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1,283,062</w:t>
            </w:r>
          </w:p>
        </w:tc>
        <w:tc>
          <w:tcPr>
            <w:tcW w:w="1263" w:type="dxa"/>
            <w:tcBorders>
              <w:top w:val="nil"/>
              <w:left w:val="nil"/>
              <w:bottom w:val="single" w:sz="4" w:space="0" w:color="auto"/>
              <w:right w:val="single" w:sz="4" w:space="0" w:color="auto"/>
            </w:tcBorders>
            <w:noWrap/>
            <w:hideMark/>
          </w:tcPr>
          <w:p w14:paraId="1F354EB1" w14:textId="7427EF65"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2,563,240</w:t>
            </w:r>
          </w:p>
        </w:tc>
        <w:tc>
          <w:tcPr>
            <w:tcW w:w="1257" w:type="dxa"/>
            <w:tcBorders>
              <w:top w:val="nil"/>
              <w:left w:val="nil"/>
              <w:bottom w:val="single" w:sz="4" w:space="0" w:color="auto"/>
              <w:right w:val="single" w:sz="4" w:space="0" w:color="auto"/>
            </w:tcBorders>
            <w:noWrap/>
            <w:hideMark/>
          </w:tcPr>
          <w:p w14:paraId="5B18B05E" w14:textId="1F3E9B04"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200</w:t>
            </w:r>
          </w:p>
        </w:tc>
        <w:tc>
          <w:tcPr>
            <w:tcW w:w="1440" w:type="dxa"/>
            <w:tcBorders>
              <w:top w:val="nil"/>
              <w:left w:val="nil"/>
              <w:bottom w:val="single" w:sz="4" w:space="0" w:color="auto"/>
              <w:right w:val="single" w:sz="4" w:space="0" w:color="auto"/>
            </w:tcBorders>
            <w:noWrap/>
            <w:hideMark/>
          </w:tcPr>
          <w:p w14:paraId="5D32FEB5" w14:textId="4F22DCC7" w:rsidR="006210BC" w:rsidRPr="00430BAA" w:rsidRDefault="006210BC" w:rsidP="006210BC">
            <w:pPr>
              <w:bidi/>
              <w:jc w:val="left"/>
              <w:rPr>
                <w:rFonts w:asciiTheme="majorBidi" w:hAnsiTheme="majorBidi" w:cstheme="majorBidi"/>
                <w:sz w:val="20"/>
                <w:lang w:val="ar-SA" w:eastAsia="zh-TW" w:bidi="en-GB"/>
              </w:rPr>
            </w:pPr>
            <w:r w:rsidRPr="003729A6">
              <w:rPr>
                <w:sz w:val="20"/>
                <w:lang w:eastAsia="zh-CN"/>
              </w:rPr>
              <w:t>80</w:t>
            </w:r>
          </w:p>
        </w:tc>
      </w:tr>
      <w:tr w:rsidR="001C47A8" w14:paraId="04096291" w14:textId="77777777" w:rsidTr="00430BAA">
        <w:trPr>
          <w:trHeight w:val="98"/>
        </w:trPr>
        <w:tc>
          <w:tcPr>
            <w:tcW w:w="2430" w:type="dxa"/>
            <w:tcBorders>
              <w:top w:val="nil"/>
              <w:left w:val="single" w:sz="4" w:space="0" w:color="auto"/>
              <w:bottom w:val="single" w:sz="4" w:space="0" w:color="auto"/>
              <w:right w:val="single" w:sz="4" w:space="0" w:color="auto"/>
            </w:tcBorders>
            <w:noWrap/>
            <w:hideMark/>
          </w:tcPr>
          <w:p w14:paraId="3DACCAB1" w14:textId="77777777" w:rsidR="001C47A8" w:rsidRPr="00430BAA" w:rsidRDefault="001C47A8" w:rsidP="001C47A8">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lastRenderedPageBreak/>
              <w:t>باكستان</w:t>
            </w:r>
          </w:p>
        </w:tc>
        <w:tc>
          <w:tcPr>
            <w:tcW w:w="1080" w:type="dxa"/>
            <w:tcBorders>
              <w:top w:val="nil"/>
              <w:left w:val="nil"/>
              <w:bottom w:val="single" w:sz="4" w:space="0" w:color="auto"/>
              <w:right w:val="single" w:sz="4" w:space="0" w:color="auto"/>
            </w:tcBorders>
            <w:noWrap/>
            <w:hideMark/>
          </w:tcPr>
          <w:p w14:paraId="28E8B6AD" w14:textId="6504B8FE"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02B4E48A" w14:textId="210C365F"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70B045DE" w14:textId="36C13F5D"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105,899</w:t>
            </w:r>
          </w:p>
        </w:tc>
        <w:tc>
          <w:tcPr>
            <w:tcW w:w="1263" w:type="dxa"/>
            <w:tcBorders>
              <w:top w:val="nil"/>
              <w:left w:val="nil"/>
              <w:bottom w:val="single" w:sz="4" w:space="0" w:color="auto"/>
              <w:right w:val="single" w:sz="4" w:space="0" w:color="auto"/>
            </w:tcBorders>
            <w:noWrap/>
            <w:hideMark/>
          </w:tcPr>
          <w:p w14:paraId="35753749" w14:textId="1912BADE"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26,889</w:t>
            </w:r>
          </w:p>
        </w:tc>
        <w:tc>
          <w:tcPr>
            <w:tcW w:w="1257" w:type="dxa"/>
            <w:tcBorders>
              <w:top w:val="nil"/>
              <w:left w:val="nil"/>
              <w:bottom w:val="single" w:sz="4" w:space="0" w:color="auto"/>
              <w:right w:val="single" w:sz="4" w:space="0" w:color="auto"/>
            </w:tcBorders>
            <w:noWrap/>
            <w:hideMark/>
          </w:tcPr>
          <w:p w14:paraId="6CD6A9A2" w14:textId="1804EF01"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25</w:t>
            </w:r>
          </w:p>
        </w:tc>
        <w:tc>
          <w:tcPr>
            <w:tcW w:w="1440" w:type="dxa"/>
            <w:tcBorders>
              <w:top w:val="nil"/>
              <w:left w:val="nil"/>
              <w:bottom w:val="single" w:sz="4" w:space="0" w:color="auto"/>
              <w:right w:val="single" w:sz="4" w:space="0" w:color="auto"/>
            </w:tcBorders>
            <w:noWrap/>
            <w:hideMark/>
          </w:tcPr>
          <w:p w14:paraId="02369BF3" w14:textId="2AFB67C6" w:rsidR="001C47A8" w:rsidRPr="00430BAA" w:rsidRDefault="001C47A8" w:rsidP="001C47A8">
            <w:pPr>
              <w:jc w:val="left"/>
              <w:rPr>
                <w:rFonts w:asciiTheme="majorBidi" w:hAnsiTheme="majorBidi" w:cstheme="majorBidi"/>
                <w:sz w:val="20"/>
                <w:lang w:val="en-US" w:eastAsia="zh-CN" w:bidi="ar-SA"/>
              </w:rPr>
            </w:pPr>
            <w:r w:rsidRPr="003729A6">
              <w:rPr>
                <w:sz w:val="20"/>
                <w:lang w:eastAsia="zh-CN"/>
              </w:rPr>
              <w:t> </w:t>
            </w:r>
          </w:p>
        </w:tc>
      </w:tr>
      <w:tr w:rsidR="001C47A8" w14:paraId="76E65B4F"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77170B5F" w14:textId="77777777" w:rsidR="001C47A8" w:rsidRPr="00430BAA" w:rsidRDefault="001C47A8" w:rsidP="001C47A8">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بنما</w:t>
            </w:r>
          </w:p>
        </w:tc>
        <w:tc>
          <w:tcPr>
            <w:tcW w:w="1080" w:type="dxa"/>
            <w:tcBorders>
              <w:top w:val="nil"/>
              <w:left w:val="nil"/>
              <w:bottom w:val="single" w:sz="4" w:space="0" w:color="auto"/>
              <w:right w:val="single" w:sz="4" w:space="0" w:color="auto"/>
            </w:tcBorders>
            <w:noWrap/>
            <w:hideMark/>
          </w:tcPr>
          <w:p w14:paraId="4A1C4346" w14:textId="7D2B42D6"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394DA43B" w14:textId="21B57E6B"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72A23011" w14:textId="33F7B3F7"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317,147</w:t>
            </w:r>
          </w:p>
        </w:tc>
        <w:tc>
          <w:tcPr>
            <w:tcW w:w="1263" w:type="dxa"/>
            <w:tcBorders>
              <w:top w:val="nil"/>
              <w:left w:val="nil"/>
              <w:bottom w:val="single" w:sz="4" w:space="0" w:color="auto"/>
              <w:right w:val="single" w:sz="4" w:space="0" w:color="auto"/>
            </w:tcBorders>
            <w:noWrap/>
            <w:hideMark/>
          </w:tcPr>
          <w:p w14:paraId="531AE4B3" w14:textId="1B3AD787"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375,068</w:t>
            </w:r>
          </w:p>
        </w:tc>
        <w:tc>
          <w:tcPr>
            <w:tcW w:w="1257" w:type="dxa"/>
            <w:tcBorders>
              <w:top w:val="nil"/>
              <w:left w:val="nil"/>
              <w:bottom w:val="single" w:sz="4" w:space="0" w:color="auto"/>
              <w:right w:val="single" w:sz="4" w:space="0" w:color="auto"/>
            </w:tcBorders>
            <w:noWrap/>
            <w:hideMark/>
          </w:tcPr>
          <w:p w14:paraId="49C48FDA" w14:textId="14140818"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118</w:t>
            </w:r>
          </w:p>
        </w:tc>
        <w:tc>
          <w:tcPr>
            <w:tcW w:w="1440" w:type="dxa"/>
            <w:tcBorders>
              <w:top w:val="nil"/>
              <w:left w:val="nil"/>
              <w:bottom w:val="single" w:sz="4" w:space="0" w:color="auto"/>
              <w:right w:val="single" w:sz="4" w:space="0" w:color="auto"/>
            </w:tcBorders>
            <w:noWrap/>
            <w:hideMark/>
          </w:tcPr>
          <w:p w14:paraId="14CF7C75" w14:textId="642BCE54"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100</w:t>
            </w:r>
          </w:p>
        </w:tc>
      </w:tr>
      <w:tr w:rsidR="001C47A8" w14:paraId="4CCFD399" w14:textId="77777777" w:rsidTr="00430BAA">
        <w:trPr>
          <w:trHeight w:val="71"/>
        </w:trPr>
        <w:tc>
          <w:tcPr>
            <w:tcW w:w="2430" w:type="dxa"/>
            <w:tcBorders>
              <w:top w:val="nil"/>
              <w:left w:val="single" w:sz="4" w:space="0" w:color="auto"/>
              <w:bottom w:val="single" w:sz="4" w:space="0" w:color="auto"/>
              <w:right w:val="single" w:sz="4" w:space="0" w:color="auto"/>
            </w:tcBorders>
            <w:noWrap/>
            <w:hideMark/>
          </w:tcPr>
          <w:p w14:paraId="7E49D87C" w14:textId="77777777" w:rsidR="001C47A8" w:rsidRPr="00430BAA" w:rsidRDefault="001C47A8" w:rsidP="001C47A8">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باراغواي</w:t>
            </w:r>
          </w:p>
        </w:tc>
        <w:tc>
          <w:tcPr>
            <w:tcW w:w="1080" w:type="dxa"/>
            <w:tcBorders>
              <w:top w:val="nil"/>
              <w:left w:val="nil"/>
              <w:bottom w:val="single" w:sz="4" w:space="0" w:color="auto"/>
              <w:right w:val="single" w:sz="4" w:space="0" w:color="auto"/>
            </w:tcBorders>
            <w:noWrap/>
            <w:hideMark/>
          </w:tcPr>
          <w:p w14:paraId="720317BD" w14:textId="6E412B60"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7BB28FE3" w14:textId="47B589FA"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0C46FCC4" w14:textId="00C3D182"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100,472</w:t>
            </w:r>
          </w:p>
        </w:tc>
        <w:tc>
          <w:tcPr>
            <w:tcW w:w="1263" w:type="dxa"/>
            <w:tcBorders>
              <w:top w:val="nil"/>
              <w:left w:val="nil"/>
              <w:bottom w:val="single" w:sz="4" w:space="0" w:color="auto"/>
              <w:right w:val="single" w:sz="4" w:space="0" w:color="auto"/>
            </w:tcBorders>
            <w:noWrap/>
            <w:hideMark/>
          </w:tcPr>
          <w:p w14:paraId="1A5BA414" w14:textId="56318024"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37,359</w:t>
            </w:r>
          </w:p>
        </w:tc>
        <w:tc>
          <w:tcPr>
            <w:tcW w:w="1257" w:type="dxa"/>
            <w:tcBorders>
              <w:top w:val="nil"/>
              <w:left w:val="nil"/>
              <w:bottom w:val="single" w:sz="4" w:space="0" w:color="auto"/>
              <w:right w:val="single" w:sz="4" w:space="0" w:color="auto"/>
            </w:tcBorders>
            <w:noWrap/>
            <w:hideMark/>
          </w:tcPr>
          <w:p w14:paraId="48B24192" w14:textId="6056388A"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37</w:t>
            </w:r>
          </w:p>
        </w:tc>
        <w:tc>
          <w:tcPr>
            <w:tcW w:w="1440" w:type="dxa"/>
            <w:tcBorders>
              <w:top w:val="nil"/>
              <w:left w:val="nil"/>
              <w:bottom w:val="single" w:sz="4" w:space="0" w:color="auto"/>
              <w:right w:val="single" w:sz="4" w:space="0" w:color="auto"/>
            </w:tcBorders>
            <w:noWrap/>
            <w:hideMark/>
          </w:tcPr>
          <w:p w14:paraId="798A619E" w14:textId="0529117A" w:rsidR="001C47A8" w:rsidRPr="00430BAA" w:rsidRDefault="001C47A8" w:rsidP="001C47A8">
            <w:pPr>
              <w:jc w:val="left"/>
              <w:rPr>
                <w:rFonts w:asciiTheme="majorBidi" w:hAnsiTheme="majorBidi" w:cstheme="majorBidi"/>
                <w:sz w:val="20"/>
                <w:lang w:val="en-US" w:eastAsia="zh-CN" w:bidi="ar-SA"/>
              </w:rPr>
            </w:pPr>
            <w:r w:rsidRPr="003729A6">
              <w:rPr>
                <w:sz w:val="20"/>
                <w:lang w:eastAsia="zh-CN"/>
              </w:rPr>
              <w:t> </w:t>
            </w:r>
          </w:p>
        </w:tc>
      </w:tr>
      <w:tr w:rsidR="001C47A8" w14:paraId="2F8282B6" w14:textId="77777777" w:rsidTr="00430BAA">
        <w:trPr>
          <w:trHeight w:val="98"/>
        </w:trPr>
        <w:tc>
          <w:tcPr>
            <w:tcW w:w="2430" w:type="dxa"/>
            <w:tcBorders>
              <w:top w:val="nil"/>
              <w:left w:val="single" w:sz="4" w:space="0" w:color="auto"/>
              <w:bottom w:val="single" w:sz="4" w:space="0" w:color="auto"/>
              <w:right w:val="single" w:sz="4" w:space="0" w:color="auto"/>
            </w:tcBorders>
            <w:noWrap/>
            <w:hideMark/>
          </w:tcPr>
          <w:p w14:paraId="5BF56F52" w14:textId="77777777" w:rsidR="001C47A8" w:rsidRPr="00430BAA" w:rsidRDefault="001C47A8" w:rsidP="001C47A8">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بيرو</w:t>
            </w:r>
          </w:p>
        </w:tc>
        <w:tc>
          <w:tcPr>
            <w:tcW w:w="1080" w:type="dxa"/>
            <w:tcBorders>
              <w:top w:val="nil"/>
              <w:left w:val="nil"/>
              <w:bottom w:val="single" w:sz="4" w:space="0" w:color="auto"/>
              <w:right w:val="single" w:sz="4" w:space="0" w:color="auto"/>
            </w:tcBorders>
            <w:noWrap/>
            <w:hideMark/>
          </w:tcPr>
          <w:p w14:paraId="71BC755A" w14:textId="1A85C249"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2.0</w:t>
            </w:r>
          </w:p>
        </w:tc>
        <w:tc>
          <w:tcPr>
            <w:tcW w:w="990" w:type="dxa"/>
            <w:tcBorders>
              <w:top w:val="nil"/>
              <w:left w:val="nil"/>
              <w:bottom w:val="single" w:sz="4" w:space="0" w:color="auto"/>
              <w:right w:val="single" w:sz="4" w:space="0" w:color="auto"/>
            </w:tcBorders>
            <w:noWrap/>
            <w:hideMark/>
          </w:tcPr>
          <w:p w14:paraId="65EEF25B" w14:textId="4A22E44E"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1AD48638" w14:textId="28EE1025"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142,781</w:t>
            </w:r>
          </w:p>
        </w:tc>
        <w:tc>
          <w:tcPr>
            <w:tcW w:w="1263" w:type="dxa"/>
            <w:tcBorders>
              <w:top w:val="nil"/>
              <w:left w:val="nil"/>
              <w:bottom w:val="single" w:sz="4" w:space="0" w:color="auto"/>
              <w:right w:val="single" w:sz="4" w:space="0" w:color="auto"/>
            </w:tcBorders>
            <w:noWrap/>
            <w:hideMark/>
          </w:tcPr>
          <w:p w14:paraId="662DE12B" w14:textId="7EB2F184"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99,003</w:t>
            </w:r>
          </w:p>
        </w:tc>
        <w:tc>
          <w:tcPr>
            <w:tcW w:w="1257" w:type="dxa"/>
            <w:tcBorders>
              <w:top w:val="nil"/>
              <w:left w:val="nil"/>
              <w:bottom w:val="single" w:sz="4" w:space="0" w:color="auto"/>
              <w:right w:val="single" w:sz="4" w:space="0" w:color="auto"/>
            </w:tcBorders>
            <w:noWrap/>
            <w:hideMark/>
          </w:tcPr>
          <w:p w14:paraId="09240BC3" w14:textId="3A1A65A4"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69</w:t>
            </w:r>
          </w:p>
        </w:tc>
        <w:tc>
          <w:tcPr>
            <w:tcW w:w="1440" w:type="dxa"/>
            <w:tcBorders>
              <w:top w:val="nil"/>
              <w:left w:val="nil"/>
              <w:bottom w:val="single" w:sz="4" w:space="0" w:color="auto"/>
              <w:right w:val="single" w:sz="4" w:space="0" w:color="auto"/>
            </w:tcBorders>
            <w:noWrap/>
            <w:hideMark/>
          </w:tcPr>
          <w:p w14:paraId="46E3E2D9" w14:textId="7950C185" w:rsidR="001C47A8" w:rsidRPr="00430BAA" w:rsidRDefault="001C47A8" w:rsidP="001C47A8">
            <w:pPr>
              <w:jc w:val="left"/>
              <w:rPr>
                <w:rFonts w:asciiTheme="majorBidi" w:hAnsiTheme="majorBidi" w:cstheme="majorBidi"/>
                <w:sz w:val="20"/>
                <w:lang w:val="en-US" w:eastAsia="zh-CN" w:bidi="ar-SA"/>
              </w:rPr>
            </w:pPr>
            <w:r w:rsidRPr="003729A6">
              <w:rPr>
                <w:sz w:val="20"/>
                <w:lang w:eastAsia="zh-CN"/>
              </w:rPr>
              <w:t> </w:t>
            </w:r>
          </w:p>
        </w:tc>
      </w:tr>
      <w:tr w:rsidR="001C47A8" w14:paraId="5EE8CB99" w14:textId="77777777" w:rsidTr="00430BAA">
        <w:trPr>
          <w:trHeight w:val="125"/>
        </w:trPr>
        <w:tc>
          <w:tcPr>
            <w:tcW w:w="2430" w:type="dxa"/>
            <w:tcBorders>
              <w:top w:val="nil"/>
              <w:left w:val="single" w:sz="4" w:space="0" w:color="auto"/>
              <w:bottom w:val="single" w:sz="4" w:space="0" w:color="auto"/>
              <w:right w:val="single" w:sz="4" w:space="0" w:color="auto"/>
            </w:tcBorders>
            <w:noWrap/>
            <w:hideMark/>
          </w:tcPr>
          <w:p w14:paraId="3CDD5ED4" w14:textId="77777777" w:rsidR="001C47A8" w:rsidRPr="00430BAA" w:rsidRDefault="001C47A8" w:rsidP="001C47A8">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جمهورية مولدوفا</w:t>
            </w:r>
          </w:p>
        </w:tc>
        <w:tc>
          <w:tcPr>
            <w:tcW w:w="1080" w:type="dxa"/>
            <w:tcBorders>
              <w:top w:val="nil"/>
              <w:left w:val="nil"/>
              <w:bottom w:val="single" w:sz="4" w:space="0" w:color="auto"/>
              <w:right w:val="single" w:sz="4" w:space="0" w:color="auto"/>
            </w:tcBorders>
            <w:noWrap/>
            <w:hideMark/>
          </w:tcPr>
          <w:p w14:paraId="138BB546" w14:textId="33C08823"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71B5F221" w14:textId="5B6AE0B3"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6C16C290" w14:textId="2EBF0067"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55,791</w:t>
            </w:r>
          </w:p>
        </w:tc>
        <w:tc>
          <w:tcPr>
            <w:tcW w:w="1263" w:type="dxa"/>
            <w:tcBorders>
              <w:top w:val="nil"/>
              <w:left w:val="nil"/>
              <w:bottom w:val="single" w:sz="4" w:space="0" w:color="auto"/>
              <w:right w:val="single" w:sz="4" w:space="0" w:color="auto"/>
            </w:tcBorders>
            <w:noWrap/>
            <w:hideMark/>
          </w:tcPr>
          <w:p w14:paraId="403301C7" w14:textId="5B6CDA34"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26,420</w:t>
            </w:r>
          </w:p>
        </w:tc>
        <w:tc>
          <w:tcPr>
            <w:tcW w:w="1257" w:type="dxa"/>
            <w:tcBorders>
              <w:top w:val="nil"/>
              <w:left w:val="nil"/>
              <w:bottom w:val="single" w:sz="4" w:space="0" w:color="auto"/>
              <w:right w:val="single" w:sz="4" w:space="0" w:color="auto"/>
            </w:tcBorders>
            <w:noWrap/>
            <w:hideMark/>
          </w:tcPr>
          <w:p w14:paraId="7FD805AF" w14:textId="4E948828"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47</w:t>
            </w:r>
          </w:p>
        </w:tc>
        <w:tc>
          <w:tcPr>
            <w:tcW w:w="1440" w:type="dxa"/>
            <w:tcBorders>
              <w:top w:val="nil"/>
              <w:left w:val="nil"/>
              <w:bottom w:val="single" w:sz="4" w:space="0" w:color="auto"/>
              <w:right w:val="single" w:sz="4" w:space="0" w:color="auto"/>
            </w:tcBorders>
            <w:noWrap/>
            <w:hideMark/>
          </w:tcPr>
          <w:p w14:paraId="1D5EF4FA" w14:textId="0F01DA16"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100</w:t>
            </w:r>
          </w:p>
        </w:tc>
      </w:tr>
      <w:tr w:rsidR="001C47A8" w14:paraId="0BE05181" w14:textId="77777777" w:rsidTr="00430BAA">
        <w:trPr>
          <w:trHeight w:val="71"/>
        </w:trPr>
        <w:tc>
          <w:tcPr>
            <w:tcW w:w="2430" w:type="dxa"/>
            <w:tcBorders>
              <w:top w:val="nil"/>
              <w:left w:val="single" w:sz="4" w:space="0" w:color="auto"/>
              <w:bottom w:val="single" w:sz="4" w:space="0" w:color="auto"/>
              <w:right w:val="single" w:sz="4" w:space="0" w:color="auto"/>
            </w:tcBorders>
            <w:noWrap/>
            <w:hideMark/>
          </w:tcPr>
          <w:p w14:paraId="23D78FF0" w14:textId="77777777" w:rsidR="001C47A8" w:rsidRPr="00430BAA" w:rsidRDefault="001C47A8" w:rsidP="001C47A8">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سري لانكا</w:t>
            </w:r>
          </w:p>
        </w:tc>
        <w:tc>
          <w:tcPr>
            <w:tcW w:w="1080" w:type="dxa"/>
            <w:tcBorders>
              <w:top w:val="nil"/>
              <w:left w:val="nil"/>
              <w:bottom w:val="single" w:sz="4" w:space="0" w:color="auto"/>
              <w:right w:val="single" w:sz="4" w:space="0" w:color="auto"/>
            </w:tcBorders>
            <w:noWrap/>
            <w:hideMark/>
          </w:tcPr>
          <w:p w14:paraId="1FB9BE7C" w14:textId="1B70E2CE"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33CD5BC9" w14:textId="7287458F"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68470575" w14:textId="5648A159"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200,187</w:t>
            </w:r>
          </w:p>
        </w:tc>
        <w:tc>
          <w:tcPr>
            <w:tcW w:w="1263" w:type="dxa"/>
            <w:tcBorders>
              <w:top w:val="nil"/>
              <w:left w:val="nil"/>
              <w:bottom w:val="single" w:sz="4" w:space="0" w:color="auto"/>
              <w:right w:val="single" w:sz="4" w:space="0" w:color="auto"/>
            </w:tcBorders>
            <w:noWrap/>
            <w:hideMark/>
          </w:tcPr>
          <w:p w14:paraId="07A958BC" w14:textId="546C1937"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133,178</w:t>
            </w:r>
          </w:p>
        </w:tc>
        <w:tc>
          <w:tcPr>
            <w:tcW w:w="1257" w:type="dxa"/>
            <w:tcBorders>
              <w:top w:val="nil"/>
              <w:left w:val="nil"/>
              <w:bottom w:val="single" w:sz="4" w:space="0" w:color="auto"/>
              <w:right w:val="single" w:sz="4" w:space="0" w:color="auto"/>
            </w:tcBorders>
            <w:noWrap/>
            <w:hideMark/>
          </w:tcPr>
          <w:p w14:paraId="06BDE81C" w14:textId="526BDC43"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67</w:t>
            </w:r>
          </w:p>
        </w:tc>
        <w:tc>
          <w:tcPr>
            <w:tcW w:w="1440" w:type="dxa"/>
            <w:tcBorders>
              <w:top w:val="nil"/>
              <w:left w:val="nil"/>
              <w:bottom w:val="single" w:sz="4" w:space="0" w:color="auto"/>
              <w:right w:val="single" w:sz="4" w:space="0" w:color="auto"/>
            </w:tcBorders>
            <w:noWrap/>
            <w:hideMark/>
          </w:tcPr>
          <w:p w14:paraId="3E7E3C69" w14:textId="53F3AAE9" w:rsidR="001C47A8" w:rsidRPr="00430BAA" w:rsidRDefault="001C47A8" w:rsidP="001C47A8">
            <w:pPr>
              <w:jc w:val="left"/>
              <w:rPr>
                <w:rFonts w:asciiTheme="majorBidi" w:hAnsiTheme="majorBidi" w:cstheme="majorBidi"/>
                <w:sz w:val="20"/>
                <w:lang w:val="en-US" w:eastAsia="zh-CN" w:bidi="ar-SA"/>
              </w:rPr>
            </w:pPr>
            <w:r w:rsidRPr="003729A6">
              <w:rPr>
                <w:sz w:val="20"/>
                <w:lang w:eastAsia="zh-CN"/>
              </w:rPr>
              <w:t> </w:t>
            </w:r>
          </w:p>
        </w:tc>
      </w:tr>
      <w:tr w:rsidR="001C47A8" w14:paraId="5D9B93E3"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37A36EAC" w14:textId="77777777" w:rsidR="001C47A8" w:rsidRPr="00430BAA" w:rsidRDefault="001C47A8" w:rsidP="001C47A8">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تيمور - ليشتي</w:t>
            </w:r>
          </w:p>
        </w:tc>
        <w:tc>
          <w:tcPr>
            <w:tcW w:w="1080" w:type="dxa"/>
            <w:tcBorders>
              <w:top w:val="nil"/>
              <w:left w:val="nil"/>
              <w:bottom w:val="single" w:sz="4" w:space="0" w:color="auto"/>
              <w:right w:val="single" w:sz="4" w:space="0" w:color="auto"/>
            </w:tcBorders>
            <w:noWrap/>
            <w:hideMark/>
          </w:tcPr>
          <w:p w14:paraId="13D987CA" w14:textId="35F14567"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1B3B18EA" w14:textId="1BB051DE"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45379C41" w14:textId="288BCEDF"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28,305</w:t>
            </w:r>
          </w:p>
        </w:tc>
        <w:tc>
          <w:tcPr>
            <w:tcW w:w="1263" w:type="dxa"/>
            <w:tcBorders>
              <w:top w:val="nil"/>
              <w:left w:val="nil"/>
              <w:bottom w:val="single" w:sz="4" w:space="0" w:color="auto"/>
              <w:right w:val="single" w:sz="4" w:space="0" w:color="auto"/>
            </w:tcBorders>
            <w:noWrap/>
            <w:hideMark/>
          </w:tcPr>
          <w:p w14:paraId="01723BE4" w14:textId="17455680"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1</w:t>
            </w:r>
          </w:p>
        </w:tc>
        <w:tc>
          <w:tcPr>
            <w:tcW w:w="1257" w:type="dxa"/>
            <w:tcBorders>
              <w:top w:val="nil"/>
              <w:left w:val="nil"/>
              <w:bottom w:val="single" w:sz="4" w:space="0" w:color="auto"/>
              <w:right w:val="single" w:sz="4" w:space="0" w:color="auto"/>
            </w:tcBorders>
            <w:noWrap/>
            <w:hideMark/>
          </w:tcPr>
          <w:p w14:paraId="167037E1" w14:textId="52FB95E5"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440" w:type="dxa"/>
            <w:tcBorders>
              <w:top w:val="nil"/>
              <w:left w:val="nil"/>
              <w:bottom w:val="single" w:sz="4" w:space="0" w:color="auto"/>
              <w:right w:val="single" w:sz="4" w:space="0" w:color="auto"/>
            </w:tcBorders>
            <w:noWrap/>
            <w:hideMark/>
          </w:tcPr>
          <w:p w14:paraId="6A1C5FFE" w14:textId="0B637D59" w:rsidR="001C47A8" w:rsidRPr="00430BAA" w:rsidRDefault="001C47A8" w:rsidP="001C47A8">
            <w:pPr>
              <w:jc w:val="left"/>
              <w:rPr>
                <w:rFonts w:asciiTheme="majorBidi" w:hAnsiTheme="majorBidi" w:cstheme="majorBidi"/>
                <w:sz w:val="20"/>
                <w:lang w:val="en-US" w:eastAsia="zh-CN" w:bidi="ar-SA"/>
              </w:rPr>
            </w:pPr>
            <w:r w:rsidRPr="003729A6">
              <w:rPr>
                <w:sz w:val="20"/>
                <w:lang w:eastAsia="zh-CN"/>
              </w:rPr>
              <w:t> </w:t>
            </w:r>
          </w:p>
        </w:tc>
      </w:tr>
      <w:tr w:rsidR="001C47A8" w14:paraId="08423A81"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34855052" w14:textId="77777777" w:rsidR="001C47A8" w:rsidRPr="00430BAA" w:rsidRDefault="001C47A8" w:rsidP="001C47A8">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ترينيداد وتوباغو</w:t>
            </w:r>
          </w:p>
        </w:tc>
        <w:tc>
          <w:tcPr>
            <w:tcW w:w="1080" w:type="dxa"/>
            <w:tcBorders>
              <w:top w:val="nil"/>
              <w:left w:val="nil"/>
              <w:bottom w:val="single" w:sz="4" w:space="0" w:color="auto"/>
              <w:right w:val="single" w:sz="4" w:space="0" w:color="auto"/>
            </w:tcBorders>
            <w:noWrap/>
            <w:hideMark/>
          </w:tcPr>
          <w:p w14:paraId="79671FFE" w14:textId="7A1ACCD3"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04435B0C" w14:textId="71AED826"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270893EF" w14:textId="33490B69"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297,210</w:t>
            </w:r>
          </w:p>
        </w:tc>
        <w:tc>
          <w:tcPr>
            <w:tcW w:w="1263" w:type="dxa"/>
            <w:tcBorders>
              <w:top w:val="nil"/>
              <w:left w:val="nil"/>
              <w:bottom w:val="single" w:sz="4" w:space="0" w:color="auto"/>
              <w:right w:val="single" w:sz="4" w:space="0" w:color="auto"/>
            </w:tcBorders>
            <w:noWrap/>
            <w:hideMark/>
          </w:tcPr>
          <w:p w14:paraId="0F1FF0A0" w14:textId="18370437"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188,548</w:t>
            </w:r>
          </w:p>
        </w:tc>
        <w:tc>
          <w:tcPr>
            <w:tcW w:w="1257" w:type="dxa"/>
            <w:tcBorders>
              <w:top w:val="nil"/>
              <w:left w:val="nil"/>
              <w:bottom w:val="single" w:sz="4" w:space="0" w:color="auto"/>
              <w:right w:val="single" w:sz="4" w:space="0" w:color="auto"/>
            </w:tcBorders>
            <w:noWrap/>
            <w:hideMark/>
          </w:tcPr>
          <w:p w14:paraId="575ED176" w14:textId="2B55634A"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63</w:t>
            </w:r>
          </w:p>
        </w:tc>
        <w:tc>
          <w:tcPr>
            <w:tcW w:w="1440" w:type="dxa"/>
            <w:tcBorders>
              <w:top w:val="nil"/>
              <w:left w:val="nil"/>
              <w:bottom w:val="single" w:sz="4" w:space="0" w:color="auto"/>
              <w:right w:val="single" w:sz="4" w:space="0" w:color="auto"/>
            </w:tcBorders>
            <w:noWrap/>
            <w:hideMark/>
          </w:tcPr>
          <w:p w14:paraId="6B968391" w14:textId="6A5DBB40" w:rsidR="001C47A8" w:rsidRPr="00430BAA" w:rsidRDefault="001C47A8" w:rsidP="001C47A8">
            <w:pPr>
              <w:jc w:val="left"/>
              <w:rPr>
                <w:rFonts w:asciiTheme="majorBidi" w:hAnsiTheme="majorBidi" w:cstheme="majorBidi"/>
                <w:sz w:val="20"/>
                <w:lang w:val="en-US" w:eastAsia="zh-CN" w:bidi="ar-SA"/>
              </w:rPr>
            </w:pPr>
            <w:r w:rsidRPr="003729A6">
              <w:rPr>
                <w:sz w:val="20"/>
                <w:lang w:eastAsia="zh-CN"/>
              </w:rPr>
              <w:t> </w:t>
            </w:r>
          </w:p>
        </w:tc>
      </w:tr>
      <w:tr w:rsidR="001C47A8" w14:paraId="75B33CBD" w14:textId="77777777" w:rsidTr="00430BAA">
        <w:trPr>
          <w:trHeight w:val="71"/>
        </w:trPr>
        <w:tc>
          <w:tcPr>
            <w:tcW w:w="2430" w:type="dxa"/>
            <w:tcBorders>
              <w:top w:val="nil"/>
              <w:left w:val="single" w:sz="4" w:space="0" w:color="auto"/>
              <w:bottom w:val="single" w:sz="4" w:space="0" w:color="auto"/>
              <w:right w:val="single" w:sz="4" w:space="0" w:color="auto"/>
            </w:tcBorders>
            <w:noWrap/>
            <w:hideMark/>
          </w:tcPr>
          <w:p w14:paraId="6FCB1ED5" w14:textId="77777777" w:rsidR="001C47A8" w:rsidRPr="00430BAA" w:rsidRDefault="001C47A8" w:rsidP="001C47A8">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أوروغواي</w:t>
            </w:r>
          </w:p>
        </w:tc>
        <w:tc>
          <w:tcPr>
            <w:tcW w:w="1080" w:type="dxa"/>
            <w:tcBorders>
              <w:top w:val="nil"/>
              <w:left w:val="nil"/>
              <w:bottom w:val="single" w:sz="4" w:space="0" w:color="auto"/>
              <w:right w:val="single" w:sz="4" w:space="0" w:color="auto"/>
            </w:tcBorders>
            <w:noWrap/>
            <w:hideMark/>
          </w:tcPr>
          <w:p w14:paraId="5E6AC584" w14:textId="0894BF9E"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5.3</w:t>
            </w:r>
          </w:p>
        </w:tc>
        <w:tc>
          <w:tcPr>
            <w:tcW w:w="990" w:type="dxa"/>
            <w:tcBorders>
              <w:top w:val="nil"/>
              <w:left w:val="nil"/>
              <w:bottom w:val="single" w:sz="4" w:space="0" w:color="auto"/>
              <w:right w:val="single" w:sz="4" w:space="0" w:color="auto"/>
            </w:tcBorders>
            <w:noWrap/>
            <w:hideMark/>
          </w:tcPr>
          <w:p w14:paraId="412847C6" w14:textId="6D60CF4F"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41564335" w14:textId="6E390FCD"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464,640</w:t>
            </w:r>
          </w:p>
        </w:tc>
        <w:tc>
          <w:tcPr>
            <w:tcW w:w="1263" w:type="dxa"/>
            <w:tcBorders>
              <w:top w:val="nil"/>
              <w:left w:val="nil"/>
              <w:bottom w:val="single" w:sz="4" w:space="0" w:color="auto"/>
              <w:right w:val="single" w:sz="4" w:space="0" w:color="auto"/>
            </w:tcBorders>
            <w:noWrap/>
            <w:hideMark/>
          </w:tcPr>
          <w:p w14:paraId="255D1EA6" w14:textId="534C7CC3"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206,209</w:t>
            </w:r>
          </w:p>
        </w:tc>
        <w:tc>
          <w:tcPr>
            <w:tcW w:w="1257" w:type="dxa"/>
            <w:tcBorders>
              <w:top w:val="nil"/>
              <w:left w:val="nil"/>
              <w:bottom w:val="single" w:sz="4" w:space="0" w:color="auto"/>
              <w:right w:val="single" w:sz="4" w:space="0" w:color="auto"/>
            </w:tcBorders>
            <w:noWrap/>
            <w:hideMark/>
          </w:tcPr>
          <w:p w14:paraId="006D8A58" w14:textId="1E27432F"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44</w:t>
            </w:r>
          </w:p>
        </w:tc>
        <w:tc>
          <w:tcPr>
            <w:tcW w:w="1440" w:type="dxa"/>
            <w:tcBorders>
              <w:top w:val="nil"/>
              <w:left w:val="nil"/>
              <w:bottom w:val="single" w:sz="4" w:space="0" w:color="auto"/>
              <w:right w:val="single" w:sz="4" w:space="0" w:color="auto"/>
            </w:tcBorders>
            <w:noWrap/>
            <w:hideMark/>
          </w:tcPr>
          <w:p w14:paraId="056102C0" w14:textId="05DAF340"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50</w:t>
            </w:r>
          </w:p>
        </w:tc>
      </w:tr>
      <w:tr w:rsidR="001C47A8" w14:paraId="0FA40A1E"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782E24D0" w14:textId="77777777" w:rsidR="001C47A8" w:rsidRPr="00430BAA" w:rsidRDefault="001C47A8" w:rsidP="001C47A8">
            <w:pPr>
              <w:bidi/>
              <w:ind w:right="-107"/>
              <w:jc w:val="left"/>
              <w:rPr>
                <w:rFonts w:asciiTheme="majorBidi" w:hAnsiTheme="majorBidi" w:cstheme="majorBidi"/>
                <w:sz w:val="20"/>
                <w:lang w:val="ar-SA" w:eastAsia="zh-TW" w:bidi="en-GB"/>
              </w:rPr>
            </w:pPr>
            <w:r w:rsidRPr="00430BAA">
              <w:rPr>
                <w:rFonts w:asciiTheme="majorBidi" w:hAnsiTheme="majorBidi" w:cstheme="majorBidi" w:hint="cs"/>
                <w:sz w:val="20"/>
                <w:rtl/>
              </w:rPr>
              <w:t>فنزويلا (جمهورية - البوليفارية)</w:t>
            </w:r>
          </w:p>
        </w:tc>
        <w:tc>
          <w:tcPr>
            <w:tcW w:w="1080" w:type="dxa"/>
            <w:tcBorders>
              <w:top w:val="nil"/>
              <w:left w:val="nil"/>
              <w:bottom w:val="single" w:sz="4" w:space="0" w:color="auto"/>
              <w:right w:val="single" w:sz="4" w:space="0" w:color="auto"/>
            </w:tcBorders>
            <w:noWrap/>
            <w:hideMark/>
          </w:tcPr>
          <w:p w14:paraId="1D472DC9" w14:textId="4F25605E"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4EB432FD" w14:textId="50ADC312"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7214EBE0" w14:textId="5F63D596"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98,492</w:t>
            </w:r>
          </w:p>
        </w:tc>
        <w:tc>
          <w:tcPr>
            <w:tcW w:w="1263" w:type="dxa"/>
            <w:tcBorders>
              <w:top w:val="nil"/>
              <w:left w:val="nil"/>
              <w:bottom w:val="single" w:sz="4" w:space="0" w:color="auto"/>
              <w:right w:val="single" w:sz="4" w:space="0" w:color="auto"/>
            </w:tcBorders>
            <w:noWrap/>
            <w:hideMark/>
          </w:tcPr>
          <w:p w14:paraId="27A9D3A8" w14:textId="3CB390E7"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220,878</w:t>
            </w:r>
          </w:p>
        </w:tc>
        <w:tc>
          <w:tcPr>
            <w:tcW w:w="1257" w:type="dxa"/>
            <w:tcBorders>
              <w:top w:val="nil"/>
              <w:left w:val="nil"/>
              <w:bottom w:val="single" w:sz="4" w:space="0" w:color="auto"/>
              <w:right w:val="single" w:sz="4" w:space="0" w:color="auto"/>
            </w:tcBorders>
            <w:noWrap/>
            <w:hideMark/>
          </w:tcPr>
          <w:p w14:paraId="3929A16F" w14:textId="2EA96E51"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224</w:t>
            </w:r>
          </w:p>
        </w:tc>
        <w:tc>
          <w:tcPr>
            <w:tcW w:w="1440" w:type="dxa"/>
            <w:tcBorders>
              <w:top w:val="nil"/>
              <w:left w:val="nil"/>
              <w:bottom w:val="single" w:sz="4" w:space="0" w:color="auto"/>
              <w:right w:val="single" w:sz="4" w:space="0" w:color="auto"/>
            </w:tcBorders>
            <w:noWrap/>
            <w:hideMark/>
          </w:tcPr>
          <w:p w14:paraId="0D22EB28" w14:textId="73413185" w:rsidR="001C47A8" w:rsidRPr="00430BAA" w:rsidRDefault="001C47A8" w:rsidP="001C47A8">
            <w:pPr>
              <w:jc w:val="left"/>
              <w:rPr>
                <w:rFonts w:asciiTheme="majorBidi" w:hAnsiTheme="majorBidi" w:cstheme="majorBidi"/>
                <w:sz w:val="20"/>
                <w:lang w:val="en-US" w:eastAsia="zh-CN" w:bidi="ar-SA"/>
              </w:rPr>
            </w:pPr>
            <w:r w:rsidRPr="003729A6">
              <w:rPr>
                <w:sz w:val="20"/>
                <w:lang w:eastAsia="zh-CN"/>
              </w:rPr>
              <w:t> </w:t>
            </w:r>
          </w:p>
        </w:tc>
      </w:tr>
      <w:tr w:rsidR="001C47A8" w14:paraId="18E29149" w14:textId="77777777" w:rsidTr="00430BAA">
        <w:trPr>
          <w:trHeight w:val="80"/>
        </w:trPr>
        <w:tc>
          <w:tcPr>
            <w:tcW w:w="2430" w:type="dxa"/>
            <w:tcBorders>
              <w:top w:val="nil"/>
              <w:left w:val="single" w:sz="4" w:space="0" w:color="auto"/>
              <w:bottom w:val="single" w:sz="4" w:space="0" w:color="auto"/>
              <w:right w:val="single" w:sz="4" w:space="0" w:color="auto"/>
            </w:tcBorders>
            <w:noWrap/>
            <w:hideMark/>
          </w:tcPr>
          <w:p w14:paraId="2324D74C" w14:textId="77777777" w:rsidR="001C47A8" w:rsidRPr="00430BAA" w:rsidRDefault="001C47A8" w:rsidP="001C47A8">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زمبابوي</w:t>
            </w:r>
          </w:p>
        </w:tc>
        <w:tc>
          <w:tcPr>
            <w:tcW w:w="1080" w:type="dxa"/>
            <w:tcBorders>
              <w:top w:val="nil"/>
              <w:left w:val="nil"/>
              <w:bottom w:val="single" w:sz="4" w:space="0" w:color="auto"/>
              <w:right w:val="single" w:sz="4" w:space="0" w:color="auto"/>
            </w:tcBorders>
            <w:noWrap/>
            <w:hideMark/>
          </w:tcPr>
          <w:p w14:paraId="57645381" w14:textId="06605F4F"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3EE44DFC" w14:textId="1F0277A3"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57909962" w14:textId="6EE93E90"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157,973</w:t>
            </w:r>
          </w:p>
        </w:tc>
        <w:tc>
          <w:tcPr>
            <w:tcW w:w="1263" w:type="dxa"/>
            <w:tcBorders>
              <w:top w:val="nil"/>
              <w:left w:val="nil"/>
              <w:bottom w:val="single" w:sz="4" w:space="0" w:color="auto"/>
              <w:right w:val="single" w:sz="4" w:space="0" w:color="auto"/>
            </w:tcBorders>
            <w:noWrap/>
            <w:hideMark/>
          </w:tcPr>
          <w:p w14:paraId="61592076" w14:textId="2298AB64"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7,914</w:t>
            </w:r>
          </w:p>
        </w:tc>
        <w:tc>
          <w:tcPr>
            <w:tcW w:w="1257" w:type="dxa"/>
            <w:tcBorders>
              <w:top w:val="nil"/>
              <w:left w:val="nil"/>
              <w:bottom w:val="single" w:sz="4" w:space="0" w:color="auto"/>
              <w:right w:val="single" w:sz="4" w:space="0" w:color="auto"/>
            </w:tcBorders>
            <w:noWrap/>
            <w:hideMark/>
          </w:tcPr>
          <w:p w14:paraId="333F433B" w14:textId="057CA492"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5</w:t>
            </w:r>
          </w:p>
        </w:tc>
        <w:tc>
          <w:tcPr>
            <w:tcW w:w="1440" w:type="dxa"/>
            <w:tcBorders>
              <w:top w:val="nil"/>
              <w:left w:val="nil"/>
              <w:bottom w:val="single" w:sz="4" w:space="0" w:color="auto"/>
              <w:right w:val="single" w:sz="4" w:space="0" w:color="auto"/>
            </w:tcBorders>
            <w:noWrap/>
            <w:hideMark/>
          </w:tcPr>
          <w:p w14:paraId="1D030BA6" w14:textId="4AC3E8AA" w:rsidR="001C47A8" w:rsidRPr="00430BAA" w:rsidRDefault="001C47A8" w:rsidP="001C47A8">
            <w:pPr>
              <w:jc w:val="left"/>
              <w:rPr>
                <w:rFonts w:asciiTheme="majorBidi" w:hAnsiTheme="majorBidi" w:cstheme="majorBidi"/>
                <w:sz w:val="20"/>
                <w:lang w:val="en-US" w:eastAsia="zh-CN" w:bidi="ar-SA"/>
              </w:rPr>
            </w:pPr>
            <w:r w:rsidRPr="003729A6">
              <w:rPr>
                <w:sz w:val="20"/>
                <w:lang w:eastAsia="zh-CN"/>
              </w:rPr>
              <w:t> </w:t>
            </w:r>
          </w:p>
        </w:tc>
      </w:tr>
      <w:tr w:rsidR="001C47A8" w14:paraId="1BF43074" w14:textId="77777777" w:rsidTr="00430BAA">
        <w:trPr>
          <w:trHeight w:val="89"/>
        </w:trPr>
        <w:tc>
          <w:tcPr>
            <w:tcW w:w="2430" w:type="dxa"/>
            <w:tcBorders>
              <w:top w:val="nil"/>
              <w:left w:val="single" w:sz="4" w:space="0" w:color="auto"/>
              <w:bottom w:val="single" w:sz="4" w:space="0" w:color="auto"/>
              <w:right w:val="single" w:sz="4" w:space="0" w:color="auto"/>
            </w:tcBorders>
            <w:noWrap/>
            <w:hideMark/>
          </w:tcPr>
          <w:p w14:paraId="46EC56EA" w14:textId="3227FB11" w:rsidR="001C47A8" w:rsidRPr="00430BAA" w:rsidRDefault="001C47A8" w:rsidP="001C47A8">
            <w:pPr>
              <w:bidi/>
              <w:jc w:val="left"/>
              <w:rPr>
                <w:rFonts w:asciiTheme="majorBidi" w:hAnsiTheme="majorBidi" w:cstheme="majorBidi"/>
                <w:sz w:val="20"/>
                <w:lang w:val="ar-SA" w:eastAsia="zh-TW" w:bidi="en-GB"/>
              </w:rPr>
            </w:pPr>
            <w:r w:rsidRPr="00430BAA">
              <w:rPr>
                <w:rFonts w:asciiTheme="majorBidi" w:hAnsiTheme="majorBidi" w:cstheme="majorBidi" w:hint="cs"/>
                <w:sz w:val="20"/>
                <w:rtl/>
              </w:rPr>
              <w:t>عالمي</w:t>
            </w:r>
          </w:p>
        </w:tc>
        <w:tc>
          <w:tcPr>
            <w:tcW w:w="1080" w:type="dxa"/>
            <w:tcBorders>
              <w:top w:val="nil"/>
              <w:left w:val="nil"/>
              <w:bottom w:val="single" w:sz="4" w:space="0" w:color="auto"/>
              <w:right w:val="single" w:sz="4" w:space="0" w:color="auto"/>
            </w:tcBorders>
            <w:noWrap/>
            <w:hideMark/>
          </w:tcPr>
          <w:p w14:paraId="73CF2E17" w14:textId="17F39D51"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0.0</w:t>
            </w:r>
          </w:p>
        </w:tc>
        <w:tc>
          <w:tcPr>
            <w:tcW w:w="990" w:type="dxa"/>
            <w:tcBorders>
              <w:top w:val="nil"/>
              <w:left w:val="nil"/>
              <w:bottom w:val="single" w:sz="4" w:space="0" w:color="auto"/>
              <w:right w:val="single" w:sz="4" w:space="0" w:color="auto"/>
            </w:tcBorders>
            <w:noWrap/>
            <w:hideMark/>
          </w:tcPr>
          <w:p w14:paraId="6E281573" w14:textId="6EACD826"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0" w:type="dxa"/>
            <w:tcBorders>
              <w:top w:val="nil"/>
              <w:left w:val="nil"/>
              <w:bottom w:val="single" w:sz="4" w:space="0" w:color="auto"/>
              <w:right w:val="single" w:sz="4" w:space="0" w:color="auto"/>
            </w:tcBorders>
            <w:noWrap/>
            <w:hideMark/>
          </w:tcPr>
          <w:p w14:paraId="12CBC89A" w14:textId="5E327A56"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63" w:type="dxa"/>
            <w:tcBorders>
              <w:top w:val="nil"/>
              <w:left w:val="nil"/>
              <w:bottom w:val="single" w:sz="4" w:space="0" w:color="auto"/>
              <w:right w:val="single" w:sz="4" w:space="0" w:color="auto"/>
            </w:tcBorders>
            <w:noWrap/>
            <w:hideMark/>
          </w:tcPr>
          <w:p w14:paraId="2EDB7E1C" w14:textId="08F13EDA"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0</w:t>
            </w:r>
          </w:p>
        </w:tc>
        <w:tc>
          <w:tcPr>
            <w:tcW w:w="1257" w:type="dxa"/>
            <w:tcBorders>
              <w:top w:val="nil"/>
              <w:left w:val="nil"/>
              <w:bottom w:val="single" w:sz="4" w:space="0" w:color="auto"/>
              <w:right w:val="single" w:sz="4" w:space="0" w:color="auto"/>
            </w:tcBorders>
            <w:noWrap/>
            <w:hideMark/>
          </w:tcPr>
          <w:p w14:paraId="3581BA8F" w14:textId="182A3324" w:rsidR="001C47A8" w:rsidRPr="00430BAA" w:rsidRDefault="001C47A8" w:rsidP="001C47A8">
            <w:pPr>
              <w:jc w:val="left"/>
              <w:rPr>
                <w:rFonts w:asciiTheme="majorBidi" w:hAnsiTheme="majorBidi" w:cstheme="majorBidi"/>
                <w:sz w:val="20"/>
                <w:lang w:val="en-US" w:eastAsia="zh-CN" w:bidi="ar-SA"/>
              </w:rPr>
            </w:pPr>
            <w:r w:rsidRPr="003729A6">
              <w:rPr>
                <w:sz w:val="20"/>
                <w:lang w:eastAsia="zh-CN"/>
              </w:rPr>
              <w:t> </w:t>
            </w:r>
          </w:p>
        </w:tc>
        <w:tc>
          <w:tcPr>
            <w:tcW w:w="1440" w:type="dxa"/>
            <w:tcBorders>
              <w:top w:val="nil"/>
              <w:left w:val="nil"/>
              <w:bottom w:val="single" w:sz="4" w:space="0" w:color="auto"/>
              <w:right w:val="single" w:sz="4" w:space="0" w:color="auto"/>
            </w:tcBorders>
            <w:noWrap/>
            <w:hideMark/>
          </w:tcPr>
          <w:p w14:paraId="4CDED73D" w14:textId="52972802" w:rsidR="001C47A8" w:rsidRPr="00430BAA" w:rsidRDefault="001C47A8" w:rsidP="001C47A8">
            <w:pPr>
              <w:bidi/>
              <w:jc w:val="left"/>
              <w:rPr>
                <w:rFonts w:asciiTheme="majorBidi" w:hAnsiTheme="majorBidi" w:cstheme="majorBidi"/>
                <w:sz w:val="20"/>
                <w:lang w:val="ar-SA" w:eastAsia="zh-TW" w:bidi="en-GB"/>
              </w:rPr>
            </w:pPr>
            <w:r w:rsidRPr="003729A6">
              <w:rPr>
                <w:sz w:val="20"/>
                <w:lang w:eastAsia="zh-CN"/>
              </w:rPr>
              <w:t>100</w:t>
            </w:r>
          </w:p>
        </w:tc>
      </w:tr>
      <w:tr w:rsidR="001C47A8" w14:paraId="651DBA6D" w14:textId="77777777" w:rsidTr="00430BAA">
        <w:trPr>
          <w:trHeight w:val="44"/>
        </w:trPr>
        <w:tc>
          <w:tcPr>
            <w:tcW w:w="2430" w:type="dxa"/>
            <w:tcBorders>
              <w:top w:val="nil"/>
              <w:left w:val="single" w:sz="4" w:space="0" w:color="auto"/>
              <w:bottom w:val="single" w:sz="4" w:space="0" w:color="auto"/>
              <w:right w:val="single" w:sz="4" w:space="0" w:color="auto"/>
            </w:tcBorders>
            <w:noWrap/>
            <w:hideMark/>
          </w:tcPr>
          <w:p w14:paraId="01F39E32" w14:textId="77777777" w:rsidR="001C47A8" w:rsidRPr="00430BAA" w:rsidRDefault="001C47A8" w:rsidP="001C47A8">
            <w:pPr>
              <w:bidi/>
              <w:jc w:val="left"/>
              <w:rPr>
                <w:rFonts w:asciiTheme="majorBidi" w:hAnsiTheme="majorBidi" w:cstheme="majorBidi"/>
                <w:b/>
                <w:bCs/>
                <w:sz w:val="20"/>
                <w:lang w:val="ar-SA" w:eastAsia="zh-TW" w:bidi="en-GB"/>
              </w:rPr>
            </w:pPr>
            <w:r w:rsidRPr="00430BAA">
              <w:rPr>
                <w:rFonts w:asciiTheme="majorBidi" w:hAnsiTheme="majorBidi" w:cstheme="majorBidi" w:hint="cs"/>
                <w:b/>
                <w:bCs/>
                <w:sz w:val="20"/>
                <w:rtl/>
              </w:rPr>
              <w:t>المجموع الكلي</w:t>
            </w:r>
          </w:p>
        </w:tc>
        <w:tc>
          <w:tcPr>
            <w:tcW w:w="1080" w:type="dxa"/>
            <w:tcBorders>
              <w:top w:val="nil"/>
              <w:left w:val="nil"/>
              <w:bottom w:val="single" w:sz="4" w:space="0" w:color="auto"/>
              <w:right w:val="single" w:sz="4" w:space="0" w:color="auto"/>
            </w:tcBorders>
            <w:noWrap/>
            <w:hideMark/>
          </w:tcPr>
          <w:p w14:paraId="7A08A5A6" w14:textId="2F27DB4B" w:rsidR="001C47A8" w:rsidRPr="00430BAA" w:rsidRDefault="001C47A8" w:rsidP="001C47A8">
            <w:pPr>
              <w:bidi/>
              <w:jc w:val="left"/>
              <w:rPr>
                <w:rFonts w:asciiTheme="majorBidi" w:hAnsiTheme="majorBidi" w:cstheme="majorBidi"/>
                <w:b/>
                <w:bCs/>
                <w:sz w:val="20"/>
                <w:lang w:val="ar-SA" w:eastAsia="zh-TW" w:bidi="en-GB"/>
              </w:rPr>
            </w:pPr>
            <w:r w:rsidRPr="003729A6">
              <w:rPr>
                <w:b/>
                <w:bCs/>
                <w:sz w:val="20"/>
                <w:lang w:eastAsia="zh-CN"/>
              </w:rPr>
              <w:t>178.3</w:t>
            </w:r>
          </w:p>
        </w:tc>
        <w:tc>
          <w:tcPr>
            <w:tcW w:w="990" w:type="dxa"/>
            <w:tcBorders>
              <w:top w:val="nil"/>
              <w:left w:val="nil"/>
              <w:bottom w:val="single" w:sz="4" w:space="0" w:color="auto"/>
              <w:right w:val="single" w:sz="4" w:space="0" w:color="auto"/>
            </w:tcBorders>
            <w:noWrap/>
            <w:hideMark/>
          </w:tcPr>
          <w:p w14:paraId="38C7C812" w14:textId="5B9989AB" w:rsidR="001C47A8" w:rsidRPr="00430BAA" w:rsidRDefault="001C47A8" w:rsidP="001C47A8">
            <w:pPr>
              <w:bidi/>
              <w:jc w:val="left"/>
              <w:rPr>
                <w:rFonts w:asciiTheme="majorBidi" w:hAnsiTheme="majorBidi" w:cstheme="majorBidi"/>
                <w:b/>
                <w:bCs/>
                <w:sz w:val="20"/>
                <w:lang w:val="ar-SA" w:eastAsia="zh-TW" w:bidi="en-GB"/>
              </w:rPr>
            </w:pPr>
            <w:r w:rsidRPr="003729A6">
              <w:rPr>
                <w:b/>
                <w:bCs/>
                <w:sz w:val="20"/>
                <w:lang w:eastAsia="zh-CN"/>
              </w:rPr>
              <w:t>0</w:t>
            </w:r>
          </w:p>
        </w:tc>
        <w:tc>
          <w:tcPr>
            <w:tcW w:w="1260" w:type="dxa"/>
            <w:tcBorders>
              <w:top w:val="nil"/>
              <w:left w:val="nil"/>
              <w:bottom w:val="single" w:sz="4" w:space="0" w:color="auto"/>
              <w:right w:val="single" w:sz="4" w:space="0" w:color="auto"/>
            </w:tcBorders>
            <w:noWrap/>
            <w:hideMark/>
          </w:tcPr>
          <w:p w14:paraId="63532132" w14:textId="2A4EFAFD" w:rsidR="001C47A8" w:rsidRPr="00430BAA" w:rsidRDefault="001C47A8" w:rsidP="001C47A8">
            <w:pPr>
              <w:bidi/>
              <w:jc w:val="left"/>
              <w:rPr>
                <w:rFonts w:asciiTheme="majorBidi" w:hAnsiTheme="majorBidi" w:cstheme="majorBidi"/>
                <w:b/>
                <w:bCs/>
                <w:sz w:val="20"/>
                <w:lang w:val="ar-SA" w:eastAsia="zh-TW" w:bidi="en-GB"/>
              </w:rPr>
            </w:pPr>
            <w:r w:rsidRPr="003729A6">
              <w:rPr>
                <w:b/>
                <w:bCs/>
                <w:sz w:val="20"/>
                <w:lang w:eastAsia="zh-CN"/>
              </w:rPr>
              <w:t>23,111,673</w:t>
            </w:r>
          </w:p>
        </w:tc>
        <w:tc>
          <w:tcPr>
            <w:tcW w:w="1263" w:type="dxa"/>
            <w:tcBorders>
              <w:top w:val="nil"/>
              <w:left w:val="nil"/>
              <w:bottom w:val="single" w:sz="4" w:space="0" w:color="auto"/>
              <w:right w:val="single" w:sz="4" w:space="0" w:color="auto"/>
            </w:tcBorders>
            <w:noWrap/>
            <w:hideMark/>
          </w:tcPr>
          <w:p w14:paraId="072D6005" w14:textId="11B93D15" w:rsidR="001C47A8" w:rsidRPr="00430BAA" w:rsidRDefault="001C47A8" w:rsidP="001C47A8">
            <w:pPr>
              <w:bidi/>
              <w:jc w:val="left"/>
              <w:rPr>
                <w:rFonts w:asciiTheme="majorBidi" w:hAnsiTheme="majorBidi" w:cstheme="majorBidi"/>
                <w:b/>
                <w:bCs/>
                <w:sz w:val="20"/>
                <w:lang w:val="ar-SA" w:eastAsia="zh-TW" w:bidi="en-GB"/>
              </w:rPr>
            </w:pPr>
            <w:r w:rsidRPr="003729A6">
              <w:rPr>
                <w:b/>
                <w:bCs/>
                <w:sz w:val="20"/>
                <w:lang w:eastAsia="zh-CN"/>
              </w:rPr>
              <w:t>25,928,184</w:t>
            </w:r>
          </w:p>
        </w:tc>
        <w:tc>
          <w:tcPr>
            <w:tcW w:w="1257" w:type="dxa"/>
            <w:tcBorders>
              <w:top w:val="nil"/>
              <w:left w:val="nil"/>
              <w:bottom w:val="single" w:sz="4" w:space="0" w:color="auto"/>
              <w:right w:val="single" w:sz="4" w:space="0" w:color="auto"/>
            </w:tcBorders>
            <w:noWrap/>
            <w:hideMark/>
          </w:tcPr>
          <w:p w14:paraId="72C96605" w14:textId="78ADE10C" w:rsidR="001C47A8" w:rsidRPr="00430BAA" w:rsidRDefault="001C47A8" w:rsidP="001C47A8">
            <w:pPr>
              <w:bidi/>
              <w:jc w:val="left"/>
              <w:rPr>
                <w:rFonts w:asciiTheme="majorBidi" w:hAnsiTheme="majorBidi" w:cstheme="majorBidi"/>
                <w:b/>
                <w:bCs/>
                <w:sz w:val="20"/>
                <w:lang w:val="ar-SA" w:eastAsia="zh-TW" w:bidi="en-GB"/>
              </w:rPr>
            </w:pPr>
            <w:r w:rsidRPr="003729A6">
              <w:rPr>
                <w:b/>
                <w:bCs/>
                <w:sz w:val="20"/>
                <w:lang w:eastAsia="zh-CN"/>
              </w:rPr>
              <w:t>112</w:t>
            </w:r>
          </w:p>
        </w:tc>
        <w:tc>
          <w:tcPr>
            <w:tcW w:w="1440" w:type="dxa"/>
            <w:tcBorders>
              <w:top w:val="nil"/>
              <w:left w:val="nil"/>
              <w:bottom w:val="single" w:sz="4" w:space="0" w:color="auto"/>
              <w:right w:val="single" w:sz="4" w:space="0" w:color="auto"/>
            </w:tcBorders>
            <w:noWrap/>
            <w:hideMark/>
          </w:tcPr>
          <w:p w14:paraId="335BD596" w14:textId="20112F33" w:rsidR="001C47A8" w:rsidRPr="00430BAA" w:rsidRDefault="001C47A8" w:rsidP="001C47A8">
            <w:pPr>
              <w:bidi/>
              <w:jc w:val="left"/>
              <w:rPr>
                <w:rFonts w:asciiTheme="majorBidi" w:hAnsiTheme="majorBidi" w:cstheme="majorBidi"/>
                <w:b/>
                <w:bCs/>
                <w:sz w:val="20"/>
                <w:lang w:val="ar-SA" w:eastAsia="zh-TW" w:bidi="en-GB"/>
              </w:rPr>
            </w:pPr>
            <w:r w:rsidRPr="003729A6">
              <w:rPr>
                <w:b/>
                <w:bCs/>
                <w:sz w:val="20"/>
                <w:lang w:eastAsia="zh-CN"/>
              </w:rPr>
              <w:t>82</w:t>
            </w:r>
          </w:p>
        </w:tc>
      </w:tr>
    </w:tbl>
    <w:p w14:paraId="4085C6C2" w14:textId="77777777" w:rsidR="00DF76AF" w:rsidRDefault="00DF76AF" w:rsidP="00DF76AF">
      <w:pPr>
        <w:pStyle w:val="Title1"/>
        <w:keepNext/>
        <w:bidi/>
        <w:jc w:val="both"/>
        <w:rPr>
          <w:rFonts w:asciiTheme="majorBidi" w:hAnsiTheme="majorBidi" w:cstheme="majorBidi"/>
          <w:b w:val="0"/>
          <w:sz w:val="20"/>
          <w:szCs w:val="20"/>
          <w:lang w:val="ar-SA" w:eastAsia="zh-TW" w:bidi="en-GB"/>
        </w:rPr>
      </w:pPr>
      <w:r>
        <w:rPr>
          <w:rFonts w:asciiTheme="majorBidi" w:hAnsiTheme="majorBidi" w:cstheme="majorBidi" w:hint="cs"/>
          <w:sz w:val="20"/>
          <w:szCs w:val="20"/>
          <w:rtl/>
        </w:rPr>
        <w:t>* لا توجد إزالة في عام 2022 بالنسبة للمشروعات المتعلقة بالمواد الهيدروفلوروكربونية.</w:t>
      </w:r>
    </w:p>
    <w:p w14:paraId="7E3C8FAB" w14:textId="2E55E809" w:rsidR="00E6653C" w:rsidRDefault="00DF76AF" w:rsidP="00DF76AF">
      <w:pPr>
        <w:pStyle w:val="Title1"/>
        <w:bidi/>
        <w:jc w:val="both"/>
        <w:rPr>
          <w:rFonts w:asciiTheme="majorBidi" w:hAnsiTheme="majorBidi" w:cstheme="majorBidi"/>
          <w:sz w:val="20"/>
          <w:szCs w:val="20"/>
          <w:rtl/>
        </w:rPr>
        <w:sectPr w:rsidR="00E6653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r>
        <w:rPr>
          <w:rFonts w:asciiTheme="majorBidi" w:hAnsiTheme="majorBidi" w:cstheme="majorBidi"/>
          <w:sz w:val="20"/>
          <w:szCs w:val="20"/>
          <w:rtl/>
        </w:rPr>
        <w:t xml:space="preserve">** </w:t>
      </w:r>
      <w:r w:rsidR="00430BAA">
        <w:rPr>
          <w:rFonts w:asciiTheme="majorBidi" w:hAnsiTheme="majorBidi" w:cstheme="majorBidi" w:hint="cs"/>
          <w:sz w:val="20"/>
          <w:szCs w:val="20"/>
          <w:rtl/>
        </w:rPr>
        <w:t xml:space="preserve">بالنسبة </w:t>
      </w:r>
      <w:r>
        <w:rPr>
          <w:rFonts w:asciiTheme="majorBidi" w:hAnsiTheme="majorBidi" w:cstheme="majorBidi"/>
          <w:sz w:val="20"/>
          <w:szCs w:val="20"/>
          <w:rtl/>
        </w:rPr>
        <w:t>للمشروعات التي كان من المقرر الانتهاء منها في عام 2022</w:t>
      </w:r>
    </w:p>
    <w:p w14:paraId="2B16AC47" w14:textId="77777777" w:rsidR="00DE19BE" w:rsidRPr="00D63056" w:rsidRDefault="00DE19BE" w:rsidP="00DE19BE">
      <w:pPr>
        <w:bidi/>
        <w:jc w:val="center"/>
        <w:rPr>
          <w:rFonts w:asciiTheme="majorBidi" w:hAnsiTheme="majorBidi" w:cstheme="majorBidi"/>
          <w:sz w:val="26"/>
          <w:szCs w:val="26"/>
          <w:lang w:val="ar-SA" w:eastAsia="zh-TW" w:bidi="en-GB"/>
        </w:rPr>
      </w:pPr>
      <w:r w:rsidRPr="00D63056">
        <w:rPr>
          <w:rFonts w:asciiTheme="majorBidi" w:hAnsiTheme="majorBidi" w:cstheme="majorBidi" w:hint="cs"/>
          <w:b/>
          <w:bCs/>
          <w:sz w:val="26"/>
          <w:szCs w:val="26"/>
          <w:rtl/>
        </w:rPr>
        <w:lastRenderedPageBreak/>
        <w:t>المرفق الثاني</w:t>
      </w:r>
    </w:p>
    <w:p w14:paraId="1FDBD7D7" w14:textId="77777777" w:rsidR="00DE19BE" w:rsidRPr="00D63056" w:rsidRDefault="00DE19BE" w:rsidP="00DE19BE">
      <w:pPr>
        <w:jc w:val="center"/>
        <w:rPr>
          <w:rFonts w:asciiTheme="majorBidi" w:hAnsiTheme="majorBidi" w:cstheme="majorBidi"/>
          <w:sz w:val="26"/>
          <w:szCs w:val="26"/>
          <w:lang w:val="en-US" w:bidi="ar-SA"/>
        </w:rPr>
      </w:pPr>
    </w:p>
    <w:p w14:paraId="446E5CCC" w14:textId="77777777" w:rsidR="00D94D94" w:rsidRPr="00D63056" w:rsidRDefault="00DE19BE" w:rsidP="00BB2707">
      <w:pPr>
        <w:pStyle w:val="Title1"/>
        <w:bidi/>
        <w:rPr>
          <w:rFonts w:asciiTheme="majorBidi" w:hAnsiTheme="majorBidi" w:cstheme="majorBidi"/>
          <w:bCs/>
          <w:sz w:val="26"/>
          <w:szCs w:val="26"/>
        </w:rPr>
      </w:pPr>
      <w:r w:rsidRPr="00D63056">
        <w:rPr>
          <w:rFonts w:asciiTheme="majorBidi" w:hAnsiTheme="majorBidi" w:cstheme="majorBidi" w:hint="cs"/>
          <w:bCs/>
          <w:sz w:val="26"/>
          <w:szCs w:val="26"/>
          <w:rtl/>
        </w:rPr>
        <w:t>استعراض عام لحالة تنفيذ المشروعات بالنسبة لليوئنديبي</w:t>
      </w:r>
      <w:r w:rsidR="00BB2707" w:rsidRPr="00D63056">
        <w:rPr>
          <w:rFonts w:asciiTheme="majorBidi" w:hAnsiTheme="majorBidi" w:cstheme="majorBidi"/>
          <w:sz w:val="26"/>
          <w:szCs w:val="26"/>
        </w:rPr>
        <w:br/>
      </w:r>
      <w:r w:rsidRPr="00D63056">
        <w:rPr>
          <w:rFonts w:asciiTheme="majorBidi" w:hAnsiTheme="majorBidi" w:cstheme="majorBidi"/>
          <w:bCs/>
          <w:sz w:val="26"/>
          <w:szCs w:val="26"/>
          <w:rtl/>
        </w:rPr>
        <w:t>سنوياً حتى 31 كانون الأول/ديسمبر 2022</w:t>
      </w:r>
    </w:p>
    <w:p w14:paraId="4448D880" w14:textId="77777777" w:rsidR="0026557A" w:rsidRPr="00D63056" w:rsidRDefault="0026557A" w:rsidP="0026557A">
      <w:pPr>
        <w:pStyle w:val="Title1"/>
        <w:bidi/>
        <w:rPr>
          <w:rFonts w:asciiTheme="majorBidi" w:hAnsiTheme="majorBidi" w:cstheme="majorBidi"/>
          <w:bCs/>
          <w:sz w:val="26"/>
          <w:szCs w:val="26"/>
        </w:rPr>
      </w:pPr>
    </w:p>
    <w:p w14:paraId="21DBB8CC" w14:textId="75A950AD" w:rsidR="00AC1775" w:rsidRPr="00D63056" w:rsidRDefault="00EE1CBB" w:rsidP="001600D9">
      <w:pPr>
        <w:pStyle w:val="Heading1"/>
        <w:numPr>
          <w:ilvl w:val="0"/>
          <w:numId w:val="0"/>
        </w:numPr>
        <w:bidi/>
        <w:rPr>
          <w:rFonts w:asciiTheme="majorBidi" w:hAnsiTheme="majorBidi" w:cstheme="majorBidi"/>
          <w:sz w:val="26"/>
          <w:szCs w:val="26"/>
          <w:lang w:val="ar-SA" w:eastAsia="zh-TW" w:bidi="en-GB"/>
        </w:rPr>
      </w:pPr>
      <w:r w:rsidRPr="00D63056">
        <w:rPr>
          <w:rFonts w:asciiTheme="majorBidi" w:hAnsiTheme="majorBidi" w:cstheme="majorBidi" w:hint="cs"/>
          <w:bCs/>
          <w:sz w:val="26"/>
          <w:szCs w:val="26"/>
          <w:rtl/>
          <w:lang w:bidi="ar-EG"/>
        </w:rPr>
        <w:t>1 -</w:t>
      </w:r>
      <w:r w:rsidRPr="00D63056">
        <w:rPr>
          <w:rFonts w:asciiTheme="majorBidi" w:hAnsiTheme="majorBidi" w:cstheme="majorBidi"/>
          <w:bCs/>
          <w:sz w:val="26"/>
          <w:szCs w:val="26"/>
          <w:rtl/>
          <w:lang w:bidi="ar-EG"/>
        </w:rPr>
        <w:tab/>
      </w:r>
      <w:r w:rsidR="00AC1775" w:rsidRPr="00D63056">
        <w:rPr>
          <w:rFonts w:asciiTheme="majorBidi" w:hAnsiTheme="majorBidi" w:cstheme="majorBidi" w:hint="cs"/>
          <w:sz w:val="26"/>
          <w:szCs w:val="26"/>
          <w:rtl/>
        </w:rPr>
        <w:t>يرد في الجدول 1 من المرفق الثاني لمحة عامة عن حالة تنفيذ المشروعات حسب السنة</w:t>
      </w:r>
      <w:r w:rsidR="00AC1775" w:rsidRPr="00D63056">
        <w:rPr>
          <w:rStyle w:val="FootnoteReference"/>
          <w:rFonts w:asciiTheme="majorBidi" w:hAnsiTheme="majorBidi" w:cstheme="majorBidi"/>
          <w:sz w:val="26"/>
          <w:szCs w:val="26"/>
          <w:rtl/>
        </w:rPr>
        <w:footnoteReference w:id="19"/>
      </w:r>
      <w:r w:rsidR="00AC1775" w:rsidRPr="00D63056">
        <w:rPr>
          <w:rFonts w:asciiTheme="majorBidi" w:hAnsiTheme="majorBidi" w:cstheme="majorBidi" w:hint="cs"/>
          <w:sz w:val="26"/>
          <w:szCs w:val="26"/>
          <w:rtl/>
        </w:rPr>
        <w:t xml:space="preserve">. وقد تم الآن الانتهاء من جميع المشروعات والأنشطة الموافق عليها بين عامي 1991 </w:t>
      </w:r>
      <w:r w:rsidR="00EF18B6" w:rsidRPr="00D63056">
        <w:rPr>
          <w:rFonts w:asciiTheme="majorBidi" w:hAnsiTheme="majorBidi" w:cstheme="majorBidi" w:hint="cs"/>
          <w:sz w:val="26"/>
          <w:szCs w:val="26"/>
          <w:rtl/>
        </w:rPr>
        <w:t>و2015</w:t>
      </w:r>
      <w:r w:rsidR="00AC1775" w:rsidRPr="00D63056">
        <w:rPr>
          <w:rFonts w:asciiTheme="majorBidi" w:hAnsiTheme="majorBidi" w:cstheme="majorBidi" w:hint="cs"/>
          <w:sz w:val="26"/>
          <w:szCs w:val="26"/>
          <w:rtl/>
        </w:rPr>
        <w:t xml:space="preserve">. </w:t>
      </w:r>
    </w:p>
    <w:p w14:paraId="054D40F5" w14:textId="77777777" w:rsidR="00AC1775" w:rsidRPr="00D63056" w:rsidRDefault="00AC1775" w:rsidP="00AC1775">
      <w:pPr>
        <w:keepNext/>
        <w:suppressAutoHyphens/>
        <w:bidi/>
        <w:jc w:val="left"/>
        <w:rPr>
          <w:rFonts w:asciiTheme="majorBidi" w:hAnsiTheme="majorBidi" w:cstheme="majorBidi"/>
          <w:b/>
          <w:spacing w:val="-3"/>
          <w:sz w:val="26"/>
          <w:szCs w:val="26"/>
          <w:lang w:val="ar-SA" w:eastAsia="zh-TW" w:bidi="en-GB"/>
        </w:rPr>
      </w:pPr>
      <w:r w:rsidRPr="00D63056">
        <w:rPr>
          <w:rFonts w:asciiTheme="majorBidi" w:hAnsiTheme="majorBidi" w:cstheme="majorBidi" w:hint="cs"/>
          <w:b/>
          <w:bCs/>
          <w:sz w:val="26"/>
          <w:szCs w:val="26"/>
          <w:rtl/>
        </w:rPr>
        <w:t>الجدول 1 -</w:t>
      </w:r>
      <w:r w:rsidRPr="00D63056">
        <w:rPr>
          <w:rFonts w:asciiTheme="majorBidi" w:hAnsiTheme="majorBidi" w:cstheme="majorBidi" w:hint="cs"/>
          <w:bCs/>
          <w:sz w:val="26"/>
          <w:szCs w:val="26"/>
          <w:rtl/>
        </w:rPr>
        <w:t xml:space="preserve"> </w:t>
      </w:r>
      <w:r w:rsidRPr="00D63056">
        <w:rPr>
          <w:rFonts w:asciiTheme="majorBidi" w:hAnsiTheme="majorBidi" w:cstheme="majorBidi" w:hint="cs"/>
          <w:b/>
          <w:bCs/>
          <w:sz w:val="26"/>
          <w:szCs w:val="26"/>
          <w:rtl/>
        </w:rPr>
        <w:t>حالة تنفيذ المشروعات حسب السنة</w:t>
      </w:r>
    </w:p>
    <w:tbl>
      <w:tblPr>
        <w:bidiVisual/>
        <w:tblW w:w="9630" w:type="dxa"/>
        <w:tblLayout w:type="fixed"/>
        <w:tblCellMar>
          <w:left w:w="58" w:type="dxa"/>
          <w:right w:w="58" w:type="dxa"/>
        </w:tblCellMar>
        <w:tblLook w:val="04A0" w:firstRow="1" w:lastRow="0" w:firstColumn="1" w:lastColumn="0" w:noHBand="0" w:noVBand="1"/>
      </w:tblPr>
      <w:tblGrid>
        <w:gridCol w:w="1060"/>
        <w:gridCol w:w="1004"/>
        <w:gridCol w:w="1154"/>
        <w:gridCol w:w="1244"/>
        <w:gridCol w:w="1369"/>
        <w:gridCol w:w="1323"/>
        <w:gridCol w:w="1256"/>
        <w:gridCol w:w="1220"/>
      </w:tblGrid>
      <w:tr w:rsidR="00AC1775" w:rsidRPr="00D63056" w14:paraId="4180C632" w14:textId="77777777" w:rsidTr="00B12DF7">
        <w:trPr>
          <w:trHeight w:val="89"/>
        </w:trPr>
        <w:tc>
          <w:tcPr>
            <w:tcW w:w="1060" w:type="dxa"/>
            <w:vMerge w:val="restart"/>
            <w:tcBorders>
              <w:top w:val="single" w:sz="4" w:space="0" w:color="auto"/>
              <w:left w:val="single" w:sz="4" w:space="0" w:color="auto"/>
              <w:bottom w:val="single" w:sz="4" w:space="0" w:color="auto"/>
              <w:right w:val="single" w:sz="4" w:space="0" w:color="auto"/>
            </w:tcBorders>
            <w:noWrap/>
            <w:vAlign w:val="center"/>
            <w:hideMark/>
          </w:tcPr>
          <w:p w14:paraId="7FC1981E" w14:textId="77777777" w:rsidR="00AC1775" w:rsidRPr="00D63056" w:rsidRDefault="00AC1775">
            <w:pPr>
              <w:bidi/>
              <w:jc w:val="center"/>
              <w:rPr>
                <w:rFonts w:asciiTheme="majorBidi" w:hAnsiTheme="majorBidi" w:cstheme="majorBidi"/>
                <w:b/>
                <w:bCs/>
                <w:sz w:val="19"/>
                <w:szCs w:val="19"/>
                <w:lang w:val="ar-SA" w:eastAsia="zh-TW" w:bidi="en-GB"/>
              </w:rPr>
            </w:pPr>
            <w:r w:rsidRPr="00D63056">
              <w:rPr>
                <w:rFonts w:asciiTheme="majorBidi" w:hAnsiTheme="majorBidi" w:cstheme="majorBidi"/>
                <w:b/>
                <w:bCs/>
                <w:sz w:val="19"/>
                <w:szCs w:val="19"/>
                <w:rtl/>
              </w:rPr>
              <w:t>السنة</w:t>
            </w:r>
          </w:p>
        </w:tc>
        <w:tc>
          <w:tcPr>
            <w:tcW w:w="3402" w:type="dxa"/>
            <w:gridSpan w:val="3"/>
            <w:tcBorders>
              <w:top w:val="single" w:sz="4" w:space="0" w:color="auto"/>
              <w:left w:val="nil"/>
              <w:bottom w:val="single" w:sz="4" w:space="0" w:color="auto"/>
              <w:right w:val="single" w:sz="4" w:space="0" w:color="auto"/>
            </w:tcBorders>
            <w:noWrap/>
            <w:vAlign w:val="center"/>
            <w:hideMark/>
          </w:tcPr>
          <w:p w14:paraId="40F5C20A" w14:textId="77777777" w:rsidR="00AC1775" w:rsidRPr="00D63056" w:rsidRDefault="00AC1775">
            <w:pPr>
              <w:bidi/>
              <w:jc w:val="center"/>
              <w:rPr>
                <w:rFonts w:asciiTheme="majorBidi" w:hAnsiTheme="majorBidi" w:cstheme="majorBidi"/>
                <w:b/>
                <w:bCs/>
                <w:sz w:val="19"/>
                <w:szCs w:val="19"/>
                <w:lang w:val="ar-SA" w:eastAsia="zh-TW" w:bidi="en-GB"/>
              </w:rPr>
            </w:pPr>
            <w:r w:rsidRPr="00D63056">
              <w:rPr>
                <w:rFonts w:asciiTheme="majorBidi" w:hAnsiTheme="majorBidi" w:cstheme="majorBidi"/>
                <w:b/>
                <w:bCs/>
                <w:sz w:val="19"/>
                <w:szCs w:val="19"/>
                <w:rtl/>
              </w:rPr>
              <w:t>عدد المشروعات*</w:t>
            </w:r>
          </w:p>
        </w:tc>
        <w:tc>
          <w:tcPr>
            <w:tcW w:w="5168" w:type="dxa"/>
            <w:gridSpan w:val="4"/>
            <w:tcBorders>
              <w:top w:val="single" w:sz="4" w:space="0" w:color="auto"/>
              <w:left w:val="nil"/>
              <w:bottom w:val="single" w:sz="4" w:space="0" w:color="auto"/>
              <w:right w:val="single" w:sz="4" w:space="0" w:color="auto"/>
            </w:tcBorders>
            <w:noWrap/>
            <w:vAlign w:val="center"/>
            <w:hideMark/>
          </w:tcPr>
          <w:p w14:paraId="2F21DF50" w14:textId="60976F65" w:rsidR="00AC1775" w:rsidRPr="00D63056" w:rsidRDefault="00AC1775">
            <w:pPr>
              <w:bidi/>
              <w:jc w:val="center"/>
              <w:rPr>
                <w:rFonts w:asciiTheme="majorBidi" w:hAnsiTheme="majorBidi" w:cstheme="majorBidi"/>
                <w:b/>
                <w:bCs/>
                <w:sz w:val="19"/>
                <w:szCs w:val="19"/>
                <w:lang w:val="ar-SA" w:eastAsia="zh-TW" w:bidi="en-GB"/>
              </w:rPr>
            </w:pPr>
            <w:r w:rsidRPr="00D63056">
              <w:rPr>
                <w:rFonts w:asciiTheme="majorBidi" w:hAnsiTheme="majorBidi" w:cstheme="majorBidi"/>
                <w:b/>
                <w:bCs/>
                <w:sz w:val="19"/>
                <w:szCs w:val="19"/>
                <w:rtl/>
              </w:rPr>
              <w:t xml:space="preserve">التمويل (بالدولار </w:t>
            </w:r>
            <w:r w:rsidR="00B12DF7" w:rsidRPr="00D63056">
              <w:rPr>
                <w:rFonts w:asciiTheme="majorBidi" w:hAnsiTheme="majorBidi" w:cstheme="majorBidi" w:hint="cs"/>
                <w:b/>
                <w:bCs/>
                <w:sz w:val="19"/>
                <w:szCs w:val="19"/>
                <w:rtl/>
              </w:rPr>
              <w:t xml:space="preserve">الأمريكي) </w:t>
            </w:r>
            <w:r w:rsidR="00B12DF7" w:rsidRPr="00D63056">
              <w:rPr>
                <w:rFonts w:asciiTheme="majorBidi" w:hAnsiTheme="majorBidi" w:cstheme="majorBidi"/>
                <w:b/>
                <w:bCs/>
                <w:sz w:val="19"/>
                <w:szCs w:val="19"/>
                <w:rtl/>
              </w:rPr>
              <w:t>*</w:t>
            </w:r>
            <w:r w:rsidRPr="00D63056">
              <w:rPr>
                <w:rFonts w:asciiTheme="majorBidi" w:hAnsiTheme="majorBidi" w:cstheme="majorBidi"/>
                <w:b/>
                <w:bCs/>
                <w:sz w:val="19"/>
                <w:szCs w:val="19"/>
                <w:rtl/>
              </w:rPr>
              <w:t>*</w:t>
            </w:r>
          </w:p>
        </w:tc>
      </w:tr>
      <w:tr w:rsidR="00AC1775" w:rsidRPr="00D63056" w14:paraId="148699F0" w14:textId="77777777" w:rsidTr="00B12DF7">
        <w:trPr>
          <w:trHeight w:val="116"/>
        </w:trPr>
        <w:tc>
          <w:tcPr>
            <w:tcW w:w="1060" w:type="dxa"/>
            <w:vMerge/>
            <w:tcBorders>
              <w:top w:val="single" w:sz="4" w:space="0" w:color="auto"/>
              <w:left w:val="single" w:sz="4" w:space="0" w:color="auto"/>
              <w:bottom w:val="single" w:sz="4" w:space="0" w:color="auto"/>
              <w:right w:val="single" w:sz="4" w:space="0" w:color="auto"/>
            </w:tcBorders>
            <w:vAlign w:val="center"/>
            <w:hideMark/>
          </w:tcPr>
          <w:p w14:paraId="0440469B" w14:textId="77777777" w:rsidR="00AC1775" w:rsidRPr="00D63056" w:rsidRDefault="00AC1775">
            <w:pPr>
              <w:bidi/>
              <w:jc w:val="left"/>
              <w:rPr>
                <w:rFonts w:asciiTheme="majorBidi" w:hAnsiTheme="majorBidi" w:cstheme="majorBidi"/>
                <w:b/>
                <w:bCs/>
                <w:sz w:val="19"/>
                <w:szCs w:val="19"/>
                <w:lang w:val="ar-SA" w:eastAsia="zh-TW" w:bidi="en-GB"/>
              </w:rPr>
            </w:pPr>
          </w:p>
        </w:tc>
        <w:tc>
          <w:tcPr>
            <w:tcW w:w="1004" w:type="dxa"/>
            <w:tcBorders>
              <w:top w:val="nil"/>
              <w:left w:val="nil"/>
              <w:bottom w:val="single" w:sz="4" w:space="0" w:color="auto"/>
              <w:right w:val="single" w:sz="4" w:space="0" w:color="auto"/>
            </w:tcBorders>
            <w:noWrap/>
            <w:vAlign w:val="center"/>
            <w:hideMark/>
          </w:tcPr>
          <w:p w14:paraId="30E16500" w14:textId="77777777" w:rsidR="00AC1775" w:rsidRPr="00D63056" w:rsidRDefault="00AC1775">
            <w:pPr>
              <w:bidi/>
              <w:ind w:left="-93" w:right="-90"/>
              <w:jc w:val="center"/>
              <w:rPr>
                <w:rFonts w:asciiTheme="majorBidi" w:hAnsiTheme="majorBidi" w:cstheme="majorBidi"/>
                <w:b/>
                <w:bCs/>
                <w:sz w:val="19"/>
                <w:szCs w:val="19"/>
                <w:lang w:val="ar-SA" w:eastAsia="zh-TW" w:bidi="en-GB"/>
              </w:rPr>
            </w:pPr>
            <w:r w:rsidRPr="00D63056">
              <w:rPr>
                <w:rFonts w:asciiTheme="majorBidi" w:hAnsiTheme="majorBidi" w:cstheme="majorBidi"/>
                <w:b/>
                <w:bCs/>
                <w:sz w:val="19"/>
                <w:szCs w:val="19"/>
                <w:rtl/>
              </w:rPr>
              <w:t>موافّق عليه</w:t>
            </w:r>
          </w:p>
        </w:tc>
        <w:tc>
          <w:tcPr>
            <w:tcW w:w="1154" w:type="dxa"/>
            <w:tcBorders>
              <w:top w:val="nil"/>
              <w:left w:val="nil"/>
              <w:bottom w:val="single" w:sz="4" w:space="0" w:color="auto"/>
              <w:right w:val="single" w:sz="4" w:space="0" w:color="auto"/>
            </w:tcBorders>
            <w:noWrap/>
            <w:vAlign w:val="center"/>
            <w:hideMark/>
          </w:tcPr>
          <w:p w14:paraId="51EC8FC9" w14:textId="77777777" w:rsidR="00AC1775" w:rsidRPr="00D63056" w:rsidRDefault="00AC1775">
            <w:pPr>
              <w:bidi/>
              <w:ind w:left="-93" w:right="-90"/>
              <w:jc w:val="center"/>
              <w:rPr>
                <w:rFonts w:asciiTheme="majorBidi" w:hAnsiTheme="majorBidi" w:cstheme="majorBidi"/>
                <w:b/>
                <w:bCs/>
                <w:sz w:val="19"/>
                <w:szCs w:val="19"/>
                <w:lang w:val="ar-SA" w:eastAsia="zh-TW" w:bidi="en-GB"/>
              </w:rPr>
            </w:pPr>
            <w:r w:rsidRPr="00D63056">
              <w:rPr>
                <w:rFonts w:asciiTheme="majorBidi" w:hAnsiTheme="majorBidi" w:cstheme="majorBidi"/>
                <w:b/>
                <w:bCs/>
                <w:sz w:val="19"/>
                <w:szCs w:val="19"/>
                <w:rtl/>
              </w:rPr>
              <w:t>منجَز</w:t>
            </w:r>
          </w:p>
        </w:tc>
        <w:tc>
          <w:tcPr>
            <w:tcW w:w="1244" w:type="dxa"/>
            <w:tcBorders>
              <w:top w:val="nil"/>
              <w:left w:val="nil"/>
              <w:bottom w:val="single" w:sz="4" w:space="0" w:color="auto"/>
              <w:right w:val="single" w:sz="4" w:space="0" w:color="auto"/>
            </w:tcBorders>
            <w:noWrap/>
            <w:vAlign w:val="center"/>
            <w:hideMark/>
          </w:tcPr>
          <w:p w14:paraId="7B54E33D" w14:textId="77777777" w:rsidR="00AC1775" w:rsidRPr="00D63056" w:rsidRDefault="00AC1775">
            <w:pPr>
              <w:bidi/>
              <w:ind w:left="-93" w:right="-90"/>
              <w:jc w:val="center"/>
              <w:rPr>
                <w:rFonts w:asciiTheme="majorBidi" w:hAnsiTheme="majorBidi" w:cstheme="majorBidi"/>
                <w:b/>
                <w:bCs/>
                <w:sz w:val="19"/>
                <w:szCs w:val="19"/>
                <w:lang w:val="ar-SA" w:eastAsia="zh-TW" w:bidi="en-GB"/>
              </w:rPr>
            </w:pPr>
            <w:r w:rsidRPr="00D63056">
              <w:rPr>
                <w:rFonts w:asciiTheme="majorBidi" w:hAnsiTheme="majorBidi" w:cstheme="majorBidi"/>
                <w:b/>
                <w:bCs/>
                <w:sz w:val="19"/>
                <w:szCs w:val="19"/>
                <w:rtl/>
              </w:rPr>
              <w:t>النسبة المئوية للإنجاز</w:t>
            </w:r>
          </w:p>
        </w:tc>
        <w:tc>
          <w:tcPr>
            <w:tcW w:w="1369" w:type="dxa"/>
            <w:tcBorders>
              <w:top w:val="nil"/>
              <w:left w:val="nil"/>
              <w:bottom w:val="single" w:sz="4" w:space="0" w:color="auto"/>
              <w:right w:val="single" w:sz="4" w:space="0" w:color="auto"/>
            </w:tcBorders>
            <w:noWrap/>
            <w:vAlign w:val="center"/>
            <w:hideMark/>
          </w:tcPr>
          <w:p w14:paraId="029E9778" w14:textId="77777777" w:rsidR="00AC1775" w:rsidRPr="00D63056" w:rsidRDefault="00AC1775">
            <w:pPr>
              <w:bidi/>
              <w:ind w:left="-93" w:right="-90"/>
              <w:jc w:val="center"/>
              <w:rPr>
                <w:rFonts w:asciiTheme="majorBidi" w:hAnsiTheme="majorBidi" w:cstheme="majorBidi"/>
                <w:b/>
                <w:bCs/>
                <w:sz w:val="19"/>
                <w:szCs w:val="19"/>
                <w:lang w:val="ar-SA" w:eastAsia="zh-TW" w:bidi="en-GB"/>
              </w:rPr>
            </w:pPr>
            <w:r w:rsidRPr="00D63056">
              <w:rPr>
                <w:rFonts w:asciiTheme="majorBidi" w:hAnsiTheme="majorBidi" w:cstheme="majorBidi"/>
                <w:b/>
                <w:bCs/>
                <w:sz w:val="19"/>
                <w:szCs w:val="19"/>
                <w:rtl/>
              </w:rPr>
              <w:t>موافّق عليه</w:t>
            </w:r>
          </w:p>
        </w:tc>
        <w:tc>
          <w:tcPr>
            <w:tcW w:w="1323" w:type="dxa"/>
            <w:tcBorders>
              <w:top w:val="nil"/>
              <w:left w:val="nil"/>
              <w:bottom w:val="single" w:sz="4" w:space="0" w:color="auto"/>
              <w:right w:val="single" w:sz="4" w:space="0" w:color="auto"/>
            </w:tcBorders>
            <w:noWrap/>
            <w:vAlign w:val="center"/>
            <w:hideMark/>
          </w:tcPr>
          <w:p w14:paraId="19259742" w14:textId="77777777" w:rsidR="00AC1775" w:rsidRPr="00D63056" w:rsidRDefault="00AC1775">
            <w:pPr>
              <w:bidi/>
              <w:ind w:left="-93" w:right="-90"/>
              <w:jc w:val="center"/>
              <w:rPr>
                <w:rFonts w:asciiTheme="majorBidi" w:hAnsiTheme="majorBidi" w:cstheme="majorBidi"/>
                <w:b/>
                <w:bCs/>
                <w:sz w:val="19"/>
                <w:szCs w:val="19"/>
                <w:lang w:val="ar-SA" w:eastAsia="zh-TW" w:bidi="en-GB"/>
              </w:rPr>
            </w:pPr>
            <w:r w:rsidRPr="00D63056">
              <w:rPr>
                <w:rFonts w:asciiTheme="majorBidi" w:hAnsiTheme="majorBidi" w:cstheme="majorBidi"/>
                <w:b/>
                <w:bCs/>
                <w:sz w:val="19"/>
                <w:szCs w:val="19"/>
                <w:rtl/>
              </w:rPr>
              <w:t>المصروف</w:t>
            </w:r>
          </w:p>
        </w:tc>
        <w:tc>
          <w:tcPr>
            <w:tcW w:w="1256" w:type="dxa"/>
            <w:tcBorders>
              <w:top w:val="nil"/>
              <w:left w:val="nil"/>
              <w:bottom w:val="single" w:sz="4" w:space="0" w:color="auto"/>
              <w:right w:val="single" w:sz="4" w:space="0" w:color="auto"/>
            </w:tcBorders>
            <w:noWrap/>
            <w:vAlign w:val="center"/>
            <w:hideMark/>
          </w:tcPr>
          <w:p w14:paraId="52288F73" w14:textId="77777777" w:rsidR="00AC1775" w:rsidRPr="00D63056" w:rsidRDefault="00AC1775">
            <w:pPr>
              <w:bidi/>
              <w:ind w:left="-93" w:right="-90"/>
              <w:jc w:val="center"/>
              <w:rPr>
                <w:rFonts w:asciiTheme="majorBidi" w:hAnsiTheme="majorBidi" w:cstheme="majorBidi"/>
                <w:b/>
                <w:bCs/>
                <w:sz w:val="19"/>
                <w:szCs w:val="19"/>
                <w:lang w:val="ar-SA" w:eastAsia="zh-TW" w:bidi="en-GB"/>
              </w:rPr>
            </w:pPr>
            <w:r w:rsidRPr="00D63056">
              <w:rPr>
                <w:rFonts w:asciiTheme="majorBidi" w:hAnsiTheme="majorBidi" w:cstheme="majorBidi"/>
                <w:b/>
                <w:bCs/>
                <w:sz w:val="19"/>
                <w:szCs w:val="19"/>
                <w:rtl/>
              </w:rPr>
              <w:t>الرصيد</w:t>
            </w:r>
          </w:p>
        </w:tc>
        <w:tc>
          <w:tcPr>
            <w:tcW w:w="1220" w:type="dxa"/>
            <w:tcBorders>
              <w:top w:val="nil"/>
              <w:left w:val="nil"/>
              <w:bottom w:val="single" w:sz="4" w:space="0" w:color="auto"/>
              <w:right w:val="single" w:sz="4" w:space="0" w:color="auto"/>
            </w:tcBorders>
            <w:noWrap/>
            <w:vAlign w:val="center"/>
            <w:hideMark/>
          </w:tcPr>
          <w:p w14:paraId="791422C3" w14:textId="09324505" w:rsidR="00AC1775" w:rsidRPr="00D63056" w:rsidRDefault="00AC1775">
            <w:pPr>
              <w:bidi/>
              <w:ind w:left="-93" w:right="-90"/>
              <w:jc w:val="center"/>
              <w:rPr>
                <w:rFonts w:asciiTheme="majorBidi" w:hAnsiTheme="majorBidi" w:cstheme="majorBidi"/>
                <w:b/>
                <w:bCs/>
                <w:sz w:val="19"/>
                <w:szCs w:val="19"/>
                <w:lang w:val="ar-SA" w:eastAsia="zh-TW" w:bidi="en-GB"/>
              </w:rPr>
            </w:pPr>
            <w:r w:rsidRPr="00D63056">
              <w:rPr>
                <w:rFonts w:asciiTheme="majorBidi" w:hAnsiTheme="majorBidi" w:cstheme="majorBidi"/>
                <w:b/>
                <w:bCs/>
                <w:sz w:val="19"/>
                <w:szCs w:val="19"/>
                <w:rtl/>
              </w:rPr>
              <w:t>النسبة المئوية للصرف</w:t>
            </w:r>
          </w:p>
        </w:tc>
      </w:tr>
      <w:tr w:rsidR="00B12DF7" w:rsidRPr="00D63056" w14:paraId="7FC2DE5C" w14:textId="77777777" w:rsidTr="00B12DF7">
        <w:trPr>
          <w:trHeight w:val="258"/>
        </w:trPr>
        <w:tc>
          <w:tcPr>
            <w:tcW w:w="1060" w:type="dxa"/>
            <w:tcBorders>
              <w:top w:val="nil"/>
              <w:left w:val="single" w:sz="4" w:space="0" w:color="auto"/>
              <w:bottom w:val="single" w:sz="4" w:space="0" w:color="auto"/>
              <w:right w:val="single" w:sz="4" w:space="0" w:color="auto"/>
            </w:tcBorders>
            <w:noWrap/>
            <w:vAlign w:val="center"/>
            <w:hideMark/>
          </w:tcPr>
          <w:p w14:paraId="0ACC52D9" w14:textId="14E42120"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1991</w:t>
            </w:r>
          </w:p>
        </w:tc>
        <w:tc>
          <w:tcPr>
            <w:tcW w:w="1004" w:type="dxa"/>
            <w:tcBorders>
              <w:top w:val="nil"/>
              <w:left w:val="nil"/>
              <w:bottom w:val="single" w:sz="4" w:space="0" w:color="auto"/>
              <w:right w:val="single" w:sz="4" w:space="0" w:color="auto"/>
            </w:tcBorders>
            <w:noWrap/>
            <w:vAlign w:val="center"/>
            <w:hideMark/>
          </w:tcPr>
          <w:p w14:paraId="5B930D52" w14:textId="7FF9927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15</w:t>
            </w:r>
          </w:p>
        </w:tc>
        <w:tc>
          <w:tcPr>
            <w:tcW w:w="1154" w:type="dxa"/>
            <w:tcBorders>
              <w:top w:val="nil"/>
              <w:left w:val="nil"/>
              <w:bottom w:val="single" w:sz="4" w:space="0" w:color="auto"/>
              <w:right w:val="single" w:sz="4" w:space="0" w:color="auto"/>
            </w:tcBorders>
            <w:noWrap/>
            <w:vAlign w:val="center"/>
            <w:hideMark/>
          </w:tcPr>
          <w:p w14:paraId="3372EF5C" w14:textId="52DAC46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15</w:t>
            </w:r>
          </w:p>
        </w:tc>
        <w:tc>
          <w:tcPr>
            <w:tcW w:w="1244" w:type="dxa"/>
            <w:tcBorders>
              <w:top w:val="nil"/>
              <w:left w:val="nil"/>
              <w:bottom w:val="single" w:sz="4" w:space="0" w:color="auto"/>
              <w:right w:val="single" w:sz="4" w:space="0" w:color="auto"/>
            </w:tcBorders>
            <w:noWrap/>
            <w:vAlign w:val="center"/>
            <w:hideMark/>
          </w:tcPr>
          <w:p w14:paraId="5B557DD4" w14:textId="12219FC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79C90CF2" w14:textId="0D9033F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1,149,032</w:t>
            </w:r>
          </w:p>
        </w:tc>
        <w:tc>
          <w:tcPr>
            <w:tcW w:w="1323" w:type="dxa"/>
            <w:tcBorders>
              <w:top w:val="nil"/>
              <w:left w:val="nil"/>
              <w:bottom w:val="single" w:sz="4" w:space="0" w:color="auto"/>
              <w:right w:val="single" w:sz="4" w:space="0" w:color="auto"/>
            </w:tcBorders>
            <w:noWrap/>
            <w:vAlign w:val="center"/>
            <w:hideMark/>
          </w:tcPr>
          <w:p w14:paraId="3102A570" w14:textId="378C704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1,149,032</w:t>
            </w:r>
          </w:p>
        </w:tc>
        <w:tc>
          <w:tcPr>
            <w:tcW w:w="1256" w:type="dxa"/>
            <w:tcBorders>
              <w:top w:val="nil"/>
              <w:left w:val="nil"/>
              <w:bottom w:val="single" w:sz="4" w:space="0" w:color="auto"/>
              <w:right w:val="single" w:sz="4" w:space="0" w:color="auto"/>
            </w:tcBorders>
            <w:noWrap/>
            <w:vAlign w:val="center"/>
            <w:hideMark/>
          </w:tcPr>
          <w:p w14:paraId="4D91878A" w14:textId="4EF5461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0</w:t>
            </w:r>
          </w:p>
        </w:tc>
        <w:tc>
          <w:tcPr>
            <w:tcW w:w="1220" w:type="dxa"/>
            <w:tcBorders>
              <w:top w:val="nil"/>
              <w:left w:val="nil"/>
              <w:bottom w:val="single" w:sz="4" w:space="0" w:color="auto"/>
              <w:right w:val="single" w:sz="4" w:space="0" w:color="auto"/>
            </w:tcBorders>
            <w:noWrap/>
            <w:vAlign w:val="center"/>
            <w:hideMark/>
          </w:tcPr>
          <w:p w14:paraId="63098868" w14:textId="0B2FF3E6"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38BA8820" w14:textId="77777777" w:rsidTr="00B12DF7">
        <w:trPr>
          <w:trHeight w:val="62"/>
        </w:trPr>
        <w:tc>
          <w:tcPr>
            <w:tcW w:w="1060" w:type="dxa"/>
            <w:tcBorders>
              <w:top w:val="nil"/>
              <w:left w:val="single" w:sz="4" w:space="0" w:color="auto"/>
              <w:bottom w:val="single" w:sz="4" w:space="0" w:color="auto"/>
              <w:right w:val="single" w:sz="4" w:space="0" w:color="auto"/>
            </w:tcBorders>
            <w:noWrap/>
            <w:vAlign w:val="center"/>
            <w:hideMark/>
          </w:tcPr>
          <w:p w14:paraId="71D974CB" w14:textId="7668FC8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1992</w:t>
            </w:r>
          </w:p>
        </w:tc>
        <w:tc>
          <w:tcPr>
            <w:tcW w:w="1004" w:type="dxa"/>
            <w:tcBorders>
              <w:top w:val="nil"/>
              <w:left w:val="nil"/>
              <w:bottom w:val="single" w:sz="4" w:space="0" w:color="auto"/>
              <w:right w:val="single" w:sz="4" w:space="0" w:color="auto"/>
            </w:tcBorders>
            <w:noWrap/>
            <w:vAlign w:val="center"/>
            <w:hideMark/>
          </w:tcPr>
          <w:p w14:paraId="3E6275E0" w14:textId="7807DFE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67</w:t>
            </w:r>
          </w:p>
        </w:tc>
        <w:tc>
          <w:tcPr>
            <w:tcW w:w="1154" w:type="dxa"/>
            <w:tcBorders>
              <w:top w:val="nil"/>
              <w:left w:val="nil"/>
              <w:bottom w:val="single" w:sz="4" w:space="0" w:color="auto"/>
              <w:right w:val="single" w:sz="4" w:space="0" w:color="auto"/>
            </w:tcBorders>
            <w:noWrap/>
            <w:vAlign w:val="center"/>
            <w:hideMark/>
          </w:tcPr>
          <w:p w14:paraId="6250DC07" w14:textId="2251966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67</w:t>
            </w:r>
          </w:p>
        </w:tc>
        <w:tc>
          <w:tcPr>
            <w:tcW w:w="1244" w:type="dxa"/>
            <w:tcBorders>
              <w:top w:val="nil"/>
              <w:left w:val="nil"/>
              <w:bottom w:val="single" w:sz="4" w:space="0" w:color="auto"/>
              <w:right w:val="single" w:sz="4" w:space="0" w:color="auto"/>
            </w:tcBorders>
            <w:noWrap/>
            <w:vAlign w:val="center"/>
            <w:hideMark/>
          </w:tcPr>
          <w:p w14:paraId="5315E796" w14:textId="4449E3B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0A6246AE" w14:textId="19B93F6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8,619,002</w:t>
            </w:r>
          </w:p>
        </w:tc>
        <w:tc>
          <w:tcPr>
            <w:tcW w:w="1323" w:type="dxa"/>
            <w:tcBorders>
              <w:top w:val="nil"/>
              <w:left w:val="nil"/>
              <w:bottom w:val="single" w:sz="4" w:space="0" w:color="auto"/>
              <w:right w:val="single" w:sz="4" w:space="0" w:color="auto"/>
            </w:tcBorders>
            <w:noWrap/>
            <w:vAlign w:val="center"/>
            <w:hideMark/>
          </w:tcPr>
          <w:p w14:paraId="773E24E0" w14:textId="0F30FE0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8,619,002</w:t>
            </w:r>
          </w:p>
        </w:tc>
        <w:tc>
          <w:tcPr>
            <w:tcW w:w="1256" w:type="dxa"/>
            <w:tcBorders>
              <w:top w:val="nil"/>
              <w:left w:val="nil"/>
              <w:bottom w:val="single" w:sz="4" w:space="0" w:color="auto"/>
              <w:right w:val="single" w:sz="4" w:space="0" w:color="auto"/>
            </w:tcBorders>
            <w:noWrap/>
            <w:vAlign w:val="center"/>
            <w:hideMark/>
          </w:tcPr>
          <w:p w14:paraId="261990E6" w14:textId="2C96EA7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0</w:t>
            </w:r>
          </w:p>
        </w:tc>
        <w:tc>
          <w:tcPr>
            <w:tcW w:w="1220" w:type="dxa"/>
            <w:tcBorders>
              <w:top w:val="nil"/>
              <w:left w:val="nil"/>
              <w:bottom w:val="single" w:sz="4" w:space="0" w:color="auto"/>
              <w:right w:val="single" w:sz="4" w:space="0" w:color="auto"/>
            </w:tcBorders>
            <w:noWrap/>
            <w:vAlign w:val="center"/>
            <w:hideMark/>
          </w:tcPr>
          <w:p w14:paraId="3DD89435" w14:textId="114D540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6F5B2B2E" w14:textId="77777777" w:rsidTr="00B12DF7">
        <w:trPr>
          <w:trHeight w:val="89"/>
        </w:trPr>
        <w:tc>
          <w:tcPr>
            <w:tcW w:w="1060" w:type="dxa"/>
            <w:tcBorders>
              <w:top w:val="nil"/>
              <w:left w:val="single" w:sz="4" w:space="0" w:color="auto"/>
              <w:bottom w:val="single" w:sz="4" w:space="0" w:color="auto"/>
              <w:right w:val="single" w:sz="4" w:space="0" w:color="auto"/>
            </w:tcBorders>
            <w:noWrap/>
            <w:vAlign w:val="center"/>
            <w:hideMark/>
          </w:tcPr>
          <w:p w14:paraId="6705096A" w14:textId="524D053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1993</w:t>
            </w:r>
          </w:p>
        </w:tc>
        <w:tc>
          <w:tcPr>
            <w:tcW w:w="1004" w:type="dxa"/>
            <w:tcBorders>
              <w:top w:val="nil"/>
              <w:left w:val="nil"/>
              <w:bottom w:val="single" w:sz="4" w:space="0" w:color="auto"/>
              <w:right w:val="single" w:sz="4" w:space="0" w:color="auto"/>
            </w:tcBorders>
            <w:noWrap/>
            <w:vAlign w:val="center"/>
            <w:hideMark/>
          </w:tcPr>
          <w:p w14:paraId="474726E3" w14:textId="5F1B181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57</w:t>
            </w:r>
          </w:p>
        </w:tc>
        <w:tc>
          <w:tcPr>
            <w:tcW w:w="1154" w:type="dxa"/>
            <w:tcBorders>
              <w:top w:val="nil"/>
              <w:left w:val="nil"/>
              <w:bottom w:val="single" w:sz="4" w:space="0" w:color="auto"/>
              <w:right w:val="single" w:sz="4" w:space="0" w:color="auto"/>
            </w:tcBorders>
            <w:noWrap/>
            <w:vAlign w:val="center"/>
            <w:hideMark/>
          </w:tcPr>
          <w:p w14:paraId="0FABA437" w14:textId="041FDF3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57</w:t>
            </w:r>
          </w:p>
        </w:tc>
        <w:tc>
          <w:tcPr>
            <w:tcW w:w="1244" w:type="dxa"/>
            <w:tcBorders>
              <w:top w:val="nil"/>
              <w:left w:val="nil"/>
              <w:bottom w:val="single" w:sz="4" w:space="0" w:color="auto"/>
              <w:right w:val="single" w:sz="4" w:space="0" w:color="auto"/>
            </w:tcBorders>
            <w:noWrap/>
            <w:vAlign w:val="center"/>
            <w:hideMark/>
          </w:tcPr>
          <w:p w14:paraId="46C78BFA" w14:textId="110C471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7051BFEC" w14:textId="26C6A1E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13,204,712</w:t>
            </w:r>
          </w:p>
        </w:tc>
        <w:tc>
          <w:tcPr>
            <w:tcW w:w="1323" w:type="dxa"/>
            <w:tcBorders>
              <w:top w:val="nil"/>
              <w:left w:val="nil"/>
              <w:bottom w:val="single" w:sz="4" w:space="0" w:color="auto"/>
              <w:right w:val="single" w:sz="4" w:space="0" w:color="auto"/>
            </w:tcBorders>
            <w:noWrap/>
            <w:vAlign w:val="center"/>
            <w:hideMark/>
          </w:tcPr>
          <w:p w14:paraId="0B3CB33A" w14:textId="1D56338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13,204,712</w:t>
            </w:r>
          </w:p>
        </w:tc>
        <w:tc>
          <w:tcPr>
            <w:tcW w:w="1256" w:type="dxa"/>
            <w:tcBorders>
              <w:top w:val="nil"/>
              <w:left w:val="nil"/>
              <w:bottom w:val="single" w:sz="4" w:space="0" w:color="auto"/>
              <w:right w:val="single" w:sz="4" w:space="0" w:color="auto"/>
            </w:tcBorders>
            <w:noWrap/>
            <w:vAlign w:val="center"/>
            <w:hideMark/>
          </w:tcPr>
          <w:p w14:paraId="32B48087" w14:textId="3FD8399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0</w:t>
            </w:r>
          </w:p>
        </w:tc>
        <w:tc>
          <w:tcPr>
            <w:tcW w:w="1220" w:type="dxa"/>
            <w:tcBorders>
              <w:top w:val="nil"/>
              <w:left w:val="nil"/>
              <w:bottom w:val="single" w:sz="4" w:space="0" w:color="auto"/>
              <w:right w:val="single" w:sz="4" w:space="0" w:color="auto"/>
            </w:tcBorders>
            <w:noWrap/>
            <w:vAlign w:val="center"/>
            <w:hideMark/>
          </w:tcPr>
          <w:p w14:paraId="51B38752" w14:textId="2AD79D8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00C65D51" w14:textId="77777777" w:rsidTr="00B12DF7">
        <w:trPr>
          <w:trHeight w:val="44"/>
        </w:trPr>
        <w:tc>
          <w:tcPr>
            <w:tcW w:w="1060" w:type="dxa"/>
            <w:tcBorders>
              <w:top w:val="nil"/>
              <w:left w:val="single" w:sz="4" w:space="0" w:color="auto"/>
              <w:bottom w:val="single" w:sz="4" w:space="0" w:color="auto"/>
              <w:right w:val="single" w:sz="4" w:space="0" w:color="auto"/>
            </w:tcBorders>
            <w:noWrap/>
            <w:vAlign w:val="center"/>
            <w:hideMark/>
          </w:tcPr>
          <w:p w14:paraId="17946E1D" w14:textId="377D0566"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1994</w:t>
            </w:r>
          </w:p>
        </w:tc>
        <w:tc>
          <w:tcPr>
            <w:tcW w:w="1004" w:type="dxa"/>
            <w:tcBorders>
              <w:top w:val="nil"/>
              <w:left w:val="nil"/>
              <w:bottom w:val="single" w:sz="4" w:space="0" w:color="auto"/>
              <w:right w:val="single" w:sz="4" w:space="0" w:color="auto"/>
            </w:tcBorders>
            <w:noWrap/>
            <w:vAlign w:val="center"/>
            <w:hideMark/>
          </w:tcPr>
          <w:p w14:paraId="3450FF51" w14:textId="3BE59780"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148</w:t>
            </w:r>
          </w:p>
        </w:tc>
        <w:tc>
          <w:tcPr>
            <w:tcW w:w="1154" w:type="dxa"/>
            <w:tcBorders>
              <w:top w:val="nil"/>
              <w:left w:val="nil"/>
              <w:bottom w:val="single" w:sz="4" w:space="0" w:color="auto"/>
              <w:right w:val="single" w:sz="4" w:space="0" w:color="auto"/>
            </w:tcBorders>
            <w:noWrap/>
            <w:vAlign w:val="center"/>
            <w:hideMark/>
          </w:tcPr>
          <w:p w14:paraId="225F836B" w14:textId="662463D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148</w:t>
            </w:r>
          </w:p>
        </w:tc>
        <w:tc>
          <w:tcPr>
            <w:tcW w:w="1244" w:type="dxa"/>
            <w:tcBorders>
              <w:top w:val="nil"/>
              <w:left w:val="nil"/>
              <w:bottom w:val="single" w:sz="4" w:space="0" w:color="auto"/>
              <w:right w:val="single" w:sz="4" w:space="0" w:color="auto"/>
            </w:tcBorders>
            <w:noWrap/>
            <w:vAlign w:val="center"/>
            <w:hideMark/>
          </w:tcPr>
          <w:p w14:paraId="4541742A" w14:textId="3DB2C87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7B12565B" w14:textId="29A665A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49,481,580</w:t>
            </w:r>
          </w:p>
        </w:tc>
        <w:tc>
          <w:tcPr>
            <w:tcW w:w="1323" w:type="dxa"/>
            <w:tcBorders>
              <w:top w:val="nil"/>
              <w:left w:val="nil"/>
              <w:bottom w:val="single" w:sz="4" w:space="0" w:color="auto"/>
              <w:right w:val="single" w:sz="4" w:space="0" w:color="auto"/>
            </w:tcBorders>
            <w:noWrap/>
            <w:vAlign w:val="center"/>
            <w:hideMark/>
          </w:tcPr>
          <w:p w14:paraId="0987DEDE" w14:textId="22E854D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49,481,581</w:t>
            </w:r>
          </w:p>
        </w:tc>
        <w:tc>
          <w:tcPr>
            <w:tcW w:w="1256" w:type="dxa"/>
            <w:tcBorders>
              <w:top w:val="nil"/>
              <w:left w:val="nil"/>
              <w:bottom w:val="single" w:sz="4" w:space="0" w:color="auto"/>
              <w:right w:val="single" w:sz="4" w:space="0" w:color="auto"/>
            </w:tcBorders>
            <w:noWrap/>
            <w:vAlign w:val="center"/>
            <w:hideMark/>
          </w:tcPr>
          <w:p w14:paraId="3C7D9D3A" w14:textId="1E93771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3A0584D9" w14:textId="0233BA2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1DC115CE" w14:textId="77777777" w:rsidTr="00B12DF7">
        <w:trPr>
          <w:trHeight w:val="62"/>
        </w:trPr>
        <w:tc>
          <w:tcPr>
            <w:tcW w:w="1060" w:type="dxa"/>
            <w:tcBorders>
              <w:top w:val="nil"/>
              <w:left w:val="single" w:sz="4" w:space="0" w:color="auto"/>
              <w:bottom w:val="single" w:sz="4" w:space="0" w:color="auto"/>
              <w:right w:val="single" w:sz="4" w:space="0" w:color="auto"/>
            </w:tcBorders>
            <w:noWrap/>
            <w:vAlign w:val="center"/>
            <w:hideMark/>
          </w:tcPr>
          <w:p w14:paraId="54F68FCA" w14:textId="4B5D1E8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1995</w:t>
            </w:r>
          </w:p>
        </w:tc>
        <w:tc>
          <w:tcPr>
            <w:tcW w:w="1004" w:type="dxa"/>
            <w:tcBorders>
              <w:top w:val="nil"/>
              <w:left w:val="nil"/>
              <w:bottom w:val="single" w:sz="4" w:space="0" w:color="auto"/>
              <w:right w:val="single" w:sz="4" w:space="0" w:color="auto"/>
            </w:tcBorders>
            <w:noWrap/>
            <w:vAlign w:val="center"/>
            <w:hideMark/>
          </w:tcPr>
          <w:p w14:paraId="11F72E66" w14:textId="12410F3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117</w:t>
            </w:r>
          </w:p>
        </w:tc>
        <w:tc>
          <w:tcPr>
            <w:tcW w:w="1154" w:type="dxa"/>
            <w:tcBorders>
              <w:top w:val="nil"/>
              <w:left w:val="nil"/>
              <w:bottom w:val="single" w:sz="4" w:space="0" w:color="auto"/>
              <w:right w:val="single" w:sz="4" w:space="0" w:color="auto"/>
            </w:tcBorders>
            <w:noWrap/>
            <w:vAlign w:val="center"/>
            <w:hideMark/>
          </w:tcPr>
          <w:p w14:paraId="52BBC137" w14:textId="3AA2695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117</w:t>
            </w:r>
          </w:p>
        </w:tc>
        <w:tc>
          <w:tcPr>
            <w:tcW w:w="1244" w:type="dxa"/>
            <w:tcBorders>
              <w:top w:val="nil"/>
              <w:left w:val="nil"/>
              <w:bottom w:val="single" w:sz="4" w:space="0" w:color="auto"/>
              <w:right w:val="single" w:sz="4" w:space="0" w:color="auto"/>
            </w:tcBorders>
            <w:noWrap/>
            <w:vAlign w:val="center"/>
            <w:hideMark/>
          </w:tcPr>
          <w:p w14:paraId="07F043BC" w14:textId="3942F95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2763343A" w14:textId="593CF43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29,599,445</w:t>
            </w:r>
          </w:p>
        </w:tc>
        <w:tc>
          <w:tcPr>
            <w:tcW w:w="1323" w:type="dxa"/>
            <w:tcBorders>
              <w:top w:val="nil"/>
              <w:left w:val="nil"/>
              <w:bottom w:val="single" w:sz="4" w:space="0" w:color="auto"/>
              <w:right w:val="single" w:sz="4" w:space="0" w:color="auto"/>
            </w:tcBorders>
            <w:noWrap/>
            <w:vAlign w:val="center"/>
            <w:hideMark/>
          </w:tcPr>
          <w:p w14:paraId="23D76000" w14:textId="0D2E2CD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29,599,446</w:t>
            </w:r>
          </w:p>
        </w:tc>
        <w:tc>
          <w:tcPr>
            <w:tcW w:w="1256" w:type="dxa"/>
            <w:tcBorders>
              <w:top w:val="nil"/>
              <w:left w:val="nil"/>
              <w:bottom w:val="single" w:sz="4" w:space="0" w:color="auto"/>
              <w:right w:val="single" w:sz="4" w:space="0" w:color="auto"/>
            </w:tcBorders>
            <w:noWrap/>
            <w:vAlign w:val="center"/>
            <w:hideMark/>
          </w:tcPr>
          <w:p w14:paraId="188AAC0E" w14:textId="77418D76"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1AF75693" w14:textId="39CED99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4DF2C21F" w14:textId="77777777" w:rsidTr="00B12DF7">
        <w:trPr>
          <w:trHeight w:val="179"/>
        </w:trPr>
        <w:tc>
          <w:tcPr>
            <w:tcW w:w="1060" w:type="dxa"/>
            <w:tcBorders>
              <w:top w:val="nil"/>
              <w:left w:val="single" w:sz="4" w:space="0" w:color="auto"/>
              <w:bottom w:val="single" w:sz="4" w:space="0" w:color="auto"/>
              <w:right w:val="single" w:sz="4" w:space="0" w:color="auto"/>
            </w:tcBorders>
            <w:noWrap/>
            <w:vAlign w:val="center"/>
            <w:hideMark/>
          </w:tcPr>
          <w:p w14:paraId="136E2F7E" w14:textId="50FFDCC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1996</w:t>
            </w:r>
          </w:p>
        </w:tc>
        <w:tc>
          <w:tcPr>
            <w:tcW w:w="1004" w:type="dxa"/>
            <w:tcBorders>
              <w:top w:val="nil"/>
              <w:left w:val="nil"/>
              <w:bottom w:val="single" w:sz="4" w:space="0" w:color="auto"/>
              <w:right w:val="single" w:sz="4" w:space="0" w:color="auto"/>
            </w:tcBorders>
            <w:noWrap/>
            <w:vAlign w:val="center"/>
            <w:hideMark/>
          </w:tcPr>
          <w:p w14:paraId="0520BC55" w14:textId="7652498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83</w:t>
            </w:r>
          </w:p>
        </w:tc>
        <w:tc>
          <w:tcPr>
            <w:tcW w:w="1154" w:type="dxa"/>
            <w:tcBorders>
              <w:top w:val="nil"/>
              <w:left w:val="nil"/>
              <w:bottom w:val="single" w:sz="4" w:space="0" w:color="auto"/>
              <w:right w:val="single" w:sz="4" w:space="0" w:color="auto"/>
            </w:tcBorders>
            <w:noWrap/>
            <w:vAlign w:val="center"/>
            <w:hideMark/>
          </w:tcPr>
          <w:p w14:paraId="53E5CE43" w14:textId="602EC3F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83</w:t>
            </w:r>
          </w:p>
        </w:tc>
        <w:tc>
          <w:tcPr>
            <w:tcW w:w="1244" w:type="dxa"/>
            <w:tcBorders>
              <w:top w:val="nil"/>
              <w:left w:val="nil"/>
              <w:bottom w:val="single" w:sz="4" w:space="0" w:color="auto"/>
              <w:right w:val="single" w:sz="4" w:space="0" w:color="auto"/>
            </w:tcBorders>
            <w:noWrap/>
            <w:vAlign w:val="center"/>
            <w:hideMark/>
          </w:tcPr>
          <w:p w14:paraId="3226C1D3" w14:textId="566660E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13E67B32" w14:textId="2C60531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27,838,805</w:t>
            </w:r>
          </w:p>
        </w:tc>
        <w:tc>
          <w:tcPr>
            <w:tcW w:w="1323" w:type="dxa"/>
            <w:tcBorders>
              <w:top w:val="nil"/>
              <w:left w:val="nil"/>
              <w:bottom w:val="single" w:sz="4" w:space="0" w:color="auto"/>
              <w:right w:val="single" w:sz="4" w:space="0" w:color="auto"/>
            </w:tcBorders>
            <w:noWrap/>
            <w:vAlign w:val="center"/>
            <w:hideMark/>
          </w:tcPr>
          <w:p w14:paraId="0C10E1D8" w14:textId="5E5B58C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27,838,805</w:t>
            </w:r>
          </w:p>
        </w:tc>
        <w:tc>
          <w:tcPr>
            <w:tcW w:w="1256" w:type="dxa"/>
            <w:tcBorders>
              <w:top w:val="nil"/>
              <w:left w:val="nil"/>
              <w:bottom w:val="single" w:sz="4" w:space="0" w:color="auto"/>
              <w:right w:val="single" w:sz="4" w:space="0" w:color="auto"/>
            </w:tcBorders>
            <w:noWrap/>
            <w:vAlign w:val="center"/>
            <w:hideMark/>
          </w:tcPr>
          <w:p w14:paraId="7EB4C32D" w14:textId="28DA028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0</w:t>
            </w:r>
          </w:p>
        </w:tc>
        <w:tc>
          <w:tcPr>
            <w:tcW w:w="1220" w:type="dxa"/>
            <w:tcBorders>
              <w:top w:val="nil"/>
              <w:left w:val="nil"/>
              <w:bottom w:val="single" w:sz="4" w:space="0" w:color="auto"/>
              <w:right w:val="single" w:sz="4" w:space="0" w:color="auto"/>
            </w:tcBorders>
            <w:noWrap/>
            <w:vAlign w:val="center"/>
            <w:hideMark/>
          </w:tcPr>
          <w:p w14:paraId="77B09FE3" w14:textId="03411BA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06A425CB" w14:textId="77777777" w:rsidTr="00B12DF7">
        <w:trPr>
          <w:trHeight w:val="125"/>
        </w:trPr>
        <w:tc>
          <w:tcPr>
            <w:tcW w:w="1060" w:type="dxa"/>
            <w:tcBorders>
              <w:top w:val="nil"/>
              <w:left w:val="single" w:sz="4" w:space="0" w:color="auto"/>
              <w:bottom w:val="single" w:sz="4" w:space="0" w:color="auto"/>
              <w:right w:val="single" w:sz="4" w:space="0" w:color="auto"/>
            </w:tcBorders>
            <w:noWrap/>
            <w:vAlign w:val="center"/>
            <w:hideMark/>
          </w:tcPr>
          <w:p w14:paraId="750E066F" w14:textId="67E00DC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1997</w:t>
            </w:r>
          </w:p>
        </w:tc>
        <w:tc>
          <w:tcPr>
            <w:tcW w:w="1004" w:type="dxa"/>
            <w:tcBorders>
              <w:top w:val="nil"/>
              <w:left w:val="nil"/>
              <w:bottom w:val="single" w:sz="4" w:space="0" w:color="auto"/>
              <w:right w:val="single" w:sz="4" w:space="0" w:color="auto"/>
            </w:tcBorders>
            <w:noWrap/>
            <w:vAlign w:val="center"/>
            <w:hideMark/>
          </w:tcPr>
          <w:p w14:paraId="3619D519" w14:textId="64C9966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188</w:t>
            </w:r>
          </w:p>
        </w:tc>
        <w:tc>
          <w:tcPr>
            <w:tcW w:w="1154" w:type="dxa"/>
            <w:tcBorders>
              <w:top w:val="nil"/>
              <w:left w:val="nil"/>
              <w:bottom w:val="single" w:sz="4" w:space="0" w:color="auto"/>
              <w:right w:val="single" w:sz="4" w:space="0" w:color="auto"/>
            </w:tcBorders>
            <w:noWrap/>
            <w:vAlign w:val="center"/>
            <w:hideMark/>
          </w:tcPr>
          <w:p w14:paraId="1810F4D4" w14:textId="3427BB16"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188</w:t>
            </w:r>
          </w:p>
        </w:tc>
        <w:tc>
          <w:tcPr>
            <w:tcW w:w="1244" w:type="dxa"/>
            <w:tcBorders>
              <w:top w:val="nil"/>
              <w:left w:val="nil"/>
              <w:bottom w:val="single" w:sz="4" w:space="0" w:color="auto"/>
              <w:right w:val="single" w:sz="4" w:space="0" w:color="auto"/>
            </w:tcBorders>
            <w:noWrap/>
            <w:vAlign w:val="center"/>
            <w:hideMark/>
          </w:tcPr>
          <w:p w14:paraId="5D8D2D33" w14:textId="23477B5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0C0BE29C" w14:textId="276B946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44,056,257</w:t>
            </w:r>
          </w:p>
        </w:tc>
        <w:tc>
          <w:tcPr>
            <w:tcW w:w="1323" w:type="dxa"/>
            <w:tcBorders>
              <w:top w:val="nil"/>
              <w:left w:val="nil"/>
              <w:bottom w:val="single" w:sz="4" w:space="0" w:color="auto"/>
              <w:right w:val="single" w:sz="4" w:space="0" w:color="auto"/>
            </w:tcBorders>
            <w:noWrap/>
            <w:vAlign w:val="center"/>
            <w:hideMark/>
          </w:tcPr>
          <w:p w14:paraId="3F012F6C" w14:textId="11DACA7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44,056,257</w:t>
            </w:r>
          </w:p>
        </w:tc>
        <w:tc>
          <w:tcPr>
            <w:tcW w:w="1256" w:type="dxa"/>
            <w:tcBorders>
              <w:top w:val="nil"/>
              <w:left w:val="nil"/>
              <w:bottom w:val="single" w:sz="4" w:space="0" w:color="auto"/>
              <w:right w:val="single" w:sz="4" w:space="0" w:color="auto"/>
            </w:tcBorders>
            <w:noWrap/>
            <w:vAlign w:val="center"/>
            <w:hideMark/>
          </w:tcPr>
          <w:p w14:paraId="2B851748" w14:textId="62B2DC4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0</w:t>
            </w:r>
          </w:p>
        </w:tc>
        <w:tc>
          <w:tcPr>
            <w:tcW w:w="1220" w:type="dxa"/>
            <w:tcBorders>
              <w:top w:val="nil"/>
              <w:left w:val="nil"/>
              <w:bottom w:val="single" w:sz="4" w:space="0" w:color="auto"/>
              <w:right w:val="single" w:sz="4" w:space="0" w:color="auto"/>
            </w:tcBorders>
            <w:noWrap/>
            <w:vAlign w:val="center"/>
            <w:hideMark/>
          </w:tcPr>
          <w:p w14:paraId="2BDADEDA" w14:textId="4B11777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38DDC6DE" w14:textId="77777777" w:rsidTr="00B12DF7">
        <w:trPr>
          <w:trHeight w:val="152"/>
        </w:trPr>
        <w:tc>
          <w:tcPr>
            <w:tcW w:w="1060" w:type="dxa"/>
            <w:tcBorders>
              <w:top w:val="nil"/>
              <w:left w:val="single" w:sz="4" w:space="0" w:color="auto"/>
              <w:bottom w:val="single" w:sz="4" w:space="0" w:color="auto"/>
              <w:right w:val="single" w:sz="4" w:space="0" w:color="auto"/>
            </w:tcBorders>
            <w:noWrap/>
            <w:vAlign w:val="center"/>
            <w:hideMark/>
          </w:tcPr>
          <w:p w14:paraId="624A92FE" w14:textId="0307FF0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1998</w:t>
            </w:r>
          </w:p>
        </w:tc>
        <w:tc>
          <w:tcPr>
            <w:tcW w:w="1004" w:type="dxa"/>
            <w:tcBorders>
              <w:top w:val="nil"/>
              <w:left w:val="nil"/>
              <w:bottom w:val="single" w:sz="4" w:space="0" w:color="auto"/>
              <w:right w:val="single" w:sz="4" w:space="0" w:color="auto"/>
            </w:tcBorders>
            <w:noWrap/>
            <w:vAlign w:val="center"/>
            <w:hideMark/>
          </w:tcPr>
          <w:p w14:paraId="61F60798" w14:textId="29608F7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172</w:t>
            </w:r>
          </w:p>
        </w:tc>
        <w:tc>
          <w:tcPr>
            <w:tcW w:w="1154" w:type="dxa"/>
            <w:tcBorders>
              <w:top w:val="nil"/>
              <w:left w:val="nil"/>
              <w:bottom w:val="single" w:sz="4" w:space="0" w:color="auto"/>
              <w:right w:val="single" w:sz="4" w:space="0" w:color="auto"/>
            </w:tcBorders>
            <w:noWrap/>
            <w:vAlign w:val="center"/>
            <w:hideMark/>
          </w:tcPr>
          <w:p w14:paraId="368E2C95" w14:textId="1EABDE6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172</w:t>
            </w:r>
          </w:p>
        </w:tc>
        <w:tc>
          <w:tcPr>
            <w:tcW w:w="1244" w:type="dxa"/>
            <w:tcBorders>
              <w:top w:val="nil"/>
              <w:left w:val="nil"/>
              <w:bottom w:val="single" w:sz="4" w:space="0" w:color="auto"/>
              <w:right w:val="single" w:sz="4" w:space="0" w:color="auto"/>
            </w:tcBorders>
            <w:noWrap/>
            <w:vAlign w:val="center"/>
            <w:hideMark/>
          </w:tcPr>
          <w:p w14:paraId="07512C38" w14:textId="672691B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501A1CE3" w14:textId="1ABDC81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31,305,010</w:t>
            </w:r>
          </w:p>
        </w:tc>
        <w:tc>
          <w:tcPr>
            <w:tcW w:w="1323" w:type="dxa"/>
            <w:tcBorders>
              <w:top w:val="nil"/>
              <w:left w:val="nil"/>
              <w:bottom w:val="single" w:sz="4" w:space="0" w:color="auto"/>
              <w:right w:val="single" w:sz="4" w:space="0" w:color="auto"/>
            </w:tcBorders>
            <w:noWrap/>
            <w:vAlign w:val="center"/>
            <w:hideMark/>
          </w:tcPr>
          <w:p w14:paraId="14D30151" w14:textId="1E1FF59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31,305,010</w:t>
            </w:r>
          </w:p>
        </w:tc>
        <w:tc>
          <w:tcPr>
            <w:tcW w:w="1256" w:type="dxa"/>
            <w:tcBorders>
              <w:top w:val="nil"/>
              <w:left w:val="nil"/>
              <w:bottom w:val="single" w:sz="4" w:space="0" w:color="auto"/>
              <w:right w:val="single" w:sz="4" w:space="0" w:color="auto"/>
            </w:tcBorders>
            <w:noWrap/>
            <w:vAlign w:val="center"/>
            <w:hideMark/>
          </w:tcPr>
          <w:p w14:paraId="7DE63386" w14:textId="2216C0D6"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0</w:t>
            </w:r>
          </w:p>
        </w:tc>
        <w:tc>
          <w:tcPr>
            <w:tcW w:w="1220" w:type="dxa"/>
            <w:tcBorders>
              <w:top w:val="nil"/>
              <w:left w:val="nil"/>
              <w:bottom w:val="single" w:sz="4" w:space="0" w:color="auto"/>
              <w:right w:val="single" w:sz="4" w:space="0" w:color="auto"/>
            </w:tcBorders>
            <w:noWrap/>
            <w:vAlign w:val="center"/>
            <w:hideMark/>
          </w:tcPr>
          <w:p w14:paraId="0353973E" w14:textId="70083D7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12FB0AD2" w14:textId="77777777" w:rsidTr="00B12DF7">
        <w:trPr>
          <w:trHeight w:val="89"/>
        </w:trPr>
        <w:tc>
          <w:tcPr>
            <w:tcW w:w="1060" w:type="dxa"/>
            <w:tcBorders>
              <w:top w:val="nil"/>
              <w:left w:val="single" w:sz="4" w:space="0" w:color="auto"/>
              <w:bottom w:val="single" w:sz="4" w:space="0" w:color="auto"/>
              <w:right w:val="single" w:sz="4" w:space="0" w:color="auto"/>
            </w:tcBorders>
            <w:noWrap/>
            <w:vAlign w:val="center"/>
            <w:hideMark/>
          </w:tcPr>
          <w:p w14:paraId="2F2305F9" w14:textId="752AC4C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1999</w:t>
            </w:r>
          </w:p>
        </w:tc>
        <w:tc>
          <w:tcPr>
            <w:tcW w:w="1004" w:type="dxa"/>
            <w:tcBorders>
              <w:top w:val="nil"/>
              <w:left w:val="nil"/>
              <w:bottom w:val="single" w:sz="4" w:space="0" w:color="auto"/>
              <w:right w:val="single" w:sz="4" w:space="0" w:color="auto"/>
            </w:tcBorders>
            <w:noWrap/>
            <w:vAlign w:val="center"/>
            <w:hideMark/>
          </w:tcPr>
          <w:p w14:paraId="6DA8EB55" w14:textId="16C22AF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204</w:t>
            </w:r>
          </w:p>
        </w:tc>
        <w:tc>
          <w:tcPr>
            <w:tcW w:w="1154" w:type="dxa"/>
            <w:tcBorders>
              <w:top w:val="nil"/>
              <w:left w:val="nil"/>
              <w:bottom w:val="single" w:sz="4" w:space="0" w:color="auto"/>
              <w:right w:val="single" w:sz="4" w:space="0" w:color="auto"/>
            </w:tcBorders>
            <w:noWrap/>
            <w:vAlign w:val="center"/>
            <w:hideMark/>
          </w:tcPr>
          <w:p w14:paraId="04591FD5" w14:textId="717D0A7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204</w:t>
            </w:r>
          </w:p>
        </w:tc>
        <w:tc>
          <w:tcPr>
            <w:tcW w:w="1244" w:type="dxa"/>
            <w:tcBorders>
              <w:top w:val="nil"/>
              <w:left w:val="nil"/>
              <w:bottom w:val="single" w:sz="4" w:space="0" w:color="auto"/>
              <w:right w:val="single" w:sz="4" w:space="0" w:color="auto"/>
            </w:tcBorders>
            <w:noWrap/>
            <w:vAlign w:val="center"/>
            <w:hideMark/>
          </w:tcPr>
          <w:p w14:paraId="6A26DCE8" w14:textId="5CF02B1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6FF5A8C3" w14:textId="3C50240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35,896,883</w:t>
            </w:r>
          </w:p>
        </w:tc>
        <w:tc>
          <w:tcPr>
            <w:tcW w:w="1323" w:type="dxa"/>
            <w:tcBorders>
              <w:top w:val="nil"/>
              <w:left w:val="nil"/>
              <w:bottom w:val="single" w:sz="4" w:space="0" w:color="auto"/>
              <w:right w:val="single" w:sz="4" w:space="0" w:color="auto"/>
            </w:tcBorders>
            <w:noWrap/>
            <w:vAlign w:val="center"/>
            <w:hideMark/>
          </w:tcPr>
          <w:p w14:paraId="3E58440A" w14:textId="634796B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35,896,884</w:t>
            </w:r>
          </w:p>
        </w:tc>
        <w:tc>
          <w:tcPr>
            <w:tcW w:w="1256" w:type="dxa"/>
            <w:tcBorders>
              <w:top w:val="nil"/>
              <w:left w:val="nil"/>
              <w:bottom w:val="single" w:sz="4" w:space="0" w:color="auto"/>
              <w:right w:val="single" w:sz="4" w:space="0" w:color="auto"/>
            </w:tcBorders>
            <w:noWrap/>
            <w:vAlign w:val="center"/>
            <w:hideMark/>
          </w:tcPr>
          <w:p w14:paraId="5B370F92" w14:textId="08FFEC5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6A5D2901" w14:textId="4C617C0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0FF615CD" w14:textId="77777777" w:rsidTr="00B12DF7">
        <w:trPr>
          <w:trHeight w:val="125"/>
        </w:trPr>
        <w:tc>
          <w:tcPr>
            <w:tcW w:w="1060" w:type="dxa"/>
            <w:tcBorders>
              <w:top w:val="nil"/>
              <w:left w:val="single" w:sz="4" w:space="0" w:color="auto"/>
              <w:bottom w:val="single" w:sz="4" w:space="0" w:color="auto"/>
              <w:right w:val="single" w:sz="4" w:space="0" w:color="auto"/>
            </w:tcBorders>
            <w:noWrap/>
            <w:vAlign w:val="center"/>
            <w:hideMark/>
          </w:tcPr>
          <w:p w14:paraId="43DACCA4" w14:textId="1C7B3D7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2000</w:t>
            </w:r>
          </w:p>
        </w:tc>
        <w:tc>
          <w:tcPr>
            <w:tcW w:w="1004" w:type="dxa"/>
            <w:tcBorders>
              <w:top w:val="nil"/>
              <w:left w:val="nil"/>
              <w:bottom w:val="single" w:sz="4" w:space="0" w:color="auto"/>
              <w:right w:val="single" w:sz="4" w:space="0" w:color="auto"/>
            </w:tcBorders>
            <w:noWrap/>
            <w:vAlign w:val="center"/>
            <w:hideMark/>
          </w:tcPr>
          <w:p w14:paraId="3BE98BD1" w14:textId="4A324B9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149</w:t>
            </w:r>
          </w:p>
        </w:tc>
        <w:tc>
          <w:tcPr>
            <w:tcW w:w="1154" w:type="dxa"/>
            <w:tcBorders>
              <w:top w:val="nil"/>
              <w:left w:val="nil"/>
              <w:bottom w:val="single" w:sz="4" w:space="0" w:color="auto"/>
              <w:right w:val="single" w:sz="4" w:space="0" w:color="auto"/>
            </w:tcBorders>
            <w:noWrap/>
            <w:vAlign w:val="center"/>
            <w:hideMark/>
          </w:tcPr>
          <w:p w14:paraId="09A59B68" w14:textId="17C29CA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149</w:t>
            </w:r>
          </w:p>
        </w:tc>
        <w:tc>
          <w:tcPr>
            <w:tcW w:w="1244" w:type="dxa"/>
            <w:tcBorders>
              <w:top w:val="nil"/>
              <w:left w:val="nil"/>
              <w:bottom w:val="single" w:sz="4" w:space="0" w:color="auto"/>
              <w:right w:val="single" w:sz="4" w:space="0" w:color="auto"/>
            </w:tcBorders>
            <w:noWrap/>
            <w:vAlign w:val="center"/>
            <w:hideMark/>
          </w:tcPr>
          <w:p w14:paraId="3147AD63" w14:textId="30C471D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25D3892E" w14:textId="561D243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31,268,362</w:t>
            </w:r>
          </w:p>
        </w:tc>
        <w:tc>
          <w:tcPr>
            <w:tcW w:w="1323" w:type="dxa"/>
            <w:tcBorders>
              <w:top w:val="nil"/>
              <w:left w:val="nil"/>
              <w:bottom w:val="single" w:sz="4" w:space="0" w:color="auto"/>
              <w:right w:val="single" w:sz="4" w:space="0" w:color="auto"/>
            </w:tcBorders>
            <w:noWrap/>
            <w:vAlign w:val="center"/>
            <w:hideMark/>
          </w:tcPr>
          <w:p w14:paraId="3F4277DD" w14:textId="1488F15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31,268,361</w:t>
            </w:r>
          </w:p>
        </w:tc>
        <w:tc>
          <w:tcPr>
            <w:tcW w:w="1256" w:type="dxa"/>
            <w:tcBorders>
              <w:top w:val="nil"/>
              <w:left w:val="nil"/>
              <w:bottom w:val="single" w:sz="4" w:space="0" w:color="auto"/>
              <w:right w:val="single" w:sz="4" w:space="0" w:color="auto"/>
            </w:tcBorders>
            <w:noWrap/>
            <w:vAlign w:val="center"/>
            <w:hideMark/>
          </w:tcPr>
          <w:p w14:paraId="73FD1E11" w14:textId="63BDDDE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507768A3" w14:textId="55FA2030"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3A1B19C0" w14:textId="77777777" w:rsidTr="00B12DF7">
        <w:trPr>
          <w:trHeight w:val="62"/>
        </w:trPr>
        <w:tc>
          <w:tcPr>
            <w:tcW w:w="1060" w:type="dxa"/>
            <w:tcBorders>
              <w:top w:val="nil"/>
              <w:left w:val="single" w:sz="4" w:space="0" w:color="auto"/>
              <w:bottom w:val="single" w:sz="4" w:space="0" w:color="auto"/>
              <w:right w:val="single" w:sz="4" w:space="0" w:color="auto"/>
            </w:tcBorders>
            <w:noWrap/>
            <w:vAlign w:val="center"/>
            <w:hideMark/>
          </w:tcPr>
          <w:p w14:paraId="6EAF121E" w14:textId="770D0890"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2001</w:t>
            </w:r>
          </w:p>
        </w:tc>
        <w:tc>
          <w:tcPr>
            <w:tcW w:w="1004" w:type="dxa"/>
            <w:tcBorders>
              <w:top w:val="nil"/>
              <w:left w:val="nil"/>
              <w:bottom w:val="single" w:sz="4" w:space="0" w:color="auto"/>
              <w:right w:val="single" w:sz="4" w:space="0" w:color="auto"/>
            </w:tcBorders>
            <w:noWrap/>
            <w:vAlign w:val="center"/>
            <w:hideMark/>
          </w:tcPr>
          <w:p w14:paraId="4D56EF06" w14:textId="296C9E76"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179</w:t>
            </w:r>
          </w:p>
        </w:tc>
        <w:tc>
          <w:tcPr>
            <w:tcW w:w="1154" w:type="dxa"/>
            <w:tcBorders>
              <w:top w:val="nil"/>
              <w:left w:val="nil"/>
              <w:bottom w:val="single" w:sz="4" w:space="0" w:color="auto"/>
              <w:right w:val="single" w:sz="4" w:space="0" w:color="auto"/>
            </w:tcBorders>
            <w:noWrap/>
            <w:vAlign w:val="center"/>
            <w:hideMark/>
          </w:tcPr>
          <w:p w14:paraId="1B1CA933" w14:textId="1180BF6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179</w:t>
            </w:r>
          </w:p>
        </w:tc>
        <w:tc>
          <w:tcPr>
            <w:tcW w:w="1244" w:type="dxa"/>
            <w:tcBorders>
              <w:top w:val="nil"/>
              <w:left w:val="nil"/>
              <w:bottom w:val="single" w:sz="4" w:space="0" w:color="auto"/>
              <w:right w:val="single" w:sz="4" w:space="0" w:color="auto"/>
            </w:tcBorders>
            <w:noWrap/>
            <w:vAlign w:val="center"/>
            <w:hideMark/>
          </w:tcPr>
          <w:p w14:paraId="3593D235" w14:textId="12EDA55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02F41C71" w14:textId="320FB41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35,292,272</w:t>
            </w:r>
          </w:p>
        </w:tc>
        <w:tc>
          <w:tcPr>
            <w:tcW w:w="1323" w:type="dxa"/>
            <w:tcBorders>
              <w:top w:val="nil"/>
              <w:left w:val="nil"/>
              <w:bottom w:val="single" w:sz="4" w:space="0" w:color="auto"/>
              <w:right w:val="single" w:sz="4" w:space="0" w:color="auto"/>
            </w:tcBorders>
            <w:noWrap/>
            <w:vAlign w:val="center"/>
            <w:hideMark/>
          </w:tcPr>
          <w:p w14:paraId="69F3BEB7" w14:textId="023D218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35,292,271</w:t>
            </w:r>
          </w:p>
        </w:tc>
        <w:tc>
          <w:tcPr>
            <w:tcW w:w="1256" w:type="dxa"/>
            <w:tcBorders>
              <w:top w:val="nil"/>
              <w:left w:val="nil"/>
              <w:bottom w:val="single" w:sz="4" w:space="0" w:color="auto"/>
              <w:right w:val="single" w:sz="4" w:space="0" w:color="auto"/>
            </w:tcBorders>
            <w:noWrap/>
            <w:vAlign w:val="center"/>
            <w:hideMark/>
          </w:tcPr>
          <w:p w14:paraId="46E85E01" w14:textId="027B813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5B6B2FF1" w14:textId="63F6206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22D39F3E" w14:textId="77777777" w:rsidTr="00B12DF7">
        <w:trPr>
          <w:trHeight w:val="89"/>
        </w:trPr>
        <w:tc>
          <w:tcPr>
            <w:tcW w:w="1060" w:type="dxa"/>
            <w:tcBorders>
              <w:top w:val="nil"/>
              <w:left w:val="single" w:sz="4" w:space="0" w:color="auto"/>
              <w:bottom w:val="single" w:sz="4" w:space="0" w:color="auto"/>
              <w:right w:val="single" w:sz="4" w:space="0" w:color="auto"/>
            </w:tcBorders>
            <w:noWrap/>
            <w:vAlign w:val="center"/>
            <w:hideMark/>
          </w:tcPr>
          <w:p w14:paraId="3CB7B57D" w14:textId="6616342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2002</w:t>
            </w:r>
          </w:p>
        </w:tc>
        <w:tc>
          <w:tcPr>
            <w:tcW w:w="1004" w:type="dxa"/>
            <w:tcBorders>
              <w:top w:val="nil"/>
              <w:left w:val="nil"/>
              <w:bottom w:val="single" w:sz="4" w:space="0" w:color="auto"/>
              <w:right w:val="single" w:sz="4" w:space="0" w:color="auto"/>
            </w:tcBorders>
            <w:noWrap/>
            <w:vAlign w:val="center"/>
            <w:hideMark/>
          </w:tcPr>
          <w:p w14:paraId="6EBA54F9" w14:textId="394336A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117</w:t>
            </w:r>
          </w:p>
        </w:tc>
        <w:tc>
          <w:tcPr>
            <w:tcW w:w="1154" w:type="dxa"/>
            <w:tcBorders>
              <w:top w:val="nil"/>
              <w:left w:val="nil"/>
              <w:bottom w:val="single" w:sz="4" w:space="0" w:color="auto"/>
              <w:right w:val="single" w:sz="4" w:space="0" w:color="auto"/>
            </w:tcBorders>
            <w:noWrap/>
            <w:vAlign w:val="center"/>
            <w:hideMark/>
          </w:tcPr>
          <w:p w14:paraId="7D5AC91E" w14:textId="72FD32F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117</w:t>
            </w:r>
          </w:p>
        </w:tc>
        <w:tc>
          <w:tcPr>
            <w:tcW w:w="1244" w:type="dxa"/>
            <w:tcBorders>
              <w:top w:val="nil"/>
              <w:left w:val="nil"/>
              <w:bottom w:val="single" w:sz="4" w:space="0" w:color="auto"/>
              <w:right w:val="single" w:sz="4" w:space="0" w:color="auto"/>
            </w:tcBorders>
            <w:noWrap/>
            <w:vAlign w:val="center"/>
            <w:hideMark/>
          </w:tcPr>
          <w:p w14:paraId="1EE27D0F" w14:textId="712191E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71E47759" w14:textId="7751046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44,316,424</w:t>
            </w:r>
          </w:p>
        </w:tc>
        <w:tc>
          <w:tcPr>
            <w:tcW w:w="1323" w:type="dxa"/>
            <w:tcBorders>
              <w:top w:val="nil"/>
              <w:left w:val="nil"/>
              <w:bottom w:val="single" w:sz="4" w:space="0" w:color="auto"/>
              <w:right w:val="single" w:sz="4" w:space="0" w:color="auto"/>
            </w:tcBorders>
            <w:noWrap/>
            <w:vAlign w:val="center"/>
            <w:hideMark/>
          </w:tcPr>
          <w:p w14:paraId="64C3756F" w14:textId="172CB89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44,316,422</w:t>
            </w:r>
          </w:p>
        </w:tc>
        <w:tc>
          <w:tcPr>
            <w:tcW w:w="1256" w:type="dxa"/>
            <w:tcBorders>
              <w:top w:val="nil"/>
              <w:left w:val="nil"/>
              <w:bottom w:val="single" w:sz="4" w:space="0" w:color="auto"/>
              <w:right w:val="single" w:sz="4" w:space="0" w:color="auto"/>
            </w:tcBorders>
            <w:noWrap/>
            <w:vAlign w:val="center"/>
            <w:hideMark/>
          </w:tcPr>
          <w:p w14:paraId="397D16F0" w14:textId="4C03EE8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w:t>
            </w:r>
          </w:p>
        </w:tc>
        <w:tc>
          <w:tcPr>
            <w:tcW w:w="1220" w:type="dxa"/>
            <w:tcBorders>
              <w:top w:val="nil"/>
              <w:left w:val="nil"/>
              <w:bottom w:val="single" w:sz="4" w:space="0" w:color="auto"/>
              <w:right w:val="single" w:sz="4" w:space="0" w:color="auto"/>
            </w:tcBorders>
            <w:noWrap/>
            <w:vAlign w:val="center"/>
            <w:hideMark/>
          </w:tcPr>
          <w:p w14:paraId="0EE5D972" w14:textId="29F97E8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633EB35F" w14:textId="77777777" w:rsidTr="00B12DF7">
        <w:trPr>
          <w:trHeight w:val="125"/>
        </w:trPr>
        <w:tc>
          <w:tcPr>
            <w:tcW w:w="1060" w:type="dxa"/>
            <w:tcBorders>
              <w:top w:val="nil"/>
              <w:left w:val="single" w:sz="4" w:space="0" w:color="auto"/>
              <w:bottom w:val="single" w:sz="4" w:space="0" w:color="auto"/>
              <w:right w:val="single" w:sz="4" w:space="0" w:color="auto"/>
            </w:tcBorders>
            <w:noWrap/>
            <w:vAlign w:val="center"/>
            <w:hideMark/>
          </w:tcPr>
          <w:p w14:paraId="2B90C32C" w14:textId="13D95A3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2003</w:t>
            </w:r>
          </w:p>
        </w:tc>
        <w:tc>
          <w:tcPr>
            <w:tcW w:w="1004" w:type="dxa"/>
            <w:tcBorders>
              <w:top w:val="nil"/>
              <w:left w:val="nil"/>
              <w:bottom w:val="single" w:sz="4" w:space="0" w:color="auto"/>
              <w:right w:val="single" w:sz="4" w:space="0" w:color="auto"/>
            </w:tcBorders>
            <w:noWrap/>
            <w:vAlign w:val="center"/>
            <w:hideMark/>
          </w:tcPr>
          <w:p w14:paraId="6B9C4AEB" w14:textId="6B33668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64</w:t>
            </w:r>
          </w:p>
        </w:tc>
        <w:tc>
          <w:tcPr>
            <w:tcW w:w="1154" w:type="dxa"/>
            <w:tcBorders>
              <w:top w:val="nil"/>
              <w:left w:val="nil"/>
              <w:bottom w:val="single" w:sz="4" w:space="0" w:color="auto"/>
              <w:right w:val="single" w:sz="4" w:space="0" w:color="auto"/>
            </w:tcBorders>
            <w:noWrap/>
            <w:vAlign w:val="center"/>
            <w:hideMark/>
          </w:tcPr>
          <w:p w14:paraId="65F314B3" w14:textId="024D764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64</w:t>
            </w:r>
          </w:p>
        </w:tc>
        <w:tc>
          <w:tcPr>
            <w:tcW w:w="1244" w:type="dxa"/>
            <w:tcBorders>
              <w:top w:val="nil"/>
              <w:left w:val="nil"/>
              <w:bottom w:val="single" w:sz="4" w:space="0" w:color="auto"/>
              <w:right w:val="single" w:sz="4" w:space="0" w:color="auto"/>
            </w:tcBorders>
            <w:noWrap/>
            <w:vAlign w:val="center"/>
            <w:hideMark/>
          </w:tcPr>
          <w:p w14:paraId="396E16A2" w14:textId="58C33140"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4F670524" w14:textId="22B0C6E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36,336,530</w:t>
            </w:r>
          </w:p>
        </w:tc>
        <w:tc>
          <w:tcPr>
            <w:tcW w:w="1323" w:type="dxa"/>
            <w:tcBorders>
              <w:top w:val="nil"/>
              <w:left w:val="nil"/>
              <w:bottom w:val="single" w:sz="4" w:space="0" w:color="auto"/>
              <w:right w:val="single" w:sz="4" w:space="0" w:color="auto"/>
            </w:tcBorders>
            <w:noWrap/>
            <w:vAlign w:val="center"/>
            <w:hideMark/>
          </w:tcPr>
          <w:p w14:paraId="3E3D0A13" w14:textId="1F25EEE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36,336,530</w:t>
            </w:r>
          </w:p>
        </w:tc>
        <w:tc>
          <w:tcPr>
            <w:tcW w:w="1256" w:type="dxa"/>
            <w:tcBorders>
              <w:top w:val="nil"/>
              <w:left w:val="nil"/>
              <w:bottom w:val="single" w:sz="4" w:space="0" w:color="auto"/>
              <w:right w:val="single" w:sz="4" w:space="0" w:color="auto"/>
            </w:tcBorders>
            <w:noWrap/>
            <w:vAlign w:val="center"/>
            <w:hideMark/>
          </w:tcPr>
          <w:p w14:paraId="46B84621" w14:textId="22479A0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0</w:t>
            </w:r>
          </w:p>
        </w:tc>
        <w:tc>
          <w:tcPr>
            <w:tcW w:w="1220" w:type="dxa"/>
            <w:tcBorders>
              <w:top w:val="nil"/>
              <w:left w:val="nil"/>
              <w:bottom w:val="single" w:sz="4" w:space="0" w:color="auto"/>
              <w:right w:val="single" w:sz="4" w:space="0" w:color="auto"/>
            </w:tcBorders>
            <w:noWrap/>
            <w:vAlign w:val="center"/>
            <w:hideMark/>
          </w:tcPr>
          <w:p w14:paraId="266747EA" w14:textId="50BF947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44739BF2" w14:textId="77777777" w:rsidTr="00B12DF7">
        <w:trPr>
          <w:trHeight w:val="62"/>
        </w:trPr>
        <w:tc>
          <w:tcPr>
            <w:tcW w:w="1060" w:type="dxa"/>
            <w:tcBorders>
              <w:top w:val="nil"/>
              <w:left w:val="single" w:sz="4" w:space="0" w:color="auto"/>
              <w:bottom w:val="single" w:sz="4" w:space="0" w:color="auto"/>
              <w:right w:val="single" w:sz="4" w:space="0" w:color="auto"/>
            </w:tcBorders>
            <w:noWrap/>
            <w:vAlign w:val="center"/>
            <w:hideMark/>
          </w:tcPr>
          <w:p w14:paraId="77743BC5" w14:textId="2BA3795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2004</w:t>
            </w:r>
          </w:p>
        </w:tc>
        <w:tc>
          <w:tcPr>
            <w:tcW w:w="1004" w:type="dxa"/>
            <w:tcBorders>
              <w:top w:val="nil"/>
              <w:left w:val="nil"/>
              <w:bottom w:val="single" w:sz="4" w:space="0" w:color="auto"/>
              <w:right w:val="single" w:sz="4" w:space="0" w:color="auto"/>
            </w:tcBorders>
            <w:noWrap/>
            <w:vAlign w:val="center"/>
            <w:hideMark/>
          </w:tcPr>
          <w:p w14:paraId="4125E2DC" w14:textId="62FAB14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69</w:t>
            </w:r>
          </w:p>
        </w:tc>
        <w:tc>
          <w:tcPr>
            <w:tcW w:w="1154" w:type="dxa"/>
            <w:tcBorders>
              <w:top w:val="nil"/>
              <w:left w:val="nil"/>
              <w:bottom w:val="single" w:sz="4" w:space="0" w:color="auto"/>
              <w:right w:val="single" w:sz="4" w:space="0" w:color="auto"/>
            </w:tcBorders>
            <w:noWrap/>
            <w:vAlign w:val="center"/>
            <w:hideMark/>
          </w:tcPr>
          <w:p w14:paraId="657CFA25" w14:textId="5B642F3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69</w:t>
            </w:r>
          </w:p>
        </w:tc>
        <w:tc>
          <w:tcPr>
            <w:tcW w:w="1244" w:type="dxa"/>
            <w:tcBorders>
              <w:top w:val="nil"/>
              <w:left w:val="nil"/>
              <w:bottom w:val="single" w:sz="4" w:space="0" w:color="auto"/>
              <w:right w:val="single" w:sz="4" w:space="0" w:color="auto"/>
            </w:tcBorders>
            <w:noWrap/>
            <w:vAlign w:val="center"/>
            <w:hideMark/>
          </w:tcPr>
          <w:p w14:paraId="069550AF" w14:textId="68CD3F8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29450AFD" w14:textId="1BB85DE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24,802,715</w:t>
            </w:r>
          </w:p>
        </w:tc>
        <w:tc>
          <w:tcPr>
            <w:tcW w:w="1323" w:type="dxa"/>
            <w:tcBorders>
              <w:top w:val="nil"/>
              <w:left w:val="nil"/>
              <w:bottom w:val="single" w:sz="4" w:space="0" w:color="auto"/>
              <w:right w:val="single" w:sz="4" w:space="0" w:color="auto"/>
            </w:tcBorders>
            <w:noWrap/>
            <w:vAlign w:val="center"/>
            <w:hideMark/>
          </w:tcPr>
          <w:p w14:paraId="58C35557" w14:textId="4FE5A5D0"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24,802,714</w:t>
            </w:r>
          </w:p>
        </w:tc>
        <w:tc>
          <w:tcPr>
            <w:tcW w:w="1256" w:type="dxa"/>
            <w:tcBorders>
              <w:top w:val="nil"/>
              <w:left w:val="nil"/>
              <w:bottom w:val="single" w:sz="4" w:space="0" w:color="auto"/>
              <w:right w:val="single" w:sz="4" w:space="0" w:color="auto"/>
            </w:tcBorders>
            <w:noWrap/>
            <w:vAlign w:val="center"/>
            <w:hideMark/>
          </w:tcPr>
          <w:p w14:paraId="58ADC4BE" w14:textId="652E111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1D619A92" w14:textId="2E37598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43821961" w14:textId="77777777" w:rsidTr="00B12DF7">
        <w:trPr>
          <w:trHeight w:val="89"/>
        </w:trPr>
        <w:tc>
          <w:tcPr>
            <w:tcW w:w="1060" w:type="dxa"/>
            <w:tcBorders>
              <w:top w:val="nil"/>
              <w:left w:val="single" w:sz="4" w:space="0" w:color="auto"/>
              <w:bottom w:val="single" w:sz="4" w:space="0" w:color="auto"/>
              <w:right w:val="single" w:sz="4" w:space="0" w:color="auto"/>
            </w:tcBorders>
            <w:noWrap/>
            <w:vAlign w:val="center"/>
            <w:hideMark/>
          </w:tcPr>
          <w:p w14:paraId="223262A4" w14:textId="53B7F04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2005</w:t>
            </w:r>
          </w:p>
        </w:tc>
        <w:tc>
          <w:tcPr>
            <w:tcW w:w="1004" w:type="dxa"/>
            <w:tcBorders>
              <w:top w:val="nil"/>
              <w:left w:val="nil"/>
              <w:bottom w:val="single" w:sz="4" w:space="0" w:color="auto"/>
              <w:right w:val="single" w:sz="4" w:space="0" w:color="auto"/>
            </w:tcBorders>
            <w:noWrap/>
            <w:vAlign w:val="center"/>
            <w:hideMark/>
          </w:tcPr>
          <w:p w14:paraId="01FEEB40" w14:textId="66F9208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53</w:t>
            </w:r>
          </w:p>
        </w:tc>
        <w:tc>
          <w:tcPr>
            <w:tcW w:w="1154" w:type="dxa"/>
            <w:tcBorders>
              <w:top w:val="nil"/>
              <w:left w:val="nil"/>
              <w:bottom w:val="single" w:sz="4" w:space="0" w:color="auto"/>
              <w:right w:val="single" w:sz="4" w:space="0" w:color="auto"/>
            </w:tcBorders>
            <w:noWrap/>
            <w:vAlign w:val="center"/>
            <w:hideMark/>
          </w:tcPr>
          <w:p w14:paraId="2B93962C" w14:textId="2709105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53</w:t>
            </w:r>
          </w:p>
        </w:tc>
        <w:tc>
          <w:tcPr>
            <w:tcW w:w="1244" w:type="dxa"/>
            <w:tcBorders>
              <w:top w:val="nil"/>
              <w:left w:val="nil"/>
              <w:bottom w:val="single" w:sz="4" w:space="0" w:color="auto"/>
              <w:right w:val="single" w:sz="4" w:space="0" w:color="auto"/>
            </w:tcBorders>
            <w:noWrap/>
            <w:vAlign w:val="center"/>
            <w:hideMark/>
          </w:tcPr>
          <w:p w14:paraId="57F4D7FF" w14:textId="6ACCB33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670F4373" w14:textId="45A2066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29,124,834</w:t>
            </w:r>
          </w:p>
        </w:tc>
        <w:tc>
          <w:tcPr>
            <w:tcW w:w="1323" w:type="dxa"/>
            <w:tcBorders>
              <w:top w:val="nil"/>
              <w:left w:val="nil"/>
              <w:bottom w:val="single" w:sz="4" w:space="0" w:color="auto"/>
              <w:right w:val="single" w:sz="4" w:space="0" w:color="auto"/>
            </w:tcBorders>
            <w:noWrap/>
            <w:vAlign w:val="center"/>
            <w:hideMark/>
          </w:tcPr>
          <w:p w14:paraId="4F9B8F9B" w14:textId="744C6F4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29,124,833</w:t>
            </w:r>
          </w:p>
        </w:tc>
        <w:tc>
          <w:tcPr>
            <w:tcW w:w="1256" w:type="dxa"/>
            <w:tcBorders>
              <w:top w:val="nil"/>
              <w:left w:val="nil"/>
              <w:bottom w:val="single" w:sz="4" w:space="0" w:color="auto"/>
              <w:right w:val="single" w:sz="4" w:space="0" w:color="auto"/>
            </w:tcBorders>
            <w:noWrap/>
            <w:vAlign w:val="center"/>
            <w:hideMark/>
          </w:tcPr>
          <w:p w14:paraId="1DE11EAD" w14:textId="6D87E88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6062A5DE" w14:textId="3F445BE6"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735B4B9E" w14:textId="77777777" w:rsidTr="00B12DF7">
        <w:trPr>
          <w:trHeight w:val="44"/>
        </w:trPr>
        <w:tc>
          <w:tcPr>
            <w:tcW w:w="1060" w:type="dxa"/>
            <w:tcBorders>
              <w:top w:val="nil"/>
              <w:left w:val="single" w:sz="4" w:space="0" w:color="auto"/>
              <w:bottom w:val="single" w:sz="4" w:space="0" w:color="auto"/>
              <w:right w:val="single" w:sz="4" w:space="0" w:color="auto"/>
            </w:tcBorders>
            <w:noWrap/>
            <w:vAlign w:val="center"/>
            <w:hideMark/>
          </w:tcPr>
          <w:p w14:paraId="71146F02" w14:textId="0B82E4F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2006</w:t>
            </w:r>
          </w:p>
        </w:tc>
        <w:tc>
          <w:tcPr>
            <w:tcW w:w="1004" w:type="dxa"/>
            <w:tcBorders>
              <w:top w:val="nil"/>
              <w:left w:val="nil"/>
              <w:bottom w:val="single" w:sz="4" w:space="0" w:color="auto"/>
              <w:right w:val="single" w:sz="4" w:space="0" w:color="auto"/>
            </w:tcBorders>
            <w:noWrap/>
            <w:vAlign w:val="center"/>
            <w:hideMark/>
          </w:tcPr>
          <w:p w14:paraId="37F39896" w14:textId="37D44DB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62</w:t>
            </w:r>
          </w:p>
        </w:tc>
        <w:tc>
          <w:tcPr>
            <w:tcW w:w="1154" w:type="dxa"/>
            <w:tcBorders>
              <w:top w:val="nil"/>
              <w:left w:val="nil"/>
              <w:bottom w:val="single" w:sz="4" w:space="0" w:color="auto"/>
              <w:right w:val="single" w:sz="4" w:space="0" w:color="auto"/>
            </w:tcBorders>
            <w:noWrap/>
            <w:vAlign w:val="center"/>
            <w:hideMark/>
          </w:tcPr>
          <w:p w14:paraId="17318BE2" w14:textId="65BC785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62</w:t>
            </w:r>
          </w:p>
        </w:tc>
        <w:tc>
          <w:tcPr>
            <w:tcW w:w="1244" w:type="dxa"/>
            <w:tcBorders>
              <w:top w:val="nil"/>
              <w:left w:val="nil"/>
              <w:bottom w:val="single" w:sz="4" w:space="0" w:color="auto"/>
              <w:right w:val="single" w:sz="4" w:space="0" w:color="auto"/>
            </w:tcBorders>
            <w:noWrap/>
            <w:vAlign w:val="center"/>
            <w:hideMark/>
          </w:tcPr>
          <w:p w14:paraId="62D02B53" w14:textId="0C7EA28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671B0144" w14:textId="1D3A6A9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15,753,458</w:t>
            </w:r>
          </w:p>
        </w:tc>
        <w:tc>
          <w:tcPr>
            <w:tcW w:w="1323" w:type="dxa"/>
            <w:tcBorders>
              <w:top w:val="nil"/>
              <w:left w:val="nil"/>
              <w:bottom w:val="single" w:sz="4" w:space="0" w:color="auto"/>
              <w:right w:val="single" w:sz="4" w:space="0" w:color="auto"/>
            </w:tcBorders>
            <w:noWrap/>
            <w:vAlign w:val="center"/>
            <w:hideMark/>
          </w:tcPr>
          <w:p w14:paraId="120C800C" w14:textId="41435D9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15,753,459</w:t>
            </w:r>
          </w:p>
        </w:tc>
        <w:tc>
          <w:tcPr>
            <w:tcW w:w="1256" w:type="dxa"/>
            <w:tcBorders>
              <w:top w:val="nil"/>
              <w:left w:val="nil"/>
              <w:bottom w:val="single" w:sz="4" w:space="0" w:color="auto"/>
              <w:right w:val="single" w:sz="4" w:space="0" w:color="auto"/>
            </w:tcBorders>
            <w:noWrap/>
            <w:vAlign w:val="center"/>
            <w:hideMark/>
          </w:tcPr>
          <w:p w14:paraId="049906E2" w14:textId="004D62D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7DA9BA41" w14:textId="379CB78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182B3DD4" w14:textId="77777777" w:rsidTr="00B12DF7">
        <w:trPr>
          <w:trHeight w:val="62"/>
        </w:trPr>
        <w:tc>
          <w:tcPr>
            <w:tcW w:w="1060" w:type="dxa"/>
            <w:tcBorders>
              <w:top w:val="nil"/>
              <w:left w:val="single" w:sz="4" w:space="0" w:color="auto"/>
              <w:bottom w:val="single" w:sz="4" w:space="0" w:color="auto"/>
              <w:right w:val="single" w:sz="4" w:space="0" w:color="auto"/>
            </w:tcBorders>
            <w:noWrap/>
            <w:vAlign w:val="center"/>
            <w:hideMark/>
          </w:tcPr>
          <w:p w14:paraId="1070DDEB" w14:textId="301E96F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2007</w:t>
            </w:r>
          </w:p>
        </w:tc>
        <w:tc>
          <w:tcPr>
            <w:tcW w:w="1004" w:type="dxa"/>
            <w:tcBorders>
              <w:top w:val="nil"/>
              <w:left w:val="nil"/>
              <w:bottom w:val="single" w:sz="4" w:space="0" w:color="auto"/>
              <w:right w:val="single" w:sz="4" w:space="0" w:color="auto"/>
            </w:tcBorders>
            <w:noWrap/>
            <w:vAlign w:val="center"/>
            <w:hideMark/>
          </w:tcPr>
          <w:p w14:paraId="54FE3B0A" w14:textId="062C1C3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54</w:t>
            </w:r>
          </w:p>
        </w:tc>
        <w:tc>
          <w:tcPr>
            <w:tcW w:w="1154" w:type="dxa"/>
            <w:tcBorders>
              <w:top w:val="nil"/>
              <w:left w:val="nil"/>
              <w:bottom w:val="single" w:sz="4" w:space="0" w:color="auto"/>
              <w:right w:val="single" w:sz="4" w:space="0" w:color="auto"/>
            </w:tcBorders>
            <w:noWrap/>
            <w:vAlign w:val="center"/>
            <w:hideMark/>
          </w:tcPr>
          <w:p w14:paraId="382BD117" w14:textId="3DBEB1D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54</w:t>
            </w:r>
          </w:p>
        </w:tc>
        <w:tc>
          <w:tcPr>
            <w:tcW w:w="1244" w:type="dxa"/>
            <w:tcBorders>
              <w:top w:val="nil"/>
              <w:left w:val="nil"/>
              <w:bottom w:val="single" w:sz="4" w:space="0" w:color="auto"/>
              <w:right w:val="single" w:sz="4" w:space="0" w:color="auto"/>
            </w:tcBorders>
            <w:noWrap/>
            <w:vAlign w:val="center"/>
            <w:hideMark/>
          </w:tcPr>
          <w:p w14:paraId="04012CC3" w14:textId="2B746A2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3C1EDA4E" w14:textId="36D9C47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12,142,488</w:t>
            </w:r>
          </w:p>
        </w:tc>
        <w:tc>
          <w:tcPr>
            <w:tcW w:w="1323" w:type="dxa"/>
            <w:tcBorders>
              <w:top w:val="nil"/>
              <w:left w:val="nil"/>
              <w:bottom w:val="single" w:sz="4" w:space="0" w:color="auto"/>
              <w:right w:val="single" w:sz="4" w:space="0" w:color="auto"/>
            </w:tcBorders>
            <w:noWrap/>
            <w:vAlign w:val="center"/>
            <w:hideMark/>
          </w:tcPr>
          <w:p w14:paraId="06A9B549" w14:textId="03908E0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12,142,486</w:t>
            </w:r>
          </w:p>
        </w:tc>
        <w:tc>
          <w:tcPr>
            <w:tcW w:w="1256" w:type="dxa"/>
            <w:tcBorders>
              <w:top w:val="nil"/>
              <w:left w:val="nil"/>
              <w:bottom w:val="single" w:sz="4" w:space="0" w:color="auto"/>
              <w:right w:val="single" w:sz="4" w:space="0" w:color="auto"/>
            </w:tcBorders>
            <w:noWrap/>
            <w:vAlign w:val="center"/>
            <w:hideMark/>
          </w:tcPr>
          <w:p w14:paraId="379C67EB" w14:textId="6021107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w:t>
            </w:r>
          </w:p>
        </w:tc>
        <w:tc>
          <w:tcPr>
            <w:tcW w:w="1220" w:type="dxa"/>
            <w:tcBorders>
              <w:top w:val="nil"/>
              <w:left w:val="nil"/>
              <w:bottom w:val="single" w:sz="4" w:space="0" w:color="auto"/>
              <w:right w:val="single" w:sz="4" w:space="0" w:color="auto"/>
            </w:tcBorders>
            <w:noWrap/>
            <w:vAlign w:val="center"/>
            <w:hideMark/>
          </w:tcPr>
          <w:p w14:paraId="064B7745" w14:textId="34F7632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0E031940" w14:textId="77777777" w:rsidTr="00B12DF7">
        <w:trPr>
          <w:trHeight w:val="89"/>
        </w:trPr>
        <w:tc>
          <w:tcPr>
            <w:tcW w:w="1060" w:type="dxa"/>
            <w:tcBorders>
              <w:top w:val="nil"/>
              <w:left w:val="single" w:sz="4" w:space="0" w:color="auto"/>
              <w:bottom w:val="single" w:sz="4" w:space="0" w:color="auto"/>
              <w:right w:val="single" w:sz="4" w:space="0" w:color="auto"/>
            </w:tcBorders>
            <w:noWrap/>
            <w:vAlign w:val="center"/>
            <w:hideMark/>
          </w:tcPr>
          <w:p w14:paraId="4DEFA47D" w14:textId="6900533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2008</w:t>
            </w:r>
          </w:p>
        </w:tc>
        <w:tc>
          <w:tcPr>
            <w:tcW w:w="1004" w:type="dxa"/>
            <w:tcBorders>
              <w:top w:val="nil"/>
              <w:left w:val="nil"/>
              <w:bottom w:val="single" w:sz="4" w:space="0" w:color="auto"/>
              <w:right w:val="single" w:sz="4" w:space="0" w:color="auto"/>
            </w:tcBorders>
            <w:noWrap/>
            <w:vAlign w:val="center"/>
            <w:hideMark/>
          </w:tcPr>
          <w:p w14:paraId="7D862B45" w14:textId="3C2FF58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84</w:t>
            </w:r>
          </w:p>
        </w:tc>
        <w:tc>
          <w:tcPr>
            <w:tcW w:w="1154" w:type="dxa"/>
            <w:tcBorders>
              <w:top w:val="nil"/>
              <w:left w:val="nil"/>
              <w:bottom w:val="single" w:sz="4" w:space="0" w:color="auto"/>
              <w:right w:val="single" w:sz="4" w:space="0" w:color="auto"/>
            </w:tcBorders>
            <w:noWrap/>
            <w:vAlign w:val="center"/>
            <w:hideMark/>
          </w:tcPr>
          <w:p w14:paraId="1F36EA6F" w14:textId="6EDF97C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84</w:t>
            </w:r>
          </w:p>
        </w:tc>
        <w:tc>
          <w:tcPr>
            <w:tcW w:w="1244" w:type="dxa"/>
            <w:tcBorders>
              <w:top w:val="nil"/>
              <w:left w:val="nil"/>
              <w:bottom w:val="single" w:sz="4" w:space="0" w:color="auto"/>
              <w:right w:val="single" w:sz="4" w:space="0" w:color="auto"/>
            </w:tcBorders>
            <w:noWrap/>
            <w:vAlign w:val="center"/>
            <w:hideMark/>
          </w:tcPr>
          <w:p w14:paraId="18CC5B40" w14:textId="408963C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72D55F31" w14:textId="4FA412B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22,873,866</w:t>
            </w:r>
          </w:p>
        </w:tc>
        <w:tc>
          <w:tcPr>
            <w:tcW w:w="1323" w:type="dxa"/>
            <w:tcBorders>
              <w:top w:val="nil"/>
              <w:left w:val="nil"/>
              <w:bottom w:val="single" w:sz="4" w:space="0" w:color="auto"/>
              <w:right w:val="single" w:sz="4" w:space="0" w:color="auto"/>
            </w:tcBorders>
            <w:noWrap/>
            <w:vAlign w:val="center"/>
            <w:hideMark/>
          </w:tcPr>
          <w:p w14:paraId="7EB1DCCC" w14:textId="00CC181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22,873,866</w:t>
            </w:r>
          </w:p>
        </w:tc>
        <w:tc>
          <w:tcPr>
            <w:tcW w:w="1256" w:type="dxa"/>
            <w:tcBorders>
              <w:top w:val="nil"/>
              <w:left w:val="nil"/>
              <w:bottom w:val="single" w:sz="4" w:space="0" w:color="auto"/>
              <w:right w:val="single" w:sz="4" w:space="0" w:color="auto"/>
            </w:tcBorders>
            <w:noWrap/>
            <w:vAlign w:val="center"/>
            <w:hideMark/>
          </w:tcPr>
          <w:p w14:paraId="08708403" w14:textId="184632E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0</w:t>
            </w:r>
          </w:p>
        </w:tc>
        <w:tc>
          <w:tcPr>
            <w:tcW w:w="1220" w:type="dxa"/>
            <w:tcBorders>
              <w:top w:val="nil"/>
              <w:left w:val="nil"/>
              <w:bottom w:val="single" w:sz="4" w:space="0" w:color="auto"/>
              <w:right w:val="single" w:sz="4" w:space="0" w:color="auto"/>
            </w:tcBorders>
            <w:noWrap/>
            <w:vAlign w:val="center"/>
            <w:hideMark/>
          </w:tcPr>
          <w:p w14:paraId="5F850AFB" w14:textId="14D8BBA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5FA1048D" w14:textId="77777777" w:rsidTr="00B12DF7">
        <w:trPr>
          <w:trHeight w:val="125"/>
        </w:trPr>
        <w:tc>
          <w:tcPr>
            <w:tcW w:w="1060" w:type="dxa"/>
            <w:tcBorders>
              <w:top w:val="nil"/>
              <w:left w:val="single" w:sz="4" w:space="0" w:color="auto"/>
              <w:bottom w:val="single" w:sz="4" w:space="0" w:color="auto"/>
              <w:right w:val="single" w:sz="4" w:space="0" w:color="auto"/>
            </w:tcBorders>
            <w:noWrap/>
            <w:vAlign w:val="center"/>
            <w:hideMark/>
          </w:tcPr>
          <w:p w14:paraId="27EC6C77" w14:textId="0321D1E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2009</w:t>
            </w:r>
          </w:p>
        </w:tc>
        <w:tc>
          <w:tcPr>
            <w:tcW w:w="1004" w:type="dxa"/>
            <w:tcBorders>
              <w:top w:val="nil"/>
              <w:left w:val="nil"/>
              <w:bottom w:val="single" w:sz="4" w:space="0" w:color="auto"/>
              <w:right w:val="single" w:sz="4" w:space="0" w:color="auto"/>
            </w:tcBorders>
            <w:noWrap/>
            <w:vAlign w:val="center"/>
            <w:hideMark/>
          </w:tcPr>
          <w:p w14:paraId="3409DE42" w14:textId="7564C36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92</w:t>
            </w:r>
          </w:p>
        </w:tc>
        <w:tc>
          <w:tcPr>
            <w:tcW w:w="1154" w:type="dxa"/>
            <w:tcBorders>
              <w:top w:val="nil"/>
              <w:left w:val="nil"/>
              <w:bottom w:val="single" w:sz="4" w:space="0" w:color="auto"/>
              <w:right w:val="single" w:sz="4" w:space="0" w:color="auto"/>
            </w:tcBorders>
            <w:noWrap/>
            <w:vAlign w:val="center"/>
            <w:hideMark/>
          </w:tcPr>
          <w:p w14:paraId="79A05953" w14:textId="3F149950"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92</w:t>
            </w:r>
          </w:p>
        </w:tc>
        <w:tc>
          <w:tcPr>
            <w:tcW w:w="1244" w:type="dxa"/>
            <w:tcBorders>
              <w:top w:val="nil"/>
              <w:left w:val="nil"/>
              <w:bottom w:val="single" w:sz="4" w:space="0" w:color="auto"/>
              <w:right w:val="single" w:sz="4" w:space="0" w:color="auto"/>
            </w:tcBorders>
            <w:noWrap/>
            <w:vAlign w:val="center"/>
            <w:hideMark/>
          </w:tcPr>
          <w:p w14:paraId="178FACB5" w14:textId="052039D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7DE1506D" w14:textId="04638D7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13,217,903</w:t>
            </w:r>
          </w:p>
        </w:tc>
        <w:tc>
          <w:tcPr>
            <w:tcW w:w="1323" w:type="dxa"/>
            <w:tcBorders>
              <w:top w:val="nil"/>
              <w:left w:val="nil"/>
              <w:bottom w:val="single" w:sz="4" w:space="0" w:color="auto"/>
              <w:right w:val="single" w:sz="4" w:space="0" w:color="auto"/>
            </w:tcBorders>
            <w:noWrap/>
            <w:vAlign w:val="center"/>
            <w:hideMark/>
          </w:tcPr>
          <w:p w14:paraId="47D75A09" w14:textId="30C0C100"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13,217,903</w:t>
            </w:r>
          </w:p>
        </w:tc>
        <w:tc>
          <w:tcPr>
            <w:tcW w:w="1256" w:type="dxa"/>
            <w:tcBorders>
              <w:top w:val="nil"/>
              <w:left w:val="nil"/>
              <w:bottom w:val="single" w:sz="4" w:space="0" w:color="auto"/>
              <w:right w:val="single" w:sz="4" w:space="0" w:color="auto"/>
            </w:tcBorders>
            <w:noWrap/>
            <w:vAlign w:val="center"/>
            <w:hideMark/>
          </w:tcPr>
          <w:p w14:paraId="2BA5EF9A" w14:textId="6B866BE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0</w:t>
            </w:r>
          </w:p>
        </w:tc>
        <w:tc>
          <w:tcPr>
            <w:tcW w:w="1220" w:type="dxa"/>
            <w:tcBorders>
              <w:top w:val="nil"/>
              <w:left w:val="nil"/>
              <w:bottom w:val="single" w:sz="4" w:space="0" w:color="auto"/>
              <w:right w:val="single" w:sz="4" w:space="0" w:color="auto"/>
            </w:tcBorders>
            <w:noWrap/>
            <w:vAlign w:val="center"/>
            <w:hideMark/>
          </w:tcPr>
          <w:p w14:paraId="17E5A2BE" w14:textId="1952BF2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0F9442A2" w14:textId="77777777" w:rsidTr="00B12DF7">
        <w:trPr>
          <w:trHeight w:val="62"/>
        </w:trPr>
        <w:tc>
          <w:tcPr>
            <w:tcW w:w="1060" w:type="dxa"/>
            <w:tcBorders>
              <w:top w:val="nil"/>
              <w:left w:val="single" w:sz="4" w:space="0" w:color="auto"/>
              <w:bottom w:val="single" w:sz="4" w:space="0" w:color="auto"/>
              <w:right w:val="single" w:sz="4" w:space="0" w:color="auto"/>
            </w:tcBorders>
            <w:noWrap/>
            <w:vAlign w:val="center"/>
            <w:hideMark/>
          </w:tcPr>
          <w:p w14:paraId="3F387189" w14:textId="0C170B5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2010</w:t>
            </w:r>
          </w:p>
        </w:tc>
        <w:tc>
          <w:tcPr>
            <w:tcW w:w="1004" w:type="dxa"/>
            <w:tcBorders>
              <w:top w:val="nil"/>
              <w:left w:val="nil"/>
              <w:bottom w:val="single" w:sz="4" w:space="0" w:color="auto"/>
              <w:right w:val="single" w:sz="4" w:space="0" w:color="auto"/>
            </w:tcBorders>
            <w:noWrap/>
            <w:vAlign w:val="center"/>
            <w:hideMark/>
          </w:tcPr>
          <w:p w14:paraId="73686637" w14:textId="7E4085A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43</w:t>
            </w:r>
          </w:p>
        </w:tc>
        <w:tc>
          <w:tcPr>
            <w:tcW w:w="1154" w:type="dxa"/>
            <w:tcBorders>
              <w:top w:val="nil"/>
              <w:left w:val="nil"/>
              <w:bottom w:val="single" w:sz="4" w:space="0" w:color="auto"/>
              <w:right w:val="single" w:sz="4" w:space="0" w:color="auto"/>
            </w:tcBorders>
            <w:noWrap/>
            <w:vAlign w:val="center"/>
            <w:hideMark/>
          </w:tcPr>
          <w:p w14:paraId="072636D5" w14:textId="4538EE6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43</w:t>
            </w:r>
          </w:p>
        </w:tc>
        <w:tc>
          <w:tcPr>
            <w:tcW w:w="1244" w:type="dxa"/>
            <w:tcBorders>
              <w:top w:val="nil"/>
              <w:left w:val="nil"/>
              <w:bottom w:val="single" w:sz="4" w:space="0" w:color="auto"/>
              <w:right w:val="single" w:sz="4" w:space="0" w:color="auto"/>
            </w:tcBorders>
            <w:noWrap/>
            <w:vAlign w:val="center"/>
            <w:hideMark/>
          </w:tcPr>
          <w:p w14:paraId="60123DC1" w14:textId="078E141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36D7EDAE" w14:textId="3EB8DFC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19,567,971</w:t>
            </w:r>
          </w:p>
        </w:tc>
        <w:tc>
          <w:tcPr>
            <w:tcW w:w="1323" w:type="dxa"/>
            <w:tcBorders>
              <w:top w:val="nil"/>
              <w:left w:val="nil"/>
              <w:bottom w:val="single" w:sz="4" w:space="0" w:color="auto"/>
              <w:right w:val="single" w:sz="4" w:space="0" w:color="auto"/>
            </w:tcBorders>
            <w:noWrap/>
            <w:vAlign w:val="center"/>
            <w:hideMark/>
          </w:tcPr>
          <w:p w14:paraId="14C5FA84" w14:textId="0544D8C0"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19,567,970</w:t>
            </w:r>
          </w:p>
        </w:tc>
        <w:tc>
          <w:tcPr>
            <w:tcW w:w="1256" w:type="dxa"/>
            <w:tcBorders>
              <w:top w:val="nil"/>
              <w:left w:val="nil"/>
              <w:bottom w:val="single" w:sz="4" w:space="0" w:color="auto"/>
              <w:right w:val="single" w:sz="4" w:space="0" w:color="auto"/>
            </w:tcBorders>
            <w:noWrap/>
            <w:vAlign w:val="center"/>
            <w:hideMark/>
          </w:tcPr>
          <w:p w14:paraId="0A284650" w14:textId="40DE418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461E32EB" w14:textId="5266B80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2479611C" w14:textId="77777777" w:rsidTr="00B12DF7">
        <w:trPr>
          <w:trHeight w:val="89"/>
        </w:trPr>
        <w:tc>
          <w:tcPr>
            <w:tcW w:w="1060" w:type="dxa"/>
            <w:tcBorders>
              <w:top w:val="nil"/>
              <w:left w:val="single" w:sz="4" w:space="0" w:color="auto"/>
              <w:bottom w:val="single" w:sz="4" w:space="0" w:color="auto"/>
              <w:right w:val="single" w:sz="4" w:space="0" w:color="auto"/>
            </w:tcBorders>
            <w:noWrap/>
            <w:vAlign w:val="center"/>
            <w:hideMark/>
          </w:tcPr>
          <w:p w14:paraId="45CCEB7C" w14:textId="5E5D9F6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2011</w:t>
            </w:r>
          </w:p>
        </w:tc>
        <w:tc>
          <w:tcPr>
            <w:tcW w:w="1004" w:type="dxa"/>
            <w:tcBorders>
              <w:top w:val="nil"/>
              <w:left w:val="nil"/>
              <w:bottom w:val="single" w:sz="4" w:space="0" w:color="auto"/>
              <w:right w:val="single" w:sz="4" w:space="0" w:color="auto"/>
            </w:tcBorders>
            <w:noWrap/>
            <w:vAlign w:val="center"/>
            <w:hideMark/>
          </w:tcPr>
          <w:p w14:paraId="6172DB72" w14:textId="07082AB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63</w:t>
            </w:r>
          </w:p>
        </w:tc>
        <w:tc>
          <w:tcPr>
            <w:tcW w:w="1154" w:type="dxa"/>
            <w:tcBorders>
              <w:top w:val="nil"/>
              <w:left w:val="nil"/>
              <w:bottom w:val="single" w:sz="4" w:space="0" w:color="auto"/>
              <w:right w:val="single" w:sz="4" w:space="0" w:color="auto"/>
            </w:tcBorders>
            <w:noWrap/>
            <w:vAlign w:val="center"/>
            <w:hideMark/>
          </w:tcPr>
          <w:p w14:paraId="0E5997BB" w14:textId="470D6A4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63</w:t>
            </w:r>
          </w:p>
        </w:tc>
        <w:tc>
          <w:tcPr>
            <w:tcW w:w="1244" w:type="dxa"/>
            <w:tcBorders>
              <w:top w:val="nil"/>
              <w:left w:val="nil"/>
              <w:bottom w:val="single" w:sz="4" w:space="0" w:color="auto"/>
              <w:right w:val="single" w:sz="4" w:space="0" w:color="auto"/>
            </w:tcBorders>
            <w:noWrap/>
            <w:vAlign w:val="center"/>
            <w:hideMark/>
          </w:tcPr>
          <w:p w14:paraId="1E1EA951" w14:textId="4A80CFA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19524DBD" w14:textId="03A43B9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57,415,930</w:t>
            </w:r>
          </w:p>
        </w:tc>
        <w:tc>
          <w:tcPr>
            <w:tcW w:w="1323" w:type="dxa"/>
            <w:tcBorders>
              <w:top w:val="nil"/>
              <w:left w:val="nil"/>
              <w:bottom w:val="single" w:sz="4" w:space="0" w:color="auto"/>
              <w:right w:val="single" w:sz="4" w:space="0" w:color="auto"/>
            </w:tcBorders>
            <w:noWrap/>
            <w:vAlign w:val="center"/>
            <w:hideMark/>
          </w:tcPr>
          <w:p w14:paraId="057CFFD0" w14:textId="79864B5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57,415,931</w:t>
            </w:r>
          </w:p>
        </w:tc>
        <w:tc>
          <w:tcPr>
            <w:tcW w:w="1256" w:type="dxa"/>
            <w:tcBorders>
              <w:top w:val="nil"/>
              <w:left w:val="nil"/>
              <w:bottom w:val="single" w:sz="4" w:space="0" w:color="auto"/>
              <w:right w:val="single" w:sz="4" w:space="0" w:color="auto"/>
            </w:tcBorders>
            <w:noWrap/>
            <w:vAlign w:val="center"/>
            <w:hideMark/>
          </w:tcPr>
          <w:p w14:paraId="276E9239" w14:textId="4032378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57EC6F5E" w14:textId="491AA3D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3FE61911" w14:textId="77777777" w:rsidTr="00B12DF7">
        <w:trPr>
          <w:trHeight w:val="125"/>
        </w:trPr>
        <w:tc>
          <w:tcPr>
            <w:tcW w:w="1060" w:type="dxa"/>
            <w:tcBorders>
              <w:top w:val="nil"/>
              <w:left w:val="single" w:sz="4" w:space="0" w:color="auto"/>
              <w:bottom w:val="single" w:sz="4" w:space="0" w:color="auto"/>
              <w:right w:val="single" w:sz="4" w:space="0" w:color="auto"/>
            </w:tcBorders>
            <w:noWrap/>
            <w:vAlign w:val="center"/>
            <w:hideMark/>
          </w:tcPr>
          <w:p w14:paraId="5F8F4197" w14:textId="3648E5D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2012</w:t>
            </w:r>
          </w:p>
        </w:tc>
        <w:tc>
          <w:tcPr>
            <w:tcW w:w="1004" w:type="dxa"/>
            <w:tcBorders>
              <w:top w:val="nil"/>
              <w:left w:val="nil"/>
              <w:bottom w:val="single" w:sz="4" w:space="0" w:color="auto"/>
              <w:right w:val="single" w:sz="4" w:space="0" w:color="auto"/>
            </w:tcBorders>
            <w:noWrap/>
            <w:vAlign w:val="center"/>
            <w:hideMark/>
          </w:tcPr>
          <w:p w14:paraId="15D43691" w14:textId="69BB815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29</w:t>
            </w:r>
          </w:p>
        </w:tc>
        <w:tc>
          <w:tcPr>
            <w:tcW w:w="1154" w:type="dxa"/>
            <w:tcBorders>
              <w:top w:val="nil"/>
              <w:left w:val="nil"/>
              <w:bottom w:val="single" w:sz="4" w:space="0" w:color="auto"/>
              <w:right w:val="single" w:sz="4" w:space="0" w:color="auto"/>
            </w:tcBorders>
            <w:noWrap/>
            <w:vAlign w:val="center"/>
            <w:hideMark/>
          </w:tcPr>
          <w:p w14:paraId="093E240F" w14:textId="773A85C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29</w:t>
            </w:r>
          </w:p>
        </w:tc>
        <w:tc>
          <w:tcPr>
            <w:tcW w:w="1244" w:type="dxa"/>
            <w:tcBorders>
              <w:top w:val="nil"/>
              <w:left w:val="nil"/>
              <w:bottom w:val="single" w:sz="4" w:space="0" w:color="auto"/>
              <w:right w:val="single" w:sz="4" w:space="0" w:color="auto"/>
            </w:tcBorders>
            <w:noWrap/>
            <w:vAlign w:val="center"/>
            <w:hideMark/>
          </w:tcPr>
          <w:p w14:paraId="2FF9FC96" w14:textId="09BD1B7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245BD59E" w14:textId="083A14E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33,818,923</w:t>
            </w:r>
          </w:p>
        </w:tc>
        <w:tc>
          <w:tcPr>
            <w:tcW w:w="1323" w:type="dxa"/>
            <w:tcBorders>
              <w:top w:val="nil"/>
              <w:left w:val="nil"/>
              <w:bottom w:val="single" w:sz="4" w:space="0" w:color="auto"/>
              <w:right w:val="single" w:sz="4" w:space="0" w:color="auto"/>
            </w:tcBorders>
            <w:noWrap/>
            <w:vAlign w:val="center"/>
            <w:hideMark/>
          </w:tcPr>
          <w:p w14:paraId="721EE10B" w14:textId="6351890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33,818,922</w:t>
            </w:r>
          </w:p>
        </w:tc>
        <w:tc>
          <w:tcPr>
            <w:tcW w:w="1256" w:type="dxa"/>
            <w:tcBorders>
              <w:top w:val="nil"/>
              <w:left w:val="nil"/>
              <w:bottom w:val="single" w:sz="4" w:space="0" w:color="auto"/>
              <w:right w:val="single" w:sz="4" w:space="0" w:color="auto"/>
            </w:tcBorders>
            <w:noWrap/>
            <w:vAlign w:val="center"/>
            <w:hideMark/>
          </w:tcPr>
          <w:p w14:paraId="25AC4A40" w14:textId="082499C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5DA9386A" w14:textId="4EC8AAF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0C9BB0FF" w14:textId="77777777" w:rsidTr="00B12DF7">
        <w:trPr>
          <w:trHeight w:val="125"/>
        </w:trPr>
        <w:tc>
          <w:tcPr>
            <w:tcW w:w="1060" w:type="dxa"/>
            <w:tcBorders>
              <w:top w:val="nil"/>
              <w:left w:val="single" w:sz="4" w:space="0" w:color="auto"/>
              <w:bottom w:val="single" w:sz="4" w:space="0" w:color="auto"/>
              <w:right w:val="single" w:sz="4" w:space="0" w:color="auto"/>
            </w:tcBorders>
            <w:noWrap/>
            <w:vAlign w:val="center"/>
            <w:hideMark/>
          </w:tcPr>
          <w:p w14:paraId="795C83DA" w14:textId="27574DF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2013</w:t>
            </w:r>
          </w:p>
        </w:tc>
        <w:tc>
          <w:tcPr>
            <w:tcW w:w="1004" w:type="dxa"/>
            <w:tcBorders>
              <w:top w:val="nil"/>
              <w:left w:val="nil"/>
              <w:bottom w:val="single" w:sz="4" w:space="0" w:color="auto"/>
              <w:right w:val="single" w:sz="4" w:space="0" w:color="auto"/>
            </w:tcBorders>
            <w:noWrap/>
            <w:vAlign w:val="center"/>
            <w:hideMark/>
          </w:tcPr>
          <w:p w14:paraId="6D3B4ADD" w14:textId="0E63AD6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43</w:t>
            </w:r>
          </w:p>
        </w:tc>
        <w:tc>
          <w:tcPr>
            <w:tcW w:w="1154" w:type="dxa"/>
            <w:tcBorders>
              <w:top w:val="nil"/>
              <w:left w:val="nil"/>
              <w:bottom w:val="single" w:sz="4" w:space="0" w:color="auto"/>
              <w:right w:val="single" w:sz="4" w:space="0" w:color="auto"/>
            </w:tcBorders>
            <w:noWrap/>
            <w:vAlign w:val="center"/>
            <w:hideMark/>
          </w:tcPr>
          <w:p w14:paraId="16B3E61E" w14:textId="44BDE80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43</w:t>
            </w:r>
          </w:p>
        </w:tc>
        <w:tc>
          <w:tcPr>
            <w:tcW w:w="1244" w:type="dxa"/>
            <w:tcBorders>
              <w:top w:val="nil"/>
              <w:left w:val="nil"/>
              <w:bottom w:val="single" w:sz="4" w:space="0" w:color="auto"/>
              <w:right w:val="single" w:sz="4" w:space="0" w:color="auto"/>
            </w:tcBorders>
            <w:noWrap/>
            <w:vAlign w:val="center"/>
            <w:hideMark/>
          </w:tcPr>
          <w:p w14:paraId="0E8FBAAF" w14:textId="4D8B313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3AF97E60" w14:textId="65CAE37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33,958,973</w:t>
            </w:r>
          </w:p>
        </w:tc>
        <w:tc>
          <w:tcPr>
            <w:tcW w:w="1323" w:type="dxa"/>
            <w:tcBorders>
              <w:top w:val="nil"/>
              <w:left w:val="nil"/>
              <w:bottom w:val="single" w:sz="4" w:space="0" w:color="auto"/>
              <w:right w:val="single" w:sz="4" w:space="0" w:color="auto"/>
            </w:tcBorders>
            <w:noWrap/>
            <w:vAlign w:val="center"/>
            <w:hideMark/>
          </w:tcPr>
          <w:p w14:paraId="10720890" w14:textId="4540F2C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33,958,972</w:t>
            </w:r>
          </w:p>
        </w:tc>
        <w:tc>
          <w:tcPr>
            <w:tcW w:w="1256" w:type="dxa"/>
            <w:tcBorders>
              <w:top w:val="nil"/>
              <w:left w:val="nil"/>
              <w:bottom w:val="single" w:sz="4" w:space="0" w:color="auto"/>
              <w:right w:val="single" w:sz="4" w:space="0" w:color="auto"/>
            </w:tcBorders>
            <w:noWrap/>
            <w:vAlign w:val="center"/>
            <w:hideMark/>
          </w:tcPr>
          <w:p w14:paraId="01BF2E12" w14:textId="38F77DF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c>
          <w:tcPr>
            <w:tcW w:w="1220" w:type="dxa"/>
            <w:tcBorders>
              <w:top w:val="nil"/>
              <w:left w:val="nil"/>
              <w:bottom w:val="single" w:sz="4" w:space="0" w:color="auto"/>
              <w:right w:val="single" w:sz="4" w:space="0" w:color="auto"/>
            </w:tcBorders>
            <w:noWrap/>
            <w:vAlign w:val="center"/>
            <w:hideMark/>
          </w:tcPr>
          <w:p w14:paraId="1E570D08" w14:textId="2857A08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01E60914" w14:textId="77777777" w:rsidTr="00B12DF7">
        <w:trPr>
          <w:trHeight w:val="89"/>
        </w:trPr>
        <w:tc>
          <w:tcPr>
            <w:tcW w:w="1060" w:type="dxa"/>
            <w:tcBorders>
              <w:top w:val="nil"/>
              <w:left w:val="single" w:sz="4" w:space="0" w:color="auto"/>
              <w:bottom w:val="single" w:sz="4" w:space="0" w:color="auto"/>
              <w:right w:val="single" w:sz="4" w:space="0" w:color="auto"/>
            </w:tcBorders>
            <w:noWrap/>
            <w:vAlign w:val="center"/>
            <w:hideMark/>
          </w:tcPr>
          <w:p w14:paraId="4BE1DCE2" w14:textId="24E839C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2014</w:t>
            </w:r>
          </w:p>
        </w:tc>
        <w:tc>
          <w:tcPr>
            <w:tcW w:w="1004" w:type="dxa"/>
            <w:tcBorders>
              <w:top w:val="nil"/>
              <w:left w:val="nil"/>
              <w:bottom w:val="single" w:sz="4" w:space="0" w:color="auto"/>
              <w:right w:val="single" w:sz="4" w:space="0" w:color="auto"/>
            </w:tcBorders>
            <w:noWrap/>
            <w:vAlign w:val="center"/>
            <w:hideMark/>
          </w:tcPr>
          <w:p w14:paraId="32E3B76C" w14:textId="2CCCE12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67</w:t>
            </w:r>
          </w:p>
        </w:tc>
        <w:tc>
          <w:tcPr>
            <w:tcW w:w="1154" w:type="dxa"/>
            <w:tcBorders>
              <w:top w:val="nil"/>
              <w:left w:val="nil"/>
              <w:bottom w:val="single" w:sz="4" w:space="0" w:color="auto"/>
              <w:right w:val="single" w:sz="4" w:space="0" w:color="auto"/>
            </w:tcBorders>
            <w:noWrap/>
            <w:vAlign w:val="center"/>
            <w:hideMark/>
          </w:tcPr>
          <w:p w14:paraId="65008499" w14:textId="7282C91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67</w:t>
            </w:r>
          </w:p>
        </w:tc>
        <w:tc>
          <w:tcPr>
            <w:tcW w:w="1244" w:type="dxa"/>
            <w:tcBorders>
              <w:top w:val="nil"/>
              <w:left w:val="nil"/>
              <w:bottom w:val="single" w:sz="4" w:space="0" w:color="auto"/>
              <w:right w:val="single" w:sz="4" w:space="0" w:color="auto"/>
            </w:tcBorders>
            <w:noWrap/>
            <w:vAlign w:val="center"/>
            <w:hideMark/>
          </w:tcPr>
          <w:p w14:paraId="5FEBBDAB" w14:textId="6CD2647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71D82C06" w14:textId="178CABC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22,561,207</w:t>
            </w:r>
          </w:p>
        </w:tc>
        <w:tc>
          <w:tcPr>
            <w:tcW w:w="1323" w:type="dxa"/>
            <w:tcBorders>
              <w:top w:val="nil"/>
              <w:left w:val="nil"/>
              <w:bottom w:val="single" w:sz="4" w:space="0" w:color="auto"/>
              <w:right w:val="single" w:sz="4" w:space="0" w:color="auto"/>
            </w:tcBorders>
            <w:noWrap/>
            <w:vAlign w:val="center"/>
            <w:hideMark/>
          </w:tcPr>
          <w:p w14:paraId="0D1DD965" w14:textId="62970A3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22,542,505</w:t>
            </w:r>
          </w:p>
        </w:tc>
        <w:tc>
          <w:tcPr>
            <w:tcW w:w="1256" w:type="dxa"/>
            <w:tcBorders>
              <w:top w:val="nil"/>
              <w:left w:val="nil"/>
              <w:bottom w:val="single" w:sz="4" w:space="0" w:color="auto"/>
              <w:right w:val="single" w:sz="4" w:space="0" w:color="auto"/>
            </w:tcBorders>
            <w:noWrap/>
            <w:vAlign w:val="center"/>
            <w:hideMark/>
          </w:tcPr>
          <w:p w14:paraId="4D29AADE" w14:textId="62162FD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18,702</w:t>
            </w:r>
          </w:p>
        </w:tc>
        <w:tc>
          <w:tcPr>
            <w:tcW w:w="1220" w:type="dxa"/>
            <w:tcBorders>
              <w:top w:val="nil"/>
              <w:left w:val="nil"/>
              <w:bottom w:val="single" w:sz="4" w:space="0" w:color="auto"/>
              <w:right w:val="single" w:sz="4" w:space="0" w:color="auto"/>
            </w:tcBorders>
            <w:noWrap/>
            <w:vAlign w:val="center"/>
            <w:hideMark/>
          </w:tcPr>
          <w:p w14:paraId="528CE2CF" w14:textId="062FF53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6FD43BB6" w14:textId="77777777" w:rsidTr="00B12DF7">
        <w:trPr>
          <w:trHeight w:val="125"/>
        </w:trPr>
        <w:tc>
          <w:tcPr>
            <w:tcW w:w="1060" w:type="dxa"/>
            <w:tcBorders>
              <w:top w:val="nil"/>
              <w:left w:val="single" w:sz="4" w:space="0" w:color="auto"/>
              <w:bottom w:val="single" w:sz="4" w:space="0" w:color="auto"/>
              <w:right w:val="single" w:sz="4" w:space="0" w:color="auto"/>
            </w:tcBorders>
            <w:noWrap/>
            <w:vAlign w:val="center"/>
            <w:hideMark/>
          </w:tcPr>
          <w:p w14:paraId="70F6EAA0" w14:textId="3DDD1E8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2015</w:t>
            </w:r>
          </w:p>
        </w:tc>
        <w:tc>
          <w:tcPr>
            <w:tcW w:w="1004" w:type="dxa"/>
            <w:tcBorders>
              <w:top w:val="nil"/>
              <w:left w:val="nil"/>
              <w:bottom w:val="single" w:sz="4" w:space="0" w:color="auto"/>
              <w:right w:val="single" w:sz="4" w:space="0" w:color="auto"/>
            </w:tcBorders>
            <w:noWrap/>
            <w:vAlign w:val="center"/>
            <w:hideMark/>
          </w:tcPr>
          <w:p w14:paraId="4B93FC54" w14:textId="039132B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75</w:t>
            </w:r>
          </w:p>
        </w:tc>
        <w:tc>
          <w:tcPr>
            <w:tcW w:w="1154" w:type="dxa"/>
            <w:tcBorders>
              <w:top w:val="nil"/>
              <w:left w:val="nil"/>
              <w:bottom w:val="single" w:sz="4" w:space="0" w:color="auto"/>
              <w:right w:val="single" w:sz="4" w:space="0" w:color="auto"/>
            </w:tcBorders>
            <w:noWrap/>
            <w:vAlign w:val="center"/>
            <w:hideMark/>
          </w:tcPr>
          <w:p w14:paraId="07440B32" w14:textId="1D341CA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75</w:t>
            </w:r>
          </w:p>
        </w:tc>
        <w:tc>
          <w:tcPr>
            <w:tcW w:w="1244" w:type="dxa"/>
            <w:tcBorders>
              <w:top w:val="nil"/>
              <w:left w:val="nil"/>
              <w:bottom w:val="single" w:sz="4" w:space="0" w:color="auto"/>
              <w:right w:val="single" w:sz="4" w:space="0" w:color="auto"/>
            </w:tcBorders>
            <w:noWrap/>
            <w:vAlign w:val="center"/>
            <w:hideMark/>
          </w:tcPr>
          <w:p w14:paraId="586E271F" w14:textId="4070A83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c>
          <w:tcPr>
            <w:tcW w:w="1369" w:type="dxa"/>
            <w:tcBorders>
              <w:top w:val="nil"/>
              <w:left w:val="nil"/>
              <w:bottom w:val="single" w:sz="4" w:space="0" w:color="auto"/>
              <w:right w:val="single" w:sz="4" w:space="0" w:color="auto"/>
            </w:tcBorders>
            <w:noWrap/>
            <w:vAlign w:val="center"/>
            <w:hideMark/>
          </w:tcPr>
          <w:p w14:paraId="14DFC5AD" w14:textId="37BA30E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30,276,800</w:t>
            </w:r>
          </w:p>
        </w:tc>
        <w:tc>
          <w:tcPr>
            <w:tcW w:w="1323" w:type="dxa"/>
            <w:tcBorders>
              <w:top w:val="nil"/>
              <w:left w:val="nil"/>
              <w:bottom w:val="single" w:sz="4" w:space="0" w:color="auto"/>
              <w:right w:val="single" w:sz="4" w:space="0" w:color="auto"/>
            </w:tcBorders>
            <w:noWrap/>
            <w:vAlign w:val="center"/>
            <w:hideMark/>
          </w:tcPr>
          <w:p w14:paraId="67AF4986" w14:textId="6E18FB1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30,274,905</w:t>
            </w:r>
          </w:p>
        </w:tc>
        <w:tc>
          <w:tcPr>
            <w:tcW w:w="1256" w:type="dxa"/>
            <w:tcBorders>
              <w:top w:val="nil"/>
              <w:left w:val="nil"/>
              <w:bottom w:val="single" w:sz="4" w:space="0" w:color="auto"/>
              <w:right w:val="single" w:sz="4" w:space="0" w:color="auto"/>
            </w:tcBorders>
            <w:noWrap/>
            <w:vAlign w:val="center"/>
            <w:hideMark/>
          </w:tcPr>
          <w:p w14:paraId="4AA4850D" w14:textId="6807B7E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1,895</w:t>
            </w:r>
          </w:p>
        </w:tc>
        <w:tc>
          <w:tcPr>
            <w:tcW w:w="1220" w:type="dxa"/>
            <w:tcBorders>
              <w:top w:val="nil"/>
              <w:left w:val="nil"/>
              <w:bottom w:val="single" w:sz="4" w:space="0" w:color="auto"/>
              <w:right w:val="single" w:sz="4" w:space="0" w:color="auto"/>
            </w:tcBorders>
            <w:noWrap/>
            <w:vAlign w:val="center"/>
            <w:hideMark/>
          </w:tcPr>
          <w:p w14:paraId="249128BA" w14:textId="4E7DF2C6"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100</w:t>
            </w:r>
          </w:p>
        </w:tc>
      </w:tr>
      <w:tr w:rsidR="00B12DF7" w:rsidRPr="00D63056" w14:paraId="0565D2C6" w14:textId="77777777" w:rsidTr="00B12DF7">
        <w:trPr>
          <w:trHeight w:val="62"/>
        </w:trPr>
        <w:tc>
          <w:tcPr>
            <w:tcW w:w="1060" w:type="dxa"/>
            <w:tcBorders>
              <w:top w:val="nil"/>
              <w:left w:val="single" w:sz="4" w:space="0" w:color="auto"/>
              <w:bottom w:val="single" w:sz="4" w:space="0" w:color="auto"/>
              <w:right w:val="single" w:sz="4" w:space="0" w:color="auto"/>
            </w:tcBorders>
            <w:noWrap/>
            <w:vAlign w:val="center"/>
            <w:hideMark/>
          </w:tcPr>
          <w:p w14:paraId="3C03B4A5" w14:textId="72B4181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2016</w:t>
            </w:r>
          </w:p>
        </w:tc>
        <w:tc>
          <w:tcPr>
            <w:tcW w:w="1004" w:type="dxa"/>
            <w:tcBorders>
              <w:top w:val="nil"/>
              <w:left w:val="nil"/>
              <w:bottom w:val="single" w:sz="4" w:space="0" w:color="auto"/>
              <w:right w:val="single" w:sz="4" w:space="0" w:color="auto"/>
            </w:tcBorders>
            <w:noWrap/>
            <w:vAlign w:val="center"/>
            <w:hideMark/>
          </w:tcPr>
          <w:p w14:paraId="7535FDC6" w14:textId="342DCCE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52</w:t>
            </w:r>
          </w:p>
        </w:tc>
        <w:tc>
          <w:tcPr>
            <w:tcW w:w="1154" w:type="dxa"/>
            <w:tcBorders>
              <w:top w:val="nil"/>
              <w:left w:val="nil"/>
              <w:bottom w:val="single" w:sz="4" w:space="0" w:color="auto"/>
              <w:right w:val="single" w:sz="4" w:space="0" w:color="auto"/>
            </w:tcBorders>
            <w:noWrap/>
            <w:vAlign w:val="center"/>
            <w:hideMark/>
          </w:tcPr>
          <w:p w14:paraId="33557AFC" w14:textId="01980E2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51</w:t>
            </w:r>
          </w:p>
        </w:tc>
        <w:tc>
          <w:tcPr>
            <w:tcW w:w="1244" w:type="dxa"/>
            <w:tcBorders>
              <w:top w:val="nil"/>
              <w:left w:val="nil"/>
              <w:bottom w:val="single" w:sz="4" w:space="0" w:color="auto"/>
              <w:right w:val="single" w:sz="4" w:space="0" w:color="auto"/>
            </w:tcBorders>
            <w:noWrap/>
            <w:vAlign w:val="center"/>
            <w:hideMark/>
          </w:tcPr>
          <w:p w14:paraId="715BD84E" w14:textId="52BF87F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98</w:t>
            </w:r>
          </w:p>
        </w:tc>
        <w:tc>
          <w:tcPr>
            <w:tcW w:w="1369" w:type="dxa"/>
            <w:tcBorders>
              <w:top w:val="nil"/>
              <w:left w:val="nil"/>
              <w:bottom w:val="single" w:sz="4" w:space="0" w:color="auto"/>
              <w:right w:val="single" w:sz="4" w:space="0" w:color="auto"/>
            </w:tcBorders>
            <w:noWrap/>
            <w:vAlign w:val="center"/>
            <w:hideMark/>
          </w:tcPr>
          <w:p w14:paraId="6B862277" w14:textId="7DC8FBC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41,589,691</w:t>
            </w:r>
          </w:p>
        </w:tc>
        <w:tc>
          <w:tcPr>
            <w:tcW w:w="1323" w:type="dxa"/>
            <w:tcBorders>
              <w:top w:val="nil"/>
              <w:left w:val="nil"/>
              <w:bottom w:val="single" w:sz="4" w:space="0" w:color="auto"/>
              <w:right w:val="single" w:sz="4" w:space="0" w:color="auto"/>
            </w:tcBorders>
            <w:noWrap/>
            <w:vAlign w:val="center"/>
            <w:hideMark/>
          </w:tcPr>
          <w:p w14:paraId="13E5326F" w14:textId="5C83B6E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40,825,343</w:t>
            </w:r>
          </w:p>
        </w:tc>
        <w:tc>
          <w:tcPr>
            <w:tcW w:w="1256" w:type="dxa"/>
            <w:tcBorders>
              <w:top w:val="nil"/>
              <w:left w:val="nil"/>
              <w:bottom w:val="single" w:sz="4" w:space="0" w:color="auto"/>
              <w:right w:val="single" w:sz="4" w:space="0" w:color="auto"/>
            </w:tcBorders>
            <w:noWrap/>
            <w:vAlign w:val="center"/>
            <w:hideMark/>
          </w:tcPr>
          <w:p w14:paraId="5ACC81E6" w14:textId="4155F2C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764,348</w:t>
            </w:r>
          </w:p>
        </w:tc>
        <w:tc>
          <w:tcPr>
            <w:tcW w:w="1220" w:type="dxa"/>
            <w:tcBorders>
              <w:top w:val="nil"/>
              <w:left w:val="nil"/>
              <w:bottom w:val="single" w:sz="4" w:space="0" w:color="auto"/>
              <w:right w:val="single" w:sz="4" w:space="0" w:color="auto"/>
            </w:tcBorders>
            <w:noWrap/>
            <w:vAlign w:val="center"/>
            <w:hideMark/>
          </w:tcPr>
          <w:p w14:paraId="72A02985" w14:textId="4A65C00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98</w:t>
            </w:r>
          </w:p>
        </w:tc>
      </w:tr>
      <w:tr w:rsidR="00B12DF7" w:rsidRPr="00D63056" w14:paraId="52F7CDDD" w14:textId="77777777" w:rsidTr="00B12DF7">
        <w:trPr>
          <w:trHeight w:val="89"/>
        </w:trPr>
        <w:tc>
          <w:tcPr>
            <w:tcW w:w="1060" w:type="dxa"/>
            <w:tcBorders>
              <w:top w:val="nil"/>
              <w:left w:val="single" w:sz="4" w:space="0" w:color="auto"/>
              <w:bottom w:val="single" w:sz="4" w:space="0" w:color="auto"/>
              <w:right w:val="single" w:sz="4" w:space="0" w:color="auto"/>
            </w:tcBorders>
            <w:noWrap/>
            <w:vAlign w:val="center"/>
            <w:hideMark/>
          </w:tcPr>
          <w:p w14:paraId="2E53A85C" w14:textId="25B3799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2017</w:t>
            </w:r>
          </w:p>
        </w:tc>
        <w:tc>
          <w:tcPr>
            <w:tcW w:w="1004" w:type="dxa"/>
            <w:tcBorders>
              <w:top w:val="nil"/>
              <w:left w:val="nil"/>
              <w:bottom w:val="single" w:sz="4" w:space="0" w:color="auto"/>
              <w:right w:val="single" w:sz="4" w:space="0" w:color="auto"/>
            </w:tcBorders>
            <w:noWrap/>
            <w:vAlign w:val="center"/>
            <w:hideMark/>
          </w:tcPr>
          <w:p w14:paraId="5A6E8E43" w14:textId="199FD14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27</w:t>
            </w:r>
          </w:p>
        </w:tc>
        <w:tc>
          <w:tcPr>
            <w:tcW w:w="1154" w:type="dxa"/>
            <w:tcBorders>
              <w:top w:val="nil"/>
              <w:left w:val="nil"/>
              <w:bottom w:val="single" w:sz="4" w:space="0" w:color="auto"/>
              <w:right w:val="single" w:sz="4" w:space="0" w:color="auto"/>
            </w:tcBorders>
            <w:noWrap/>
            <w:vAlign w:val="center"/>
            <w:hideMark/>
          </w:tcPr>
          <w:p w14:paraId="5E548D0F" w14:textId="7D05F7D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25</w:t>
            </w:r>
          </w:p>
        </w:tc>
        <w:tc>
          <w:tcPr>
            <w:tcW w:w="1244" w:type="dxa"/>
            <w:tcBorders>
              <w:top w:val="nil"/>
              <w:left w:val="nil"/>
              <w:bottom w:val="single" w:sz="4" w:space="0" w:color="auto"/>
              <w:right w:val="single" w:sz="4" w:space="0" w:color="auto"/>
            </w:tcBorders>
            <w:noWrap/>
            <w:vAlign w:val="center"/>
            <w:hideMark/>
          </w:tcPr>
          <w:p w14:paraId="6CB467CA" w14:textId="28C3D72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93</w:t>
            </w:r>
          </w:p>
        </w:tc>
        <w:tc>
          <w:tcPr>
            <w:tcW w:w="1369" w:type="dxa"/>
            <w:tcBorders>
              <w:top w:val="nil"/>
              <w:left w:val="nil"/>
              <w:bottom w:val="single" w:sz="4" w:space="0" w:color="auto"/>
              <w:right w:val="single" w:sz="4" w:space="0" w:color="auto"/>
            </w:tcBorders>
            <w:noWrap/>
            <w:vAlign w:val="center"/>
            <w:hideMark/>
          </w:tcPr>
          <w:p w14:paraId="5FFEAD70" w14:textId="613A19CC"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30,607,053</w:t>
            </w:r>
          </w:p>
        </w:tc>
        <w:tc>
          <w:tcPr>
            <w:tcW w:w="1323" w:type="dxa"/>
            <w:tcBorders>
              <w:top w:val="nil"/>
              <w:left w:val="nil"/>
              <w:bottom w:val="single" w:sz="4" w:space="0" w:color="auto"/>
              <w:right w:val="single" w:sz="4" w:space="0" w:color="auto"/>
            </w:tcBorders>
            <w:noWrap/>
            <w:vAlign w:val="center"/>
            <w:hideMark/>
          </w:tcPr>
          <w:p w14:paraId="485081AC" w14:textId="4F89A95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30,322,093</w:t>
            </w:r>
          </w:p>
        </w:tc>
        <w:tc>
          <w:tcPr>
            <w:tcW w:w="1256" w:type="dxa"/>
            <w:tcBorders>
              <w:top w:val="nil"/>
              <w:left w:val="nil"/>
              <w:bottom w:val="single" w:sz="4" w:space="0" w:color="auto"/>
              <w:right w:val="single" w:sz="4" w:space="0" w:color="auto"/>
            </w:tcBorders>
            <w:noWrap/>
            <w:vAlign w:val="center"/>
            <w:hideMark/>
          </w:tcPr>
          <w:p w14:paraId="538B711C" w14:textId="630FB58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284,961</w:t>
            </w:r>
          </w:p>
        </w:tc>
        <w:tc>
          <w:tcPr>
            <w:tcW w:w="1220" w:type="dxa"/>
            <w:tcBorders>
              <w:top w:val="nil"/>
              <w:left w:val="nil"/>
              <w:bottom w:val="single" w:sz="4" w:space="0" w:color="auto"/>
              <w:right w:val="single" w:sz="4" w:space="0" w:color="auto"/>
            </w:tcBorders>
            <w:noWrap/>
            <w:vAlign w:val="center"/>
            <w:hideMark/>
          </w:tcPr>
          <w:p w14:paraId="277F1FE8" w14:textId="63816C7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99</w:t>
            </w:r>
          </w:p>
        </w:tc>
      </w:tr>
      <w:tr w:rsidR="00B12DF7" w:rsidRPr="00D63056" w14:paraId="49BE62A2" w14:textId="77777777" w:rsidTr="00B12DF7">
        <w:trPr>
          <w:trHeight w:val="44"/>
        </w:trPr>
        <w:tc>
          <w:tcPr>
            <w:tcW w:w="1060" w:type="dxa"/>
            <w:tcBorders>
              <w:top w:val="nil"/>
              <w:left w:val="single" w:sz="4" w:space="0" w:color="auto"/>
              <w:bottom w:val="single" w:sz="4" w:space="0" w:color="auto"/>
              <w:right w:val="single" w:sz="4" w:space="0" w:color="auto"/>
            </w:tcBorders>
            <w:noWrap/>
            <w:vAlign w:val="center"/>
            <w:hideMark/>
          </w:tcPr>
          <w:p w14:paraId="07A1752D" w14:textId="73C8C30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2018</w:t>
            </w:r>
          </w:p>
        </w:tc>
        <w:tc>
          <w:tcPr>
            <w:tcW w:w="1004" w:type="dxa"/>
            <w:tcBorders>
              <w:top w:val="nil"/>
              <w:left w:val="nil"/>
              <w:bottom w:val="single" w:sz="4" w:space="0" w:color="auto"/>
              <w:right w:val="single" w:sz="4" w:space="0" w:color="auto"/>
            </w:tcBorders>
            <w:noWrap/>
            <w:vAlign w:val="center"/>
            <w:hideMark/>
          </w:tcPr>
          <w:p w14:paraId="5818E350" w14:textId="7FEBF80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60</w:t>
            </w:r>
          </w:p>
        </w:tc>
        <w:tc>
          <w:tcPr>
            <w:tcW w:w="1154" w:type="dxa"/>
            <w:tcBorders>
              <w:top w:val="nil"/>
              <w:left w:val="nil"/>
              <w:bottom w:val="single" w:sz="4" w:space="0" w:color="auto"/>
              <w:right w:val="single" w:sz="4" w:space="0" w:color="auto"/>
            </w:tcBorders>
            <w:noWrap/>
            <w:vAlign w:val="center"/>
            <w:hideMark/>
          </w:tcPr>
          <w:p w14:paraId="4DD55518" w14:textId="12C27D3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52</w:t>
            </w:r>
          </w:p>
        </w:tc>
        <w:tc>
          <w:tcPr>
            <w:tcW w:w="1244" w:type="dxa"/>
            <w:tcBorders>
              <w:top w:val="nil"/>
              <w:left w:val="nil"/>
              <w:bottom w:val="single" w:sz="4" w:space="0" w:color="auto"/>
              <w:right w:val="single" w:sz="4" w:space="0" w:color="auto"/>
            </w:tcBorders>
            <w:noWrap/>
            <w:vAlign w:val="center"/>
            <w:hideMark/>
          </w:tcPr>
          <w:p w14:paraId="0C2E5C2E" w14:textId="24AA879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87</w:t>
            </w:r>
          </w:p>
        </w:tc>
        <w:tc>
          <w:tcPr>
            <w:tcW w:w="1369" w:type="dxa"/>
            <w:tcBorders>
              <w:top w:val="nil"/>
              <w:left w:val="nil"/>
              <w:bottom w:val="single" w:sz="4" w:space="0" w:color="auto"/>
              <w:right w:val="single" w:sz="4" w:space="0" w:color="auto"/>
            </w:tcBorders>
            <w:noWrap/>
            <w:vAlign w:val="center"/>
            <w:hideMark/>
          </w:tcPr>
          <w:p w14:paraId="6992F7BF" w14:textId="1018114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40,024,044</w:t>
            </w:r>
          </w:p>
        </w:tc>
        <w:tc>
          <w:tcPr>
            <w:tcW w:w="1323" w:type="dxa"/>
            <w:tcBorders>
              <w:top w:val="nil"/>
              <w:left w:val="nil"/>
              <w:bottom w:val="single" w:sz="4" w:space="0" w:color="auto"/>
              <w:right w:val="single" w:sz="4" w:space="0" w:color="auto"/>
            </w:tcBorders>
            <w:noWrap/>
            <w:vAlign w:val="center"/>
            <w:hideMark/>
          </w:tcPr>
          <w:p w14:paraId="46374C94" w14:textId="783195D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34,325,894</w:t>
            </w:r>
          </w:p>
        </w:tc>
        <w:tc>
          <w:tcPr>
            <w:tcW w:w="1256" w:type="dxa"/>
            <w:tcBorders>
              <w:top w:val="nil"/>
              <w:left w:val="nil"/>
              <w:bottom w:val="single" w:sz="4" w:space="0" w:color="auto"/>
              <w:right w:val="single" w:sz="4" w:space="0" w:color="auto"/>
            </w:tcBorders>
            <w:noWrap/>
            <w:vAlign w:val="center"/>
            <w:hideMark/>
          </w:tcPr>
          <w:p w14:paraId="52819CB6" w14:textId="55C7DD3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5,698,150</w:t>
            </w:r>
          </w:p>
        </w:tc>
        <w:tc>
          <w:tcPr>
            <w:tcW w:w="1220" w:type="dxa"/>
            <w:tcBorders>
              <w:top w:val="nil"/>
              <w:left w:val="nil"/>
              <w:bottom w:val="single" w:sz="4" w:space="0" w:color="auto"/>
              <w:right w:val="single" w:sz="4" w:space="0" w:color="auto"/>
            </w:tcBorders>
            <w:noWrap/>
            <w:vAlign w:val="center"/>
            <w:hideMark/>
          </w:tcPr>
          <w:p w14:paraId="5165CEE1" w14:textId="05E4025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86</w:t>
            </w:r>
          </w:p>
        </w:tc>
      </w:tr>
      <w:tr w:rsidR="00B12DF7" w:rsidRPr="00D63056" w14:paraId="1BE8E7F0" w14:textId="77777777" w:rsidTr="00B12DF7">
        <w:trPr>
          <w:trHeight w:val="62"/>
        </w:trPr>
        <w:tc>
          <w:tcPr>
            <w:tcW w:w="1060" w:type="dxa"/>
            <w:tcBorders>
              <w:top w:val="nil"/>
              <w:left w:val="single" w:sz="4" w:space="0" w:color="auto"/>
              <w:bottom w:val="single" w:sz="4" w:space="0" w:color="auto"/>
              <w:right w:val="single" w:sz="4" w:space="0" w:color="auto"/>
            </w:tcBorders>
            <w:noWrap/>
            <w:vAlign w:val="center"/>
            <w:hideMark/>
          </w:tcPr>
          <w:p w14:paraId="27DAB2FA" w14:textId="4795C9E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2019</w:t>
            </w:r>
          </w:p>
        </w:tc>
        <w:tc>
          <w:tcPr>
            <w:tcW w:w="1004" w:type="dxa"/>
            <w:tcBorders>
              <w:top w:val="nil"/>
              <w:left w:val="nil"/>
              <w:bottom w:val="single" w:sz="4" w:space="0" w:color="auto"/>
              <w:right w:val="single" w:sz="4" w:space="0" w:color="auto"/>
            </w:tcBorders>
            <w:noWrap/>
            <w:vAlign w:val="center"/>
            <w:hideMark/>
          </w:tcPr>
          <w:p w14:paraId="0C10D74C" w14:textId="5FC8DF03"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41</w:t>
            </w:r>
          </w:p>
        </w:tc>
        <w:tc>
          <w:tcPr>
            <w:tcW w:w="1154" w:type="dxa"/>
            <w:tcBorders>
              <w:top w:val="nil"/>
              <w:left w:val="nil"/>
              <w:bottom w:val="single" w:sz="4" w:space="0" w:color="auto"/>
              <w:right w:val="single" w:sz="4" w:space="0" w:color="auto"/>
            </w:tcBorders>
            <w:noWrap/>
            <w:vAlign w:val="center"/>
            <w:hideMark/>
          </w:tcPr>
          <w:p w14:paraId="7D20341B" w14:textId="4B4DE7A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32</w:t>
            </w:r>
          </w:p>
        </w:tc>
        <w:tc>
          <w:tcPr>
            <w:tcW w:w="1244" w:type="dxa"/>
            <w:tcBorders>
              <w:top w:val="nil"/>
              <w:left w:val="nil"/>
              <w:bottom w:val="single" w:sz="4" w:space="0" w:color="auto"/>
              <w:right w:val="single" w:sz="4" w:space="0" w:color="auto"/>
            </w:tcBorders>
            <w:noWrap/>
            <w:vAlign w:val="center"/>
            <w:hideMark/>
          </w:tcPr>
          <w:p w14:paraId="577BE42C" w14:textId="75B4E70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78</w:t>
            </w:r>
          </w:p>
        </w:tc>
        <w:tc>
          <w:tcPr>
            <w:tcW w:w="1369" w:type="dxa"/>
            <w:tcBorders>
              <w:top w:val="nil"/>
              <w:left w:val="nil"/>
              <w:bottom w:val="single" w:sz="4" w:space="0" w:color="auto"/>
              <w:right w:val="single" w:sz="4" w:space="0" w:color="auto"/>
            </w:tcBorders>
            <w:noWrap/>
            <w:vAlign w:val="center"/>
            <w:hideMark/>
          </w:tcPr>
          <w:p w14:paraId="46ED4945" w14:textId="36E7E4F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10,370,972</w:t>
            </w:r>
          </w:p>
        </w:tc>
        <w:tc>
          <w:tcPr>
            <w:tcW w:w="1323" w:type="dxa"/>
            <w:tcBorders>
              <w:top w:val="nil"/>
              <w:left w:val="nil"/>
              <w:bottom w:val="single" w:sz="4" w:space="0" w:color="auto"/>
              <w:right w:val="single" w:sz="4" w:space="0" w:color="auto"/>
            </w:tcBorders>
            <w:noWrap/>
            <w:vAlign w:val="center"/>
            <w:hideMark/>
          </w:tcPr>
          <w:p w14:paraId="1820BB61" w14:textId="7214C55B"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7,702,349</w:t>
            </w:r>
          </w:p>
        </w:tc>
        <w:tc>
          <w:tcPr>
            <w:tcW w:w="1256" w:type="dxa"/>
            <w:tcBorders>
              <w:top w:val="nil"/>
              <w:left w:val="nil"/>
              <w:bottom w:val="single" w:sz="4" w:space="0" w:color="auto"/>
              <w:right w:val="single" w:sz="4" w:space="0" w:color="auto"/>
            </w:tcBorders>
            <w:noWrap/>
            <w:vAlign w:val="center"/>
            <w:hideMark/>
          </w:tcPr>
          <w:p w14:paraId="3AC12D83" w14:textId="4B84B6C6"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2,668,622</w:t>
            </w:r>
          </w:p>
        </w:tc>
        <w:tc>
          <w:tcPr>
            <w:tcW w:w="1220" w:type="dxa"/>
            <w:tcBorders>
              <w:top w:val="nil"/>
              <w:left w:val="nil"/>
              <w:bottom w:val="single" w:sz="4" w:space="0" w:color="auto"/>
              <w:right w:val="single" w:sz="4" w:space="0" w:color="auto"/>
            </w:tcBorders>
            <w:noWrap/>
            <w:vAlign w:val="center"/>
            <w:hideMark/>
          </w:tcPr>
          <w:p w14:paraId="1FFBDA0D" w14:textId="5B6C9166"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74</w:t>
            </w:r>
          </w:p>
        </w:tc>
      </w:tr>
      <w:tr w:rsidR="00B12DF7" w:rsidRPr="00D63056" w14:paraId="33336A4F" w14:textId="77777777" w:rsidTr="00B12DF7">
        <w:trPr>
          <w:trHeight w:val="89"/>
        </w:trPr>
        <w:tc>
          <w:tcPr>
            <w:tcW w:w="1060" w:type="dxa"/>
            <w:tcBorders>
              <w:top w:val="nil"/>
              <w:left w:val="single" w:sz="4" w:space="0" w:color="auto"/>
              <w:bottom w:val="single" w:sz="4" w:space="0" w:color="auto"/>
              <w:right w:val="single" w:sz="4" w:space="0" w:color="auto"/>
            </w:tcBorders>
            <w:noWrap/>
            <w:vAlign w:val="center"/>
            <w:hideMark/>
          </w:tcPr>
          <w:p w14:paraId="5116930A" w14:textId="3FEF33A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2020</w:t>
            </w:r>
          </w:p>
        </w:tc>
        <w:tc>
          <w:tcPr>
            <w:tcW w:w="1004" w:type="dxa"/>
            <w:tcBorders>
              <w:top w:val="nil"/>
              <w:left w:val="nil"/>
              <w:bottom w:val="single" w:sz="4" w:space="0" w:color="auto"/>
              <w:right w:val="single" w:sz="4" w:space="0" w:color="auto"/>
            </w:tcBorders>
            <w:noWrap/>
            <w:vAlign w:val="center"/>
            <w:hideMark/>
          </w:tcPr>
          <w:p w14:paraId="6A13D0F4" w14:textId="01C9666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50</w:t>
            </w:r>
          </w:p>
        </w:tc>
        <w:tc>
          <w:tcPr>
            <w:tcW w:w="1154" w:type="dxa"/>
            <w:tcBorders>
              <w:top w:val="nil"/>
              <w:left w:val="nil"/>
              <w:bottom w:val="single" w:sz="4" w:space="0" w:color="auto"/>
              <w:right w:val="single" w:sz="4" w:space="0" w:color="auto"/>
            </w:tcBorders>
            <w:noWrap/>
            <w:vAlign w:val="center"/>
            <w:hideMark/>
          </w:tcPr>
          <w:p w14:paraId="1544172E" w14:textId="472F599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28</w:t>
            </w:r>
          </w:p>
        </w:tc>
        <w:tc>
          <w:tcPr>
            <w:tcW w:w="1244" w:type="dxa"/>
            <w:tcBorders>
              <w:top w:val="nil"/>
              <w:left w:val="nil"/>
              <w:bottom w:val="single" w:sz="4" w:space="0" w:color="auto"/>
              <w:right w:val="single" w:sz="4" w:space="0" w:color="auto"/>
            </w:tcBorders>
            <w:noWrap/>
            <w:vAlign w:val="center"/>
            <w:hideMark/>
          </w:tcPr>
          <w:p w14:paraId="703A00D2" w14:textId="2C061D17"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56</w:t>
            </w:r>
          </w:p>
        </w:tc>
        <w:tc>
          <w:tcPr>
            <w:tcW w:w="1369" w:type="dxa"/>
            <w:tcBorders>
              <w:top w:val="nil"/>
              <w:left w:val="nil"/>
              <w:bottom w:val="single" w:sz="4" w:space="0" w:color="auto"/>
              <w:right w:val="single" w:sz="4" w:space="0" w:color="auto"/>
            </w:tcBorders>
            <w:noWrap/>
            <w:vAlign w:val="center"/>
            <w:hideMark/>
          </w:tcPr>
          <w:p w14:paraId="7C3E7292" w14:textId="0E841E9F"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30,190,958</w:t>
            </w:r>
          </w:p>
        </w:tc>
        <w:tc>
          <w:tcPr>
            <w:tcW w:w="1323" w:type="dxa"/>
            <w:tcBorders>
              <w:top w:val="nil"/>
              <w:left w:val="nil"/>
              <w:bottom w:val="single" w:sz="4" w:space="0" w:color="auto"/>
              <w:right w:val="single" w:sz="4" w:space="0" w:color="auto"/>
            </w:tcBorders>
            <w:noWrap/>
            <w:vAlign w:val="center"/>
            <w:hideMark/>
          </w:tcPr>
          <w:p w14:paraId="02BE35AB" w14:textId="355D994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21,101,356</w:t>
            </w:r>
          </w:p>
        </w:tc>
        <w:tc>
          <w:tcPr>
            <w:tcW w:w="1256" w:type="dxa"/>
            <w:tcBorders>
              <w:top w:val="nil"/>
              <w:left w:val="nil"/>
              <w:bottom w:val="single" w:sz="4" w:space="0" w:color="auto"/>
              <w:right w:val="single" w:sz="4" w:space="0" w:color="auto"/>
            </w:tcBorders>
            <w:noWrap/>
            <w:vAlign w:val="center"/>
            <w:hideMark/>
          </w:tcPr>
          <w:p w14:paraId="561D8084" w14:textId="365D759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9,089,605</w:t>
            </w:r>
          </w:p>
        </w:tc>
        <w:tc>
          <w:tcPr>
            <w:tcW w:w="1220" w:type="dxa"/>
            <w:tcBorders>
              <w:top w:val="nil"/>
              <w:left w:val="nil"/>
              <w:bottom w:val="single" w:sz="4" w:space="0" w:color="auto"/>
              <w:right w:val="single" w:sz="4" w:space="0" w:color="auto"/>
            </w:tcBorders>
            <w:noWrap/>
            <w:vAlign w:val="center"/>
            <w:hideMark/>
          </w:tcPr>
          <w:p w14:paraId="44D825EA" w14:textId="118444F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70</w:t>
            </w:r>
          </w:p>
        </w:tc>
      </w:tr>
      <w:tr w:rsidR="00B12DF7" w:rsidRPr="00D63056" w14:paraId="5B832D63" w14:textId="77777777" w:rsidTr="00B12DF7">
        <w:trPr>
          <w:trHeight w:val="44"/>
        </w:trPr>
        <w:tc>
          <w:tcPr>
            <w:tcW w:w="1060" w:type="dxa"/>
            <w:tcBorders>
              <w:top w:val="nil"/>
              <w:left w:val="single" w:sz="4" w:space="0" w:color="auto"/>
              <w:bottom w:val="single" w:sz="4" w:space="0" w:color="auto"/>
              <w:right w:val="single" w:sz="4" w:space="0" w:color="auto"/>
            </w:tcBorders>
            <w:noWrap/>
            <w:vAlign w:val="center"/>
            <w:hideMark/>
          </w:tcPr>
          <w:p w14:paraId="56822C8B" w14:textId="0F33B6F6"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en-CA"/>
              </w:rPr>
              <w:t>2021</w:t>
            </w:r>
          </w:p>
        </w:tc>
        <w:tc>
          <w:tcPr>
            <w:tcW w:w="1004" w:type="dxa"/>
            <w:tcBorders>
              <w:top w:val="nil"/>
              <w:left w:val="nil"/>
              <w:bottom w:val="single" w:sz="4" w:space="0" w:color="auto"/>
              <w:right w:val="single" w:sz="4" w:space="0" w:color="auto"/>
            </w:tcBorders>
            <w:noWrap/>
            <w:vAlign w:val="center"/>
            <w:hideMark/>
          </w:tcPr>
          <w:p w14:paraId="5AF3B426" w14:textId="3E63E7B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66</w:t>
            </w:r>
          </w:p>
        </w:tc>
        <w:tc>
          <w:tcPr>
            <w:tcW w:w="1154" w:type="dxa"/>
            <w:tcBorders>
              <w:top w:val="nil"/>
              <w:left w:val="nil"/>
              <w:bottom w:val="single" w:sz="4" w:space="0" w:color="auto"/>
              <w:right w:val="single" w:sz="4" w:space="0" w:color="auto"/>
            </w:tcBorders>
            <w:noWrap/>
            <w:vAlign w:val="center"/>
            <w:hideMark/>
          </w:tcPr>
          <w:p w14:paraId="525305F9" w14:textId="6933A362"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5</w:t>
            </w:r>
          </w:p>
        </w:tc>
        <w:tc>
          <w:tcPr>
            <w:tcW w:w="1244" w:type="dxa"/>
            <w:tcBorders>
              <w:top w:val="nil"/>
              <w:left w:val="nil"/>
              <w:bottom w:val="single" w:sz="4" w:space="0" w:color="auto"/>
              <w:right w:val="single" w:sz="4" w:space="0" w:color="auto"/>
            </w:tcBorders>
            <w:noWrap/>
            <w:vAlign w:val="center"/>
            <w:hideMark/>
          </w:tcPr>
          <w:p w14:paraId="5618F813" w14:textId="648F5018"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8</w:t>
            </w:r>
          </w:p>
        </w:tc>
        <w:tc>
          <w:tcPr>
            <w:tcW w:w="1369" w:type="dxa"/>
            <w:tcBorders>
              <w:top w:val="nil"/>
              <w:left w:val="nil"/>
              <w:bottom w:val="single" w:sz="4" w:space="0" w:color="auto"/>
              <w:right w:val="single" w:sz="4" w:space="0" w:color="auto"/>
            </w:tcBorders>
            <w:noWrap/>
            <w:vAlign w:val="center"/>
            <w:hideMark/>
          </w:tcPr>
          <w:p w14:paraId="16F1C9D8" w14:textId="5712D1C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24,646,043</w:t>
            </w:r>
          </w:p>
        </w:tc>
        <w:tc>
          <w:tcPr>
            <w:tcW w:w="1323" w:type="dxa"/>
            <w:tcBorders>
              <w:top w:val="nil"/>
              <w:left w:val="nil"/>
              <w:bottom w:val="single" w:sz="4" w:space="0" w:color="auto"/>
              <w:right w:val="single" w:sz="4" w:space="0" w:color="auto"/>
            </w:tcBorders>
            <w:noWrap/>
            <w:vAlign w:val="center"/>
            <w:hideMark/>
          </w:tcPr>
          <w:p w14:paraId="54D92E3F" w14:textId="10DCFED9"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8,562,794</w:t>
            </w:r>
          </w:p>
        </w:tc>
        <w:tc>
          <w:tcPr>
            <w:tcW w:w="1256" w:type="dxa"/>
            <w:tcBorders>
              <w:top w:val="nil"/>
              <w:left w:val="nil"/>
              <w:bottom w:val="single" w:sz="4" w:space="0" w:color="auto"/>
              <w:right w:val="single" w:sz="4" w:space="0" w:color="auto"/>
            </w:tcBorders>
            <w:noWrap/>
            <w:vAlign w:val="center"/>
            <w:hideMark/>
          </w:tcPr>
          <w:p w14:paraId="2AD00B5E" w14:textId="19F0569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16,083,250</w:t>
            </w:r>
          </w:p>
        </w:tc>
        <w:tc>
          <w:tcPr>
            <w:tcW w:w="1220" w:type="dxa"/>
            <w:tcBorders>
              <w:top w:val="nil"/>
              <w:left w:val="nil"/>
              <w:bottom w:val="single" w:sz="4" w:space="0" w:color="auto"/>
              <w:right w:val="single" w:sz="4" w:space="0" w:color="auto"/>
            </w:tcBorders>
            <w:noWrap/>
            <w:vAlign w:val="center"/>
            <w:hideMark/>
          </w:tcPr>
          <w:p w14:paraId="0A50DEE2" w14:textId="1CA11074"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35</w:t>
            </w:r>
          </w:p>
        </w:tc>
      </w:tr>
      <w:tr w:rsidR="00B12DF7" w:rsidRPr="00D63056" w14:paraId="3FC7B75C" w14:textId="77777777" w:rsidTr="00B12DF7">
        <w:trPr>
          <w:trHeight w:val="44"/>
        </w:trPr>
        <w:tc>
          <w:tcPr>
            <w:tcW w:w="1060" w:type="dxa"/>
            <w:tcBorders>
              <w:top w:val="nil"/>
              <w:left w:val="single" w:sz="4" w:space="0" w:color="auto"/>
              <w:bottom w:val="single" w:sz="4" w:space="0" w:color="auto"/>
              <w:right w:val="single" w:sz="4" w:space="0" w:color="auto"/>
            </w:tcBorders>
            <w:noWrap/>
            <w:vAlign w:val="center"/>
            <w:hideMark/>
          </w:tcPr>
          <w:p w14:paraId="52710C06" w14:textId="43B9FEE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2022</w:t>
            </w:r>
          </w:p>
        </w:tc>
        <w:tc>
          <w:tcPr>
            <w:tcW w:w="1004" w:type="dxa"/>
            <w:tcBorders>
              <w:top w:val="nil"/>
              <w:left w:val="nil"/>
              <w:bottom w:val="single" w:sz="4" w:space="0" w:color="auto"/>
              <w:right w:val="single" w:sz="4" w:space="0" w:color="auto"/>
            </w:tcBorders>
            <w:noWrap/>
            <w:vAlign w:val="center"/>
            <w:hideMark/>
          </w:tcPr>
          <w:p w14:paraId="55E732F2" w14:textId="2A1634B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38</w:t>
            </w:r>
          </w:p>
        </w:tc>
        <w:tc>
          <w:tcPr>
            <w:tcW w:w="1154" w:type="dxa"/>
            <w:tcBorders>
              <w:top w:val="nil"/>
              <w:left w:val="nil"/>
              <w:bottom w:val="single" w:sz="4" w:space="0" w:color="auto"/>
              <w:right w:val="single" w:sz="4" w:space="0" w:color="auto"/>
            </w:tcBorders>
            <w:noWrap/>
            <w:vAlign w:val="center"/>
            <w:hideMark/>
          </w:tcPr>
          <w:p w14:paraId="219A55EB" w14:textId="4FFFE0B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0</w:t>
            </w:r>
          </w:p>
        </w:tc>
        <w:tc>
          <w:tcPr>
            <w:tcW w:w="1244" w:type="dxa"/>
            <w:tcBorders>
              <w:top w:val="nil"/>
              <w:left w:val="nil"/>
              <w:bottom w:val="single" w:sz="4" w:space="0" w:color="auto"/>
              <w:right w:val="single" w:sz="4" w:space="0" w:color="auto"/>
            </w:tcBorders>
            <w:noWrap/>
            <w:vAlign w:val="center"/>
            <w:hideMark/>
          </w:tcPr>
          <w:p w14:paraId="38DED058" w14:textId="5B237425"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0</w:t>
            </w:r>
          </w:p>
        </w:tc>
        <w:tc>
          <w:tcPr>
            <w:tcW w:w="1369" w:type="dxa"/>
            <w:tcBorders>
              <w:top w:val="nil"/>
              <w:left w:val="nil"/>
              <w:bottom w:val="single" w:sz="4" w:space="0" w:color="auto"/>
              <w:right w:val="single" w:sz="4" w:space="0" w:color="auto"/>
            </w:tcBorders>
            <w:noWrap/>
            <w:vAlign w:val="center"/>
            <w:hideMark/>
          </w:tcPr>
          <w:p w14:paraId="56EB8DBE" w14:textId="7571C77A"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13,768,300</w:t>
            </w:r>
          </w:p>
        </w:tc>
        <w:tc>
          <w:tcPr>
            <w:tcW w:w="1323" w:type="dxa"/>
            <w:tcBorders>
              <w:top w:val="nil"/>
              <w:left w:val="nil"/>
              <w:bottom w:val="single" w:sz="4" w:space="0" w:color="auto"/>
              <w:right w:val="single" w:sz="4" w:space="0" w:color="auto"/>
            </w:tcBorders>
            <w:noWrap/>
            <w:vAlign w:val="center"/>
            <w:hideMark/>
          </w:tcPr>
          <w:p w14:paraId="25A9A0B2" w14:textId="49125191"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108,985</w:t>
            </w:r>
          </w:p>
        </w:tc>
        <w:tc>
          <w:tcPr>
            <w:tcW w:w="1256" w:type="dxa"/>
            <w:tcBorders>
              <w:top w:val="nil"/>
              <w:left w:val="nil"/>
              <w:bottom w:val="single" w:sz="4" w:space="0" w:color="auto"/>
              <w:right w:val="single" w:sz="4" w:space="0" w:color="auto"/>
            </w:tcBorders>
            <w:noWrap/>
            <w:vAlign w:val="center"/>
            <w:hideMark/>
          </w:tcPr>
          <w:p w14:paraId="77868B00" w14:textId="6A95309E"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13,659,315</w:t>
            </w:r>
          </w:p>
        </w:tc>
        <w:tc>
          <w:tcPr>
            <w:tcW w:w="1220" w:type="dxa"/>
            <w:tcBorders>
              <w:top w:val="nil"/>
              <w:left w:val="nil"/>
              <w:bottom w:val="single" w:sz="4" w:space="0" w:color="auto"/>
              <w:right w:val="single" w:sz="4" w:space="0" w:color="auto"/>
            </w:tcBorders>
            <w:noWrap/>
            <w:vAlign w:val="center"/>
            <w:hideMark/>
          </w:tcPr>
          <w:p w14:paraId="7F8F83FF" w14:textId="0A4D6A6D" w:rsidR="00B12DF7" w:rsidRPr="00D63056" w:rsidRDefault="00B12DF7" w:rsidP="00B12DF7">
            <w:pPr>
              <w:bidi/>
              <w:jc w:val="left"/>
              <w:rPr>
                <w:rFonts w:asciiTheme="majorBidi" w:hAnsiTheme="majorBidi" w:cstheme="majorBidi"/>
                <w:sz w:val="19"/>
                <w:szCs w:val="19"/>
                <w:lang w:val="ar-SA" w:eastAsia="zh-TW" w:bidi="en-GB"/>
              </w:rPr>
            </w:pPr>
            <w:r w:rsidRPr="003729A6">
              <w:rPr>
                <w:sz w:val="20"/>
                <w:lang w:eastAsia="zh-CN"/>
              </w:rPr>
              <w:t>1</w:t>
            </w:r>
          </w:p>
        </w:tc>
      </w:tr>
      <w:tr w:rsidR="00B12DF7" w:rsidRPr="00D63056" w14:paraId="655C776B" w14:textId="77777777" w:rsidTr="00B12DF7">
        <w:trPr>
          <w:trHeight w:val="44"/>
        </w:trPr>
        <w:tc>
          <w:tcPr>
            <w:tcW w:w="1060" w:type="dxa"/>
            <w:tcBorders>
              <w:top w:val="nil"/>
              <w:left w:val="single" w:sz="4" w:space="0" w:color="auto"/>
              <w:bottom w:val="single" w:sz="4" w:space="0" w:color="auto"/>
              <w:right w:val="single" w:sz="4" w:space="0" w:color="auto"/>
            </w:tcBorders>
            <w:noWrap/>
            <w:vAlign w:val="center"/>
            <w:hideMark/>
          </w:tcPr>
          <w:p w14:paraId="6BD229A6" w14:textId="187AA3E3" w:rsidR="00B12DF7" w:rsidRPr="00D63056" w:rsidRDefault="00B12DF7" w:rsidP="00B12DF7">
            <w:pPr>
              <w:bidi/>
              <w:jc w:val="left"/>
              <w:rPr>
                <w:rFonts w:asciiTheme="majorBidi" w:hAnsiTheme="majorBidi" w:cstheme="majorBidi"/>
                <w:b/>
                <w:bCs/>
                <w:sz w:val="19"/>
                <w:szCs w:val="19"/>
                <w:lang w:val="ar-SA" w:eastAsia="zh-TW" w:bidi="en-GB"/>
              </w:rPr>
            </w:pPr>
            <w:r w:rsidRPr="003729A6">
              <w:rPr>
                <w:b/>
                <w:bCs/>
                <w:sz w:val="20"/>
                <w:lang w:eastAsia="en-CA"/>
              </w:rPr>
              <w:t>Total</w:t>
            </w:r>
          </w:p>
        </w:tc>
        <w:tc>
          <w:tcPr>
            <w:tcW w:w="1004" w:type="dxa"/>
            <w:tcBorders>
              <w:top w:val="nil"/>
              <w:left w:val="nil"/>
              <w:bottom w:val="single" w:sz="4" w:space="0" w:color="auto"/>
              <w:right w:val="single" w:sz="4" w:space="0" w:color="auto"/>
            </w:tcBorders>
            <w:noWrap/>
            <w:vAlign w:val="center"/>
            <w:hideMark/>
          </w:tcPr>
          <w:p w14:paraId="7894AE5A" w14:textId="4B7593E5" w:rsidR="00B12DF7" w:rsidRPr="00D63056" w:rsidRDefault="00B12DF7" w:rsidP="00B12DF7">
            <w:pPr>
              <w:bidi/>
              <w:jc w:val="left"/>
              <w:rPr>
                <w:rFonts w:asciiTheme="majorBidi" w:hAnsiTheme="majorBidi" w:cstheme="majorBidi"/>
                <w:b/>
                <w:bCs/>
                <w:sz w:val="19"/>
                <w:szCs w:val="19"/>
                <w:lang w:val="ar-SA" w:eastAsia="zh-TW" w:bidi="en-GB"/>
              </w:rPr>
            </w:pPr>
            <w:r w:rsidRPr="003729A6">
              <w:rPr>
                <w:b/>
                <w:bCs/>
                <w:sz w:val="20"/>
                <w:lang w:eastAsia="zh-CN"/>
              </w:rPr>
              <w:t>2,628</w:t>
            </w:r>
          </w:p>
        </w:tc>
        <w:tc>
          <w:tcPr>
            <w:tcW w:w="1154" w:type="dxa"/>
            <w:tcBorders>
              <w:top w:val="nil"/>
              <w:left w:val="nil"/>
              <w:bottom w:val="single" w:sz="4" w:space="0" w:color="auto"/>
              <w:right w:val="single" w:sz="4" w:space="0" w:color="auto"/>
            </w:tcBorders>
            <w:noWrap/>
            <w:vAlign w:val="center"/>
            <w:hideMark/>
          </w:tcPr>
          <w:p w14:paraId="7AF1A602" w14:textId="3314297B" w:rsidR="00B12DF7" w:rsidRPr="00D63056" w:rsidRDefault="00B12DF7" w:rsidP="00B12DF7">
            <w:pPr>
              <w:bidi/>
              <w:jc w:val="left"/>
              <w:rPr>
                <w:rFonts w:asciiTheme="majorBidi" w:hAnsiTheme="majorBidi" w:cstheme="majorBidi"/>
                <w:b/>
                <w:bCs/>
                <w:sz w:val="19"/>
                <w:szCs w:val="19"/>
                <w:lang w:val="ar-SA" w:eastAsia="zh-TW" w:bidi="en-GB"/>
              </w:rPr>
            </w:pPr>
            <w:r w:rsidRPr="003729A6">
              <w:rPr>
                <w:b/>
                <w:bCs/>
                <w:sz w:val="20"/>
                <w:lang w:eastAsia="zh-CN"/>
              </w:rPr>
              <w:t>2,487</w:t>
            </w:r>
          </w:p>
        </w:tc>
        <w:tc>
          <w:tcPr>
            <w:tcW w:w="1244" w:type="dxa"/>
            <w:tcBorders>
              <w:top w:val="nil"/>
              <w:left w:val="nil"/>
              <w:bottom w:val="single" w:sz="4" w:space="0" w:color="auto"/>
              <w:right w:val="single" w:sz="4" w:space="0" w:color="auto"/>
            </w:tcBorders>
            <w:noWrap/>
            <w:vAlign w:val="center"/>
            <w:hideMark/>
          </w:tcPr>
          <w:p w14:paraId="237A898C" w14:textId="2A75EB53" w:rsidR="00B12DF7" w:rsidRPr="00D63056" w:rsidRDefault="00B12DF7" w:rsidP="00B12DF7">
            <w:pPr>
              <w:bidi/>
              <w:jc w:val="left"/>
              <w:rPr>
                <w:rFonts w:asciiTheme="majorBidi" w:hAnsiTheme="majorBidi" w:cstheme="majorBidi"/>
                <w:b/>
                <w:bCs/>
                <w:sz w:val="19"/>
                <w:szCs w:val="19"/>
                <w:lang w:val="ar-SA" w:eastAsia="zh-TW" w:bidi="en-GB"/>
              </w:rPr>
            </w:pPr>
            <w:r w:rsidRPr="003729A6">
              <w:rPr>
                <w:b/>
                <w:bCs/>
                <w:sz w:val="20"/>
                <w:lang w:eastAsia="zh-CN"/>
              </w:rPr>
              <w:t>95</w:t>
            </w:r>
          </w:p>
        </w:tc>
        <w:tc>
          <w:tcPr>
            <w:tcW w:w="1369" w:type="dxa"/>
            <w:tcBorders>
              <w:top w:val="nil"/>
              <w:left w:val="nil"/>
              <w:bottom w:val="single" w:sz="4" w:space="0" w:color="auto"/>
              <w:right w:val="single" w:sz="4" w:space="0" w:color="auto"/>
            </w:tcBorders>
            <w:noWrap/>
            <w:vAlign w:val="center"/>
            <w:hideMark/>
          </w:tcPr>
          <w:p w14:paraId="2EFB8C36" w14:textId="6B7E4A46" w:rsidR="00B12DF7" w:rsidRPr="00D63056" w:rsidRDefault="00B12DF7" w:rsidP="00B12DF7">
            <w:pPr>
              <w:bidi/>
              <w:jc w:val="left"/>
              <w:rPr>
                <w:rFonts w:asciiTheme="majorBidi" w:hAnsiTheme="majorBidi" w:cstheme="majorBidi"/>
                <w:b/>
                <w:bCs/>
                <w:sz w:val="19"/>
                <w:szCs w:val="19"/>
                <w:lang w:val="ar-SA" w:eastAsia="zh-TW" w:bidi="en-GB"/>
              </w:rPr>
            </w:pPr>
            <w:r w:rsidRPr="003729A6">
              <w:rPr>
                <w:b/>
                <w:bCs/>
                <w:sz w:val="20"/>
                <w:lang w:eastAsia="zh-CN"/>
              </w:rPr>
              <w:t>895,076,443</w:t>
            </w:r>
          </w:p>
        </w:tc>
        <w:tc>
          <w:tcPr>
            <w:tcW w:w="1323" w:type="dxa"/>
            <w:tcBorders>
              <w:top w:val="nil"/>
              <w:left w:val="nil"/>
              <w:bottom w:val="single" w:sz="4" w:space="0" w:color="auto"/>
              <w:right w:val="single" w:sz="4" w:space="0" w:color="auto"/>
            </w:tcBorders>
            <w:noWrap/>
            <w:vAlign w:val="center"/>
            <w:hideMark/>
          </w:tcPr>
          <w:p w14:paraId="033ED0FB" w14:textId="471FA5F2" w:rsidR="00B12DF7" w:rsidRPr="00D63056" w:rsidRDefault="00B12DF7" w:rsidP="00B12DF7">
            <w:pPr>
              <w:bidi/>
              <w:jc w:val="left"/>
              <w:rPr>
                <w:rFonts w:asciiTheme="majorBidi" w:hAnsiTheme="majorBidi" w:cstheme="majorBidi"/>
                <w:b/>
                <w:bCs/>
                <w:sz w:val="19"/>
                <w:szCs w:val="19"/>
                <w:lang w:val="ar-SA" w:eastAsia="zh-TW" w:bidi="en-GB"/>
              </w:rPr>
            </w:pPr>
            <w:r w:rsidRPr="003729A6">
              <w:rPr>
                <w:b/>
                <w:bCs/>
                <w:sz w:val="20"/>
                <w:lang w:eastAsia="zh-CN"/>
              </w:rPr>
              <w:t>846,807,593</w:t>
            </w:r>
          </w:p>
        </w:tc>
        <w:tc>
          <w:tcPr>
            <w:tcW w:w="1256" w:type="dxa"/>
            <w:tcBorders>
              <w:top w:val="nil"/>
              <w:left w:val="nil"/>
              <w:bottom w:val="single" w:sz="4" w:space="0" w:color="auto"/>
              <w:right w:val="single" w:sz="4" w:space="0" w:color="auto"/>
            </w:tcBorders>
            <w:noWrap/>
            <w:vAlign w:val="center"/>
            <w:hideMark/>
          </w:tcPr>
          <w:p w14:paraId="1BE3ED1A" w14:textId="149D0370" w:rsidR="00B12DF7" w:rsidRPr="00D63056" w:rsidRDefault="00B12DF7" w:rsidP="00B12DF7">
            <w:pPr>
              <w:bidi/>
              <w:jc w:val="left"/>
              <w:rPr>
                <w:rFonts w:asciiTheme="majorBidi" w:hAnsiTheme="majorBidi" w:cstheme="majorBidi"/>
                <w:b/>
                <w:bCs/>
                <w:sz w:val="19"/>
                <w:szCs w:val="19"/>
                <w:lang w:val="ar-SA" w:eastAsia="zh-TW" w:bidi="en-GB"/>
              </w:rPr>
            </w:pPr>
            <w:r w:rsidRPr="003729A6">
              <w:rPr>
                <w:b/>
                <w:bCs/>
                <w:sz w:val="20"/>
                <w:lang w:eastAsia="zh-CN"/>
              </w:rPr>
              <w:t>48,268,853</w:t>
            </w:r>
          </w:p>
        </w:tc>
        <w:tc>
          <w:tcPr>
            <w:tcW w:w="1220" w:type="dxa"/>
            <w:tcBorders>
              <w:top w:val="nil"/>
              <w:left w:val="nil"/>
              <w:bottom w:val="single" w:sz="4" w:space="0" w:color="auto"/>
              <w:right w:val="single" w:sz="4" w:space="0" w:color="auto"/>
            </w:tcBorders>
            <w:noWrap/>
            <w:vAlign w:val="center"/>
            <w:hideMark/>
          </w:tcPr>
          <w:p w14:paraId="120BAF9B" w14:textId="2C9B64D6" w:rsidR="00B12DF7" w:rsidRPr="00D63056" w:rsidRDefault="00B12DF7" w:rsidP="00B12DF7">
            <w:pPr>
              <w:bidi/>
              <w:jc w:val="left"/>
              <w:rPr>
                <w:rFonts w:asciiTheme="majorBidi" w:hAnsiTheme="majorBidi" w:cstheme="majorBidi"/>
                <w:b/>
                <w:bCs/>
                <w:sz w:val="19"/>
                <w:szCs w:val="19"/>
                <w:lang w:val="ar-SA" w:eastAsia="zh-TW" w:bidi="en-GB"/>
              </w:rPr>
            </w:pPr>
            <w:r w:rsidRPr="003729A6">
              <w:rPr>
                <w:b/>
                <w:bCs/>
                <w:sz w:val="20"/>
                <w:lang w:eastAsia="zh-CN"/>
              </w:rPr>
              <w:t>95</w:t>
            </w:r>
          </w:p>
        </w:tc>
      </w:tr>
    </w:tbl>
    <w:p w14:paraId="275E20DC" w14:textId="404A6433" w:rsidR="00AC1775" w:rsidRDefault="00AC1775" w:rsidP="00AC1775">
      <w:pPr>
        <w:keepNext/>
        <w:suppressAutoHyphens/>
        <w:bidi/>
        <w:jc w:val="left"/>
        <w:rPr>
          <w:rFonts w:asciiTheme="majorBidi" w:hAnsiTheme="majorBidi" w:cstheme="majorBidi"/>
          <w:sz w:val="20"/>
          <w:lang w:val="ar-SA" w:eastAsia="zh-TW" w:bidi="en-GB"/>
        </w:rPr>
      </w:pPr>
      <w:r>
        <w:rPr>
          <w:rFonts w:asciiTheme="majorBidi" w:hAnsiTheme="majorBidi" w:cstheme="majorBidi" w:hint="cs"/>
          <w:sz w:val="20"/>
          <w:rtl/>
        </w:rPr>
        <w:t>*باستثناء المشروعات المغلقة والم</w:t>
      </w:r>
      <w:r w:rsidR="000E2FAD">
        <w:rPr>
          <w:rFonts w:asciiTheme="majorBidi" w:hAnsiTheme="majorBidi" w:cstheme="majorBidi" w:hint="cs"/>
          <w:sz w:val="20"/>
          <w:rtl/>
        </w:rPr>
        <w:t>نقو</w:t>
      </w:r>
      <w:r>
        <w:rPr>
          <w:rFonts w:asciiTheme="majorBidi" w:hAnsiTheme="majorBidi" w:cstheme="majorBidi" w:hint="cs"/>
          <w:sz w:val="20"/>
          <w:rtl/>
        </w:rPr>
        <w:t>لة.</w:t>
      </w:r>
    </w:p>
    <w:p w14:paraId="4639999C" w14:textId="77777777" w:rsidR="00DF16D6" w:rsidRDefault="00AC1775" w:rsidP="00AC1775">
      <w:pPr>
        <w:jc w:val="right"/>
        <w:rPr>
          <w:rFonts w:asciiTheme="majorBidi" w:hAnsiTheme="majorBidi" w:cstheme="majorBidi"/>
          <w:sz w:val="20"/>
          <w:rtl/>
        </w:rPr>
        <w:sectPr w:rsidR="00DF16D6">
          <w:headerReference w:type="first" r:id="rId24"/>
          <w:pgSz w:w="12240" w:h="15840" w:code="1"/>
          <w:pgMar w:top="720" w:right="1440" w:bottom="864" w:left="1440" w:header="720" w:footer="475" w:gutter="0"/>
          <w:pgNumType w:start="1"/>
          <w:cols w:space="720"/>
          <w:titlePg/>
        </w:sectPr>
      </w:pPr>
      <w:r>
        <w:rPr>
          <w:rFonts w:asciiTheme="majorBidi" w:hAnsiTheme="majorBidi" w:cstheme="majorBidi"/>
          <w:sz w:val="20"/>
          <w:rtl/>
        </w:rPr>
        <w:t xml:space="preserve">** باستثناء تكاليف دعم الوكالة. </w:t>
      </w:r>
    </w:p>
    <w:p w14:paraId="7D73ADE6" w14:textId="77777777" w:rsidR="00AF0C54" w:rsidRDefault="00AF0C54" w:rsidP="00AF0C54">
      <w:pPr>
        <w:bidi/>
        <w:jc w:val="center"/>
        <w:rPr>
          <w:rFonts w:asciiTheme="majorBidi" w:hAnsiTheme="majorBidi" w:cstheme="majorBidi"/>
          <w:sz w:val="26"/>
          <w:szCs w:val="26"/>
          <w:lang w:val="ar-SA" w:eastAsia="zh-TW" w:bidi="en-GB"/>
        </w:rPr>
      </w:pPr>
      <w:r>
        <w:rPr>
          <w:rFonts w:asciiTheme="majorBidi" w:hAnsiTheme="majorBidi" w:cstheme="majorBidi" w:hint="cs"/>
          <w:b/>
          <w:bCs/>
          <w:sz w:val="26"/>
          <w:szCs w:val="26"/>
          <w:rtl/>
        </w:rPr>
        <w:lastRenderedPageBreak/>
        <w:t>المرفق الثالث</w:t>
      </w:r>
    </w:p>
    <w:p w14:paraId="59E338EE" w14:textId="77777777" w:rsidR="00AF0C54" w:rsidRDefault="00AF0C54" w:rsidP="00AF0C54">
      <w:pPr>
        <w:jc w:val="center"/>
        <w:rPr>
          <w:rFonts w:asciiTheme="majorBidi" w:hAnsiTheme="majorBidi" w:cstheme="majorBidi"/>
          <w:sz w:val="26"/>
          <w:szCs w:val="26"/>
          <w:lang w:val="en-US" w:bidi="ar-SA"/>
        </w:rPr>
      </w:pPr>
    </w:p>
    <w:p w14:paraId="7D0BDD58" w14:textId="1C935CB7" w:rsidR="00AF0C54" w:rsidRDefault="00AF0C54" w:rsidP="00AF0C54">
      <w:pPr>
        <w:pStyle w:val="Heading2"/>
        <w:numPr>
          <w:ilvl w:val="0"/>
          <w:numId w:val="0"/>
        </w:numPr>
        <w:tabs>
          <w:tab w:val="left" w:pos="720"/>
        </w:tabs>
        <w:bidi/>
        <w:jc w:val="center"/>
        <w:rPr>
          <w:rFonts w:asciiTheme="majorBidi" w:hAnsiTheme="majorBidi" w:cstheme="majorBidi"/>
          <w:b/>
          <w:sz w:val="26"/>
          <w:szCs w:val="26"/>
          <w:lang w:val="ar-SA" w:eastAsia="zh-TW" w:bidi="en-GB"/>
        </w:rPr>
      </w:pPr>
      <w:r>
        <w:rPr>
          <w:rFonts w:asciiTheme="majorBidi" w:hAnsiTheme="majorBidi" w:cstheme="majorBidi" w:hint="cs"/>
          <w:b/>
          <w:bCs/>
          <w:sz w:val="26"/>
          <w:szCs w:val="26"/>
          <w:rtl/>
        </w:rPr>
        <w:t>المشروعات الجارية ذات المسائل المعلقة في التقرير المرحلي لليوئنديبي</w:t>
      </w:r>
    </w:p>
    <w:tbl>
      <w:tblPr>
        <w:bidiVisual/>
        <w:tblW w:w="14310" w:type="dxa"/>
        <w:tblLayout w:type="fixed"/>
        <w:tblLook w:val="04A0" w:firstRow="1" w:lastRow="0" w:firstColumn="1" w:lastColumn="0" w:noHBand="0" w:noVBand="1"/>
      </w:tblPr>
      <w:tblGrid>
        <w:gridCol w:w="2128"/>
        <w:gridCol w:w="3908"/>
        <w:gridCol w:w="1641"/>
        <w:gridCol w:w="1886"/>
        <w:gridCol w:w="4747"/>
      </w:tblGrid>
      <w:tr w:rsidR="00AF0C54" w14:paraId="101D9DEE" w14:textId="77777777" w:rsidTr="004B07D3">
        <w:trPr>
          <w:trHeight w:val="374"/>
          <w:tblHeader/>
        </w:trPr>
        <w:tc>
          <w:tcPr>
            <w:tcW w:w="2128" w:type="dxa"/>
            <w:tcBorders>
              <w:top w:val="single" w:sz="4" w:space="0" w:color="auto"/>
              <w:left w:val="single" w:sz="4" w:space="0" w:color="auto"/>
              <w:bottom w:val="single" w:sz="4" w:space="0" w:color="auto"/>
              <w:right w:val="single" w:sz="4" w:space="0" w:color="auto"/>
            </w:tcBorders>
            <w:hideMark/>
          </w:tcPr>
          <w:p w14:paraId="4B3785D5" w14:textId="77777777" w:rsidR="00AF0C54" w:rsidRPr="00A85E51" w:rsidRDefault="00AF0C54">
            <w:pPr>
              <w:bidi/>
              <w:jc w:val="center"/>
              <w:rPr>
                <w:rFonts w:asciiTheme="majorBidi" w:hAnsiTheme="majorBidi" w:cstheme="majorBidi"/>
                <w:b/>
                <w:bCs/>
                <w:sz w:val="20"/>
                <w:lang w:val="ar-SA" w:eastAsia="zh-TW" w:bidi="en-GB"/>
              </w:rPr>
            </w:pPr>
            <w:r w:rsidRPr="00A85E51">
              <w:rPr>
                <w:rFonts w:asciiTheme="majorBidi" w:hAnsiTheme="majorBidi" w:cstheme="majorBidi" w:hint="cs"/>
                <w:b/>
                <w:bCs/>
                <w:sz w:val="20"/>
                <w:rtl/>
              </w:rPr>
              <w:t>رمز البلد/ المشروع</w:t>
            </w:r>
          </w:p>
        </w:tc>
        <w:tc>
          <w:tcPr>
            <w:tcW w:w="3908" w:type="dxa"/>
            <w:tcBorders>
              <w:top w:val="single" w:sz="4" w:space="0" w:color="auto"/>
              <w:left w:val="nil"/>
              <w:bottom w:val="single" w:sz="4" w:space="0" w:color="auto"/>
              <w:right w:val="single" w:sz="4" w:space="0" w:color="auto"/>
            </w:tcBorders>
            <w:hideMark/>
          </w:tcPr>
          <w:p w14:paraId="2C1628CD" w14:textId="77777777" w:rsidR="00AF0C54" w:rsidRPr="00A85E51" w:rsidRDefault="00AF0C54">
            <w:pPr>
              <w:bidi/>
              <w:jc w:val="center"/>
              <w:rPr>
                <w:rFonts w:asciiTheme="majorBidi" w:hAnsiTheme="majorBidi" w:cstheme="majorBidi"/>
                <w:b/>
                <w:bCs/>
                <w:sz w:val="20"/>
                <w:lang w:val="ar-SA" w:eastAsia="zh-TW" w:bidi="en-GB"/>
              </w:rPr>
            </w:pPr>
            <w:r w:rsidRPr="00A85E51">
              <w:rPr>
                <w:rFonts w:asciiTheme="majorBidi" w:hAnsiTheme="majorBidi" w:cstheme="majorBidi" w:hint="cs"/>
                <w:b/>
                <w:bCs/>
                <w:sz w:val="20"/>
                <w:rtl/>
              </w:rPr>
              <w:t>اسم المشروع</w:t>
            </w:r>
          </w:p>
        </w:tc>
        <w:tc>
          <w:tcPr>
            <w:tcW w:w="1641" w:type="dxa"/>
            <w:tcBorders>
              <w:top w:val="single" w:sz="4" w:space="0" w:color="auto"/>
              <w:left w:val="nil"/>
              <w:bottom w:val="single" w:sz="4" w:space="0" w:color="auto"/>
              <w:right w:val="single" w:sz="4" w:space="0" w:color="auto"/>
            </w:tcBorders>
            <w:hideMark/>
          </w:tcPr>
          <w:p w14:paraId="692813F1" w14:textId="0712BEFC" w:rsidR="00AF0C54" w:rsidRPr="00A85E51" w:rsidRDefault="00AF0C54">
            <w:pPr>
              <w:bidi/>
              <w:jc w:val="center"/>
              <w:rPr>
                <w:rFonts w:asciiTheme="majorBidi" w:hAnsiTheme="majorBidi" w:cstheme="majorBidi"/>
                <w:b/>
                <w:bCs/>
                <w:sz w:val="20"/>
                <w:lang w:val="ar-SA" w:eastAsia="zh-TW" w:bidi="en-GB"/>
              </w:rPr>
            </w:pPr>
            <w:r w:rsidRPr="00A85E51">
              <w:rPr>
                <w:rFonts w:asciiTheme="majorBidi" w:hAnsiTheme="majorBidi" w:cstheme="majorBidi" w:hint="cs"/>
                <w:b/>
                <w:bCs/>
                <w:sz w:val="20"/>
                <w:rtl/>
              </w:rPr>
              <w:t xml:space="preserve">الصرف </w:t>
            </w:r>
            <w:r w:rsidRPr="00A85E51">
              <w:rPr>
                <w:rFonts w:asciiTheme="majorBidi" w:hAnsiTheme="majorBidi" w:cstheme="majorBidi"/>
                <w:b/>
                <w:bCs/>
                <w:sz w:val="20"/>
              </w:rPr>
              <w:br/>
            </w:r>
            <w:r w:rsidRPr="00A85E51">
              <w:rPr>
                <w:rFonts w:asciiTheme="majorBidi" w:hAnsiTheme="majorBidi" w:cstheme="majorBidi" w:hint="cs"/>
                <w:b/>
                <w:bCs/>
                <w:sz w:val="20"/>
                <w:rtl/>
              </w:rPr>
              <w:t>(</w:t>
            </w:r>
            <w:r w:rsidR="00334D44" w:rsidRPr="00A85E51">
              <w:rPr>
                <w:rFonts w:asciiTheme="majorBidi" w:hAnsiTheme="majorBidi" w:cstheme="majorBidi" w:hint="cs"/>
                <w:b/>
                <w:bCs/>
                <w:sz w:val="20"/>
                <w:rtl/>
              </w:rPr>
              <w:t xml:space="preserve">في </w:t>
            </w:r>
            <w:r w:rsidR="00D63056">
              <w:rPr>
                <w:rFonts w:asciiTheme="majorBidi" w:hAnsiTheme="majorBidi" w:cstheme="majorBidi" w:hint="cs"/>
                <w:b/>
                <w:bCs/>
                <w:sz w:val="20"/>
                <w:rtl/>
              </w:rPr>
              <w:t>المئة</w:t>
            </w:r>
            <w:r w:rsidRPr="00A85E51">
              <w:rPr>
                <w:rFonts w:asciiTheme="majorBidi" w:hAnsiTheme="majorBidi" w:cstheme="majorBidi" w:hint="cs"/>
                <w:b/>
                <w:bCs/>
                <w:sz w:val="20"/>
                <w:rtl/>
              </w:rPr>
              <w:t>)</w:t>
            </w:r>
          </w:p>
        </w:tc>
        <w:tc>
          <w:tcPr>
            <w:tcW w:w="1886" w:type="dxa"/>
            <w:tcBorders>
              <w:top w:val="single" w:sz="4" w:space="0" w:color="auto"/>
              <w:left w:val="nil"/>
              <w:bottom w:val="single" w:sz="4" w:space="0" w:color="auto"/>
              <w:right w:val="single" w:sz="4" w:space="0" w:color="auto"/>
            </w:tcBorders>
            <w:hideMark/>
          </w:tcPr>
          <w:p w14:paraId="4191EBBA" w14:textId="77777777" w:rsidR="00AF0C54" w:rsidRPr="00A85E51" w:rsidRDefault="00AF0C54">
            <w:pPr>
              <w:bidi/>
              <w:jc w:val="center"/>
              <w:rPr>
                <w:rFonts w:asciiTheme="majorBidi" w:hAnsiTheme="majorBidi" w:cstheme="majorBidi"/>
                <w:b/>
                <w:bCs/>
                <w:sz w:val="20"/>
                <w:lang w:val="ar-SA" w:eastAsia="zh-TW" w:bidi="en-GB"/>
              </w:rPr>
            </w:pPr>
            <w:r w:rsidRPr="00A85E51">
              <w:rPr>
                <w:rFonts w:asciiTheme="majorBidi" w:hAnsiTheme="majorBidi" w:cstheme="majorBidi" w:hint="cs"/>
                <w:b/>
                <w:bCs/>
                <w:sz w:val="20"/>
                <w:rtl/>
              </w:rPr>
              <w:t>الحالة/المسائل</w:t>
            </w:r>
          </w:p>
        </w:tc>
        <w:tc>
          <w:tcPr>
            <w:tcW w:w="4747" w:type="dxa"/>
            <w:tcBorders>
              <w:top w:val="single" w:sz="4" w:space="0" w:color="auto"/>
              <w:left w:val="nil"/>
              <w:bottom w:val="single" w:sz="4" w:space="0" w:color="auto"/>
              <w:right w:val="single" w:sz="4" w:space="0" w:color="auto"/>
            </w:tcBorders>
            <w:hideMark/>
          </w:tcPr>
          <w:p w14:paraId="160D1CFC" w14:textId="77777777" w:rsidR="00AF0C54" w:rsidRPr="00A85E51" w:rsidRDefault="00AF0C54">
            <w:pPr>
              <w:bidi/>
              <w:jc w:val="center"/>
              <w:rPr>
                <w:rFonts w:asciiTheme="majorBidi" w:hAnsiTheme="majorBidi" w:cstheme="majorBidi"/>
                <w:b/>
                <w:bCs/>
                <w:sz w:val="20"/>
                <w:lang w:val="ar-SA" w:eastAsia="zh-TW" w:bidi="en-GB"/>
              </w:rPr>
            </w:pPr>
            <w:r w:rsidRPr="00A85E51">
              <w:rPr>
                <w:rFonts w:asciiTheme="majorBidi" w:hAnsiTheme="majorBidi" w:cstheme="majorBidi" w:hint="cs"/>
                <w:b/>
                <w:bCs/>
                <w:sz w:val="20"/>
                <w:rtl/>
              </w:rPr>
              <w:t>التوصية</w:t>
            </w:r>
          </w:p>
        </w:tc>
      </w:tr>
      <w:tr w:rsidR="004B07D3" w14:paraId="5A837820" w14:textId="77777777" w:rsidTr="004B07D3">
        <w:trPr>
          <w:trHeight w:val="323"/>
        </w:trPr>
        <w:tc>
          <w:tcPr>
            <w:tcW w:w="2128" w:type="dxa"/>
            <w:tcBorders>
              <w:top w:val="nil"/>
              <w:left w:val="single" w:sz="4" w:space="0" w:color="auto"/>
              <w:bottom w:val="single" w:sz="4" w:space="0" w:color="auto"/>
              <w:right w:val="single" w:sz="4" w:space="0" w:color="auto"/>
            </w:tcBorders>
            <w:hideMark/>
          </w:tcPr>
          <w:p w14:paraId="5B4077A5"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بنغلاديش</w:t>
            </w:r>
          </w:p>
          <w:p w14:paraId="533ADA05"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BGD/PHA/81/INV/51</w:t>
            </w:r>
          </w:p>
        </w:tc>
        <w:tc>
          <w:tcPr>
            <w:tcW w:w="3908" w:type="dxa"/>
            <w:tcBorders>
              <w:top w:val="nil"/>
              <w:left w:val="nil"/>
              <w:bottom w:val="single" w:sz="4" w:space="0" w:color="auto"/>
              <w:right w:val="single" w:sz="4" w:space="0" w:color="auto"/>
            </w:tcBorders>
            <w:hideMark/>
          </w:tcPr>
          <w:p w14:paraId="13CACCEF"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الأولى) (قطاع تكييف الهواء)</w:t>
            </w:r>
          </w:p>
        </w:tc>
        <w:tc>
          <w:tcPr>
            <w:tcW w:w="1641" w:type="dxa"/>
            <w:tcBorders>
              <w:top w:val="nil"/>
              <w:left w:val="nil"/>
              <w:bottom w:val="single" w:sz="4" w:space="0" w:color="auto"/>
              <w:right w:val="single" w:sz="4" w:space="0" w:color="auto"/>
            </w:tcBorders>
            <w:hideMark/>
          </w:tcPr>
          <w:p w14:paraId="66249B81" w14:textId="1EDCFCC3"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90</w:t>
            </w:r>
          </w:p>
        </w:tc>
        <w:tc>
          <w:tcPr>
            <w:tcW w:w="1886" w:type="dxa"/>
            <w:tcBorders>
              <w:top w:val="nil"/>
              <w:left w:val="nil"/>
              <w:bottom w:val="single" w:sz="4" w:space="0" w:color="auto"/>
              <w:right w:val="single" w:sz="4" w:space="0" w:color="auto"/>
            </w:tcBorders>
            <w:hideMark/>
          </w:tcPr>
          <w:p w14:paraId="256E83EC"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1BC7C955"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6A4FD00C" w14:textId="77777777" w:rsidTr="004B07D3">
        <w:trPr>
          <w:trHeight w:val="286"/>
        </w:trPr>
        <w:tc>
          <w:tcPr>
            <w:tcW w:w="2128" w:type="dxa"/>
            <w:tcBorders>
              <w:top w:val="nil"/>
              <w:left w:val="single" w:sz="4" w:space="0" w:color="auto"/>
              <w:bottom w:val="single" w:sz="4" w:space="0" w:color="auto"/>
              <w:right w:val="single" w:sz="4" w:space="0" w:color="auto"/>
            </w:tcBorders>
            <w:hideMark/>
          </w:tcPr>
          <w:p w14:paraId="00A450F3"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بنغلاديش</w:t>
            </w:r>
          </w:p>
          <w:p w14:paraId="3AC22E47"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BGD/PHA/81/TAS/49</w:t>
            </w:r>
          </w:p>
        </w:tc>
        <w:tc>
          <w:tcPr>
            <w:tcW w:w="3908" w:type="dxa"/>
            <w:tcBorders>
              <w:top w:val="nil"/>
              <w:left w:val="nil"/>
              <w:bottom w:val="single" w:sz="4" w:space="0" w:color="auto"/>
              <w:right w:val="single" w:sz="4" w:space="0" w:color="auto"/>
            </w:tcBorders>
            <w:hideMark/>
          </w:tcPr>
          <w:p w14:paraId="467635E2"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الأولى) (وحدة إدارة المشروع)</w:t>
            </w:r>
          </w:p>
        </w:tc>
        <w:tc>
          <w:tcPr>
            <w:tcW w:w="1641" w:type="dxa"/>
            <w:tcBorders>
              <w:top w:val="nil"/>
              <w:left w:val="nil"/>
              <w:bottom w:val="single" w:sz="4" w:space="0" w:color="auto"/>
              <w:right w:val="single" w:sz="4" w:space="0" w:color="auto"/>
            </w:tcBorders>
            <w:hideMark/>
          </w:tcPr>
          <w:p w14:paraId="3FFDE71C" w14:textId="1B6784E1"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72</w:t>
            </w:r>
          </w:p>
        </w:tc>
        <w:tc>
          <w:tcPr>
            <w:tcW w:w="1886" w:type="dxa"/>
            <w:tcBorders>
              <w:top w:val="nil"/>
              <w:left w:val="nil"/>
              <w:bottom w:val="single" w:sz="4" w:space="0" w:color="auto"/>
              <w:right w:val="single" w:sz="4" w:space="0" w:color="auto"/>
            </w:tcBorders>
            <w:hideMark/>
          </w:tcPr>
          <w:p w14:paraId="0A97E601"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005F7D1F"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202B7722" w14:textId="77777777" w:rsidTr="004B07D3">
        <w:trPr>
          <w:trHeight w:val="237"/>
        </w:trPr>
        <w:tc>
          <w:tcPr>
            <w:tcW w:w="2128" w:type="dxa"/>
            <w:tcBorders>
              <w:top w:val="nil"/>
              <w:left w:val="single" w:sz="4" w:space="0" w:color="auto"/>
              <w:bottom w:val="single" w:sz="4" w:space="0" w:color="auto"/>
              <w:right w:val="single" w:sz="4" w:space="0" w:color="auto"/>
            </w:tcBorders>
            <w:hideMark/>
          </w:tcPr>
          <w:p w14:paraId="12ED48A3"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البرازيل</w:t>
            </w:r>
          </w:p>
          <w:p w14:paraId="340842C6"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BRA/PHA/82/INV/323</w:t>
            </w:r>
          </w:p>
        </w:tc>
        <w:tc>
          <w:tcPr>
            <w:tcW w:w="3908" w:type="dxa"/>
            <w:tcBorders>
              <w:top w:val="nil"/>
              <w:left w:val="nil"/>
              <w:bottom w:val="single" w:sz="4" w:space="0" w:color="auto"/>
              <w:right w:val="single" w:sz="4" w:space="0" w:color="auto"/>
            </w:tcBorders>
            <w:hideMark/>
          </w:tcPr>
          <w:p w14:paraId="3BF66A31"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الثالثة) (قطاع الرغاوى)</w:t>
            </w:r>
          </w:p>
        </w:tc>
        <w:tc>
          <w:tcPr>
            <w:tcW w:w="1641" w:type="dxa"/>
            <w:tcBorders>
              <w:top w:val="nil"/>
              <w:left w:val="nil"/>
              <w:bottom w:val="single" w:sz="4" w:space="0" w:color="auto"/>
              <w:right w:val="single" w:sz="4" w:space="0" w:color="auto"/>
            </w:tcBorders>
            <w:hideMark/>
          </w:tcPr>
          <w:p w14:paraId="77549F7B" w14:textId="4EE44C3E"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60</w:t>
            </w:r>
          </w:p>
        </w:tc>
        <w:tc>
          <w:tcPr>
            <w:tcW w:w="1886" w:type="dxa"/>
            <w:tcBorders>
              <w:top w:val="nil"/>
              <w:left w:val="nil"/>
              <w:bottom w:val="single" w:sz="4" w:space="0" w:color="auto"/>
              <w:right w:val="single" w:sz="4" w:space="0" w:color="auto"/>
            </w:tcBorders>
            <w:hideMark/>
          </w:tcPr>
          <w:p w14:paraId="04772F0B"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6B546820"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01AE0441" w14:textId="77777777" w:rsidTr="004B07D3">
        <w:trPr>
          <w:trHeight w:val="612"/>
        </w:trPr>
        <w:tc>
          <w:tcPr>
            <w:tcW w:w="2128" w:type="dxa"/>
            <w:tcBorders>
              <w:top w:val="nil"/>
              <w:left w:val="single" w:sz="4" w:space="0" w:color="auto"/>
              <w:bottom w:val="single" w:sz="4" w:space="0" w:color="auto"/>
              <w:right w:val="single" w:sz="4" w:space="0" w:color="auto"/>
            </w:tcBorders>
            <w:hideMark/>
          </w:tcPr>
          <w:p w14:paraId="3E860F38"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البرازيل</w:t>
            </w:r>
          </w:p>
          <w:p w14:paraId="3802B634"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BRA/PHA/82/TAS/322</w:t>
            </w:r>
          </w:p>
        </w:tc>
        <w:tc>
          <w:tcPr>
            <w:tcW w:w="3908" w:type="dxa"/>
            <w:tcBorders>
              <w:top w:val="nil"/>
              <w:left w:val="nil"/>
              <w:bottom w:val="single" w:sz="4" w:space="0" w:color="auto"/>
              <w:right w:val="single" w:sz="4" w:space="0" w:color="auto"/>
            </w:tcBorders>
            <w:hideMark/>
          </w:tcPr>
          <w:p w14:paraId="5B14C114" w14:textId="35BEF4CC"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الثالثة) (الإجراءات التنظيمية ورصد المشروع)</w:t>
            </w:r>
          </w:p>
        </w:tc>
        <w:tc>
          <w:tcPr>
            <w:tcW w:w="1641" w:type="dxa"/>
            <w:tcBorders>
              <w:top w:val="nil"/>
              <w:left w:val="nil"/>
              <w:bottom w:val="single" w:sz="4" w:space="0" w:color="auto"/>
              <w:right w:val="single" w:sz="4" w:space="0" w:color="auto"/>
            </w:tcBorders>
            <w:hideMark/>
          </w:tcPr>
          <w:p w14:paraId="46401473" w14:textId="6D57FBC4"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74</w:t>
            </w:r>
          </w:p>
        </w:tc>
        <w:tc>
          <w:tcPr>
            <w:tcW w:w="1886" w:type="dxa"/>
            <w:tcBorders>
              <w:top w:val="nil"/>
              <w:left w:val="nil"/>
              <w:bottom w:val="single" w:sz="4" w:space="0" w:color="auto"/>
              <w:right w:val="single" w:sz="4" w:space="0" w:color="auto"/>
            </w:tcBorders>
            <w:hideMark/>
          </w:tcPr>
          <w:p w14:paraId="235D671B"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51493CCA"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749B64BC" w14:textId="77777777" w:rsidTr="004B07D3">
        <w:trPr>
          <w:trHeight w:val="314"/>
        </w:trPr>
        <w:tc>
          <w:tcPr>
            <w:tcW w:w="2128" w:type="dxa"/>
            <w:tcBorders>
              <w:top w:val="nil"/>
              <w:left w:val="single" w:sz="4" w:space="0" w:color="auto"/>
              <w:bottom w:val="single" w:sz="4" w:space="0" w:color="auto"/>
              <w:right w:val="single" w:sz="4" w:space="0" w:color="auto"/>
            </w:tcBorders>
            <w:hideMark/>
          </w:tcPr>
          <w:p w14:paraId="0BE5D030"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كمبوديا</w:t>
            </w:r>
          </w:p>
          <w:p w14:paraId="0A70791D"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KAM/PHA/83/INV/36</w:t>
            </w:r>
          </w:p>
        </w:tc>
        <w:tc>
          <w:tcPr>
            <w:tcW w:w="3908" w:type="dxa"/>
            <w:tcBorders>
              <w:top w:val="nil"/>
              <w:left w:val="nil"/>
              <w:bottom w:val="single" w:sz="4" w:space="0" w:color="auto"/>
              <w:right w:val="single" w:sz="4" w:space="0" w:color="auto"/>
            </w:tcBorders>
            <w:hideMark/>
          </w:tcPr>
          <w:p w14:paraId="17E3166F"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(الشريحة الرابعة)</w:t>
            </w:r>
          </w:p>
        </w:tc>
        <w:tc>
          <w:tcPr>
            <w:tcW w:w="1641" w:type="dxa"/>
            <w:tcBorders>
              <w:top w:val="nil"/>
              <w:left w:val="nil"/>
              <w:bottom w:val="single" w:sz="4" w:space="0" w:color="auto"/>
              <w:right w:val="single" w:sz="4" w:space="0" w:color="auto"/>
            </w:tcBorders>
            <w:hideMark/>
          </w:tcPr>
          <w:p w14:paraId="7DE060CA" w14:textId="52BF6E6A"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76</w:t>
            </w:r>
          </w:p>
        </w:tc>
        <w:tc>
          <w:tcPr>
            <w:tcW w:w="1886" w:type="dxa"/>
            <w:tcBorders>
              <w:top w:val="nil"/>
              <w:left w:val="nil"/>
              <w:bottom w:val="single" w:sz="4" w:space="0" w:color="auto"/>
              <w:right w:val="single" w:sz="4" w:space="0" w:color="auto"/>
            </w:tcBorders>
            <w:hideMark/>
          </w:tcPr>
          <w:p w14:paraId="23EE0EBC"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7EB804C1"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10AD5123" w14:textId="77777777" w:rsidTr="004B07D3">
        <w:trPr>
          <w:trHeight w:val="352"/>
        </w:trPr>
        <w:tc>
          <w:tcPr>
            <w:tcW w:w="2128" w:type="dxa"/>
            <w:tcBorders>
              <w:top w:val="nil"/>
              <w:left w:val="single" w:sz="4" w:space="0" w:color="auto"/>
              <w:bottom w:val="single" w:sz="4" w:space="0" w:color="auto"/>
              <w:right w:val="single" w:sz="4" w:space="0" w:color="auto"/>
            </w:tcBorders>
            <w:hideMark/>
          </w:tcPr>
          <w:p w14:paraId="08746D9F"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كوستاريكا</w:t>
            </w:r>
          </w:p>
          <w:p w14:paraId="759E20D5"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COS/PHA/84/INV/60</w:t>
            </w:r>
          </w:p>
        </w:tc>
        <w:tc>
          <w:tcPr>
            <w:tcW w:w="3908" w:type="dxa"/>
            <w:tcBorders>
              <w:top w:val="nil"/>
              <w:left w:val="nil"/>
              <w:bottom w:val="single" w:sz="4" w:space="0" w:color="auto"/>
              <w:right w:val="single" w:sz="4" w:space="0" w:color="auto"/>
            </w:tcBorders>
            <w:hideMark/>
          </w:tcPr>
          <w:p w14:paraId="4E5E94CC"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الأولى) (قطاع رغاوى البوليوريثان)</w:t>
            </w:r>
          </w:p>
        </w:tc>
        <w:tc>
          <w:tcPr>
            <w:tcW w:w="1641" w:type="dxa"/>
            <w:tcBorders>
              <w:top w:val="nil"/>
              <w:left w:val="nil"/>
              <w:bottom w:val="single" w:sz="4" w:space="0" w:color="auto"/>
              <w:right w:val="single" w:sz="4" w:space="0" w:color="auto"/>
            </w:tcBorders>
            <w:hideMark/>
          </w:tcPr>
          <w:p w14:paraId="1D7F350C" w14:textId="15AB40E1"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0</w:t>
            </w:r>
          </w:p>
        </w:tc>
        <w:tc>
          <w:tcPr>
            <w:tcW w:w="1886" w:type="dxa"/>
            <w:tcBorders>
              <w:top w:val="nil"/>
              <w:left w:val="nil"/>
              <w:bottom w:val="single" w:sz="4" w:space="0" w:color="auto"/>
              <w:right w:val="single" w:sz="4" w:space="0" w:color="auto"/>
            </w:tcBorders>
            <w:hideMark/>
          </w:tcPr>
          <w:p w14:paraId="3422C628"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حالات تأخير لمدة 12 و18 شهراً</w:t>
            </w:r>
          </w:p>
        </w:tc>
        <w:tc>
          <w:tcPr>
            <w:tcW w:w="4747" w:type="dxa"/>
            <w:tcBorders>
              <w:top w:val="nil"/>
              <w:left w:val="nil"/>
              <w:bottom w:val="single" w:sz="4" w:space="0" w:color="auto"/>
              <w:right w:val="single" w:sz="4" w:space="0" w:color="auto"/>
            </w:tcBorders>
            <w:hideMark/>
          </w:tcPr>
          <w:p w14:paraId="3518BA3C"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473D42EC" w14:textId="77777777" w:rsidTr="004B07D3">
        <w:trPr>
          <w:trHeight w:val="454"/>
        </w:trPr>
        <w:tc>
          <w:tcPr>
            <w:tcW w:w="2128" w:type="dxa"/>
            <w:tcBorders>
              <w:top w:val="nil"/>
              <w:left w:val="single" w:sz="4" w:space="0" w:color="auto"/>
              <w:bottom w:val="single" w:sz="4" w:space="0" w:color="auto"/>
              <w:right w:val="single" w:sz="4" w:space="0" w:color="auto"/>
            </w:tcBorders>
            <w:hideMark/>
          </w:tcPr>
          <w:p w14:paraId="640E6E2D"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مصر</w:t>
            </w:r>
          </w:p>
          <w:p w14:paraId="18A5929C"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EGY/PHA/84/TAS/143</w:t>
            </w:r>
          </w:p>
        </w:tc>
        <w:tc>
          <w:tcPr>
            <w:tcW w:w="3908" w:type="dxa"/>
            <w:tcBorders>
              <w:top w:val="nil"/>
              <w:left w:val="nil"/>
              <w:bottom w:val="single" w:sz="4" w:space="0" w:color="auto"/>
              <w:right w:val="single" w:sz="4" w:space="0" w:color="auto"/>
            </w:tcBorders>
            <w:hideMark/>
          </w:tcPr>
          <w:p w14:paraId="22F6317B"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الثانية) ( إدارة ورصد المشروع)</w:t>
            </w:r>
          </w:p>
        </w:tc>
        <w:tc>
          <w:tcPr>
            <w:tcW w:w="1641" w:type="dxa"/>
            <w:tcBorders>
              <w:top w:val="nil"/>
              <w:left w:val="nil"/>
              <w:bottom w:val="single" w:sz="4" w:space="0" w:color="auto"/>
              <w:right w:val="single" w:sz="4" w:space="0" w:color="auto"/>
            </w:tcBorders>
            <w:hideMark/>
          </w:tcPr>
          <w:p w14:paraId="59D5081C" w14:textId="12803806"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0</w:t>
            </w:r>
          </w:p>
        </w:tc>
        <w:tc>
          <w:tcPr>
            <w:tcW w:w="1886" w:type="dxa"/>
            <w:tcBorders>
              <w:top w:val="nil"/>
              <w:left w:val="nil"/>
              <w:bottom w:val="single" w:sz="4" w:space="0" w:color="auto"/>
              <w:right w:val="single" w:sz="4" w:space="0" w:color="auto"/>
            </w:tcBorders>
            <w:hideMark/>
          </w:tcPr>
          <w:p w14:paraId="5CA4FE80"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40C456A8"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0F667E98" w14:textId="77777777" w:rsidTr="004B07D3">
        <w:trPr>
          <w:trHeight w:val="465"/>
        </w:trPr>
        <w:tc>
          <w:tcPr>
            <w:tcW w:w="2128" w:type="dxa"/>
            <w:tcBorders>
              <w:top w:val="nil"/>
              <w:left w:val="single" w:sz="4" w:space="0" w:color="auto"/>
              <w:bottom w:val="single" w:sz="4" w:space="0" w:color="auto"/>
              <w:right w:val="single" w:sz="4" w:space="0" w:color="auto"/>
            </w:tcBorders>
            <w:hideMark/>
          </w:tcPr>
          <w:p w14:paraId="143D340D"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غيانا</w:t>
            </w:r>
          </w:p>
          <w:p w14:paraId="0B0281CF"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GUY/PHA/83/INV/32</w:t>
            </w:r>
          </w:p>
        </w:tc>
        <w:tc>
          <w:tcPr>
            <w:tcW w:w="3908" w:type="dxa"/>
            <w:tcBorders>
              <w:top w:val="nil"/>
              <w:left w:val="nil"/>
              <w:bottom w:val="single" w:sz="4" w:space="0" w:color="auto"/>
              <w:right w:val="single" w:sz="4" w:space="0" w:color="auto"/>
            </w:tcBorders>
            <w:hideMark/>
          </w:tcPr>
          <w:p w14:paraId="7A3AA6AE"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الثانية)</w:t>
            </w:r>
          </w:p>
        </w:tc>
        <w:tc>
          <w:tcPr>
            <w:tcW w:w="1641" w:type="dxa"/>
            <w:tcBorders>
              <w:top w:val="nil"/>
              <w:left w:val="nil"/>
              <w:bottom w:val="single" w:sz="4" w:space="0" w:color="auto"/>
              <w:right w:val="single" w:sz="4" w:space="0" w:color="auto"/>
            </w:tcBorders>
            <w:hideMark/>
          </w:tcPr>
          <w:p w14:paraId="3719622A" w14:textId="6CE75F28"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0</w:t>
            </w:r>
          </w:p>
        </w:tc>
        <w:tc>
          <w:tcPr>
            <w:tcW w:w="1886" w:type="dxa"/>
            <w:tcBorders>
              <w:top w:val="nil"/>
              <w:left w:val="nil"/>
              <w:bottom w:val="single" w:sz="4" w:space="0" w:color="auto"/>
              <w:right w:val="single" w:sz="4" w:space="0" w:color="auto"/>
            </w:tcBorders>
            <w:hideMark/>
          </w:tcPr>
          <w:p w14:paraId="63D7AFF6"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حالات تأخير لمدة 12 و18 شهراً</w:t>
            </w:r>
          </w:p>
        </w:tc>
        <w:tc>
          <w:tcPr>
            <w:tcW w:w="4747" w:type="dxa"/>
            <w:tcBorders>
              <w:top w:val="nil"/>
              <w:left w:val="nil"/>
              <w:bottom w:val="single" w:sz="4" w:space="0" w:color="auto"/>
              <w:right w:val="single" w:sz="4" w:space="0" w:color="auto"/>
            </w:tcBorders>
            <w:hideMark/>
          </w:tcPr>
          <w:p w14:paraId="64864DE0"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565123EC" w14:textId="77777777" w:rsidTr="004B07D3">
        <w:trPr>
          <w:trHeight w:val="517"/>
        </w:trPr>
        <w:tc>
          <w:tcPr>
            <w:tcW w:w="2128" w:type="dxa"/>
            <w:tcBorders>
              <w:top w:val="nil"/>
              <w:left w:val="single" w:sz="4" w:space="0" w:color="auto"/>
              <w:bottom w:val="single" w:sz="4" w:space="0" w:color="auto"/>
              <w:right w:val="single" w:sz="4" w:space="0" w:color="auto"/>
            </w:tcBorders>
            <w:hideMark/>
          </w:tcPr>
          <w:p w14:paraId="6A133621"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الهند</w:t>
            </w:r>
          </w:p>
          <w:p w14:paraId="7E107091"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IND/PHA/86/TAS/482</w:t>
            </w:r>
          </w:p>
        </w:tc>
        <w:tc>
          <w:tcPr>
            <w:tcW w:w="3908" w:type="dxa"/>
            <w:tcBorders>
              <w:top w:val="nil"/>
              <w:left w:val="nil"/>
              <w:bottom w:val="single" w:sz="4" w:space="0" w:color="auto"/>
              <w:right w:val="single" w:sz="4" w:space="0" w:color="auto"/>
            </w:tcBorders>
            <w:hideMark/>
          </w:tcPr>
          <w:p w14:paraId="57BB700C"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الثالثة) ( إدارة ورصد المشروع)</w:t>
            </w:r>
          </w:p>
        </w:tc>
        <w:tc>
          <w:tcPr>
            <w:tcW w:w="1641" w:type="dxa"/>
            <w:tcBorders>
              <w:top w:val="nil"/>
              <w:left w:val="nil"/>
              <w:bottom w:val="single" w:sz="4" w:space="0" w:color="auto"/>
              <w:right w:val="single" w:sz="4" w:space="0" w:color="auto"/>
            </w:tcBorders>
            <w:hideMark/>
          </w:tcPr>
          <w:p w14:paraId="4CC6627C" w14:textId="741497B2"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0</w:t>
            </w:r>
          </w:p>
        </w:tc>
        <w:tc>
          <w:tcPr>
            <w:tcW w:w="1886" w:type="dxa"/>
            <w:tcBorders>
              <w:top w:val="nil"/>
              <w:left w:val="nil"/>
              <w:bottom w:val="single" w:sz="4" w:space="0" w:color="auto"/>
              <w:right w:val="single" w:sz="4" w:space="0" w:color="auto"/>
            </w:tcBorders>
            <w:hideMark/>
          </w:tcPr>
          <w:p w14:paraId="71BD1EFD"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7F5AB7FB"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18A4AF17" w14:textId="77777777" w:rsidTr="004B07D3">
        <w:trPr>
          <w:trHeight w:val="258"/>
        </w:trPr>
        <w:tc>
          <w:tcPr>
            <w:tcW w:w="2128" w:type="dxa"/>
            <w:tcBorders>
              <w:top w:val="nil"/>
              <w:left w:val="single" w:sz="4" w:space="0" w:color="auto"/>
              <w:bottom w:val="single" w:sz="4" w:space="0" w:color="auto"/>
              <w:right w:val="single" w:sz="4" w:space="0" w:color="auto"/>
            </w:tcBorders>
            <w:hideMark/>
          </w:tcPr>
          <w:p w14:paraId="01DC0BCD"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إندونيسيا</w:t>
            </w:r>
          </w:p>
          <w:p w14:paraId="71BD5CA2"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IDS/PHA/76/TAS/210</w:t>
            </w:r>
          </w:p>
        </w:tc>
        <w:tc>
          <w:tcPr>
            <w:tcW w:w="3908" w:type="dxa"/>
            <w:tcBorders>
              <w:top w:val="nil"/>
              <w:left w:val="nil"/>
              <w:bottom w:val="single" w:sz="4" w:space="0" w:color="auto"/>
              <w:right w:val="single" w:sz="4" w:space="0" w:color="auto"/>
            </w:tcBorders>
            <w:hideMark/>
          </w:tcPr>
          <w:p w14:paraId="0897B6A8"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الأولى) (قطاع خدمة التبريد)</w:t>
            </w:r>
          </w:p>
        </w:tc>
        <w:tc>
          <w:tcPr>
            <w:tcW w:w="1641" w:type="dxa"/>
            <w:tcBorders>
              <w:top w:val="nil"/>
              <w:left w:val="nil"/>
              <w:bottom w:val="single" w:sz="4" w:space="0" w:color="auto"/>
              <w:right w:val="single" w:sz="4" w:space="0" w:color="auto"/>
            </w:tcBorders>
            <w:hideMark/>
          </w:tcPr>
          <w:p w14:paraId="3F47028E" w14:textId="5D4C5252"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68</w:t>
            </w:r>
          </w:p>
        </w:tc>
        <w:tc>
          <w:tcPr>
            <w:tcW w:w="1886" w:type="dxa"/>
            <w:tcBorders>
              <w:top w:val="nil"/>
              <w:left w:val="nil"/>
              <w:bottom w:val="single" w:sz="4" w:space="0" w:color="auto"/>
              <w:right w:val="single" w:sz="4" w:space="0" w:color="auto"/>
            </w:tcBorders>
            <w:hideMark/>
          </w:tcPr>
          <w:p w14:paraId="2239CBEB"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1E50B10B"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7CF7C995" w14:textId="77777777" w:rsidTr="004B07D3">
        <w:trPr>
          <w:trHeight w:val="648"/>
        </w:trPr>
        <w:tc>
          <w:tcPr>
            <w:tcW w:w="2128" w:type="dxa"/>
            <w:tcBorders>
              <w:top w:val="nil"/>
              <w:left w:val="single" w:sz="4" w:space="0" w:color="auto"/>
              <w:bottom w:val="single" w:sz="4" w:space="0" w:color="auto"/>
              <w:right w:val="single" w:sz="4" w:space="0" w:color="auto"/>
            </w:tcBorders>
            <w:hideMark/>
          </w:tcPr>
          <w:p w14:paraId="00DDD2C3"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إندونيسيا</w:t>
            </w:r>
          </w:p>
          <w:p w14:paraId="58EB284E"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IDS/PHA/81/INV/213</w:t>
            </w:r>
          </w:p>
        </w:tc>
        <w:tc>
          <w:tcPr>
            <w:tcW w:w="3908" w:type="dxa"/>
            <w:tcBorders>
              <w:top w:val="nil"/>
              <w:left w:val="nil"/>
              <w:bottom w:val="single" w:sz="4" w:space="0" w:color="auto"/>
              <w:right w:val="single" w:sz="4" w:space="0" w:color="auto"/>
            </w:tcBorders>
            <w:hideMark/>
          </w:tcPr>
          <w:p w14:paraId="50760B48"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الثانية) (قطاع خدمة التبريد)</w:t>
            </w:r>
          </w:p>
        </w:tc>
        <w:tc>
          <w:tcPr>
            <w:tcW w:w="1641" w:type="dxa"/>
            <w:tcBorders>
              <w:top w:val="nil"/>
              <w:left w:val="nil"/>
              <w:bottom w:val="single" w:sz="4" w:space="0" w:color="auto"/>
              <w:right w:val="single" w:sz="4" w:space="0" w:color="auto"/>
            </w:tcBorders>
            <w:hideMark/>
          </w:tcPr>
          <w:p w14:paraId="5B9BB161" w14:textId="754572CA"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0</w:t>
            </w:r>
          </w:p>
        </w:tc>
        <w:tc>
          <w:tcPr>
            <w:tcW w:w="1886" w:type="dxa"/>
            <w:tcBorders>
              <w:top w:val="nil"/>
              <w:left w:val="nil"/>
              <w:bottom w:val="single" w:sz="4" w:space="0" w:color="auto"/>
              <w:right w:val="single" w:sz="4" w:space="0" w:color="auto"/>
            </w:tcBorders>
            <w:hideMark/>
          </w:tcPr>
          <w:p w14:paraId="7EF0C979"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حالات تأخير لمدة 12 و18 شهراً</w:t>
            </w:r>
          </w:p>
        </w:tc>
        <w:tc>
          <w:tcPr>
            <w:tcW w:w="4747" w:type="dxa"/>
            <w:tcBorders>
              <w:top w:val="nil"/>
              <w:left w:val="nil"/>
              <w:bottom w:val="single" w:sz="4" w:space="0" w:color="auto"/>
              <w:right w:val="single" w:sz="4" w:space="0" w:color="auto"/>
            </w:tcBorders>
            <w:hideMark/>
          </w:tcPr>
          <w:p w14:paraId="766E3518"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30AC6355" w14:textId="77777777" w:rsidTr="004B07D3">
        <w:trPr>
          <w:trHeight w:val="385"/>
        </w:trPr>
        <w:tc>
          <w:tcPr>
            <w:tcW w:w="2128" w:type="dxa"/>
            <w:tcBorders>
              <w:top w:val="nil"/>
              <w:left w:val="single" w:sz="4" w:space="0" w:color="auto"/>
              <w:bottom w:val="single" w:sz="4" w:space="0" w:color="auto"/>
              <w:right w:val="single" w:sz="4" w:space="0" w:color="auto"/>
            </w:tcBorders>
            <w:hideMark/>
          </w:tcPr>
          <w:p w14:paraId="48FD60AD"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إيران (جمهورية - الإسلامية)</w:t>
            </w:r>
          </w:p>
          <w:p w14:paraId="3B7296F4"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IRA/PHA/86/INV/245</w:t>
            </w:r>
          </w:p>
        </w:tc>
        <w:tc>
          <w:tcPr>
            <w:tcW w:w="3908" w:type="dxa"/>
            <w:tcBorders>
              <w:top w:val="nil"/>
              <w:left w:val="nil"/>
              <w:bottom w:val="single" w:sz="4" w:space="0" w:color="auto"/>
              <w:right w:val="single" w:sz="4" w:space="0" w:color="auto"/>
            </w:tcBorders>
            <w:hideMark/>
          </w:tcPr>
          <w:p w14:paraId="3615DAC5"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الثالثة) (قطاع الرغاوى)</w:t>
            </w:r>
          </w:p>
        </w:tc>
        <w:tc>
          <w:tcPr>
            <w:tcW w:w="1641" w:type="dxa"/>
            <w:tcBorders>
              <w:top w:val="nil"/>
              <w:left w:val="nil"/>
              <w:bottom w:val="single" w:sz="4" w:space="0" w:color="auto"/>
              <w:right w:val="single" w:sz="4" w:space="0" w:color="auto"/>
            </w:tcBorders>
            <w:hideMark/>
          </w:tcPr>
          <w:p w14:paraId="7F768005" w14:textId="48EA2BEE"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0</w:t>
            </w:r>
          </w:p>
        </w:tc>
        <w:tc>
          <w:tcPr>
            <w:tcW w:w="1886" w:type="dxa"/>
            <w:tcBorders>
              <w:top w:val="nil"/>
              <w:left w:val="nil"/>
              <w:bottom w:val="single" w:sz="4" w:space="0" w:color="auto"/>
              <w:right w:val="single" w:sz="4" w:space="0" w:color="auto"/>
            </w:tcBorders>
            <w:hideMark/>
          </w:tcPr>
          <w:p w14:paraId="001A3276"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080E890D"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34C6995A" w14:textId="77777777" w:rsidTr="004B07D3">
        <w:trPr>
          <w:trHeight w:val="497"/>
        </w:trPr>
        <w:tc>
          <w:tcPr>
            <w:tcW w:w="2128" w:type="dxa"/>
            <w:tcBorders>
              <w:top w:val="nil"/>
              <w:left w:val="single" w:sz="4" w:space="0" w:color="auto"/>
              <w:bottom w:val="single" w:sz="4" w:space="0" w:color="auto"/>
              <w:right w:val="single" w:sz="4" w:space="0" w:color="auto"/>
            </w:tcBorders>
            <w:hideMark/>
          </w:tcPr>
          <w:p w14:paraId="606B9127"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إيران (جمهورية - الإسلامية)</w:t>
            </w:r>
          </w:p>
          <w:p w14:paraId="19AC7B98"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IRA/PHA/86/INV/247</w:t>
            </w:r>
          </w:p>
        </w:tc>
        <w:tc>
          <w:tcPr>
            <w:tcW w:w="3908" w:type="dxa"/>
            <w:tcBorders>
              <w:top w:val="nil"/>
              <w:left w:val="nil"/>
              <w:bottom w:val="single" w:sz="4" w:space="0" w:color="auto"/>
              <w:right w:val="single" w:sz="4" w:space="0" w:color="auto"/>
            </w:tcBorders>
            <w:hideMark/>
          </w:tcPr>
          <w:p w14:paraId="090E401A" w14:textId="3818BD5C"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الثالثة) (قطاع خدمة التبريد ووحدة إدارة المشروع)</w:t>
            </w:r>
          </w:p>
        </w:tc>
        <w:tc>
          <w:tcPr>
            <w:tcW w:w="1641" w:type="dxa"/>
            <w:tcBorders>
              <w:top w:val="nil"/>
              <w:left w:val="nil"/>
              <w:bottom w:val="single" w:sz="4" w:space="0" w:color="auto"/>
              <w:right w:val="single" w:sz="4" w:space="0" w:color="auto"/>
            </w:tcBorders>
            <w:hideMark/>
          </w:tcPr>
          <w:p w14:paraId="02BDDCAC" w14:textId="6849975B"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0</w:t>
            </w:r>
          </w:p>
        </w:tc>
        <w:tc>
          <w:tcPr>
            <w:tcW w:w="1886" w:type="dxa"/>
            <w:tcBorders>
              <w:top w:val="nil"/>
              <w:left w:val="nil"/>
              <w:bottom w:val="single" w:sz="4" w:space="0" w:color="auto"/>
              <w:right w:val="single" w:sz="4" w:space="0" w:color="auto"/>
            </w:tcBorders>
            <w:hideMark/>
          </w:tcPr>
          <w:p w14:paraId="48C760F1"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23DEC8B5"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AF0C54" w14:paraId="4BA37339" w14:textId="77777777" w:rsidTr="004B07D3">
        <w:trPr>
          <w:trHeight w:val="365"/>
        </w:trPr>
        <w:tc>
          <w:tcPr>
            <w:tcW w:w="2128" w:type="dxa"/>
            <w:tcBorders>
              <w:top w:val="nil"/>
              <w:left w:val="single" w:sz="4" w:space="0" w:color="auto"/>
              <w:bottom w:val="single" w:sz="4" w:space="0" w:color="auto"/>
              <w:right w:val="single" w:sz="4" w:space="0" w:color="auto"/>
            </w:tcBorders>
            <w:hideMark/>
          </w:tcPr>
          <w:p w14:paraId="41F5E41E" w14:textId="77777777" w:rsidR="00AF0C54" w:rsidRPr="00A85E51" w:rsidRDefault="00AF0C54">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جامايكا</w:t>
            </w:r>
          </w:p>
          <w:p w14:paraId="113D253F" w14:textId="77777777" w:rsidR="00AF0C54" w:rsidRPr="00A85E51" w:rsidRDefault="00AF0C54">
            <w:pPr>
              <w:bidi/>
              <w:jc w:val="left"/>
              <w:rPr>
                <w:rFonts w:asciiTheme="majorBidi" w:hAnsiTheme="majorBidi" w:cstheme="majorBidi"/>
                <w:sz w:val="20"/>
                <w:lang w:val="ar-SA" w:eastAsia="zh-TW" w:bidi="en-GB"/>
              </w:rPr>
            </w:pPr>
            <w:r w:rsidRPr="00A85E51">
              <w:rPr>
                <w:rFonts w:asciiTheme="majorBidi" w:hAnsiTheme="majorBidi" w:cstheme="majorBidi"/>
                <w:sz w:val="20"/>
              </w:rPr>
              <w:t>JAM/PHA/86/INV/43</w:t>
            </w:r>
          </w:p>
        </w:tc>
        <w:tc>
          <w:tcPr>
            <w:tcW w:w="3908" w:type="dxa"/>
            <w:tcBorders>
              <w:top w:val="nil"/>
              <w:left w:val="nil"/>
              <w:bottom w:val="single" w:sz="4" w:space="0" w:color="auto"/>
              <w:right w:val="single" w:sz="4" w:space="0" w:color="auto"/>
            </w:tcBorders>
            <w:hideMark/>
          </w:tcPr>
          <w:p w14:paraId="71CAAD43" w14:textId="77777777" w:rsidR="00AF0C54" w:rsidRPr="00A85E51" w:rsidRDefault="00AF0C54">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الأولى)</w:t>
            </w:r>
          </w:p>
        </w:tc>
        <w:tc>
          <w:tcPr>
            <w:tcW w:w="1641" w:type="dxa"/>
            <w:tcBorders>
              <w:top w:val="nil"/>
              <w:left w:val="nil"/>
              <w:bottom w:val="single" w:sz="4" w:space="0" w:color="auto"/>
              <w:right w:val="single" w:sz="4" w:space="0" w:color="auto"/>
            </w:tcBorders>
            <w:hideMark/>
          </w:tcPr>
          <w:p w14:paraId="0765D935" w14:textId="77777777" w:rsidR="00AF0C54" w:rsidRPr="00A85E51" w:rsidRDefault="00AF0C54">
            <w:pPr>
              <w:bidi/>
              <w:jc w:val="center"/>
              <w:rPr>
                <w:rFonts w:asciiTheme="majorBidi" w:hAnsiTheme="majorBidi" w:cstheme="majorBidi"/>
                <w:sz w:val="20"/>
                <w:lang w:val="ar-SA" w:eastAsia="zh-TW" w:bidi="en-GB"/>
              </w:rPr>
            </w:pPr>
            <w:r w:rsidRPr="00A85E51">
              <w:rPr>
                <w:rFonts w:asciiTheme="majorBidi" w:hAnsiTheme="majorBidi" w:cstheme="majorBidi" w:hint="cs"/>
                <w:sz w:val="20"/>
                <w:rtl/>
              </w:rPr>
              <w:t>0</w:t>
            </w:r>
          </w:p>
        </w:tc>
        <w:tc>
          <w:tcPr>
            <w:tcW w:w="1886" w:type="dxa"/>
            <w:tcBorders>
              <w:top w:val="nil"/>
              <w:left w:val="nil"/>
              <w:bottom w:val="single" w:sz="4" w:space="0" w:color="auto"/>
              <w:right w:val="single" w:sz="4" w:space="0" w:color="auto"/>
            </w:tcBorders>
            <w:hideMark/>
          </w:tcPr>
          <w:p w14:paraId="694A6F16" w14:textId="77777777" w:rsidR="00AF0C54" w:rsidRPr="00A85E51" w:rsidRDefault="00AF0C54">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67949EF8" w14:textId="77777777" w:rsidR="00AF0C54" w:rsidRPr="00A85E51" w:rsidRDefault="00AF0C54">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16262138" w14:textId="77777777" w:rsidTr="004B07D3">
        <w:trPr>
          <w:trHeight w:val="411"/>
        </w:trPr>
        <w:tc>
          <w:tcPr>
            <w:tcW w:w="2128" w:type="dxa"/>
            <w:tcBorders>
              <w:top w:val="nil"/>
              <w:left w:val="single" w:sz="4" w:space="0" w:color="auto"/>
              <w:bottom w:val="single" w:sz="4" w:space="0" w:color="auto"/>
              <w:right w:val="single" w:sz="4" w:space="0" w:color="auto"/>
            </w:tcBorders>
            <w:hideMark/>
          </w:tcPr>
          <w:p w14:paraId="58883775"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lastRenderedPageBreak/>
              <w:t>جمهورية لاو الديمقراطية الشعبية</w:t>
            </w:r>
          </w:p>
          <w:p w14:paraId="7CC476F7"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LAO/PHA/86/INV/38</w:t>
            </w:r>
          </w:p>
        </w:tc>
        <w:tc>
          <w:tcPr>
            <w:tcW w:w="3908" w:type="dxa"/>
            <w:tcBorders>
              <w:top w:val="nil"/>
              <w:left w:val="nil"/>
              <w:bottom w:val="single" w:sz="4" w:space="0" w:color="auto"/>
              <w:right w:val="single" w:sz="4" w:space="0" w:color="auto"/>
            </w:tcBorders>
            <w:hideMark/>
          </w:tcPr>
          <w:p w14:paraId="1814DE6A"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الأولى)</w:t>
            </w:r>
          </w:p>
        </w:tc>
        <w:tc>
          <w:tcPr>
            <w:tcW w:w="1641" w:type="dxa"/>
            <w:tcBorders>
              <w:top w:val="nil"/>
              <w:left w:val="nil"/>
              <w:bottom w:val="single" w:sz="4" w:space="0" w:color="auto"/>
              <w:right w:val="single" w:sz="4" w:space="0" w:color="auto"/>
            </w:tcBorders>
            <w:hideMark/>
          </w:tcPr>
          <w:p w14:paraId="73A54592" w14:textId="53134151"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0</w:t>
            </w:r>
          </w:p>
        </w:tc>
        <w:tc>
          <w:tcPr>
            <w:tcW w:w="1886" w:type="dxa"/>
            <w:tcBorders>
              <w:top w:val="nil"/>
              <w:left w:val="nil"/>
              <w:bottom w:val="single" w:sz="4" w:space="0" w:color="auto"/>
              <w:right w:val="single" w:sz="4" w:space="0" w:color="auto"/>
            </w:tcBorders>
            <w:hideMark/>
          </w:tcPr>
          <w:p w14:paraId="266AF3AB"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7012A3E3"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5474EDF3" w14:textId="77777777" w:rsidTr="004B07D3">
        <w:trPr>
          <w:trHeight w:val="361"/>
        </w:trPr>
        <w:tc>
          <w:tcPr>
            <w:tcW w:w="2128" w:type="dxa"/>
            <w:tcBorders>
              <w:top w:val="nil"/>
              <w:left w:val="single" w:sz="4" w:space="0" w:color="auto"/>
              <w:bottom w:val="single" w:sz="4" w:space="0" w:color="auto"/>
              <w:right w:val="single" w:sz="4" w:space="0" w:color="auto"/>
            </w:tcBorders>
            <w:hideMark/>
          </w:tcPr>
          <w:p w14:paraId="4FD52E98"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نيبال</w:t>
            </w:r>
          </w:p>
          <w:p w14:paraId="40696179"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NEP/PHA/86/INV/41</w:t>
            </w:r>
          </w:p>
        </w:tc>
        <w:tc>
          <w:tcPr>
            <w:tcW w:w="3908" w:type="dxa"/>
            <w:tcBorders>
              <w:top w:val="nil"/>
              <w:left w:val="nil"/>
              <w:bottom w:val="single" w:sz="4" w:space="0" w:color="auto"/>
              <w:right w:val="single" w:sz="4" w:space="0" w:color="auto"/>
            </w:tcBorders>
            <w:hideMark/>
          </w:tcPr>
          <w:p w14:paraId="25CD3A26"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الأولى)</w:t>
            </w:r>
          </w:p>
        </w:tc>
        <w:tc>
          <w:tcPr>
            <w:tcW w:w="1641" w:type="dxa"/>
            <w:tcBorders>
              <w:top w:val="nil"/>
              <w:left w:val="nil"/>
              <w:bottom w:val="single" w:sz="4" w:space="0" w:color="auto"/>
              <w:right w:val="single" w:sz="4" w:space="0" w:color="auto"/>
            </w:tcBorders>
            <w:hideMark/>
          </w:tcPr>
          <w:p w14:paraId="4D3C7974" w14:textId="19720D44"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0</w:t>
            </w:r>
          </w:p>
        </w:tc>
        <w:tc>
          <w:tcPr>
            <w:tcW w:w="1886" w:type="dxa"/>
            <w:tcBorders>
              <w:top w:val="nil"/>
              <w:left w:val="nil"/>
              <w:bottom w:val="single" w:sz="4" w:space="0" w:color="auto"/>
              <w:right w:val="single" w:sz="4" w:space="0" w:color="auto"/>
            </w:tcBorders>
            <w:hideMark/>
          </w:tcPr>
          <w:p w14:paraId="240C3314" w14:textId="2E43997A"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w:t>
            </w:r>
            <w:r w:rsidR="003208D9" w:rsidRPr="00A85E51">
              <w:rPr>
                <w:rFonts w:asciiTheme="majorBidi" w:hAnsiTheme="majorBidi" w:cstheme="majorBidi" w:hint="cs"/>
                <w:sz w:val="20"/>
                <w:rtl/>
              </w:rPr>
              <w:t>1‘تأخير</w:t>
            </w:r>
            <w:r w:rsidRPr="00A85E51">
              <w:rPr>
                <w:rFonts w:asciiTheme="majorBidi" w:hAnsiTheme="majorBidi" w:cstheme="majorBidi" w:hint="cs"/>
                <w:sz w:val="20"/>
                <w:rtl/>
              </w:rPr>
              <w:t xml:space="preserve"> لمدة 12 شهراً</w:t>
            </w:r>
          </w:p>
          <w:p w14:paraId="03105B3D" w14:textId="71BDB7F2"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w:t>
            </w:r>
            <w:r w:rsidR="003208D9" w:rsidRPr="00A85E51">
              <w:rPr>
                <w:rFonts w:asciiTheme="majorBidi" w:hAnsiTheme="majorBidi" w:cstheme="majorBidi" w:hint="cs"/>
                <w:sz w:val="20"/>
                <w:rtl/>
              </w:rPr>
              <w:t>2‘عدم</w:t>
            </w:r>
            <w:r w:rsidRPr="00A85E51">
              <w:rPr>
                <w:rFonts w:asciiTheme="majorBidi" w:hAnsiTheme="majorBidi" w:cstheme="majorBidi" w:hint="cs"/>
                <w:sz w:val="20"/>
                <w:rtl/>
              </w:rPr>
              <w:t xml:space="preserve"> صرف أي مبالغ</w:t>
            </w:r>
          </w:p>
        </w:tc>
        <w:tc>
          <w:tcPr>
            <w:tcW w:w="4747" w:type="dxa"/>
            <w:tcBorders>
              <w:top w:val="nil"/>
              <w:left w:val="nil"/>
              <w:bottom w:val="single" w:sz="4" w:space="0" w:color="auto"/>
              <w:right w:val="single" w:sz="4" w:space="0" w:color="auto"/>
            </w:tcBorders>
            <w:hideMark/>
          </w:tcPr>
          <w:p w14:paraId="2588E5E3" w14:textId="312A8A26"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w:t>
            </w:r>
            <w:r w:rsidR="003208D9" w:rsidRPr="00A85E51">
              <w:rPr>
                <w:rFonts w:asciiTheme="majorBidi" w:hAnsiTheme="majorBidi" w:cstheme="majorBidi" w:hint="cs"/>
                <w:sz w:val="20"/>
                <w:rtl/>
              </w:rPr>
              <w:t>1‘أن</w:t>
            </w:r>
            <w:r w:rsidRPr="00A85E51">
              <w:rPr>
                <w:rFonts w:asciiTheme="majorBidi" w:hAnsiTheme="majorBidi" w:cstheme="majorBidi" w:hint="cs"/>
                <w:sz w:val="20"/>
                <w:rtl/>
              </w:rPr>
              <w:t xml:space="preserve"> يُطلب إلى </w:t>
            </w:r>
            <w:proofErr w:type="spellStart"/>
            <w:r w:rsidRPr="00A85E51">
              <w:rPr>
                <w:rFonts w:asciiTheme="majorBidi" w:hAnsiTheme="majorBidi" w:cstheme="majorBidi" w:hint="cs"/>
                <w:sz w:val="20"/>
                <w:rtl/>
              </w:rPr>
              <w:t>اليوئنديبي</w:t>
            </w:r>
            <w:proofErr w:type="spellEnd"/>
            <w:r w:rsidRPr="00A85E51">
              <w:rPr>
                <w:rFonts w:asciiTheme="majorBidi" w:hAnsiTheme="majorBidi" w:cstheme="majorBidi" w:hint="cs"/>
                <w:sz w:val="20"/>
                <w:rtl/>
              </w:rPr>
              <w:t xml:space="preserve"> أن يقدم تقريراً إلى الاجتماع الرابع والتسعين عن هذا المشروع الذي يعاني من حالات تأخير في التنفيذ</w:t>
            </w:r>
          </w:p>
          <w:p w14:paraId="0FE80E2F" w14:textId="29004DCC"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w:t>
            </w:r>
            <w:r w:rsidR="003208D9" w:rsidRPr="00A85E51">
              <w:rPr>
                <w:rFonts w:asciiTheme="majorBidi" w:hAnsiTheme="majorBidi" w:cstheme="majorBidi" w:hint="cs"/>
                <w:sz w:val="20"/>
                <w:rtl/>
              </w:rPr>
              <w:t>2‘أن</w:t>
            </w:r>
            <w:r w:rsidRPr="00A85E51">
              <w:rPr>
                <w:rFonts w:asciiTheme="majorBidi" w:hAnsiTheme="majorBidi" w:cstheme="majorBidi" w:hint="cs"/>
                <w:sz w:val="20"/>
                <w:rtl/>
              </w:rPr>
              <w:t xml:space="preserve"> تطلب إلى برنامج الأمم المتحدة الإنمائي أن يقدم تقريرا إلى الاجتماع الرابع والتسعين عن حالة الصرف</w:t>
            </w:r>
          </w:p>
        </w:tc>
      </w:tr>
      <w:tr w:rsidR="004B07D3" w14:paraId="72EED0A1" w14:textId="77777777" w:rsidTr="004B07D3">
        <w:trPr>
          <w:trHeight w:val="416"/>
        </w:trPr>
        <w:tc>
          <w:tcPr>
            <w:tcW w:w="2128" w:type="dxa"/>
            <w:tcBorders>
              <w:top w:val="nil"/>
              <w:left w:val="single" w:sz="4" w:space="0" w:color="auto"/>
              <w:bottom w:val="single" w:sz="4" w:space="0" w:color="auto"/>
              <w:right w:val="single" w:sz="4" w:space="0" w:color="auto"/>
            </w:tcBorders>
            <w:hideMark/>
          </w:tcPr>
          <w:p w14:paraId="24D96B0E"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سوازيلند</w:t>
            </w:r>
          </w:p>
          <w:p w14:paraId="43ECC184"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SWA/PHA/86/INV/31</w:t>
            </w:r>
          </w:p>
        </w:tc>
        <w:tc>
          <w:tcPr>
            <w:tcW w:w="3908" w:type="dxa"/>
            <w:tcBorders>
              <w:top w:val="nil"/>
              <w:left w:val="nil"/>
              <w:bottom w:val="single" w:sz="4" w:space="0" w:color="auto"/>
              <w:right w:val="single" w:sz="4" w:space="0" w:color="auto"/>
            </w:tcBorders>
            <w:hideMark/>
          </w:tcPr>
          <w:p w14:paraId="6CC8BF17"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الأولى)</w:t>
            </w:r>
          </w:p>
        </w:tc>
        <w:tc>
          <w:tcPr>
            <w:tcW w:w="1641" w:type="dxa"/>
            <w:tcBorders>
              <w:top w:val="nil"/>
              <w:left w:val="nil"/>
              <w:bottom w:val="single" w:sz="4" w:space="0" w:color="auto"/>
              <w:right w:val="single" w:sz="4" w:space="0" w:color="auto"/>
            </w:tcBorders>
            <w:hideMark/>
          </w:tcPr>
          <w:p w14:paraId="6C57C2E6" w14:textId="39D79A15"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0</w:t>
            </w:r>
          </w:p>
        </w:tc>
        <w:tc>
          <w:tcPr>
            <w:tcW w:w="1886" w:type="dxa"/>
            <w:tcBorders>
              <w:top w:val="nil"/>
              <w:left w:val="nil"/>
              <w:bottom w:val="single" w:sz="4" w:space="0" w:color="auto"/>
              <w:right w:val="single" w:sz="4" w:space="0" w:color="auto"/>
            </w:tcBorders>
            <w:hideMark/>
          </w:tcPr>
          <w:p w14:paraId="7DDCE0F8"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1DAF8E32"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4D47BE85" w14:textId="77777777" w:rsidTr="004B07D3">
        <w:trPr>
          <w:trHeight w:val="381"/>
        </w:trPr>
        <w:tc>
          <w:tcPr>
            <w:tcW w:w="2128" w:type="dxa"/>
            <w:tcBorders>
              <w:top w:val="nil"/>
              <w:left w:val="single" w:sz="4" w:space="0" w:color="auto"/>
              <w:bottom w:val="single" w:sz="4" w:space="0" w:color="auto"/>
              <w:right w:val="single" w:sz="4" w:space="0" w:color="auto"/>
            </w:tcBorders>
            <w:hideMark/>
          </w:tcPr>
          <w:p w14:paraId="4EC6A0BB"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تيمور - ليشتي</w:t>
            </w:r>
          </w:p>
          <w:p w14:paraId="351103AB"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TLS/PHA/80/INV/15</w:t>
            </w:r>
          </w:p>
        </w:tc>
        <w:tc>
          <w:tcPr>
            <w:tcW w:w="3908" w:type="dxa"/>
            <w:tcBorders>
              <w:top w:val="nil"/>
              <w:left w:val="nil"/>
              <w:bottom w:val="single" w:sz="4" w:space="0" w:color="auto"/>
              <w:right w:val="single" w:sz="4" w:space="0" w:color="auto"/>
            </w:tcBorders>
            <w:hideMark/>
          </w:tcPr>
          <w:p w14:paraId="68C699E0"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الأولى)</w:t>
            </w:r>
          </w:p>
        </w:tc>
        <w:tc>
          <w:tcPr>
            <w:tcW w:w="1641" w:type="dxa"/>
            <w:tcBorders>
              <w:top w:val="nil"/>
              <w:left w:val="nil"/>
              <w:bottom w:val="single" w:sz="4" w:space="0" w:color="auto"/>
              <w:right w:val="single" w:sz="4" w:space="0" w:color="auto"/>
            </w:tcBorders>
            <w:hideMark/>
          </w:tcPr>
          <w:p w14:paraId="260A0FA7" w14:textId="4A5E15D0"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36</w:t>
            </w:r>
          </w:p>
        </w:tc>
        <w:tc>
          <w:tcPr>
            <w:tcW w:w="1886" w:type="dxa"/>
            <w:tcBorders>
              <w:top w:val="nil"/>
              <w:left w:val="nil"/>
              <w:bottom w:val="single" w:sz="4" w:space="0" w:color="auto"/>
              <w:right w:val="single" w:sz="4" w:space="0" w:color="auto"/>
            </w:tcBorders>
            <w:hideMark/>
          </w:tcPr>
          <w:p w14:paraId="6B073502"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0E89888A"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3EB2AECC" w14:textId="77777777" w:rsidTr="004B07D3">
        <w:trPr>
          <w:trHeight w:val="331"/>
        </w:trPr>
        <w:tc>
          <w:tcPr>
            <w:tcW w:w="2128" w:type="dxa"/>
            <w:tcBorders>
              <w:top w:val="nil"/>
              <w:left w:val="single" w:sz="4" w:space="0" w:color="auto"/>
              <w:bottom w:val="single" w:sz="4" w:space="0" w:color="auto"/>
              <w:right w:val="single" w:sz="4" w:space="0" w:color="auto"/>
            </w:tcBorders>
            <w:hideMark/>
          </w:tcPr>
          <w:p w14:paraId="5464CA7C"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أوروغواي</w:t>
            </w:r>
          </w:p>
          <w:p w14:paraId="39B8CC8A"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URU/PHA/82/INV/72</w:t>
            </w:r>
          </w:p>
        </w:tc>
        <w:tc>
          <w:tcPr>
            <w:tcW w:w="3908" w:type="dxa"/>
            <w:tcBorders>
              <w:top w:val="nil"/>
              <w:left w:val="nil"/>
              <w:bottom w:val="single" w:sz="4" w:space="0" w:color="auto"/>
              <w:right w:val="single" w:sz="4" w:space="0" w:color="auto"/>
            </w:tcBorders>
            <w:hideMark/>
          </w:tcPr>
          <w:p w14:paraId="018BADA4"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خطة إدارة إزالة المواد الهيدروكلوروفلوروكربونية (المرحلة الثانية، الشريحة الثانية) (قطاع الرغاوى)</w:t>
            </w:r>
          </w:p>
        </w:tc>
        <w:tc>
          <w:tcPr>
            <w:tcW w:w="1641" w:type="dxa"/>
            <w:tcBorders>
              <w:top w:val="nil"/>
              <w:left w:val="nil"/>
              <w:bottom w:val="single" w:sz="4" w:space="0" w:color="auto"/>
              <w:right w:val="single" w:sz="4" w:space="0" w:color="auto"/>
            </w:tcBorders>
            <w:hideMark/>
          </w:tcPr>
          <w:p w14:paraId="66912872" w14:textId="0676F7C2"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29</w:t>
            </w:r>
          </w:p>
        </w:tc>
        <w:tc>
          <w:tcPr>
            <w:tcW w:w="1886" w:type="dxa"/>
            <w:tcBorders>
              <w:top w:val="nil"/>
              <w:left w:val="nil"/>
              <w:bottom w:val="single" w:sz="4" w:space="0" w:color="auto"/>
              <w:right w:val="single" w:sz="4" w:space="0" w:color="auto"/>
            </w:tcBorders>
            <w:hideMark/>
          </w:tcPr>
          <w:p w14:paraId="69C97C46"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71B16D15"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r w:rsidR="004B07D3" w14:paraId="6AFAA26F" w14:textId="77777777" w:rsidTr="004B07D3">
        <w:trPr>
          <w:trHeight w:val="564"/>
        </w:trPr>
        <w:tc>
          <w:tcPr>
            <w:tcW w:w="2128" w:type="dxa"/>
            <w:tcBorders>
              <w:top w:val="nil"/>
              <w:left w:val="single" w:sz="4" w:space="0" w:color="auto"/>
              <w:bottom w:val="single" w:sz="4" w:space="0" w:color="auto"/>
              <w:right w:val="single" w:sz="4" w:space="0" w:color="auto"/>
            </w:tcBorders>
            <w:hideMark/>
          </w:tcPr>
          <w:p w14:paraId="67E89ECD"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زمبابوي</w:t>
            </w:r>
          </w:p>
          <w:p w14:paraId="6220FE61"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sz w:val="20"/>
              </w:rPr>
              <w:t>ZIM/REF/82/INV/55</w:t>
            </w:r>
          </w:p>
        </w:tc>
        <w:tc>
          <w:tcPr>
            <w:tcW w:w="3908" w:type="dxa"/>
            <w:tcBorders>
              <w:top w:val="nil"/>
              <w:left w:val="nil"/>
              <w:bottom w:val="single" w:sz="4" w:space="0" w:color="auto"/>
              <w:right w:val="single" w:sz="4" w:space="0" w:color="auto"/>
            </w:tcBorders>
            <w:hideMark/>
          </w:tcPr>
          <w:p w14:paraId="26CBBC43" w14:textId="3503E686"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التحويل من الهيدروفلوروكربون-134 أ إلى الأيسوبوتان في صناعة الثلاجات المنزلية في كابري (المؤسسات الصغيرة والمتوسطة الحجم  هراري)</w:t>
            </w:r>
          </w:p>
        </w:tc>
        <w:tc>
          <w:tcPr>
            <w:tcW w:w="1641" w:type="dxa"/>
            <w:tcBorders>
              <w:top w:val="nil"/>
              <w:left w:val="nil"/>
              <w:bottom w:val="single" w:sz="4" w:space="0" w:color="auto"/>
              <w:right w:val="single" w:sz="4" w:space="0" w:color="auto"/>
            </w:tcBorders>
            <w:hideMark/>
          </w:tcPr>
          <w:p w14:paraId="710214D4" w14:textId="5E6FF606" w:rsidR="004B07D3" w:rsidRPr="00A85E51" w:rsidRDefault="004B07D3" w:rsidP="004B07D3">
            <w:pPr>
              <w:bidi/>
              <w:jc w:val="center"/>
              <w:rPr>
                <w:rFonts w:asciiTheme="majorBidi" w:hAnsiTheme="majorBidi" w:cstheme="majorBidi"/>
                <w:sz w:val="20"/>
                <w:lang w:val="ar-SA" w:eastAsia="zh-TW" w:bidi="en-GB"/>
              </w:rPr>
            </w:pPr>
            <w:r w:rsidRPr="003729A6">
              <w:rPr>
                <w:sz w:val="20"/>
                <w:lang w:eastAsia="en-CA"/>
              </w:rPr>
              <w:t>0</w:t>
            </w:r>
          </w:p>
        </w:tc>
        <w:tc>
          <w:tcPr>
            <w:tcW w:w="1886" w:type="dxa"/>
            <w:tcBorders>
              <w:top w:val="nil"/>
              <w:left w:val="nil"/>
              <w:bottom w:val="single" w:sz="4" w:space="0" w:color="auto"/>
              <w:right w:val="single" w:sz="4" w:space="0" w:color="auto"/>
            </w:tcBorders>
            <w:hideMark/>
          </w:tcPr>
          <w:p w14:paraId="77E5F595"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تأخير لمدة 12 شهراً</w:t>
            </w:r>
          </w:p>
        </w:tc>
        <w:tc>
          <w:tcPr>
            <w:tcW w:w="4747" w:type="dxa"/>
            <w:tcBorders>
              <w:top w:val="nil"/>
              <w:left w:val="nil"/>
              <w:bottom w:val="single" w:sz="4" w:space="0" w:color="auto"/>
              <w:right w:val="single" w:sz="4" w:space="0" w:color="auto"/>
            </w:tcBorders>
            <w:hideMark/>
          </w:tcPr>
          <w:p w14:paraId="4C0B5CF9" w14:textId="77777777" w:rsidR="004B07D3" w:rsidRPr="00A85E51" w:rsidRDefault="004B07D3" w:rsidP="004B07D3">
            <w:pPr>
              <w:bidi/>
              <w:jc w:val="left"/>
              <w:rPr>
                <w:rFonts w:asciiTheme="majorBidi" w:hAnsiTheme="majorBidi" w:cstheme="majorBidi"/>
                <w:sz w:val="20"/>
                <w:lang w:val="ar-SA" w:eastAsia="zh-TW" w:bidi="en-GB"/>
              </w:rPr>
            </w:pPr>
            <w:r w:rsidRPr="00A85E51">
              <w:rPr>
                <w:rFonts w:asciiTheme="majorBidi" w:hAnsiTheme="majorBidi" w:cstheme="majorBidi" w:hint="cs"/>
                <w:sz w:val="20"/>
                <w:rtl/>
              </w:rPr>
              <w:t>أن يُطلب إلى اليوئنديبي أن يقدم تقريراً إلى الاجتماع الرابع والتسعين عن هذا المشروع الذي يعاني من حالات تأخير في التنفيذ</w:t>
            </w:r>
          </w:p>
        </w:tc>
      </w:tr>
    </w:tbl>
    <w:p w14:paraId="2C365E55" w14:textId="77777777" w:rsidR="00AF0C54" w:rsidRDefault="00AF0C54" w:rsidP="00AF0C54">
      <w:pPr>
        <w:pStyle w:val="Title1"/>
        <w:rPr>
          <w:rFonts w:asciiTheme="majorBidi" w:hAnsiTheme="majorBidi" w:cstheme="majorBidi"/>
          <w:lang w:val="en-CA"/>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5"/>
        <w:gridCol w:w="1915"/>
        <w:gridCol w:w="1915"/>
        <w:gridCol w:w="1915"/>
        <w:gridCol w:w="1916"/>
      </w:tblGrid>
      <w:tr w:rsidR="00AF0C54" w14:paraId="46CB632F" w14:textId="77777777" w:rsidTr="00AF0C54">
        <w:trPr>
          <w:jc w:val="center"/>
        </w:trPr>
        <w:tc>
          <w:tcPr>
            <w:tcW w:w="1915" w:type="dxa"/>
          </w:tcPr>
          <w:p w14:paraId="3CCDACD5" w14:textId="77777777" w:rsidR="00AF0C54" w:rsidRDefault="00AF0C54">
            <w:pPr>
              <w:rPr>
                <w:rFonts w:asciiTheme="majorBidi" w:hAnsiTheme="majorBidi" w:cstheme="majorBidi"/>
                <w:lang w:val="en-US"/>
              </w:rPr>
            </w:pPr>
          </w:p>
        </w:tc>
        <w:tc>
          <w:tcPr>
            <w:tcW w:w="1915" w:type="dxa"/>
          </w:tcPr>
          <w:p w14:paraId="396C4BEF" w14:textId="77777777" w:rsidR="00AF0C54" w:rsidRDefault="00AF0C54">
            <w:pPr>
              <w:rPr>
                <w:rFonts w:asciiTheme="majorBidi" w:hAnsiTheme="majorBidi" w:cstheme="majorBidi"/>
              </w:rPr>
            </w:pPr>
          </w:p>
        </w:tc>
        <w:tc>
          <w:tcPr>
            <w:tcW w:w="1915" w:type="dxa"/>
            <w:tcBorders>
              <w:top w:val="nil"/>
              <w:left w:val="nil"/>
              <w:bottom w:val="single" w:sz="4" w:space="0" w:color="auto"/>
              <w:right w:val="nil"/>
            </w:tcBorders>
          </w:tcPr>
          <w:p w14:paraId="0AA9E087" w14:textId="77777777" w:rsidR="00AF0C54" w:rsidRDefault="00AF0C54">
            <w:pPr>
              <w:rPr>
                <w:rFonts w:asciiTheme="majorBidi" w:hAnsiTheme="majorBidi" w:cstheme="majorBidi"/>
              </w:rPr>
            </w:pPr>
          </w:p>
        </w:tc>
        <w:tc>
          <w:tcPr>
            <w:tcW w:w="1915" w:type="dxa"/>
          </w:tcPr>
          <w:p w14:paraId="32174035" w14:textId="77777777" w:rsidR="00AF0C54" w:rsidRDefault="00AF0C54">
            <w:pPr>
              <w:rPr>
                <w:rFonts w:asciiTheme="majorBidi" w:hAnsiTheme="majorBidi" w:cstheme="majorBidi"/>
              </w:rPr>
            </w:pPr>
          </w:p>
        </w:tc>
        <w:tc>
          <w:tcPr>
            <w:tcW w:w="1916" w:type="dxa"/>
          </w:tcPr>
          <w:p w14:paraId="41070EB1" w14:textId="77777777" w:rsidR="00AF0C54" w:rsidRDefault="00AF0C54">
            <w:pPr>
              <w:rPr>
                <w:rFonts w:asciiTheme="majorBidi" w:hAnsiTheme="majorBidi" w:cstheme="majorBidi"/>
              </w:rPr>
            </w:pPr>
          </w:p>
        </w:tc>
      </w:tr>
    </w:tbl>
    <w:p w14:paraId="611F5B5B" w14:textId="77777777" w:rsidR="00AC1775" w:rsidRPr="00AF0C54" w:rsidRDefault="00AC1775" w:rsidP="00AC1775">
      <w:pPr>
        <w:jc w:val="right"/>
        <w:rPr>
          <w:szCs w:val="24"/>
          <w:lang w:bidi="ar-SA"/>
        </w:rPr>
      </w:pPr>
    </w:p>
    <w:p w14:paraId="452E88EA" w14:textId="0B009E2F" w:rsidR="0026557A" w:rsidRDefault="0026557A" w:rsidP="00A3600F">
      <w:pPr>
        <w:pStyle w:val="Title1"/>
        <w:bidi/>
        <w:jc w:val="left"/>
        <w:rPr>
          <w:rFonts w:asciiTheme="majorBidi" w:hAnsiTheme="majorBidi" w:cstheme="majorBidi"/>
          <w:bCs/>
          <w:sz w:val="24"/>
          <w:szCs w:val="24"/>
          <w:rtl/>
          <w:lang w:bidi="ar-EG"/>
        </w:rPr>
      </w:pPr>
    </w:p>
    <w:p w14:paraId="05730A7C" w14:textId="5139E283" w:rsidR="0026557A" w:rsidRPr="00BB2707" w:rsidRDefault="0026557A" w:rsidP="0026557A">
      <w:pPr>
        <w:pStyle w:val="Title1"/>
        <w:bidi/>
        <w:jc w:val="left"/>
        <w:rPr>
          <w:rFonts w:asciiTheme="majorBidi" w:hAnsiTheme="majorBidi" w:cstheme="majorBidi"/>
          <w:sz w:val="24"/>
          <w:szCs w:val="24"/>
          <w:rtl/>
          <w:lang w:val="ar-SA" w:eastAsia="zh-TW"/>
        </w:rPr>
        <w:sectPr w:rsidR="0026557A" w:rsidRPr="00BB2707" w:rsidSect="004A0DBA">
          <w:headerReference w:type="even" r:id="rId25"/>
          <w:headerReference w:type="first" r:id="rId26"/>
          <w:pgSz w:w="15840" w:h="12240" w:orient="landscape" w:code="1"/>
          <w:pgMar w:top="1440" w:right="720" w:bottom="1440" w:left="864" w:header="720" w:footer="475" w:gutter="0"/>
          <w:pgNumType w:start="1"/>
          <w:cols w:space="720"/>
          <w:titlePg/>
          <w:docGrid w:linePitch="326"/>
        </w:sectPr>
      </w:pPr>
    </w:p>
    <w:p w14:paraId="073C8F14" w14:textId="77777777" w:rsidR="007E5D09" w:rsidRDefault="007E5D09" w:rsidP="00B23BCB">
      <w:pPr>
        <w:pStyle w:val="StyleHeader4Para4Left0Firstline0"/>
        <w:numPr>
          <w:ilvl w:val="0"/>
          <w:numId w:val="0"/>
        </w:numPr>
        <w:rPr>
          <w:rtl/>
        </w:rPr>
      </w:pPr>
    </w:p>
    <w:p w14:paraId="3949B687" w14:textId="77777777" w:rsidR="007E5D09" w:rsidRDefault="007E5D09" w:rsidP="00B23BCB">
      <w:pPr>
        <w:pStyle w:val="StyleHeader4Para4Left0Firstline0"/>
        <w:numPr>
          <w:ilvl w:val="0"/>
          <w:numId w:val="0"/>
        </w:numPr>
        <w:rPr>
          <w:rtl/>
        </w:rPr>
      </w:pPr>
    </w:p>
    <w:p w14:paraId="5BEC1EBA" w14:textId="77777777" w:rsidR="007E5D09" w:rsidRDefault="007E5D09" w:rsidP="00B23BCB">
      <w:pPr>
        <w:pStyle w:val="StyleHeader4Para4Left0Firstline0"/>
        <w:numPr>
          <w:ilvl w:val="0"/>
          <w:numId w:val="0"/>
        </w:numPr>
        <w:rPr>
          <w:rtl/>
        </w:rPr>
      </w:pPr>
    </w:p>
    <w:p w14:paraId="0C639C91" w14:textId="77777777" w:rsidR="007E5D09" w:rsidRDefault="007E5D09" w:rsidP="00B23BCB">
      <w:pPr>
        <w:pStyle w:val="StyleHeader4Para4Left0Firstline0"/>
        <w:numPr>
          <w:ilvl w:val="0"/>
          <w:numId w:val="0"/>
        </w:numPr>
        <w:rPr>
          <w:rtl/>
        </w:rPr>
      </w:pPr>
    </w:p>
    <w:p w14:paraId="647A15BB" w14:textId="77777777" w:rsidR="007E5D09" w:rsidRDefault="007E5D09" w:rsidP="00B23BCB">
      <w:pPr>
        <w:pStyle w:val="StyleHeader4Para4Left0Firstline0"/>
        <w:numPr>
          <w:ilvl w:val="0"/>
          <w:numId w:val="0"/>
        </w:numPr>
        <w:rPr>
          <w:rtl/>
        </w:rPr>
      </w:pPr>
    </w:p>
    <w:p w14:paraId="3AA08378" w14:textId="77777777" w:rsidR="007E5D09" w:rsidRDefault="007E5D09" w:rsidP="00B23BCB">
      <w:pPr>
        <w:pStyle w:val="StyleHeader4Para4Left0Firstline0"/>
        <w:numPr>
          <w:ilvl w:val="0"/>
          <w:numId w:val="0"/>
        </w:numPr>
        <w:rPr>
          <w:rtl/>
        </w:rPr>
      </w:pPr>
    </w:p>
    <w:p w14:paraId="3AE078F2" w14:textId="77777777" w:rsidR="007E5D09" w:rsidRDefault="007E5D09" w:rsidP="00B23BCB">
      <w:pPr>
        <w:pStyle w:val="StyleHeader4Para4Left0Firstline0"/>
        <w:numPr>
          <w:ilvl w:val="0"/>
          <w:numId w:val="0"/>
        </w:numPr>
        <w:rPr>
          <w:rtl/>
        </w:rPr>
      </w:pPr>
    </w:p>
    <w:p w14:paraId="508CBA66" w14:textId="77777777" w:rsidR="007E5D09" w:rsidRDefault="007E5D09" w:rsidP="00B23BCB">
      <w:pPr>
        <w:pStyle w:val="StyleHeader4Para4Left0Firstline0"/>
        <w:numPr>
          <w:ilvl w:val="0"/>
          <w:numId w:val="0"/>
        </w:numPr>
        <w:rPr>
          <w:rtl/>
        </w:rPr>
      </w:pPr>
    </w:p>
    <w:p w14:paraId="41D7B6C4" w14:textId="77777777" w:rsidR="007E5D09" w:rsidRDefault="007E5D09" w:rsidP="00B23BCB">
      <w:pPr>
        <w:pStyle w:val="StyleHeader4Para4Left0Firstline0"/>
        <w:numPr>
          <w:ilvl w:val="0"/>
          <w:numId w:val="0"/>
        </w:numPr>
        <w:rPr>
          <w:rtl/>
        </w:rPr>
      </w:pPr>
    </w:p>
    <w:p w14:paraId="0B8B63A2" w14:textId="77777777" w:rsidR="007E5D09" w:rsidRDefault="007E5D09" w:rsidP="00B23BCB">
      <w:pPr>
        <w:pStyle w:val="StyleHeader4Para4Left0Firstline0"/>
        <w:numPr>
          <w:ilvl w:val="0"/>
          <w:numId w:val="0"/>
        </w:numPr>
        <w:rPr>
          <w:rtl/>
        </w:rPr>
      </w:pPr>
    </w:p>
    <w:p w14:paraId="7D79FCF0" w14:textId="77777777" w:rsidR="007E5D09" w:rsidRDefault="007E5D09" w:rsidP="00B23BCB">
      <w:pPr>
        <w:pStyle w:val="StyleHeader4Para4Left0Firstline0"/>
        <w:numPr>
          <w:ilvl w:val="0"/>
          <w:numId w:val="0"/>
        </w:numPr>
        <w:rPr>
          <w:rtl/>
        </w:rPr>
      </w:pPr>
    </w:p>
    <w:p w14:paraId="4BE98124" w14:textId="77777777" w:rsidR="007E5D09" w:rsidRDefault="007E5D09" w:rsidP="00B23BCB">
      <w:pPr>
        <w:pStyle w:val="StyleHeader4Para4Left0Firstline0"/>
        <w:numPr>
          <w:ilvl w:val="0"/>
          <w:numId w:val="0"/>
        </w:numPr>
        <w:rPr>
          <w:rtl/>
        </w:rPr>
      </w:pPr>
    </w:p>
    <w:p w14:paraId="580C28F4" w14:textId="77777777" w:rsidR="007E5D09" w:rsidRDefault="007E5D09" w:rsidP="00B23BCB">
      <w:pPr>
        <w:pStyle w:val="StyleHeader4Para4Left0Firstline0"/>
        <w:numPr>
          <w:ilvl w:val="0"/>
          <w:numId w:val="0"/>
        </w:numPr>
        <w:rPr>
          <w:rtl/>
        </w:rPr>
      </w:pPr>
    </w:p>
    <w:p w14:paraId="658C018A" w14:textId="77777777" w:rsidR="007E5D09" w:rsidRDefault="007E5D09" w:rsidP="00B23BCB">
      <w:pPr>
        <w:pStyle w:val="StyleHeader4Para4Left0Firstline0"/>
        <w:numPr>
          <w:ilvl w:val="0"/>
          <w:numId w:val="0"/>
        </w:numPr>
        <w:rPr>
          <w:rtl/>
        </w:rPr>
      </w:pPr>
    </w:p>
    <w:p w14:paraId="4723F05C" w14:textId="77777777" w:rsidR="007E5D09" w:rsidRDefault="007E5D09" w:rsidP="00B23BCB">
      <w:pPr>
        <w:pStyle w:val="StyleHeader4Para4Left0Firstline0"/>
        <w:numPr>
          <w:ilvl w:val="0"/>
          <w:numId w:val="0"/>
        </w:numPr>
        <w:rPr>
          <w:rtl/>
        </w:rPr>
      </w:pPr>
    </w:p>
    <w:p w14:paraId="48C8E279" w14:textId="77777777" w:rsidR="007E5D09" w:rsidRDefault="007E5D09" w:rsidP="00B23BCB">
      <w:pPr>
        <w:pStyle w:val="StyleHeader4Para4Left0Firstline0"/>
        <w:numPr>
          <w:ilvl w:val="0"/>
          <w:numId w:val="0"/>
        </w:numPr>
        <w:rPr>
          <w:rtl/>
        </w:rPr>
      </w:pPr>
    </w:p>
    <w:p w14:paraId="5DA508C2" w14:textId="77777777" w:rsidR="007E5D09" w:rsidRDefault="007E5D09" w:rsidP="00B23BCB">
      <w:pPr>
        <w:pStyle w:val="StyleHeader4Para4Left0Firstline0"/>
        <w:numPr>
          <w:ilvl w:val="0"/>
          <w:numId w:val="0"/>
        </w:numPr>
        <w:rPr>
          <w:rtl/>
        </w:rPr>
      </w:pPr>
    </w:p>
    <w:p w14:paraId="1F4DDB49" w14:textId="77777777" w:rsidR="007E5D09" w:rsidRDefault="007E5D09" w:rsidP="00B23BCB">
      <w:pPr>
        <w:pStyle w:val="StyleHeader4Para4Left0Firstline0"/>
        <w:numPr>
          <w:ilvl w:val="0"/>
          <w:numId w:val="0"/>
        </w:numPr>
        <w:rPr>
          <w:rtl/>
        </w:rPr>
      </w:pPr>
    </w:p>
    <w:p w14:paraId="08E24D13" w14:textId="77777777" w:rsidR="007E5D09" w:rsidRDefault="007E5D09" w:rsidP="00B23BCB">
      <w:pPr>
        <w:pStyle w:val="StyleHeader4Para4Left0Firstline0"/>
        <w:numPr>
          <w:ilvl w:val="0"/>
          <w:numId w:val="0"/>
        </w:numPr>
      </w:pPr>
    </w:p>
    <w:p w14:paraId="6CB3854D" w14:textId="77777777" w:rsidR="007E5D09" w:rsidRDefault="007E5D09" w:rsidP="00B23BCB">
      <w:pPr>
        <w:rPr>
          <w:rtl/>
          <w:lang w:val="en-CA"/>
        </w:rPr>
      </w:pPr>
    </w:p>
    <w:p w14:paraId="3E0DCC0A" w14:textId="77777777" w:rsidR="007E5D09" w:rsidRDefault="007E5D09" w:rsidP="00B23BCB">
      <w:pPr>
        <w:rPr>
          <w:rtl/>
          <w:lang w:val="en-CA"/>
        </w:rPr>
      </w:pPr>
    </w:p>
    <w:p w14:paraId="32597938" w14:textId="77777777" w:rsidR="007E5D09" w:rsidRDefault="007E5D09" w:rsidP="00B23BCB">
      <w:pPr>
        <w:rPr>
          <w:rtl/>
          <w:lang w:val="en-CA"/>
        </w:rPr>
      </w:pPr>
    </w:p>
    <w:p w14:paraId="2D8C2E2A" w14:textId="77777777" w:rsidR="007E5D09" w:rsidRDefault="007E5D09" w:rsidP="00B23BCB">
      <w:pPr>
        <w:rPr>
          <w:rtl/>
          <w:lang w:val="en-CA"/>
        </w:rPr>
      </w:pPr>
    </w:p>
    <w:p w14:paraId="75D3CC68" w14:textId="77777777" w:rsidR="007E5D09" w:rsidRDefault="007E5D09" w:rsidP="00B23BCB">
      <w:pPr>
        <w:rPr>
          <w:rtl/>
          <w:lang w:val="en-CA"/>
        </w:rPr>
      </w:pPr>
    </w:p>
    <w:p w14:paraId="5955B91A" w14:textId="77777777" w:rsidR="007E5D09" w:rsidRDefault="007E5D09" w:rsidP="00B23BCB">
      <w:pPr>
        <w:rPr>
          <w:rtl/>
          <w:lang w:val="en-CA"/>
        </w:rPr>
      </w:pPr>
    </w:p>
    <w:p w14:paraId="48AAF615" w14:textId="77777777" w:rsidR="007E5D09" w:rsidRDefault="007E5D09" w:rsidP="00B23BCB">
      <w:pPr>
        <w:rPr>
          <w:rtl/>
          <w:lang w:val="en-CA"/>
        </w:rPr>
      </w:pPr>
    </w:p>
    <w:p w14:paraId="61AF6316" w14:textId="77777777" w:rsidR="007E5D09" w:rsidRDefault="007E5D09" w:rsidP="00B23BCB">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050F48C" w14:textId="77777777">
        <w:tc>
          <w:tcPr>
            <w:tcW w:w="1915" w:type="dxa"/>
          </w:tcPr>
          <w:p w14:paraId="20792C92" w14:textId="77777777" w:rsidR="007E5D09" w:rsidRDefault="007E5D09" w:rsidP="00B23BCB">
            <w:pPr>
              <w:rPr>
                <w:lang w:val="en-CA"/>
              </w:rPr>
            </w:pPr>
          </w:p>
        </w:tc>
        <w:tc>
          <w:tcPr>
            <w:tcW w:w="1915" w:type="dxa"/>
          </w:tcPr>
          <w:p w14:paraId="63AF8DE4" w14:textId="77777777" w:rsidR="007E5D09" w:rsidRDefault="007E5D09" w:rsidP="00B23BCB">
            <w:pPr>
              <w:rPr>
                <w:lang w:val="en-CA"/>
              </w:rPr>
            </w:pPr>
          </w:p>
        </w:tc>
        <w:tc>
          <w:tcPr>
            <w:tcW w:w="1915" w:type="dxa"/>
            <w:tcBorders>
              <w:bottom w:val="single" w:sz="4" w:space="0" w:color="auto"/>
            </w:tcBorders>
          </w:tcPr>
          <w:p w14:paraId="60E34E26" w14:textId="77777777" w:rsidR="007E5D09" w:rsidRDefault="007E5D09" w:rsidP="00B23BCB">
            <w:pPr>
              <w:rPr>
                <w:b/>
                <w:bCs/>
                <w:lang w:val="en-CA"/>
              </w:rPr>
            </w:pPr>
          </w:p>
        </w:tc>
        <w:tc>
          <w:tcPr>
            <w:tcW w:w="1915" w:type="dxa"/>
          </w:tcPr>
          <w:p w14:paraId="0B39FE58" w14:textId="77777777" w:rsidR="007E5D09" w:rsidRDefault="007E5D09" w:rsidP="00B23BCB">
            <w:pPr>
              <w:rPr>
                <w:lang w:val="en-CA"/>
              </w:rPr>
            </w:pPr>
          </w:p>
        </w:tc>
        <w:tc>
          <w:tcPr>
            <w:tcW w:w="1916" w:type="dxa"/>
          </w:tcPr>
          <w:p w14:paraId="4ADF3715" w14:textId="77777777" w:rsidR="007E5D09" w:rsidRDefault="007E5D09" w:rsidP="00B23BCB">
            <w:pPr>
              <w:rPr>
                <w:lang w:val="en-CA"/>
              </w:rPr>
            </w:pPr>
          </w:p>
        </w:tc>
      </w:tr>
    </w:tbl>
    <w:p w14:paraId="6CC2897B" w14:textId="77777777" w:rsidR="007E5D09" w:rsidRDefault="007E5D09" w:rsidP="00B23BCB">
      <w:pPr>
        <w:rPr>
          <w:rtl/>
          <w:lang w:val="en-CA"/>
        </w:rPr>
      </w:pPr>
    </w:p>
    <w:sectPr w:rsidR="007E5D09" w:rsidSect="0098660C">
      <w:pgSz w:w="12240" w:h="15840" w:code="1"/>
      <w:pgMar w:top="720" w:right="1440" w:bottom="864" w:left="1440" w:header="720" w:footer="475" w:gutter="0"/>
      <w:pgNumType w:start="1"/>
      <w:cols w:space="720"/>
      <w:titlePg/>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DF8E8" w14:textId="77777777" w:rsidR="0027688C" w:rsidRDefault="0027688C">
      <w:r>
        <w:separator/>
      </w:r>
    </w:p>
  </w:endnote>
  <w:endnote w:type="continuationSeparator" w:id="0">
    <w:p w14:paraId="5EB242F9" w14:textId="77777777" w:rsidR="0027688C" w:rsidRDefault="00276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4733D"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ED7C1"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0417CDB3"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4028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BE2BC4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B6F3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E593F"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82FD26E"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DA8A9D8"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BBA36" w14:textId="77777777" w:rsidR="0027688C" w:rsidRDefault="0027688C">
      <w:r>
        <w:separator/>
      </w:r>
    </w:p>
  </w:footnote>
  <w:footnote w:type="continuationSeparator" w:id="0">
    <w:p w14:paraId="086A4307" w14:textId="77777777" w:rsidR="0027688C" w:rsidRDefault="0027688C">
      <w:r>
        <w:continuationSeparator/>
      </w:r>
    </w:p>
  </w:footnote>
  <w:footnote w:id="1">
    <w:p w14:paraId="3DD4FFEA" w14:textId="77777777" w:rsidR="00B2427E" w:rsidRPr="007B1BFE" w:rsidRDefault="00B2427E" w:rsidP="00B2427E">
      <w:pPr>
        <w:pStyle w:val="FootnoteText"/>
        <w:bidi/>
        <w:textDirection w:val="tbRlV"/>
        <w:rPr>
          <w:lang w:val="ar-SA" w:eastAsia="zh-TW" w:bidi="en-GB"/>
        </w:rPr>
      </w:pPr>
      <w:r w:rsidRPr="007B1BFE">
        <w:rPr>
          <w:rStyle w:val="FootnoteReference"/>
          <w:rtl/>
        </w:rPr>
        <w:footnoteRef/>
      </w:r>
      <w:r>
        <w:rPr>
          <w:rtl/>
        </w:rPr>
        <w:t xml:space="preserve"> </w:t>
      </w:r>
      <w:r>
        <w:t>UNEP/</w:t>
      </w:r>
      <w:proofErr w:type="spellStart"/>
      <w:r>
        <w:t>OzL.Pro</w:t>
      </w:r>
      <w:proofErr w:type="spellEnd"/>
      <w:r>
        <w:t>/ExCom/93/1</w:t>
      </w:r>
    </w:p>
  </w:footnote>
  <w:footnote w:id="2">
    <w:p w14:paraId="0C4DF3DD" w14:textId="21D5672A" w:rsidR="00CA77DA" w:rsidRDefault="00CA77DA" w:rsidP="00CA77DA">
      <w:pPr>
        <w:pStyle w:val="FootnoteText"/>
        <w:bidi/>
        <w:rPr>
          <w:rFonts w:cs="Simplified Arabic"/>
          <w:lang w:val="ar-SA" w:eastAsia="zh-TW" w:bidi="en-GB"/>
        </w:rPr>
      </w:pPr>
      <w:r>
        <w:rPr>
          <w:rStyle w:val="FootnoteReference"/>
          <w:rtl/>
        </w:rPr>
        <w:footnoteRef/>
      </w:r>
      <w:r>
        <w:rPr>
          <w:rtl/>
        </w:rPr>
        <w:t xml:space="preserve"> التقرير المرحلي مرفق بهذه الوثيقة. </w:t>
      </w:r>
      <w:r w:rsidR="00074D1E">
        <w:rPr>
          <w:rFonts w:hint="cs"/>
          <w:rtl/>
        </w:rPr>
        <w:t>و</w:t>
      </w:r>
      <w:r>
        <w:rPr>
          <w:rtl/>
        </w:rPr>
        <w:t>قد أدرجت البيانات في قاعدة بيانات التقرير المرحلي المجمَّع وهي متاحة عند الطلب.</w:t>
      </w:r>
    </w:p>
  </w:footnote>
  <w:footnote w:id="3">
    <w:p w14:paraId="1BA6B802" w14:textId="0EBEE444" w:rsidR="00363593" w:rsidRDefault="00363593" w:rsidP="00363593">
      <w:pPr>
        <w:pStyle w:val="FootnoteText"/>
        <w:bidi/>
        <w:rPr>
          <w:rFonts w:cs="Simplified Arabic"/>
          <w:lang w:val="ar-SA" w:eastAsia="zh-TW" w:bidi="en-GB"/>
        </w:rPr>
      </w:pPr>
      <w:r>
        <w:rPr>
          <w:rStyle w:val="FootnoteReference"/>
          <w:rtl/>
        </w:rPr>
        <w:footnoteRef/>
      </w:r>
      <w:r>
        <w:rPr>
          <w:rtl/>
        </w:rPr>
        <w:t xml:space="preserve"> </w:t>
      </w:r>
      <w:r w:rsidR="0077172D">
        <w:rPr>
          <w:rtl/>
        </w:rPr>
        <w:t>تماشيا</w:t>
      </w:r>
      <w:r>
        <w:rPr>
          <w:rtl/>
        </w:rPr>
        <w:t xml:space="preserve"> مع المقرر </w:t>
      </w:r>
      <w:r>
        <w:rPr>
          <w:rFonts w:ascii="Simplified Arabic"/>
          <w:rtl/>
        </w:rPr>
        <w:t>84/12(</w:t>
      </w:r>
      <w:r>
        <w:rPr>
          <w:rtl/>
        </w:rPr>
        <w:t>أ</w:t>
      </w:r>
      <w:r>
        <w:rPr>
          <w:rFonts w:ascii="Simplified Arabic"/>
          <w:rtl/>
        </w:rPr>
        <w:t>)</w:t>
      </w:r>
      <w:r>
        <w:rPr>
          <w:rFonts w:ascii="Simplified Arabic"/>
        </w:rPr>
        <w:t>'</w:t>
      </w:r>
      <w:r>
        <w:rPr>
          <w:rFonts w:ascii="Simplified Arabic"/>
          <w:rtl/>
        </w:rPr>
        <w:t>4'</w:t>
      </w:r>
      <w:r>
        <w:rPr>
          <w:rtl/>
        </w:rPr>
        <w:t>، أُدرج قياس المواد الهيدروفلوروكربونية بالأطنان من مكافئ ثاني أكسيد الكربون في التقارير المرحلية المقدمة إلى الاجتماع الثالث والتسعين.</w:t>
      </w:r>
    </w:p>
  </w:footnote>
  <w:footnote w:id="4">
    <w:p w14:paraId="23B7915C" w14:textId="04EC00CD" w:rsidR="00252A14" w:rsidRDefault="00252A14" w:rsidP="00252A14">
      <w:pPr>
        <w:pStyle w:val="FootnoteText"/>
        <w:bidi/>
        <w:rPr>
          <w:rFonts w:cs="Simplified Arabic"/>
          <w:lang w:val="ar-SA" w:eastAsia="zh-TW" w:bidi="en-GB"/>
        </w:rPr>
      </w:pPr>
      <w:r>
        <w:rPr>
          <w:rStyle w:val="FootnoteReference"/>
          <w:rtl/>
        </w:rPr>
        <w:footnoteRef/>
      </w:r>
      <w:r>
        <w:rPr>
          <w:rtl/>
        </w:rPr>
        <w:t xml:space="preserve"> المشروعات الجارية هي جميع المشروعات التي كانت قيد التنفيذ حتى </w:t>
      </w:r>
      <w:r>
        <w:rPr>
          <w:rFonts w:ascii="Simplified Arabic"/>
          <w:rtl/>
        </w:rPr>
        <w:t>31</w:t>
      </w:r>
      <w:r>
        <w:rPr>
          <w:rtl/>
        </w:rPr>
        <w:t xml:space="preserve"> كانون الأول/ديسمبر </w:t>
      </w:r>
      <w:r>
        <w:rPr>
          <w:rFonts w:ascii="Simplified Arabic"/>
          <w:rtl/>
        </w:rPr>
        <w:t>2022.</w:t>
      </w:r>
      <w:r>
        <w:rPr>
          <w:rtl/>
        </w:rPr>
        <w:t xml:space="preserve"> وتشمل المؤشرات الرئيسية للتقدم المحرز النسبة المئوية للأموال المصروفة والنسبة المئوية للمشروعات التي بدأت في صرف الأموال؛ والتمويل المتوقع صرفه بحلول نهاية العام كنسبة مئوية من التمويل الم</w:t>
      </w:r>
      <w:r w:rsidR="00366983">
        <w:rPr>
          <w:rFonts w:hint="cs"/>
          <w:rtl/>
        </w:rPr>
        <w:t>وافق عليه</w:t>
      </w:r>
      <w:r>
        <w:rPr>
          <w:rtl/>
        </w:rPr>
        <w:t>؛ ومتوسط طول التأخير المتوقع في التنفيذ؛ والمعلومات الواردة في عمود الملاحظات في قاعدة بيانات التقرير المرحلي.</w:t>
      </w:r>
    </w:p>
  </w:footnote>
  <w:footnote w:id="5">
    <w:p w14:paraId="5450294C" w14:textId="0EE00FC6" w:rsidR="00252A14" w:rsidRDefault="00252A14" w:rsidP="00252A14">
      <w:pPr>
        <w:pStyle w:val="FootnoteText"/>
        <w:bidi/>
        <w:rPr>
          <w:lang w:val="ar-SA" w:eastAsia="zh-TW" w:bidi="en-GB"/>
        </w:rPr>
      </w:pPr>
      <w:r>
        <w:rPr>
          <w:rStyle w:val="FootnoteReference"/>
          <w:rtl/>
        </w:rPr>
        <w:footnoteRef/>
      </w:r>
      <w:r>
        <w:rPr>
          <w:rtl/>
        </w:rPr>
        <w:t xml:space="preserve"> </w:t>
      </w:r>
      <w:r w:rsidR="0077172D">
        <w:rPr>
          <w:rtl/>
        </w:rPr>
        <w:t>تماشيا</w:t>
      </w:r>
      <w:r>
        <w:rPr>
          <w:rtl/>
        </w:rPr>
        <w:t xml:space="preserve"> مع المقرر </w:t>
      </w:r>
      <w:r>
        <w:rPr>
          <w:rFonts w:ascii="Simplified Arabic"/>
          <w:rtl/>
        </w:rPr>
        <w:t>84/12 (</w:t>
      </w:r>
      <w:r>
        <w:rPr>
          <w:rtl/>
        </w:rPr>
        <w:t>ب</w:t>
      </w:r>
      <w:r>
        <w:rPr>
          <w:rFonts w:ascii="Simplified Arabic"/>
          <w:rtl/>
        </w:rPr>
        <w:t>)</w:t>
      </w:r>
      <w:r>
        <w:rPr>
          <w:rtl/>
        </w:rPr>
        <w:t xml:space="preserve">، يرد في التقرير المرحلي المجمَّع </w:t>
      </w:r>
      <w:r>
        <w:rPr>
          <w:rFonts w:ascii="Simplified Arabic"/>
          <w:rtl/>
        </w:rPr>
        <w:t>(</w:t>
      </w:r>
      <w:r w:rsidRPr="00684D45">
        <w:rPr>
          <w:sz w:val="18"/>
          <w:szCs w:val="18"/>
        </w:rPr>
        <w:t>UNEP/</w:t>
      </w:r>
      <w:proofErr w:type="spellStart"/>
      <w:r w:rsidRPr="00684D45">
        <w:rPr>
          <w:sz w:val="18"/>
          <w:szCs w:val="18"/>
        </w:rPr>
        <w:t>OzL.Pro</w:t>
      </w:r>
      <w:proofErr w:type="spellEnd"/>
      <w:r w:rsidRPr="00684D45">
        <w:rPr>
          <w:sz w:val="18"/>
          <w:szCs w:val="18"/>
        </w:rPr>
        <w:t>/ExCom/93/14</w:t>
      </w:r>
      <w:r>
        <w:rPr>
          <w:rFonts w:ascii="Simplified Arabic"/>
          <w:rtl/>
        </w:rPr>
        <w:t>)</w:t>
      </w:r>
      <w:r>
        <w:rPr>
          <w:rtl/>
        </w:rPr>
        <w:t xml:space="preserve"> تقرير مرحلي مفصل يعرض لمحة عامة عن الأهداف، وحالة التنفيذ، والنتائج الرئيسية والدروس المستفادة، والكميات التي تم</w:t>
      </w:r>
      <w:r w:rsidR="00684D45">
        <w:rPr>
          <w:rFonts w:hint="cs"/>
          <w:rtl/>
        </w:rPr>
        <w:t>ت</w:t>
      </w:r>
      <w:r>
        <w:rPr>
          <w:rtl/>
        </w:rPr>
        <w:t xml:space="preserve"> </w:t>
      </w:r>
      <w:r w:rsidR="00684D45">
        <w:rPr>
          <w:rFonts w:hint="cs"/>
          <w:rtl/>
        </w:rPr>
        <w:t>إزالتها</w:t>
      </w:r>
      <w:r>
        <w:rPr>
          <w:rtl/>
        </w:rPr>
        <w:t xml:space="preserve"> من المواد الهيدروفلوروكربونية حيثما ينطبق ذلك، ومستوى الأموال الم</w:t>
      </w:r>
      <w:r w:rsidR="00366983">
        <w:rPr>
          <w:rFonts w:hint="cs"/>
          <w:rtl/>
        </w:rPr>
        <w:t>وافق عليها</w:t>
      </w:r>
      <w:r>
        <w:rPr>
          <w:rtl/>
        </w:rPr>
        <w:t xml:space="preserve"> والمصروفة، والتحديات المحتمل مواجهتها في إنجاز المشروعات والأنشطة.</w:t>
      </w:r>
    </w:p>
  </w:footnote>
  <w:footnote w:id="6">
    <w:p w14:paraId="3D2BA749" w14:textId="77777777" w:rsidR="002823C0" w:rsidRPr="007B1BFE" w:rsidRDefault="002823C0" w:rsidP="002823C0">
      <w:pPr>
        <w:pStyle w:val="FootnoteText"/>
        <w:bidi/>
        <w:textDirection w:val="tbRlV"/>
        <w:rPr>
          <w:lang w:val="ar-SA" w:eastAsia="zh-TW" w:bidi="en-GB"/>
        </w:rPr>
      </w:pPr>
      <w:r w:rsidRPr="007B1BFE">
        <w:rPr>
          <w:rStyle w:val="FootnoteReference"/>
          <w:rtl/>
        </w:rPr>
        <w:footnoteRef/>
      </w:r>
      <w:r>
        <w:rPr>
          <w:rtl/>
        </w:rPr>
        <w:t xml:space="preserve"> يعبَّر عن إزالة المواد المستنفدة للأوزون بأطنان قدرات استنفاد الأوزون، والمواد الهيدروفلوروكربونية بأطنان  مكافئ ثاني أكسيد الكربون.</w:t>
      </w:r>
    </w:p>
  </w:footnote>
  <w:footnote w:id="7">
    <w:p w14:paraId="2D57F195" w14:textId="29B3A9CE" w:rsidR="002823C0" w:rsidRPr="007B1BFE" w:rsidRDefault="002823C0" w:rsidP="002823C0">
      <w:pPr>
        <w:pStyle w:val="FootnoteText"/>
        <w:bidi/>
        <w:textDirection w:val="tbRlV"/>
        <w:rPr>
          <w:lang w:val="ar-SA" w:eastAsia="zh-TW" w:bidi="en-GB"/>
        </w:rPr>
      </w:pPr>
      <w:r w:rsidRPr="007B1BFE">
        <w:rPr>
          <w:rStyle w:val="FootnoteReference"/>
          <w:rtl/>
        </w:rPr>
        <w:footnoteRef/>
      </w:r>
      <w:r>
        <w:rPr>
          <w:rtl/>
        </w:rPr>
        <w:t xml:space="preserve"> بما في ذلك </w:t>
      </w:r>
      <w:r>
        <w:rPr>
          <w:rFonts w:ascii="Simplified Arabic"/>
          <w:rtl/>
        </w:rPr>
        <w:t>167,8</w:t>
      </w:r>
      <w:r>
        <w:rPr>
          <w:rtl/>
        </w:rPr>
        <w:t xml:space="preserve"> طناً مترياً من المشروعات الاستثمارية </w:t>
      </w:r>
      <w:r w:rsidR="00F75722">
        <w:rPr>
          <w:rFonts w:hint="cs"/>
          <w:rtl/>
        </w:rPr>
        <w:t>للمواد</w:t>
      </w:r>
      <w:r>
        <w:rPr>
          <w:rtl/>
        </w:rPr>
        <w:t xml:space="preserve"> الهيدروفلور</w:t>
      </w:r>
      <w:r w:rsidR="00F75722">
        <w:rPr>
          <w:rFonts w:hint="cs"/>
          <w:rtl/>
        </w:rPr>
        <w:t>و</w:t>
      </w:r>
      <w:r w:rsidR="00F75722">
        <w:rPr>
          <w:rtl/>
        </w:rPr>
        <w:t>كربون</w:t>
      </w:r>
      <w:r>
        <w:rPr>
          <w:rtl/>
        </w:rPr>
        <w:t xml:space="preserve">ية. </w:t>
      </w:r>
      <w:r w:rsidR="00F75722">
        <w:rPr>
          <w:rFonts w:hint="cs"/>
          <w:rtl/>
        </w:rPr>
        <w:t>و</w:t>
      </w:r>
      <w:r>
        <w:rPr>
          <w:rtl/>
        </w:rPr>
        <w:t xml:space="preserve">لا تُدرج الفعالية من حيث التكلفة مقدرة بمكافئ ثاني أكسيد الكربون بسبب العدد المحدود من المشروعات المعتمدة. </w:t>
      </w:r>
    </w:p>
  </w:footnote>
  <w:footnote w:id="8">
    <w:p w14:paraId="21DB9CA0" w14:textId="0140217E" w:rsidR="002823C0" w:rsidRPr="007B1BFE" w:rsidRDefault="002823C0" w:rsidP="002823C0">
      <w:pPr>
        <w:pStyle w:val="FootnoteText"/>
        <w:bidi/>
        <w:textDirection w:val="tbRlV"/>
        <w:rPr>
          <w:lang w:val="ar-SA" w:eastAsia="zh-TW" w:bidi="en-GB"/>
        </w:rPr>
      </w:pPr>
      <w:r w:rsidRPr="007B1BFE">
        <w:rPr>
          <w:rStyle w:val="FootnoteReference"/>
          <w:rtl/>
        </w:rPr>
        <w:footnoteRef/>
      </w:r>
      <w:r>
        <w:rPr>
          <w:rtl/>
        </w:rPr>
        <w:t xml:space="preserve"> تعزى القيمة الأعلى لفعالية التكلفة للمشروعات الجارية إلى حد كبير إلى انخفاض قيم قدرات استنفاد الأوزون للمواد الهيدروكلوروفلوروكربونية ولكن أيضاً إلى الوسيلة التي تستخدمها الوكالات لتحديد قيم الإزالة.</w:t>
      </w:r>
    </w:p>
  </w:footnote>
  <w:footnote w:id="9">
    <w:p w14:paraId="4CC515C1" w14:textId="435C08E4" w:rsidR="00B3043B" w:rsidRPr="007B1BFE" w:rsidRDefault="00B3043B" w:rsidP="00B3043B">
      <w:pPr>
        <w:pStyle w:val="FootnoteText"/>
        <w:bidi/>
        <w:textDirection w:val="tbRlV"/>
        <w:rPr>
          <w:lang w:val="ar-SA" w:eastAsia="zh-TW" w:bidi="en-GB"/>
        </w:rPr>
      </w:pPr>
      <w:r w:rsidRPr="007B1BFE">
        <w:rPr>
          <w:rStyle w:val="FootnoteReference"/>
          <w:rtl/>
        </w:rPr>
        <w:footnoteRef/>
      </w:r>
      <w:r>
        <w:rPr>
          <w:rtl/>
        </w:rPr>
        <w:t xml:space="preserve"> المشروعات التي مضى على الموافقة عليها أكثر من </w:t>
      </w:r>
      <w:r>
        <w:rPr>
          <w:rFonts w:ascii="Simplified Arabic"/>
          <w:rtl/>
        </w:rPr>
        <w:t>18</w:t>
      </w:r>
      <w:r>
        <w:rPr>
          <w:rtl/>
        </w:rPr>
        <w:t xml:space="preserve"> شهراً وتقل المبالغ المصروفة لها عن </w:t>
      </w:r>
      <w:r>
        <w:rPr>
          <w:rFonts w:ascii="Simplified Arabic"/>
          <w:rtl/>
        </w:rPr>
        <w:t>1</w:t>
      </w:r>
      <w:r>
        <w:rPr>
          <w:rtl/>
        </w:rPr>
        <w:t xml:space="preserve"> في المائة، أو المشروعات التي لم تكتمل بعد </w:t>
      </w:r>
      <w:r>
        <w:rPr>
          <w:rFonts w:ascii="Simplified Arabic"/>
          <w:rtl/>
        </w:rPr>
        <w:t>12</w:t>
      </w:r>
      <w:r>
        <w:rPr>
          <w:rtl/>
        </w:rPr>
        <w:t xml:space="preserve"> شهراً من </w:t>
      </w:r>
      <w:r w:rsidR="006247B3">
        <w:rPr>
          <w:rFonts w:hint="cs"/>
          <w:rtl/>
        </w:rPr>
        <w:t>موعد</w:t>
      </w:r>
      <w:r>
        <w:rPr>
          <w:rtl/>
        </w:rPr>
        <w:t xml:space="preserve"> الإنجاز المقترح في التقرير المرحلي (المقرر </w:t>
      </w:r>
      <w:r>
        <w:rPr>
          <w:rFonts w:ascii="Simplified Arabic"/>
          <w:rtl/>
        </w:rPr>
        <w:t>22/61)</w:t>
      </w:r>
      <w:r>
        <w:rPr>
          <w:rtl/>
        </w:rPr>
        <w:t xml:space="preserve">. </w:t>
      </w:r>
    </w:p>
  </w:footnote>
  <w:footnote w:id="10">
    <w:p w14:paraId="7147A307" w14:textId="77777777" w:rsidR="006319C1" w:rsidRDefault="006319C1" w:rsidP="006319C1">
      <w:pPr>
        <w:pStyle w:val="FootnoteText"/>
        <w:bidi/>
        <w:rPr>
          <w:rFonts w:cs="Simplified Arabic"/>
          <w:lang w:eastAsia="zh-TW" w:bidi="en-GB"/>
        </w:rPr>
      </w:pPr>
      <w:r>
        <w:rPr>
          <w:rStyle w:val="FootnoteReference"/>
          <w:rtl/>
        </w:rPr>
        <w:footnoteRef/>
      </w:r>
      <w:r>
        <w:rPr>
          <w:rtl/>
        </w:rPr>
        <w:t xml:space="preserve"> </w:t>
      </w:r>
      <w:r w:rsidRPr="009B1B20">
        <w:rPr>
          <w:sz w:val="18"/>
          <w:szCs w:val="18"/>
        </w:rPr>
        <w:t>UNEP/</w:t>
      </w:r>
      <w:proofErr w:type="spellStart"/>
      <w:r w:rsidRPr="009B1B20">
        <w:rPr>
          <w:sz w:val="18"/>
          <w:szCs w:val="18"/>
        </w:rPr>
        <w:t>OzL.Pro</w:t>
      </w:r>
      <w:proofErr w:type="spellEnd"/>
      <w:r w:rsidRPr="009B1B20">
        <w:rPr>
          <w:sz w:val="18"/>
          <w:szCs w:val="18"/>
        </w:rPr>
        <w:t>/ExCom/93/47</w:t>
      </w:r>
      <w:bookmarkStart w:id="3" w:name="_Hlk148178219"/>
      <w:bookmarkEnd w:id="3"/>
    </w:p>
  </w:footnote>
  <w:footnote w:id="11">
    <w:p w14:paraId="6446385B" w14:textId="77777777" w:rsidR="006319C1" w:rsidRDefault="006319C1" w:rsidP="006319C1">
      <w:pPr>
        <w:pStyle w:val="FootnoteText"/>
        <w:bidi/>
        <w:rPr>
          <w:lang w:eastAsia="zh-TW" w:bidi="en-GB"/>
        </w:rPr>
      </w:pPr>
      <w:r>
        <w:rPr>
          <w:rStyle w:val="FootnoteReference"/>
          <w:rtl/>
        </w:rPr>
        <w:footnoteRef/>
      </w:r>
      <w:r>
        <w:rPr>
          <w:rtl/>
        </w:rPr>
        <w:t xml:space="preserve"> </w:t>
      </w:r>
      <w:r w:rsidRPr="009B1B20">
        <w:rPr>
          <w:sz w:val="18"/>
          <w:szCs w:val="18"/>
        </w:rPr>
        <w:t>UNEP/</w:t>
      </w:r>
      <w:proofErr w:type="spellStart"/>
      <w:r w:rsidRPr="009B1B20">
        <w:rPr>
          <w:sz w:val="18"/>
          <w:szCs w:val="18"/>
        </w:rPr>
        <w:t>OzL.Pro</w:t>
      </w:r>
      <w:proofErr w:type="spellEnd"/>
      <w:r w:rsidRPr="009B1B20">
        <w:rPr>
          <w:sz w:val="18"/>
          <w:szCs w:val="18"/>
        </w:rPr>
        <w:t>/ExCom/93/48</w:t>
      </w:r>
    </w:p>
  </w:footnote>
  <w:footnote w:id="12">
    <w:p w14:paraId="74ECDBCA" w14:textId="77777777" w:rsidR="006319C1" w:rsidRDefault="006319C1" w:rsidP="006319C1">
      <w:pPr>
        <w:pStyle w:val="FootnoteText"/>
        <w:bidi/>
        <w:rPr>
          <w:lang w:eastAsia="zh-TW" w:bidi="en-GB"/>
        </w:rPr>
      </w:pPr>
      <w:r>
        <w:rPr>
          <w:rStyle w:val="FootnoteReference"/>
          <w:rtl/>
        </w:rPr>
        <w:footnoteRef/>
      </w:r>
      <w:r>
        <w:rPr>
          <w:rtl/>
        </w:rPr>
        <w:t xml:space="preserve"> </w:t>
      </w:r>
      <w:r w:rsidRPr="009B1B20">
        <w:rPr>
          <w:sz w:val="18"/>
          <w:szCs w:val="18"/>
        </w:rPr>
        <w:t>UNEP/</w:t>
      </w:r>
      <w:proofErr w:type="spellStart"/>
      <w:r w:rsidRPr="009B1B20">
        <w:rPr>
          <w:sz w:val="18"/>
          <w:szCs w:val="18"/>
        </w:rPr>
        <w:t>OzL.Pro</w:t>
      </w:r>
      <w:proofErr w:type="spellEnd"/>
      <w:r w:rsidRPr="009B1B20">
        <w:rPr>
          <w:sz w:val="18"/>
          <w:szCs w:val="18"/>
        </w:rPr>
        <w:t>/ExCom/93/6</w:t>
      </w:r>
      <w:r>
        <w:t>4</w:t>
      </w:r>
    </w:p>
  </w:footnote>
  <w:footnote w:id="13">
    <w:p w14:paraId="3DB8C154" w14:textId="77777777" w:rsidR="006319C1" w:rsidRDefault="006319C1" w:rsidP="006319C1">
      <w:pPr>
        <w:pStyle w:val="FootnoteText"/>
        <w:bidi/>
        <w:rPr>
          <w:lang w:eastAsia="zh-TW" w:bidi="en-GB"/>
        </w:rPr>
      </w:pPr>
      <w:r>
        <w:rPr>
          <w:rStyle w:val="FootnoteReference"/>
          <w:rtl/>
        </w:rPr>
        <w:footnoteRef/>
      </w:r>
      <w:r>
        <w:rPr>
          <w:rtl/>
        </w:rPr>
        <w:t xml:space="preserve"> </w:t>
      </w:r>
      <w:r w:rsidRPr="009B1B20">
        <w:rPr>
          <w:sz w:val="18"/>
          <w:szCs w:val="18"/>
        </w:rPr>
        <w:t>UNEP/</w:t>
      </w:r>
      <w:proofErr w:type="spellStart"/>
      <w:r w:rsidRPr="009B1B20">
        <w:rPr>
          <w:sz w:val="18"/>
          <w:szCs w:val="18"/>
        </w:rPr>
        <w:t>OzL.Pro</w:t>
      </w:r>
      <w:proofErr w:type="spellEnd"/>
      <w:r w:rsidRPr="009B1B20">
        <w:rPr>
          <w:sz w:val="18"/>
          <w:szCs w:val="18"/>
        </w:rPr>
        <w:t>/ExCom/93/73</w:t>
      </w:r>
    </w:p>
  </w:footnote>
  <w:footnote w:id="14">
    <w:p w14:paraId="73DD918C" w14:textId="77777777" w:rsidR="006319C1" w:rsidRDefault="006319C1" w:rsidP="006319C1">
      <w:pPr>
        <w:pStyle w:val="FootnoteText"/>
        <w:bidi/>
        <w:rPr>
          <w:lang w:eastAsia="zh-TW" w:bidi="en-GB"/>
        </w:rPr>
      </w:pPr>
      <w:r>
        <w:rPr>
          <w:rStyle w:val="FootnoteReference"/>
          <w:rtl/>
        </w:rPr>
        <w:footnoteRef/>
      </w:r>
      <w:r>
        <w:rPr>
          <w:rtl/>
        </w:rPr>
        <w:t xml:space="preserve"> </w:t>
      </w:r>
      <w:r w:rsidRPr="009B1B20">
        <w:rPr>
          <w:sz w:val="18"/>
          <w:szCs w:val="18"/>
        </w:rPr>
        <w:t>UNEP/</w:t>
      </w:r>
      <w:proofErr w:type="spellStart"/>
      <w:r w:rsidRPr="009B1B20">
        <w:rPr>
          <w:sz w:val="18"/>
          <w:szCs w:val="18"/>
        </w:rPr>
        <w:t>OzL.Pro</w:t>
      </w:r>
      <w:proofErr w:type="spellEnd"/>
      <w:r w:rsidRPr="009B1B20">
        <w:rPr>
          <w:sz w:val="18"/>
          <w:szCs w:val="18"/>
        </w:rPr>
        <w:t>/ExCom/93/77</w:t>
      </w:r>
    </w:p>
  </w:footnote>
  <w:footnote w:id="15">
    <w:p w14:paraId="1625A67E" w14:textId="77777777" w:rsidR="006319C1" w:rsidRDefault="006319C1" w:rsidP="006319C1">
      <w:pPr>
        <w:pStyle w:val="FootnoteText"/>
        <w:bidi/>
        <w:rPr>
          <w:lang w:eastAsia="zh-TW" w:bidi="en-GB"/>
        </w:rPr>
      </w:pPr>
      <w:r>
        <w:rPr>
          <w:rStyle w:val="FootnoteReference"/>
          <w:rtl/>
        </w:rPr>
        <w:footnoteRef/>
      </w:r>
      <w:r>
        <w:rPr>
          <w:rtl/>
        </w:rPr>
        <w:t xml:space="preserve"> </w:t>
      </w:r>
      <w:r w:rsidRPr="009B1B20">
        <w:rPr>
          <w:sz w:val="18"/>
          <w:szCs w:val="18"/>
        </w:rPr>
        <w:t>UNEP/</w:t>
      </w:r>
      <w:proofErr w:type="spellStart"/>
      <w:r w:rsidRPr="009B1B20">
        <w:rPr>
          <w:sz w:val="18"/>
          <w:szCs w:val="18"/>
        </w:rPr>
        <w:t>OzL.Pro</w:t>
      </w:r>
      <w:proofErr w:type="spellEnd"/>
      <w:r w:rsidRPr="009B1B20">
        <w:rPr>
          <w:sz w:val="18"/>
          <w:szCs w:val="18"/>
        </w:rPr>
        <w:t>/ExCom/93/89</w:t>
      </w:r>
    </w:p>
  </w:footnote>
  <w:footnote w:id="16">
    <w:p w14:paraId="3D70E25A" w14:textId="77777777" w:rsidR="006319C1" w:rsidRDefault="006319C1" w:rsidP="006319C1">
      <w:pPr>
        <w:pStyle w:val="FootnoteText"/>
        <w:bidi/>
        <w:rPr>
          <w:lang w:eastAsia="zh-TW" w:bidi="en-GB"/>
        </w:rPr>
      </w:pPr>
      <w:r>
        <w:rPr>
          <w:rStyle w:val="FootnoteReference"/>
          <w:rtl/>
        </w:rPr>
        <w:footnoteRef/>
      </w:r>
      <w:r>
        <w:rPr>
          <w:rtl/>
        </w:rPr>
        <w:t xml:space="preserve"> </w:t>
      </w:r>
      <w:r w:rsidRPr="009B1B20">
        <w:rPr>
          <w:sz w:val="18"/>
          <w:szCs w:val="18"/>
        </w:rPr>
        <w:t>UNEP/</w:t>
      </w:r>
      <w:proofErr w:type="spellStart"/>
      <w:r w:rsidRPr="009B1B20">
        <w:rPr>
          <w:sz w:val="18"/>
          <w:szCs w:val="18"/>
        </w:rPr>
        <w:t>OzL.Pro</w:t>
      </w:r>
      <w:proofErr w:type="spellEnd"/>
      <w:r w:rsidRPr="009B1B20">
        <w:rPr>
          <w:sz w:val="18"/>
          <w:szCs w:val="18"/>
        </w:rPr>
        <w:t>/ExCom/93/2</w:t>
      </w:r>
      <w:r>
        <w:t>0</w:t>
      </w:r>
    </w:p>
  </w:footnote>
  <w:footnote w:id="17">
    <w:p w14:paraId="2EA8617A" w14:textId="77777777" w:rsidR="006319C1" w:rsidRDefault="006319C1" w:rsidP="006319C1">
      <w:pPr>
        <w:pStyle w:val="FootnoteText"/>
        <w:bidi/>
        <w:rPr>
          <w:lang w:eastAsia="zh-TW" w:bidi="en-GB"/>
        </w:rPr>
      </w:pPr>
      <w:r>
        <w:rPr>
          <w:rStyle w:val="FootnoteReference"/>
          <w:rtl/>
        </w:rPr>
        <w:footnoteRef/>
      </w:r>
      <w:r>
        <w:rPr>
          <w:rtl/>
        </w:rPr>
        <w:t xml:space="preserve"> </w:t>
      </w:r>
      <w:r w:rsidRPr="009B1B20">
        <w:rPr>
          <w:sz w:val="18"/>
          <w:szCs w:val="18"/>
        </w:rPr>
        <w:t>UNEP/</w:t>
      </w:r>
      <w:proofErr w:type="spellStart"/>
      <w:r w:rsidRPr="009B1B20">
        <w:rPr>
          <w:sz w:val="18"/>
          <w:szCs w:val="18"/>
        </w:rPr>
        <w:t>OzL.Pro</w:t>
      </w:r>
      <w:proofErr w:type="spellEnd"/>
      <w:r w:rsidRPr="009B1B20">
        <w:rPr>
          <w:sz w:val="18"/>
          <w:szCs w:val="18"/>
        </w:rPr>
        <w:t>/ExCom/93/24</w:t>
      </w:r>
    </w:p>
  </w:footnote>
  <w:footnote w:id="18">
    <w:p w14:paraId="5706D2D3" w14:textId="77777777" w:rsidR="006174B6" w:rsidRDefault="006174B6" w:rsidP="006174B6">
      <w:pPr>
        <w:pStyle w:val="FootnoteText"/>
        <w:bidi/>
        <w:rPr>
          <w:rFonts w:cs="Simplified Arabic"/>
          <w:lang w:val="ar-SA" w:eastAsia="zh-TW" w:bidi="en-GB"/>
        </w:rPr>
      </w:pPr>
      <w:r>
        <w:rPr>
          <w:rStyle w:val="FootnoteReference"/>
          <w:rtl/>
        </w:rPr>
        <w:footnoteRef/>
      </w:r>
      <w:r>
        <w:rPr>
          <w:rtl/>
        </w:rPr>
        <w:t xml:space="preserve"> طلبت اللجنة التنفيذية إلى الوكالات الثنائية والمنفذة أن تقدم، ضمن إطار  تقاريرها المرحلية السنوية، اعتبارا من عام </w:t>
      </w:r>
      <w:r>
        <w:rPr>
          <w:rFonts w:ascii="Simplified Arabic"/>
          <w:rtl/>
        </w:rPr>
        <w:t>2023</w:t>
      </w:r>
      <w:r>
        <w:rPr>
          <w:rtl/>
        </w:rPr>
        <w:t xml:space="preserve">، تقريراً موجزاً عن النتائج الرئيسية لتعميم مراعاة المنظور الجنساني المحققة، على أساس المعلومات المتاحة لها (المقرر </w:t>
      </w:r>
      <w:r>
        <w:rPr>
          <w:rFonts w:ascii="Simplified Arabic"/>
          <w:rtl/>
        </w:rPr>
        <w:t>90/48 (</w:t>
      </w:r>
      <w:r>
        <w:rPr>
          <w:rtl/>
        </w:rPr>
        <w:t>د</w:t>
      </w:r>
      <w:r>
        <w:rPr>
          <w:rFonts w:ascii="Simplified Arabic"/>
          <w:rtl/>
        </w:rPr>
        <w:t>))</w:t>
      </w:r>
      <w:r>
        <w:rPr>
          <w:rtl/>
        </w:rPr>
        <w:t>.</w:t>
      </w:r>
    </w:p>
  </w:footnote>
  <w:footnote w:id="19">
    <w:p w14:paraId="31C128AC" w14:textId="76FFE18E" w:rsidR="00AC1775" w:rsidRPr="008A3251" w:rsidRDefault="00AC1775" w:rsidP="00AC1775">
      <w:pPr>
        <w:pStyle w:val="FootnoteText"/>
        <w:bidi/>
        <w:rPr>
          <w:rFonts w:asciiTheme="majorBidi" w:hAnsiTheme="majorBidi" w:cstheme="majorBidi"/>
          <w:lang w:val="ar-SA" w:eastAsia="zh-TW" w:bidi="en-GB"/>
        </w:rPr>
      </w:pPr>
      <w:r w:rsidRPr="008A3251">
        <w:rPr>
          <w:rStyle w:val="FootnoteReference"/>
          <w:rFonts w:asciiTheme="majorBidi" w:hAnsiTheme="majorBidi" w:cstheme="majorBidi"/>
          <w:rtl/>
        </w:rPr>
        <w:footnoteRef/>
      </w:r>
      <w:r w:rsidRPr="008A3251">
        <w:rPr>
          <w:rFonts w:asciiTheme="majorBidi" w:hAnsiTheme="majorBidi" w:cstheme="majorBidi"/>
          <w:rtl/>
        </w:rPr>
        <w:t xml:space="preserve"> تُعرّض البيانات وفقاً للسنة التي وافقت فيها اللجنة التنفيذية على المشروع. وهي تعامل جميع الموافقات (المشاريع الاستثمارية وغير الاستثمارية) على قدم المساواة (أي أن المشروع الاستثماري أو شريحة التمويل من أحد الاتفاقات المتعددة السنوات بقيمة 1 مليون دولار أمريكي يعتبر مشروعاً واحداً، مثل إعداد برنامج قطري بقيمة 000</w:t>
      </w:r>
      <w:r w:rsidR="008A3251" w:rsidRPr="008A3251">
        <w:rPr>
          <w:rFonts w:asciiTheme="majorBidi" w:hAnsiTheme="majorBidi" w:cstheme="majorBidi"/>
        </w:rPr>
        <w:t>,</w:t>
      </w:r>
      <w:r w:rsidRPr="008A3251">
        <w:rPr>
          <w:rFonts w:asciiTheme="majorBidi" w:hAnsiTheme="majorBidi" w:cstheme="majorBidi"/>
          <w:rtl/>
        </w:rPr>
        <w:t xml:space="preserve">30 دولار أمريكي). </w:t>
      </w:r>
      <w:r w:rsidR="003B73AE" w:rsidRPr="008A3251">
        <w:rPr>
          <w:rFonts w:asciiTheme="majorBidi" w:hAnsiTheme="majorBidi" w:cstheme="majorBidi"/>
          <w:rtl/>
        </w:rPr>
        <w:t xml:space="preserve">وتتمثل </w:t>
      </w:r>
      <w:r w:rsidRPr="008A3251">
        <w:rPr>
          <w:rFonts w:asciiTheme="majorBidi" w:hAnsiTheme="majorBidi" w:cstheme="majorBidi"/>
          <w:rtl/>
        </w:rPr>
        <w:t xml:space="preserve">المؤشرات الرئيسية من الموجز السنوي </w:t>
      </w:r>
      <w:r w:rsidR="003B73AE" w:rsidRPr="008A3251">
        <w:rPr>
          <w:rFonts w:asciiTheme="majorBidi" w:hAnsiTheme="majorBidi" w:cstheme="majorBidi"/>
          <w:rtl/>
        </w:rPr>
        <w:t>فيما يلي</w:t>
      </w:r>
      <w:r w:rsidRPr="008A3251">
        <w:rPr>
          <w:rFonts w:asciiTheme="majorBidi" w:hAnsiTheme="majorBidi" w:cstheme="majorBidi"/>
          <w:rtl/>
        </w:rPr>
        <w:t xml:space="preserve">: النسبة المئوية للمشروعات المنجَزة، </w:t>
      </w:r>
      <w:r w:rsidR="00074807" w:rsidRPr="008A3251">
        <w:rPr>
          <w:rFonts w:asciiTheme="majorBidi" w:hAnsiTheme="majorBidi" w:cstheme="majorBidi"/>
          <w:rtl/>
        </w:rPr>
        <w:t>و</w:t>
      </w:r>
      <w:r w:rsidRPr="008A3251">
        <w:rPr>
          <w:rFonts w:asciiTheme="majorBidi" w:hAnsiTheme="majorBidi" w:cstheme="majorBidi"/>
          <w:rtl/>
        </w:rPr>
        <w:t xml:space="preserve">الإزالة مقدرة بأطنان قدرات استنفاد الأوزون /أطنان مكافئ ثاني أكسيد الكربون، والنسبة المئوية للأموال المصروفة. </w:t>
      </w:r>
      <w:r w:rsidR="00304775" w:rsidRPr="008A3251">
        <w:rPr>
          <w:rFonts w:asciiTheme="majorBidi" w:hAnsiTheme="majorBidi" w:cstheme="majorBidi"/>
          <w:rtl/>
        </w:rPr>
        <w:t>و</w:t>
      </w:r>
      <w:r w:rsidRPr="008A3251">
        <w:rPr>
          <w:rFonts w:asciiTheme="majorBidi" w:hAnsiTheme="majorBidi" w:cstheme="majorBidi"/>
          <w:rtl/>
        </w:rPr>
        <w:t xml:space="preserve">هناك ثلاثة أنواع من المبالغ المصروفة: </w:t>
      </w:r>
      <w:r w:rsidR="00346CD2" w:rsidRPr="008A3251">
        <w:rPr>
          <w:rFonts w:asciiTheme="majorBidi" w:hAnsiTheme="majorBidi" w:cstheme="majorBidi"/>
          <w:rtl/>
        </w:rPr>
        <w:t xml:space="preserve">في </w:t>
      </w:r>
      <w:r w:rsidRPr="008A3251">
        <w:rPr>
          <w:rFonts w:asciiTheme="majorBidi" w:hAnsiTheme="majorBidi" w:cstheme="majorBidi"/>
          <w:rtl/>
        </w:rPr>
        <w:t>أثناء التنفيذ وبعد التنفيذ وللمشروعات الممولة بأثر رجعي.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A60E1" w14:textId="7EBFD662" w:rsidR="007E5D09" w:rsidRDefault="00000000">
    <w:pPr>
      <w:jc w:val="right"/>
    </w:pPr>
    <w:r>
      <w:fldChar w:fldCharType="begin"/>
    </w:r>
    <w:r>
      <w:instrText xml:space="preserve"> DOCPROPERTY "Document number"  \* MERGEFORMAT </w:instrText>
    </w:r>
    <w:r>
      <w:fldChar w:fldCharType="separate"/>
    </w:r>
    <w:r w:rsidR="00D0231A">
      <w:t>UNEP/</w:t>
    </w:r>
    <w:proofErr w:type="spellStart"/>
    <w:r w:rsidR="00D0231A">
      <w:t>OzL.Pro</w:t>
    </w:r>
    <w:proofErr w:type="spellEnd"/>
    <w:r w:rsidR="00D0231A">
      <w:t>/ExCom/93/1</w:t>
    </w:r>
    <w:r>
      <w:fldChar w:fldCharType="end"/>
    </w:r>
    <w:r w:rsidR="00B2427E">
      <w:t>6</w:t>
    </w:r>
  </w:p>
  <w:p w14:paraId="18D39120" w14:textId="77777777" w:rsidR="007E5D09" w:rsidRDefault="007E5D09"/>
  <w:p w14:paraId="0773418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AC04" w14:textId="20907A9E" w:rsidR="007E5D09" w:rsidRDefault="00000000">
    <w:pPr>
      <w:jc w:val="left"/>
    </w:pPr>
    <w:r>
      <w:fldChar w:fldCharType="begin"/>
    </w:r>
    <w:r>
      <w:instrText xml:space="preserve"> DOCPROPERTY "Document number"  \* MERGEFORMAT </w:instrText>
    </w:r>
    <w:r>
      <w:fldChar w:fldCharType="separate"/>
    </w:r>
    <w:r w:rsidR="00D0231A">
      <w:t>UNEP/</w:t>
    </w:r>
    <w:proofErr w:type="spellStart"/>
    <w:r w:rsidR="00D0231A">
      <w:t>OzL.Pro</w:t>
    </w:r>
    <w:proofErr w:type="spellEnd"/>
    <w:r w:rsidR="00D0231A">
      <w:t>/ExCom/93/1</w:t>
    </w:r>
    <w:r>
      <w:fldChar w:fldCharType="end"/>
    </w:r>
    <w:r w:rsidR="00B2427E">
      <w:t>6</w:t>
    </w:r>
  </w:p>
  <w:p w14:paraId="3691022D" w14:textId="77777777" w:rsidR="007E5D09" w:rsidRDefault="007E5D09"/>
  <w:p w14:paraId="740D4153"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93BF0" w14:textId="6FCFFAF3" w:rsidR="007E5D09" w:rsidRDefault="00000000" w:rsidP="0089567D">
    <w:pPr>
      <w:jc w:val="right"/>
    </w:pPr>
    <w:r>
      <w:fldChar w:fldCharType="begin"/>
    </w:r>
    <w:r>
      <w:instrText xml:space="preserve"> DOCPROPERTY "Document number"  \* MERGEFORMAT </w:instrText>
    </w:r>
    <w:r>
      <w:fldChar w:fldCharType="separate"/>
    </w:r>
    <w:r w:rsidR="00D0231A">
      <w:t>UNEP/</w:t>
    </w:r>
    <w:proofErr w:type="spellStart"/>
    <w:r w:rsidR="00D0231A">
      <w:t>OzL.Pro</w:t>
    </w:r>
    <w:proofErr w:type="spellEnd"/>
    <w:r w:rsidR="00D0231A">
      <w:t>/ExCom/93/1</w:t>
    </w:r>
    <w:r>
      <w:fldChar w:fldCharType="end"/>
    </w:r>
    <w:r w:rsidR="00160456">
      <w:t>6</w:t>
    </w:r>
  </w:p>
  <w:p w14:paraId="37DD5861" w14:textId="00FC87CA" w:rsidR="007E5D09" w:rsidRDefault="006D53B7" w:rsidP="0089567D">
    <w:pPr>
      <w:jc w:val="right"/>
    </w:pPr>
    <w:r>
      <w:t>Anne</w:t>
    </w:r>
    <w:r w:rsidR="0089567D">
      <w:t>x I</w:t>
    </w:r>
  </w:p>
  <w:p w14:paraId="4194542F"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C5A4" w14:textId="77777777" w:rsidR="007E5D09" w:rsidRDefault="00000000">
    <w:pPr>
      <w:jc w:val="right"/>
    </w:pPr>
    <w:r>
      <w:fldChar w:fldCharType="begin"/>
    </w:r>
    <w:r>
      <w:instrText xml:space="preserve"> DOCPROPERTY "Document number"  \* MERGEFORMAT </w:instrText>
    </w:r>
    <w:r>
      <w:fldChar w:fldCharType="separate"/>
    </w:r>
    <w:r w:rsidR="00D0231A">
      <w:t>UNEP/</w:t>
    </w:r>
    <w:proofErr w:type="spellStart"/>
    <w:r w:rsidR="00D0231A">
      <w:t>OzL.Pro</w:t>
    </w:r>
    <w:proofErr w:type="spellEnd"/>
    <w:r w:rsidR="00D0231A">
      <w:t>/ExCom/93/1</w:t>
    </w:r>
    <w:r>
      <w:fldChar w:fldCharType="end"/>
    </w:r>
  </w:p>
  <w:p w14:paraId="5749D069" w14:textId="77777777" w:rsidR="007E5D09" w:rsidRDefault="007E5D09"/>
  <w:p w14:paraId="45CD2FF3"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4F2E1" w14:textId="33E54E38" w:rsidR="007E5D09" w:rsidRDefault="00000000" w:rsidP="0026220E">
    <w:pPr>
      <w:bidi/>
      <w:jc w:val="right"/>
    </w:pPr>
    <w:r>
      <w:fldChar w:fldCharType="begin"/>
    </w:r>
    <w:r>
      <w:instrText xml:space="preserve"> DOCPROPERTY "Document number"  \* MERGEFORMAT </w:instrText>
    </w:r>
    <w:r>
      <w:fldChar w:fldCharType="separate"/>
    </w:r>
    <w:r w:rsidR="00D0231A">
      <w:t>UNEP/</w:t>
    </w:r>
    <w:proofErr w:type="spellStart"/>
    <w:r w:rsidR="00D0231A">
      <w:t>OzL.Pro</w:t>
    </w:r>
    <w:proofErr w:type="spellEnd"/>
    <w:r w:rsidR="00D0231A">
      <w:t>/ExCom/93/</w:t>
    </w:r>
    <w:r w:rsidR="00160456">
      <w:t>16</w:t>
    </w:r>
    <w:r>
      <w:fldChar w:fldCharType="end"/>
    </w:r>
  </w:p>
  <w:p w14:paraId="48E67489" w14:textId="4A9907A2" w:rsidR="007E5D09" w:rsidRPr="0098660C" w:rsidRDefault="00017133">
    <w:pPr>
      <w:rPr>
        <w:lang w:val="en-US"/>
      </w:rPr>
    </w:pPr>
    <w:r>
      <w:t xml:space="preserve">Annex </w:t>
    </w:r>
    <w:r w:rsidR="0098660C">
      <w:t>I</w:t>
    </w:r>
  </w:p>
  <w:p w14:paraId="4C117A98"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659EA" w14:textId="5055349B" w:rsidR="00C066D8" w:rsidRDefault="00C066D8" w:rsidP="0026220E">
    <w:pPr>
      <w:bidi/>
      <w:jc w:val="right"/>
    </w:pPr>
    <w:r>
      <w:fldChar w:fldCharType="begin"/>
    </w:r>
    <w:r>
      <w:instrText xml:space="preserve"> DOCPROPERTY "Document number"  \* MERGEFORMAT </w:instrText>
    </w:r>
    <w:r>
      <w:fldChar w:fldCharType="separate"/>
    </w:r>
    <w:r>
      <w:t>UNEP/</w:t>
    </w:r>
    <w:proofErr w:type="spellStart"/>
    <w:r>
      <w:t>OzL.Pro</w:t>
    </w:r>
    <w:proofErr w:type="spellEnd"/>
    <w:r>
      <w:t>/ExCom/93/1</w:t>
    </w:r>
    <w:r>
      <w:fldChar w:fldCharType="end"/>
    </w:r>
    <w:r w:rsidR="00160456">
      <w:t>6</w:t>
    </w:r>
  </w:p>
  <w:p w14:paraId="1F344073" w14:textId="661EF2F9" w:rsidR="00C066D8" w:rsidRPr="0098660C" w:rsidRDefault="00C066D8">
    <w:pPr>
      <w:rPr>
        <w:lang w:val="en-US"/>
      </w:rPr>
    </w:pPr>
    <w:r>
      <w:t>Annex I</w:t>
    </w:r>
    <w:r w:rsidR="006D53B7">
      <w:t>I</w:t>
    </w:r>
  </w:p>
  <w:p w14:paraId="32993878" w14:textId="77777777" w:rsidR="00C066D8" w:rsidRDefault="00C066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19BF8" w14:textId="77777777" w:rsidR="0089567D" w:rsidRDefault="0089567D" w:rsidP="0089567D">
    <w:pPr>
      <w:jc w:val="right"/>
    </w:pPr>
    <w:r>
      <w:fldChar w:fldCharType="begin"/>
    </w:r>
    <w:r>
      <w:instrText xml:space="preserve"> DOCPROPERTY "Document number"  \* MERGEFORMAT </w:instrText>
    </w:r>
    <w:r>
      <w:fldChar w:fldCharType="separate"/>
    </w:r>
    <w:r>
      <w:t>UNEP/</w:t>
    </w:r>
    <w:proofErr w:type="spellStart"/>
    <w:r>
      <w:t>OzL.Pro</w:t>
    </w:r>
    <w:proofErr w:type="spellEnd"/>
    <w:r>
      <w:t>/ExCom/93/1</w:t>
    </w:r>
    <w:r>
      <w:fldChar w:fldCharType="end"/>
    </w:r>
    <w:r>
      <w:t>6</w:t>
    </w:r>
  </w:p>
  <w:p w14:paraId="33D9819D" w14:textId="14779460" w:rsidR="0089567D" w:rsidRDefault="0089567D" w:rsidP="0089567D">
    <w:pPr>
      <w:jc w:val="right"/>
    </w:pPr>
    <w:r>
      <w:t>Annex III</w:t>
    </w:r>
  </w:p>
  <w:p w14:paraId="3A4E3C14" w14:textId="77777777" w:rsidR="0089567D" w:rsidRDefault="0089567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F4D7" w14:textId="01F9343A" w:rsidR="00A327E3" w:rsidRDefault="00A327E3" w:rsidP="0026220E">
    <w:pPr>
      <w:bidi/>
      <w:jc w:val="right"/>
    </w:pPr>
    <w:r>
      <w:fldChar w:fldCharType="begin"/>
    </w:r>
    <w:r>
      <w:instrText xml:space="preserve"> DOCPROPERTY "Document number"  \* MERGEFORMAT </w:instrText>
    </w:r>
    <w:r>
      <w:fldChar w:fldCharType="separate"/>
    </w:r>
    <w:r>
      <w:t>UNEP/</w:t>
    </w:r>
    <w:proofErr w:type="spellStart"/>
    <w:r>
      <w:t>OzL.Pro</w:t>
    </w:r>
    <w:proofErr w:type="spellEnd"/>
    <w:r>
      <w:t>/ExCom/93/1</w:t>
    </w:r>
    <w:r>
      <w:fldChar w:fldCharType="end"/>
    </w:r>
    <w:r w:rsidR="00160456">
      <w:t>6</w:t>
    </w:r>
  </w:p>
  <w:p w14:paraId="09C8C5FC" w14:textId="5B29967B" w:rsidR="00A327E3" w:rsidRPr="00A327E3" w:rsidRDefault="00A327E3">
    <w:pPr>
      <w:rPr>
        <w:lang w:val="en-US"/>
      </w:rPr>
    </w:pPr>
    <w:r>
      <w:t>Annex II</w:t>
    </w:r>
    <w:r>
      <w:rPr>
        <w:lang w:val="en-US"/>
      </w:rPr>
      <w:t>I</w:t>
    </w:r>
  </w:p>
  <w:p w14:paraId="765FFAE8" w14:textId="77777777" w:rsidR="00A327E3" w:rsidRDefault="00A327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142596"/>
    <w:multiLevelType w:val="hybridMultilevel"/>
    <w:tmpl w:val="5D2E110E"/>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832FE9"/>
    <w:multiLevelType w:val="hybridMultilevel"/>
    <w:tmpl w:val="6B9A4D46"/>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C4B46EC"/>
    <w:multiLevelType w:val="hybridMultilevel"/>
    <w:tmpl w:val="0C00C0F8"/>
    <w:lvl w:ilvl="0" w:tplc="76B221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0847000"/>
    <w:multiLevelType w:val="hybridMultilevel"/>
    <w:tmpl w:val="140ECC92"/>
    <w:lvl w:ilvl="0" w:tplc="7ECAB2A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C806DA"/>
    <w:multiLevelType w:val="hybridMultilevel"/>
    <w:tmpl w:val="320ECD5E"/>
    <w:lvl w:ilvl="0" w:tplc="76B2218C">
      <w:start w:val="1"/>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22" w15:restartNumberingAfterBreak="0">
    <w:nsid w:val="6A4528B4"/>
    <w:multiLevelType w:val="hybridMultilevel"/>
    <w:tmpl w:val="793677AE"/>
    <w:lvl w:ilvl="0" w:tplc="686A0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4"/>
  </w:num>
  <w:num w:numId="17" w16cid:durableId="1667854031">
    <w:abstractNumId w:val="18"/>
  </w:num>
  <w:num w:numId="18" w16cid:durableId="1318270324">
    <w:abstractNumId w:val="19"/>
  </w:num>
  <w:num w:numId="19" w16cid:durableId="2133593865">
    <w:abstractNumId w:val="23"/>
  </w:num>
  <w:num w:numId="20" w16cid:durableId="1935045211">
    <w:abstractNumId w:val="16"/>
  </w:num>
  <w:num w:numId="21" w16cid:durableId="1318917148">
    <w:abstractNumId w:val="11"/>
  </w:num>
  <w:num w:numId="22" w16cid:durableId="1824200708">
    <w:abstractNumId w:val="15"/>
  </w:num>
  <w:num w:numId="23" w16cid:durableId="1451361778">
    <w:abstractNumId w:val="17"/>
  </w:num>
  <w:num w:numId="24" w16cid:durableId="1796606627">
    <w:abstractNumId w:val="22"/>
  </w:num>
  <w:num w:numId="25" w16cid:durableId="422729285">
    <w:abstractNumId w:val="20"/>
  </w:num>
  <w:num w:numId="26" w16cid:durableId="760839662">
    <w:abstractNumId w:val="21"/>
  </w:num>
  <w:num w:numId="27" w16cid:durableId="1403987861">
    <w:abstractNumId w:val="10"/>
    <w:lvlOverride w:ilvl="0">
      <w:startOverride w:val="1"/>
      <w:lvl w:ilvl="0">
        <w:start w:val="1"/>
        <w:numFmt w:val="decimal"/>
        <w:pStyle w:val="Heading1"/>
        <w:lvlText w:val="%1."/>
        <w:lvlJc w:val="left"/>
        <w:pPr>
          <w:tabs>
            <w:tab w:val="num" w:pos="0"/>
          </w:tabs>
          <w:ind w:left="0" w:firstLine="0"/>
        </w:pPr>
      </w:lvl>
    </w:lvlOverride>
    <w:lvlOverride w:ilvl="1">
      <w:startOverride w:val="1"/>
      <w:lvl w:ilvl="1">
        <w:start w:val="1"/>
        <w:numFmt w:val="decimal"/>
        <w:pStyle w:val="Heading2"/>
        <w:lvlText w:val=""/>
        <w:lvlJc w:val="left"/>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lvlText w:val=""/>
        <w:lvlJc w:val="left"/>
      </w:lvl>
    </w:lvlOverride>
    <w:lvlOverride w:ilvl="5">
      <w:startOverride w:val="1"/>
      <w:lvl w:ilvl="5">
        <w:start w:val="1"/>
        <w:numFmt w:val="decimal"/>
        <w:pStyle w:val="Heading6"/>
        <w:lvlText w:val=""/>
        <w:lvlJc w:val="left"/>
      </w:lvl>
    </w:lvlOverride>
    <w:lvlOverride w:ilvl="6">
      <w:startOverride w:val="1"/>
      <w:lvl w:ilvl="6">
        <w:start w:val="1"/>
        <w:numFmt w:val="decimal"/>
        <w:pStyle w:val="Heading7"/>
        <w:lvlText w:val=""/>
        <w:lvlJc w:val="left"/>
      </w:lvl>
    </w:lvlOverride>
    <w:lvlOverride w:ilvl="7">
      <w:startOverride w:val="1"/>
      <w:lvl w:ilvl="7">
        <w:start w:val="1"/>
        <w:numFmt w:val="decimal"/>
        <w:lvlText w:val=""/>
        <w:lvlJc w:val="left"/>
      </w:lvl>
    </w:lvlOverride>
    <w:lvlOverride w:ilvl="8">
      <w:startOverride w:val="1"/>
      <w:lvl w:ilvl="8">
        <w:start w:val="1"/>
        <w:numFmt w:val="decimal"/>
        <w:pStyle w:val="Heading9"/>
        <w:lvlText w:val=""/>
        <w:lvlJc w:val="left"/>
      </w:lvl>
    </w:lvlOverride>
  </w:num>
  <w:num w:numId="28" w16cid:durableId="12552427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84275866">
    <w:abstractNumId w:val="13"/>
  </w:num>
  <w:num w:numId="30" w16cid:durableId="114925037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1A"/>
    <w:rsid w:val="00013372"/>
    <w:rsid w:val="00017133"/>
    <w:rsid w:val="000227B7"/>
    <w:rsid w:val="00024041"/>
    <w:rsid w:val="000247DC"/>
    <w:rsid w:val="00025370"/>
    <w:rsid w:val="000344B4"/>
    <w:rsid w:val="0004254A"/>
    <w:rsid w:val="00067EED"/>
    <w:rsid w:val="00072372"/>
    <w:rsid w:val="00074807"/>
    <w:rsid w:val="00074D1E"/>
    <w:rsid w:val="00076FB1"/>
    <w:rsid w:val="00077EEC"/>
    <w:rsid w:val="000861FE"/>
    <w:rsid w:val="000A02B3"/>
    <w:rsid w:val="000A174C"/>
    <w:rsid w:val="000B2C77"/>
    <w:rsid w:val="000B3EC7"/>
    <w:rsid w:val="000B6332"/>
    <w:rsid w:val="000C2FE8"/>
    <w:rsid w:val="000C3300"/>
    <w:rsid w:val="000C48BC"/>
    <w:rsid w:val="000E095D"/>
    <w:rsid w:val="000E2E55"/>
    <w:rsid w:val="000E2FAD"/>
    <w:rsid w:val="000F1C45"/>
    <w:rsid w:val="00103CF0"/>
    <w:rsid w:val="0012792A"/>
    <w:rsid w:val="00134F25"/>
    <w:rsid w:val="00136E1D"/>
    <w:rsid w:val="0014399E"/>
    <w:rsid w:val="001600D9"/>
    <w:rsid w:val="00160456"/>
    <w:rsid w:val="00166FB0"/>
    <w:rsid w:val="00185B1D"/>
    <w:rsid w:val="001869C2"/>
    <w:rsid w:val="00187FF7"/>
    <w:rsid w:val="00192D04"/>
    <w:rsid w:val="001C1FA6"/>
    <w:rsid w:val="001C36F7"/>
    <w:rsid w:val="001C47A8"/>
    <w:rsid w:val="001C64E3"/>
    <w:rsid w:val="001D2B45"/>
    <w:rsid w:val="001F034D"/>
    <w:rsid w:val="001F04C1"/>
    <w:rsid w:val="001F7CAC"/>
    <w:rsid w:val="002150DF"/>
    <w:rsid w:val="002221EB"/>
    <w:rsid w:val="00252A14"/>
    <w:rsid w:val="0025702C"/>
    <w:rsid w:val="0026000C"/>
    <w:rsid w:val="0026220E"/>
    <w:rsid w:val="0026557A"/>
    <w:rsid w:val="0027688C"/>
    <w:rsid w:val="002823C0"/>
    <w:rsid w:val="002869A4"/>
    <w:rsid w:val="0028772F"/>
    <w:rsid w:val="0029546F"/>
    <w:rsid w:val="002A1C83"/>
    <w:rsid w:val="002B1E13"/>
    <w:rsid w:val="002B535E"/>
    <w:rsid w:val="002B75D3"/>
    <w:rsid w:val="002D5A80"/>
    <w:rsid w:val="002E30D0"/>
    <w:rsid w:val="002E6A6F"/>
    <w:rsid w:val="002E7EF7"/>
    <w:rsid w:val="002F3885"/>
    <w:rsid w:val="002F505F"/>
    <w:rsid w:val="00304775"/>
    <w:rsid w:val="003163A7"/>
    <w:rsid w:val="003208D9"/>
    <w:rsid w:val="003244E4"/>
    <w:rsid w:val="00334D44"/>
    <w:rsid w:val="0034633D"/>
    <w:rsid w:val="00346CD2"/>
    <w:rsid w:val="0035441C"/>
    <w:rsid w:val="00355925"/>
    <w:rsid w:val="00363593"/>
    <w:rsid w:val="00365F39"/>
    <w:rsid w:val="00366983"/>
    <w:rsid w:val="0037142D"/>
    <w:rsid w:val="0039675B"/>
    <w:rsid w:val="003B0F89"/>
    <w:rsid w:val="003B73AE"/>
    <w:rsid w:val="003C2739"/>
    <w:rsid w:val="003E3496"/>
    <w:rsid w:val="003F2852"/>
    <w:rsid w:val="00401AAB"/>
    <w:rsid w:val="00404BD1"/>
    <w:rsid w:val="00410F00"/>
    <w:rsid w:val="004135A2"/>
    <w:rsid w:val="00415F3A"/>
    <w:rsid w:val="00416AD7"/>
    <w:rsid w:val="00430BAA"/>
    <w:rsid w:val="00451DD1"/>
    <w:rsid w:val="00471262"/>
    <w:rsid w:val="0047640C"/>
    <w:rsid w:val="004836EC"/>
    <w:rsid w:val="00486874"/>
    <w:rsid w:val="004A0DBA"/>
    <w:rsid w:val="004B07D3"/>
    <w:rsid w:val="004B3325"/>
    <w:rsid w:val="004B74DD"/>
    <w:rsid w:val="004C5B74"/>
    <w:rsid w:val="004E3BE5"/>
    <w:rsid w:val="004F7662"/>
    <w:rsid w:val="004F7A72"/>
    <w:rsid w:val="0053096E"/>
    <w:rsid w:val="00551E35"/>
    <w:rsid w:val="00557E32"/>
    <w:rsid w:val="0056261B"/>
    <w:rsid w:val="005706A5"/>
    <w:rsid w:val="00590832"/>
    <w:rsid w:val="005979CB"/>
    <w:rsid w:val="005B65DF"/>
    <w:rsid w:val="005C7D4A"/>
    <w:rsid w:val="005E7CA6"/>
    <w:rsid w:val="005F47A3"/>
    <w:rsid w:val="005F5ABC"/>
    <w:rsid w:val="006174B6"/>
    <w:rsid w:val="006210BC"/>
    <w:rsid w:val="00623E3B"/>
    <w:rsid w:val="006247B3"/>
    <w:rsid w:val="00624AEF"/>
    <w:rsid w:val="006305DF"/>
    <w:rsid w:val="006319C1"/>
    <w:rsid w:val="00634D1D"/>
    <w:rsid w:val="00642355"/>
    <w:rsid w:val="00646585"/>
    <w:rsid w:val="00646599"/>
    <w:rsid w:val="00656EB4"/>
    <w:rsid w:val="00662A73"/>
    <w:rsid w:val="00680F4D"/>
    <w:rsid w:val="00684D45"/>
    <w:rsid w:val="006A74A0"/>
    <w:rsid w:val="006B279C"/>
    <w:rsid w:val="006B6710"/>
    <w:rsid w:val="006D1FDE"/>
    <w:rsid w:val="006D53B7"/>
    <w:rsid w:val="006E2312"/>
    <w:rsid w:val="006E6241"/>
    <w:rsid w:val="006F2A2C"/>
    <w:rsid w:val="006F7B4B"/>
    <w:rsid w:val="00702662"/>
    <w:rsid w:val="00761897"/>
    <w:rsid w:val="0077172D"/>
    <w:rsid w:val="00776FAF"/>
    <w:rsid w:val="007856EB"/>
    <w:rsid w:val="00786775"/>
    <w:rsid w:val="00791A1A"/>
    <w:rsid w:val="007C6EF9"/>
    <w:rsid w:val="007D141D"/>
    <w:rsid w:val="007D1FE6"/>
    <w:rsid w:val="007D567C"/>
    <w:rsid w:val="007E5D09"/>
    <w:rsid w:val="007F3BF0"/>
    <w:rsid w:val="0080329C"/>
    <w:rsid w:val="00805721"/>
    <w:rsid w:val="00810088"/>
    <w:rsid w:val="00810E21"/>
    <w:rsid w:val="00812AEC"/>
    <w:rsid w:val="0082066F"/>
    <w:rsid w:val="00834267"/>
    <w:rsid w:val="008369EA"/>
    <w:rsid w:val="00840DA4"/>
    <w:rsid w:val="00844471"/>
    <w:rsid w:val="00861C86"/>
    <w:rsid w:val="00863912"/>
    <w:rsid w:val="00885865"/>
    <w:rsid w:val="0089567D"/>
    <w:rsid w:val="0089592B"/>
    <w:rsid w:val="00897319"/>
    <w:rsid w:val="008A3251"/>
    <w:rsid w:val="008D6918"/>
    <w:rsid w:val="008E2901"/>
    <w:rsid w:val="008E3DF3"/>
    <w:rsid w:val="008F35D5"/>
    <w:rsid w:val="00905C2F"/>
    <w:rsid w:val="00916264"/>
    <w:rsid w:val="00923483"/>
    <w:rsid w:val="009361ED"/>
    <w:rsid w:val="00942EA9"/>
    <w:rsid w:val="0097012D"/>
    <w:rsid w:val="00983FD1"/>
    <w:rsid w:val="0098660C"/>
    <w:rsid w:val="00993807"/>
    <w:rsid w:val="009A0134"/>
    <w:rsid w:val="009A2F22"/>
    <w:rsid w:val="009B1B20"/>
    <w:rsid w:val="009B4DF1"/>
    <w:rsid w:val="009B6214"/>
    <w:rsid w:val="009C46B2"/>
    <w:rsid w:val="009C766C"/>
    <w:rsid w:val="009E19CE"/>
    <w:rsid w:val="009E292A"/>
    <w:rsid w:val="009E4405"/>
    <w:rsid w:val="009E6E18"/>
    <w:rsid w:val="009F045E"/>
    <w:rsid w:val="00A02B4E"/>
    <w:rsid w:val="00A06C9E"/>
    <w:rsid w:val="00A202CD"/>
    <w:rsid w:val="00A327E3"/>
    <w:rsid w:val="00A3600F"/>
    <w:rsid w:val="00A4124D"/>
    <w:rsid w:val="00A44778"/>
    <w:rsid w:val="00A51D3B"/>
    <w:rsid w:val="00A53105"/>
    <w:rsid w:val="00A607C6"/>
    <w:rsid w:val="00A64BF8"/>
    <w:rsid w:val="00A755B6"/>
    <w:rsid w:val="00A85E51"/>
    <w:rsid w:val="00AB4886"/>
    <w:rsid w:val="00AB6A67"/>
    <w:rsid w:val="00AC1775"/>
    <w:rsid w:val="00AE2B0F"/>
    <w:rsid w:val="00AF0C54"/>
    <w:rsid w:val="00AF3BD8"/>
    <w:rsid w:val="00B05434"/>
    <w:rsid w:val="00B11DB6"/>
    <w:rsid w:val="00B12407"/>
    <w:rsid w:val="00B12DF7"/>
    <w:rsid w:val="00B205AC"/>
    <w:rsid w:val="00B23BCB"/>
    <w:rsid w:val="00B2427E"/>
    <w:rsid w:val="00B3043B"/>
    <w:rsid w:val="00B32653"/>
    <w:rsid w:val="00B40E87"/>
    <w:rsid w:val="00B4413E"/>
    <w:rsid w:val="00B53957"/>
    <w:rsid w:val="00B6535A"/>
    <w:rsid w:val="00B81B18"/>
    <w:rsid w:val="00B81E83"/>
    <w:rsid w:val="00B83512"/>
    <w:rsid w:val="00B877C4"/>
    <w:rsid w:val="00BA06EB"/>
    <w:rsid w:val="00BB269B"/>
    <w:rsid w:val="00BB2707"/>
    <w:rsid w:val="00BC27DC"/>
    <w:rsid w:val="00BE2D3F"/>
    <w:rsid w:val="00BF2624"/>
    <w:rsid w:val="00C0337B"/>
    <w:rsid w:val="00C066D8"/>
    <w:rsid w:val="00C27B58"/>
    <w:rsid w:val="00C55EF2"/>
    <w:rsid w:val="00C56A49"/>
    <w:rsid w:val="00C605DD"/>
    <w:rsid w:val="00C940FC"/>
    <w:rsid w:val="00C942BE"/>
    <w:rsid w:val="00CA09A0"/>
    <w:rsid w:val="00CA55A3"/>
    <w:rsid w:val="00CA77DA"/>
    <w:rsid w:val="00CB7963"/>
    <w:rsid w:val="00CC4B0A"/>
    <w:rsid w:val="00CF6B7C"/>
    <w:rsid w:val="00D006A9"/>
    <w:rsid w:val="00D0231A"/>
    <w:rsid w:val="00D129FD"/>
    <w:rsid w:val="00D12E07"/>
    <w:rsid w:val="00D246E4"/>
    <w:rsid w:val="00D41526"/>
    <w:rsid w:val="00D45C4D"/>
    <w:rsid w:val="00D51F8D"/>
    <w:rsid w:val="00D63056"/>
    <w:rsid w:val="00D6511F"/>
    <w:rsid w:val="00D9060F"/>
    <w:rsid w:val="00D94D94"/>
    <w:rsid w:val="00DE19BE"/>
    <w:rsid w:val="00DF16D6"/>
    <w:rsid w:val="00DF52E7"/>
    <w:rsid w:val="00DF76AF"/>
    <w:rsid w:val="00E0479B"/>
    <w:rsid w:val="00E05DAE"/>
    <w:rsid w:val="00E1360E"/>
    <w:rsid w:val="00E375F5"/>
    <w:rsid w:val="00E6653C"/>
    <w:rsid w:val="00E86EBE"/>
    <w:rsid w:val="00E97983"/>
    <w:rsid w:val="00EA1C8D"/>
    <w:rsid w:val="00EA6B49"/>
    <w:rsid w:val="00EB7AA4"/>
    <w:rsid w:val="00EC108E"/>
    <w:rsid w:val="00EC6080"/>
    <w:rsid w:val="00EE1CBB"/>
    <w:rsid w:val="00EF18B6"/>
    <w:rsid w:val="00EF566C"/>
    <w:rsid w:val="00F121E0"/>
    <w:rsid w:val="00F33539"/>
    <w:rsid w:val="00F67851"/>
    <w:rsid w:val="00F75722"/>
    <w:rsid w:val="00F86526"/>
    <w:rsid w:val="00F9556F"/>
    <w:rsid w:val="00FA551B"/>
    <w:rsid w:val="00FE2360"/>
    <w:rsid w:val="00FE7B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9AFB82"/>
  <w15:docId w15:val="{2C500F24-D791-EC47-938E-0D6A651C9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0337B"/>
    <w:rPr>
      <w:vertAlign w:val="superscript"/>
    </w:rPr>
  </w:style>
  <w:style w:type="paragraph" w:styleId="ListParagraph">
    <w:name w:val="List Paragraph"/>
    <w:basedOn w:val="Normal"/>
    <w:uiPriority w:val="34"/>
    <w:qFormat/>
    <w:rsid w:val="006A74A0"/>
    <w:pPr>
      <w:ind w:left="720"/>
      <w:contextualSpacing/>
    </w:pPr>
  </w:style>
  <w:style w:type="character" w:customStyle="1" w:styleId="Heading4Char">
    <w:name w:val="Heading 4 Char"/>
    <w:aliases w:val="Heading 11 Char,para 4 Char,Título 41 Char,heading 4 Char,Heading 41 Char"/>
    <w:basedOn w:val="DefaultParagraphFont"/>
    <w:link w:val="Heading4"/>
    <w:rsid w:val="00DF76AF"/>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91768">
      <w:bodyDiv w:val="1"/>
      <w:marLeft w:val="0"/>
      <w:marRight w:val="0"/>
      <w:marTop w:val="0"/>
      <w:marBottom w:val="0"/>
      <w:divBdr>
        <w:top w:val="none" w:sz="0" w:space="0" w:color="auto"/>
        <w:left w:val="none" w:sz="0" w:space="0" w:color="auto"/>
        <w:bottom w:val="none" w:sz="0" w:space="0" w:color="auto"/>
        <w:right w:val="none" w:sz="0" w:space="0" w:color="auto"/>
      </w:divBdr>
    </w:div>
    <w:div w:id="108741732">
      <w:bodyDiv w:val="1"/>
      <w:marLeft w:val="0"/>
      <w:marRight w:val="0"/>
      <w:marTop w:val="0"/>
      <w:marBottom w:val="0"/>
      <w:divBdr>
        <w:top w:val="none" w:sz="0" w:space="0" w:color="auto"/>
        <w:left w:val="none" w:sz="0" w:space="0" w:color="auto"/>
        <w:bottom w:val="none" w:sz="0" w:space="0" w:color="auto"/>
        <w:right w:val="none" w:sz="0" w:space="0" w:color="auto"/>
      </w:divBdr>
    </w:div>
    <w:div w:id="127751385">
      <w:bodyDiv w:val="1"/>
      <w:marLeft w:val="0"/>
      <w:marRight w:val="0"/>
      <w:marTop w:val="0"/>
      <w:marBottom w:val="0"/>
      <w:divBdr>
        <w:top w:val="none" w:sz="0" w:space="0" w:color="auto"/>
        <w:left w:val="none" w:sz="0" w:space="0" w:color="auto"/>
        <w:bottom w:val="none" w:sz="0" w:space="0" w:color="auto"/>
        <w:right w:val="none" w:sz="0" w:space="0" w:color="auto"/>
      </w:divBdr>
    </w:div>
    <w:div w:id="148668281">
      <w:bodyDiv w:val="1"/>
      <w:marLeft w:val="0"/>
      <w:marRight w:val="0"/>
      <w:marTop w:val="0"/>
      <w:marBottom w:val="0"/>
      <w:divBdr>
        <w:top w:val="none" w:sz="0" w:space="0" w:color="auto"/>
        <w:left w:val="none" w:sz="0" w:space="0" w:color="auto"/>
        <w:bottom w:val="none" w:sz="0" w:space="0" w:color="auto"/>
        <w:right w:val="none" w:sz="0" w:space="0" w:color="auto"/>
      </w:divBdr>
    </w:div>
    <w:div w:id="167717924">
      <w:bodyDiv w:val="1"/>
      <w:marLeft w:val="0"/>
      <w:marRight w:val="0"/>
      <w:marTop w:val="0"/>
      <w:marBottom w:val="0"/>
      <w:divBdr>
        <w:top w:val="none" w:sz="0" w:space="0" w:color="auto"/>
        <w:left w:val="none" w:sz="0" w:space="0" w:color="auto"/>
        <w:bottom w:val="none" w:sz="0" w:space="0" w:color="auto"/>
        <w:right w:val="none" w:sz="0" w:space="0" w:color="auto"/>
      </w:divBdr>
    </w:div>
    <w:div w:id="295531918">
      <w:bodyDiv w:val="1"/>
      <w:marLeft w:val="0"/>
      <w:marRight w:val="0"/>
      <w:marTop w:val="0"/>
      <w:marBottom w:val="0"/>
      <w:divBdr>
        <w:top w:val="none" w:sz="0" w:space="0" w:color="auto"/>
        <w:left w:val="none" w:sz="0" w:space="0" w:color="auto"/>
        <w:bottom w:val="none" w:sz="0" w:space="0" w:color="auto"/>
        <w:right w:val="none" w:sz="0" w:space="0" w:color="auto"/>
      </w:divBdr>
    </w:div>
    <w:div w:id="402681924">
      <w:bodyDiv w:val="1"/>
      <w:marLeft w:val="0"/>
      <w:marRight w:val="0"/>
      <w:marTop w:val="0"/>
      <w:marBottom w:val="0"/>
      <w:divBdr>
        <w:top w:val="none" w:sz="0" w:space="0" w:color="auto"/>
        <w:left w:val="none" w:sz="0" w:space="0" w:color="auto"/>
        <w:bottom w:val="none" w:sz="0" w:space="0" w:color="auto"/>
        <w:right w:val="none" w:sz="0" w:space="0" w:color="auto"/>
      </w:divBdr>
    </w:div>
    <w:div w:id="466123451">
      <w:bodyDiv w:val="1"/>
      <w:marLeft w:val="0"/>
      <w:marRight w:val="0"/>
      <w:marTop w:val="0"/>
      <w:marBottom w:val="0"/>
      <w:divBdr>
        <w:top w:val="none" w:sz="0" w:space="0" w:color="auto"/>
        <w:left w:val="none" w:sz="0" w:space="0" w:color="auto"/>
        <w:bottom w:val="none" w:sz="0" w:space="0" w:color="auto"/>
        <w:right w:val="none" w:sz="0" w:space="0" w:color="auto"/>
      </w:divBdr>
    </w:div>
    <w:div w:id="526018750">
      <w:bodyDiv w:val="1"/>
      <w:marLeft w:val="0"/>
      <w:marRight w:val="0"/>
      <w:marTop w:val="0"/>
      <w:marBottom w:val="0"/>
      <w:divBdr>
        <w:top w:val="none" w:sz="0" w:space="0" w:color="auto"/>
        <w:left w:val="none" w:sz="0" w:space="0" w:color="auto"/>
        <w:bottom w:val="none" w:sz="0" w:space="0" w:color="auto"/>
        <w:right w:val="none" w:sz="0" w:space="0" w:color="auto"/>
      </w:divBdr>
    </w:div>
    <w:div w:id="656080947">
      <w:bodyDiv w:val="1"/>
      <w:marLeft w:val="0"/>
      <w:marRight w:val="0"/>
      <w:marTop w:val="0"/>
      <w:marBottom w:val="0"/>
      <w:divBdr>
        <w:top w:val="none" w:sz="0" w:space="0" w:color="auto"/>
        <w:left w:val="none" w:sz="0" w:space="0" w:color="auto"/>
        <w:bottom w:val="none" w:sz="0" w:space="0" w:color="auto"/>
        <w:right w:val="none" w:sz="0" w:space="0" w:color="auto"/>
      </w:divBdr>
    </w:div>
    <w:div w:id="740374272">
      <w:bodyDiv w:val="1"/>
      <w:marLeft w:val="0"/>
      <w:marRight w:val="0"/>
      <w:marTop w:val="0"/>
      <w:marBottom w:val="0"/>
      <w:divBdr>
        <w:top w:val="none" w:sz="0" w:space="0" w:color="auto"/>
        <w:left w:val="none" w:sz="0" w:space="0" w:color="auto"/>
        <w:bottom w:val="none" w:sz="0" w:space="0" w:color="auto"/>
        <w:right w:val="none" w:sz="0" w:space="0" w:color="auto"/>
      </w:divBdr>
    </w:div>
    <w:div w:id="957491650">
      <w:bodyDiv w:val="1"/>
      <w:marLeft w:val="0"/>
      <w:marRight w:val="0"/>
      <w:marTop w:val="0"/>
      <w:marBottom w:val="0"/>
      <w:divBdr>
        <w:top w:val="none" w:sz="0" w:space="0" w:color="auto"/>
        <w:left w:val="none" w:sz="0" w:space="0" w:color="auto"/>
        <w:bottom w:val="none" w:sz="0" w:space="0" w:color="auto"/>
        <w:right w:val="none" w:sz="0" w:space="0" w:color="auto"/>
      </w:divBdr>
    </w:div>
    <w:div w:id="967010741">
      <w:bodyDiv w:val="1"/>
      <w:marLeft w:val="0"/>
      <w:marRight w:val="0"/>
      <w:marTop w:val="0"/>
      <w:marBottom w:val="0"/>
      <w:divBdr>
        <w:top w:val="none" w:sz="0" w:space="0" w:color="auto"/>
        <w:left w:val="none" w:sz="0" w:space="0" w:color="auto"/>
        <w:bottom w:val="none" w:sz="0" w:space="0" w:color="auto"/>
        <w:right w:val="none" w:sz="0" w:space="0" w:color="auto"/>
      </w:divBdr>
    </w:div>
    <w:div w:id="1149437886">
      <w:bodyDiv w:val="1"/>
      <w:marLeft w:val="0"/>
      <w:marRight w:val="0"/>
      <w:marTop w:val="0"/>
      <w:marBottom w:val="0"/>
      <w:divBdr>
        <w:top w:val="none" w:sz="0" w:space="0" w:color="auto"/>
        <w:left w:val="none" w:sz="0" w:space="0" w:color="auto"/>
        <w:bottom w:val="none" w:sz="0" w:space="0" w:color="auto"/>
        <w:right w:val="none" w:sz="0" w:space="0" w:color="auto"/>
      </w:divBdr>
    </w:div>
    <w:div w:id="1244947998">
      <w:bodyDiv w:val="1"/>
      <w:marLeft w:val="0"/>
      <w:marRight w:val="0"/>
      <w:marTop w:val="0"/>
      <w:marBottom w:val="0"/>
      <w:divBdr>
        <w:top w:val="none" w:sz="0" w:space="0" w:color="auto"/>
        <w:left w:val="none" w:sz="0" w:space="0" w:color="auto"/>
        <w:bottom w:val="none" w:sz="0" w:space="0" w:color="auto"/>
        <w:right w:val="none" w:sz="0" w:space="0" w:color="auto"/>
      </w:divBdr>
    </w:div>
    <w:div w:id="1340618699">
      <w:bodyDiv w:val="1"/>
      <w:marLeft w:val="0"/>
      <w:marRight w:val="0"/>
      <w:marTop w:val="0"/>
      <w:marBottom w:val="0"/>
      <w:divBdr>
        <w:top w:val="none" w:sz="0" w:space="0" w:color="auto"/>
        <w:left w:val="none" w:sz="0" w:space="0" w:color="auto"/>
        <w:bottom w:val="none" w:sz="0" w:space="0" w:color="auto"/>
        <w:right w:val="none" w:sz="0" w:space="0" w:color="auto"/>
      </w:divBdr>
    </w:div>
    <w:div w:id="1486237972">
      <w:bodyDiv w:val="1"/>
      <w:marLeft w:val="0"/>
      <w:marRight w:val="0"/>
      <w:marTop w:val="0"/>
      <w:marBottom w:val="0"/>
      <w:divBdr>
        <w:top w:val="none" w:sz="0" w:space="0" w:color="auto"/>
        <w:left w:val="none" w:sz="0" w:space="0" w:color="auto"/>
        <w:bottom w:val="none" w:sz="0" w:space="0" w:color="auto"/>
        <w:right w:val="none" w:sz="0" w:space="0" w:color="auto"/>
      </w:divBdr>
    </w:div>
    <w:div w:id="17924782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6024966">
      <w:bodyDiv w:val="1"/>
      <w:marLeft w:val="0"/>
      <w:marRight w:val="0"/>
      <w:marTop w:val="0"/>
      <w:marBottom w:val="0"/>
      <w:divBdr>
        <w:top w:val="none" w:sz="0" w:space="0" w:color="auto"/>
        <w:left w:val="none" w:sz="0" w:space="0" w:color="auto"/>
        <w:bottom w:val="none" w:sz="0" w:space="0" w:color="auto"/>
        <w:right w:val="none" w:sz="0" w:space="0" w:color="auto"/>
      </w:divBdr>
    </w:div>
    <w:div w:id="191739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C57488E6F66624CA05EBB712965BD17" ma:contentTypeVersion="5" ma:contentTypeDescription="Create a new document." ma:contentTypeScope="" ma:versionID="b7f339bf299c72c969e7975a5025f27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EE3A3016-8AD1-4566-B464-4B65010BCE3B}"/>
</file>

<file path=docProps/app.xml><?xml version="1.0" encoding="utf-8"?>
<Properties xmlns="http://schemas.openxmlformats.org/officeDocument/2006/extended-properties" xmlns:vt="http://schemas.openxmlformats.org/officeDocument/2006/docPropsVTypes">
  <Template>Normal</Template>
  <TotalTime>569</TotalTime>
  <Pages>17</Pages>
  <Words>3765</Words>
  <Characters>21464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لبرنامج الأمم المتحدة الإنمائي حتى 31 كانون الأول/ديسمبر 2022        .</dc:title>
  <dc:creator>User</dc:creator>
  <cp:lastModifiedBy>Elias Sarkis</cp:lastModifiedBy>
  <cp:revision>245</cp:revision>
  <cp:lastPrinted>2001-05-26T16:40:00Z</cp:lastPrinted>
  <dcterms:created xsi:type="dcterms:W3CDTF">2023-11-23T15:49:00Z</dcterms:created>
  <dcterms:modified xsi:type="dcterms:W3CDTF">2023-11-24T22:39:00Z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0x0101008C57488E6F66624CA05EBB712965BD17</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