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3791E8" w14:textId="77777777" w:rsidTr="009C59F7">
        <w:trPr>
          <w:trHeight w:val="720"/>
        </w:trPr>
        <w:tc>
          <w:tcPr>
            <w:tcW w:w="5490" w:type="dxa"/>
            <w:gridSpan w:val="2"/>
            <w:tcBorders>
              <w:bottom w:val="single" w:sz="18" w:space="0" w:color="auto"/>
            </w:tcBorders>
          </w:tcPr>
          <w:p w14:paraId="793EAB01" w14:textId="1957DB55" w:rsidR="00C15867" w:rsidRPr="009B0D30" w:rsidRDefault="00B819E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spellStart"/>
            <w:r>
              <w:rPr>
                <w:rFonts w:ascii="Univers" w:hAnsi="Univers"/>
                <w:b/>
                <w:sz w:val="28"/>
                <w:szCs w:val="28"/>
              </w:rPr>
              <w:t>w</w:t>
            </w:r>
            <w:r w:rsidR="00C15867" w:rsidRPr="009B0D30">
              <w:rPr>
                <w:rFonts w:ascii="Univers" w:hAnsi="Univers"/>
                <w:b/>
                <w:sz w:val="28"/>
                <w:szCs w:val="28"/>
              </w:rPr>
              <w:t>UNITED</w:t>
            </w:r>
            <w:proofErr w:type="spellEnd"/>
            <w:r w:rsidR="00C15867" w:rsidRPr="009B0D30">
              <w:rPr>
                <w:rFonts w:ascii="Univers" w:hAnsi="Univers"/>
                <w:b/>
                <w:sz w:val="28"/>
                <w:szCs w:val="28"/>
              </w:rPr>
              <w:br/>
              <w:t>NATIONS</w:t>
            </w:r>
          </w:p>
        </w:tc>
        <w:tc>
          <w:tcPr>
            <w:tcW w:w="4590" w:type="dxa"/>
            <w:tcBorders>
              <w:bottom w:val="single" w:sz="18" w:space="0" w:color="auto"/>
            </w:tcBorders>
          </w:tcPr>
          <w:p w14:paraId="743339A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6F0811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7CD8C1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A6EF2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230F72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B87043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B972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6676BCE" w14:textId="77777777" w:rsidR="00C15867" w:rsidRPr="009B0D30" w:rsidRDefault="00C15867" w:rsidP="009C59F7">
            <w:r w:rsidRPr="009B0D30">
              <w:t>Distr.</w:t>
            </w:r>
          </w:p>
          <w:p w14:paraId="289F9E45" w14:textId="77777777" w:rsidR="00923540" w:rsidRPr="009B0D30" w:rsidRDefault="00923540" w:rsidP="00923540">
            <w:r w:rsidRPr="009B0D30">
              <w:t>GENERAL</w:t>
            </w:r>
          </w:p>
          <w:p w14:paraId="0E878E24" w14:textId="77777777" w:rsidR="00C15867" w:rsidRPr="009B0D30" w:rsidRDefault="00C15867" w:rsidP="009C59F7"/>
          <w:p w14:paraId="0164C317" w14:textId="77777777" w:rsidR="00C15867" w:rsidRPr="009B0D30" w:rsidRDefault="00C15867" w:rsidP="009C59F7"/>
          <w:p w14:paraId="119CEBD3" w14:textId="46047FA9" w:rsidR="00C15867" w:rsidRPr="009B0D30" w:rsidRDefault="00830EB5" w:rsidP="009C59F7">
            <w:r>
              <w:fldChar w:fldCharType="begin"/>
            </w:r>
            <w:r>
              <w:instrText xml:space="preserve"> DOCPROPERTY "Document number"  \* MERGEFORMAT </w:instrText>
            </w:r>
            <w:r>
              <w:fldChar w:fldCharType="separate"/>
            </w:r>
            <w:r>
              <w:t>UNEP/</w:t>
            </w:r>
            <w:proofErr w:type="spellStart"/>
            <w:r>
              <w:t>OzL.Pro</w:t>
            </w:r>
            <w:proofErr w:type="spellEnd"/>
            <w:r>
              <w:t>/ExCom/97/</w:t>
            </w:r>
            <w:r w:rsidRPr="00830EB5">
              <w:t>75</w:t>
            </w:r>
            <w:r>
              <w:fldChar w:fldCharType="end"/>
            </w:r>
          </w:p>
          <w:p w14:paraId="4C0FC669" w14:textId="5E43120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71A7E">
              <w:t>1 November 2025</w:t>
            </w:r>
            <w:r w:rsidRPr="009B0D30">
              <w:fldChar w:fldCharType="end"/>
            </w:r>
          </w:p>
          <w:p w14:paraId="143B7770" w14:textId="77777777" w:rsidR="00C15867" w:rsidRPr="009B0D30" w:rsidRDefault="00C15867" w:rsidP="009C59F7">
            <w:pPr>
              <w:rPr>
                <w:caps/>
              </w:rPr>
            </w:pPr>
          </w:p>
          <w:p w14:paraId="4861B1D8" w14:textId="77777777" w:rsidR="00C15867" w:rsidRPr="009B0D30" w:rsidRDefault="00C15867" w:rsidP="009C59F7">
            <w:r w:rsidRPr="009B0D30">
              <w:t>ORIGINAL: ENGLISH</w:t>
            </w:r>
          </w:p>
        </w:tc>
      </w:tr>
    </w:tbl>
    <w:p w14:paraId="3396009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CA26107"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1C7102CA" w14:textId="4770A51F" w:rsidR="0079781A" w:rsidRDefault="0079781A" w:rsidP="0079781A">
      <w:pPr>
        <w:jc w:val="left"/>
      </w:pPr>
      <w:r>
        <w:t xml:space="preserve">Item </w:t>
      </w:r>
      <w:r w:rsidR="006607AC">
        <w:t xml:space="preserve">9(d) </w:t>
      </w:r>
      <w:r w:rsidRPr="00512BEF">
        <w:t>of the provisional agenda</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5C670D" w:rsidRDefault="004E7F9C" w:rsidP="005C670D">
      <w:pPr>
        <w:pStyle w:val="Title1"/>
        <w:jc w:val="right"/>
        <w:rPr>
          <w:b w:val="0"/>
          <w:lang w:val="en-CA"/>
        </w:rPr>
      </w:pPr>
    </w:p>
    <w:p w14:paraId="21B8424D" w14:textId="4EBF8846" w:rsidR="00891B19" w:rsidRPr="00891B19" w:rsidRDefault="00891B19" w:rsidP="00891B19">
      <w:pPr>
        <w:jc w:val="center"/>
        <w:rPr>
          <w:b/>
          <w:highlight w:val="yellow"/>
          <w:lang w:val="en-GB"/>
        </w:rPr>
      </w:pPr>
      <w:r w:rsidRPr="00891B19">
        <w:rPr>
          <w:b/>
          <w:lang w:val="en-GB"/>
        </w:rPr>
        <w:t xml:space="preserve">PROJECT PROPOSAL: </w:t>
      </w:r>
      <w:r w:rsidR="00532AC0" w:rsidRPr="00532AC0">
        <w:rPr>
          <w:b/>
          <w:lang w:val="en-GB"/>
        </w:rPr>
        <w:t>SIERRA LEONE</w:t>
      </w:r>
    </w:p>
    <w:p w14:paraId="34D45306" w14:textId="77777777" w:rsidR="00891B19" w:rsidRPr="00891B19" w:rsidRDefault="00891B19" w:rsidP="00891B19">
      <w:pPr>
        <w:rPr>
          <w:highlight w:val="yellow"/>
          <w:lang w:val="en-GB"/>
        </w:rPr>
      </w:pPr>
    </w:p>
    <w:p w14:paraId="5081D8DB" w14:textId="77777777" w:rsidR="00891B19" w:rsidRPr="00891B19" w:rsidRDefault="00891B19" w:rsidP="00891B19">
      <w:pPr>
        <w:rPr>
          <w:highlight w:val="yellow"/>
          <w:lang w:val="en-GB"/>
        </w:rPr>
      </w:pPr>
    </w:p>
    <w:p w14:paraId="206934EF" w14:textId="77777777" w:rsidR="00891B19" w:rsidRPr="00891B19" w:rsidRDefault="00891B19" w:rsidP="00891B19">
      <w:pPr>
        <w:ind w:firstLine="720"/>
        <w:rPr>
          <w:lang w:val="en-GB"/>
        </w:rPr>
      </w:pPr>
      <w:r w:rsidRPr="00891B19">
        <w:rPr>
          <w:lang w:val="en-GB"/>
        </w:rPr>
        <w:t xml:space="preserve">This document consists of the comments and recommendation of the Secretariat on the following project proposal: </w:t>
      </w:r>
    </w:p>
    <w:p w14:paraId="7F207376" w14:textId="77777777" w:rsidR="00891B19" w:rsidRPr="00062266" w:rsidRDefault="00891B19" w:rsidP="00891B19">
      <w:pPr>
        <w:spacing w:before="240" w:after="240"/>
        <w:rPr>
          <w:u w:val="single"/>
          <w:lang w:val="en-GB"/>
        </w:rPr>
      </w:pPr>
      <w:r w:rsidRPr="00062266">
        <w:rPr>
          <w:u w:val="single"/>
          <w:lang w:val="en-GB"/>
        </w:rPr>
        <w:t>Energy efficiency</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1984"/>
        <w:gridCol w:w="1555"/>
      </w:tblGrid>
      <w:tr w:rsidR="00891B19" w:rsidRPr="00891B19" w14:paraId="25C4346F" w14:textId="77777777" w:rsidTr="004C06A5">
        <w:trPr>
          <w:trHeight w:val="300"/>
        </w:trPr>
        <w:tc>
          <w:tcPr>
            <w:tcW w:w="5954" w:type="dxa"/>
            <w:hideMark/>
          </w:tcPr>
          <w:p w14:paraId="43897472" w14:textId="60A39CA2" w:rsidR="00891B19" w:rsidRDefault="00891B19" w:rsidP="00891B19">
            <w:pPr>
              <w:numPr>
                <w:ilvl w:val="0"/>
                <w:numId w:val="27"/>
              </w:numPr>
              <w:ind w:hanging="830"/>
              <w:contextualSpacing/>
              <w:rPr>
                <w:lang w:val="en-GB"/>
              </w:rPr>
            </w:pPr>
            <w:r w:rsidRPr="00062266">
              <w:rPr>
                <w:lang w:val="en-GB"/>
              </w:rPr>
              <w:t>Pilot project to maintain and/or improve the energy efficiency of replacement technologies and equipment in the context of HFC phase-down (non-investment activities)</w:t>
            </w:r>
            <w:r w:rsidR="00120BD9">
              <w:rPr>
                <w:lang w:val="en-GB"/>
              </w:rPr>
              <w:t xml:space="preserve">: </w:t>
            </w:r>
            <w:r w:rsidR="00120BD9" w:rsidRPr="00EF1DFC">
              <w:rPr>
                <w:lang w:val="en-GB"/>
              </w:rPr>
              <w:t xml:space="preserve">Demonstration project for the use </w:t>
            </w:r>
            <w:r w:rsidR="00120BD9" w:rsidRPr="0000692F">
              <w:rPr>
                <w:lang w:val="en-GB"/>
              </w:rPr>
              <w:t xml:space="preserve">of </w:t>
            </w:r>
            <w:r w:rsidR="00120BD9">
              <w:rPr>
                <w:lang w:val="en-GB"/>
              </w:rPr>
              <w:t>R</w:t>
            </w:r>
            <w:r w:rsidR="00BB0AF1">
              <w:rPr>
                <w:lang w:val="en-GB"/>
              </w:rPr>
              <w:noBreakHyphen/>
            </w:r>
            <w:r w:rsidR="00713E4F">
              <w:rPr>
                <w:lang w:val="en-GB"/>
              </w:rPr>
              <w:t>290</w:t>
            </w:r>
            <w:r w:rsidR="00120BD9" w:rsidRPr="00EF1DFC">
              <w:rPr>
                <w:lang w:val="en-GB"/>
              </w:rPr>
              <w:t xml:space="preserve"> </w:t>
            </w:r>
            <w:r w:rsidR="00120BD9">
              <w:rPr>
                <w:lang w:val="en-GB"/>
              </w:rPr>
              <w:t xml:space="preserve">as refrigerant </w:t>
            </w:r>
            <w:r w:rsidR="00120BD9" w:rsidRPr="00EF1DFC">
              <w:rPr>
                <w:lang w:val="en-GB"/>
              </w:rPr>
              <w:t xml:space="preserve">in </w:t>
            </w:r>
            <w:r w:rsidR="00713E4F">
              <w:rPr>
                <w:lang w:val="en-GB"/>
              </w:rPr>
              <w:t>commercial</w:t>
            </w:r>
            <w:r w:rsidR="00120BD9" w:rsidRPr="00EF1DFC">
              <w:rPr>
                <w:lang w:val="en-GB"/>
              </w:rPr>
              <w:t xml:space="preserve"> refrigeration</w:t>
            </w:r>
          </w:p>
          <w:p w14:paraId="1AFA7061" w14:textId="4A798E22" w:rsidR="00063788" w:rsidRPr="00062266" w:rsidRDefault="00063788" w:rsidP="00063788">
            <w:pPr>
              <w:ind w:left="720"/>
              <w:contextualSpacing/>
              <w:rPr>
                <w:lang w:val="en-GB"/>
              </w:rPr>
            </w:pPr>
          </w:p>
        </w:tc>
        <w:tc>
          <w:tcPr>
            <w:tcW w:w="1984" w:type="dxa"/>
            <w:hideMark/>
          </w:tcPr>
          <w:p w14:paraId="14B5EC1E" w14:textId="40C6451A" w:rsidR="00891B19" w:rsidRPr="00062266" w:rsidRDefault="00B7504C" w:rsidP="00891B19">
            <w:pPr>
              <w:jc w:val="center"/>
              <w:rPr>
                <w:lang w:val="en-GB"/>
              </w:rPr>
            </w:pPr>
            <w:r w:rsidRPr="00062266">
              <w:rPr>
                <w:lang w:val="en-GB"/>
              </w:rPr>
              <w:t xml:space="preserve">Government of </w:t>
            </w:r>
            <w:r w:rsidR="00157309">
              <w:rPr>
                <w:lang w:val="en-GB"/>
              </w:rPr>
              <w:t>the United Kingdom of Great Britain and Northern Ireland</w:t>
            </w:r>
          </w:p>
        </w:tc>
        <w:tc>
          <w:tcPr>
            <w:tcW w:w="1555" w:type="dxa"/>
          </w:tcPr>
          <w:p w14:paraId="222FFB30" w14:textId="77777777" w:rsidR="00891B19" w:rsidRPr="00062266" w:rsidRDefault="00891B19" w:rsidP="00891B19">
            <w:pPr>
              <w:ind w:right="-251"/>
              <w:jc w:val="center"/>
              <w:rPr>
                <w:lang w:val="en-GB"/>
              </w:rPr>
            </w:pPr>
            <w:r w:rsidRPr="00062266">
              <w:rPr>
                <w:lang w:val="en-GB"/>
              </w:rPr>
              <w:t>Individual consideration</w:t>
            </w:r>
          </w:p>
        </w:tc>
      </w:tr>
    </w:tbl>
    <w:p w14:paraId="356DAE1F" w14:textId="77777777" w:rsidR="0091245C" w:rsidRDefault="0091245C" w:rsidP="00891B19">
      <w:pPr>
        <w:jc w:val="left"/>
        <w:rPr>
          <w:b/>
          <w:highlight w:val="yellow"/>
          <w:lang w:val="en-GB"/>
        </w:rPr>
      </w:pPr>
    </w:p>
    <w:p w14:paraId="731C518D" w14:textId="78195AA1" w:rsidR="00891B19" w:rsidRPr="00891B19" w:rsidRDefault="00891B19" w:rsidP="00891B19">
      <w:pPr>
        <w:jc w:val="left"/>
        <w:rPr>
          <w:b/>
          <w:highlight w:val="yellow"/>
          <w:lang w:val="en-GB"/>
        </w:rPr>
      </w:pPr>
      <w:r w:rsidRPr="00891B19">
        <w:rPr>
          <w:b/>
          <w:highlight w:val="yellow"/>
          <w:lang w:val="en-GB"/>
        </w:rPr>
        <w:br w:type="page"/>
      </w:r>
    </w:p>
    <w:p w14:paraId="20717627" w14:textId="77777777" w:rsidR="00891B19" w:rsidRPr="00891B19" w:rsidRDefault="00891B19" w:rsidP="00891B19">
      <w:pPr>
        <w:jc w:val="center"/>
        <w:rPr>
          <w:b/>
          <w:lang w:val="en-GB"/>
        </w:rPr>
      </w:pPr>
      <w:r w:rsidRPr="00891B19">
        <w:rPr>
          <w:b/>
          <w:lang w:val="en-GB"/>
        </w:rPr>
        <w:lastRenderedPageBreak/>
        <w:t>PROJECT EVALUATION SHEET – NON-MULTI-YEAR PROJECT</w:t>
      </w:r>
    </w:p>
    <w:p w14:paraId="3BCE673F" w14:textId="77777777" w:rsidR="00891B19" w:rsidRPr="00891B19" w:rsidRDefault="00891B19" w:rsidP="00891B19">
      <w:pPr>
        <w:jc w:val="center"/>
        <w:rPr>
          <w:b/>
          <w:lang w:val="en-GB"/>
        </w:rPr>
      </w:pPr>
    </w:p>
    <w:p w14:paraId="785BB4C0" w14:textId="1BCA1CD0" w:rsidR="00891B19" w:rsidRPr="00891B19" w:rsidRDefault="00532AC0" w:rsidP="00891B19">
      <w:pPr>
        <w:ind w:left="142"/>
        <w:jc w:val="center"/>
        <w:rPr>
          <w:b/>
          <w:lang w:val="en-GB"/>
        </w:rPr>
      </w:pPr>
      <w:r w:rsidRPr="0012331E">
        <w:rPr>
          <w:b/>
          <w:lang w:val="en-GB"/>
        </w:rPr>
        <w:t>Sierra Leone</w:t>
      </w:r>
    </w:p>
    <w:p w14:paraId="713213EC" w14:textId="77777777" w:rsidR="00891B19" w:rsidRPr="00891B19" w:rsidRDefault="00891B19" w:rsidP="00891B19">
      <w:pPr>
        <w:ind w:left="142"/>
        <w:jc w:val="center"/>
        <w:rPr>
          <w:b/>
          <w:lang w:val="en-GB"/>
        </w:rPr>
      </w:pPr>
    </w:p>
    <w:p w14:paraId="29332D69" w14:textId="074F9A81" w:rsidR="00891B19" w:rsidRPr="00891B19" w:rsidRDefault="00606F8A" w:rsidP="00891B19">
      <w:pPr>
        <w:tabs>
          <w:tab w:val="left" w:pos="5580"/>
        </w:tabs>
        <w:ind w:right="-450" w:hanging="450"/>
        <w:rPr>
          <w:b/>
          <w:sz w:val="20"/>
          <w:lang w:val="en-GB"/>
        </w:rPr>
      </w:pPr>
      <w:bookmarkStart w:id="0" w:name="_Hlk149308122"/>
      <w:r>
        <w:rPr>
          <w:b/>
          <w:caps/>
          <w:sz w:val="20"/>
          <w:lang w:val="en-GB"/>
        </w:rPr>
        <w:t xml:space="preserve">         </w:t>
      </w:r>
      <w:r w:rsidR="00891B19" w:rsidRPr="00891B19">
        <w:rPr>
          <w:b/>
          <w:caps/>
          <w:sz w:val="20"/>
          <w:lang w:val="en-GB"/>
        </w:rPr>
        <w:t>Project titlE</w:t>
      </w:r>
      <w:bookmarkEnd w:id="0"/>
      <w:r w:rsidR="00891B19" w:rsidRPr="00891B19">
        <w:rPr>
          <w:b/>
          <w:sz w:val="20"/>
          <w:lang w:val="en-GB"/>
        </w:rPr>
        <w:tab/>
      </w:r>
      <w:r w:rsidR="00891B19" w:rsidRPr="00891B19">
        <w:rPr>
          <w:b/>
          <w:caps/>
          <w:sz w:val="20"/>
          <w:lang w:val="en-GB"/>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6756"/>
        <w:gridCol w:w="2594"/>
      </w:tblGrid>
      <w:tr w:rsidR="00891B19" w:rsidRPr="005D171A" w14:paraId="26851E83" w14:textId="77777777" w:rsidTr="00606F8A">
        <w:trPr>
          <w:trHeight w:val="251"/>
        </w:trPr>
        <w:tc>
          <w:tcPr>
            <w:tcW w:w="0" w:type="auto"/>
            <w:tcBorders>
              <w:right w:val="single" w:sz="4" w:space="0" w:color="auto"/>
            </w:tcBorders>
          </w:tcPr>
          <w:p w14:paraId="2B61E58B" w14:textId="302968C3" w:rsidR="00891B19" w:rsidRPr="005D171A" w:rsidRDefault="00891B19" w:rsidP="00891B19">
            <w:pPr>
              <w:tabs>
                <w:tab w:val="left" w:pos="383"/>
              </w:tabs>
              <w:rPr>
                <w:sz w:val="20"/>
                <w:szCs w:val="20"/>
              </w:rPr>
            </w:pPr>
            <w:bookmarkStart w:id="1" w:name="_Hlk183010580"/>
            <w:r w:rsidRPr="00891B19">
              <w:rPr>
                <w:sz w:val="20"/>
                <w:szCs w:val="20"/>
              </w:rPr>
              <w:t>Pilot project to maintain and/or improve the energy efficiency of replacement technologies and equipment in the context of HFC phase-down (non-investment activities)</w:t>
            </w:r>
            <w:bookmarkEnd w:id="1"/>
            <w:r w:rsidR="001D6A1E">
              <w:rPr>
                <w:sz w:val="20"/>
                <w:szCs w:val="20"/>
              </w:rPr>
              <w:t xml:space="preserve">: </w:t>
            </w:r>
            <w:r w:rsidR="001D6A1E" w:rsidRPr="005D171A">
              <w:rPr>
                <w:sz w:val="20"/>
                <w:szCs w:val="20"/>
              </w:rPr>
              <w:t>Demonstration project for the use of R-290 as refrigerant in commercial refrigeration</w:t>
            </w:r>
          </w:p>
        </w:tc>
        <w:tc>
          <w:tcPr>
            <w:tcW w:w="0" w:type="auto"/>
            <w:tcBorders>
              <w:top w:val="single" w:sz="4" w:space="0" w:color="auto"/>
              <w:left w:val="single" w:sz="4" w:space="0" w:color="auto"/>
              <w:bottom w:val="single" w:sz="4" w:space="0" w:color="auto"/>
            </w:tcBorders>
          </w:tcPr>
          <w:p w14:paraId="65AFDB83" w14:textId="18C313C6" w:rsidR="00891B19" w:rsidRPr="005D171A" w:rsidRDefault="00B7504C" w:rsidP="00891B19">
            <w:pPr>
              <w:jc w:val="right"/>
              <w:rPr>
                <w:sz w:val="20"/>
                <w:szCs w:val="20"/>
              </w:rPr>
            </w:pPr>
            <w:r w:rsidRPr="005D171A">
              <w:rPr>
                <w:sz w:val="20"/>
                <w:szCs w:val="20"/>
              </w:rPr>
              <w:t xml:space="preserve">Government of </w:t>
            </w:r>
            <w:r w:rsidR="00D117D7" w:rsidRPr="005D171A">
              <w:rPr>
                <w:sz w:val="20"/>
                <w:szCs w:val="20"/>
              </w:rPr>
              <w:t xml:space="preserve">the </w:t>
            </w:r>
            <w:r w:rsidR="00157309" w:rsidRPr="005D171A">
              <w:rPr>
                <w:sz w:val="20"/>
                <w:szCs w:val="20"/>
              </w:rPr>
              <w:t>United Kingdom of Great Britain and Northern Ireland</w:t>
            </w:r>
          </w:p>
        </w:tc>
      </w:tr>
    </w:tbl>
    <w:p w14:paraId="5BF04CF9" w14:textId="77777777" w:rsidR="00891B19" w:rsidRPr="005D171A" w:rsidRDefault="00891B19" w:rsidP="00891B19">
      <w:pPr>
        <w:rPr>
          <w:sz w:val="20"/>
          <w:szCs w:val="20"/>
        </w:rPr>
      </w:pPr>
    </w:p>
    <w:p w14:paraId="2CC5CDF1" w14:textId="2E215BDB" w:rsidR="00891B19" w:rsidRPr="00A87C11" w:rsidRDefault="00606F8A" w:rsidP="00891B19">
      <w:pPr>
        <w:ind w:hanging="426"/>
        <w:rPr>
          <w:sz w:val="20"/>
          <w:lang w:val="en-GB"/>
        </w:rPr>
      </w:pPr>
      <w:r>
        <w:rPr>
          <w:b/>
          <w:caps/>
          <w:sz w:val="20"/>
          <w:lang w:val="en-GB"/>
        </w:rPr>
        <w:t xml:space="preserve">        </w:t>
      </w:r>
      <w:r w:rsidR="00891B19" w:rsidRPr="00A87C11">
        <w:rPr>
          <w:b/>
          <w:caps/>
          <w:sz w:val="20"/>
          <w:lang w:val="en-GB"/>
        </w:rPr>
        <w:t>Project OBJECTIVE</w:t>
      </w:r>
    </w:p>
    <w:tbl>
      <w:tblPr>
        <w:tblStyle w:val="TableGrid"/>
        <w:tblW w:w="0" w:type="auto"/>
        <w:jc w:val="center"/>
        <w:tblLook w:val="01E0" w:firstRow="1" w:lastRow="1" w:firstColumn="1" w:lastColumn="1" w:noHBand="0" w:noVBand="0"/>
      </w:tblPr>
      <w:tblGrid>
        <w:gridCol w:w="9350"/>
      </w:tblGrid>
      <w:tr w:rsidR="00891B19" w:rsidRPr="00891B19" w14:paraId="5F458B64" w14:textId="77777777" w:rsidTr="00606F8A">
        <w:trPr>
          <w:trHeight w:val="1007"/>
          <w:jc w:val="center"/>
        </w:trPr>
        <w:tc>
          <w:tcPr>
            <w:tcW w:w="0" w:type="auto"/>
            <w:vAlign w:val="center"/>
          </w:tcPr>
          <w:p w14:paraId="3B7A5617" w14:textId="2299876D" w:rsidR="00891B19" w:rsidRPr="006061AE" w:rsidRDefault="00FA1727" w:rsidP="006061AE">
            <w:pPr>
              <w:pStyle w:val="Heading1"/>
              <w:numPr>
                <w:ilvl w:val="0"/>
                <w:numId w:val="0"/>
              </w:numPr>
              <w:rPr>
                <w:color w:val="000000" w:themeColor="text1"/>
                <w:sz w:val="20"/>
                <w:szCs w:val="20"/>
                <w:lang w:val="en-GB"/>
              </w:rPr>
            </w:pPr>
            <w:r w:rsidRPr="00FA1727">
              <w:rPr>
                <w:color w:val="000000" w:themeColor="text1"/>
                <w:sz w:val="20"/>
                <w:szCs w:val="20"/>
                <w:lang w:val="en-GB"/>
              </w:rPr>
              <w:t>This pilot project aims to enhance energy efficiency in the commercial refrigeration sector by demonstrating the use of R</w:t>
            </w:r>
            <w:r w:rsidR="00606F8A">
              <w:rPr>
                <w:color w:val="000000" w:themeColor="text1"/>
                <w:sz w:val="20"/>
                <w:szCs w:val="20"/>
                <w:lang w:val="en-GB"/>
              </w:rPr>
              <w:t>-</w:t>
            </w:r>
            <w:r w:rsidRPr="00FA1727">
              <w:rPr>
                <w:color w:val="000000" w:themeColor="text1"/>
                <w:sz w:val="20"/>
                <w:szCs w:val="20"/>
                <w:lang w:val="en-GB"/>
              </w:rPr>
              <w:t>290</w:t>
            </w:r>
            <w:r w:rsidR="001E4CD9">
              <w:rPr>
                <w:color w:val="000000" w:themeColor="text1"/>
                <w:sz w:val="20"/>
                <w:szCs w:val="20"/>
                <w:lang w:val="en-GB"/>
              </w:rPr>
              <w:t>-</w:t>
            </w:r>
            <w:r w:rsidRPr="00FA1727">
              <w:rPr>
                <w:color w:val="000000" w:themeColor="text1"/>
                <w:sz w:val="20"/>
                <w:szCs w:val="20"/>
                <w:lang w:val="en-GB"/>
              </w:rPr>
              <w:t>based equipment in a supermarket</w:t>
            </w:r>
            <w:r w:rsidR="00E81548">
              <w:rPr>
                <w:color w:val="000000" w:themeColor="text1"/>
                <w:sz w:val="20"/>
                <w:szCs w:val="20"/>
                <w:lang w:val="en-GB"/>
              </w:rPr>
              <w:t xml:space="preserve"> in Sierra Leone</w:t>
            </w:r>
            <w:r w:rsidR="00556024">
              <w:rPr>
                <w:color w:val="000000" w:themeColor="text1"/>
                <w:sz w:val="20"/>
                <w:szCs w:val="20"/>
                <w:lang w:val="en-GB"/>
              </w:rPr>
              <w:t>.</w:t>
            </w:r>
            <w:r w:rsidR="00291A3D">
              <w:rPr>
                <w:color w:val="000000" w:themeColor="text1"/>
                <w:sz w:val="20"/>
                <w:szCs w:val="20"/>
                <w:lang w:val="en-GB"/>
              </w:rPr>
              <w:t xml:space="preserve"> </w:t>
            </w:r>
            <w:r w:rsidR="002E34FD" w:rsidRPr="002E34FD">
              <w:rPr>
                <w:color w:val="000000" w:themeColor="text1"/>
                <w:sz w:val="20"/>
                <w:szCs w:val="20"/>
                <w:lang w:val="en-GB"/>
              </w:rPr>
              <w:t>The project seeks to demonstrate the potential advantages of this technology in terms of energy consumption reduction</w:t>
            </w:r>
            <w:r w:rsidR="002E34FD">
              <w:rPr>
                <w:color w:val="000000" w:themeColor="text1"/>
                <w:sz w:val="20"/>
                <w:szCs w:val="20"/>
                <w:lang w:val="en-GB"/>
              </w:rPr>
              <w:t xml:space="preserve"> and </w:t>
            </w:r>
            <w:r w:rsidR="002E34FD" w:rsidRPr="002E34FD">
              <w:rPr>
                <w:color w:val="000000" w:themeColor="text1"/>
                <w:sz w:val="20"/>
                <w:szCs w:val="20"/>
                <w:lang w:val="en-GB"/>
              </w:rPr>
              <w:t>refrigerant performance</w:t>
            </w:r>
            <w:r w:rsidR="002E34FD">
              <w:rPr>
                <w:color w:val="000000" w:themeColor="text1"/>
                <w:sz w:val="20"/>
                <w:szCs w:val="20"/>
                <w:lang w:val="en-GB"/>
              </w:rPr>
              <w:t xml:space="preserve">, and it </w:t>
            </w:r>
            <w:r w:rsidR="0065431C" w:rsidRPr="0065431C">
              <w:rPr>
                <w:color w:val="000000" w:themeColor="text1"/>
                <w:sz w:val="20"/>
                <w:szCs w:val="20"/>
                <w:lang w:val="en-GB"/>
              </w:rPr>
              <w:t>aligns with the long</w:t>
            </w:r>
            <w:r w:rsidR="0065431C" w:rsidRPr="0065431C">
              <w:rPr>
                <w:color w:val="000000" w:themeColor="text1"/>
                <w:sz w:val="20"/>
                <w:szCs w:val="20"/>
                <w:lang w:val="en-GB"/>
              </w:rPr>
              <w:noBreakHyphen/>
              <w:t>term K</w:t>
            </w:r>
            <w:r w:rsidR="001E4CD9">
              <w:rPr>
                <w:color w:val="000000" w:themeColor="text1"/>
                <w:sz w:val="20"/>
                <w:szCs w:val="20"/>
                <w:lang w:val="en-GB"/>
              </w:rPr>
              <w:t>igali HFC phase-down implementation plan</w:t>
            </w:r>
            <w:r w:rsidR="0065431C" w:rsidRPr="0065431C">
              <w:rPr>
                <w:color w:val="000000" w:themeColor="text1"/>
                <w:sz w:val="20"/>
                <w:szCs w:val="20"/>
                <w:lang w:val="en-GB"/>
              </w:rPr>
              <w:t xml:space="preserve"> strategy of facilitating the adoption of energy</w:t>
            </w:r>
            <w:r w:rsidR="00E431B0">
              <w:rPr>
                <w:color w:val="000000" w:themeColor="text1"/>
                <w:sz w:val="20"/>
                <w:szCs w:val="20"/>
                <w:lang w:val="en-GB"/>
              </w:rPr>
              <w:noBreakHyphen/>
            </w:r>
            <w:r w:rsidR="0065431C" w:rsidRPr="0065431C">
              <w:rPr>
                <w:color w:val="000000" w:themeColor="text1"/>
                <w:sz w:val="20"/>
                <w:szCs w:val="20"/>
                <w:lang w:val="en-GB"/>
              </w:rPr>
              <w:t>efficient low-</w:t>
            </w:r>
            <w:r w:rsidR="003F2918">
              <w:rPr>
                <w:color w:val="000000" w:themeColor="text1"/>
                <w:sz w:val="20"/>
                <w:szCs w:val="20"/>
                <w:lang w:val="en-GB"/>
              </w:rPr>
              <w:t>global</w:t>
            </w:r>
            <w:r w:rsidR="00390553">
              <w:rPr>
                <w:color w:val="000000" w:themeColor="text1"/>
                <w:sz w:val="20"/>
                <w:szCs w:val="20"/>
                <w:lang w:val="en-GB"/>
              </w:rPr>
              <w:t>-</w:t>
            </w:r>
            <w:r w:rsidR="003F2918">
              <w:rPr>
                <w:color w:val="000000" w:themeColor="text1"/>
                <w:sz w:val="20"/>
                <w:szCs w:val="20"/>
                <w:lang w:val="en-GB"/>
              </w:rPr>
              <w:t>warming</w:t>
            </w:r>
            <w:r w:rsidR="00390553">
              <w:rPr>
                <w:color w:val="000000" w:themeColor="text1"/>
                <w:sz w:val="20"/>
                <w:szCs w:val="20"/>
                <w:lang w:val="en-GB"/>
              </w:rPr>
              <w:t>-</w:t>
            </w:r>
            <w:r w:rsidR="003F2918">
              <w:rPr>
                <w:color w:val="000000" w:themeColor="text1"/>
                <w:sz w:val="20"/>
                <w:szCs w:val="20"/>
                <w:lang w:val="en-GB"/>
              </w:rPr>
              <w:t xml:space="preserve">potential </w:t>
            </w:r>
            <w:r w:rsidR="0065431C" w:rsidRPr="0065431C">
              <w:rPr>
                <w:color w:val="000000" w:themeColor="text1"/>
                <w:sz w:val="20"/>
                <w:szCs w:val="20"/>
                <w:lang w:val="en-GB"/>
              </w:rPr>
              <w:t>alternatives in commercial refrigeration applications</w:t>
            </w:r>
            <w:r w:rsidR="000B2B17">
              <w:rPr>
                <w:color w:val="000000" w:themeColor="text1"/>
                <w:sz w:val="20"/>
                <w:szCs w:val="20"/>
                <w:lang w:val="en-GB"/>
              </w:rPr>
              <w:t xml:space="preserve">. </w:t>
            </w:r>
          </w:p>
        </w:tc>
      </w:tr>
    </w:tbl>
    <w:p w14:paraId="0A016FC5" w14:textId="77777777" w:rsidR="00891B19" w:rsidRPr="00891B19" w:rsidRDefault="00891B19" w:rsidP="00891B19">
      <w:pPr>
        <w:rPr>
          <w:sz w:val="20"/>
          <w:highlight w:val="yellow"/>
          <w:lang w:val="en-GB"/>
        </w:rPr>
      </w:pPr>
    </w:p>
    <w:tbl>
      <w:tblPr>
        <w:tblStyle w:val="TableGrid"/>
        <w:tblW w:w="0" w:type="auto"/>
        <w:jc w:val="center"/>
        <w:tblLook w:val="01E0" w:firstRow="1" w:lastRow="1" w:firstColumn="1" w:lastColumn="1" w:noHBand="0" w:noVBand="0"/>
      </w:tblPr>
      <w:tblGrid>
        <w:gridCol w:w="3761"/>
        <w:gridCol w:w="5589"/>
      </w:tblGrid>
      <w:tr w:rsidR="00CF719C" w:rsidRPr="00891B19" w14:paraId="5C01B56C" w14:textId="77777777" w:rsidTr="00606F8A">
        <w:trPr>
          <w:jc w:val="center"/>
        </w:trPr>
        <w:tc>
          <w:tcPr>
            <w:tcW w:w="0" w:type="auto"/>
          </w:tcPr>
          <w:p w14:paraId="74299661" w14:textId="77777777" w:rsidR="00891B19" w:rsidRPr="00A06CC0" w:rsidRDefault="00891B19" w:rsidP="00C36809">
            <w:pPr>
              <w:jc w:val="left"/>
              <w:rPr>
                <w:sz w:val="20"/>
                <w:szCs w:val="20"/>
                <w:lang w:val="en-GB"/>
              </w:rPr>
            </w:pPr>
            <w:r w:rsidRPr="00A06CC0">
              <w:rPr>
                <w:b/>
                <w:caps/>
                <w:sz w:val="20"/>
                <w:szCs w:val="20"/>
                <w:lang w:val="en-GB"/>
              </w:rPr>
              <w:t>National coordinating agency</w:t>
            </w:r>
          </w:p>
        </w:tc>
        <w:tc>
          <w:tcPr>
            <w:tcW w:w="0" w:type="auto"/>
          </w:tcPr>
          <w:p w14:paraId="7A7B01D1" w14:textId="6027F82E" w:rsidR="00891B19" w:rsidRPr="00A06CC0" w:rsidRDefault="00891B19" w:rsidP="00891B19">
            <w:pPr>
              <w:jc w:val="right"/>
              <w:rPr>
                <w:sz w:val="20"/>
                <w:szCs w:val="20"/>
                <w:lang w:val="en-GB"/>
              </w:rPr>
            </w:pPr>
            <w:r w:rsidRPr="00A06CC0">
              <w:rPr>
                <w:sz w:val="20"/>
                <w:szCs w:val="20"/>
                <w:lang w:val="en-GB"/>
              </w:rPr>
              <w:t>National Ozone Unit,</w:t>
            </w:r>
            <w:r w:rsidR="00A06CC0" w:rsidRPr="00A06CC0">
              <w:rPr>
                <w:sz w:val="20"/>
                <w:szCs w:val="20"/>
                <w:lang w:val="en-GB"/>
              </w:rPr>
              <w:t xml:space="preserve"> Environment Protection Agency</w:t>
            </w:r>
            <w:r w:rsidR="00731DC7">
              <w:rPr>
                <w:sz w:val="20"/>
                <w:szCs w:val="20"/>
                <w:lang w:val="en-GB"/>
              </w:rPr>
              <w:t xml:space="preserve"> </w:t>
            </w:r>
            <w:r w:rsidR="00793981">
              <w:rPr>
                <w:sz w:val="20"/>
                <w:szCs w:val="20"/>
                <w:lang w:val="en-GB"/>
              </w:rPr>
              <w:t xml:space="preserve">of </w:t>
            </w:r>
            <w:r w:rsidR="00793981" w:rsidRPr="00A06CC0">
              <w:rPr>
                <w:sz w:val="20"/>
                <w:szCs w:val="20"/>
                <w:lang w:val="en-GB"/>
              </w:rPr>
              <w:t>Sierra</w:t>
            </w:r>
            <w:r w:rsidR="00A06CC0" w:rsidRPr="00A06CC0">
              <w:rPr>
                <w:sz w:val="20"/>
                <w:szCs w:val="20"/>
                <w:lang w:val="en-GB"/>
              </w:rPr>
              <w:t xml:space="preserve"> Leone</w:t>
            </w:r>
          </w:p>
        </w:tc>
      </w:tr>
    </w:tbl>
    <w:p w14:paraId="4899CBDF" w14:textId="77777777" w:rsidR="00891B19" w:rsidRPr="00891B19" w:rsidRDefault="00891B19" w:rsidP="00891B19">
      <w:pPr>
        <w:tabs>
          <w:tab w:val="left" w:pos="4248"/>
        </w:tabs>
        <w:ind w:left="113"/>
        <w:jc w:val="left"/>
        <w:rPr>
          <w:sz w:val="20"/>
          <w:szCs w:val="20"/>
          <w:highlight w:val="yellow"/>
          <w:lang w:val="en-GB"/>
        </w:rPr>
      </w:pPr>
    </w:p>
    <w:tbl>
      <w:tblPr>
        <w:tblStyle w:val="TableGrid"/>
        <w:tblW w:w="0" w:type="auto"/>
        <w:jc w:val="center"/>
        <w:tblLook w:val="01E0" w:firstRow="1" w:lastRow="1" w:firstColumn="1" w:lastColumn="1" w:noHBand="0" w:noVBand="0"/>
      </w:tblPr>
      <w:tblGrid>
        <w:gridCol w:w="2689"/>
        <w:gridCol w:w="1586"/>
        <w:gridCol w:w="2524"/>
        <w:gridCol w:w="2551"/>
      </w:tblGrid>
      <w:tr w:rsidR="00891B19" w:rsidRPr="00891B19" w14:paraId="79A24259" w14:textId="77777777" w:rsidTr="000D6361">
        <w:trPr>
          <w:jc w:val="center"/>
        </w:trPr>
        <w:tc>
          <w:tcPr>
            <w:tcW w:w="2689" w:type="dxa"/>
          </w:tcPr>
          <w:p w14:paraId="4F2F0978" w14:textId="77777777" w:rsidR="00891B19" w:rsidRPr="009E6488" w:rsidRDefault="00891B19" w:rsidP="00C36809">
            <w:pPr>
              <w:jc w:val="left"/>
              <w:rPr>
                <w:b/>
                <w:caps/>
                <w:sz w:val="20"/>
                <w:szCs w:val="20"/>
                <w:lang w:val="en-GB"/>
              </w:rPr>
            </w:pPr>
            <w:r w:rsidRPr="009E6488">
              <w:rPr>
                <w:b/>
                <w:sz w:val="20"/>
                <w:lang w:val="en-GB"/>
              </w:rPr>
              <w:t>LATEST ARTICLE 7 DATA (Annex F)</w:t>
            </w:r>
          </w:p>
        </w:tc>
        <w:tc>
          <w:tcPr>
            <w:tcW w:w="1586" w:type="dxa"/>
          </w:tcPr>
          <w:p w14:paraId="5A8B2A2B" w14:textId="43BC53E3" w:rsidR="00891B19" w:rsidRPr="009E6488" w:rsidRDefault="00891B19" w:rsidP="00891B19">
            <w:pPr>
              <w:jc w:val="left"/>
              <w:rPr>
                <w:sz w:val="20"/>
                <w:szCs w:val="20"/>
                <w:lang w:val="en-GB"/>
              </w:rPr>
            </w:pPr>
            <w:r w:rsidRPr="009E6488">
              <w:rPr>
                <w:b/>
                <w:bCs/>
                <w:sz w:val="20"/>
                <w:szCs w:val="20"/>
                <w:lang w:val="en-GB"/>
              </w:rPr>
              <w:t>Year:</w:t>
            </w:r>
            <w:r w:rsidRPr="009E6488">
              <w:rPr>
                <w:sz w:val="20"/>
                <w:szCs w:val="20"/>
                <w:lang w:val="en-GB"/>
              </w:rPr>
              <w:t xml:space="preserve"> </w:t>
            </w:r>
            <w:r w:rsidRPr="009E6488">
              <w:rPr>
                <w:color w:val="000000" w:themeColor="text1"/>
                <w:sz w:val="20"/>
                <w:szCs w:val="20"/>
                <w:lang w:val="en-GB"/>
              </w:rPr>
              <w:t>202</w:t>
            </w:r>
            <w:r w:rsidR="009E6488" w:rsidRPr="009E6488">
              <w:rPr>
                <w:color w:val="000000" w:themeColor="text1"/>
                <w:sz w:val="20"/>
                <w:szCs w:val="20"/>
                <w:lang w:val="en-GB"/>
              </w:rPr>
              <w:t>4</w:t>
            </w:r>
          </w:p>
        </w:tc>
        <w:tc>
          <w:tcPr>
            <w:tcW w:w="2524" w:type="dxa"/>
          </w:tcPr>
          <w:p w14:paraId="27DD8AD7" w14:textId="3D1E51AA" w:rsidR="00891B19" w:rsidRPr="00891B19" w:rsidRDefault="005D79E1" w:rsidP="00891B19">
            <w:pPr>
              <w:jc w:val="center"/>
              <w:rPr>
                <w:sz w:val="20"/>
                <w:szCs w:val="20"/>
                <w:highlight w:val="yellow"/>
                <w:lang w:val="en-GB"/>
              </w:rPr>
            </w:pPr>
            <w:r w:rsidRPr="00624BB5">
              <w:rPr>
                <w:sz w:val="20"/>
                <w:szCs w:val="20"/>
                <w:lang w:val="en-GB"/>
              </w:rPr>
              <w:t>129</w:t>
            </w:r>
            <w:r w:rsidR="00624BB5" w:rsidRPr="00624BB5">
              <w:rPr>
                <w:sz w:val="20"/>
                <w:szCs w:val="20"/>
                <w:lang w:val="en-GB"/>
              </w:rPr>
              <w:t>.65</w:t>
            </w:r>
            <w:r w:rsidR="00891B19" w:rsidRPr="00624BB5">
              <w:rPr>
                <w:sz w:val="20"/>
                <w:szCs w:val="20"/>
                <w:lang w:val="en-GB"/>
              </w:rPr>
              <w:t xml:space="preserve"> metric tonnes (</w:t>
            </w:r>
            <w:proofErr w:type="spellStart"/>
            <w:r w:rsidR="00891B19" w:rsidRPr="00624BB5">
              <w:rPr>
                <w:sz w:val="20"/>
                <w:szCs w:val="20"/>
                <w:lang w:val="en-GB"/>
              </w:rPr>
              <w:t>mt</w:t>
            </w:r>
            <w:proofErr w:type="spellEnd"/>
            <w:r w:rsidR="00891B19" w:rsidRPr="00624BB5">
              <w:rPr>
                <w:sz w:val="20"/>
                <w:szCs w:val="20"/>
                <w:lang w:val="en-GB"/>
              </w:rPr>
              <w:t>)</w:t>
            </w:r>
          </w:p>
        </w:tc>
        <w:tc>
          <w:tcPr>
            <w:tcW w:w="2551" w:type="dxa"/>
          </w:tcPr>
          <w:p w14:paraId="79241E10" w14:textId="4339435C" w:rsidR="00891B19" w:rsidRPr="00891B19" w:rsidRDefault="00493717" w:rsidP="00B641DF">
            <w:pPr>
              <w:jc w:val="right"/>
              <w:rPr>
                <w:sz w:val="20"/>
                <w:szCs w:val="20"/>
                <w:highlight w:val="yellow"/>
                <w:lang w:val="en-GB"/>
              </w:rPr>
            </w:pPr>
            <w:r w:rsidRPr="00493717">
              <w:rPr>
                <w:sz w:val="20"/>
                <w:szCs w:val="20"/>
                <w:lang w:val="en-GB"/>
              </w:rPr>
              <w:t>271,158</w:t>
            </w:r>
            <w:r w:rsidR="00891B19" w:rsidRPr="00493717">
              <w:rPr>
                <w:sz w:val="20"/>
                <w:szCs w:val="20"/>
                <w:lang w:val="en-GB"/>
              </w:rPr>
              <w:t xml:space="preserve"> CO</w:t>
            </w:r>
            <w:r w:rsidR="00891B19" w:rsidRPr="00493717">
              <w:rPr>
                <w:sz w:val="20"/>
                <w:szCs w:val="20"/>
                <w:vertAlign w:val="subscript"/>
                <w:lang w:val="en-GB"/>
              </w:rPr>
              <w:t>2</w:t>
            </w:r>
            <w:r w:rsidR="00891B19" w:rsidRPr="00493717">
              <w:rPr>
                <w:sz w:val="20"/>
                <w:szCs w:val="20"/>
                <w:lang w:val="en-GB"/>
              </w:rPr>
              <w:t>-eq tonnes</w:t>
            </w:r>
          </w:p>
        </w:tc>
      </w:tr>
    </w:tbl>
    <w:p w14:paraId="60D837F5" w14:textId="77777777" w:rsidR="00891B19" w:rsidRPr="00891B19" w:rsidRDefault="00891B19" w:rsidP="00891B19">
      <w:pPr>
        <w:jc w:val="center"/>
        <w:rPr>
          <w:sz w:val="10"/>
          <w:szCs w:val="10"/>
          <w:highlight w:val="yellow"/>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6"/>
        <w:gridCol w:w="2234"/>
      </w:tblGrid>
      <w:tr w:rsidR="00891B19" w:rsidRPr="00891B19" w14:paraId="3ABC7DA9" w14:textId="77777777" w:rsidTr="00606F8A">
        <w:trPr>
          <w:trHeight w:val="250"/>
          <w:jc w:val="center"/>
        </w:trPr>
        <w:tc>
          <w:tcPr>
            <w:tcW w:w="0" w:type="auto"/>
            <w:tcBorders>
              <w:top w:val="single" w:sz="4" w:space="0" w:color="auto"/>
              <w:left w:val="single" w:sz="4" w:space="0" w:color="auto"/>
              <w:right w:val="single" w:sz="4" w:space="0" w:color="auto"/>
            </w:tcBorders>
          </w:tcPr>
          <w:p w14:paraId="61E793EF" w14:textId="77777777" w:rsidR="00891B19" w:rsidRPr="00971DF0"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971DF0">
              <w:rPr>
                <w:b/>
                <w:sz w:val="20"/>
                <w:lang w:val="en-GB"/>
              </w:rPr>
              <w:t>Particular</w:t>
            </w:r>
          </w:p>
        </w:tc>
        <w:tc>
          <w:tcPr>
            <w:tcW w:w="0" w:type="auto"/>
            <w:tcBorders>
              <w:top w:val="single" w:sz="4" w:space="0" w:color="auto"/>
              <w:left w:val="single" w:sz="4" w:space="0" w:color="auto"/>
              <w:bottom w:val="single" w:sz="4" w:space="0" w:color="auto"/>
              <w:right w:val="single" w:sz="4" w:space="0" w:color="auto"/>
            </w:tcBorders>
          </w:tcPr>
          <w:p w14:paraId="0C23212D" w14:textId="77777777" w:rsidR="00891B19" w:rsidRPr="00971DF0"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971DF0">
              <w:rPr>
                <w:sz w:val="20"/>
                <w:lang w:val="en-GB"/>
              </w:rPr>
              <w:t>Non-investment activities</w:t>
            </w:r>
          </w:p>
        </w:tc>
      </w:tr>
      <w:tr w:rsidR="001E4CD9" w:rsidRPr="00891B19" w14:paraId="2EFAA069" w14:textId="77777777" w:rsidTr="00077925">
        <w:trPr>
          <w:trHeight w:val="250"/>
          <w:jc w:val="center"/>
        </w:trPr>
        <w:tc>
          <w:tcPr>
            <w:tcW w:w="0" w:type="auto"/>
            <w:vMerge w:val="restart"/>
            <w:tcBorders>
              <w:top w:val="single" w:sz="4" w:space="0" w:color="auto"/>
              <w:left w:val="single" w:sz="4" w:space="0" w:color="auto"/>
              <w:right w:val="single" w:sz="4" w:space="0" w:color="auto"/>
            </w:tcBorders>
            <w:vAlign w:val="center"/>
          </w:tcPr>
          <w:p w14:paraId="3132E044" w14:textId="553506F1" w:rsidR="001E4CD9" w:rsidRPr="00B641DF" w:rsidRDefault="001E4CD9" w:rsidP="00B641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en-GB"/>
              </w:rPr>
            </w:pPr>
            <w:r w:rsidRPr="00B641DF">
              <w:rPr>
                <w:bCs/>
                <w:sz w:val="20"/>
              </w:rPr>
              <w:t>HFC used by the servicing sector (2024 country programme data)</w:t>
            </w:r>
          </w:p>
        </w:tc>
        <w:tc>
          <w:tcPr>
            <w:tcW w:w="0" w:type="auto"/>
            <w:tcBorders>
              <w:top w:val="single" w:sz="4" w:space="0" w:color="auto"/>
              <w:left w:val="single" w:sz="4" w:space="0" w:color="auto"/>
              <w:bottom w:val="single" w:sz="4" w:space="0" w:color="auto"/>
              <w:right w:val="single" w:sz="4" w:space="0" w:color="auto"/>
            </w:tcBorders>
          </w:tcPr>
          <w:p w14:paraId="07D26F0B" w14:textId="4C2CCAFE" w:rsidR="001E4CD9" w:rsidRPr="000D6361" w:rsidRDefault="00CD7816" w:rsidP="00B641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0D6361">
              <w:rPr>
                <w:sz w:val="20"/>
                <w:lang w:val="en-GB"/>
              </w:rPr>
              <w:t xml:space="preserve">132.95 </w:t>
            </w:r>
            <w:proofErr w:type="spellStart"/>
            <w:r w:rsidR="001E4CD9" w:rsidRPr="000D6361">
              <w:rPr>
                <w:sz w:val="20"/>
                <w:lang w:val="en-GB"/>
              </w:rPr>
              <w:t>mt</w:t>
            </w:r>
            <w:proofErr w:type="spellEnd"/>
          </w:p>
        </w:tc>
      </w:tr>
      <w:tr w:rsidR="001E4CD9" w:rsidRPr="00891B19" w14:paraId="60D2DCFC" w14:textId="77777777" w:rsidTr="00E86CF6">
        <w:trPr>
          <w:trHeight w:val="250"/>
          <w:jc w:val="center"/>
        </w:trPr>
        <w:tc>
          <w:tcPr>
            <w:tcW w:w="0" w:type="auto"/>
            <w:vMerge/>
            <w:tcBorders>
              <w:left w:val="single" w:sz="4" w:space="0" w:color="auto"/>
              <w:right w:val="single" w:sz="4" w:space="0" w:color="auto"/>
            </w:tcBorders>
          </w:tcPr>
          <w:p w14:paraId="1AAB71FF" w14:textId="77777777" w:rsidR="001E4CD9" w:rsidRPr="00971DF0" w:rsidRDefault="001E4CD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0" w:type="auto"/>
            <w:tcBorders>
              <w:top w:val="single" w:sz="4" w:space="0" w:color="auto"/>
              <w:left w:val="single" w:sz="4" w:space="0" w:color="auto"/>
              <w:bottom w:val="single" w:sz="4" w:space="0" w:color="auto"/>
              <w:right w:val="single" w:sz="4" w:space="0" w:color="auto"/>
            </w:tcBorders>
          </w:tcPr>
          <w:p w14:paraId="3E410E6A" w14:textId="01426335" w:rsidR="001E4CD9" w:rsidRPr="000D6361" w:rsidRDefault="006B5E9B" w:rsidP="00B641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0D6361">
              <w:rPr>
                <w:sz w:val="20"/>
                <w:szCs w:val="20"/>
                <w:lang w:val="en-GB"/>
              </w:rPr>
              <w:t>281</w:t>
            </w:r>
            <w:r w:rsidR="000A7A5E" w:rsidRPr="000D6361">
              <w:rPr>
                <w:sz w:val="20"/>
                <w:szCs w:val="20"/>
                <w:lang w:val="en-GB"/>
              </w:rPr>
              <w:t>,</w:t>
            </w:r>
            <w:r w:rsidRPr="000D6361">
              <w:rPr>
                <w:sz w:val="20"/>
                <w:szCs w:val="20"/>
                <w:lang w:val="en-GB"/>
              </w:rPr>
              <w:t>307</w:t>
            </w:r>
            <w:r w:rsidR="001E4CD9" w:rsidRPr="000D6361">
              <w:rPr>
                <w:sz w:val="20"/>
                <w:szCs w:val="20"/>
                <w:lang w:val="en-GB"/>
              </w:rPr>
              <w:t xml:space="preserve"> CO</w:t>
            </w:r>
            <w:r w:rsidR="001E4CD9" w:rsidRPr="000D6361">
              <w:rPr>
                <w:sz w:val="20"/>
                <w:szCs w:val="20"/>
                <w:vertAlign w:val="subscript"/>
                <w:lang w:val="en-GB"/>
              </w:rPr>
              <w:t>2</w:t>
            </w:r>
            <w:r w:rsidR="001E4CD9" w:rsidRPr="000D6361">
              <w:rPr>
                <w:sz w:val="20"/>
                <w:szCs w:val="20"/>
                <w:lang w:val="en-GB"/>
              </w:rPr>
              <w:t>-eq tonnes</w:t>
            </w:r>
          </w:p>
        </w:tc>
      </w:tr>
      <w:tr w:rsidR="00891B19" w:rsidRPr="00891B19" w14:paraId="7B5F45F1" w14:textId="77777777" w:rsidTr="00606F8A">
        <w:trPr>
          <w:trHeight w:val="262"/>
          <w:jc w:val="center"/>
        </w:trPr>
        <w:tc>
          <w:tcPr>
            <w:tcW w:w="0" w:type="auto"/>
            <w:tcBorders>
              <w:top w:val="single" w:sz="4" w:space="0" w:color="auto"/>
              <w:left w:val="single" w:sz="4" w:space="0" w:color="auto"/>
              <w:bottom w:val="single" w:sz="4" w:space="0" w:color="auto"/>
              <w:right w:val="single" w:sz="4" w:space="0" w:color="auto"/>
            </w:tcBorders>
          </w:tcPr>
          <w:p w14:paraId="6C2D8CB7" w14:textId="77777777" w:rsidR="00891B19" w:rsidRPr="00726BB1"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726BB1">
              <w:rPr>
                <w:sz w:val="20"/>
                <w:lang w:val="en-GB"/>
              </w:rPr>
              <w:t>Project duration (months):</w:t>
            </w:r>
          </w:p>
        </w:tc>
        <w:tc>
          <w:tcPr>
            <w:tcW w:w="0" w:type="auto"/>
            <w:tcBorders>
              <w:top w:val="single" w:sz="4" w:space="0" w:color="auto"/>
              <w:left w:val="single" w:sz="4" w:space="0" w:color="auto"/>
              <w:bottom w:val="single" w:sz="4" w:space="0" w:color="auto"/>
              <w:right w:val="single" w:sz="4" w:space="0" w:color="auto"/>
            </w:tcBorders>
          </w:tcPr>
          <w:p w14:paraId="2A7C3DE5" w14:textId="0D79699A" w:rsidR="00891B19" w:rsidRPr="00726BB1" w:rsidRDefault="00726BB1" w:rsidP="00891B19">
            <w:pPr>
              <w:jc w:val="right"/>
              <w:rPr>
                <w:sz w:val="20"/>
                <w:szCs w:val="20"/>
                <w:lang w:val="en-GB"/>
              </w:rPr>
            </w:pPr>
            <w:r w:rsidRPr="00726BB1">
              <w:rPr>
                <w:sz w:val="20"/>
                <w:szCs w:val="20"/>
                <w:lang w:val="en-GB"/>
              </w:rPr>
              <w:t>24</w:t>
            </w:r>
          </w:p>
        </w:tc>
      </w:tr>
      <w:tr w:rsidR="00891B19" w:rsidRPr="00891B19" w14:paraId="6F42F960"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110B20E5" w14:textId="77777777"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Initial amount requested (US $):</w:t>
            </w:r>
          </w:p>
        </w:tc>
        <w:tc>
          <w:tcPr>
            <w:tcW w:w="0" w:type="auto"/>
            <w:tcBorders>
              <w:top w:val="single" w:sz="4" w:space="0" w:color="auto"/>
              <w:left w:val="single" w:sz="4" w:space="0" w:color="auto"/>
              <w:bottom w:val="single" w:sz="4" w:space="0" w:color="auto"/>
              <w:right w:val="single" w:sz="4" w:space="0" w:color="auto"/>
            </w:tcBorders>
          </w:tcPr>
          <w:p w14:paraId="72F9ABDC" w14:textId="5F121837" w:rsidR="00891B19" w:rsidRPr="005D319A" w:rsidRDefault="005D319A"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5D319A">
              <w:rPr>
                <w:sz w:val="20"/>
                <w:szCs w:val="20"/>
                <w:lang w:val="en-GB"/>
              </w:rPr>
              <w:t>265,836</w:t>
            </w:r>
            <w:r w:rsidR="00891B19" w:rsidRPr="005D319A">
              <w:rPr>
                <w:sz w:val="20"/>
                <w:szCs w:val="20"/>
                <w:lang w:val="en-GB"/>
              </w:rPr>
              <w:t xml:space="preserve"> </w:t>
            </w:r>
          </w:p>
        </w:tc>
      </w:tr>
      <w:tr w:rsidR="00891B19" w:rsidRPr="00891B19" w14:paraId="3B250274"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7765CBC9" w14:textId="574E0D2E" w:rsidR="00891B19" w:rsidRPr="00B160CA" w:rsidRDefault="00891B19" w:rsidP="00C82191">
            <w:pPr>
              <w:tabs>
                <w:tab w:val="left" w:pos="-717"/>
                <w:tab w:val="left" w:pos="2"/>
                <w:tab w:val="left" w:pos="722"/>
                <w:tab w:val="left" w:pos="1442"/>
                <w:tab w:val="left" w:pos="2162"/>
                <w:tab w:val="left" w:pos="2810"/>
              </w:tabs>
              <w:rPr>
                <w:sz w:val="20"/>
                <w:lang w:val="en-GB"/>
              </w:rPr>
            </w:pPr>
            <w:r w:rsidRPr="00B160CA">
              <w:rPr>
                <w:sz w:val="20"/>
                <w:lang w:val="en-GB"/>
              </w:rPr>
              <w:t>Final project costs (US $):</w:t>
            </w:r>
            <w:r w:rsidR="00C82191">
              <w:rPr>
                <w:sz w:val="20"/>
                <w:lang w:val="en-GB"/>
              </w:rPr>
              <w:tab/>
            </w:r>
          </w:p>
        </w:tc>
        <w:tc>
          <w:tcPr>
            <w:tcW w:w="0" w:type="auto"/>
            <w:tcBorders>
              <w:top w:val="single" w:sz="4" w:space="0" w:color="auto"/>
              <w:left w:val="single" w:sz="4" w:space="0" w:color="auto"/>
              <w:bottom w:val="single" w:sz="4" w:space="0" w:color="auto"/>
              <w:right w:val="single" w:sz="4" w:space="0" w:color="auto"/>
            </w:tcBorders>
          </w:tcPr>
          <w:p w14:paraId="1747DE3A" w14:textId="0A46FF80" w:rsidR="00891B19" w:rsidRPr="00DE29A9" w:rsidRDefault="00CB2914" w:rsidP="00891B19">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289,336</w:t>
            </w:r>
          </w:p>
        </w:tc>
      </w:tr>
      <w:tr w:rsidR="00891B19" w:rsidRPr="00891B19" w14:paraId="4B55FA6F"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15DBFC80" w14:textId="49CBD5C0"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Requested grant (US $):</w:t>
            </w:r>
          </w:p>
        </w:tc>
        <w:tc>
          <w:tcPr>
            <w:tcW w:w="0" w:type="auto"/>
            <w:tcBorders>
              <w:top w:val="single" w:sz="4" w:space="0" w:color="auto"/>
              <w:left w:val="single" w:sz="4" w:space="0" w:color="auto"/>
              <w:bottom w:val="single" w:sz="4" w:space="0" w:color="auto"/>
              <w:right w:val="single" w:sz="4" w:space="0" w:color="auto"/>
            </w:tcBorders>
          </w:tcPr>
          <w:p w14:paraId="3372849B" w14:textId="7D225D38" w:rsidR="00891B19" w:rsidRPr="00DE29A9" w:rsidRDefault="00F133E5"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256,</w:t>
            </w:r>
            <w:r w:rsidR="00E73386">
              <w:rPr>
                <w:sz w:val="20"/>
                <w:szCs w:val="20"/>
                <w:lang w:val="en-GB"/>
              </w:rPr>
              <w:t>139</w:t>
            </w:r>
          </w:p>
        </w:tc>
      </w:tr>
      <w:tr w:rsidR="00891B19" w:rsidRPr="00891B19" w14:paraId="28FDBF3D"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3C756325" w14:textId="68E239AF"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Implementing agency support cost (US $):</w:t>
            </w:r>
          </w:p>
        </w:tc>
        <w:tc>
          <w:tcPr>
            <w:tcW w:w="0" w:type="auto"/>
            <w:tcBorders>
              <w:top w:val="single" w:sz="4" w:space="0" w:color="auto"/>
              <w:left w:val="single" w:sz="4" w:space="0" w:color="auto"/>
              <w:bottom w:val="single" w:sz="4" w:space="0" w:color="auto"/>
              <w:right w:val="single" w:sz="4" w:space="0" w:color="auto"/>
            </w:tcBorders>
          </w:tcPr>
          <w:p w14:paraId="7E694EB7" w14:textId="6B0807B0" w:rsidR="00891B19" w:rsidRPr="00DE29A9" w:rsidRDefault="00726644"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33,29</w:t>
            </w:r>
            <w:r w:rsidR="004369D9">
              <w:rPr>
                <w:sz w:val="20"/>
                <w:szCs w:val="20"/>
                <w:lang w:val="en-GB"/>
              </w:rPr>
              <w:t>8</w:t>
            </w:r>
          </w:p>
        </w:tc>
      </w:tr>
      <w:tr w:rsidR="00891B19" w:rsidRPr="00891B19" w14:paraId="6407C194"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299E4B46" w14:textId="61CF4DA2"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Total cost of project to Multilateral Fund (US $):</w:t>
            </w:r>
          </w:p>
        </w:tc>
        <w:tc>
          <w:tcPr>
            <w:tcW w:w="0" w:type="auto"/>
            <w:tcBorders>
              <w:top w:val="single" w:sz="4" w:space="0" w:color="auto"/>
              <w:left w:val="single" w:sz="4" w:space="0" w:color="auto"/>
              <w:bottom w:val="single" w:sz="4" w:space="0" w:color="auto"/>
              <w:right w:val="single" w:sz="4" w:space="0" w:color="auto"/>
            </w:tcBorders>
          </w:tcPr>
          <w:p w14:paraId="38BA742D" w14:textId="297A8A1C" w:rsidR="00891B19" w:rsidRPr="00DE29A9" w:rsidRDefault="00C8629D"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289,</w:t>
            </w:r>
            <w:r w:rsidR="004369D9">
              <w:rPr>
                <w:sz w:val="20"/>
                <w:szCs w:val="20"/>
                <w:lang w:val="en-GB"/>
              </w:rPr>
              <w:t>437</w:t>
            </w:r>
          </w:p>
        </w:tc>
      </w:tr>
      <w:tr w:rsidR="00891B19" w:rsidRPr="00891B19" w14:paraId="1E5FF724" w14:textId="77777777" w:rsidTr="00606F8A">
        <w:trPr>
          <w:trHeight w:val="119"/>
          <w:jc w:val="center"/>
        </w:trPr>
        <w:tc>
          <w:tcPr>
            <w:tcW w:w="0" w:type="auto"/>
            <w:tcBorders>
              <w:top w:val="single" w:sz="4" w:space="0" w:color="auto"/>
              <w:left w:val="single" w:sz="4" w:space="0" w:color="auto"/>
              <w:bottom w:val="single" w:sz="4" w:space="0" w:color="auto"/>
              <w:right w:val="single" w:sz="4" w:space="0" w:color="auto"/>
            </w:tcBorders>
          </w:tcPr>
          <w:p w14:paraId="189A45CD" w14:textId="06967F9A" w:rsidR="00891B19" w:rsidRPr="00B160CA" w:rsidRDefault="00891B19" w:rsidP="00891B19">
            <w:pPr>
              <w:rPr>
                <w:sz w:val="20"/>
                <w:szCs w:val="20"/>
                <w:lang w:val="en-GB"/>
              </w:rPr>
            </w:pPr>
            <w:r w:rsidRPr="00B160CA">
              <w:rPr>
                <w:sz w:val="20"/>
                <w:szCs w:val="20"/>
                <w:lang w:val="en-GB"/>
              </w:rPr>
              <w:t>Co-financing (</w:t>
            </w:r>
            <w:r w:rsidR="00DF7386" w:rsidRPr="00B160CA">
              <w:rPr>
                <w:sz w:val="20"/>
                <w:lang w:val="en-GB"/>
              </w:rPr>
              <w:t>US $</w:t>
            </w:r>
            <w:r w:rsidRPr="00B160CA">
              <w:rPr>
                <w:sz w:val="20"/>
                <w:szCs w:val="20"/>
                <w:lang w:val="en-GB"/>
              </w:rPr>
              <w:t>):</w:t>
            </w:r>
          </w:p>
        </w:tc>
        <w:tc>
          <w:tcPr>
            <w:tcW w:w="0" w:type="auto"/>
            <w:tcBorders>
              <w:top w:val="single" w:sz="4" w:space="0" w:color="auto"/>
              <w:left w:val="single" w:sz="4" w:space="0" w:color="auto"/>
              <w:bottom w:val="single" w:sz="4" w:space="0" w:color="auto"/>
              <w:right w:val="single" w:sz="4" w:space="0" w:color="auto"/>
            </w:tcBorders>
          </w:tcPr>
          <w:p w14:paraId="717486B0" w14:textId="4C4DFF81" w:rsidR="00891B19" w:rsidRPr="00DE29A9" w:rsidRDefault="00570F06" w:rsidP="00891B19">
            <w:pPr>
              <w:jc w:val="right"/>
              <w:rPr>
                <w:sz w:val="20"/>
                <w:szCs w:val="20"/>
                <w:lang w:val="en-GB"/>
              </w:rPr>
            </w:pPr>
            <w:r>
              <w:rPr>
                <w:sz w:val="20"/>
                <w:szCs w:val="20"/>
                <w:lang w:val="en-GB"/>
              </w:rPr>
              <w:t>33</w:t>
            </w:r>
            <w:r w:rsidR="00ED281B">
              <w:rPr>
                <w:sz w:val="20"/>
                <w:szCs w:val="20"/>
                <w:lang w:val="en-GB"/>
              </w:rPr>
              <w:t>,197</w:t>
            </w:r>
          </w:p>
        </w:tc>
      </w:tr>
      <w:tr w:rsidR="00891B19" w:rsidRPr="00891B19" w14:paraId="5C41740D"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6298D474" w14:textId="77777777"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Energy-efficiency savings (kWh/year):</w:t>
            </w:r>
          </w:p>
        </w:tc>
        <w:tc>
          <w:tcPr>
            <w:tcW w:w="0" w:type="auto"/>
            <w:tcBorders>
              <w:top w:val="single" w:sz="4" w:space="0" w:color="auto"/>
              <w:left w:val="single" w:sz="4" w:space="0" w:color="auto"/>
              <w:bottom w:val="single" w:sz="4" w:space="0" w:color="auto"/>
              <w:right w:val="single" w:sz="4" w:space="0" w:color="auto"/>
            </w:tcBorders>
          </w:tcPr>
          <w:p w14:paraId="1C1B3EB5" w14:textId="31FB8A55" w:rsidR="00891B19" w:rsidRPr="00DE29A9" w:rsidRDefault="00290DF1"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95,058</w:t>
            </w:r>
          </w:p>
        </w:tc>
      </w:tr>
      <w:tr w:rsidR="00891B19" w:rsidRPr="00891B19" w14:paraId="1D833A58"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560E0FCE" w14:textId="77777777"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Status of counterpart funding (Y/N):</w:t>
            </w:r>
          </w:p>
        </w:tc>
        <w:tc>
          <w:tcPr>
            <w:tcW w:w="0" w:type="auto"/>
            <w:tcBorders>
              <w:top w:val="single" w:sz="4" w:space="0" w:color="auto"/>
              <w:left w:val="single" w:sz="4" w:space="0" w:color="auto"/>
              <w:bottom w:val="single" w:sz="4" w:space="0" w:color="auto"/>
              <w:right w:val="single" w:sz="4" w:space="0" w:color="auto"/>
            </w:tcBorders>
          </w:tcPr>
          <w:p w14:paraId="7481400D" w14:textId="77777777"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Y</w:t>
            </w:r>
          </w:p>
        </w:tc>
      </w:tr>
      <w:tr w:rsidR="00891B19" w:rsidRPr="00891B19" w14:paraId="21ED3A16"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4E62131E" w14:textId="77777777"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Project monitoring milestones included (Y/N):</w:t>
            </w:r>
          </w:p>
        </w:tc>
        <w:tc>
          <w:tcPr>
            <w:tcW w:w="0" w:type="auto"/>
            <w:tcBorders>
              <w:top w:val="single" w:sz="4" w:space="0" w:color="auto"/>
              <w:left w:val="single" w:sz="4" w:space="0" w:color="auto"/>
              <w:bottom w:val="single" w:sz="4" w:space="0" w:color="auto"/>
              <w:right w:val="single" w:sz="4" w:space="0" w:color="auto"/>
            </w:tcBorders>
          </w:tcPr>
          <w:p w14:paraId="238434E0" w14:textId="77777777"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Y</w:t>
            </w:r>
          </w:p>
        </w:tc>
      </w:tr>
      <w:tr w:rsidR="00891B19" w:rsidRPr="00891B19" w14:paraId="21F7667F"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24DA2720" w14:textId="77777777"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60CA">
              <w:rPr>
                <w:sz w:val="20"/>
                <w:lang w:val="en-GB"/>
              </w:rPr>
              <w:t>Minimum energy performance standards (MEPS) available for the relevant sector (Y/N):</w:t>
            </w:r>
          </w:p>
        </w:tc>
        <w:tc>
          <w:tcPr>
            <w:tcW w:w="0" w:type="auto"/>
            <w:tcBorders>
              <w:top w:val="single" w:sz="4" w:space="0" w:color="auto"/>
              <w:left w:val="single" w:sz="4" w:space="0" w:color="auto"/>
              <w:bottom w:val="single" w:sz="4" w:space="0" w:color="auto"/>
              <w:right w:val="single" w:sz="4" w:space="0" w:color="auto"/>
            </w:tcBorders>
          </w:tcPr>
          <w:p w14:paraId="601BB4E4" w14:textId="5263B928"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E29A9">
              <w:rPr>
                <w:sz w:val="20"/>
                <w:szCs w:val="20"/>
                <w:lang w:val="en-GB"/>
              </w:rPr>
              <w:t>N*</w:t>
            </w:r>
          </w:p>
        </w:tc>
      </w:tr>
    </w:tbl>
    <w:p w14:paraId="3313C910" w14:textId="049FC21E" w:rsidR="00891B19" w:rsidRDefault="00ED5F15" w:rsidP="00891B19">
      <w:pPr>
        <w:rPr>
          <w:sz w:val="20"/>
          <w:szCs w:val="20"/>
          <w:lang w:val="en-GB"/>
        </w:rPr>
      </w:pPr>
      <w:r>
        <w:rPr>
          <w:sz w:val="20"/>
          <w:szCs w:val="20"/>
          <w:lang w:val="en-GB"/>
        </w:rPr>
        <w:t>*</w:t>
      </w:r>
      <w:r w:rsidR="00891B19" w:rsidRPr="0094180C">
        <w:rPr>
          <w:sz w:val="20"/>
          <w:szCs w:val="20"/>
          <w:lang w:val="en-GB"/>
        </w:rPr>
        <w:t xml:space="preserve"> MEPS </w:t>
      </w:r>
      <w:r w:rsidR="00A95F29">
        <w:rPr>
          <w:sz w:val="20"/>
          <w:szCs w:val="20"/>
          <w:lang w:val="en-GB"/>
        </w:rPr>
        <w:t xml:space="preserve">are </w:t>
      </w:r>
      <w:r>
        <w:rPr>
          <w:sz w:val="20"/>
          <w:szCs w:val="20"/>
          <w:lang w:val="en-GB"/>
        </w:rPr>
        <w:t xml:space="preserve">under development for </w:t>
      </w:r>
      <w:r w:rsidR="0094180C" w:rsidRPr="0094180C">
        <w:rPr>
          <w:sz w:val="20"/>
          <w:szCs w:val="20"/>
          <w:lang w:val="en-GB"/>
        </w:rPr>
        <w:t>domestic</w:t>
      </w:r>
      <w:r w:rsidR="00682CFE">
        <w:rPr>
          <w:sz w:val="20"/>
          <w:szCs w:val="20"/>
          <w:lang w:val="en-GB"/>
        </w:rPr>
        <w:t xml:space="preserve"> refrigerators and residential air</w:t>
      </w:r>
      <w:r w:rsidR="001E4CD9">
        <w:rPr>
          <w:sz w:val="20"/>
          <w:szCs w:val="20"/>
          <w:lang w:val="en-GB"/>
        </w:rPr>
        <w:t>-</w:t>
      </w:r>
      <w:r w:rsidR="00682CFE">
        <w:rPr>
          <w:sz w:val="20"/>
          <w:szCs w:val="20"/>
          <w:lang w:val="en-GB"/>
        </w:rPr>
        <w:t xml:space="preserve">conditioning </w:t>
      </w:r>
      <w:r w:rsidR="0094180C" w:rsidRPr="0094180C">
        <w:rPr>
          <w:sz w:val="20"/>
          <w:szCs w:val="20"/>
          <w:lang w:val="en-GB"/>
        </w:rPr>
        <w:t>equipmen</w:t>
      </w:r>
      <w:r w:rsidR="00A95F29">
        <w:rPr>
          <w:sz w:val="20"/>
          <w:szCs w:val="20"/>
          <w:lang w:val="en-GB"/>
        </w:rPr>
        <w:t>t</w:t>
      </w:r>
    </w:p>
    <w:p w14:paraId="11A3C25A" w14:textId="77777777" w:rsidR="0094180C" w:rsidRPr="00891B19" w:rsidRDefault="0094180C" w:rsidP="00891B19">
      <w:pPr>
        <w:rPr>
          <w:highlight w:val="yellow"/>
          <w:lang w:val="en-GB"/>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1"/>
        <w:gridCol w:w="3256"/>
      </w:tblGrid>
      <w:tr w:rsidR="00891B19" w:rsidRPr="00062266" w14:paraId="35846C77" w14:textId="77777777" w:rsidTr="00655BC8">
        <w:trPr>
          <w:trHeight w:val="296"/>
          <w:jc w:val="center"/>
        </w:trPr>
        <w:tc>
          <w:tcPr>
            <w:tcW w:w="6241" w:type="dxa"/>
            <w:tcBorders>
              <w:top w:val="single" w:sz="4" w:space="0" w:color="auto"/>
              <w:left w:val="single" w:sz="4" w:space="0" w:color="auto"/>
              <w:bottom w:val="single" w:sz="4" w:space="0" w:color="auto"/>
              <w:right w:val="single" w:sz="4" w:space="0" w:color="auto"/>
            </w:tcBorders>
          </w:tcPr>
          <w:p w14:paraId="1915299B" w14:textId="77777777" w:rsidR="00891B19" w:rsidRPr="00062266"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062266">
              <w:rPr>
                <w:b/>
                <w:sz w:val="20"/>
                <w:lang w:val="en-GB"/>
              </w:rPr>
              <w:t>SECRETARIAT’S RECOMMENDATION</w:t>
            </w:r>
          </w:p>
        </w:tc>
        <w:tc>
          <w:tcPr>
            <w:tcW w:w="3256" w:type="dxa"/>
            <w:tcBorders>
              <w:top w:val="single" w:sz="4" w:space="0" w:color="auto"/>
              <w:left w:val="single" w:sz="4" w:space="0" w:color="auto"/>
              <w:bottom w:val="single" w:sz="4" w:space="0" w:color="auto"/>
              <w:right w:val="single" w:sz="4" w:space="0" w:color="auto"/>
            </w:tcBorders>
          </w:tcPr>
          <w:p w14:paraId="5BE9DB06" w14:textId="77777777" w:rsidR="00891B19" w:rsidRPr="00062266"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062266">
              <w:rPr>
                <w:sz w:val="20"/>
                <w:lang w:val="en-GB"/>
              </w:rPr>
              <w:t xml:space="preserve">Individual consideration </w:t>
            </w:r>
          </w:p>
        </w:tc>
      </w:tr>
    </w:tbl>
    <w:p w14:paraId="3441F1AA" w14:textId="77777777" w:rsidR="00891B19" w:rsidRPr="00062266" w:rsidRDefault="00891B19" w:rsidP="00891B19">
      <w:pPr>
        <w:rPr>
          <w:lang w:val="en-GB"/>
        </w:rPr>
      </w:pPr>
    </w:p>
    <w:p w14:paraId="60E0D7D4" w14:textId="77777777" w:rsidR="00891B19" w:rsidRPr="00891B19" w:rsidRDefault="00891B19" w:rsidP="00891B19">
      <w:pPr>
        <w:jc w:val="left"/>
        <w:rPr>
          <w:b/>
          <w:highlight w:val="yellow"/>
          <w:lang w:val="en-GB"/>
        </w:rPr>
      </w:pPr>
      <w:r w:rsidRPr="00891B19">
        <w:rPr>
          <w:b/>
          <w:highlight w:val="yellow"/>
          <w:lang w:val="en-GB"/>
        </w:rPr>
        <w:br w:type="page"/>
      </w:r>
    </w:p>
    <w:p w14:paraId="2CC4CE63" w14:textId="77777777" w:rsidR="00891B19" w:rsidRPr="00891B19" w:rsidRDefault="00891B19" w:rsidP="00891B19">
      <w:pPr>
        <w:tabs>
          <w:tab w:val="left" w:pos="5530"/>
        </w:tabs>
        <w:jc w:val="center"/>
        <w:rPr>
          <w:b/>
          <w:lang w:val="en-GB"/>
        </w:rPr>
      </w:pPr>
      <w:r w:rsidRPr="00891B19">
        <w:rPr>
          <w:b/>
          <w:lang w:val="en-GB"/>
        </w:rPr>
        <w:lastRenderedPageBreak/>
        <w:t>PROJECT DESCRIPTION</w:t>
      </w:r>
    </w:p>
    <w:p w14:paraId="152E74CC" w14:textId="77777777" w:rsidR="00891B19" w:rsidRPr="00891B19" w:rsidRDefault="00891B19" w:rsidP="00891B19">
      <w:pPr>
        <w:spacing w:before="240" w:after="240"/>
        <w:rPr>
          <w:b/>
          <w:bCs/>
          <w:lang w:val="en-GB"/>
        </w:rPr>
      </w:pPr>
      <w:r w:rsidRPr="00891B19">
        <w:rPr>
          <w:b/>
          <w:bCs/>
          <w:lang w:val="en-GB"/>
        </w:rPr>
        <w:t>Background</w:t>
      </w:r>
    </w:p>
    <w:p w14:paraId="32437EDE" w14:textId="1D1034B3" w:rsidR="00891B19" w:rsidRDefault="00891B19" w:rsidP="00891B19">
      <w:pPr>
        <w:numPr>
          <w:ilvl w:val="0"/>
          <w:numId w:val="1"/>
        </w:numPr>
        <w:spacing w:after="240"/>
        <w:outlineLvl w:val="0"/>
        <w:rPr>
          <w:lang w:val="en-GB"/>
        </w:rPr>
      </w:pPr>
      <w:r w:rsidRPr="00891B19">
        <w:rPr>
          <w:lang w:val="en-GB"/>
        </w:rPr>
        <w:t xml:space="preserve">On behalf of the Government of </w:t>
      </w:r>
      <w:r w:rsidR="00532AC0" w:rsidRPr="00F0735E">
        <w:rPr>
          <w:lang w:val="en-GB"/>
        </w:rPr>
        <w:t>Sierra Leone</w:t>
      </w:r>
      <w:r w:rsidRPr="00891B19">
        <w:rPr>
          <w:lang w:val="en-GB"/>
        </w:rPr>
        <w:t xml:space="preserve">, </w:t>
      </w:r>
      <w:r w:rsidR="00F0735E" w:rsidRPr="00157309">
        <w:rPr>
          <w:lang w:val="en-GB"/>
        </w:rPr>
        <w:t xml:space="preserve">the </w:t>
      </w:r>
      <w:r w:rsidR="00B7504C" w:rsidRPr="009633AA">
        <w:rPr>
          <w:lang w:val="en-GB"/>
        </w:rPr>
        <w:t xml:space="preserve">Government of </w:t>
      </w:r>
      <w:r w:rsidR="00DE29A9">
        <w:rPr>
          <w:lang w:val="en-GB"/>
        </w:rPr>
        <w:t>t</w:t>
      </w:r>
      <w:r w:rsidR="00157309" w:rsidRPr="009633AA">
        <w:rPr>
          <w:lang w:val="en-GB"/>
        </w:rPr>
        <w:t>he United Kingdom of Great Britain and Northern Ireland</w:t>
      </w:r>
      <w:r w:rsidR="009264C2">
        <w:rPr>
          <w:rStyle w:val="FootnoteReference"/>
          <w:lang w:val="en-GB"/>
        </w:rPr>
        <w:footnoteReference w:id="2"/>
      </w:r>
      <w:r w:rsidRPr="00157309">
        <w:rPr>
          <w:lang w:val="en-GB"/>
        </w:rPr>
        <w:t xml:space="preserve"> has submitted, in line with decision 91/65, a request for a </w:t>
      </w:r>
      <w:bookmarkStart w:id="2" w:name="_Hlk148535980"/>
      <w:r w:rsidRPr="00157309">
        <w:rPr>
          <w:lang w:val="en-GB"/>
        </w:rPr>
        <w:t>pilot project to enhance the energy efficiency of replacement technologies</w:t>
      </w:r>
      <w:r w:rsidRPr="00891B19">
        <w:rPr>
          <w:lang w:val="en-GB"/>
        </w:rPr>
        <w:t xml:space="preserve"> and equipment in the context of HFC phase</w:t>
      </w:r>
      <w:r w:rsidR="00157309">
        <w:rPr>
          <w:lang w:val="en-GB"/>
        </w:rPr>
        <w:noBreakHyphen/>
      </w:r>
      <w:r w:rsidRPr="00891B19">
        <w:rPr>
          <w:lang w:val="en-GB"/>
        </w:rPr>
        <w:t>down (non-investment activities)</w:t>
      </w:r>
      <w:bookmarkEnd w:id="2"/>
      <w:r w:rsidRPr="00891B19">
        <w:rPr>
          <w:lang w:val="en-GB"/>
        </w:rPr>
        <w:t>, in the amount of US $</w:t>
      </w:r>
      <w:r w:rsidR="0018438D" w:rsidRPr="0018438D">
        <w:rPr>
          <w:lang w:val="en-GB"/>
        </w:rPr>
        <w:t>2</w:t>
      </w:r>
      <w:r w:rsidR="006A4301">
        <w:rPr>
          <w:lang w:val="en-GB"/>
        </w:rPr>
        <w:t>6</w:t>
      </w:r>
      <w:r w:rsidR="0018438D" w:rsidRPr="0018438D">
        <w:rPr>
          <w:lang w:val="en-GB"/>
        </w:rPr>
        <w:t>5,836</w:t>
      </w:r>
      <w:r w:rsidRPr="00891B19">
        <w:rPr>
          <w:lang w:val="en-GB"/>
        </w:rPr>
        <w:t xml:space="preserve">, </w:t>
      </w:r>
      <w:r w:rsidRPr="0091281F">
        <w:rPr>
          <w:lang w:val="en-GB"/>
        </w:rPr>
        <w:t>plus agency support costs of US $</w:t>
      </w:r>
      <w:r w:rsidR="006A4301">
        <w:rPr>
          <w:lang w:val="en-GB"/>
        </w:rPr>
        <w:t>34,559</w:t>
      </w:r>
      <w:r w:rsidRPr="0091281F">
        <w:rPr>
          <w:lang w:val="en-GB"/>
        </w:rPr>
        <w:t>, as originally submitted.</w:t>
      </w:r>
      <w:r w:rsidRPr="0091281F">
        <w:rPr>
          <w:vertAlign w:val="superscript"/>
          <w:lang w:val="en-GB"/>
        </w:rPr>
        <w:footnoteReference w:id="3"/>
      </w:r>
    </w:p>
    <w:p w14:paraId="03EFF404" w14:textId="58A935EA" w:rsidR="00FF12DC" w:rsidRDefault="00FF12DC" w:rsidP="00FF12DC">
      <w:pPr>
        <w:spacing w:after="240"/>
        <w:outlineLvl w:val="0"/>
        <w:rPr>
          <w:u w:val="single"/>
        </w:rPr>
      </w:pPr>
      <w:r w:rsidRPr="00B641DF">
        <w:rPr>
          <w:u w:val="single"/>
        </w:rPr>
        <w:t>Status of implementation of energy efficiency-related activities funded by the Multilateral Fund</w:t>
      </w:r>
    </w:p>
    <w:p w14:paraId="10AA9C2F" w14:textId="65DB8405" w:rsidR="00FF12DC" w:rsidRPr="00B160CA" w:rsidRDefault="00FF12DC" w:rsidP="00FF12DC">
      <w:pPr>
        <w:numPr>
          <w:ilvl w:val="0"/>
          <w:numId w:val="1"/>
        </w:numPr>
        <w:spacing w:after="240"/>
        <w:outlineLvl w:val="0"/>
        <w:rPr>
          <w:lang w:val="en-GB"/>
        </w:rPr>
      </w:pPr>
      <w:r>
        <w:rPr>
          <w:lang w:val="en-GB"/>
        </w:rPr>
        <w:t>Additional activities for maintaining energy efficiency in refrigeration servicing sector under the HCFC phase-out management plan (decision 89/6) approved at the 93</w:t>
      </w:r>
      <w:r w:rsidRPr="00735ECF">
        <w:rPr>
          <w:vertAlign w:val="superscript"/>
          <w:lang w:val="en-GB"/>
        </w:rPr>
        <w:t>rd</w:t>
      </w:r>
      <w:r>
        <w:rPr>
          <w:lang w:val="en-GB"/>
        </w:rPr>
        <w:t xml:space="preserve"> meeting</w:t>
      </w:r>
      <w:r>
        <w:rPr>
          <w:rStyle w:val="FootnoteReference"/>
          <w:lang w:val="en-GB"/>
        </w:rPr>
        <w:footnoteReference w:id="4"/>
      </w:r>
      <w:r>
        <w:rPr>
          <w:lang w:val="en-GB"/>
        </w:rPr>
        <w:t xml:space="preserve"> included developing minimum energy performance standards (MEPS) for domestic refrigerators and residential air conditioners through adapting</w:t>
      </w:r>
      <w:r w:rsidRPr="00735ECF">
        <w:rPr>
          <w:lang w:val="en-GB"/>
        </w:rPr>
        <w:t xml:space="preserve"> ECOWAS</w:t>
      </w:r>
      <w:r>
        <w:rPr>
          <w:rStyle w:val="FootnoteReference"/>
          <w:lang w:val="en-GB"/>
        </w:rPr>
        <w:footnoteReference w:id="5"/>
      </w:r>
      <w:r w:rsidRPr="00735ECF">
        <w:rPr>
          <w:lang w:val="en-GB"/>
        </w:rPr>
        <w:t xml:space="preserve"> regional MEPS for </w:t>
      </w:r>
      <w:r>
        <w:rPr>
          <w:lang w:val="en-GB"/>
        </w:rPr>
        <w:t>refrigeration and air-conditioning (</w:t>
      </w:r>
      <w:r w:rsidRPr="00735ECF">
        <w:rPr>
          <w:lang w:val="en-GB"/>
        </w:rPr>
        <w:t>RAC</w:t>
      </w:r>
      <w:r>
        <w:rPr>
          <w:lang w:val="en-GB"/>
        </w:rPr>
        <w:t>)</w:t>
      </w:r>
      <w:r w:rsidRPr="00735ECF">
        <w:rPr>
          <w:lang w:val="en-GB"/>
        </w:rPr>
        <w:t xml:space="preserve"> appliances to national needs, build</w:t>
      </w:r>
      <w:r>
        <w:rPr>
          <w:lang w:val="en-GB"/>
        </w:rPr>
        <w:t>ing</w:t>
      </w:r>
      <w:r w:rsidRPr="00735ECF">
        <w:rPr>
          <w:lang w:val="en-GB"/>
        </w:rPr>
        <w:t xml:space="preserve"> enforcement capacity </w:t>
      </w:r>
      <w:r>
        <w:rPr>
          <w:lang w:val="en-GB"/>
        </w:rPr>
        <w:t xml:space="preserve">of </w:t>
      </w:r>
      <w:r w:rsidRPr="00735ECF">
        <w:rPr>
          <w:lang w:val="en-GB"/>
        </w:rPr>
        <w:t>customs officers</w:t>
      </w:r>
      <w:r>
        <w:rPr>
          <w:lang w:val="en-GB"/>
        </w:rPr>
        <w:t>, r</w:t>
      </w:r>
      <w:r w:rsidRPr="00735ECF">
        <w:rPr>
          <w:lang w:val="en-GB"/>
        </w:rPr>
        <w:t>ais</w:t>
      </w:r>
      <w:r>
        <w:rPr>
          <w:lang w:val="en-GB"/>
        </w:rPr>
        <w:t>ing</w:t>
      </w:r>
      <w:r w:rsidRPr="00735ECF">
        <w:rPr>
          <w:lang w:val="en-GB"/>
        </w:rPr>
        <w:t xml:space="preserve"> awareness </w:t>
      </w:r>
      <w:r>
        <w:rPr>
          <w:lang w:val="en-GB"/>
        </w:rPr>
        <w:t xml:space="preserve">of stakeholders </w:t>
      </w:r>
      <w:r w:rsidRPr="00735ECF">
        <w:rPr>
          <w:lang w:val="en-GB"/>
        </w:rPr>
        <w:t>on MEPS and energy efficiency, and updat</w:t>
      </w:r>
      <w:r>
        <w:rPr>
          <w:lang w:val="en-GB"/>
        </w:rPr>
        <w:t>ing</w:t>
      </w:r>
      <w:r w:rsidRPr="00735ECF">
        <w:rPr>
          <w:lang w:val="en-GB"/>
        </w:rPr>
        <w:t xml:space="preserve"> RAC technician codes and </w:t>
      </w:r>
      <w:r>
        <w:rPr>
          <w:lang w:val="en-GB"/>
        </w:rPr>
        <w:t xml:space="preserve">development of </w:t>
      </w:r>
      <w:r w:rsidRPr="00735ECF">
        <w:rPr>
          <w:lang w:val="en-GB"/>
        </w:rPr>
        <w:t>training manuals to reflect energy efficiency standards.</w:t>
      </w:r>
    </w:p>
    <w:p w14:paraId="6266CC6F" w14:textId="77777777" w:rsidR="00891B19" w:rsidRPr="00891B19" w:rsidRDefault="00891B19" w:rsidP="00891B19">
      <w:pPr>
        <w:spacing w:after="240"/>
        <w:rPr>
          <w:b/>
          <w:bCs/>
          <w:lang w:val="en-GB"/>
        </w:rPr>
      </w:pPr>
      <w:r w:rsidRPr="00891B19">
        <w:rPr>
          <w:b/>
          <w:bCs/>
          <w:lang w:val="en-GB"/>
        </w:rPr>
        <w:t>Energy-efficiency pilot project</w:t>
      </w:r>
    </w:p>
    <w:p w14:paraId="1CBDAA99" w14:textId="41A65572" w:rsidR="00891B19" w:rsidRDefault="00532AC0" w:rsidP="00891B19">
      <w:pPr>
        <w:numPr>
          <w:ilvl w:val="0"/>
          <w:numId w:val="1"/>
        </w:numPr>
        <w:spacing w:after="240"/>
        <w:outlineLvl w:val="0"/>
        <w:rPr>
          <w:lang w:val="en-GB"/>
        </w:rPr>
      </w:pPr>
      <w:r w:rsidRPr="004C5267">
        <w:rPr>
          <w:lang w:val="en-GB"/>
        </w:rPr>
        <w:t>Sierra Leone</w:t>
      </w:r>
      <w:r w:rsidR="00891B19" w:rsidRPr="00891B19">
        <w:rPr>
          <w:lang w:val="en-GB"/>
        </w:rPr>
        <w:t xml:space="preserve"> ratified the Kigali Amendment on </w:t>
      </w:r>
      <w:r w:rsidR="004C5267" w:rsidRPr="004C5267">
        <w:rPr>
          <w:lang w:val="en-GB"/>
        </w:rPr>
        <w:t xml:space="preserve">15 </w:t>
      </w:r>
      <w:r w:rsidR="004C5267" w:rsidRPr="00873AF8">
        <w:rPr>
          <w:lang w:val="en-GB"/>
        </w:rPr>
        <w:t>June</w:t>
      </w:r>
      <w:r w:rsidR="00891B19" w:rsidRPr="00873AF8">
        <w:rPr>
          <w:lang w:val="en-GB"/>
        </w:rPr>
        <w:t> 20</w:t>
      </w:r>
      <w:r w:rsidR="004C5267" w:rsidRPr="00873AF8">
        <w:rPr>
          <w:lang w:val="en-GB"/>
        </w:rPr>
        <w:t>20</w:t>
      </w:r>
      <w:r w:rsidR="00891B19" w:rsidRPr="00873AF8">
        <w:rPr>
          <w:lang w:val="en-GB"/>
        </w:rPr>
        <w:t xml:space="preserve">, with HFC </w:t>
      </w:r>
      <w:r w:rsidR="008E4D37" w:rsidRPr="00873AF8">
        <w:rPr>
          <w:lang w:val="en-GB"/>
        </w:rPr>
        <w:t xml:space="preserve">import </w:t>
      </w:r>
      <w:r w:rsidR="00891B19" w:rsidRPr="00873AF8">
        <w:rPr>
          <w:lang w:val="en-GB"/>
        </w:rPr>
        <w:t>quota</w:t>
      </w:r>
      <w:r w:rsidR="008E4D37" w:rsidRPr="00873AF8">
        <w:rPr>
          <w:lang w:val="en-GB"/>
        </w:rPr>
        <w:t xml:space="preserve"> systems</w:t>
      </w:r>
      <w:r w:rsidR="00891B19" w:rsidRPr="00873AF8">
        <w:rPr>
          <w:lang w:val="en-GB"/>
        </w:rPr>
        <w:t xml:space="preserve"> </w:t>
      </w:r>
      <w:r w:rsidR="00873AF8" w:rsidRPr="00873AF8">
        <w:rPr>
          <w:lang w:val="en-GB"/>
        </w:rPr>
        <w:t>established</w:t>
      </w:r>
      <w:r w:rsidR="00891B19" w:rsidRPr="00873AF8">
        <w:rPr>
          <w:lang w:val="en-GB"/>
        </w:rPr>
        <w:t xml:space="preserve"> as of </w:t>
      </w:r>
      <w:r w:rsidR="00873AF8" w:rsidRPr="00873AF8">
        <w:rPr>
          <w:lang w:val="en-GB"/>
        </w:rPr>
        <w:t xml:space="preserve">April </w:t>
      </w:r>
      <w:r w:rsidR="00891B19" w:rsidRPr="00873AF8">
        <w:rPr>
          <w:lang w:val="en-GB"/>
        </w:rPr>
        <w:t>2024. Under stage I of the Kigali HFC implementation plan (KIP) approved at the 9</w:t>
      </w:r>
      <w:r w:rsidR="00CF33CC" w:rsidRPr="00873AF8">
        <w:rPr>
          <w:lang w:val="en-GB"/>
        </w:rPr>
        <w:t>4</w:t>
      </w:r>
      <w:r w:rsidR="00CF33CC" w:rsidRPr="00873AF8">
        <w:rPr>
          <w:vertAlign w:val="superscript"/>
          <w:lang w:val="en-GB"/>
        </w:rPr>
        <w:t>th</w:t>
      </w:r>
      <w:r w:rsidR="00CF33CC" w:rsidRPr="00873AF8">
        <w:rPr>
          <w:lang w:val="en-GB"/>
        </w:rPr>
        <w:t xml:space="preserve"> </w:t>
      </w:r>
      <w:r w:rsidR="00891B19" w:rsidRPr="00873AF8">
        <w:rPr>
          <w:lang w:val="en-GB"/>
        </w:rPr>
        <w:t>meeting,</w:t>
      </w:r>
      <w:r w:rsidR="00026973">
        <w:rPr>
          <w:rStyle w:val="FootnoteReference"/>
          <w:lang w:val="en-GB"/>
        </w:rPr>
        <w:footnoteReference w:id="6"/>
      </w:r>
      <w:r w:rsidR="00891B19" w:rsidRPr="00873AF8">
        <w:rPr>
          <w:lang w:val="en-GB"/>
        </w:rPr>
        <w:t xml:space="preserve"> </w:t>
      </w:r>
      <w:r w:rsidR="00891B19" w:rsidRPr="00B160CA">
        <w:rPr>
          <w:lang w:val="en-GB"/>
        </w:rPr>
        <w:t xml:space="preserve">the country has committed to reducing HFC consumption by 10 per cent by 2029. </w:t>
      </w:r>
    </w:p>
    <w:p w14:paraId="3346751E" w14:textId="77777777" w:rsidR="00891B19" w:rsidRPr="00AE0C92" w:rsidRDefault="00891B19" w:rsidP="00891B19">
      <w:pPr>
        <w:spacing w:after="240"/>
        <w:rPr>
          <w:u w:val="single"/>
          <w:lang w:val="en-GB"/>
        </w:rPr>
      </w:pPr>
      <w:r w:rsidRPr="00B160CA">
        <w:rPr>
          <w:u w:val="single"/>
          <w:lang w:val="en-GB"/>
        </w:rPr>
        <w:t xml:space="preserve">Policy, regulatory and </w:t>
      </w:r>
      <w:r w:rsidRPr="00AE0C92">
        <w:rPr>
          <w:u w:val="single"/>
          <w:lang w:val="en-GB"/>
        </w:rPr>
        <w:t>institutional framework</w:t>
      </w:r>
    </w:p>
    <w:p w14:paraId="1392DCB8" w14:textId="5C1BEEE0" w:rsidR="00C93FA3" w:rsidRPr="00967A3F" w:rsidRDefault="00323CC7" w:rsidP="00D443F0">
      <w:pPr>
        <w:pStyle w:val="Heading1"/>
      </w:pPr>
      <w:r w:rsidRPr="00AE0C92">
        <w:t>The national ozone unit (NOU), established under the Environmental Protection Agency</w:t>
      </w:r>
      <w:r w:rsidR="00C30D7B">
        <w:t xml:space="preserve"> </w:t>
      </w:r>
      <w:r w:rsidR="00C30D7B" w:rsidRPr="00AE0C92">
        <w:t>(EPA)</w:t>
      </w:r>
      <w:r w:rsidR="00820078" w:rsidRPr="00AE0C92">
        <w:t xml:space="preserve"> </w:t>
      </w:r>
      <w:r w:rsidRPr="00AE0C92">
        <w:t>of the Ministry of the Environment and Climate Change, coordinates and monitors activities related to the phase</w:t>
      </w:r>
      <w:r w:rsidR="007C1ABB">
        <w:t>-</w:t>
      </w:r>
      <w:r w:rsidRPr="00AE0C92">
        <w:t xml:space="preserve">out of substances controlled by the Montreal Protocol. </w:t>
      </w:r>
      <w:r w:rsidR="00D443F0" w:rsidRPr="00AE0C92">
        <w:t>The NOU</w:t>
      </w:r>
      <w:r w:rsidR="00C346E2">
        <w:t>,</w:t>
      </w:r>
      <w:r w:rsidR="00D443F0" w:rsidRPr="00AE0C92">
        <w:t xml:space="preserve"> and relevant agencies under the Ministry of Energy, ha</w:t>
      </w:r>
      <w:r w:rsidR="00340B2E" w:rsidRPr="00AE0C92">
        <w:t>ve</w:t>
      </w:r>
      <w:r w:rsidR="00D443F0" w:rsidRPr="00AE0C92">
        <w:t xml:space="preserve"> strong collaboration</w:t>
      </w:r>
      <w:r w:rsidR="00C346E2">
        <w:t xml:space="preserve"> </w:t>
      </w:r>
      <w:r w:rsidR="00D443F0" w:rsidRPr="00AE0C92">
        <w:t xml:space="preserve">as </w:t>
      </w:r>
      <w:r w:rsidR="001B7F45">
        <w:t>being part</w:t>
      </w:r>
      <w:r w:rsidR="00D443F0" w:rsidRPr="00AE0C92">
        <w:t xml:space="preserve"> of the Montreal Protocol National Steering Committee, the central decision-making body for projects and activities supported by the Multilateral Fund (MLF). Additionally, the two authorities are working closely on energy efficiency initiatives related to the RAC sector, including the development of MEPS.</w:t>
      </w:r>
      <w:r w:rsidR="0096316E" w:rsidRPr="00967A3F">
        <w:t xml:space="preserve"> </w:t>
      </w:r>
      <w:r w:rsidR="00392567">
        <w:t>T</w:t>
      </w:r>
      <w:r w:rsidR="00392567" w:rsidRPr="00392567">
        <w:t>he Sierra Leone Standard Bureau is responsible</w:t>
      </w:r>
      <w:r w:rsidR="00392567">
        <w:t xml:space="preserve"> for development of MEPS</w:t>
      </w:r>
      <w:r w:rsidR="00392567" w:rsidRPr="00392567">
        <w:t>. However, the Ministry of Energy (Energy Efficiency Department)</w:t>
      </w:r>
      <w:r w:rsidR="00392567">
        <w:t xml:space="preserve">, </w:t>
      </w:r>
      <w:r w:rsidR="00392567" w:rsidRPr="00392567">
        <w:t>the Regulator (Sierra Leone Electricity and Water Regulatory Commission)</w:t>
      </w:r>
      <w:r w:rsidR="00392567">
        <w:t>,</w:t>
      </w:r>
      <w:r w:rsidR="00392567" w:rsidRPr="00392567">
        <w:t xml:space="preserve"> EPA and industry representatives are part of the standard committee that is approving the MEPS</w:t>
      </w:r>
      <w:r w:rsidR="00B15477">
        <w:t>.</w:t>
      </w:r>
    </w:p>
    <w:p w14:paraId="5D70F6DF" w14:textId="4AF4B654" w:rsidR="00891B19" w:rsidRPr="00336021" w:rsidRDefault="00891B19" w:rsidP="00336021">
      <w:pPr>
        <w:keepNext/>
        <w:suppressAutoHyphens/>
        <w:spacing w:before="240" w:after="240"/>
        <w:outlineLvl w:val="0"/>
        <w:rPr>
          <w:u w:val="single"/>
          <w:lang w:val="en-GB"/>
        </w:rPr>
      </w:pPr>
      <w:r w:rsidRPr="00336021">
        <w:rPr>
          <w:u w:val="single"/>
          <w:lang w:val="en-GB"/>
        </w:rPr>
        <w:t>HFC consumption and sector background</w:t>
      </w:r>
    </w:p>
    <w:p w14:paraId="51BBAA58" w14:textId="2EC3B0D9" w:rsidR="00891B19" w:rsidRPr="0021315E" w:rsidRDefault="00891B19" w:rsidP="00891B19">
      <w:pPr>
        <w:numPr>
          <w:ilvl w:val="0"/>
          <w:numId w:val="1"/>
        </w:numPr>
        <w:spacing w:after="240"/>
        <w:outlineLvl w:val="0"/>
        <w:rPr>
          <w:lang w:val="en-GB" w:eastAsia="zh-CN"/>
        </w:rPr>
      </w:pPr>
      <w:r w:rsidRPr="0021315E">
        <w:rPr>
          <w:lang w:val="en-GB"/>
        </w:rPr>
        <w:t xml:space="preserve">The HFC consumption baseline for </w:t>
      </w:r>
      <w:r w:rsidR="00532AC0" w:rsidRPr="0021315E">
        <w:rPr>
          <w:lang w:val="en-GB"/>
        </w:rPr>
        <w:t>Sierra Leone</w:t>
      </w:r>
      <w:r w:rsidRPr="0021315E">
        <w:rPr>
          <w:lang w:val="en-GB"/>
        </w:rPr>
        <w:t xml:space="preserve"> has been established at the level of </w:t>
      </w:r>
      <w:r w:rsidR="00C47F45" w:rsidRPr="0021315E">
        <w:rPr>
          <w:lang w:val="en-GB"/>
        </w:rPr>
        <w:t>350,905</w:t>
      </w:r>
      <w:r w:rsidRPr="0021315E">
        <w:rPr>
          <w:lang w:val="en-GB"/>
        </w:rPr>
        <w:t> CO</w:t>
      </w:r>
      <w:r w:rsidRPr="0021315E">
        <w:rPr>
          <w:vertAlign w:val="subscript"/>
          <w:lang w:val="en-GB"/>
        </w:rPr>
        <w:t>2</w:t>
      </w:r>
      <w:r w:rsidRPr="0021315E">
        <w:rPr>
          <w:lang w:val="en-GB"/>
        </w:rPr>
        <w:noBreakHyphen/>
        <w:t>equivalent (CO</w:t>
      </w:r>
      <w:r w:rsidRPr="0021315E">
        <w:rPr>
          <w:vertAlign w:val="subscript"/>
          <w:lang w:val="en-GB"/>
        </w:rPr>
        <w:t>2</w:t>
      </w:r>
      <w:r w:rsidRPr="0021315E">
        <w:rPr>
          <w:lang w:val="en-GB"/>
        </w:rPr>
        <w:t>-eq) tonnes. T</w:t>
      </w:r>
      <w:r w:rsidRPr="0021315E">
        <w:rPr>
          <w:lang w:val="en-GB" w:eastAsia="zh-CN"/>
        </w:rPr>
        <w:t xml:space="preserve">able 1 presents HFC consumption in </w:t>
      </w:r>
      <w:r w:rsidR="00532AC0" w:rsidRPr="0021315E">
        <w:rPr>
          <w:lang w:val="en-GB" w:eastAsia="zh-CN"/>
        </w:rPr>
        <w:t>Sierra Leone</w:t>
      </w:r>
      <w:r w:rsidRPr="0021315E">
        <w:rPr>
          <w:lang w:val="en-GB" w:eastAsia="zh-CN"/>
        </w:rPr>
        <w:t>.</w:t>
      </w:r>
    </w:p>
    <w:p w14:paraId="2782C9F0" w14:textId="512BE058" w:rsidR="00891B19" w:rsidRPr="0021315E" w:rsidRDefault="00891B19" w:rsidP="00891B19">
      <w:pPr>
        <w:keepNext/>
        <w:rPr>
          <w:b/>
          <w:bCs/>
          <w:lang w:val="en-GB" w:eastAsia="zh-CN"/>
        </w:rPr>
      </w:pPr>
      <w:r w:rsidRPr="0021315E">
        <w:rPr>
          <w:b/>
          <w:bCs/>
          <w:lang w:val="en-GB" w:eastAsia="zh-CN"/>
        </w:rPr>
        <w:lastRenderedPageBreak/>
        <w:t xml:space="preserve">Table 1. Consumption of HFCs in </w:t>
      </w:r>
      <w:r w:rsidR="00532AC0" w:rsidRPr="0021315E">
        <w:rPr>
          <w:b/>
          <w:bCs/>
          <w:lang w:val="en-GB" w:eastAsia="zh-CN"/>
        </w:rPr>
        <w:t>Sierra Leone</w:t>
      </w:r>
      <w:r w:rsidRPr="0021315E">
        <w:rPr>
          <w:b/>
          <w:bCs/>
          <w:lang w:val="en-GB" w:eastAsia="zh-CN"/>
        </w:rPr>
        <w:t xml:space="preserve"> (20</w:t>
      </w:r>
      <w:r w:rsidR="00844FB6" w:rsidRPr="0021315E">
        <w:rPr>
          <w:b/>
          <w:bCs/>
          <w:lang w:val="en-GB" w:eastAsia="zh-CN"/>
        </w:rPr>
        <w:t>20</w:t>
      </w:r>
      <w:r w:rsidRPr="0021315E">
        <w:rPr>
          <w:b/>
          <w:bCs/>
          <w:lang w:val="en-GB" w:eastAsia="zh-CN"/>
        </w:rPr>
        <w:t>–202</w:t>
      </w:r>
      <w:r w:rsidR="00844FB6" w:rsidRPr="0021315E">
        <w:rPr>
          <w:b/>
          <w:bCs/>
          <w:lang w:val="en-GB" w:eastAsia="zh-CN"/>
        </w:rPr>
        <w:t>4</w:t>
      </w:r>
      <w:r w:rsidR="004A2C5E">
        <w:rPr>
          <w:b/>
          <w:bCs/>
          <w:lang w:val="en-GB" w:eastAsia="zh-CN"/>
        </w:rPr>
        <w:t xml:space="preserve"> Article 7 data</w:t>
      </w:r>
      <w:r w:rsidRPr="0021315E">
        <w:rPr>
          <w:b/>
          <w:bCs/>
          <w:lang w:val="en-GB"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844FB6" w:rsidRPr="0021315E" w14:paraId="2E87E350" w14:textId="4E1A0CE5" w:rsidTr="00045E13">
        <w:trPr>
          <w:trHeight w:val="300"/>
          <w:tblHeader/>
        </w:trPr>
        <w:tc>
          <w:tcPr>
            <w:tcW w:w="1589" w:type="pct"/>
            <w:noWrap/>
            <w:vAlign w:val="center"/>
            <w:hideMark/>
          </w:tcPr>
          <w:p w14:paraId="5F89B91A" w14:textId="77777777" w:rsidR="00844FB6" w:rsidRPr="0021315E" w:rsidRDefault="00844FB6" w:rsidP="00891B19">
            <w:pPr>
              <w:keepNext/>
              <w:jc w:val="left"/>
              <w:rPr>
                <w:b/>
                <w:bCs/>
                <w:color w:val="000000"/>
                <w:sz w:val="20"/>
                <w:szCs w:val="20"/>
                <w:lang w:val="en-GB" w:eastAsia="en-CA"/>
              </w:rPr>
            </w:pPr>
            <w:r w:rsidRPr="0021315E">
              <w:rPr>
                <w:b/>
                <w:bCs/>
                <w:color w:val="000000"/>
                <w:sz w:val="20"/>
                <w:szCs w:val="20"/>
                <w:lang w:val="en-GB" w:eastAsia="en-CA"/>
              </w:rPr>
              <w:t xml:space="preserve">HFC consumption </w:t>
            </w:r>
          </w:p>
        </w:tc>
        <w:tc>
          <w:tcPr>
            <w:tcW w:w="683" w:type="pct"/>
            <w:noWrap/>
            <w:vAlign w:val="center"/>
            <w:hideMark/>
          </w:tcPr>
          <w:p w14:paraId="281E1993" w14:textId="77777777" w:rsidR="00844FB6" w:rsidRPr="0021315E" w:rsidRDefault="00844FB6" w:rsidP="00891B19">
            <w:pPr>
              <w:keepNext/>
              <w:jc w:val="center"/>
              <w:rPr>
                <w:b/>
                <w:bCs/>
                <w:color w:val="000000"/>
                <w:sz w:val="20"/>
                <w:szCs w:val="20"/>
                <w:lang w:val="en-GB" w:eastAsia="en-CA"/>
              </w:rPr>
            </w:pPr>
            <w:r w:rsidRPr="0021315E">
              <w:rPr>
                <w:b/>
                <w:bCs/>
                <w:color w:val="000000"/>
                <w:sz w:val="20"/>
                <w:szCs w:val="20"/>
                <w:lang w:val="en-GB" w:eastAsia="en-CA"/>
              </w:rPr>
              <w:t>2020</w:t>
            </w:r>
          </w:p>
        </w:tc>
        <w:tc>
          <w:tcPr>
            <w:tcW w:w="683" w:type="pct"/>
            <w:noWrap/>
            <w:vAlign w:val="center"/>
            <w:hideMark/>
          </w:tcPr>
          <w:p w14:paraId="25C7F379" w14:textId="77777777" w:rsidR="00844FB6" w:rsidRPr="0021315E" w:rsidRDefault="00844FB6" w:rsidP="00891B19">
            <w:pPr>
              <w:keepNext/>
              <w:jc w:val="center"/>
              <w:rPr>
                <w:b/>
                <w:bCs/>
                <w:color w:val="000000"/>
                <w:sz w:val="20"/>
                <w:szCs w:val="20"/>
                <w:lang w:val="en-GB" w:eastAsia="en-CA"/>
              </w:rPr>
            </w:pPr>
            <w:r w:rsidRPr="0021315E">
              <w:rPr>
                <w:b/>
                <w:bCs/>
                <w:color w:val="000000"/>
                <w:sz w:val="20"/>
                <w:szCs w:val="20"/>
                <w:lang w:val="en-GB" w:eastAsia="en-CA"/>
              </w:rPr>
              <w:t>2021</w:t>
            </w:r>
          </w:p>
        </w:tc>
        <w:tc>
          <w:tcPr>
            <w:tcW w:w="683" w:type="pct"/>
            <w:noWrap/>
            <w:vAlign w:val="center"/>
            <w:hideMark/>
          </w:tcPr>
          <w:p w14:paraId="02D41EFC" w14:textId="77777777" w:rsidR="00844FB6" w:rsidRPr="0021315E" w:rsidRDefault="00844FB6" w:rsidP="00891B19">
            <w:pPr>
              <w:keepNext/>
              <w:jc w:val="center"/>
              <w:rPr>
                <w:b/>
                <w:bCs/>
                <w:color w:val="000000"/>
                <w:sz w:val="20"/>
                <w:szCs w:val="20"/>
                <w:lang w:val="en-GB" w:eastAsia="en-CA"/>
              </w:rPr>
            </w:pPr>
            <w:r w:rsidRPr="0021315E">
              <w:rPr>
                <w:b/>
                <w:bCs/>
                <w:color w:val="000000"/>
                <w:sz w:val="20"/>
                <w:szCs w:val="20"/>
                <w:lang w:val="en-GB" w:eastAsia="en-CA"/>
              </w:rPr>
              <w:t>2022</w:t>
            </w:r>
          </w:p>
        </w:tc>
        <w:tc>
          <w:tcPr>
            <w:tcW w:w="681" w:type="pct"/>
            <w:vAlign w:val="center"/>
          </w:tcPr>
          <w:p w14:paraId="1EB55B9A" w14:textId="77777777" w:rsidR="00844FB6" w:rsidRPr="0021315E" w:rsidRDefault="00844FB6" w:rsidP="00891B19">
            <w:pPr>
              <w:keepNext/>
              <w:jc w:val="center"/>
              <w:rPr>
                <w:b/>
                <w:bCs/>
                <w:color w:val="000000" w:themeColor="text1"/>
                <w:sz w:val="20"/>
                <w:szCs w:val="20"/>
                <w:lang w:val="en-GB" w:eastAsia="en-CA"/>
              </w:rPr>
            </w:pPr>
            <w:r w:rsidRPr="0021315E">
              <w:rPr>
                <w:b/>
                <w:bCs/>
                <w:color w:val="000000" w:themeColor="text1"/>
                <w:sz w:val="20"/>
                <w:szCs w:val="20"/>
                <w:lang w:val="en-GB" w:eastAsia="en-CA"/>
              </w:rPr>
              <w:t>2023</w:t>
            </w:r>
          </w:p>
        </w:tc>
        <w:tc>
          <w:tcPr>
            <w:tcW w:w="681" w:type="pct"/>
            <w:vAlign w:val="center"/>
          </w:tcPr>
          <w:p w14:paraId="586D8A07" w14:textId="3A3AE5AC" w:rsidR="00844FB6" w:rsidRPr="0021315E" w:rsidRDefault="00844FB6" w:rsidP="00891B19">
            <w:pPr>
              <w:keepNext/>
              <w:jc w:val="center"/>
              <w:rPr>
                <w:b/>
                <w:bCs/>
                <w:color w:val="000000" w:themeColor="text1"/>
                <w:sz w:val="20"/>
                <w:szCs w:val="20"/>
                <w:lang w:val="en-GB" w:eastAsia="en-CA"/>
              </w:rPr>
            </w:pPr>
            <w:r w:rsidRPr="0021315E">
              <w:rPr>
                <w:b/>
                <w:bCs/>
                <w:color w:val="000000" w:themeColor="text1"/>
                <w:sz w:val="20"/>
                <w:szCs w:val="20"/>
                <w:lang w:val="en-GB" w:eastAsia="en-CA"/>
              </w:rPr>
              <w:t>2024</w:t>
            </w:r>
          </w:p>
        </w:tc>
      </w:tr>
      <w:tr w:rsidR="00844FB6" w:rsidRPr="0021315E" w14:paraId="20AAB676" w14:textId="5153A6F1" w:rsidTr="00045E13">
        <w:trPr>
          <w:trHeight w:val="300"/>
        </w:trPr>
        <w:tc>
          <w:tcPr>
            <w:tcW w:w="1589" w:type="pct"/>
            <w:noWrap/>
            <w:vAlign w:val="center"/>
            <w:hideMark/>
          </w:tcPr>
          <w:p w14:paraId="2E283FAB" w14:textId="77777777" w:rsidR="00844FB6" w:rsidRPr="0021315E" w:rsidRDefault="00844FB6" w:rsidP="00891B19">
            <w:pPr>
              <w:keepNext/>
              <w:jc w:val="left"/>
              <w:rPr>
                <w:color w:val="000000"/>
                <w:sz w:val="20"/>
                <w:szCs w:val="20"/>
                <w:lang w:val="en-GB" w:eastAsia="en-CA"/>
              </w:rPr>
            </w:pPr>
            <w:proofErr w:type="spellStart"/>
            <w:r w:rsidRPr="0021315E">
              <w:rPr>
                <w:color w:val="000000"/>
                <w:sz w:val="20"/>
                <w:szCs w:val="20"/>
                <w:lang w:val="en-GB" w:eastAsia="en-CA"/>
              </w:rPr>
              <w:t>mt</w:t>
            </w:r>
            <w:proofErr w:type="spellEnd"/>
            <w:r w:rsidRPr="0021315E">
              <w:rPr>
                <w:color w:val="000000"/>
                <w:sz w:val="20"/>
                <w:szCs w:val="20"/>
                <w:lang w:val="en-GB" w:eastAsia="en-CA"/>
              </w:rPr>
              <w:t xml:space="preserve"> </w:t>
            </w:r>
          </w:p>
        </w:tc>
        <w:tc>
          <w:tcPr>
            <w:tcW w:w="683" w:type="pct"/>
            <w:noWrap/>
            <w:vAlign w:val="center"/>
          </w:tcPr>
          <w:p w14:paraId="1F13AB05" w14:textId="1FCCB19A" w:rsidR="00844FB6" w:rsidRPr="0021315E" w:rsidRDefault="00D87BDF" w:rsidP="00891B19">
            <w:pPr>
              <w:keepNext/>
              <w:jc w:val="center"/>
              <w:rPr>
                <w:color w:val="000000"/>
                <w:sz w:val="20"/>
                <w:szCs w:val="20"/>
                <w:lang w:val="en-GB" w:eastAsia="en-CA"/>
              </w:rPr>
            </w:pPr>
            <w:r w:rsidRPr="0021315E">
              <w:rPr>
                <w:color w:val="000000"/>
                <w:sz w:val="20"/>
                <w:szCs w:val="20"/>
                <w:lang w:val="en-GB" w:eastAsia="en-CA"/>
              </w:rPr>
              <w:t>115.99</w:t>
            </w:r>
          </w:p>
        </w:tc>
        <w:tc>
          <w:tcPr>
            <w:tcW w:w="683" w:type="pct"/>
            <w:noWrap/>
            <w:vAlign w:val="center"/>
          </w:tcPr>
          <w:p w14:paraId="5094B296" w14:textId="6A66CDB5" w:rsidR="00844FB6" w:rsidRPr="0021315E" w:rsidRDefault="003912F8" w:rsidP="00891B19">
            <w:pPr>
              <w:keepNext/>
              <w:jc w:val="center"/>
              <w:rPr>
                <w:color w:val="000000"/>
                <w:sz w:val="20"/>
                <w:szCs w:val="20"/>
                <w:lang w:val="en-GB" w:eastAsia="en-CA"/>
              </w:rPr>
            </w:pPr>
            <w:r w:rsidRPr="0021315E">
              <w:rPr>
                <w:color w:val="000000"/>
                <w:sz w:val="20"/>
                <w:szCs w:val="20"/>
                <w:lang w:val="en-GB" w:eastAsia="en-CA"/>
              </w:rPr>
              <w:t>136.86</w:t>
            </w:r>
          </w:p>
        </w:tc>
        <w:tc>
          <w:tcPr>
            <w:tcW w:w="683" w:type="pct"/>
            <w:noWrap/>
            <w:vAlign w:val="center"/>
          </w:tcPr>
          <w:p w14:paraId="7394012D" w14:textId="0A9B7971" w:rsidR="00844FB6" w:rsidRPr="0021315E" w:rsidRDefault="003912F8" w:rsidP="00891B19">
            <w:pPr>
              <w:keepNext/>
              <w:jc w:val="center"/>
              <w:rPr>
                <w:color w:val="000000"/>
                <w:sz w:val="20"/>
                <w:szCs w:val="20"/>
                <w:lang w:val="en-GB" w:eastAsia="en-CA"/>
              </w:rPr>
            </w:pPr>
            <w:r w:rsidRPr="0021315E">
              <w:rPr>
                <w:color w:val="000000"/>
                <w:sz w:val="20"/>
                <w:szCs w:val="20"/>
                <w:lang w:val="en-GB" w:eastAsia="en-CA"/>
              </w:rPr>
              <w:t>172.83</w:t>
            </w:r>
          </w:p>
        </w:tc>
        <w:tc>
          <w:tcPr>
            <w:tcW w:w="681" w:type="pct"/>
            <w:vAlign w:val="center"/>
          </w:tcPr>
          <w:p w14:paraId="0FFE0FA4" w14:textId="49DFD7A0" w:rsidR="00844FB6" w:rsidRPr="0021315E" w:rsidRDefault="003912F8" w:rsidP="00891B19">
            <w:pPr>
              <w:keepNext/>
              <w:jc w:val="center"/>
              <w:rPr>
                <w:color w:val="000000" w:themeColor="text1"/>
                <w:sz w:val="20"/>
                <w:szCs w:val="20"/>
                <w:lang w:val="en-GB" w:eastAsia="en-CA"/>
              </w:rPr>
            </w:pPr>
            <w:r w:rsidRPr="0021315E">
              <w:rPr>
                <w:color w:val="000000" w:themeColor="text1"/>
                <w:sz w:val="20"/>
                <w:szCs w:val="20"/>
                <w:lang w:val="en-GB" w:eastAsia="en-CA"/>
              </w:rPr>
              <w:t>143.51</w:t>
            </w:r>
          </w:p>
        </w:tc>
        <w:tc>
          <w:tcPr>
            <w:tcW w:w="681" w:type="pct"/>
            <w:vAlign w:val="center"/>
          </w:tcPr>
          <w:p w14:paraId="11384ADD" w14:textId="6595F9B0" w:rsidR="00844FB6" w:rsidRPr="0021315E" w:rsidRDefault="003912F8" w:rsidP="00891B19">
            <w:pPr>
              <w:keepNext/>
              <w:jc w:val="center"/>
              <w:rPr>
                <w:color w:val="000000" w:themeColor="text1"/>
                <w:sz w:val="20"/>
                <w:szCs w:val="20"/>
                <w:lang w:val="en-GB" w:eastAsia="en-CA"/>
              </w:rPr>
            </w:pPr>
            <w:r w:rsidRPr="00967A3F">
              <w:rPr>
                <w:color w:val="000000" w:themeColor="text1"/>
                <w:sz w:val="20"/>
                <w:szCs w:val="20"/>
                <w:lang w:val="en-GB" w:eastAsia="en-CA"/>
              </w:rPr>
              <w:t>129.65</w:t>
            </w:r>
          </w:p>
        </w:tc>
      </w:tr>
      <w:tr w:rsidR="004F7D3A" w:rsidRPr="0021315E" w14:paraId="696B5651" w14:textId="74AB955A" w:rsidTr="00045E13">
        <w:trPr>
          <w:trHeight w:val="300"/>
        </w:trPr>
        <w:tc>
          <w:tcPr>
            <w:tcW w:w="1589" w:type="pct"/>
            <w:noWrap/>
            <w:vAlign w:val="center"/>
          </w:tcPr>
          <w:p w14:paraId="502682F7" w14:textId="77777777" w:rsidR="004F7D3A" w:rsidRPr="0021315E" w:rsidRDefault="004F7D3A" w:rsidP="004F7D3A">
            <w:pPr>
              <w:jc w:val="left"/>
              <w:rPr>
                <w:color w:val="1E1E1E"/>
                <w:sz w:val="20"/>
                <w:szCs w:val="20"/>
                <w:lang w:val="en-GB"/>
              </w:rPr>
            </w:pPr>
            <w:r w:rsidRPr="0021315E">
              <w:rPr>
                <w:color w:val="1E1E1E"/>
                <w:sz w:val="20"/>
                <w:szCs w:val="20"/>
                <w:lang w:val="en-GB"/>
              </w:rPr>
              <w:t>CO</w:t>
            </w:r>
            <w:r w:rsidRPr="0021315E">
              <w:rPr>
                <w:color w:val="1E1E1E"/>
                <w:sz w:val="20"/>
                <w:szCs w:val="20"/>
                <w:vertAlign w:val="subscript"/>
                <w:lang w:val="en-GB"/>
              </w:rPr>
              <w:t>2</w:t>
            </w:r>
            <w:r w:rsidRPr="0021315E">
              <w:rPr>
                <w:color w:val="1E1E1E"/>
                <w:sz w:val="20"/>
                <w:szCs w:val="20"/>
                <w:lang w:val="en-GB"/>
              </w:rPr>
              <w:t>-eq tonnes</w:t>
            </w:r>
          </w:p>
        </w:tc>
        <w:tc>
          <w:tcPr>
            <w:tcW w:w="683" w:type="pct"/>
            <w:tcBorders>
              <w:top w:val="single" w:sz="6" w:space="0" w:color="auto"/>
              <w:left w:val="single" w:sz="6" w:space="0" w:color="auto"/>
              <w:bottom w:val="single" w:sz="6" w:space="0" w:color="auto"/>
              <w:right w:val="single" w:sz="6" w:space="0" w:color="auto"/>
            </w:tcBorders>
            <w:noWrap/>
            <w:vAlign w:val="center"/>
          </w:tcPr>
          <w:p w14:paraId="3E18C424" w14:textId="2E86E43D" w:rsidR="004F7D3A" w:rsidRPr="0021315E" w:rsidRDefault="004F7D3A" w:rsidP="004F7D3A">
            <w:pPr>
              <w:jc w:val="center"/>
              <w:rPr>
                <w:color w:val="000000"/>
                <w:sz w:val="20"/>
                <w:szCs w:val="20"/>
                <w:lang w:val="en-GB" w:eastAsia="en-CA"/>
              </w:rPr>
            </w:pPr>
            <w:r w:rsidRPr="0021315E">
              <w:rPr>
                <w:rStyle w:val="normaltextrun"/>
                <w:color w:val="000000"/>
                <w:sz w:val="20"/>
                <w:szCs w:val="20"/>
              </w:rPr>
              <w:t>250,376</w:t>
            </w:r>
            <w:r w:rsidRPr="0021315E">
              <w:rPr>
                <w:rStyle w:val="eop"/>
                <w:color w:val="000000"/>
                <w:sz w:val="20"/>
                <w:szCs w:val="20"/>
              </w:rPr>
              <w:t> </w:t>
            </w:r>
          </w:p>
        </w:tc>
        <w:tc>
          <w:tcPr>
            <w:tcW w:w="683" w:type="pct"/>
            <w:tcBorders>
              <w:top w:val="single" w:sz="6" w:space="0" w:color="auto"/>
              <w:left w:val="single" w:sz="6" w:space="0" w:color="auto"/>
              <w:bottom w:val="single" w:sz="6" w:space="0" w:color="auto"/>
              <w:right w:val="single" w:sz="6" w:space="0" w:color="auto"/>
            </w:tcBorders>
            <w:noWrap/>
            <w:vAlign w:val="center"/>
          </w:tcPr>
          <w:p w14:paraId="5729746A" w14:textId="07EEC351" w:rsidR="004F7D3A" w:rsidRPr="0021315E" w:rsidRDefault="004F7D3A" w:rsidP="004F7D3A">
            <w:pPr>
              <w:jc w:val="center"/>
              <w:rPr>
                <w:color w:val="000000"/>
                <w:sz w:val="20"/>
                <w:szCs w:val="20"/>
                <w:lang w:val="en-GB" w:eastAsia="en-CA"/>
              </w:rPr>
            </w:pPr>
            <w:r w:rsidRPr="0021315E">
              <w:rPr>
                <w:rStyle w:val="normaltextrun"/>
                <w:color w:val="000000"/>
                <w:sz w:val="20"/>
                <w:szCs w:val="20"/>
              </w:rPr>
              <w:t>308,252</w:t>
            </w:r>
            <w:r w:rsidRPr="0021315E">
              <w:rPr>
                <w:rStyle w:val="eop"/>
                <w:color w:val="000000"/>
                <w:sz w:val="20"/>
                <w:szCs w:val="20"/>
              </w:rPr>
              <w:t> </w:t>
            </w:r>
          </w:p>
        </w:tc>
        <w:tc>
          <w:tcPr>
            <w:tcW w:w="683" w:type="pct"/>
            <w:tcBorders>
              <w:top w:val="single" w:sz="6" w:space="0" w:color="auto"/>
              <w:left w:val="single" w:sz="6" w:space="0" w:color="auto"/>
              <w:bottom w:val="single" w:sz="6" w:space="0" w:color="auto"/>
              <w:right w:val="single" w:sz="6" w:space="0" w:color="auto"/>
            </w:tcBorders>
            <w:noWrap/>
            <w:vAlign w:val="center"/>
          </w:tcPr>
          <w:p w14:paraId="6C63F074" w14:textId="6DC7B504" w:rsidR="004F7D3A" w:rsidRPr="0021315E" w:rsidRDefault="004F7D3A" w:rsidP="004F7D3A">
            <w:pPr>
              <w:jc w:val="center"/>
              <w:rPr>
                <w:color w:val="000000"/>
                <w:sz w:val="20"/>
                <w:szCs w:val="20"/>
                <w:lang w:val="en-GB" w:eastAsia="en-CA"/>
              </w:rPr>
            </w:pPr>
            <w:r w:rsidRPr="0021315E">
              <w:rPr>
                <w:rStyle w:val="normaltextrun"/>
                <w:color w:val="000000"/>
                <w:sz w:val="20"/>
                <w:szCs w:val="20"/>
              </w:rPr>
              <w:t>386,912</w:t>
            </w:r>
            <w:r w:rsidRPr="0021315E">
              <w:rPr>
                <w:rStyle w:val="eop"/>
                <w:color w:val="000000"/>
                <w:sz w:val="20"/>
                <w:szCs w:val="20"/>
              </w:rPr>
              <w:t> </w:t>
            </w:r>
          </w:p>
        </w:tc>
        <w:tc>
          <w:tcPr>
            <w:tcW w:w="681" w:type="pct"/>
            <w:vAlign w:val="center"/>
          </w:tcPr>
          <w:p w14:paraId="510C8C33" w14:textId="09DF9854" w:rsidR="004F7D3A" w:rsidRPr="0021315E" w:rsidRDefault="002D54A8" w:rsidP="004F7D3A">
            <w:pPr>
              <w:jc w:val="center"/>
              <w:rPr>
                <w:color w:val="000000" w:themeColor="text1"/>
                <w:sz w:val="20"/>
                <w:szCs w:val="20"/>
                <w:lang w:val="en-GB" w:eastAsia="en-CA"/>
              </w:rPr>
            </w:pPr>
            <w:r w:rsidRPr="0021315E">
              <w:rPr>
                <w:color w:val="000000" w:themeColor="text1"/>
                <w:sz w:val="20"/>
                <w:szCs w:val="20"/>
                <w:lang w:val="en-GB" w:eastAsia="en-CA"/>
              </w:rPr>
              <w:t>298,480</w:t>
            </w:r>
          </w:p>
        </w:tc>
        <w:tc>
          <w:tcPr>
            <w:tcW w:w="681" w:type="pct"/>
            <w:vAlign w:val="center"/>
          </w:tcPr>
          <w:p w14:paraId="758D9B46" w14:textId="42C98DD2" w:rsidR="004F7D3A" w:rsidRPr="0021315E" w:rsidRDefault="002D54A8" w:rsidP="004F7D3A">
            <w:pPr>
              <w:jc w:val="center"/>
              <w:rPr>
                <w:color w:val="000000" w:themeColor="text1"/>
                <w:sz w:val="20"/>
                <w:szCs w:val="20"/>
                <w:lang w:val="en-GB" w:eastAsia="en-CA"/>
              </w:rPr>
            </w:pPr>
            <w:r w:rsidRPr="0021315E">
              <w:rPr>
                <w:color w:val="000000" w:themeColor="text1"/>
                <w:sz w:val="20"/>
                <w:szCs w:val="20"/>
                <w:lang w:val="en-GB" w:eastAsia="en-CA"/>
              </w:rPr>
              <w:t>271</w:t>
            </w:r>
            <w:r w:rsidR="00AB7113" w:rsidRPr="0021315E">
              <w:rPr>
                <w:color w:val="000000" w:themeColor="text1"/>
                <w:sz w:val="20"/>
                <w:szCs w:val="20"/>
                <w:lang w:val="en-GB" w:eastAsia="en-CA"/>
              </w:rPr>
              <w:t>,158</w:t>
            </w:r>
          </w:p>
        </w:tc>
      </w:tr>
    </w:tbl>
    <w:p w14:paraId="7540847C" w14:textId="32C5E36B" w:rsidR="00891B19" w:rsidRPr="00BC77EA" w:rsidRDefault="00DA4779" w:rsidP="001B1B89">
      <w:pPr>
        <w:numPr>
          <w:ilvl w:val="0"/>
          <w:numId w:val="1"/>
        </w:numPr>
        <w:spacing w:before="240" w:after="240"/>
        <w:outlineLvl w:val="0"/>
      </w:pPr>
      <w:r w:rsidRPr="00DA4779">
        <w:t xml:space="preserve">Sierra Leone only imports HFCs for use in the RAC servicing sector. </w:t>
      </w:r>
      <w:r w:rsidR="00712E7F" w:rsidRPr="00BE2BB6">
        <w:t xml:space="preserve">As reported in the KIP, </w:t>
      </w:r>
      <w:r w:rsidR="00712E7F">
        <w:t>i</w:t>
      </w:r>
      <w:r>
        <w:t>n 202</w:t>
      </w:r>
      <w:r w:rsidR="00FF048A">
        <w:t>2</w:t>
      </w:r>
      <w:r>
        <w:t xml:space="preserve">, commercial refrigeration </w:t>
      </w:r>
      <w:r w:rsidR="00D37B8E">
        <w:t>sub</w:t>
      </w:r>
      <w:r>
        <w:t xml:space="preserve">sector was the highest HFC consuming </w:t>
      </w:r>
      <w:r w:rsidR="00774F23">
        <w:t>sub</w:t>
      </w:r>
      <w:r>
        <w:t xml:space="preserve">sector </w:t>
      </w:r>
      <w:r w:rsidR="00135D66">
        <w:t>in</w:t>
      </w:r>
      <w:r w:rsidR="00254F1A">
        <w:t xml:space="preserve"> </w:t>
      </w:r>
      <w:r w:rsidR="00254F1A" w:rsidRPr="00BE2BB6">
        <w:t>CO</w:t>
      </w:r>
      <w:r w:rsidR="00254F1A" w:rsidRPr="00BE2BB6">
        <w:rPr>
          <w:vertAlign w:val="subscript"/>
        </w:rPr>
        <w:t>2</w:t>
      </w:r>
      <w:r w:rsidR="00254F1A" w:rsidRPr="00BE2BB6">
        <w:t>-eq tonnes</w:t>
      </w:r>
      <w:r w:rsidR="00254F1A">
        <w:t xml:space="preserve"> </w:t>
      </w:r>
      <w:r w:rsidR="00120B04" w:rsidRPr="00BE2BB6">
        <w:t xml:space="preserve">(119,952 </w:t>
      </w:r>
      <w:r w:rsidR="00891B19" w:rsidRPr="00BE2BB6">
        <w:t>CO</w:t>
      </w:r>
      <w:r w:rsidR="00891B19" w:rsidRPr="00BE2BB6">
        <w:rPr>
          <w:vertAlign w:val="subscript"/>
        </w:rPr>
        <w:t>2</w:t>
      </w:r>
      <w:r w:rsidR="00891B19" w:rsidRPr="00BE2BB6">
        <w:t>-eq tonnes) of HFC</w:t>
      </w:r>
      <w:r w:rsidR="00E765BC">
        <w:t xml:space="preserve"> consumption</w:t>
      </w:r>
      <w:r w:rsidR="00891B19" w:rsidRPr="00BC77EA">
        <w:t>, representing 3</w:t>
      </w:r>
      <w:r w:rsidR="00173F4A" w:rsidRPr="00BC77EA">
        <w:t>1</w:t>
      </w:r>
      <w:r w:rsidR="00891B19" w:rsidRPr="00BC77EA">
        <w:t xml:space="preserve"> per cent in CO</w:t>
      </w:r>
      <w:r w:rsidR="00891B19" w:rsidRPr="00BC77EA">
        <w:rPr>
          <w:vertAlign w:val="subscript"/>
        </w:rPr>
        <w:t>2</w:t>
      </w:r>
      <w:r w:rsidR="00E75DB9">
        <w:noBreakHyphen/>
      </w:r>
      <w:r w:rsidR="00891B19" w:rsidRPr="00BC77EA">
        <w:t>eq tonnes</w:t>
      </w:r>
      <w:r w:rsidR="000E643E">
        <w:t xml:space="preserve"> of the total HFC consumption. </w:t>
      </w:r>
    </w:p>
    <w:p w14:paraId="72D3E782" w14:textId="441F9C65" w:rsidR="0015285E" w:rsidRDefault="0015285E" w:rsidP="00891B19">
      <w:pPr>
        <w:numPr>
          <w:ilvl w:val="0"/>
          <w:numId w:val="1"/>
        </w:numPr>
        <w:spacing w:after="240"/>
        <w:outlineLvl w:val="0"/>
      </w:pPr>
      <w:bookmarkStart w:id="4" w:name="_Hlk126662278"/>
      <w:bookmarkStart w:id="5" w:name="_Hlk126934445"/>
      <w:r w:rsidRPr="0015285E">
        <w:t>Sierra Leone’s supermarket sector is growing steadily, driven by rapid urbanization in major cities and supported by the rise of a middle-class consumer base seeking more organized retail experiences.</w:t>
      </w:r>
      <w:r>
        <w:t xml:space="preserve"> </w:t>
      </w:r>
      <w:r w:rsidR="007B13EA">
        <w:t>C</w:t>
      </w:r>
      <w:r w:rsidRPr="0015285E">
        <w:t xml:space="preserve">urrently an estimated 39 supermarkets (medium and large) </w:t>
      </w:r>
      <w:r>
        <w:t xml:space="preserve">exist </w:t>
      </w:r>
      <w:r w:rsidRPr="0015285E">
        <w:t>in the country which accounts for an increase of approximately 8.33</w:t>
      </w:r>
      <w:r w:rsidR="00535F42">
        <w:t xml:space="preserve"> per cent</w:t>
      </w:r>
      <w:r w:rsidRPr="0015285E">
        <w:t xml:space="preserve"> from 2023.</w:t>
      </w:r>
      <w:r>
        <w:t xml:space="preserve"> </w:t>
      </w:r>
      <w:r w:rsidRPr="0015285E">
        <w:t xml:space="preserve">The sector comprises </w:t>
      </w:r>
      <w:r w:rsidR="0051028D">
        <w:t xml:space="preserve">of </w:t>
      </w:r>
      <w:r w:rsidRPr="0015285E">
        <w:t xml:space="preserve">a mix of individual stores and numerous small to medium-sized supermarkets, alongside </w:t>
      </w:r>
      <w:r w:rsidR="00EA1E1E">
        <w:t xml:space="preserve">a few </w:t>
      </w:r>
      <w:r w:rsidRPr="0015285E">
        <w:t>larger chains. Refrigeration systems in these supermarkets typically consist of plug</w:t>
      </w:r>
      <w:r w:rsidR="007710B5">
        <w:noBreakHyphen/>
      </w:r>
      <w:r w:rsidRPr="0015285E">
        <w:t>in units with cooling capacities ranging from 40 kW to 60 kW</w:t>
      </w:r>
      <w:r w:rsidR="00EA1E1E">
        <w:t xml:space="preserve"> and t</w:t>
      </w:r>
      <w:r w:rsidRPr="0015285E">
        <w:t xml:space="preserve">he commonly used refrigerants </w:t>
      </w:r>
      <w:r w:rsidR="00EA1E1E">
        <w:t xml:space="preserve">in the systems </w:t>
      </w:r>
      <w:r w:rsidRPr="0015285E">
        <w:t>are HFCs, specifically R</w:t>
      </w:r>
      <w:r w:rsidR="00A8261C">
        <w:t>-</w:t>
      </w:r>
      <w:r w:rsidRPr="0015285E">
        <w:t xml:space="preserve">404A and </w:t>
      </w:r>
      <w:r w:rsidR="00E12292">
        <w:t>HFC</w:t>
      </w:r>
      <w:r w:rsidR="00A8261C">
        <w:t>-</w:t>
      </w:r>
      <w:r w:rsidRPr="0015285E">
        <w:t>134a.</w:t>
      </w:r>
    </w:p>
    <w:p w14:paraId="153392F5" w14:textId="03DFAA03" w:rsidR="00891B19" w:rsidRPr="006B24BC" w:rsidRDefault="00891B19" w:rsidP="00891B19">
      <w:pPr>
        <w:spacing w:after="240"/>
        <w:outlineLvl w:val="0"/>
        <w:rPr>
          <w:u w:val="single"/>
          <w:lang w:val="en-GB"/>
        </w:rPr>
      </w:pPr>
      <w:r w:rsidRPr="006B24BC">
        <w:rPr>
          <w:u w:val="single"/>
          <w:lang w:val="en-GB"/>
        </w:rPr>
        <w:t xml:space="preserve">Project objective </w:t>
      </w:r>
    </w:p>
    <w:p w14:paraId="76998928" w14:textId="2BF97B5E" w:rsidR="00891B19" w:rsidRPr="004F0B54" w:rsidRDefault="00891B19" w:rsidP="00891B19">
      <w:pPr>
        <w:numPr>
          <w:ilvl w:val="0"/>
          <w:numId w:val="1"/>
        </w:numPr>
        <w:spacing w:after="240"/>
        <w:outlineLvl w:val="0"/>
        <w:rPr>
          <w:lang w:val="en-GB"/>
        </w:rPr>
      </w:pPr>
      <w:r w:rsidRPr="006B24BC">
        <w:rPr>
          <w:lang w:val="en-GB"/>
        </w:rPr>
        <w:t xml:space="preserve">The pilot project aims to demonstrate the performance and energy efficiency of </w:t>
      </w:r>
      <w:r w:rsidR="00E0055F" w:rsidRPr="006B24BC">
        <w:rPr>
          <w:lang w:val="en-GB"/>
        </w:rPr>
        <w:t xml:space="preserve">a fully </w:t>
      </w:r>
      <w:r w:rsidR="00244B3C">
        <w:rPr>
          <w:lang w:val="en-GB"/>
        </w:rPr>
        <w:t>hydrocarbon (</w:t>
      </w:r>
      <w:r w:rsidR="00E0055F" w:rsidRPr="006B24BC">
        <w:rPr>
          <w:lang w:val="en-GB"/>
        </w:rPr>
        <w:t>H</w:t>
      </w:r>
      <w:r w:rsidR="008115BB" w:rsidRPr="006B24BC">
        <w:rPr>
          <w:lang w:val="en-GB"/>
        </w:rPr>
        <w:t>C</w:t>
      </w:r>
      <w:r w:rsidR="00244B3C">
        <w:rPr>
          <w:lang w:val="en-GB"/>
        </w:rPr>
        <w:t>)</w:t>
      </w:r>
      <w:r w:rsidR="00415895">
        <w:rPr>
          <w:lang w:val="en-GB"/>
        </w:rPr>
        <w:t xml:space="preserve"> refrigerant</w:t>
      </w:r>
      <w:r w:rsidR="008115BB" w:rsidRPr="006B24BC">
        <w:rPr>
          <w:lang w:val="en-GB"/>
        </w:rPr>
        <w:t xml:space="preserve">-based supermarket in </w:t>
      </w:r>
      <w:r w:rsidR="00532AC0" w:rsidRPr="006B24BC">
        <w:rPr>
          <w:lang w:val="en-GB"/>
        </w:rPr>
        <w:t>Sierra Leone</w:t>
      </w:r>
      <w:r w:rsidR="00E76F4A" w:rsidRPr="006B24BC">
        <w:rPr>
          <w:lang w:val="en-GB"/>
        </w:rPr>
        <w:t xml:space="preserve"> </w:t>
      </w:r>
      <w:r w:rsidR="00213C43" w:rsidRPr="006B24BC">
        <w:rPr>
          <w:lang w:val="en-GB"/>
        </w:rPr>
        <w:t xml:space="preserve">and overall </w:t>
      </w:r>
      <w:r w:rsidR="00A90188" w:rsidRPr="006B24BC">
        <w:rPr>
          <w:rStyle w:val="normaltextrun"/>
          <w:color w:val="000000"/>
          <w:shd w:val="clear" w:color="auto" w:fill="FFFFFF"/>
        </w:rPr>
        <w:t xml:space="preserve">improve the deployment of </w:t>
      </w:r>
      <w:r w:rsidR="00213C43" w:rsidRPr="006B24BC">
        <w:rPr>
          <w:rStyle w:val="normaltextrun"/>
          <w:color w:val="000000"/>
          <w:shd w:val="clear" w:color="auto" w:fill="FFFFFF"/>
        </w:rPr>
        <w:t>energy</w:t>
      </w:r>
      <w:r w:rsidR="00E76F4A" w:rsidRPr="006B24BC">
        <w:rPr>
          <w:rStyle w:val="normaltextrun"/>
          <w:color w:val="000000"/>
          <w:shd w:val="clear" w:color="auto" w:fill="FFFFFF"/>
        </w:rPr>
        <w:t>-</w:t>
      </w:r>
      <w:r w:rsidR="00213C43" w:rsidRPr="006B24BC">
        <w:rPr>
          <w:rStyle w:val="normaltextrun"/>
          <w:color w:val="000000"/>
          <w:shd w:val="clear" w:color="auto" w:fill="FFFFFF"/>
        </w:rPr>
        <w:t>efficient</w:t>
      </w:r>
      <w:r w:rsidR="00A90188" w:rsidRPr="006B24BC">
        <w:rPr>
          <w:rStyle w:val="normaltextrun"/>
          <w:color w:val="000000"/>
          <w:shd w:val="clear" w:color="auto" w:fill="FFFFFF"/>
        </w:rPr>
        <w:t xml:space="preserve"> commercial </w:t>
      </w:r>
      <w:r w:rsidR="00A90188" w:rsidRPr="004F0B54">
        <w:rPr>
          <w:rStyle w:val="normaltextrun"/>
          <w:color w:val="000000"/>
          <w:shd w:val="clear" w:color="auto" w:fill="FFFFFF"/>
        </w:rPr>
        <w:t xml:space="preserve">refrigeration equipment using </w:t>
      </w:r>
      <w:r w:rsidR="003C11CA">
        <w:rPr>
          <w:rStyle w:val="normaltextrun"/>
          <w:color w:val="000000"/>
          <w:shd w:val="clear" w:color="auto" w:fill="FFFFFF"/>
        </w:rPr>
        <w:t>low-</w:t>
      </w:r>
      <w:r w:rsidR="002A6DEC" w:rsidRPr="002A6DEC">
        <w:rPr>
          <w:rStyle w:val="normaltextrun"/>
          <w:color w:val="000000"/>
          <w:shd w:val="clear" w:color="auto" w:fill="FFFFFF"/>
        </w:rPr>
        <w:t>global</w:t>
      </w:r>
      <w:r w:rsidR="00860004">
        <w:rPr>
          <w:rStyle w:val="normaltextrun"/>
          <w:color w:val="000000"/>
          <w:shd w:val="clear" w:color="auto" w:fill="FFFFFF"/>
        </w:rPr>
        <w:t>-</w:t>
      </w:r>
      <w:r w:rsidR="002A6DEC" w:rsidRPr="002A6DEC">
        <w:rPr>
          <w:rStyle w:val="normaltextrun"/>
          <w:color w:val="000000"/>
          <w:shd w:val="clear" w:color="auto" w:fill="FFFFFF"/>
        </w:rPr>
        <w:t>warming</w:t>
      </w:r>
      <w:r w:rsidR="00860004">
        <w:rPr>
          <w:rStyle w:val="normaltextrun"/>
          <w:color w:val="000000"/>
          <w:shd w:val="clear" w:color="auto" w:fill="FFFFFF"/>
        </w:rPr>
        <w:t>-</w:t>
      </w:r>
      <w:r w:rsidR="003D6382" w:rsidRPr="002A6DEC">
        <w:rPr>
          <w:rStyle w:val="normaltextrun"/>
          <w:color w:val="000000"/>
          <w:shd w:val="clear" w:color="auto" w:fill="FFFFFF"/>
        </w:rPr>
        <w:t>p</w:t>
      </w:r>
      <w:r w:rsidR="003D6382">
        <w:rPr>
          <w:rStyle w:val="normaltextrun"/>
          <w:color w:val="000000"/>
          <w:shd w:val="clear" w:color="auto" w:fill="FFFFFF"/>
        </w:rPr>
        <w:t>o</w:t>
      </w:r>
      <w:r w:rsidR="003D6382" w:rsidRPr="002A6DEC">
        <w:rPr>
          <w:rStyle w:val="normaltextrun"/>
          <w:color w:val="000000"/>
          <w:shd w:val="clear" w:color="auto" w:fill="FFFFFF"/>
        </w:rPr>
        <w:t>tential</w:t>
      </w:r>
      <w:r w:rsidR="002A6DEC" w:rsidRPr="002A6DEC">
        <w:rPr>
          <w:rStyle w:val="normaltextrun"/>
          <w:color w:val="000000"/>
          <w:shd w:val="clear" w:color="auto" w:fill="FFFFFF"/>
        </w:rPr>
        <w:t xml:space="preserve"> (GWP)</w:t>
      </w:r>
      <w:r w:rsidR="00A90188" w:rsidRPr="004F0B54">
        <w:rPr>
          <w:rStyle w:val="normaltextrun"/>
          <w:color w:val="000000"/>
          <w:shd w:val="clear" w:color="auto" w:fill="FFFFFF"/>
        </w:rPr>
        <w:t xml:space="preserve"> refrigerant. This aligns with the </w:t>
      </w:r>
      <w:r w:rsidR="00E76F4A" w:rsidRPr="004F0B54">
        <w:rPr>
          <w:rStyle w:val="normaltextrun"/>
          <w:color w:val="000000"/>
          <w:shd w:val="clear" w:color="auto" w:fill="FFFFFF"/>
        </w:rPr>
        <w:t>long-term</w:t>
      </w:r>
      <w:r w:rsidR="00A90188" w:rsidRPr="004F0B54">
        <w:rPr>
          <w:rStyle w:val="normaltextrun"/>
          <w:color w:val="000000"/>
          <w:shd w:val="clear" w:color="auto" w:fill="FFFFFF"/>
        </w:rPr>
        <w:t xml:space="preserve"> KIP strategy of facilitating the adoption of energy-efficient low</w:t>
      </w:r>
      <w:r w:rsidR="002A6DEC">
        <w:rPr>
          <w:rStyle w:val="normaltextrun"/>
          <w:color w:val="000000"/>
          <w:shd w:val="clear" w:color="auto" w:fill="FFFFFF"/>
        </w:rPr>
        <w:noBreakHyphen/>
      </w:r>
      <w:r w:rsidR="00A90188" w:rsidRPr="004F0B54">
        <w:rPr>
          <w:rStyle w:val="normaltextrun"/>
          <w:color w:val="000000"/>
          <w:shd w:val="clear" w:color="auto" w:fill="FFFFFF"/>
        </w:rPr>
        <w:t>GWP alternatives in commercial refrigeration applications.</w:t>
      </w:r>
      <w:r w:rsidR="00A90188" w:rsidRPr="004F0B54">
        <w:rPr>
          <w:rStyle w:val="eop"/>
          <w:color w:val="000000"/>
          <w:shd w:val="clear" w:color="auto" w:fill="FFFFFF"/>
        </w:rPr>
        <w:t> </w:t>
      </w:r>
      <w:r w:rsidR="009D4A0C">
        <w:rPr>
          <w:rStyle w:val="eop"/>
          <w:color w:val="000000"/>
          <w:shd w:val="clear" w:color="auto" w:fill="FFFFFF"/>
        </w:rPr>
        <w:t xml:space="preserve">The project also proposes development of MEPS for commercial refrigeration </w:t>
      </w:r>
      <w:r w:rsidR="00016BCA">
        <w:rPr>
          <w:rStyle w:val="eop"/>
          <w:color w:val="000000"/>
          <w:shd w:val="clear" w:color="auto" w:fill="FFFFFF"/>
        </w:rPr>
        <w:t>equipment</w:t>
      </w:r>
      <w:r w:rsidR="009D4A0C">
        <w:rPr>
          <w:rStyle w:val="eop"/>
          <w:color w:val="000000"/>
          <w:shd w:val="clear" w:color="auto" w:fill="FFFFFF"/>
        </w:rPr>
        <w:t xml:space="preserve">. </w:t>
      </w:r>
      <w:r w:rsidR="00083521">
        <w:rPr>
          <w:rStyle w:val="eop"/>
          <w:color w:val="000000"/>
          <w:shd w:val="clear" w:color="auto" w:fill="FFFFFF"/>
        </w:rPr>
        <w:t>O</w:t>
      </w:r>
      <w:r w:rsidR="00290173" w:rsidRPr="00AE6253">
        <w:rPr>
          <w:lang w:val="en-GB"/>
        </w:rPr>
        <w:t>nce</w:t>
      </w:r>
      <w:r w:rsidR="00083521" w:rsidRPr="00AE6253">
        <w:rPr>
          <w:lang w:val="en-GB"/>
        </w:rPr>
        <w:t xml:space="preserve"> the pilot project is fully developed, Sierra Leone will have </w:t>
      </w:r>
      <w:r w:rsidR="00594303">
        <w:rPr>
          <w:lang w:val="en-GB"/>
        </w:rPr>
        <w:t xml:space="preserve">the first </w:t>
      </w:r>
      <w:r w:rsidR="00083521" w:rsidRPr="00AE6253">
        <w:rPr>
          <w:lang w:val="en-GB"/>
        </w:rPr>
        <w:t>well</w:t>
      </w:r>
      <w:r w:rsidR="00594303">
        <w:rPr>
          <w:lang w:val="en-GB"/>
        </w:rPr>
        <w:noBreakHyphen/>
      </w:r>
      <w:r w:rsidR="00083521" w:rsidRPr="00AE6253">
        <w:rPr>
          <w:lang w:val="en-GB"/>
        </w:rPr>
        <w:t>established</w:t>
      </w:r>
      <w:r w:rsidR="00244B6D">
        <w:rPr>
          <w:lang w:val="en-GB"/>
        </w:rPr>
        <w:t>,</w:t>
      </w:r>
      <w:r w:rsidR="00083521" w:rsidRPr="00AE6253">
        <w:rPr>
          <w:lang w:val="en-GB"/>
        </w:rPr>
        <w:t xml:space="preserve"> highly energy-efficient supermarket to use 100</w:t>
      </w:r>
      <w:r w:rsidR="002A6DEC">
        <w:rPr>
          <w:lang w:val="en-GB"/>
        </w:rPr>
        <w:t> </w:t>
      </w:r>
      <w:r w:rsidR="00083521">
        <w:rPr>
          <w:lang w:val="en-GB"/>
        </w:rPr>
        <w:t>per</w:t>
      </w:r>
      <w:r w:rsidR="002A6DEC">
        <w:rPr>
          <w:lang w:val="en-GB"/>
        </w:rPr>
        <w:t> </w:t>
      </w:r>
      <w:r w:rsidR="00083521">
        <w:rPr>
          <w:lang w:val="en-GB"/>
        </w:rPr>
        <w:t>cent</w:t>
      </w:r>
      <w:r w:rsidR="00083521" w:rsidRPr="00AE6253">
        <w:rPr>
          <w:lang w:val="en-GB"/>
        </w:rPr>
        <w:t xml:space="preserve"> </w:t>
      </w:r>
      <w:r w:rsidR="001534F9">
        <w:rPr>
          <w:lang w:val="en-GB"/>
        </w:rPr>
        <w:t xml:space="preserve">HC </w:t>
      </w:r>
      <w:r w:rsidR="00083521">
        <w:rPr>
          <w:lang w:val="en-GB"/>
        </w:rPr>
        <w:t>technology</w:t>
      </w:r>
      <w:r w:rsidR="00083521" w:rsidRPr="00AE6253">
        <w:rPr>
          <w:lang w:val="en-GB"/>
        </w:rPr>
        <w:t>.</w:t>
      </w:r>
      <w:r w:rsidR="005A6656">
        <w:rPr>
          <w:lang w:val="en-GB"/>
        </w:rPr>
        <w:t xml:space="preserve"> </w:t>
      </w:r>
    </w:p>
    <w:p w14:paraId="288DEBB8" w14:textId="77777777" w:rsidR="00891B19" w:rsidRPr="004F0B54" w:rsidRDefault="00891B19" w:rsidP="00891B19">
      <w:pPr>
        <w:keepNext/>
        <w:spacing w:before="240" w:after="240"/>
        <w:rPr>
          <w:lang w:val="en-GB"/>
        </w:rPr>
      </w:pPr>
      <w:r w:rsidRPr="004F0B54">
        <w:rPr>
          <w:u w:val="single"/>
          <w:lang w:val="en-GB"/>
        </w:rPr>
        <w:t>Proposed activities</w:t>
      </w:r>
      <w:r w:rsidRPr="004F0B54">
        <w:rPr>
          <w:lang w:val="en-GB"/>
        </w:rPr>
        <w:t xml:space="preserve"> </w:t>
      </w:r>
    </w:p>
    <w:p w14:paraId="2449227F" w14:textId="45466494" w:rsidR="001E02CA" w:rsidRDefault="004F0B54" w:rsidP="00D73519">
      <w:pPr>
        <w:pStyle w:val="Heading1"/>
        <w:rPr>
          <w:lang w:val="en-GB"/>
        </w:rPr>
      </w:pPr>
      <w:r w:rsidRPr="004F0B54">
        <w:rPr>
          <w:lang w:val="en-GB"/>
        </w:rPr>
        <w:t>Activities with their cost breakdown (as initially submitted) are described below</w:t>
      </w:r>
      <w:r w:rsidR="00A54B0D">
        <w:rPr>
          <w:lang w:val="en-GB"/>
        </w:rPr>
        <w:t>.</w:t>
      </w:r>
    </w:p>
    <w:p w14:paraId="43DB073F" w14:textId="12C1B1A4" w:rsidR="006452AF" w:rsidRPr="004D01F1" w:rsidRDefault="006452AF" w:rsidP="006452AF">
      <w:pPr>
        <w:rPr>
          <w:b/>
          <w:bCs/>
          <w:lang w:val="en-GB"/>
        </w:rPr>
      </w:pPr>
      <w:r w:rsidRPr="004D01F1">
        <w:rPr>
          <w:b/>
          <w:bCs/>
          <w:lang w:val="en-GB"/>
        </w:rPr>
        <w:t xml:space="preserve">Table </w:t>
      </w:r>
      <w:r w:rsidR="000F6686" w:rsidRPr="004D01F1">
        <w:rPr>
          <w:b/>
          <w:bCs/>
          <w:lang w:val="en-GB"/>
        </w:rPr>
        <w:t>2</w:t>
      </w:r>
      <w:r w:rsidR="00D007CD" w:rsidRPr="004D01F1">
        <w:rPr>
          <w:b/>
          <w:bCs/>
          <w:lang w:val="en-GB"/>
        </w:rPr>
        <w:t>.</w:t>
      </w:r>
      <w:r w:rsidR="004D01F1" w:rsidRPr="004D01F1">
        <w:rPr>
          <w:b/>
          <w:bCs/>
          <w:lang w:val="en-GB"/>
        </w:rPr>
        <w:t xml:space="preserve"> </w:t>
      </w:r>
      <w:r w:rsidR="00D007CD" w:rsidRPr="004D01F1">
        <w:rPr>
          <w:b/>
          <w:bCs/>
          <w:lang w:val="en-GB"/>
        </w:rPr>
        <w:t>Total project budget and breakdown of financing sources, as submitted</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96"/>
        <w:gridCol w:w="1134"/>
        <w:gridCol w:w="1134"/>
        <w:gridCol w:w="988"/>
      </w:tblGrid>
      <w:tr w:rsidR="001E02CA" w:rsidRPr="00D73D50" w14:paraId="12DD4C72" w14:textId="77777777" w:rsidTr="00F5140B">
        <w:trPr>
          <w:trHeight w:val="555"/>
          <w:tblHeader/>
        </w:trPr>
        <w:tc>
          <w:tcPr>
            <w:tcW w:w="6096" w:type="dxa"/>
            <w:shd w:val="clear" w:color="auto" w:fill="FFFFFF" w:themeFill="background1"/>
            <w:tcMar>
              <w:left w:w="105" w:type="dxa"/>
              <w:right w:w="105" w:type="dxa"/>
            </w:tcMar>
            <w:vAlign w:val="center"/>
          </w:tcPr>
          <w:p w14:paraId="24BD1D42" w14:textId="77777777" w:rsidR="001E02CA" w:rsidRPr="00325D5F" w:rsidRDefault="001E02CA" w:rsidP="00853C07">
            <w:pPr>
              <w:jc w:val="center"/>
              <w:rPr>
                <w:b/>
                <w:bCs/>
                <w:color w:val="000000" w:themeColor="text1"/>
                <w:sz w:val="20"/>
                <w:szCs w:val="20"/>
                <w:lang w:val="en-GB"/>
              </w:rPr>
            </w:pPr>
            <w:r w:rsidRPr="00325D5F">
              <w:rPr>
                <w:b/>
                <w:bCs/>
                <w:color w:val="000000" w:themeColor="text1"/>
                <w:sz w:val="20"/>
                <w:szCs w:val="20"/>
                <w:lang w:val="en-GB"/>
              </w:rPr>
              <w:t>Item</w:t>
            </w:r>
          </w:p>
        </w:tc>
        <w:tc>
          <w:tcPr>
            <w:tcW w:w="1134" w:type="dxa"/>
            <w:tcBorders>
              <w:bottom w:val="single" w:sz="4" w:space="0" w:color="auto"/>
            </w:tcBorders>
            <w:shd w:val="clear" w:color="auto" w:fill="FFFFFF" w:themeFill="background1"/>
            <w:tcMar>
              <w:left w:w="105" w:type="dxa"/>
              <w:right w:w="105" w:type="dxa"/>
            </w:tcMar>
            <w:vAlign w:val="center"/>
          </w:tcPr>
          <w:p w14:paraId="06182C85" w14:textId="77777777" w:rsidR="001E02CA" w:rsidRPr="00325D5F" w:rsidRDefault="001E02CA" w:rsidP="00853C07">
            <w:pPr>
              <w:jc w:val="center"/>
              <w:rPr>
                <w:b/>
                <w:bCs/>
                <w:color w:val="000000" w:themeColor="text1"/>
                <w:sz w:val="20"/>
                <w:szCs w:val="20"/>
                <w:lang w:val="en-GB"/>
              </w:rPr>
            </w:pPr>
            <w:r w:rsidRPr="00325D5F">
              <w:rPr>
                <w:b/>
                <w:bCs/>
                <w:color w:val="000000" w:themeColor="text1"/>
                <w:sz w:val="20"/>
                <w:szCs w:val="20"/>
                <w:lang w:val="en-GB"/>
              </w:rPr>
              <w:t>Total</w:t>
            </w:r>
          </w:p>
          <w:p w14:paraId="68709EFD" w14:textId="4D9BF98A" w:rsidR="001E02CA" w:rsidRPr="00325D5F" w:rsidRDefault="001E02CA" w:rsidP="00853C07">
            <w:pPr>
              <w:jc w:val="center"/>
              <w:rPr>
                <w:color w:val="000000" w:themeColor="text1"/>
                <w:sz w:val="20"/>
                <w:szCs w:val="20"/>
                <w:lang w:val="en-GB"/>
              </w:rPr>
            </w:pPr>
            <w:r w:rsidRPr="00325D5F">
              <w:rPr>
                <w:b/>
                <w:bCs/>
                <w:color w:val="000000" w:themeColor="text1"/>
                <w:sz w:val="20"/>
                <w:szCs w:val="20"/>
                <w:lang w:val="en-GB"/>
              </w:rPr>
              <w:t xml:space="preserve"> (</w:t>
            </w:r>
            <w:r w:rsidR="00DF7386" w:rsidRPr="00DF7386">
              <w:rPr>
                <w:b/>
                <w:bCs/>
                <w:sz w:val="20"/>
                <w:lang w:val="en-GB"/>
              </w:rPr>
              <w:t>US $</w:t>
            </w:r>
            <w:r w:rsidRPr="00325D5F">
              <w:rPr>
                <w:b/>
                <w:bCs/>
                <w:color w:val="000000" w:themeColor="text1"/>
                <w:sz w:val="20"/>
                <w:szCs w:val="20"/>
                <w:lang w:val="en-GB"/>
              </w:rPr>
              <w:t>)</w:t>
            </w:r>
          </w:p>
        </w:tc>
        <w:tc>
          <w:tcPr>
            <w:tcW w:w="1134" w:type="dxa"/>
            <w:tcBorders>
              <w:bottom w:val="single" w:sz="4" w:space="0" w:color="auto"/>
            </w:tcBorders>
            <w:shd w:val="clear" w:color="auto" w:fill="FFFFFF" w:themeFill="background1"/>
            <w:tcMar>
              <w:left w:w="105" w:type="dxa"/>
              <w:right w:w="105" w:type="dxa"/>
            </w:tcMar>
            <w:vAlign w:val="center"/>
          </w:tcPr>
          <w:p w14:paraId="43904459" w14:textId="77777777" w:rsidR="001E02CA" w:rsidRPr="00325D5F" w:rsidRDefault="001E02CA" w:rsidP="00853C07">
            <w:pPr>
              <w:jc w:val="center"/>
              <w:rPr>
                <w:b/>
                <w:bCs/>
                <w:color w:val="000000" w:themeColor="text1"/>
                <w:sz w:val="20"/>
                <w:szCs w:val="20"/>
                <w:lang w:val="en-GB"/>
              </w:rPr>
            </w:pPr>
            <w:r w:rsidRPr="00325D5F">
              <w:rPr>
                <w:b/>
                <w:bCs/>
                <w:color w:val="000000" w:themeColor="text1"/>
                <w:sz w:val="20"/>
                <w:szCs w:val="20"/>
                <w:lang w:val="en-GB"/>
              </w:rPr>
              <w:t>MLF funding</w:t>
            </w:r>
          </w:p>
          <w:p w14:paraId="109AEE84" w14:textId="77777777" w:rsidR="001E02CA" w:rsidRPr="00325D5F" w:rsidRDefault="001E02CA" w:rsidP="00853C07">
            <w:pPr>
              <w:jc w:val="center"/>
              <w:rPr>
                <w:color w:val="000000" w:themeColor="text1"/>
                <w:sz w:val="20"/>
                <w:szCs w:val="20"/>
                <w:lang w:val="en-GB"/>
              </w:rPr>
            </w:pPr>
            <w:r w:rsidRPr="00325D5F">
              <w:rPr>
                <w:b/>
                <w:bCs/>
                <w:color w:val="000000" w:themeColor="text1"/>
                <w:sz w:val="20"/>
                <w:szCs w:val="20"/>
                <w:lang w:val="en-GB"/>
              </w:rPr>
              <w:t>(US $)</w:t>
            </w:r>
          </w:p>
        </w:tc>
        <w:tc>
          <w:tcPr>
            <w:tcW w:w="988" w:type="dxa"/>
            <w:tcBorders>
              <w:bottom w:val="single" w:sz="4" w:space="0" w:color="auto"/>
            </w:tcBorders>
            <w:shd w:val="clear" w:color="auto" w:fill="FFFFFF" w:themeFill="background1"/>
            <w:tcMar>
              <w:left w:w="105" w:type="dxa"/>
              <w:right w:w="105" w:type="dxa"/>
            </w:tcMar>
            <w:vAlign w:val="center"/>
          </w:tcPr>
          <w:p w14:paraId="22BCEBD0" w14:textId="6E461353" w:rsidR="001E02CA" w:rsidRPr="00325D5F" w:rsidRDefault="001E02CA" w:rsidP="00853C07">
            <w:pPr>
              <w:jc w:val="center"/>
              <w:rPr>
                <w:b/>
                <w:bCs/>
                <w:color w:val="000000" w:themeColor="text1"/>
                <w:sz w:val="20"/>
                <w:szCs w:val="20"/>
                <w:lang w:val="en-GB"/>
              </w:rPr>
            </w:pPr>
            <w:r w:rsidRPr="00325D5F">
              <w:rPr>
                <w:b/>
                <w:bCs/>
                <w:color w:val="000000" w:themeColor="text1"/>
                <w:sz w:val="20"/>
                <w:szCs w:val="20"/>
                <w:lang w:val="en-GB"/>
              </w:rPr>
              <w:t>Co-funding</w:t>
            </w:r>
            <w:r w:rsidR="00387461">
              <w:rPr>
                <w:b/>
                <w:bCs/>
                <w:color w:val="000000" w:themeColor="text1"/>
                <w:sz w:val="20"/>
                <w:szCs w:val="20"/>
                <w:lang w:val="en-GB"/>
              </w:rPr>
              <w:t>*</w:t>
            </w:r>
          </w:p>
          <w:p w14:paraId="44AF4455" w14:textId="77777777" w:rsidR="001E02CA" w:rsidRPr="00325D5F" w:rsidRDefault="001E02CA" w:rsidP="00853C07">
            <w:pPr>
              <w:jc w:val="center"/>
              <w:rPr>
                <w:color w:val="000000" w:themeColor="text1"/>
                <w:sz w:val="20"/>
                <w:szCs w:val="20"/>
                <w:lang w:val="en-GB"/>
              </w:rPr>
            </w:pPr>
            <w:r w:rsidRPr="00325D5F">
              <w:rPr>
                <w:b/>
                <w:bCs/>
                <w:color w:val="000000" w:themeColor="text1"/>
                <w:sz w:val="20"/>
                <w:szCs w:val="20"/>
                <w:lang w:val="en-GB"/>
              </w:rPr>
              <w:t>(US $)</w:t>
            </w:r>
          </w:p>
        </w:tc>
      </w:tr>
      <w:tr w:rsidR="007077C4" w:rsidRPr="00D54082" w14:paraId="743FA676" w14:textId="77777777" w:rsidTr="007077C4">
        <w:trPr>
          <w:trHeight w:val="270"/>
        </w:trPr>
        <w:tc>
          <w:tcPr>
            <w:tcW w:w="9352" w:type="dxa"/>
            <w:gridSpan w:val="4"/>
            <w:tcBorders>
              <w:right w:val="single" w:sz="4" w:space="0" w:color="auto"/>
            </w:tcBorders>
            <w:tcMar>
              <w:left w:w="105" w:type="dxa"/>
              <w:right w:w="105" w:type="dxa"/>
            </w:tcMar>
            <w:vAlign w:val="center"/>
          </w:tcPr>
          <w:p w14:paraId="35F4326F" w14:textId="546387DF" w:rsidR="007077C4" w:rsidRPr="007077C4" w:rsidRDefault="007077C4" w:rsidP="007077C4">
            <w:pPr>
              <w:pStyle w:val="ListParagraph"/>
              <w:numPr>
                <w:ilvl w:val="0"/>
                <w:numId w:val="37"/>
              </w:numPr>
              <w:rPr>
                <w:color w:val="000000" w:themeColor="text1"/>
                <w:sz w:val="20"/>
                <w:szCs w:val="20"/>
              </w:rPr>
            </w:pPr>
            <w:r w:rsidRPr="007077C4">
              <w:rPr>
                <w:b/>
                <w:bCs/>
                <w:i/>
                <w:iCs/>
                <w:color w:val="000000" w:themeColor="text1"/>
                <w:sz w:val="20"/>
                <w:szCs w:val="20"/>
              </w:rPr>
              <w:t>Replacement of HFC-based refrigeration equipment by R-290 based equipment</w:t>
            </w:r>
            <w:r w:rsidR="00B76290">
              <w:rPr>
                <w:b/>
                <w:bCs/>
                <w:i/>
                <w:iCs/>
                <w:color w:val="000000" w:themeColor="text1"/>
                <w:sz w:val="20"/>
                <w:szCs w:val="20"/>
              </w:rPr>
              <w:t xml:space="preserve"> in Freetown mall supermarket</w:t>
            </w:r>
          </w:p>
        </w:tc>
      </w:tr>
      <w:tr w:rsidR="007077C4" w:rsidRPr="00D54082" w14:paraId="2724467C" w14:textId="77777777" w:rsidTr="00F5140B">
        <w:trPr>
          <w:trHeight w:val="1449"/>
        </w:trPr>
        <w:tc>
          <w:tcPr>
            <w:tcW w:w="6096" w:type="dxa"/>
            <w:tcBorders>
              <w:right w:val="single" w:sz="4" w:space="0" w:color="auto"/>
            </w:tcBorders>
            <w:tcMar>
              <w:left w:w="105" w:type="dxa"/>
              <w:right w:w="105" w:type="dxa"/>
            </w:tcMar>
            <w:vAlign w:val="center"/>
          </w:tcPr>
          <w:p w14:paraId="411D585E" w14:textId="61272860" w:rsidR="007077C4" w:rsidRPr="00BE2A6B" w:rsidRDefault="007077C4" w:rsidP="007077C4">
            <w:pPr>
              <w:pStyle w:val="Heading1"/>
              <w:numPr>
                <w:ilvl w:val="0"/>
                <w:numId w:val="0"/>
              </w:numPr>
              <w:spacing w:after="0"/>
              <w:rPr>
                <w:sz w:val="20"/>
                <w:szCs w:val="20"/>
                <w:lang w:val="en-GB"/>
              </w:rPr>
            </w:pPr>
            <w:r w:rsidRPr="00BE2A6B">
              <w:rPr>
                <w:sz w:val="20"/>
                <w:szCs w:val="20"/>
                <w:lang w:val="en-GB"/>
              </w:rPr>
              <w:t>Procurement of R-290 based equipment</w:t>
            </w:r>
            <w:r>
              <w:rPr>
                <w:rStyle w:val="FootnoteReference"/>
                <w:sz w:val="20"/>
                <w:szCs w:val="20"/>
                <w:lang w:val="en-GB"/>
              </w:rPr>
              <w:footnoteReference w:id="7"/>
            </w:r>
            <w:r w:rsidRPr="00BE2A6B">
              <w:rPr>
                <w:sz w:val="20"/>
                <w:szCs w:val="20"/>
                <w:lang w:val="en-GB"/>
              </w:rPr>
              <w:t xml:space="preserve"> (display cabinets</w:t>
            </w:r>
            <w:r>
              <w:rPr>
                <w:sz w:val="20"/>
                <w:szCs w:val="20"/>
                <w:lang w:val="en-GB"/>
              </w:rPr>
              <w:t xml:space="preserve"> and</w:t>
            </w:r>
            <w:r w:rsidRPr="00BE2A6B">
              <w:rPr>
                <w:sz w:val="20"/>
                <w:szCs w:val="20"/>
                <w:lang w:val="en-GB"/>
              </w:rPr>
              <w:t xml:space="preserve"> freezers, </w:t>
            </w:r>
            <w:r w:rsidRPr="00BE2A6B">
              <w:rPr>
                <w:sz w:val="20"/>
                <w:szCs w:val="20"/>
              </w:rPr>
              <w:t>plug</w:t>
            </w:r>
            <w:r w:rsidRPr="00BE2A6B">
              <w:rPr>
                <w:sz w:val="20"/>
                <w:szCs w:val="20"/>
              </w:rPr>
              <w:noBreakHyphen/>
              <w:t>in multideck</w:t>
            </w:r>
            <w:r>
              <w:rPr>
                <w:sz w:val="20"/>
                <w:szCs w:val="20"/>
              </w:rPr>
              <w:t xml:space="preserve"> for </w:t>
            </w:r>
            <w:r w:rsidRPr="00BE2A6B">
              <w:rPr>
                <w:sz w:val="20"/>
                <w:szCs w:val="20"/>
              </w:rPr>
              <w:t>bottle coolers</w:t>
            </w:r>
            <w:r>
              <w:rPr>
                <w:sz w:val="20"/>
                <w:szCs w:val="20"/>
              </w:rPr>
              <w:t xml:space="preserve"> and vegetables</w:t>
            </w:r>
            <w:r w:rsidRPr="00BE2A6B">
              <w:rPr>
                <w:sz w:val="20"/>
                <w:szCs w:val="20"/>
              </w:rPr>
              <w:t>, ice makers,</w:t>
            </w:r>
            <w:r>
              <w:rPr>
                <w:sz w:val="20"/>
                <w:szCs w:val="20"/>
              </w:rPr>
              <w:t xml:space="preserve"> and</w:t>
            </w:r>
            <w:r w:rsidRPr="00BE2A6B">
              <w:rPr>
                <w:sz w:val="20"/>
                <w:szCs w:val="20"/>
              </w:rPr>
              <w:t xml:space="preserve"> meat hanger chiller</w:t>
            </w:r>
            <w:r w:rsidRPr="00BE2A6B">
              <w:rPr>
                <w:sz w:val="20"/>
                <w:szCs w:val="20"/>
                <w:lang w:val="en-GB"/>
              </w:rPr>
              <w:t>),</w:t>
            </w:r>
            <w:r>
              <w:rPr>
                <w:sz w:val="20"/>
                <w:szCs w:val="20"/>
                <w:lang w:val="en-GB"/>
              </w:rPr>
              <w:t xml:space="preserve"> s</w:t>
            </w:r>
            <w:r w:rsidRPr="00BE2A6B">
              <w:rPr>
                <w:sz w:val="20"/>
                <w:szCs w:val="20"/>
                <w:lang w:val="en-GB"/>
              </w:rPr>
              <w:t>hipment, certification, pre</w:t>
            </w:r>
            <w:r w:rsidR="00532F45">
              <w:rPr>
                <w:sz w:val="20"/>
                <w:szCs w:val="20"/>
                <w:lang w:val="en-GB"/>
              </w:rPr>
              <w:t>-</w:t>
            </w:r>
            <w:r w:rsidRPr="00BE2A6B">
              <w:rPr>
                <w:sz w:val="20"/>
                <w:szCs w:val="20"/>
                <w:lang w:val="en-GB"/>
              </w:rPr>
              <w:t>shipment inspection and clearance of the international procurement</w:t>
            </w:r>
            <w:r>
              <w:rPr>
                <w:sz w:val="20"/>
                <w:szCs w:val="20"/>
                <w:lang w:val="en-GB"/>
              </w:rPr>
              <w:t>, contingency</w:t>
            </w:r>
            <w:r w:rsidRPr="00BE2A6B">
              <w:rPr>
                <w:sz w:val="20"/>
                <w:szCs w:val="20"/>
                <w:lang w:val="en-GB"/>
              </w:rPr>
              <w:t xml:space="preserve"> (</w:t>
            </w:r>
            <w:r>
              <w:rPr>
                <w:sz w:val="20"/>
                <w:szCs w:val="20"/>
                <w:lang w:val="en-GB"/>
              </w:rPr>
              <w:t>Government of the United Kingdom</w:t>
            </w:r>
            <w:r w:rsidRPr="00BE2A6B">
              <w:rPr>
                <w:sz w:val="20"/>
                <w:szCs w:val="20"/>
                <w:lang w:val="en-GB"/>
              </w:rPr>
              <w:t>) (</w:t>
            </w:r>
            <w:r w:rsidRPr="00BE2A6B">
              <w:rPr>
                <w:sz w:val="20"/>
                <w:lang w:val="en-GB"/>
              </w:rPr>
              <w:t>US $</w:t>
            </w:r>
            <w:r>
              <w:rPr>
                <w:sz w:val="20"/>
                <w:szCs w:val="20"/>
                <w:lang w:val="en-GB"/>
              </w:rPr>
              <w:t>210,836</w:t>
            </w:r>
            <w:proofErr w:type="gramStart"/>
            <w:r w:rsidRPr="00BE2A6B">
              <w:rPr>
                <w:sz w:val="20"/>
                <w:szCs w:val="20"/>
                <w:lang w:val="en-GB"/>
              </w:rPr>
              <w:t>);</w:t>
            </w:r>
            <w:proofErr w:type="gramEnd"/>
          </w:p>
          <w:p w14:paraId="7492A77D" w14:textId="3FA33E5E" w:rsidR="007077C4" w:rsidRPr="00BD053E" w:rsidRDefault="007077C4" w:rsidP="007077C4">
            <w:pPr>
              <w:pStyle w:val="Heading1"/>
              <w:numPr>
                <w:ilvl w:val="0"/>
                <w:numId w:val="0"/>
              </w:numPr>
              <w:spacing w:after="0"/>
              <w:rPr>
                <w:sz w:val="20"/>
                <w:szCs w:val="20"/>
                <w:lang w:val="en-GB"/>
              </w:rPr>
            </w:pPr>
            <w:r>
              <w:rPr>
                <w:sz w:val="20"/>
                <w:szCs w:val="20"/>
                <w:lang w:val="en-GB"/>
              </w:rPr>
              <w:t>R</w:t>
            </w:r>
            <w:r w:rsidRPr="00325D5F">
              <w:rPr>
                <w:sz w:val="20"/>
                <w:szCs w:val="20"/>
                <w:lang w:val="en-GB"/>
              </w:rPr>
              <w:t>emoval of current old refrigeration system including recovery of old refrigerants, installation, piping, electric works (beneficiary)</w:t>
            </w:r>
            <w:r>
              <w:rPr>
                <w:sz w:val="20"/>
                <w:szCs w:val="20"/>
                <w:lang w:val="en-GB"/>
              </w:rPr>
              <w:t xml:space="preserve"> (</w:t>
            </w:r>
            <w:r w:rsidRPr="00B160CA">
              <w:rPr>
                <w:sz w:val="20"/>
                <w:lang w:val="en-GB"/>
              </w:rPr>
              <w:t>US $</w:t>
            </w:r>
            <w:r>
              <w:rPr>
                <w:sz w:val="20"/>
                <w:szCs w:val="20"/>
                <w:lang w:val="en-GB"/>
              </w:rPr>
              <w:t>12,000);</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306F74" w14:textId="56885A68" w:rsidR="007077C4" w:rsidRPr="00325D5F" w:rsidRDefault="007077C4" w:rsidP="007077C4">
            <w:pPr>
              <w:jc w:val="right"/>
              <w:rPr>
                <w:color w:val="000000"/>
                <w:sz w:val="20"/>
                <w:szCs w:val="20"/>
                <w:lang w:val="es-MX"/>
              </w:rPr>
            </w:pPr>
            <w:r>
              <w:rPr>
                <w:color w:val="000000"/>
                <w:sz w:val="20"/>
                <w:szCs w:val="20"/>
                <w:lang w:val="es-MX"/>
              </w:rPr>
              <w:t>222,836</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2309786" w14:textId="08A4BFD3" w:rsidR="007077C4" w:rsidRPr="00325D5F" w:rsidRDefault="007077C4" w:rsidP="007077C4">
            <w:pPr>
              <w:jc w:val="right"/>
              <w:rPr>
                <w:color w:val="000000" w:themeColor="text1"/>
                <w:sz w:val="20"/>
                <w:szCs w:val="20"/>
                <w:lang w:val="en-GB"/>
              </w:rPr>
            </w:pPr>
            <w:r>
              <w:rPr>
                <w:color w:val="000000" w:themeColor="text1"/>
                <w:sz w:val="20"/>
                <w:szCs w:val="20"/>
                <w:lang w:val="en-GB"/>
              </w:rPr>
              <w:t>210</w:t>
            </w:r>
            <w:r w:rsidRPr="00325D5F">
              <w:rPr>
                <w:color w:val="000000" w:themeColor="text1"/>
                <w:sz w:val="20"/>
                <w:szCs w:val="20"/>
                <w:lang w:val="en-GB"/>
              </w:rPr>
              <w:t>,</w:t>
            </w:r>
            <w:r>
              <w:rPr>
                <w:color w:val="000000" w:themeColor="text1"/>
                <w:sz w:val="20"/>
                <w:szCs w:val="20"/>
                <w:lang w:val="en-GB"/>
              </w:rPr>
              <w:t>8</w:t>
            </w:r>
            <w:r w:rsidRPr="00325D5F">
              <w:rPr>
                <w:color w:val="000000" w:themeColor="text1"/>
                <w:sz w:val="20"/>
                <w:szCs w:val="20"/>
                <w:lang w:val="en-GB"/>
              </w:rPr>
              <w:t>36</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31B61C" w14:textId="6B3F4F83" w:rsidR="007077C4" w:rsidRPr="00325D5F" w:rsidRDefault="007077C4" w:rsidP="007077C4">
            <w:pPr>
              <w:jc w:val="right"/>
              <w:rPr>
                <w:color w:val="000000" w:themeColor="text1"/>
                <w:sz w:val="20"/>
                <w:szCs w:val="20"/>
                <w:lang w:val="en-GB"/>
              </w:rPr>
            </w:pPr>
            <w:r>
              <w:rPr>
                <w:color w:val="000000" w:themeColor="text1"/>
                <w:sz w:val="20"/>
                <w:szCs w:val="20"/>
                <w:lang w:val="en-GB"/>
              </w:rPr>
              <w:t>12</w:t>
            </w:r>
            <w:r w:rsidRPr="00325D5F">
              <w:rPr>
                <w:color w:val="000000" w:themeColor="text1"/>
                <w:sz w:val="20"/>
                <w:szCs w:val="20"/>
                <w:lang w:val="en-GB"/>
              </w:rPr>
              <w:t>,000</w:t>
            </w:r>
          </w:p>
        </w:tc>
      </w:tr>
      <w:tr w:rsidR="007077C4" w:rsidRPr="00D73D50" w14:paraId="5C02CE8D" w14:textId="77777777" w:rsidTr="00853C07">
        <w:trPr>
          <w:trHeight w:val="42"/>
        </w:trPr>
        <w:tc>
          <w:tcPr>
            <w:tcW w:w="9352" w:type="dxa"/>
            <w:gridSpan w:val="4"/>
            <w:tcBorders>
              <w:right w:val="single" w:sz="4" w:space="0" w:color="auto"/>
            </w:tcBorders>
            <w:tcMar>
              <w:left w:w="105" w:type="dxa"/>
              <w:right w:w="105" w:type="dxa"/>
            </w:tcMar>
            <w:vAlign w:val="center"/>
          </w:tcPr>
          <w:p w14:paraId="35B0D5B2" w14:textId="3908287D" w:rsidR="007077C4" w:rsidRPr="0089118F" w:rsidRDefault="007077C4" w:rsidP="00B641DF">
            <w:pPr>
              <w:pStyle w:val="ListParagraph"/>
              <w:keepNext/>
              <w:numPr>
                <w:ilvl w:val="0"/>
                <w:numId w:val="37"/>
              </w:numPr>
              <w:jc w:val="left"/>
              <w:rPr>
                <w:b/>
                <w:bCs/>
                <w:i/>
                <w:iCs/>
                <w:color w:val="000000"/>
                <w:sz w:val="20"/>
                <w:szCs w:val="20"/>
                <w:lang w:val="es-MX"/>
              </w:rPr>
            </w:pPr>
            <w:r w:rsidRPr="0089118F">
              <w:rPr>
                <w:b/>
                <w:bCs/>
                <w:i/>
                <w:iCs/>
                <w:color w:val="000000" w:themeColor="text1"/>
                <w:sz w:val="20"/>
                <w:szCs w:val="20"/>
              </w:rPr>
              <w:lastRenderedPageBreak/>
              <w:t>Technical assistance</w:t>
            </w:r>
          </w:p>
        </w:tc>
      </w:tr>
      <w:tr w:rsidR="007077C4" w:rsidRPr="00D73D50" w14:paraId="6E46DE60" w14:textId="77777777" w:rsidTr="00077925">
        <w:trPr>
          <w:trHeight w:val="96"/>
        </w:trPr>
        <w:tc>
          <w:tcPr>
            <w:tcW w:w="6096" w:type="dxa"/>
            <w:tcMar>
              <w:left w:w="105" w:type="dxa"/>
              <w:right w:w="105" w:type="dxa"/>
            </w:tcMar>
            <w:vAlign w:val="center"/>
          </w:tcPr>
          <w:p w14:paraId="09C7BD31" w14:textId="6A209DBA" w:rsidR="007077C4" w:rsidRPr="007A04FF" w:rsidRDefault="007077C4" w:rsidP="00B641DF">
            <w:pPr>
              <w:keepNext/>
              <w:rPr>
                <w:color w:val="000000"/>
                <w:sz w:val="20"/>
                <w:szCs w:val="20"/>
              </w:rPr>
            </w:pPr>
            <w:r w:rsidRPr="007A04FF">
              <w:rPr>
                <w:color w:val="000000" w:themeColor="text1"/>
                <w:sz w:val="20"/>
                <w:szCs w:val="20"/>
              </w:rPr>
              <w:t xml:space="preserve">Local and international technical consultants for project implementation and coordination (Government of </w:t>
            </w:r>
            <w:r>
              <w:rPr>
                <w:color w:val="000000" w:themeColor="text1"/>
                <w:sz w:val="20"/>
                <w:szCs w:val="20"/>
              </w:rPr>
              <w:t xml:space="preserve">the </w:t>
            </w:r>
            <w:r w:rsidRPr="007A04FF">
              <w:rPr>
                <w:color w:val="000000" w:themeColor="text1"/>
                <w:sz w:val="20"/>
                <w:szCs w:val="20"/>
              </w:rPr>
              <w:t>United Kingdom) (</w:t>
            </w:r>
            <w:r w:rsidRPr="007A04FF">
              <w:rPr>
                <w:sz w:val="20"/>
              </w:rPr>
              <w:t>US $</w:t>
            </w:r>
            <w:r w:rsidRPr="007A04FF">
              <w:rPr>
                <w:color w:val="000000" w:themeColor="text1"/>
                <w:sz w:val="20"/>
                <w:szCs w:val="20"/>
              </w:rPr>
              <w:t>25,000</w:t>
            </w:r>
            <w:proofErr w:type="gramStart"/>
            <w:r w:rsidRPr="007A04FF">
              <w:rPr>
                <w:color w:val="000000" w:themeColor="text1"/>
                <w:sz w:val="20"/>
                <w:szCs w:val="20"/>
              </w:rPr>
              <w:t>)</w:t>
            </w:r>
            <w:r>
              <w:rPr>
                <w:color w:val="000000" w:themeColor="text1"/>
                <w:sz w:val="20"/>
                <w:szCs w:val="20"/>
              </w:rPr>
              <w:t>;</w:t>
            </w:r>
            <w:proofErr w:type="gramEnd"/>
          </w:p>
          <w:p w14:paraId="72BADC99" w14:textId="2EB58764" w:rsidR="007077C4" w:rsidRPr="007A04FF" w:rsidRDefault="007077C4" w:rsidP="00B641DF">
            <w:pPr>
              <w:keepNext/>
              <w:rPr>
                <w:color w:val="000000"/>
                <w:sz w:val="20"/>
                <w:szCs w:val="20"/>
              </w:rPr>
            </w:pPr>
            <w:r w:rsidRPr="007A04FF">
              <w:rPr>
                <w:color w:val="000000" w:themeColor="text1"/>
                <w:sz w:val="20"/>
                <w:szCs w:val="20"/>
              </w:rPr>
              <w:t>Staff support for project implementation, monitoring and reporting, analysis and dissemination of results; and demonstrating technology to various stakeholders, administration and management (beneficiary) (</w:t>
            </w:r>
            <w:r w:rsidRPr="007A04FF">
              <w:rPr>
                <w:sz w:val="20"/>
              </w:rPr>
              <w:t>US $</w:t>
            </w:r>
            <w:r>
              <w:rPr>
                <w:color w:val="000000" w:themeColor="text1"/>
                <w:sz w:val="20"/>
                <w:szCs w:val="20"/>
              </w:rPr>
              <w:t>11,</w:t>
            </w:r>
            <w:r w:rsidRPr="007A04FF">
              <w:rPr>
                <w:color w:val="000000" w:themeColor="text1"/>
                <w:sz w:val="20"/>
                <w:szCs w:val="20"/>
              </w:rPr>
              <w:t>500)</w:t>
            </w:r>
          </w:p>
        </w:tc>
        <w:tc>
          <w:tcPr>
            <w:tcW w:w="1134" w:type="dxa"/>
            <w:tcMar>
              <w:left w:w="105" w:type="dxa"/>
              <w:right w:w="105" w:type="dxa"/>
            </w:tcMar>
            <w:vAlign w:val="center"/>
          </w:tcPr>
          <w:p w14:paraId="13401024" w14:textId="4D473470" w:rsidR="007077C4" w:rsidRPr="00325D5F" w:rsidRDefault="007077C4" w:rsidP="00B641DF">
            <w:pPr>
              <w:keepNext/>
              <w:jc w:val="right"/>
              <w:rPr>
                <w:color w:val="000000"/>
                <w:sz w:val="20"/>
                <w:szCs w:val="20"/>
                <w:lang w:val="es-MX"/>
              </w:rPr>
            </w:pPr>
            <w:r>
              <w:rPr>
                <w:color w:val="000000"/>
                <w:sz w:val="20"/>
                <w:szCs w:val="20"/>
                <w:lang w:val="es-MX"/>
              </w:rPr>
              <w:t>3</w:t>
            </w:r>
            <w:r w:rsidR="00532F45">
              <w:rPr>
                <w:color w:val="000000"/>
                <w:sz w:val="20"/>
                <w:szCs w:val="20"/>
                <w:lang w:val="es-MX"/>
              </w:rPr>
              <w:t>6</w:t>
            </w:r>
            <w:r>
              <w:rPr>
                <w:color w:val="000000"/>
                <w:sz w:val="20"/>
                <w:szCs w:val="20"/>
                <w:lang w:val="es-MX"/>
              </w:rPr>
              <w:t>,500</w:t>
            </w:r>
          </w:p>
        </w:tc>
        <w:tc>
          <w:tcPr>
            <w:tcW w:w="1134" w:type="dxa"/>
            <w:tcMar>
              <w:left w:w="105" w:type="dxa"/>
              <w:right w:w="105" w:type="dxa"/>
            </w:tcMar>
            <w:vAlign w:val="center"/>
          </w:tcPr>
          <w:p w14:paraId="1BB7FBBD" w14:textId="10087DD0" w:rsidR="007077C4" w:rsidRPr="00325D5F" w:rsidRDefault="007077C4" w:rsidP="00B641DF">
            <w:pPr>
              <w:keepNext/>
              <w:jc w:val="right"/>
              <w:rPr>
                <w:color w:val="000000"/>
                <w:sz w:val="20"/>
                <w:szCs w:val="20"/>
                <w:lang w:val="es-MX"/>
              </w:rPr>
            </w:pPr>
            <w:r>
              <w:rPr>
                <w:color w:val="000000"/>
                <w:sz w:val="20"/>
                <w:szCs w:val="20"/>
                <w:lang w:val="es-MX"/>
              </w:rPr>
              <w:t>25,000</w:t>
            </w:r>
          </w:p>
        </w:tc>
        <w:tc>
          <w:tcPr>
            <w:tcW w:w="988" w:type="dxa"/>
            <w:tcBorders>
              <w:top w:val="single" w:sz="4" w:space="0" w:color="auto"/>
            </w:tcBorders>
            <w:tcMar>
              <w:left w:w="105" w:type="dxa"/>
              <w:right w:w="105" w:type="dxa"/>
            </w:tcMar>
            <w:vAlign w:val="center"/>
          </w:tcPr>
          <w:p w14:paraId="7C414026" w14:textId="1C65B145" w:rsidR="007077C4" w:rsidRPr="00325D5F" w:rsidRDefault="007077C4" w:rsidP="00B641DF">
            <w:pPr>
              <w:keepNext/>
              <w:jc w:val="right"/>
              <w:rPr>
                <w:color w:val="000000"/>
                <w:sz w:val="20"/>
                <w:szCs w:val="20"/>
                <w:lang w:val="es-MX"/>
              </w:rPr>
            </w:pPr>
            <w:r>
              <w:rPr>
                <w:color w:val="000000"/>
                <w:sz w:val="20"/>
                <w:szCs w:val="20"/>
                <w:lang w:val="es-MX"/>
              </w:rPr>
              <w:t>11</w:t>
            </w:r>
            <w:r w:rsidRPr="00325D5F">
              <w:rPr>
                <w:color w:val="000000"/>
                <w:sz w:val="20"/>
                <w:szCs w:val="20"/>
                <w:lang w:val="es-MX"/>
              </w:rPr>
              <w:t>,500</w:t>
            </w:r>
          </w:p>
        </w:tc>
      </w:tr>
      <w:tr w:rsidR="007077C4" w:rsidRPr="00D73D50" w14:paraId="5C230FFB" w14:textId="77777777" w:rsidTr="00292EEE">
        <w:trPr>
          <w:trHeight w:val="93"/>
        </w:trPr>
        <w:tc>
          <w:tcPr>
            <w:tcW w:w="9352" w:type="dxa"/>
            <w:gridSpan w:val="4"/>
            <w:tcMar>
              <w:left w:w="105" w:type="dxa"/>
              <w:right w:w="105" w:type="dxa"/>
            </w:tcMar>
            <w:vAlign w:val="center"/>
          </w:tcPr>
          <w:p w14:paraId="7EDF6B44" w14:textId="6E97864F" w:rsidR="007077C4" w:rsidRPr="002A08E8" w:rsidRDefault="007077C4" w:rsidP="0089118F">
            <w:pPr>
              <w:pStyle w:val="ListParagraph"/>
              <w:numPr>
                <w:ilvl w:val="0"/>
                <w:numId w:val="37"/>
              </w:numPr>
              <w:jc w:val="left"/>
              <w:rPr>
                <w:b/>
                <w:bCs/>
                <w:i/>
                <w:iCs/>
                <w:color w:val="000000"/>
                <w:sz w:val="20"/>
                <w:szCs w:val="20"/>
                <w:lang w:val="en-CA"/>
              </w:rPr>
            </w:pPr>
            <w:r w:rsidRPr="00146F59">
              <w:rPr>
                <w:b/>
                <w:bCs/>
                <w:i/>
                <w:iCs/>
                <w:color w:val="000000"/>
                <w:sz w:val="20"/>
                <w:szCs w:val="20"/>
              </w:rPr>
              <w:t>Development of MEPS and labels for commercial refrigerators</w:t>
            </w:r>
          </w:p>
        </w:tc>
      </w:tr>
      <w:tr w:rsidR="007077C4" w:rsidRPr="00D73D50" w14:paraId="7F6426F0" w14:textId="77777777" w:rsidTr="00B641DF">
        <w:trPr>
          <w:trHeight w:val="93"/>
        </w:trPr>
        <w:tc>
          <w:tcPr>
            <w:tcW w:w="6096" w:type="dxa"/>
            <w:tcMar>
              <w:left w:w="105" w:type="dxa"/>
              <w:right w:w="105" w:type="dxa"/>
            </w:tcMar>
            <w:vAlign w:val="center"/>
          </w:tcPr>
          <w:p w14:paraId="2FCDEA5C" w14:textId="3F197A4F" w:rsidR="007077C4" w:rsidRPr="007A04FF" w:rsidRDefault="007077C4" w:rsidP="007077C4">
            <w:pPr>
              <w:jc w:val="left"/>
              <w:rPr>
                <w:color w:val="000000"/>
                <w:sz w:val="20"/>
                <w:szCs w:val="20"/>
              </w:rPr>
            </w:pPr>
            <w:r w:rsidRPr="007A04FF">
              <w:rPr>
                <w:color w:val="000000" w:themeColor="text1"/>
                <w:sz w:val="20"/>
                <w:szCs w:val="20"/>
              </w:rPr>
              <w:t>National survey on energy efficiency of commercial refrigerators, development of MEPS and labels for commercial refrigerators (including gazetting) and awareness workshops as required (</w:t>
            </w:r>
            <w:r w:rsidR="00D53A43">
              <w:rPr>
                <w:color w:val="000000" w:themeColor="text1"/>
                <w:sz w:val="20"/>
                <w:szCs w:val="20"/>
              </w:rPr>
              <w:t xml:space="preserve">was proposed as </w:t>
            </w:r>
            <w:r w:rsidR="00C36C24">
              <w:rPr>
                <w:color w:val="000000" w:themeColor="text1"/>
                <w:sz w:val="20"/>
                <w:szCs w:val="20"/>
              </w:rPr>
              <w:t xml:space="preserve">an </w:t>
            </w:r>
            <w:r w:rsidR="00D53A43">
              <w:rPr>
                <w:color w:val="000000" w:themeColor="text1"/>
                <w:sz w:val="20"/>
                <w:szCs w:val="20"/>
              </w:rPr>
              <w:t xml:space="preserve">optional </w:t>
            </w:r>
            <w:r w:rsidR="00C36C24">
              <w:rPr>
                <w:color w:val="000000" w:themeColor="text1"/>
                <w:sz w:val="20"/>
                <w:szCs w:val="20"/>
              </w:rPr>
              <w:t>component</w:t>
            </w:r>
            <w:r w:rsidR="00F059F6">
              <w:rPr>
                <w:color w:val="000000" w:themeColor="text1"/>
                <w:sz w:val="20"/>
                <w:szCs w:val="20"/>
              </w:rPr>
              <w:t>,</w:t>
            </w:r>
            <w:r w:rsidR="00C36C24">
              <w:rPr>
                <w:color w:val="000000" w:themeColor="text1"/>
                <w:sz w:val="20"/>
                <w:szCs w:val="20"/>
              </w:rPr>
              <w:t xml:space="preserve"> </w:t>
            </w:r>
            <w:r w:rsidR="00D53A43">
              <w:rPr>
                <w:color w:val="000000" w:themeColor="text1"/>
                <w:sz w:val="20"/>
                <w:szCs w:val="20"/>
              </w:rPr>
              <w:t xml:space="preserve">and was </w:t>
            </w:r>
            <w:r w:rsidR="00C04E3A">
              <w:rPr>
                <w:color w:val="000000" w:themeColor="text1"/>
                <w:sz w:val="20"/>
                <w:szCs w:val="20"/>
              </w:rPr>
              <w:t xml:space="preserve">included </w:t>
            </w:r>
            <w:r w:rsidRPr="007A04FF">
              <w:rPr>
                <w:color w:val="000000" w:themeColor="text1"/>
                <w:sz w:val="20"/>
                <w:szCs w:val="20"/>
              </w:rPr>
              <w:t>during the review) (</w:t>
            </w:r>
            <w:r>
              <w:rPr>
                <w:color w:val="000000" w:themeColor="text1"/>
                <w:sz w:val="20"/>
                <w:szCs w:val="20"/>
              </w:rPr>
              <w:t xml:space="preserve">Government of </w:t>
            </w:r>
            <w:r w:rsidR="00CE6E06">
              <w:rPr>
                <w:color w:val="000000" w:themeColor="text1"/>
                <w:sz w:val="20"/>
                <w:szCs w:val="20"/>
              </w:rPr>
              <w:t xml:space="preserve">the </w:t>
            </w:r>
            <w:r>
              <w:rPr>
                <w:color w:val="000000" w:themeColor="text1"/>
                <w:sz w:val="20"/>
                <w:szCs w:val="20"/>
              </w:rPr>
              <w:t>United Kingdom</w:t>
            </w:r>
            <w:r w:rsidRPr="007A04FF">
              <w:rPr>
                <w:color w:val="000000" w:themeColor="text1"/>
                <w:sz w:val="20"/>
                <w:szCs w:val="20"/>
              </w:rPr>
              <w:t>) (</w:t>
            </w:r>
            <w:r w:rsidRPr="007A04FF">
              <w:rPr>
                <w:sz w:val="20"/>
              </w:rPr>
              <w:t>US $</w:t>
            </w:r>
            <w:r w:rsidRPr="007A04FF">
              <w:rPr>
                <w:color w:val="000000" w:themeColor="text1"/>
                <w:sz w:val="20"/>
                <w:szCs w:val="20"/>
              </w:rPr>
              <w:t>30,000)</w:t>
            </w:r>
          </w:p>
        </w:tc>
        <w:tc>
          <w:tcPr>
            <w:tcW w:w="1134" w:type="dxa"/>
            <w:tcMar>
              <w:left w:w="105" w:type="dxa"/>
              <w:right w:w="105" w:type="dxa"/>
            </w:tcMar>
            <w:vAlign w:val="center"/>
          </w:tcPr>
          <w:p w14:paraId="09A48B0A" w14:textId="24642306" w:rsidR="007077C4" w:rsidRPr="00325D5F" w:rsidRDefault="007077C4" w:rsidP="00532F45">
            <w:pPr>
              <w:jc w:val="right"/>
              <w:rPr>
                <w:color w:val="000000"/>
                <w:sz w:val="20"/>
                <w:szCs w:val="20"/>
                <w:lang w:val="es-MX"/>
              </w:rPr>
            </w:pPr>
            <w:r w:rsidRPr="00325D5F">
              <w:rPr>
                <w:color w:val="000000"/>
                <w:sz w:val="20"/>
                <w:szCs w:val="20"/>
                <w:lang w:val="es-MX"/>
              </w:rPr>
              <w:t>30,000</w:t>
            </w:r>
          </w:p>
        </w:tc>
        <w:tc>
          <w:tcPr>
            <w:tcW w:w="1134" w:type="dxa"/>
            <w:tcMar>
              <w:left w:w="105" w:type="dxa"/>
              <w:right w:w="105" w:type="dxa"/>
            </w:tcMar>
            <w:vAlign w:val="center"/>
          </w:tcPr>
          <w:p w14:paraId="0876BA48" w14:textId="38EB5B31" w:rsidR="007077C4" w:rsidRPr="00325D5F" w:rsidRDefault="007077C4" w:rsidP="00532F45">
            <w:pPr>
              <w:jc w:val="right"/>
              <w:rPr>
                <w:color w:val="000000"/>
                <w:sz w:val="20"/>
                <w:szCs w:val="20"/>
                <w:lang w:val="es-MX"/>
              </w:rPr>
            </w:pPr>
            <w:r w:rsidRPr="00325D5F">
              <w:rPr>
                <w:color w:val="000000"/>
                <w:sz w:val="20"/>
                <w:szCs w:val="20"/>
                <w:lang w:val="es-MX"/>
              </w:rPr>
              <w:t>30,000</w:t>
            </w:r>
          </w:p>
        </w:tc>
        <w:tc>
          <w:tcPr>
            <w:tcW w:w="988" w:type="dxa"/>
            <w:tcMar>
              <w:left w:w="105" w:type="dxa"/>
              <w:right w:w="105" w:type="dxa"/>
            </w:tcMar>
            <w:vAlign w:val="center"/>
          </w:tcPr>
          <w:p w14:paraId="4DD4FFBF" w14:textId="6A3B1512" w:rsidR="007077C4" w:rsidRPr="00325D5F" w:rsidRDefault="007077C4" w:rsidP="00532F45">
            <w:pPr>
              <w:jc w:val="right"/>
              <w:rPr>
                <w:color w:val="000000"/>
                <w:sz w:val="20"/>
                <w:szCs w:val="20"/>
                <w:lang w:val="es-MX"/>
              </w:rPr>
            </w:pPr>
            <w:r w:rsidRPr="00325D5F">
              <w:rPr>
                <w:color w:val="000000"/>
                <w:sz w:val="20"/>
                <w:szCs w:val="20"/>
                <w:lang w:val="es-MX"/>
              </w:rPr>
              <w:t>0</w:t>
            </w:r>
          </w:p>
        </w:tc>
      </w:tr>
      <w:tr w:rsidR="007077C4" w:rsidRPr="00D73D50" w14:paraId="57A829B9" w14:textId="77777777" w:rsidTr="00F5140B">
        <w:trPr>
          <w:trHeight w:val="93"/>
        </w:trPr>
        <w:tc>
          <w:tcPr>
            <w:tcW w:w="6096" w:type="dxa"/>
            <w:tcMar>
              <w:left w:w="105" w:type="dxa"/>
              <w:right w:w="105" w:type="dxa"/>
            </w:tcMar>
            <w:vAlign w:val="center"/>
          </w:tcPr>
          <w:p w14:paraId="09B76E58" w14:textId="696FB9B8" w:rsidR="007077C4" w:rsidRPr="002A2A80" w:rsidRDefault="007077C4" w:rsidP="007077C4">
            <w:pPr>
              <w:jc w:val="left"/>
              <w:rPr>
                <w:b/>
                <w:bCs/>
                <w:color w:val="000000" w:themeColor="text1"/>
                <w:sz w:val="20"/>
                <w:szCs w:val="20"/>
              </w:rPr>
            </w:pPr>
            <w:r w:rsidRPr="002A2A80">
              <w:rPr>
                <w:b/>
                <w:bCs/>
                <w:color w:val="000000" w:themeColor="text1"/>
                <w:sz w:val="20"/>
                <w:szCs w:val="20"/>
              </w:rPr>
              <w:t>Total</w:t>
            </w:r>
          </w:p>
        </w:tc>
        <w:tc>
          <w:tcPr>
            <w:tcW w:w="1134" w:type="dxa"/>
            <w:tcMar>
              <w:left w:w="105" w:type="dxa"/>
              <w:right w:w="105" w:type="dxa"/>
            </w:tcMar>
          </w:tcPr>
          <w:p w14:paraId="5D10E4D5" w14:textId="60BE887E" w:rsidR="007077C4" w:rsidRPr="002A2A80" w:rsidRDefault="007077C4" w:rsidP="007077C4">
            <w:pPr>
              <w:jc w:val="right"/>
              <w:rPr>
                <w:b/>
                <w:bCs/>
                <w:color w:val="000000"/>
                <w:sz w:val="20"/>
                <w:szCs w:val="20"/>
              </w:rPr>
            </w:pPr>
            <w:r w:rsidRPr="002A2A80">
              <w:rPr>
                <w:b/>
                <w:bCs/>
                <w:color w:val="000000"/>
                <w:sz w:val="20"/>
                <w:szCs w:val="20"/>
              </w:rPr>
              <w:fldChar w:fldCharType="begin"/>
            </w:r>
            <w:r w:rsidRPr="002A2A80">
              <w:rPr>
                <w:b/>
                <w:bCs/>
                <w:color w:val="000000"/>
                <w:sz w:val="20"/>
                <w:szCs w:val="20"/>
              </w:rPr>
              <w:instrText xml:space="preserve"> =SUM(RIGHT) </w:instrText>
            </w:r>
            <w:r w:rsidRPr="002A2A80">
              <w:rPr>
                <w:b/>
                <w:bCs/>
                <w:color w:val="000000"/>
                <w:sz w:val="20"/>
                <w:szCs w:val="20"/>
              </w:rPr>
              <w:fldChar w:fldCharType="separate"/>
            </w:r>
            <w:r w:rsidRPr="002A2A80">
              <w:rPr>
                <w:b/>
                <w:bCs/>
                <w:noProof/>
                <w:color w:val="000000"/>
                <w:sz w:val="20"/>
                <w:szCs w:val="20"/>
              </w:rPr>
              <w:t>28</w:t>
            </w:r>
            <w:r>
              <w:rPr>
                <w:b/>
                <w:bCs/>
                <w:noProof/>
                <w:color w:val="000000"/>
                <w:sz w:val="20"/>
                <w:szCs w:val="20"/>
              </w:rPr>
              <w:t>9</w:t>
            </w:r>
            <w:r w:rsidRPr="002A2A80">
              <w:rPr>
                <w:b/>
                <w:bCs/>
                <w:noProof/>
                <w:color w:val="000000"/>
                <w:sz w:val="20"/>
                <w:szCs w:val="20"/>
              </w:rPr>
              <w:t>,336</w:t>
            </w:r>
            <w:r w:rsidRPr="002A2A80">
              <w:rPr>
                <w:b/>
                <w:bCs/>
                <w:color w:val="000000"/>
                <w:sz w:val="20"/>
                <w:szCs w:val="20"/>
              </w:rPr>
              <w:fldChar w:fldCharType="end"/>
            </w:r>
          </w:p>
        </w:tc>
        <w:tc>
          <w:tcPr>
            <w:tcW w:w="1134" w:type="dxa"/>
            <w:tcMar>
              <w:left w:w="105" w:type="dxa"/>
              <w:right w:w="105" w:type="dxa"/>
            </w:tcMar>
          </w:tcPr>
          <w:p w14:paraId="6C27A86D" w14:textId="6E1C046C" w:rsidR="007077C4" w:rsidRPr="002A2A80" w:rsidRDefault="007077C4" w:rsidP="00491312">
            <w:pPr>
              <w:jc w:val="right"/>
              <w:rPr>
                <w:b/>
                <w:bCs/>
                <w:color w:val="000000"/>
                <w:sz w:val="20"/>
                <w:szCs w:val="20"/>
                <w:lang w:val="es-MX"/>
              </w:rPr>
            </w:pPr>
            <w:r w:rsidRPr="002A2A80">
              <w:rPr>
                <w:b/>
                <w:bCs/>
                <w:color w:val="000000"/>
                <w:sz w:val="20"/>
                <w:szCs w:val="20"/>
                <w:lang w:val="es-MX"/>
              </w:rPr>
              <w:t>265,836</w:t>
            </w:r>
          </w:p>
        </w:tc>
        <w:tc>
          <w:tcPr>
            <w:tcW w:w="988" w:type="dxa"/>
            <w:tcMar>
              <w:left w:w="105" w:type="dxa"/>
              <w:right w:w="105" w:type="dxa"/>
            </w:tcMar>
          </w:tcPr>
          <w:p w14:paraId="487550C3" w14:textId="0E8F7A72" w:rsidR="007077C4" w:rsidRPr="002A2A80" w:rsidRDefault="007077C4" w:rsidP="007077C4">
            <w:pPr>
              <w:jc w:val="right"/>
              <w:rPr>
                <w:b/>
                <w:bCs/>
                <w:color w:val="000000"/>
                <w:sz w:val="20"/>
                <w:szCs w:val="20"/>
                <w:lang w:val="es-MX"/>
              </w:rPr>
            </w:pPr>
            <w:r>
              <w:rPr>
                <w:b/>
                <w:bCs/>
                <w:color w:val="000000"/>
                <w:sz w:val="20"/>
                <w:szCs w:val="20"/>
                <w:lang w:val="es-MX"/>
              </w:rPr>
              <w:t>23</w:t>
            </w:r>
            <w:r w:rsidRPr="002A2A80">
              <w:rPr>
                <w:b/>
                <w:bCs/>
                <w:color w:val="000000"/>
                <w:sz w:val="20"/>
                <w:szCs w:val="20"/>
                <w:lang w:val="es-MX"/>
              </w:rPr>
              <w:t>,500</w:t>
            </w:r>
          </w:p>
        </w:tc>
      </w:tr>
    </w:tbl>
    <w:p w14:paraId="4331F699" w14:textId="67F5A1AE" w:rsidR="00A3237F" w:rsidRPr="009232FC" w:rsidRDefault="005D7011" w:rsidP="006C5319">
      <w:pPr>
        <w:pStyle w:val="Heading1"/>
        <w:numPr>
          <w:ilvl w:val="0"/>
          <w:numId w:val="0"/>
        </w:numPr>
        <w:rPr>
          <w:sz w:val="20"/>
          <w:szCs w:val="20"/>
        </w:rPr>
      </w:pPr>
      <w:r w:rsidRPr="00D10B1B">
        <w:rPr>
          <w:sz w:val="20"/>
          <w:szCs w:val="20"/>
        </w:rPr>
        <w:t>*</w:t>
      </w:r>
      <w:r w:rsidR="00A60FE9" w:rsidRPr="002E5B29">
        <w:rPr>
          <w:sz w:val="20"/>
          <w:szCs w:val="20"/>
        </w:rPr>
        <w:t xml:space="preserve"> </w:t>
      </w:r>
      <w:r w:rsidR="001A2EFF" w:rsidRPr="002E5B29">
        <w:rPr>
          <w:sz w:val="20"/>
          <w:szCs w:val="20"/>
        </w:rPr>
        <w:t>The</w:t>
      </w:r>
      <w:r w:rsidR="00A60FE9" w:rsidRPr="002E5B29">
        <w:rPr>
          <w:sz w:val="20"/>
          <w:szCs w:val="20"/>
        </w:rPr>
        <w:t xml:space="preserve"> original proposal </w:t>
      </w:r>
      <w:r w:rsidR="001A2EFF" w:rsidRPr="002E5B29">
        <w:rPr>
          <w:sz w:val="20"/>
          <w:szCs w:val="20"/>
        </w:rPr>
        <w:t xml:space="preserve">included </w:t>
      </w:r>
      <w:r w:rsidRPr="002E5B29">
        <w:rPr>
          <w:sz w:val="20"/>
          <w:szCs w:val="20"/>
        </w:rPr>
        <w:t>US</w:t>
      </w:r>
      <w:r w:rsidR="002E5B29">
        <w:rPr>
          <w:sz w:val="20"/>
          <w:szCs w:val="20"/>
        </w:rPr>
        <w:t> </w:t>
      </w:r>
      <w:r w:rsidRPr="001C06E7">
        <w:rPr>
          <w:sz w:val="20"/>
          <w:szCs w:val="20"/>
        </w:rPr>
        <w:t>$</w:t>
      </w:r>
      <w:r w:rsidR="00F175DB" w:rsidRPr="001C06E7">
        <w:rPr>
          <w:sz w:val="20"/>
          <w:szCs w:val="20"/>
        </w:rPr>
        <w:t xml:space="preserve">51,400 </w:t>
      </w:r>
      <w:r w:rsidR="00BA5315" w:rsidRPr="001C06E7">
        <w:rPr>
          <w:sz w:val="20"/>
          <w:szCs w:val="20"/>
        </w:rPr>
        <w:t>as co-financ</w:t>
      </w:r>
      <w:r w:rsidR="001A2EFF" w:rsidRPr="001C06E7">
        <w:rPr>
          <w:sz w:val="20"/>
          <w:szCs w:val="20"/>
        </w:rPr>
        <w:t xml:space="preserve">ing </w:t>
      </w:r>
      <w:r w:rsidR="00BA5315" w:rsidRPr="001C06E7">
        <w:rPr>
          <w:sz w:val="20"/>
          <w:szCs w:val="20"/>
        </w:rPr>
        <w:t>from the beneficiary</w:t>
      </w:r>
      <w:r w:rsidR="006B2DEF" w:rsidRPr="001C06E7">
        <w:rPr>
          <w:sz w:val="20"/>
          <w:szCs w:val="20"/>
        </w:rPr>
        <w:t xml:space="preserve"> towards repair and maintenance </w:t>
      </w:r>
      <w:r w:rsidR="00846C28" w:rsidRPr="001C06E7">
        <w:rPr>
          <w:sz w:val="20"/>
          <w:szCs w:val="20"/>
        </w:rPr>
        <w:t>for</w:t>
      </w:r>
      <w:r w:rsidR="006B2DEF" w:rsidRPr="001C06E7">
        <w:rPr>
          <w:sz w:val="20"/>
          <w:szCs w:val="20"/>
        </w:rPr>
        <w:t xml:space="preserve"> 15</w:t>
      </w:r>
      <w:r w:rsidR="002E5B29">
        <w:rPr>
          <w:sz w:val="20"/>
          <w:szCs w:val="20"/>
        </w:rPr>
        <w:t> </w:t>
      </w:r>
      <w:r w:rsidR="006B2DEF" w:rsidRPr="009232FC">
        <w:rPr>
          <w:sz w:val="20"/>
          <w:szCs w:val="20"/>
        </w:rPr>
        <w:t>years</w:t>
      </w:r>
      <w:r w:rsidR="006C6DEC" w:rsidRPr="009232FC">
        <w:rPr>
          <w:sz w:val="20"/>
          <w:szCs w:val="20"/>
        </w:rPr>
        <w:t>,</w:t>
      </w:r>
      <w:r w:rsidR="006B2DEF" w:rsidRPr="009232FC">
        <w:rPr>
          <w:sz w:val="20"/>
          <w:szCs w:val="20"/>
        </w:rPr>
        <w:t xml:space="preserve"> along with the contingency. This was </w:t>
      </w:r>
      <w:r w:rsidR="002E516B" w:rsidRPr="009232FC">
        <w:rPr>
          <w:sz w:val="20"/>
          <w:szCs w:val="20"/>
        </w:rPr>
        <w:t xml:space="preserve">not considered </w:t>
      </w:r>
      <w:r w:rsidR="006C5319" w:rsidRPr="009232FC">
        <w:rPr>
          <w:sz w:val="20"/>
          <w:szCs w:val="20"/>
        </w:rPr>
        <w:t>as part of the project discussion as regular maintenance of an asset over its life span is an expected practice from any end user.</w:t>
      </w:r>
    </w:p>
    <w:p w14:paraId="668890D1" w14:textId="3C66FF46" w:rsidR="00CC1E8A" w:rsidRPr="00970956" w:rsidRDefault="00CC1E8A" w:rsidP="00B641DF">
      <w:pPr>
        <w:pStyle w:val="Heading1"/>
      </w:pPr>
      <w:r w:rsidRPr="00FB2967">
        <w:t xml:space="preserve">The project is estimated to result in </w:t>
      </w:r>
      <w:r w:rsidR="00517B09">
        <w:t>about</w:t>
      </w:r>
      <w:r>
        <w:t xml:space="preserve"> </w:t>
      </w:r>
      <w:r w:rsidR="00DA1EF7">
        <w:t>40</w:t>
      </w:r>
      <w:r w:rsidRPr="00FB2967">
        <w:t xml:space="preserve"> per cent reduction in energy consumption. </w:t>
      </w:r>
      <w:r w:rsidR="00B905E0">
        <w:t>It is ex</w:t>
      </w:r>
      <w:r w:rsidR="00CF3E2C">
        <w:t xml:space="preserve">pected to achieve </w:t>
      </w:r>
      <w:r w:rsidR="00B905E0" w:rsidRPr="0D6ECF2B">
        <w:t>a</w:t>
      </w:r>
      <w:r w:rsidR="00FD12A1">
        <w:t>n annual</w:t>
      </w:r>
      <w:r w:rsidR="00B905E0" w:rsidRPr="0D6ECF2B">
        <w:t xml:space="preserve"> reduction of 95,058 kWh in energy consumption, resulting in an estimated savings of </w:t>
      </w:r>
      <w:r w:rsidR="006E7943" w:rsidRPr="00B160CA">
        <w:rPr>
          <w:sz w:val="20"/>
          <w:lang w:val="en-GB"/>
        </w:rPr>
        <w:t>US $</w:t>
      </w:r>
      <w:r w:rsidR="00B905E0" w:rsidRPr="0D6ECF2B">
        <w:t>31,643 in total annual electricity costs.</w:t>
      </w:r>
      <w:r w:rsidR="00CF3E2C">
        <w:t xml:space="preserve"> </w:t>
      </w:r>
      <w:r w:rsidRPr="00FB2967">
        <w:t>T</w:t>
      </w:r>
      <w:r w:rsidRPr="00970956">
        <w:t>he results</w:t>
      </w:r>
      <w:r>
        <w:t>,</w:t>
      </w:r>
      <w:r w:rsidRPr="00970956">
        <w:t xml:space="preserve"> based on monitoring energy efficiency performance</w:t>
      </w:r>
      <w:r>
        <w:t>,</w:t>
      </w:r>
      <w:r w:rsidRPr="00970956">
        <w:t xml:space="preserve"> would be shared with relevant stakeholders through awareness and outreach activities</w:t>
      </w:r>
      <w:r w:rsidR="00F247D2">
        <w:t xml:space="preserve"> to</w:t>
      </w:r>
      <w:r w:rsidRPr="00970956">
        <w:t xml:space="preserve"> facilitate </w:t>
      </w:r>
      <w:r>
        <w:t xml:space="preserve">the </w:t>
      </w:r>
      <w:r w:rsidRPr="00970956">
        <w:t>widespread adoption of this technology. Given the expected high growth in medium</w:t>
      </w:r>
      <w:r w:rsidR="00965F7F">
        <w:t>-</w:t>
      </w:r>
      <w:r w:rsidRPr="00970956">
        <w:t xml:space="preserve"> and large</w:t>
      </w:r>
      <w:r>
        <w:t>-</w:t>
      </w:r>
      <w:r w:rsidRPr="00970956">
        <w:t xml:space="preserve">size supermarkets in </w:t>
      </w:r>
      <w:r>
        <w:t>Sierra Leone</w:t>
      </w:r>
      <w:r w:rsidRPr="00970956">
        <w:t xml:space="preserve"> and </w:t>
      </w:r>
      <w:r>
        <w:t>its</w:t>
      </w:r>
      <w:r w:rsidRPr="00970956">
        <w:t xml:space="preserve"> plan to implement HFC phase</w:t>
      </w:r>
      <w:r>
        <w:t>-</w:t>
      </w:r>
      <w:r w:rsidRPr="00970956">
        <w:t xml:space="preserve">down, this project </w:t>
      </w:r>
      <w:r w:rsidR="00D27152">
        <w:t>is expected to</w:t>
      </w:r>
      <w:r w:rsidRPr="00970956">
        <w:t xml:space="preserve"> result in </w:t>
      </w:r>
      <w:r>
        <w:t xml:space="preserve">a </w:t>
      </w:r>
      <w:r w:rsidRPr="00970956">
        <w:t xml:space="preserve">reduction in HFC consumption growth in supermarkets and </w:t>
      </w:r>
      <w:r>
        <w:t xml:space="preserve">the </w:t>
      </w:r>
      <w:r w:rsidRPr="00970956">
        <w:t>adopt</w:t>
      </w:r>
      <w:r>
        <w:t>ion of</w:t>
      </w:r>
      <w:r w:rsidRPr="00970956">
        <w:t xml:space="preserve"> energy</w:t>
      </w:r>
      <w:r>
        <w:t>-</w:t>
      </w:r>
      <w:r w:rsidRPr="00970956">
        <w:t>efficient low-GWP technologies in the country.</w:t>
      </w:r>
    </w:p>
    <w:p w14:paraId="65182386" w14:textId="69968ED0" w:rsidR="00891B19" w:rsidRPr="000C6573" w:rsidRDefault="00891B19" w:rsidP="000C6573">
      <w:pPr>
        <w:pStyle w:val="Heading1"/>
        <w:numPr>
          <w:ilvl w:val="0"/>
          <w:numId w:val="0"/>
        </w:numPr>
        <w:rPr>
          <w:lang w:val="en-GB"/>
        </w:rPr>
      </w:pPr>
      <w:r w:rsidRPr="000C6573">
        <w:rPr>
          <w:u w:val="single"/>
          <w:lang w:val="en-GB"/>
        </w:rPr>
        <w:t>Total cost of the pilot project</w:t>
      </w:r>
    </w:p>
    <w:p w14:paraId="7A823767" w14:textId="01EDF5E3" w:rsidR="00855665" w:rsidRDefault="00891B19" w:rsidP="00891B19">
      <w:pPr>
        <w:numPr>
          <w:ilvl w:val="0"/>
          <w:numId w:val="1"/>
        </w:numPr>
        <w:spacing w:after="240"/>
        <w:outlineLvl w:val="0"/>
        <w:rPr>
          <w:lang w:val="en-GB"/>
        </w:rPr>
      </w:pPr>
      <w:r w:rsidRPr="00F52BF1">
        <w:rPr>
          <w:lang w:val="en-GB"/>
        </w:rPr>
        <w:t xml:space="preserve">The project is expected to be completed in </w:t>
      </w:r>
      <w:r w:rsidR="002914DD" w:rsidRPr="00F52BF1">
        <w:rPr>
          <w:lang w:val="en-GB"/>
        </w:rPr>
        <w:t>24</w:t>
      </w:r>
      <w:r w:rsidRPr="00F52BF1">
        <w:rPr>
          <w:lang w:val="en-GB"/>
        </w:rPr>
        <w:t xml:space="preserve"> months </w:t>
      </w:r>
      <w:r w:rsidR="00855665">
        <w:rPr>
          <w:lang w:val="en-GB"/>
        </w:rPr>
        <w:t>(</w:t>
      </w:r>
      <w:r w:rsidR="003B721F" w:rsidRPr="00F52BF1">
        <w:rPr>
          <w:lang w:val="en-GB"/>
        </w:rPr>
        <w:t>January</w:t>
      </w:r>
      <w:r w:rsidRPr="00F52BF1">
        <w:rPr>
          <w:lang w:val="en-GB"/>
        </w:rPr>
        <w:t xml:space="preserve"> 202</w:t>
      </w:r>
      <w:r w:rsidR="003B721F" w:rsidRPr="00F52BF1">
        <w:rPr>
          <w:lang w:val="en-GB"/>
        </w:rPr>
        <w:t>6</w:t>
      </w:r>
      <w:r w:rsidRPr="00F52BF1">
        <w:rPr>
          <w:lang w:val="en-GB"/>
        </w:rPr>
        <w:t xml:space="preserve"> </w:t>
      </w:r>
      <w:r w:rsidR="00885F6E">
        <w:rPr>
          <w:lang w:val="en-GB"/>
        </w:rPr>
        <w:t>to</w:t>
      </w:r>
      <w:r w:rsidRPr="00F52BF1">
        <w:rPr>
          <w:lang w:val="en-GB"/>
        </w:rPr>
        <w:t xml:space="preserve"> </w:t>
      </w:r>
      <w:r w:rsidR="003B721F" w:rsidRPr="00F52BF1">
        <w:t>December</w:t>
      </w:r>
      <w:r w:rsidRPr="00F52BF1">
        <w:t> 202</w:t>
      </w:r>
      <w:r w:rsidR="003B721F" w:rsidRPr="00F52BF1">
        <w:t>7</w:t>
      </w:r>
      <w:r w:rsidR="00855665">
        <w:t>)</w:t>
      </w:r>
      <w:r w:rsidRPr="00F52BF1">
        <w:rPr>
          <w:lang w:val="en-GB"/>
        </w:rPr>
        <w:t xml:space="preserve"> for a </w:t>
      </w:r>
      <w:r w:rsidRPr="00F64FD7">
        <w:rPr>
          <w:lang w:val="en-GB"/>
        </w:rPr>
        <w:t xml:space="preserve">total cost of </w:t>
      </w:r>
      <w:r w:rsidR="006E7943" w:rsidRPr="00B160CA">
        <w:rPr>
          <w:sz w:val="20"/>
          <w:lang w:val="en-GB"/>
        </w:rPr>
        <w:t>US $</w:t>
      </w:r>
      <w:r w:rsidR="00FD10AF">
        <w:rPr>
          <w:lang w:val="en-GB"/>
        </w:rPr>
        <w:t>2</w:t>
      </w:r>
      <w:r w:rsidR="003469F9">
        <w:rPr>
          <w:lang w:val="en-GB"/>
        </w:rPr>
        <w:t>6</w:t>
      </w:r>
      <w:r w:rsidR="00FD10AF">
        <w:rPr>
          <w:lang w:val="en-GB"/>
        </w:rPr>
        <w:t>5,</w:t>
      </w:r>
      <w:r w:rsidR="003469F9">
        <w:rPr>
          <w:lang w:val="en-GB"/>
        </w:rPr>
        <w:t>8</w:t>
      </w:r>
      <w:r w:rsidR="00FD10AF">
        <w:rPr>
          <w:lang w:val="en-GB"/>
        </w:rPr>
        <w:t>36</w:t>
      </w:r>
      <w:r w:rsidRPr="00F64FD7">
        <w:rPr>
          <w:lang w:val="en-GB"/>
        </w:rPr>
        <w:t xml:space="preserve">, </w:t>
      </w:r>
      <w:r w:rsidR="005D4DF1">
        <w:rPr>
          <w:lang w:val="en-GB"/>
        </w:rPr>
        <w:t xml:space="preserve">plus agency support costs, </w:t>
      </w:r>
      <w:r w:rsidRPr="00F64FD7">
        <w:rPr>
          <w:lang w:val="en-GB"/>
        </w:rPr>
        <w:t>as initially submitted. The beneficiary enterprise would provide co</w:t>
      </w:r>
      <w:r w:rsidRPr="00F64FD7">
        <w:rPr>
          <w:lang w:val="en-GB"/>
        </w:rPr>
        <w:noBreakHyphen/>
        <w:t xml:space="preserve">funding of </w:t>
      </w:r>
      <w:r w:rsidRPr="000310EA">
        <w:rPr>
          <w:lang w:val="en-GB"/>
        </w:rPr>
        <w:t>US $</w:t>
      </w:r>
      <w:r w:rsidR="00DC3494">
        <w:rPr>
          <w:lang w:val="en-GB"/>
        </w:rPr>
        <w:t>23,500</w:t>
      </w:r>
      <w:r w:rsidRPr="00F52BF1">
        <w:rPr>
          <w:lang w:val="en-GB"/>
        </w:rPr>
        <w:t xml:space="preserve">. </w:t>
      </w:r>
    </w:p>
    <w:bookmarkEnd w:id="4"/>
    <w:bookmarkEnd w:id="5"/>
    <w:p w14:paraId="641A8A01" w14:textId="77777777" w:rsidR="00891B19" w:rsidRPr="000668C6" w:rsidRDefault="00891B19" w:rsidP="00891B19">
      <w:pPr>
        <w:keepNext/>
        <w:jc w:val="center"/>
        <w:rPr>
          <w:b/>
          <w:bCs/>
          <w:lang w:val="en-GB"/>
        </w:rPr>
      </w:pPr>
      <w:r w:rsidRPr="000668C6">
        <w:rPr>
          <w:b/>
          <w:bCs/>
          <w:lang w:val="en-GB"/>
        </w:rPr>
        <w:t>SECRETARIAT’S COMMENTS AND RECOMMENDATIONS</w:t>
      </w:r>
    </w:p>
    <w:p w14:paraId="692D4651" w14:textId="77777777" w:rsidR="00891B19" w:rsidRPr="000668C6" w:rsidRDefault="00891B19" w:rsidP="00891B19">
      <w:pPr>
        <w:keepNext/>
        <w:rPr>
          <w:b/>
          <w:bCs/>
          <w:lang w:val="en-GB"/>
        </w:rPr>
      </w:pPr>
    </w:p>
    <w:p w14:paraId="08EF783B" w14:textId="77777777" w:rsidR="00891B19" w:rsidRPr="000668C6" w:rsidRDefault="00891B19" w:rsidP="00891B19">
      <w:pPr>
        <w:keepNext/>
        <w:rPr>
          <w:b/>
          <w:bCs/>
          <w:lang w:val="en-GB"/>
        </w:rPr>
      </w:pPr>
      <w:r w:rsidRPr="000668C6">
        <w:rPr>
          <w:b/>
          <w:bCs/>
          <w:lang w:val="en-GB"/>
        </w:rPr>
        <w:t>COMMENTS</w:t>
      </w:r>
    </w:p>
    <w:p w14:paraId="65E42B00" w14:textId="77777777" w:rsidR="00891B19" w:rsidRPr="000668C6" w:rsidRDefault="00891B19" w:rsidP="00891B19">
      <w:pPr>
        <w:numPr>
          <w:ilvl w:val="0"/>
          <w:numId w:val="1"/>
        </w:numPr>
        <w:spacing w:before="240" w:after="240"/>
        <w:outlineLvl w:val="0"/>
        <w:rPr>
          <w:lang w:val="en-GB"/>
        </w:rPr>
      </w:pPr>
      <w:r w:rsidRPr="000668C6">
        <w:rPr>
          <w:lang w:val="en-GB"/>
        </w:rPr>
        <w:t xml:space="preserve">The Secretariat has reviewed the project proposal </w:t>
      </w:r>
      <w:proofErr w:type="gramStart"/>
      <w:r w:rsidRPr="000668C6">
        <w:rPr>
          <w:lang w:val="en-GB"/>
        </w:rPr>
        <w:t>in light of</w:t>
      </w:r>
      <w:proofErr w:type="gramEnd"/>
      <w:r w:rsidRPr="000668C6">
        <w:rPr>
          <w:lang w:val="en-GB"/>
        </w:rPr>
        <w:t xml:space="preserve"> the activities described under decisions 89/6 and 91/65 as well as those being implemented under stage I of the KIP.</w:t>
      </w:r>
    </w:p>
    <w:p w14:paraId="7D528859" w14:textId="77777777" w:rsidR="00891B19" w:rsidRPr="000668C6" w:rsidRDefault="00891B19" w:rsidP="00891B19">
      <w:pPr>
        <w:keepNext/>
        <w:spacing w:before="240" w:after="240"/>
        <w:rPr>
          <w:u w:val="single"/>
          <w:lang w:val="en-GB"/>
        </w:rPr>
      </w:pPr>
      <w:r w:rsidRPr="000668C6">
        <w:rPr>
          <w:u w:val="single"/>
          <w:lang w:val="en-GB"/>
        </w:rPr>
        <w:t xml:space="preserve">Eligibility under decision 91/65 </w:t>
      </w:r>
    </w:p>
    <w:p w14:paraId="4DB3F28C" w14:textId="6B4F0273" w:rsidR="00EA45E9" w:rsidRPr="00EA45E9" w:rsidRDefault="00EA45E9" w:rsidP="00EA45E9">
      <w:pPr>
        <w:pStyle w:val="Heading1"/>
      </w:pPr>
      <w:r w:rsidRPr="00EA45E9">
        <w:t xml:space="preserve">In line with decision 91/65, confirmation from the Government of </w:t>
      </w:r>
      <w:r>
        <w:t>Sierra Leone</w:t>
      </w:r>
      <w:r w:rsidRPr="00EA45E9">
        <w:t xml:space="preserve"> has been obtained that the NOU will coordinate with relevant energy efficiency authorities and national standards bodies to facilitate the consideration of refrigerant transition when developing energy efficiency standards in the relevant sectors/applications; that, if </w:t>
      </w:r>
      <w:r>
        <w:t>Sierra Leone</w:t>
      </w:r>
      <w:r w:rsidRPr="00EA45E9">
        <w:t xml:space="preserve"> has mobilized or were to mobilize funding from sources other than the MLF for energy efficiency components when phasing down HFCs, the project will not result in the duplication of activities among those funded by the MLF and those funded from other sources; that information on project progress, results and key learning will be made available, as appropriate; and that the date of completion of the project will be set as no more than 24 months after the date of approval by the Executive Committee and that a detailed project report will be submitted to the Executive Committee within six months of the date of completion of the project.</w:t>
      </w:r>
    </w:p>
    <w:p w14:paraId="0F1E49A5" w14:textId="77777777" w:rsidR="00891B19" w:rsidRDefault="00891B19" w:rsidP="00891B19">
      <w:pPr>
        <w:keepNext/>
        <w:rPr>
          <w:u w:val="single"/>
          <w:lang w:val="en-GB"/>
        </w:rPr>
      </w:pPr>
      <w:r w:rsidRPr="00E50F57">
        <w:rPr>
          <w:u w:val="single"/>
          <w:lang w:val="en-GB"/>
        </w:rPr>
        <w:lastRenderedPageBreak/>
        <w:t>Relationship to HFC phase-down and the Kigali HFC implementation plan</w:t>
      </w:r>
    </w:p>
    <w:p w14:paraId="45D696D1" w14:textId="77777777" w:rsidR="00F6411B" w:rsidRDefault="00F6411B" w:rsidP="00891B19">
      <w:pPr>
        <w:keepNext/>
        <w:rPr>
          <w:u w:val="single"/>
          <w:lang w:val="en-GB"/>
        </w:rPr>
      </w:pPr>
    </w:p>
    <w:p w14:paraId="711E9889" w14:textId="1468BCE3" w:rsidR="00A61AA2" w:rsidRDefault="00A61AA2" w:rsidP="00A61AA2">
      <w:pPr>
        <w:pStyle w:val="Heading1"/>
      </w:pPr>
      <w:r>
        <w:t xml:space="preserve">The pilot project complements </w:t>
      </w:r>
      <w:r w:rsidR="00440A2B">
        <w:t>s</w:t>
      </w:r>
      <w:r>
        <w:t xml:space="preserve">tage I of the KIP. The KIP activities include updating the training curriculum, training technicians, and conducting awareness workshops for importers on low-GWP refrigerants. </w:t>
      </w:r>
      <w:r w:rsidR="000031CF">
        <w:t>T</w:t>
      </w:r>
      <w:r>
        <w:t xml:space="preserve">he Government </w:t>
      </w:r>
      <w:r w:rsidR="000031CF">
        <w:t xml:space="preserve">is </w:t>
      </w:r>
      <w:r w:rsidR="003E324C">
        <w:t>also developing the</w:t>
      </w:r>
      <w:r>
        <w:t xml:space="preserve"> ban </w:t>
      </w:r>
      <w:r w:rsidR="003E324C">
        <w:t xml:space="preserve">on </w:t>
      </w:r>
      <w:r>
        <w:t>import</w:t>
      </w:r>
      <w:r w:rsidR="003E324C">
        <w:t>s</w:t>
      </w:r>
      <w:r>
        <w:t xml:space="preserve"> of HFC-based equipment in the domestic refrigeration and commercial stand-alone refrigeration sectors. These activities will support the adoption of the technology to be demonstrated in this pilot project.</w:t>
      </w:r>
    </w:p>
    <w:p w14:paraId="09EAE731" w14:textId="1F140461" w:rsidR="00242734" w:rsidRPr="00242734" w:rsidRDefault="00107C29" w:rsidP="00A61AA2">
      <w:pPr>
        <w:pStyle w:val="Heading1"/>
        <w:rPr>
          <w:rFonts w:asciiTheme="majorBidi" w:hAnsiTheme="majorBidi" w:cstheme="majorBidi"/>
          <w:u w:val="single"/>
        </w:rPr>
      </w:pPr>
      <w:r>
        <w:t>Most</w:t>
      </w:r>
      <w:r w:rsidR="00A94809">
        <w:t xml:space="preserve"> supermarkets in Sierra Leone </w:t>
      </w:r>
      <w:r>
        <w:t xml:space="preserve">use </w:t>
      </w:r>
      <w:r w:rsidR="003E324C">
        <w:t>HFC</w:t>
      </w:r>
      <w:r>
        <w:t>-134a</w:t>
      </w:r>
      <w:r w:rsidR="000031CF">
        <w:t>-</w:t>
      </w:r>
      <w:r>
        <w:t xml:space="preserve"> and R-404A</w:t>
      </w:r>
      <w:r w:rsidR="000031CF">
        <w:t>-</w:t>
      </w:r>
      <w:r>
        <w:t>based equipment</w:t>
      </w:r>
      <w:r w:rsidR="00751ADE">
        <w:t xml:space="preserve">. </w:t>
      </w:r>
      <w:r w:rsidR="00A61AA2">
        <w:t xml:space="preserve">The demonstration of R-290 technology will help build stakeholder capacity and raise awareness in the </w:t>
      </w:r>
      <w:r w:rsidR="008A46C8">
        <w:t xml:space="preserve">commercial refrigeration </w:t>
      </w:r>
      <w:r w:rsidR="00A61AA2">
        <w:t>sector about low-GWP technologies and their performance. This will contribute to achieving the KIP’s objective of phasing down high-GWP HFC</w:t>
      </w:r>
      <w:r w:rsidR="002704EC">
        <w:t xml:space="preserve"> consumption</w:t>
      </w:r>
      <w:r w:rsidR="0090405F">
        <w:t xml:space="preserve"> and </w:t>
      </w:r>
      <w:r w:rsidR="00A61AA2">
        <w:t>support the country’s efforts to meet the 10 per cent reduction target from the baseline by 2029, with a focus on the RAC servicing sector.</w:t>
      </w:r>
      <w:r w:rsidR="002704EC">
        <w:t xml:space="preserve"> </w:t>
      </w:r>
      <w:r w:rsidR="00CE4743">
        <w:t>Additionally</w:t>
      </w:r>
      <w:r w:rsidR="00A61AA2">
        <w:t>, the results and dissemination of this pilot project will promote the adoption and acceptance of energy-efficient R-290 commercial refrigeration equipment by end users, thereby supporting future stages of the KIP</w:t>
      </w:r>
      <w:r w:rsidR="00DB37DB">
        <w:t>.</w:t>
      </w:r>
    </w:p>
    <w:p w14:paraId="3680E308" w14:textId="3287418F" w:rsidR="00BC4938" w:rsidRPr="00956307" w:rsidRDefault="00BC4938" w:rsidP="00242734">
      <w:pPr>
        <w:pStyle w:val="Heading1"/>
        <w:numPr>
          <w:ilvl w:val="0"/>
          <w:numId w:val="0"/>
        </w:numPr>
        <w:rPr>
          <w:rFonts w:asciiTheme="majorBidi" w:hAnsiTheme="majorBidi" w:cstheme="majorBidi"/>
          <w:u w:val="single"/>
        </w:rPr>
      </w:pPr>
      <w:r w:rsidRPr="00956307">
        <w:rPr>
          <w:rFonts w:asciiTheme="majorBidi" w:hAnsiTheme="majorBidi" w:cstheme="majorBidi"/>
          <w:u w:val="single"/>
        </w:rPr>
        <w:t>Policy, regulatory and institutional framework</w:t>
      </w:r>
    </w:p>
    <w:p w14:paraId="03737506" w14:textId="125AB120" w:rsidR="00C56506" w:rsidRDefault="003E324C" w:rsidP="00C56506">
      <w:pPr>
        <w:pStyle w:val="Heading1"/>
        <w:rPr>
          <w:lang w:val="en-US"/>
        </w:rPr>
      </w:pPr>
      <w:r>
        <w:rPr>
          <w:lang w:val="en-GB"/>
        </w:rPr>
        <w:t xml:space="preserve">Regarding the </w:t>
      </w:r>
      <w:r w:rsidR="00C56506" w:rsidRPr="00B45195">
        <w:rPr>
          <w:lang w:val="en-GB"/>
        </w:rPr>
        <w:t xml:space="preserve">ban </w:t>
      </w:r>
      <w:r w:rsidR="000031CF">
        <w:rPr>
          <w:lang w:val="en-GB"/>
        </w:rPr>
        <w:t xml:space="preserve">on </w:t>
      </w:r>
      <w:r w:rsidR="00C56506" w:rsidRPr="00B45195">
        <w:rPr>
          <w:lang w:val="en-US"/>
        </w:rPr>
        <w:t xml:space="preserve">import of domestic refrigerators and commercial stand-alone refrigeration units based on HFC-134a, </w:t>
      </w:r>
      <w:r>
        <w:rPr>
          <w:lang w:val="en-US"/>
        </w:rPr>
        <w:t>initially planned for</w:t>
      </w:r>
      <w:r w:rsidRPr="00B45195">
        <w:rPr>
          <w:lang w:val="en-US"/>
        </w:rPr>
        <w:t xml:space="preserve"> </w:t>
      </w:r>
      <w:r w:rsidR="00C56506" w:rsidRPr="00B45195">
        <w:rPr>
          <w:lang w:val="en-US"/>
        </w:rPr>
        <w:t>1 January 2025</w:t>
      </w:r>
      <w:r w:rsidR="00EB6E1A">
        <w:rPr>
          <w:lang w:val="en-US"/>
        </w:rPr>
        <w:t xml:space="preserve"> under stage I of the KIP</w:t>
      </w:r>
      <w:r>
        <w:rPr>
          <w:lang w:val="en-US"/>
        </w:rPr>
        <w:t>, t</w:t>
      </w:r>
      <w:r w:rsidR="00C56506" w:rsidRPr="00B45195">
        <w:rPr>
          <w:lang w:val="en-US"/>
        </w:rPr>
        <w:t xml:space="preserve">he Government of </w:t>
      </w:r>
      <w:r w:rsidR="00C56506">
        <w:rPr>
          <w:lang w:val="en-US"/>
        </w:rPr>
        <w:t>the United Kingdom</w:t>
      </w:r>
      <w:r w:rsidR="00C56506" w:rsidRPr="00B45195">
        <w:rPr>
          <w:lang w:val="en-US"/>
        </w:rPr>
        <w:t xml:space="preserve"> </w:t>
      </w:r>
      <w:r>
        <w:rPr>
          <w:lang w:val="en-US"/>
        </w:rPr>
        <w:t xml:space="preserve">explained </w:t>
      </w:r>
      <w:r w:rsidR="00C56506" w:rsidRPr="00B45195">
        <w:rPr>
          <w:lang w:val="en-US"/>
        </w:rPr>
        <w:t>that there was a delay in the implementation</w:t>
      </w:r>
      <w:r w:rsidR="000031CF">
        <w:rPr>
          <w:lang w:val="en-US"/>
        </w:rPr>
        <w:t>;</w:t>
      </w:r>
      <w:r w:rsidR="002D5C5D">
        <w:rPr>
          <w:lang w:val="en-US"/>
        </w:rPr>
        <w:t xml:space="preserve"> </w:t>
      </w:r>
      <w:r w:rsidR="003832DF">
        <w:rPr>
          <w:lang w:val="en-US"/>
        </w:rPr>
        <w:t>h</w:t>
      </w:r>
      <w:r w:rsidR="00C56506" w:rsidRPr="00B45195">
        <w:rPr>
          <w:lang w:val="en-US"/>
        </w:rPr>
        <w:t>owever, the regulation has been passed into law effective June 2025.</w:t>
      </w:r>
    </w:p>
    <w:p w14:paraId="7D30E10B" w14:textId="20E3666D" w:rsidR="003D0D4E" w:rsidRPr="000D6361" w:rsidRDefault="004026D7" w:rsidP="00BC4938">
      <w:pPr>
        <w:pStyle w:val="Heading1"/>
        <w:rPr>
          <w:lang w:val="en-GB"/>
        </w:rPr>
      </w:pPr>
      <w:r w:rsidRPr="00396FA2">
        <w:t xml:space="preserve">On the </w:t>
      </w:r>
      <w:r w:rsidR="00BC4938" w:rsidRPr="00396FA2">
        <w:rPr>
          <w:lang w:val="en-GB"/>
        </w:rPr>
        <w:t xml:space="preserve">development and enforcement of MEPS for </w:t>
      </w:r>
      <w:r w:rsidR="005B2156" w:rsidRPr="00396FA2">
        <w:rPr>
          <w:lang w:val="en-GB"/>
        </w:rPr>
        <w:t xml:space="preserve">the </w:t>
      </w:r>
      <w:r w:rsidR="00BC4938" w:rsidRPr="00396FA2">
        <w:rPr>
          <w:lang w:val="en-GB"/>
        </w:rPr>
        <w:t xml:space="preserve">commercial refrigeration </w:t>
      </w:r>
      <w:r w:rsidR="0042228A" w:rsidRPr="00396FA2">
        <w:rPr>
          <w:lang w:val="en-GB"/>
        </w:rPr>
        <w:t>equipment</w:t>
      </w:r>
      <w:r w:rsidR="00626B78" w:rsidRPr="00396FA2">
        <w:rPr>
          <w:lang w:val="en-GB"/>
        </w:rPr>
        <w:t>,</w:t>
      </w:r>
      <w:r w:rsidRPr="00396FA2">
        <w:rPr>
          <w:lang w:val="en-GB"/>
        </w:rPr>
        <w:t xml:space="preserve"> </w:t>
      </w:r>
      <w:r w:rsidR="006A775D" w:rsidRPr="00396FA2">
        <w:rPr>
          <w:lang w:val="en-GB"/>
        </w:rPr>
        <w:t xml:space="preserve">it was </w:t>
      </w:r>
      <w:r w:rsidR="00BC4938" w:rsidRPr="00396FA2">
        <w:rPr>
          <w:lang w:val="en-GB"/>
        </w:rPr>
        <w:t xml:space="preserve">explained that </w:t>
      </w:r>
      <w:r w:rsidR="003D0D4E" w:rsidRPr="00396FA2">
        <w:rPr>
          <w:lang w:val="en-GB"/>
        </w:rPr>
        <w:t xml:space="preserve">this project </w:t>
      </w:r>
      <w:r w:rsidR="003960A4" w:rsidRPr="00396FA2">
        <w:rPr>
          <w:lang w:val="en-GB"/>
        </w:rPr>
        <w:t xml:space="preserve">will conduct </w:t>
      </w:r>
      <w:r w:rsidR="003D0D4E" w:rsidRPr="00396FA2">
        <w:rPr>
          <w:lang w:val="en-GB"/>
        </w:rPr>
        <w:t>an energy efficiency market assessment in the commercial refrigerat</w:t>
      </w:r>
      <w:r w:rsidR="002A3C39" w:rsidRPr="00396FA2">
        <w:rPr>
          <w:lang w:val="en-GB"/>
        </w:rPr>
        <w:t>ion</w:t>
      </w:r>
      <w:r w:rsidR="003D0D4E" w:rsidRPr="00396FA2">
        <w:rPr>
          <w:lang w:val="en-GB"/>
        </w:rPr>
        <w:t xml:space="preserve"> sector</w:t>
      </w:r>
      <w:r w:rsidR="0060291B" w:rsidRPr="00396FA2">
        <w:rPr>
          <w:lang w:val="en-GB"/>
        </w:rPr>
        <w:t>, as well as</w:t>
      </w:r>
      <w:r w:rsidR="00913CF1" w:rsidRPr="00396FA2">
        <w:rPr>
          <w:lang w:val="en-GB"/>
        </w:rPr>
        <w:t xml:space="preserve"> </w:t>
      </w:r>
      <w:r w:rsidR="003D0D4E" w:rsidRPr="00396FA2">
        <w:rPr>
          <w:lang w:val="en-GB"/>
        </w:rPr>
        <w:t>develop</w:t>
      </w:r>
      <w:r w:rsidR="00CF2C4C" w:rsidRPr="00396FA2">
        <w:rPr>
          <w:lang w:val="en-GB"/>
        </w:rPr>
        <w:t xml:space="preserve"> and publish</w:t>
      </w:r>
      <w:r w:rsidR="003960A4" w:rsidRPr="00396FA2">
        <w:rPr>
          <w:lang w:val="en-GB"/>
        </w:rPr>
        <w:t xml:space="preserve"> </w:t>
      </w:r>
      <w:r w:rsidR="003D0D4E" w:rsidRPr="00396FA2">
        <w:rPr>
          <w:lang w:val="en-GB"/>
        </w:rPr>
        <w:t>MEPS and labels for commercial refrigeration equipment</w:t>
      </w:r>
      <w:r w:rsidR="00CF2C4C" w:rsidRPr="00396FA2">
        <w:rPr>
          <w:lang w:val="en-GB"/>
        </w:rPr>
        <w:t xml:space="preserve"> </w:t>
      </w:r>
      <w:r w:rsidR="003D0D4E" w:rsidRPr="00396FA2">
        <w:rPr>
          <w:lang w:val="en-GB"/>
        </w:rPr>
        <w:t>within the project period.</w:t>
      </w:r>
      <w:r w:rsidRPr="00396FA2">
        <w:rPr>
          <w:lang w:val="en-GB"/>
        </w:rPr>
        <w:t xml:space="preserve"> </w:t>
      </w:r>
      <w:r w:rsidR="00700C9C" w:rsidRPr="00396FA2">
        <w:rPr>
          <w:lang w:val="en-GB"/>
        </w:rPr>
        <w:t xml:space="preserve">The enforcement of MEPS </w:t>
      </w:r>
      <w:r w:rsidR="00064F00" w:rsidRPr="00396FA2">
        <w:rPr>
          <w:lang w:val="en-GB"/>
        </w:rPr>
        <w:t xml:space="preserve">is a complex and lengthy process which requires approval of several ministries and final approval of the </w:t>
      </w:r>
      <w:r w:rsidR="00457F1E" w:rsidRPr="00396FA2">
        <w:rPr>
          <w:lang w:val="en-GB"/>
        </w:rPr>
        <w:t>Parliament</w:t>
      </w:r>
      <w:r w:rsidR="00064F00" w:rsidRPr="00396FA2">
        <w:rPr>
          <w:lang w:val="en-GB"/>
        </w:rPr>
        <w:t xml:space="preserve">. </w:t>
      </w:r>
      <w:r w:rsidR="00E87FF7" w:rsidRPr="00396FA2">
        <w:rPr>
          <w:lang w:val="en-GB"/>
        </w:rPr>
        <w:t xml:space="preserve">Hence it is difficult to commit </w:t>
      </w:r>
      <w:r w:rsidR="009D7768" w:rsidRPr="00396FA2">
        <w:rPr>
          <w:lang w:val="en-GB"/>
        </w:rPr>
        <w:t xml:space="preserve">to </w:t>
      </w:r>
      <w:r w:rsidR="00E87FF7" w:rsidRPr="00396FA2">
        <w:rPr>
          <w:lang w:val="en-GB"/>
        </w:rPr>
        <w:t xml:space="preserve">the timeline for the enforcement of MEPS. </w:t>
      </w:r>
      <w:r w:rsidR="00EE489B" w:rsidRPr="000D6361">
        <w:rPr>
          <w:lang w:val="en-GB"/>
        </w:rPr>
        <w:t xml:space="preserve">It was agreed that the Government of Sierra Leone will develop </w:t>
      </w:r>
      <w:r w:rsidR="00FA2D94" w:rsidRPr="000D6361">
        <w:rPr>
          <w:lang w:val="en-GB"/>
        </w:rPr>
        <w:t>MEPS</w:t>
      </w:r>
      <w:r w:rsidR="00EE489B" w:rsidRPr="000D6361">
        <w:rPr>
          <w:lang w:val="en-GB"/>
        </w:rPr>
        <w:t xml:space="preserve"> and labels for commercial refrigeration </w:t>
      </w:r>
      <w:r w:rsidR="0042228A" w:rsidRPr="000D6361">
        <w:rPr>
          <w:lang w:val="en-GB"/>
        </w:rPr>
        <w:t xml:space="preserve">equipment </w:t>
      </w:r>
      <w:r w:rsidR="00EE489B" w:rsidRPr="000D6361">
        <w:rPr>
          <w:lang w:val="en-GB"/>
        </w:rPr>
        <w:t>by 31 December 2027</w:t>
      </w:r>
      <w:r w:rsidR="00E91EA8" w:rsidRPr="000D6361">
        <w:rPr>
          <w:lang w:val="en-GB"/>
        </w:rPr>
        <w:t>.</w:t>
      </w:r>
    </w:p>
    <w:p w14:paraId="69918607" w14:textId="7CF9D467" w:rsidR="00891B19" w:rsidRPr="003C45A1" w:rsidRDefault="00891B19" w:rsidP="00891B19">
      <w:pPr>
        <w:spacing w:after="240"/>
        <w:outlineLvl w:val="0"/>
        <w:rPr>
          <w:lang w:val="en-GB"/>
        </w:rPr>
      </w:pPr>
      <w:r w:rsidRPr="00396FA2">
        <w:rPr>
          <w:u w:val="single"/>
          <w:lang w:val="en-GB"/>
        </w:rPr>
        <w:t>Technical and cost-related issues</w:t>
      </w:r>
      <w:r w:rsidRPr="003C45A1">
        <w:rPr>
          <w:lang w:val="en-GB"/>
        </w:rPr>
        <w:t xml:space="preserve">  </w:t>
      </w:r>
    </w:p>
    <w:p w14:paraId="04C39194" w14:textId="0EA2AF98" w:rsidR="002E6CEE" w:rsidRPr="002E6CEE" w:rsidRDefault="002E6CEE" w:rsidP="002E6CEE">
      <w:pPr>
        <w:pStyle w:val="Heading1"/>
        <w:numPr>
          <w:ilvl w:val="0"/>
          <w:numId w:val="0"/>
        </w:numPr>
        <w:rPr>
          <w:i/>
          <w:iCs/>
          <w:lang w:val="en-GB"/>
        </w:rPr>
      </w:pPr>
      <w:r>
        <w:rPr>
          <w:i/>
          <w:iCs/>
          <w:lang w:val="en-GB"/>
        </w:rPr>
        <w:t>Technology selection</w:t>
      </w:r>
    </w:p>
    <w:p w14:paraId="1B744DF7" w14:textId="72B2EBAB" w:rsidR="00BC4938" w:rsidRPr="00BC4938" w:rsidRDefault="00356362" w:rsidP="002B2A5D">
      <w:pPr>
        <w:numPr>
          <w:ilvl w:val="0"/>
          <w:numId w:val="1"/>
        </w:numPr>
        <w:spacing w:after="240"/>
        <w:outlineLvl w:val="0"/>
        <w:rPr>
          <w:i/>
          <w:iCs/>
          <w:lang w:val="en-GB"/>
        </w:rPr>
      </w:pPr>
      <w:r>
        <w:rPr>
          <w:lang w:val="en-GB"/>
        </w:rPr>
        <w:t xml:space="preserve">On inquiring about </w:t>
      </w:r>
      <w:r w:rsidR="00C605FF">
        <w:rPr>
          <w:lang w:val="en-GB"/>
        </w:rPr>
        <w:t xml:space="preserve">the </w:t>
      </w:r>
      <w:r>
        <w:rPr>
          <w:lang w:val="en-GB"/>
        </w:rPr>
        <w:t xml:space="preserve">process and reasons for </w:t>
      </w:r>
      <w:r w:rsidR="00C605FF">
        <w:rPr>
          <w:lang w:val="en-GB"/>
        </w:rPr>
        <w:t xml:space="preserve">the </w:t>
      </w:r>
      <w:r>
        <w:rPr>
          <w:lang w:val="en-GB"/>
        </w:rPr>
        <w:t xml:space="preserve">selection of </w:t>
      </w:r>
      <w:r w:rsidR="00054958">
        <w:rPr>
          <w:lang w:val="en-GB"/>
        </w:rPr>
        <w:t>R</w:t>
      </w:r>
      <w:r>
        <w:rPr>
          <w:lang w:val="en-GB"/>
        </w:rPr>
        <w:t xml:space="preserve">-290 technology for </w:t>
      </w:r>
      <w:r w:rsidR="00C605FF">
        <w:rPr>
          <w:lang w:val="en-GB"/>
        </w:rPr>
        <w:t xml:space="preserve">the </w:t>
      </w:r>
      <w:r>
        <w:rPr>
          <w:lang w:val="en-GB"/>
        </w:rPr>
        <w:t xml:space="preserve">supermarket, </w:t>
      </w:r>
      <w:r w:rsidR="006213A3">
        <w:rPr>
          <w:lang w:val="en-GB"/>
        </w:rPr>
        <w:t xml:space="preserve">the Government of </w:t>
      </w:r>
      <w:r w:rsidR="00157309">
        <w:rPr>
          <w:lang w:val="en-GB"/>
        </w:rPr>
        <w:t>the United Kingdom</w:t>
      </w:r>
      <w:r w:rsidR="006213A3">
        <w:rPr>
          <w:lang w:val="en-GB"/>
        </w:rPr>
        <w:t xml:space="preserve"> </w:t>
      </w:r>
      <w:r>
        <w:rPr>
          <w:lang w:val="en-GB"/>
        </w:rPr>
        <w:t>informed that d</w:t>
      </w:r>
      <w:r w:rsidRPr="00356362">
        <w:rPr>
          <w:lang w:val="en-GB"/>
        </w:rPr>
        <w:t>uring the planning phase, various low</w:t>
      </w:r>
      <w:r w:rsidR="00193783">
        <w:rPr>
          <w:lang w:val="en-GB"/>
        </w:rPr>
        <w:noBreakHyphen/>
      </w:r>
      <w:r w:rsidRPr="00356362">
        <w:rPr>
          <w:lang w:val="en-GB"/>
        </w:rPr>
        <w:t>GWP refrigerant technologies</w:t>
      </w:r>
      <w:r>
        <w:rPr>
          <w:lang w:val="en-GB"/>
        </w:rPr>
        <w:t xml:space="preserve"> </w:t>
      </w:r>
      <w:r w:rsidRPr="00356362">
        <w:rPr>
          <w:lang w:val="en-GB"/>
        </w:rPr>
        <w:t>were evaluated based on energy efficiency, safety, technical complexity, cost, environmental impact, market availability, and long-term viability</w:t>
      </w:r>
      <w:r>
        <w:rPr>
          <w:lang w:val="en-GB"/>
        </w:rPr>
        <w:t xml:space="preserve">, considering </w:t>
      </w:r>
      <w:r w:rsidR="00193783">
        <w:rPr>
          <w:lang w:val="en-GB"/>
        </w:rPr>
        <w:t xml:space="preserve">the </w:t>
      </w:r>
      <w:r>
        <w:rPr>
          <w:lang w:val="en-GB"/>
        </w:rPr>
        <w:t>local context</w:t>
      </w:r>
      <w:r w:rsidRPr="00356362">
        <w:rPr>
          <w:lang w:val="en-GB"/>
        </w:rPr>
        <w:t xml:space="preserve">. </w:t>
      </w:r>
      <w:r w:rsidR="00BC4938" w:rsidRPr="00356362">
        <w:rPr>
          <w:lang w:val="en-GB"/>
        </w:rPr>
        <w:t>HC systems</w:t>
      </w:r>
      <w:r w:rsidRPr="00356362">
        <w:rPr>
          <w:lang w:val="en-GB"/>
        </w:rPr>
        <w:t xml:space="preserve"> were identified as a suitable option </w:t>
      </w:r>
      <w:r w:rsidR="002304DF">
        <w:rPr>
          <w:lang w:val="en-GB"/>
        </w:rPr>
        <w:t xml:space="preserve">for the size of equipment included in the demonstration </w:t>
      </w:r>
      <w:r w:rsidR="00BC4938" w:rsidRPr="00BC4938">
        <w:rPr>
          <w:lang w:val="en-GB"/>
        </w:rPr>
        <w:t>due to their low</w:t>
      </w:r>
      <w:r w:rsidR="00850037">
        <w:rPr>
          <w:lang w:val="en-GB"/>
        </w:rPr>
        <w:noBreakHyphen/>
      </w:r>
      <w:r w:rsidR="00BC4938" w:rsidRPr="00BC4938">
        <w:rPr>
          <w:lang w:val="en-GB"/>
        </w:rPr>
        <w:t>GWP</w:t>
      </w:r>
      <w:r w:rsidR="00275B44">
        <w:rPr>
          <w:lang w:val="en-GB"/>
        </w:rPr>
        <w:t>,</w:t>
      </w:r>
      <w:r w:rsidR="00BC4938" w:rsidRPr="00BC4938">
        <w:rPr>
          <w:lang w:val="en-GB"/>
        </w:rPr>
        <w:t xml:space="preserve"> </w:t>
      </w:r>
      <w:r w:rsidR="002304DF">
        <w:rPr>
          <w:lang w:val="en-GB"/>
        </w:rPr>
        <w:t>favourable thermophysical properties</w:t>
      </w:r>
      <w:r w:rsidR="00275B44">
        <w:rPr>
          <w:lang w:val="en-GB"/>
        </w:rPr>
        <w:t>,</w:t>
      </w:r>
      <w:r w:rsidR="002304DF">
        <w:rPr>
          <w:lang w:val="en-GB"/>
        </w:rPr>
        <w:t xml:space="preserve"> </w:t>
      </w:r>
      <w:r w:rsidR="00BC4938" w:rsidRPr="00BC4938">
        <w:rPr>
          <w:lang w:val="en-GB"/>
        </w:rPr>
        <w:t>high energy efficiency</w:t>
      </w:r>
      <w:r w:rsidR="00275B44">
        <w:rPr>
          <w:lang w:val="en-GB"/>
        </w:rPr>
        <w:t>,</w:t>
      </w:r>
      <w:r w:rsidR="00BC4938" w:rsidRPr="00BC4938">
        <w:rPr>
          <w:lang w:val="en-GB"/>
        </w:rPr>
        <w:t xml:space="preserve"> and </w:t>
      </w:r>
      <w:r w:rsidR="00275B44">
        <w:rPr>
          <w:lang w:val="en-GB"/>
        </w:rPr>
        <w:t>possibility to</w:t>
      </w:r>
      <w:r w:rsidR="00BC4938" w:rsidRPr="00BC4938">
        <w:rPr>
          <w:lang w:val="en-GB"/>
        </w:rPr>
        <w:t xml:space="preserve"> be safely deployed with the proper standards, training, and servicing procedures</w:t>
      </w:r>
      <w:r w:rsidR="00275B44">
        <w:rPr>
          <w:lang w:val="en-GB"/>
        </w:rPr>
        <w:t xml:space="preserve"> in place</w:t>
      </w:r>
      <w:r w:rsidR="00BC4938" w:rsidRPr="00BC4938">
        <w:rPr>
          <w:lang w:val="en-GB"/>
        </w:rPr>
        <w:t>.</w:t>
      </w:r>
      <w:r w:rsidR="00742CEC">
        <w:rPr>
          <w:lang w:val="en-GB"/>
        </w:rPr>
        <w:t xml:space="preserve"> </w:t>
      </w:r>
      <w:r w:rsidR="00986390">
        <w:rPr>
          <w:lang w:val="en-GB"/>
        </w:rPr>
        <w:t>In Sierra Leone, v</w:t>
      </w:r>
      <w:r w:rsidR="00145409" w:rsidRPr="00145409">
        <w:rPr>
          <w:lang w:val="en-GB"/>
        </w:rPr>
        <w:t>arious RAC safety standards have been recently revised to enable its broader application, whilst maintaining a very low level of risk</w:t>
      </w:r>
      <w:r w:rsidR="00986390">
        <w:rPr>
          <w:lang w:val="en-GB"/>
        </w:rPr>
        <w:t>.</w:t>
      </w:r>
      <w:r w:rsidR="00AE6253">
        <w:rPr>
          <w:lang w:val="en-GB"/>
        </w:rPr>
        <w:t xml:space="preserve"> </w:t>
      </w:r>
      <w:r w:rsidR="00AE6253" w:rsidRPr="00AE6253">
        <w:rPr>
          <w:lang w:val="en-GB"/>
        </w:rPr>
        <w:t>The project will ensure that newly installed cooling systems comply with high levels of safety and applicable safety standards.</w:t>
      </w:r>
      <w:r w:rsidR="00F32E78">
        <w:rPr>
          <w:lang w:val="en-GB"/>
        </w:rPr>
        <w:t xml:space="preserve"> </w:t>
      </w:r>
    </w:p>
    <w:p w14:paraId="1662419D" w14:textId="32994DD5" w:rsidR="002E6CEE" w:rsidRPr="00FE331F" w:rsidRDefault="002E6CEE" w:rsidP="002E6CEE">
      <w:pPr>
        <w:pStyle w:val="Heading1"/>
        <w:rPr>
          <w:i/>
          <w:iCs/>
          <w:lang w:val="en-GB"/>
        </w:rPr>
      </w:pPr>
      <w:r w:rsidRPr="00FE331F">
        <w:rPr>
          <w:lang w:val="en-GB"/>
        </w:rPr>
        <w:t xml:space="preserve">The Secretariat requested a brief overview of the adoption of HC refrigerant-based refrigerators in Sierra Leone and the status of technician training on their safe use. </w:t>
      </w:r>
      <w:r>
        <w:rPr>
          <w:lang w:val="en-GB"/>
        </w:rPr>
        <w:t>The Government of the United Kingdom</w:t>
      </w:r>
      <w:r w:rsidRPr="00FE331F">
        <w:rPr>
          <w:lang w:val="en-GB"/>
        </w:rPr>
        <w:t xml:space="preserve"> </w:t>
      </w:r>
      <w:r>
        <w:rPr>
          <w:lang w:val="en-GB"/>
        </w:rPr>
        <w:t xml:space="preserve">informed that </w:t>
      </w:r>
      <w:r w:rsidRPr="00FE331F">
        <w:rPr>
          <w:lang w:val="en-GB"/>
        </w:rPr>
        <w:t xml:space="preserve">visible progress </w:t>
      </w:r>
      <w:r>
        <w:rPr>
          <w:lang w:val="en-GB"/>
        </w:rPr>
        <w:t xml:space="preserve">has been made </w:t>
      </w:r>
      <w:r w:rsidRPr="00FE331F">
        <w:rPr>
          <w:lang w:val="en-GB"/>
        </w:rPr>
        <w:t xml:space="preserve">in the uptake of HC-based refrigeration systems, attributed to the efforts of the NOU, implementing agencies, and other partners. Technicians have acquired knowledge on the safe handling of HCs, and ongoing training programmes include modules on </w:t>
      </w:r>
      <w:r w:rsidR="005C4320">
        <w:rPr>
          <w:lang w:val="en-GB"/>
        </w:rPr>
        <w:t>HC</w:t>
      </w:r>
      <w:r w:rsidR="005C4320" w:rsidRPr="00FE331F">
        <w:rPr>
          <w:lang w:val="en-GB"/>
        </w:rPr>
        <w:t xml:space="preserve">s </w:t>
      </w:r>
      <w:r w:rsidRPr="00FE331F">
        <w:rPr>
          <w:lang w:val="en-GB"/>
        </w:rPr>
        <w:t>as part of both general technician training and the national certification programme.</w:t>
      </w:r>
      <w:r>
        <w:rPr>
          <w:lang w:val="en-GB"/>
        </w:rPr>
        <w:t xml:space="preserve"> </w:t>
      </w:r>
    </w:p>
    <w:p w14:paraId="029ECDE7" w14:textId="059C3C0F" w:rsidR="002E6CEE" w:rsidRPr="002E6CEE" w:rsidRDefault="002E6CEE" w:rsidP="001C3AC8">
      <w:pPr>
        <w:pStyle w:val="Heading1"/>
        <w:keepNext/>
        <w:numPr>
          <w:ilvl w:val="0"/>
          <w:numId w:val="0"/>
        </w:numPr>
        <w:rPr>
          <w:i/>
          <w:iCs/>
          <w:lang w:val="en-GB"/>
        </w:rPr>
      </w:pPr>
      <w:r w:rsidRPr="002E6CEE">
        <w:rPr>
          <w:i/>
          <w:iCs/>
          <w:lang w:val="en-GB"/>
        </w:rPr>
        <w:lastRenderedPageBreak/>
        <w:t>Beneficiary selection</w:t>
      </w:r>
    </w:p>
    <w:p w14:paraId="789F1A1F" w14:textId="44390F09" w:rsidR="00671D97" w:rsidRPr="00671D97" w:rsidRDefault="00CE6A1A" w:rsidP="00671D97">
      <w:pPr>
        <w:pStyle w:val="Heading1"/>
        <w:rPr>
          <w:lang w:val="en-GB"/>
        </w:rPr>
      </w:pPr>
      <w:r>
        <w:rPr>
          <w:lang w:val="en-GB"/>
        </w:rPr>
        <w:t xml:space="preserve">Regarding </w:t>
      </w:r>
      <w:r w:rsidR="009357DE">
        <w:rPr>
          <w:lang w:val="en-GB"/>
        </w:rPr>
        <w:t xml:space="preserve">the </w:t>
      </w:r>
      <w:r w:rsidR="0091215F">
        <w:rPr>
          <w:lang w:val="en-GB"/>
        </w:rPr>
        <w:t xml:space="preserve">process of </w:t>
      </w:r>
      <w:r w:rsidR="007228B3">
        <w:rPr>
          <w:lang w:val="en-GB"/>
        </w:rPr>
        <w:t xml:space="preserve">beneficiary </w:t>
      </w:r>
      <w:r w:rsidR="009357DE">
        <w:rPr>
          <w:lang w:val="en-GB"/>
        </w:rPr>
        <w:t>selection</w:t>
      </w:r>
      <w:r w:rsidR="0091215F">
        <w:rPr>
          <w:lang w:val="en-GB"/>
        </w:rPr>
        <w:t xml:space="preserve">, </w:t>
      </w:r>
      <w:r w:rsidR="009357DE">
        <w:rPr>
          <w:lang w:val="en-GB"/>
        </w:rPr>
        <w:t>it was</w:t>
      </w:r>
      <w:r w:rsidR="006213A3">
        <w:rPr>
          <w:lang w:val="en-GB"/>
        </w:rPr>
        <w:t xml:space="preserve"> </w:t>
      </w:r>
      <w:r w:rsidR="0091215F">
        <w:rPr>
          <w:lang w:val="en-GB"/>
        </w:rPr>
        <w:t xml:space="preserve">informed that the Freetown mall supermarket was selected based on </w:t>
      </w:r>
      <w:r w:rsidR="00DF3546">
        <w:rPr>
          <w:lang w:val="en-GB"/>
        </w:rPr>
        <w:t>certain criteria including</w:t>
      </w:r>
      <w:r w:rsidR="0091215F">
        <w:rPr>
          <w:lang w:val="en-GB"/>
        </w:rPr>
        <w:t xml:space="preserve"> location</w:t>
      </w:r>
      <w:r w:rsidR="0091215F" w:rsidRPr="0091215F">
        <w:rPr>
          <w:lang w:val="en-GB"/>
        </w:rPr>
        <w:t xml:space="preserve"> within the western urban area, certified RAC technicians providing routine maintenance, </w:t>
      </w:r>
      <w:r w:rsidR="0091215F">
        <w:rPr>
          <w:lang w:val="en-GB"/>
        </w:rPr>
        <w:t>size in the</w:t>
      </w:r>
      <w:r w:rsidR="0091215F" w:rsidRPr="0091215F">
        <w:rPr>
          <w:lang w:val="en-GB"/>
        </w:rPr>
        <w:t xml:space="preserve"> range between medium to large supermarket, </w:t>
      </w:r>
      <w:r w:rsidR="005D41CC">
        <w:rPr>
          <w:lang w:val="en-GB"/>
        </w:rPr>
        <w:t>a</w:t>
      </w:r>
      <w:r w:rsidR="0091215F" w:rsidRPr="0091215F">
        <w:rPr>
          <w:lang w:val="en-GB"/>
        </w:rPr>
        <w:t xml:space="preserve"> refrigeration system running on HFCs, willing</w:t>
      </w:r>
      <w:r w:rsidR="005D41CC">
        <w:rPr>
          <w:lang w:val="en-GB"/>
        </w:rPr>
        <w:t>ness</w:t>
      </w:r>
      <w:r w:rsidR="0091215F" w:rsidRPr="0091215F">
        <w:rPr>
          <w:lang w:val="en-GB"/>
        </w:rPr>
        <w:t xml:space="preserve"> to co</w:t>
      </w:r>
      <w:r w:rsidR="005D41CC">
        <w:rPr>
          <w:lang w:val="en-GB"/>
        </w:rPr>
        <w:noBreakHyphen/>
      </w:r>
      <w:r w:rsidR="0091215F" w:rsidRPr="0091215F">
        <w:rPr>
          <w:lang w:val="en-GB"/>
        </w:rPr>
        <w:t>finance the implementation of the project,</w:t>
      </w:r>
      <w:r w:rsidR="0091215F">
        <w:rPr>
          <w:lang w:val="en-GB"/>
        </w:rPr>
        <w:t xml:space="preserve"> and </w:t>
      </w:r>
      <w:r w:rsidR="0091215F" w:rsidRPr="0091215F">
        <w:rPr>
          <w:lang w:val="en-GB"/>
        </w:rPr>
        <w:t xml:space="preserve">staff </w:t>
      </w:r>
      <w:r w:rsidR="00A057AF">
        <w:rPr>
          <w:lang w:val="en-GB"/>
        </w:rPr>
        <w:t xml:space="preserve">available </w:t>
      </w:r>
      <w:r w:rsidR="0091215F" w:rsidRPr="0091215F">
        <w:rPr>
          <w:lang w:val="en-GB"/>
        </w:rPr>
        <w:t>to provide vital information to the project team.</w:t>
      </w:r>
      <w:r w:rsidR="00070801">
        <w:rPr>
          <w:lang w:val="en-GB"/>
        </w:rPr>
        <w:t xml:space="preserve"> </w:t>
      </w:r>
      <w:r w:rsidR="00671D97" w:rsidRPr="00671D97">
        <w:rPr>
          <w:lang w:val="en-GB"/>
        </w:rPr>
        <w:t>Freetown mall has a range of centralized cooling systems, bottle coolers, display cabinets, cold room, chest freezers which use mainly R</w:t>
      </w:r>
      <w:r w:rsidR="00275B44">
        <w:rPr>
          <w:lang w:val="en-GB"/>
        </w:rPr>
        <w:t>-</w:t>
      </w:r>
      <w:r w:rsidR="00671D97" w:rsidRPr="00671D97">
        <w:rPr>
          <w:lang w:val="en-GB"/>
        </w:rPr>
        <w:t xml:space="preserve">404A and </w:t>
      </w:r>
      <w:r w:rsidR="00275B44">
        <w:rPr>
          <w:lang w:val="en-GB"/>
        </w:rPr>
        <w:t>HFC-</w:t>
      </w:r>
      <w:r w:rsidR="00671D97" w:rsidRPr="00671D97">
        <w:rPr>
          <w:lang w:val="en-GB"/>
        </w:rPr>
        <w:t xml:space="preserve">134a. </w:t>
      </w:r>
      <w:r w:rsidR="00040C7A" w:rsidRPr="00040C7A">
        <w:rPr>
          <w:lang w:val="en-GB"/>
        </w:rPr>
        <w:t xml:space="preserve">The quantity and type </w:t>
      </w:r>
      <w:r w:rsidR="0097463C">
        <w:rPr>
          <w:lang w:val="en-GB"/>
        </w:rPr>
        <w:t>of equipment will be</w:t>
      </w:r>
      <w:r w:rsidR="00040C7A" w:rsidRPr="00040C7A">
        <w:rPr>
          <w:lang w:val="en-GB"/>
        </w:rPr>
        <w:t xml:space="preserve"> selected based on the ability of maintaining the existing cooling capacity</w:t>
      </w:r>
      <w:r w:rsidR="0097463C">
        <w:rPr>
          <w:lang w:val="en-GB"/>
        </w:rPr>
        <w:t xml:space="preserve">. </w:t>
      </w:r>
      <w:r w:rsidR="00040C7A" w:rsidRPr="00040C7A">
        <w:rPr>
          <w:lang w:val="en-GB"/>
        </w:rPr>
        <w:t>All the existing HFC equipment will be replaced with the new HC equipment.</w:t>
      </w:r>
      <w:r w:rsidR="0097463C">
        <w:rPr>
          <w:lang w:val="en-GB"/>
        </w:rPr>
        <w:t xml:space="preserve"> </w:t>
      </w:r>
      <w:r w:rsidR="00671D97" w:rsidRPr="00671D97">
        <w:rPr>
          <w:lang w:val="en-GB"/>
        </w:rPr>
        <w:t xml:space="preserve">The total refrigerant </w:t>
      </w:r>
      <w:r w:rsidR="002E6CEE">
        <w:rPr>
          <w:lang w:val="en-GB"/>
        </w:rPr>
        <w:t xml:space="preserve">charge contained in </w:t>
      </w:r>
      <w:r w:rsidR="00AB3301">
        <w:rPr>
          <w:lang w:val="en-GB"/>
        </w:rPr>
        <w:t>this equipment</w:t>
      </w:r>
      <w:r w:rsidR="002E6CEE">
        <w:rPr>
          <w:lang w:val="en-GB"/>
        </w:rPr>
        <w:t xml:space="preserve"> </w:t>
      </w:r>
      <w:r w:rsidR="00671D97" w:rsidRPr="00671D97">
        <w:rPr>
          <w:lang w:val="en-GB"/>
        </w:rPr>
        <w:t>is approximately 21.85 kg</w:t>
      </w:r>
      <w:r w:rsidR="00AA0385">
        <w:rPr>
          <w:lang w:val="en-GB"/>
        </w:rPr>
        <w:t xml:space="preserve"> </w:t>
      </w:r>
      <w:r w:rsidR="00F5301A">
        <w:rPr>
          <w:lang w:val="en-GB"/>
        </w:rPr>
        <w:t>with an</w:t>
      </w:r>
      <w:r w:rsidR="00AA0385">
        <w:rPr>
          <w:lang w:val="en-GB"/>
        </w:rPr>
        <w:t xml:space="preserve"> </w:t>
      </w:r>
      <w:r w:rsidR="00671D97" w:rsidRPr="00671D97">
        <w:rPr>
          <w:lang w:val="en-GB"/>
        </w:rPr>
        <w:t>estimated cooling capacity</w:t>
      </w:r>
      <w:r w:rsidR="00367E51">
        <w:rPr>
          <w:lang w:val="en-GB"/>
        </w:rPr>
        <w:t xml:space="preserve"> of</w:t>
      </w:r>
      <w:r w:rsidR="00671D97" w:rsidRPr="00671D97">
        <w:rPr>
          <w:lang w:val="en-GB"/>
        </w:rPr>
        <w:t xml:space="preserve"> around 53.22 kW.</w:t>
      </w:r>
    </w:p>
    <w:p w14:paraId="01D0496D" w14:textId="77777777" w:rsidR="000332FE" w:rsidRDefault="00A21CD0" w:rsidP="000332FE">
      <w:pPr>
        <w:spacing w:after="240"/>
        <w:outlineLvl w:val="0"/>
        <w:rPr>
          <w:i/>
          <w:iCs/>
          <w:lang w:val="en-GB"/>
        </w:rPr>
      </w:pPr>
      <w:r>
        <w:rPr>
          <w:i/>
          <w:iCs/>
          <w:lang w:val="en-GB"/>
        </w:rPr>
        <w:t>I</w:t>
      </w:r>
      <w:r w:rsidR="000332FE">
        <w:rPr>
          <w:i/>
          <w:iCs/>
          <w:lang w:val="en-GB"/>
        </w:rPr>
        <w:t>mplementation</w:t>
      </w:r>
      <w:r>
        <w:rPr>
          <w:i/>
          <w:iCs/>
          <w:lang w:val="en-GB"/>
        </w:rPr>
        <w:t xml:space="preserve"> plan</w:t>
      </w:r>
    </w:p>
    <w:p w14:paraId="2A71CCF6" w14:textId="033766AD" w:rsidR="00A064FA" w:rsidRPr="00840616" w:rsidRDefault="000332FE" w:rsidP="000332FE">
      <w:pPr>
        <w:pStyle w:val="Heading1"/>
        <w:rPr>
          <w:lang w:val="en-GB"/>
        </w:rPr>
      </w:pPr>
      <w:r>
        <w:rPr>
          <w:lang w:val="en-GB"/>
        </w:rPr>
        <w:t>T</w:t>
      </w:r>
      <w:r w:rsidR="00D67A25" w:rsidRPr="00840616">
        <w:rPr>
          <w:lang w:val="en-GB"/>
        </w:rPr>
        <w:t>he project will involve</w:t>
      </w:r>
      <w:r w:rsidR="00A403FD" w:rsidRPr="00840616">
        <w:rPr>
          <w:lang w:val="en-GB"/>
        </w:rPr>
        <w:t xml:space="preserve"> </w:t>
      </w:r>
      <w:r w:rsidR="00D67A25" w:rsidRPr="00840616">
        <w:rPr>
          <w:lang w:val="en-GB"/>
        </w:rPr>
        <w:t>extensive design and planning to determine the cooling load, select suitable equipment, and develop detailed engineering designs including system layout, piping, electrical connections and control systems, in compliance with safety and environmental regulations. Installation will follow the design plan, incorporating all necessary components, with electrical systems and controls monitored and adjusted. The system will be tested, commissioned, and followed by training for supermarket staff on operation, basic maintenance, and emergency procedures. A schedule will be established for periodic maintenance and monitoring to ensure efficient operation</w:t>
      </w:r>
      <w:r w:rsidR="002C167E">
        <w:rPr>
          <w:lang w:val="en-GB"/>
        </w:rPr>
        <w:t xml:space="preserve">, </w:t>
      </w:r>
      <w:r w:rsidR="00D67A25" w:rsidRPr="00840616">
        <w:rPr>
          <w:lang w:val="en-GB"/>
        </w:rPr>
        <w:t>issue</w:t>
      </w:r>
      <w:r w:rsidR="00275B44">
        <w:rPr>
          <w:lang w:val="en-GB"/>
        </w:rPr>
        <w:t>s</w:t>
      </w:r>
      <w:r w:rsidR="00D67A25" w:rsidRPr="00840616">
        <w:rPr>
          <w:lang w:val="en-GB"/>
        </w:rPr>
        <w:t xml:space="preserve"> prevention</w:t>
      </w:r>
      <w:r w:rsidR="002C167E">
        <w:rPr>
          <w:lang w:val="en-GB"/>
        </w:rPr>
        <w:t xml:space="preserve"> and safety</w:t>
      </w:r>
      <w:r w:rsidR="00D67A25" w:rsidRPr="00840616">
        <w:rPr>
          <w:lang w:val="en-GB"/>
        </w:rPr>
        <w:t>.</w:t>
      </w:r>
      <w:r w:rsidR="00840616" w:rsidRPr="00840616">
        <w:rPr>
          <w:lang w:val="en-GB"/>
        </w:rPr>
        <w:t xml:space="preserve"> </w:t>
      </w:r>
      <w:r w:rsidR="002268D3">
        <w:rPr>
          <w:lang w:val="en-GB"/>
        </w:rPr>
        <w:t>The o</w:t>
      </w:r>
      <w:r w:rsidR="00A21CD0" w:rsidRPr="00840616">
        <w:rPr>
          <w:lang w:val="en-GB"/>
        </w:rPr>
        <w:t xml:space="preserve">ld equipment will be removed, </w:t>
      </w:r>
      <w:r w:rsidR="00856C2C">
        <w:rPr>
          <w:lang w:val="en-GB"/>
        </w:rPr>
        <w:t xml:space="preserve">the </w:t>
      </w:r>
      <w:r w:rsidR="00A21CD0" w:rsidRPr="00840616">
        <w:rPr>
          <w:lang w:val="en-GB"/>
        </w:rPr>
        <w:t xml:space="preserve">refrigerant will be </w:t>
      </w:r>
      <w:r w:rsidR="00290173" w:rsidRPr="00840616">
        <w:rPr>
          <w:lang w:val="en-GB"/>
        </w:rPr>
        <w:t>recovered,</w:t>
      </w:r>
      <w:r w:rsidR="00A21CD0" w:rsidRPr="00840616">
        <w:rPr>
          <w:lang w:val="en-GB"/>
        </w:rPr>
        <w:t xml:space="preserve"> and </w:t>
      </w:r>
      <w:r w:rsidR="00856C2C">
        <w:rPr>
          <w:lang w:val="en-GB"/>
        </w:rPr>
        <w:t xml:space="preserve">the </w:t>
      </w:r>
      <w:r w:rsidR="00A21CD0" w:rsidRPr="00840616">
        <w:rPr>
          <w:lang w:val="en-GB"/>
        </w:rPr>
        <w:t>equipment will be dismantled.</w:t>
      </w:r>
    </w:p>
    <w:p w14:paraId="22BFE5CD" w14:textId="3ED31B65" w:rsidR="002E6CEE" w:rsidRPr="002E6CEE" w:rsidRDefault="002E6CEE" w:rsidP="002E6CEE">
      <w:pPr>
        <w:spacing w:after="240"/>
        <w:outlineLvl w:val="0"/>
        <w:rPr>
          <w:i/>
          <w:iCs/>
          <w:lang w:val="en-GB"/>
        </w:rPr>
      </w:pPr>
      <w:r>
        <w:rPr>
          <w:i/>
          <w:iCs/>
          <w:lang w:val="en-GB"/>
        </w:rPr>
        <w:t>Energy consumption monitoring and results dissemination</w:t>
      </w:r>
    </w:p>
    <w:p w14:paraId="23F98490" w14:textId="3AAE5466" w:rsidR="000D76BE" w:rsidRPr="00B079C0" w:rsidRDefault="00AD0A6D" w:rsidP="003C45A1">
      <w:pPr>
        <w:numPr>
          <w:ilvl w:val="0"/>
          <w:numId w:val="1"/>
        </w:numPr>
        <w:spacing w:after="240"/>
        <w:outlineLvl w:val="0"/>
        <w:rPr>
          <w:i/>
          <w:iCs/>
          <w:lang w:val="en-GB"/>
        </w:rPr>
      </w:pPr>
      <w:r w:rsidRPr="00AD0A6D">
        <w:rPr>
          <w:lang w:val="en-GB"/>
        </w:rPr>
        <w:t xml:space="preserve">The project will be monitored </w:t>
      </w:r>
      <w:r w:rsidR="002E6CEE">
        <w:rPr>
          <w:lang w:val="en-GB"/>
        </w:rPr>
        <w:t xml:space="preserve">for a period of </w:t>
      </w:r>
      <w:r w:rsidR="00142B08">
        <w:rPr>
          <w:lang w:val="en-GB"/>
        </w:rPr>
        <w:t>12 months (6 months before and 6 months after)</w:t>
      </w:r>
      <w:r w:rsidR="002E6CEE">
        <w:rPr>
          <w:lang w:val="en-GB"/>
        </w:rPr>
        <w:t xml:space="preserve"> </w:t>
      </w:r>
      <w:r w:rsidRPr="00AD0A6D">
        <w:rPr>
          <w:lang w:val="en-GB"/>
        </w:rPr>
        <w:t xml:space="preserve">using smart meters and by comparing the supermarket’s energy consumption to a business-as-usual scenario. Results will be analysed, including financial cost-benefit assessments, and shared through awareness activities using accessible media. A high-level handover event will be covered by </w:t>
      </w:r>
      <w:r w:rsidR="004E0F69">
        <w:rPr>
          <w:lang w:val="en-GB"/>
        </w:rPr>
        <w:t xml:space="preserve">the </w:t>
      </w:r>
      <w:r w:rsidRPr="00AD0A6D">
        <w:rPr>
          <w:lang w:val="en-GB"/>
        </w:rPr>
        <w:t xml:space="preserve">media, with invitations extended to other supermarket owners and servicing companies to observe the system and review </w:t>
      </w:r>
      <w:r w:rsidR="00891554">
        <w:rPr>
          <w:lang w:val="en-GB"/>
        </w:rPr>
        <w:t xml:space="preserve">the </w:t>
      </w:r>
      <w:r w:rsidRPr="00AD0A6D">
        <w:rPr>
          <w:lang w:val="en-GB"/>
        </w:rPr>
        <w:t>energy savings data, which will also be shared with stakeholders like the Ministry of Energy. MEPS and refrigerant labels will be developed to highlight technology benefits, supported by training to encourage sector-wide adoption.</w:t>
      </w:r>
    </w:p>
    <w:p w14:paraId="07DF66A6" w14:textId="719333F1" w:rsidR="00B079C0" w:rsidRPr="00122BA4" w:rsidRDefault="008748EE" w:rsidP="003C45A1">
      <w:pPr>
        <w:numPr>
          <w:ilvl w:val="0"/>
          <w:numId w:val="1"/>
        </w:numPr>
        <w:spacing w:after="240"/>
        <w:outlineLvl w:val="0"/>
        <w:rPr>
          <w:i/>
          <w:iCs/>
          <w:lang w:val="en-GB"/>
        </w:rPr>
      </w:pPr>
      <w:r>
        <w:rPr>
          <w:lang w:val="en-GB"/>
        </w:rPr>
        <w:t xml:space="preserve">About the </w:t>
      </w:r>
      <w:r w:rsidR="00B079C0">
        <w:rPr>
          <w:lang w:val="en-GB"/>
        </w:rPr>
        <w:t>regional impact</w:t>
      </w:r>
      <w:r>
        <w:rPr>
          <w:lang w:val="en-GB"/>
        </w:rPr>
        <w:t xml:space="preserve">, it was </w:t>
      </w:r>
      <w:r w:rsidR="00B079C0">
        <w:rPr>
          <w:lang w:val="en-GB"/>
        </w:rPr>
        <w:t xml:space="preserve">mentioned that the project is likely to have an impact </w:t>
      </w:r>
      <w:r w:rsidR="00B079C0" w:rsidRPr="00B079C0">
        <w:rPr>
          <w:lang w:val="en-GB"/>
        </w:rPr>
        <w:t xml:space="preserve">within the sub-region of ECOWAS, because this will be </w:t>
      </w:r>
      <w:r w:rsidR="00B079C0">
        <w:rPr>
          <w:lang w:val="en-GB"/>
        </w:rPr>
        <w:t xml:space="preserve">one of the </w:t>
      </w:r>
      <w:r w:rsidR="00B079C0" w:rsidRPr="00B079C0">
        <w:rPr>
          <w:lang w:val="en-GB"/>
        </w:rPr>
        <w:t>first fully HC</w:t>
      </w:r>
      <w:r w:rsidR="0023330B">
        <w:rPr>
          <w:lang w:val="en-GB"/>
        </w:rPr>
        <w:t>-</w:t>
      </w:r>
      <w:r w:rsidR="00B079C0">
        <w:rPr>
          <w:lang w:val="en-GB"/>
        </w:rPr>
        <w:t xml:space="preserve">based </w:t>
      </w:r>
      <w:r w:rsidR="00B079C0" w:rsidRPr="00B079C0">
        <w:rPr>
          <w:lang w:val="en-GB"/>
        </w:rPr>
        <w:t>energy</w:t>
      </w:r>
      <w:r w:rsidR="009A0174">
        <w:rPr>
          <w:lang w:val="en-GB"/>
        </w:rPr>
        <w:t>-</w:t>
      </w:r>
      <w:r w:rsidR="00B079C0" w:rsidRPr="00B079C0">
        <w:rPr>
          <w:lang w:val="en-GB"/>
        </w:rPr>
        <w:t>efficient supermarket</w:t>
      </w:r>
      <w:r w:rsidR="002919DD">
        <w:rPr>
          <w:lang w:val="en-GB"/>
        </w:rPr>
        <w:t>s</w:t>
      </w:r>
      <w:r w:rsidR="00B079C0" w:rsidRPr="00B079C0">
        <w:rPr>
          <w:lang w:val="en-GB"/>
        </w:rPr>
        <w:t xml:space="preserve"> in West</w:t>
      </w:r>
      <w:r w:rsidR="009912AA">
        <w:rPr>
          <w:lang w:val="en-GB"/>
        </w:rPr>
        <w:t xml:space="preserve"> </w:t>
      </w:r>
      <w:r w:rsidR="00B079C0" w:rsidRPr="00B079C0">
        <w:rPr>
          <w:lang w:val="en-GB"/>
        </w:rPr>
        <w:t xml:space="preserve">Africa. The results will be presented at </w:t>
      </w:r>
      <w:r w:rsidR="008F3510">
        <w:rPr>
          <w:lang w:val="en-GB"/>
        </w:rPr>
        <w:t>various Montreal Protocol</w:t>
      </w:r>
      <w:r w:rsidR="0023330B">
        <w:rPr>
          <w:lang w:val="en-GB"/>
        </w:rPr>
        <w:t xml:space="preserve">-related </w:t>
      </w:r>
      <w:r w:rsidR="00B079C0" w:rsidRPr="00B079C0">
        <w:rPr>
          <w:lang w:val="en-GB"/>
        </w:rPr>
        <w:t xml:space="preserve">meetings </w:t>
      </w:r>
      <w:r w:rsidR="00B079C0">
        <w:rPr>
          <w:lang w:val="en-GB"/>
        </w:rPr>
        <w:t>(for example</w:t>
      </w:r>
      <w:r w:rsidR="00B079C0" w:rsidRPr="00B079C0">
        <w:rPr>
          <w:lang w:val="en-GB"/>
        </w:rPr>
        <w:t xml:space="preserve"> the UNEP </w:t>
      </w:r>
      <w:r w:rsidR="008F3510">
        <w:rPr>
          <w:lang w:val="en-GB"/>
        </w:rPr>
        <w:t>n</w:t>
      </w:r>
      <w:r w:rsidR="00B079C0" w:rsidRPr="00B079C0">
        <w:rPr>
          <w:lang w:val="en-GB"/>
        </w:rPr>
        <w:t xml:space="preserve">etwork </w:t>
      </w:r>
      <w:r w:rsidR="008F3510">
        <w:rPr>
          <w:lang w:val="en-GB"/>
        </w:rPr>
        <w:t>m</w:t>
      </w:r>
      <w:r w:rsidR="00B079C0" w:rsidRPr="00B079C0">
        <w:rPr>
          <w:lang w:val="en-GB"/>
        </w:rPr>
        <w:t>eetings</w:t>
      </w:r>
      <w:r w:rsidR="00B079C0">
        <w:rPr>
          <w:lang w:val="en-GB"/>
        </w:rPr>
        <w:t>)</w:t>
      </w:r>
      <w:r w:rsidR="00B079C0" w:rsidRPr="00B079C0">
        <w:rPr>
          <w:lang w:val="en-GB"/>
        </w:rPr>
        <w:t>, as a best practice example</w:t>
      </w:r>
      <w:r w:rsidR="00EC4E6B">
        <w:rPr>
          <w:lang w:val="en-GB"/>
        </w:rPr>
        <w:t>, encouraging</w:t>
      </w:r>
      <w:r w:rsidR="0033580C">
        <w:rPr>
          <w:lang w:val="en-GB"/>
        </w:rPr>
        <w:t xml:space="preserve"> </w:t>
      </w:r>
      <w:r w:rsidR="00EC4E6B">
        <w:rPr>
          <w:lang w:val="en-GB"/>
        </w:rPr>
        <w:t>o</w:t>
      </w:r>
      <w:r w:rsidR="00B079C0" w:rsidRPr="00B079C0">
        <w:rPr>
          <w:lang w:val="en-GB"/>
        </w:rPr>
        <w:t xml:space="preserve">ther countries </w:t>
      </w:r>
      <w:r w:rsidR="00EC4E6B">
        <w:rPr>
          <w:lang w:val="en-GB"/>
        </w:rPr>
        <w:t>to</w:t>
      </w:r>
      <w:r w:rsidR="00B079C0" w:rsidRPr="00B079C0">
        <w:rPr>
          <w:lang w:val="en-GB"/>
        </w:rPr>
        <w:t xml:space="preserve"> learn and replicate the results in their countries.</w:t>
      </w:r>
    </w:p>
    <w:p w14:paraId="34A7FA7D" w14:textId="77777777" w:rsidR="00215E75" w:rsidRDefault="00B76B6C" w:rsidP="00215E75">
      <w:pPr>
        <w:spacing w:after="240"/>
        <w:outlineLvl w:val="0"/>
        <w:rPr>
          <w:i/>
          <w:iCs/>
          <w:lang w:val="en-GB"/>
        </w:rPr>
      </w:pPr>
      <w:r>
        <w:rPr>
          <w:i/>
          <w:iCs/>
          <w:lang w:val="en-GB"/>
        </w:rPr>
        <w:t>Cost</w:t>
      </w:r>
    </w:p>
    <w:p w14:paraId="0223479E" w14:textId="36AA4EE0" w:rsidR="006C767F" w:rsidRPr="006C767F" w:rsidRDefault="00A95B35" w:rsidP="00215E75">
      <w:pPr>
        <w:pStyle w:val="Heading1"/>
        <w:rPr>
          <w:i/>
          <w:iCs/>
          <w:lang w:val="en-GB"/>
        </w:rPr>
      </w:pPr>
      <w:r w:rsidRPr="00AC2C3F">
        <w:rPr>
          <w:lang w:val="en-GB"/>
        </w:rPr>
        <w:t xml:space="preserve">While the overall cost of the project was </w:t>
      </w:r>
      <w:r w:rsidR="00AA50DD" w:rsidRPr="00AC2C3F">
        <w:rPr>
          <w:lang w:val="en-GB"/>
        </w:rPr>
        <w:t xml:space="preserve">consistent with the amount of </w:t>
      </w:r>
      <w:r w:rsidRPr="00AC2C3F">
        <w:rPr>
          <w:lang w:val="en-GB"/>
        </w:rPr>
        <w:t>equipment being procured and installed, the Secretariat enquired whether the beneficiary supermarket would be able to provide a higher level of co</w:t>
      </w:r>
      <w:r w:rsidR="002C367E">
        <w:rPr>
          <w:lang w:val="en-GB"/>
        </w:rPr>
        <w:t>-</w:t>
      </w:r>
      <w:r w:rsidRPr="00AC2C3F">
        <w:rPr>
          <w:lang w:val="en-GB"/>
        </w:rPr>
        <w:t>financing</w:t>
      </w:r>
      <w:r w:rsidR="00AA50DD" w:rsidRPr="00AC2C3F">
        <w:rPr>
          <w:lang w:val="en-GB"/>
        </w:rPr>
        <w:t xml:space="preserve">, noting expected energy savings and that the existing equipment would eventually be replaced </w:t>
      </w:r>
      <w:r w:rsidR="00A906BE" w:rsidRPr="00AC2C3F">
        <w:rPr>
          <w:lang w:val="en-GB"/>
        </w:rPr>
        <w:t xml:space="preserve">by </w:t>
      </w:r>
      <w:r w:rsidR="00AA50DD" w:rsidRPr="00AC2C3F">
        <w:rPr>
          <w:lang w:val="en-GB"/>
        </w:rPr>
        <w:t>the beneficiary</w:t>
      </w:r>
      <w:r w:rsidR="007A0F58">
        <w:rPr>
          <w:lang w:val="en-GB"/>
        </w:rPr>
        <w:t>’s</w:t>
      </w:r>
      <w:r w:rsidR="00AA50DD" w:rsidRPr="00AC2C3F">
        <w:rPr>
          <w:lang w:val="en-GB"/>
        </w:rPr>
        <w:t xml:space="preserve"> funds in the absence of the project. The Government of the United Kingdom indicated tha</w:t>
      </w:r>
      <w:r w:rsidR="00714C2B" w:rsidRPr="00AC2C3F">
        <w:rPr>
          <w:lang w:val="en-GB"/>
        </w:rPr>
        <w:t>t</w:t>
      </w:r>
      <w:r w:rsidR="0043587B" w:rsidRPr="00AC2C3F">
        <w:rPr>
          <w:lang w:val="en-GB"/>
        </w:rPr>
        <w:t xml:space="preserve"> in Sierra Leone, it is difficult to find such a facility </w:t>
      </w:r>
      <w:r w:rsidR="00F731B4">
        <w:rPr>
          <w:lang w:val="en-GB"/>
        </w:rPr>
        <w:t>meeting the required criteria</w:t>
      </w:r>
      <w:r w:rsidR="003331DB">
        <w:rPr>
          <w:lang w:val="en-GB"/>
        </w:rPr>
        <w:t>,</w:t>
      </w:r>
      <w:r w:rsidR="00F731B4">
        <w:rPr>
          <w:lang w:val="en-GB"/>
        </w:rPr>
        <w:t xml:space="preserve"> </w:t>
      </w:r>
      <w:r w:rsidR="001C2FF7">
        <w:rPr>
          <w:lang w:val="en-GB"/>
        </w:rPr>
        <w:t xml:space="preserve">notably </w:t>
      </w:r>
      <w:r w:rsidR="0043587B" w:rsidRPr="00AC2C3F">
        <w:rPr>
          <w:lang w:val="en-GB"/>
        </w:rPr>
        <w:t>certified RAC technicians providing routine maintenance</w:t>
      </w:r>
      <w:r w:rsidR="00DC345C">
        <w:rPr>
          <w:lang w:val="en-GB"/>
        </w:rPr>
        <w:t xml:space="preserve"> and</w:t>
      </w:r>
      <w:r w:rsidR="00DB6983">
        <w:rPr>
          <w:lang w:val="en-GB"/>
        </w:rPr>
        <w:t xml:space="preserve"> a </w:t>
      </w:r>
      <w:r w:rsidR="0043587B" w:rsidRPr="00AC2C3F">
        <w:rPr>
          <w:lang w:val="en-GB"/>
        </w:rPr>
        <w:t>willing</w:t>
      </w:r>
      <w:r w:rsidR="00DB6983">
        <w:rPr>
          <w:lang w:val="en-GB"/>
        </w:rPr>
        <w:t>ness</w:t>
      </w:r>
      <w:r w:rsidR="0043587B" w:rsidRPr="00AC2C3F">
        <w:rPr>
          <w:lang w:val="en-GB"/>
        </w:rPr>
        <w:t xml:space="preserve"> </w:t>
      </w:r>
      <w:r w:rsidR="004C04C7" w:rsidRPr="00AC2C3F">
        <w:rPr>
          <w:lang w:val="en-GB"/>
        </w:rPr>
        <w:t xml:space="preserve">to allow other users </w:t>
      </w:r>
      <w:r w:rsidR="00722C38">
        <w:rPr>
          <w:lang w:val="en-GB"/>
        </w:rPr>
        <w:t xml:space="preserve">to </w:t>
      </w:r>
      <w:r w:rsidR="005F2AB9">
        <w:rPr>
          <w:lang w:val="en-GB"/>
        </w:rPr>
        <w:t xml:space="preserve">access </w:t>
      </w:r>
      <w:r w:rsidR="00722C38">
        <w:rPr>
          <w:lang w:val="en-GB"/>
        </w:rPr>
        <w:t>the</w:t>
      </w:r>
      <w:r w:rsidR="004C04C7" w:rsidRPr="00AC2C3F">
        <w:rPr>
          <w:lang w:val="en-GB"/>
        </w:rPr>
        <w:t xml:space="preserve"> technology</w:t>
      </w:r>
      <w:r w:rsidR="008008D7">
        <w:rPr>
          <w:lang w:val="en-GB"/>
        </w:rPr>
        <w:t xml:space="preserve">, all of </w:t>
      </w:r>
      <w:r w:rsidR="00A61CC8">
        <w:rPr>
          <w:lang w:val="en-GB"/>
        </w:rPr>
        <w:t xml:space="preserve">which </w:t>
      </w:r>
      <w:r w:rsidR="008008D7">
        <w:rPr>
          <w:lang w:val="en-GB"/>
        </w:rPr>
        <w:t xml:space="preserve">are important for </w:t>
      </w:r>
      <w:r w:rsidR="003331DB">
        <w:rPr>
          <w:lang w:val="en-GB"/>
        </w:rPr>
        <w:t xml:space="preserve">the </w:t>
      </w:r>
      <w:r w:rsidR="008008D7">
        <w:rPr>
          <w:lang w:val="en-GB"/>
        </w:rPr>
        <w:t>implementation</w:t>
      </w:r>
      <w:r w:rsidR="00B276F7">
        <w:rPr>
          <w:lang w:val="en-GB"/>
        </w:rPr>
        <w:t xml:space="preserve"> and promotion of</w:t>
      </w:r>
      <w:r w:rsidR="008008D7">
        <w:rPr>
          <w:lang w:val="en-GB"/>
        </w:rPr>
        <w:t xml:space="preserve"> </w:t>
      </w:r>
      <w:r w:rsidR="00CE2EFB">
        <w:rPr>
          <w:lang w:val="en-GB"/>
        </w:rPr>
        <w:t xml:space="preserve">HC </w:t>
      </w:r>
      <w:r w:rsidR="008008D7">
        <w:rPr>
          <w:lang w:val="en-GB"/>
        </w:rPr>
        <w:t>techno</w:t>
      </w:r>
      <w:r w:rsidR="00B276F7">
        <w:rPr>
          <w:lang w:val="en-GB"/>
        </w:rPr>
        <w:t xml:space="preserve">logy in </w:t>
      </w:r>
      <w:r w:rsidR="003331DB">
        <w:rPr>
          <w:lang w:val="en-GB"/>
        </w:rPr>
        <w:t xml:space="preserve">the </w:t>
      </w:r>
      <w:r w:rsidR="00B276F7">
        <w:rPr>
          <w:lang w:val="en-GB"/>
        </w:rPr>
        <w:t>commercial refrigeration sector</w:t>
      </w:r>
      <w:r w:rsidR="004C04C7" w:rsidRPr="00AC2C3F">
        <w:rPr>
          <w:lang w:val="en-GB"/>
        </w:rPr>
        <w:t>. This supermarket has agreed to provide co-financ</w:t>
      </w:r>
      <w:r w:rsidR="000A5C59">
        <w:rPr>
          <w:lang w:val="en-GB"/>
        </w:rPr>
        <w:t xml:space="preserve">ing </w:t>
      </w:r>
      <w:r w:rsidR="006D30EF" w:rsidRPr="00AC2C3F">
        <w:rPr>
          <w:lang w:val="en-GB"/>
        </w:rPr>
        <w:t>along with</w:t>
      </w:r>
      <w:r w:rsidR="004C04C7" w:rsidRPr="00AC2C3F">
        <w:rPr>
          <w:lang w:val="en-GB"/>
        </w:rPr>
        <w:t xml:space="preserve"> </w:t>
      </w:r>
      <w:r w:rsidR="00A56CD8">
        <w:rPr>
          <w:lang w:val="en-GB"/>
        </w:rPr>
        <w:t xml:space="preserve">the </w:t>
      </w:r>
      <w:r w:rsidR="006D30EF" w:rsidRPr="00AC2C3F">
        <w:rPr>
          <w:lang w:val="en-GB"/>
        </w:rPr>
        <w:t xml:space="preserve">willingness to support </w:t>
      </w:r>
      <w:r w:rsidR="006204B6">
        <w:rPr>
          <w:lang w:val="en-GB"/>
        </w:rPr>
        <w:t xml:space="preserve">the </w:t>
      </w:r>
      <w:r w:rsidR="00AC2C3F" w:rsidRPr="00AC2C3F">
        <w:rPr>
          <w:lang w:val="en-GB"/>
        </w:rPr>
        <w:t xml:space="preserve">implementation and promotion </w:t>
      </w:r>
      <w:r w:rsidR="00597122">
        <w:rPr>
          <w:lang w:val="en-GB"/>
        </w:rPr>
        <w:t xml:space="preserve">of </w:t>
      </w:r>
      <w:r w:rsidR="00AC2C3F" w:rsidRPr="00AC2C3F">
        <w:rPr>
          <w:lang w:val="en-GB"/>
        </w:rPr>
        <w:t xml:space="preserve">activities. </w:t>
      </w:r>
      <w:r w:rsidR="008F53AC" w:rsidRPr="00AC2C3F">
        <w:rPr>
          <w:lang w:val="en-GB"/>
        </w:rPr>
        <w:t>Upon</w:t>
      </w:r>
      <w:r w:rsidR="00AC2C3F">
        <w:rPr>
          <w:lang w:val="en-GB"/>
        </w:rPr>
        <w:t xml:space="preserve"> further</w:t>
      </w:r>
      <w:r w:rsidR="008F53AC" w:rsidRPr="00AC2C3F">
        <w:rPr>
          <w:lang w:val="en-GB"/>
        </w:rPr>
        <w:t xml:space="preserve"> </w:t>
      </w:r>
      <w:r w:rsidR="008F53AC" w:rsidRPr="00AC2C3F">
        <w:rPr>
          <w:lang w:val="en-GB"/>
        </w:rPr>
        <w:lastRenderedPageBreak/>
        <w:t xml:space="preserve">discussions </w:t>
      </w:r>
      <w:r w:rsidR="00317ED9" w:rsidRPr="00AC2C3F">
        <w:rPr>
          <w:lang w:val="en-GB"/>
        </w:rPr>
        <w:t>on the budget</w:t>
      </w:r>
      <w:r w:rsidR="00317ED9" w:rsidRPr="00A610E1">
        <w:rPr>
          <w:lang w:val="en-GB"/>
        </w:rPr>
        <w:t>,</w:t>
      </w:r>
      <w:r w:rsidR="00AA50DD" w:rsidRPr="00AC2C3F">
        <w:rPr>
          <w:lang w:val="en-GB"/>
        </w:rPr>
        <w:t xml:space="preserve"> the level of co</w:t>
      </w:r>
      <w:r w:rsidR="000954C6">
        <w:rPr>
          <w:lang w:val="en-GB"/>
        </w:rPr>
        <w:t>-</w:t>
      </w:r>
      <w:r w:rsidR="00AA50DD" w:rsidRPr="00AC2C3F">
        <w:rPr>
          <w:lang w:val="en-GB"/>
        </w:rPr>
        <w:t xml:space="preserve">financing was increased by </w:t>
      </w:r>
      <w:r w:rsidR="00AA50DD">
        <w:rPr>
          <w:sz w:val="20"/>
          <w:lang w:val="en-GB"/>
        </w:rPr>
        <w:t>US</w:t>
      </w:r>
      <w:r w:rsidR="006E7943" w:rsidRPr="00B160CA">
        <w:rPr>
          <w:sz w:val="20"/>
          <w:lang w:val="en-GB"/>
        </w:rPr>
        <w:t> $</w:t>
      </w:r>
      <w:r w:rsidR="00744DC2">
        <w:rPr>
          <w:lang w:val="en-GB"/>
        </w:rPr>
        <w:t>9</w:t>
      </w:r>
      <w:r w:rsidR="00413D0F">
        <w:rPr>
          <w:lang w:val="en-GB"/>
        </w:rPr>
        <w:t>,697</w:t>
      </w:r>
      <w:r w:rsidR="00577F27">
        <w:rPr>
          <w:lang w:val="en-GB"/>
        </w:rPr>
        <w:t xml:space="preserve">, </w:t>
      </w:r>
      <w:r w:rsidR="00AA50DD">
        <w:rPr>
          <w:lang w:val="en-GB"/>
        </w:rPr>
        <w:t xml:space="preserve">and the same amount was reduced from the cost of equipment covered by the </w:t>
      </w:r>
      <w:r w:rsidR="00266BA9">
        <w:rPr>
          <w:lang w:val="en-GB"/>
        </w:rPr>
        <w:t>MLF funding</w:t>
      </w:r>
      <w:r w:rsidR="00A610E1">
        <w:rPr>
          <w:lang w:val="en-GB"/>
        </w:rPr>
        <w:t xml:space="preserve">. </w:t>
      </w:r>
    </w:p>
    <w:p w14:paraId="1D822533" w14:textId="2C890D83" w:rsidR="00EC6F4F" w:rsidRPr="00215E75" w:rsidRDefault="009C7930" w:rsidP="00215E75">
      <w:pPr>
        <w:pStyle w:val="Heading1"/>
        <w:rPr>
          <w:i/>
          <w:iCs/>
          <w:lang w:val="en-GB"/>
        </w:rPr>
      </w:pPr>
      <w:r>
        <w:rPr>
          <w:lang w:val="en-GB"/>
        </w:rPr>
        <w:t>Additionally, it was informed that</w:t>
      </w:r>
      <w:r w:rsidR="00AB57F8">
        <w:rPr>
          <w:lang w:val="en-GB"/>
        </w:rPr>
        <w:t xml:space="preserve"> the</w:t>
      </w:r>
      <w:r>
        <w:rPr>
          <w:lang w:val="en-GB"/>
        </w:rPr>
        <w:t xml:space="preserve"> </w:t>
      </w:r>
      <w:r w:rsidRPr="009C7930">
        <w:rPr>
          <w:lang w:val="en-GB"/>
        </w:rPr>
        <w:t>country will receive in-kind contribution from the Government of Germany through supporting</w:t>
      </w:r>
      <w:r w:rsidR="00F34FC6">
        <w:rPr>
          <w:lang w:val="en-GB"/>
        </w:rPr>
        <w:t xml:space="preserve"> the</w:t>
      </w:r>
      <w:r w:rsidRPr="009C7930">
        <w:rPr>
          <w:lang w:val="en-GB"/>
        </w:rPr>
        <w:t xml:space="preserve"> preparation of training materials and manuals on safe handling of </w:t>
      </w:r>
      <w:r w:rsidR="005957A0">
        <w:rPr>
          <w:lang w:val="en-GB"/>
        </w:rPr>
        <w:t>HC</w:t>
      </w:r>
      <w:r w:rsidR="008A0A1E">
        <w:rPr>
          <w:lang w:val="en-GB"/>
        </w:rPr>
        <w:t>s</w:t>
      </w:r>
      <w:r w:rsidR="005957A0" w:rsidRPr="009C7930">
        <w:rPr>
          <w:lang w:val="en-GB"/>
        </w:rPr>
        <w:t xml:space="preserve"> </w:t>
      </w:r>
      <w:r w:rsidRPr="009C7930">
        <w:rPr>
          <w:lang w:val="en-GB"/>
        </w:rPr>
        <w:t xml:space="preserve">(for commercial refrigeration), training on recovery and </w:t>
      </w:r>
      <w:r w:rsidR="00562A79">
        <w:rPr>
          <w:lang w:val="en-GB"/>
        </w:rPr>
        <w:t>e</w:t>
      </w:r>
      <w:r w:rsidRPr="009C7930">
        <w:rPr>
          <w:lang w:val="en-GB"/>
        </w:rPr>
        <w:t xml:space="preserve">nd of </w:t>
      </w:r>
      <w:r w:rsidR="00562A79">
        <w:rPr>
          <w:lang w:val="en-GB"/>
        </w:rPr>
        <w:t>l</w:t>
      </w:r>
      <w:r w:rsidRPr="009C7930">
        <w:rPr>
          <w:lang w:val="en-GB"/>
        </w:rPr>
        <w:t>ife</w:t>
      </w:r>
      <w:r w:rsidR="00FB52AF">
        <w:rPr>
          <w:lang w:val="en-GB"/>
        </w:rPr>
        <w:t>,</w:t>
      </w:r>
      <w:r w:rsidRPr="009C7930">
        <w:rPr>
          <w:lang w:val="en-GB"/>
        </w:rPr>
        <w:t xml:space="preserve"> and </w:t>
      </w:r>
      <w:r w:rsidR="00B26348">
        <w:rPr>
          <w:lang w:val="en-GB"/>
        </w:rPr>
        <w:t xml:space="preserve">providing </w:t>
      </w:r>
      <w:r w:rsidRPr="009C7930">
        <w:rPr>
          <w:lang w:val="en-GB"/>
        </w:rPr>
        <w:t>equipment to training centre</w:t>
      </w:r>
      <w:r w:rsidR="00210596">
        <w:rPr>
          <w:lang w:val="en-GB"/>
        </w:rPr>
        <w:t>s</w:t>
      </w:r>
      <w:r w:rsidR="00B67BF5">
        <w:rPr>
          <w:lang w:val="en-GB"/>
        </w:rPr>
        <w:t xml:space="preserve">. </w:t>
      </w:r>
      <w:r w:rsidR="00210596">
        <w:rPr>
          <w:lang w:val="en-GB"/>
        </w:rPr>
        <w:t>S</w:t>
      </w:r>
      <w:r w:rsidR="00B67BF5">
        <w:rPr>
          <w:lang w:val="en-GB"/>
        </w:rPr>
        <w:t xml:space="preserve">upport will also be </w:t>
      </w:r>
      <w:r w:rsidR="00210596">
        <w:rPr>
          <w:lang w:val="en-GB"/>
        </w:rPr>
        <w:t xml:space="preserve">provided </w:t>
      </w:r>
      <w:r w:rsidR="00B67BF5">
        <w:rPr>
          <w:lang w:val="en-GB"/>
        </w:rPr>
        <w:t>in</w:t>
      </w:r>
      <w:r w:rsidRPr="009C7930">
        <w:rPr>
          <w:lang w:val="en-GB"/>
        </w:rPr>
        <w:t xml:space="preserve"> drafting </w:t>
      </w:r>
      <w:r w:rsidR="004F4D56">
        <w:rPr>
          <w:lang w:val="en-GB"/>
        </w:rPr>
        <w:t>the</w:t>
      </w:r>
      <w:r w:rsidRPr="009C7930">
        <w:rPr>
          <w:lang w:val="en-GB"/>
        </w:rPr>
        <w:t xml:space="preserve"> basic structure of commercial refrigeration MEPS and labels.  </w:t>
      </w:r>
    </w:p>
    <w:p w14:paraId="10F80F21" w14:textId="77777777" w:rsidR="00891B19" w:rsidRPr="00E10943" w:rsidRDefault="00891B19" w:rsidP="00891B19">
      <w:pPr>
        <w:rPr>
          <w:u w:val="single"/>
          <w:lang w:val="en-GB"/>
        </w:rPr>
      </w:pPr>
      <w:r w:rsidRPr="00E10943">
        <w:rPr>
          <w:u w:val="single"/>
          <w:lang w:val="en-GB"/>
        </w:rPr>
        <w:t>Agreed cost of the pilot project</w:t>
      </w:r>
    </w:p>
    <w:p w14:paraId="176924FB" w14:textId="77777777" w:rsidR="00891B19" w:rsidRPr="00E10943" w:rsidRDefault="00891B19" w:rsidP="00891B19">
      <w:pPr>
        <w:rPr>
          <w:u w:val="single"/>
          <w:lang w:val="en-GB"/>
        </w:rPr>
      </w:pPr>
    </w:p>
    <w:p w14:paraId="37BC694E" w14:textId="200A95E3" w:rsidR="00891B19" w:rsidRDefault="00891B19" w:rsidP="00741D23">
      <w:pPr>
        <w:pStyle w:val="Heading1"/>
      </w:pPr>
      <w:r w:rsidRPr="00732BEE">
        <w:rPr>
          <w:lang w:val="en-GB"/>
        </w:rPr>
        <w:t xml:space="preserve">The agreed costs </w:t>
      </w:r>
      <w:r w:rsidRPr="00E10943">
        <w:t xml:space="preserve">to implement the pilot project to </w:t>
      </w:r>
      <w:r w:rsidR="00A14E3D" w:rsidRPr="00732BEE">
        <w:rPr>
          <w:lang w:val="en-GB"/>
        </w:rPr>
        <w:t xml:space="preserve">demonstrate the performance and energy efficiency of a fully HC-based supermarket in Sierra Leone </w:t>
      </w:r>
      <w:r w:rsidRPr="00E10943">
        <w:t xml:space="preserve">amount to </w:t>
      </w:r>
      <w:r w:rsidRPr="005C4DD6">
        <w:t>US </w:t>
      </w:r>
      <w:r w:rsidRPr="00FA18C2">
        <w:t>$</w:t>
      </w:r>
      <w:r w:rsidR="000521C4">
        <w:t>28</w:t>
      </w:r>
      <w:r w:rsidR="00493592">
        <w:t>9</w:t>
      </w:r>
      <w:r w:rsidR="000521C4">
        <w:t>,336</w:t>
      </w:r>
      <w:r w:rsidR="00F230C3" w:rsidRPr="005C4DD6">
        <w:t>,</w:t>
      </w:r>
      <w:r w:rsidRPr="005C4DD6">
        <w:t xml:space="preserve"> including M</w:t>
      </w:r>
      <w:r w:rsidR="008A0A1E">
        <w:t>LF</w:t>
      </w:r>
      <w:r w:rsidRPr="005C4DD6">
        <w:t xml:space="preserve"> funding of US </w:t>
      </w:r>
      <w:r w:rsidR="00F230C3" w:rsidRPr="00CE09A5">
        <w:t>$2</w:t>
      </w:r>
      <w:r w:rsidR="00DF4EC8">
        <w:t>56,</w:t>
      </w:r>
      <w:r w:rsidR="00466186">
        <w:t>139</w:t>
      </w:r>
      <w:r w:rsidR="00AC2E42">
        <w:t xml:space="preserve"> and</w:t>
      </w:r>
      <w:r w:rsidR="00316125" w:rsidRPr="005C4DD6">
        <w:t xml:space="preserve"> </w:t>
      </w:r>
      <w:r w:rsidRPr="005C4DD6">
        <w:t xml:space="preserve">co-funding </w:t>
      </w:r>
      <w:r w:rsidR="00316125" w:rsidRPr="005C4DD6">
        <w:t xml:space="preserve">by beneficiary </w:t>
      </w:r>
      <w:r w:rsidRPr="005C4DD6">
        <w:t>of US </w:t>
      </w:r>
      <w:r w:rsidRPr="00CE09A5">
        <w:t>$</w:t>
      </w:r>
      <w:r w:rsidR="00466186">
        <w:t>33,197</w:t>
      </w:r>
      <w:r w:rsidRPr="00CE09A5">
        <w:t>,</w:t>
      </w:r>
      <w:r w:rsidRPr="005C4DD6">
        <w:t xml:space="preserve"> as shown in table </w:t>
      </w:r>
      <w:r w:rsidR="00466186">
        <w:t>3</w:t>
      </w:r>
      <w:r w:rsidRPr="005C4DD6">
        <w:t>.</w:t>
      </w:r>
      <w:r w:rsidR="00090278">
        <w:t xml:space="preserve"> </w:t>
      </w:r>
    </w:p>
    <w:p w14:paraId="0E23F89F" w14:textId="5B545B56" w:rsidR="00D32206" w:rsidRPr="00A17056" w:rsidRDefault="00D32206" w:rsidP="00D32206">
      <w:pPr>
        <w:rPr>
          <w:b/>
          <w:bCs/>
        </w:rPr>
      </w:pPr>
      <w:r w:rsidRPr="00A17056">
        <w:rPr>
          <w:b/>
          <w:bCs/>
        </w:rPr>
        <w:t xml:space="preserve">Table </w:t>
      </w:r>
      <w:r w:rsidR="00466186" w:rsidRPr="00A17056">
        <w:rPr>
          <w:b/>
          <w:bCs/>
        </w:rPr>
        <w:t>3</w:t>
      </w:r>
      <w:r w:rsidR="00D007CD" w:rsidRPr="00A17056">
        <w:rPr>
          <w:b/>
          <w:bCs/>
        </w:rPr>
        <w:t>.</w:t>
      </w:r>
      <w:r w:rsidRPr="00A17056">
        <w:rPr>
          <w:b/>
          <w:bCs/>
        </w:rPr>
        <w:t xml:space="preserve"> </w:t>
      </w:r>
      <w:r w:rsidR="00D007CD" w:rsidRPr="00A17056">
        <w:rPr>
          <w:b/>
          <w:bCs/>
        </w:rPr>
        <w:t>Total project budget and breakdown of financing sources, as agreed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066"/>
        <w:gridCol w:w="860"/>
        <w:gridCol w:w="1291"/>
        <w:gridCol w:w="1138"/>
      </w:tblGrid>
      <w:tr w:rsidR="00F27A01" w:rsidRPr="00D73D50" w14:paraId="1FD18006" w14:textId="77777777" w:rsidTr="00047389">
        <w:trPr>
          <w:trHeight w:val="555"/>
          <w:tblHeader/>
        </w:trPr>
        <w:tc>
          <w:tcPr>
            <w:tcW w:w="0" w:type="auto"/>
            <w:shd w:val="clear" w:color="auto" w:fill="FFFFFF" w:themeFill="background1"/>
            <w:tcMar>
              <w:left w:w="105" w:type="dxa"/>
              <w:right w:w="105" w:type="dxa"/>
            </w:tcMar>
            <w:vAlign w:val="center"/>
          </w:tcPr>
          <w:p w14:paraId="44E0B04C" w14:textId="77777777" w:rsidR="00F27A01" w:rsidRPr="006D7554" w:rsidRDefault="00F27A01" w:rsidP="00853C07">
            <w:pPr>
              <w:jc w:val="center"/>
              <w:rPr>
                <w:b/>
                <w:bCs/>
                <w:color w:val="000000" w:themeColor="text1"/>
                <w:sz w:val="20"/>
                <w:szCs w:val="20"/>
                <w:lang w:val="en-GB"/>
              </w:rPr>
            </w:pPr>
            <w:r w:rsidRPr="006D7554">
              <w:rPr>
                <w:b/>
                <w:bCs/>
                <w:color w:val="000000" w:themeColor="text1"/>
                <w:sz w:val="20"/>
                <w:szCs w:val="20"/>
                <w:lang w:val="en-GB"/>
              </w:rPr>
              <w:t>Item</w:t>
            </w:r>
          </w:p>
        </w:tc>
        <w:tc>
          <w:tcPr>
            <w:tcW w:w="0" w:type="auto"/>
            <w:tcBorders>
              <w:bottom w:val="single" w:sz="4" w:space="0" w:color="auto"/>
            </w:tcBorders>
            <w:shd w:val="clear" w:color="auto" w:fill="FFFFFF" w:themeFill="background1"/>
            <w:tcMar>
              <w:left w:w="105" w:type="dxa"/>
              <w:right w:w="105" w:type="dxa"/>
            </w:tcMar>
            <w:vAlign w:val="center"/>
          </w:tcPr>
          <w:p w14:paraId="7AD83144" w14:textId="77777777" w:rsidR="00F27A01" w:rsidRPr="006D7554" w:rsidRDefault="00F27A01" w:rsidP="00853C07">
            <w:pPr>
              <w:jc w:val="center"/>
              <w:rPr>
                <w:b/>
                <w:bCs/>
                <w:color w:val="000000" w:themeColor="text1"/>
                <w:sz w:val="20"/>
                <w:szCs w:val="20"/>
                <w:lang w:val="en-GB"/>
              </w:rPr>
            </w:pPr>
            <w:r w:rsidRPr="006D7554">
              <w:rPr>
                <w:b/>
                <w:bCs/>
                <w:color w:val="000000" w:themeColor="text1"/>
                <w:sz w:val="20"/>
                <w:szCs w:val="20"/>
                <w:lang w:val="en-GB"/>
              </w:rPr>
              <w:t>Total</w:t>
            </w:r>
          </w:p>
          <w:p w14:paraId="52E6FFDA" w14:textId="077C4D54" w:rsidR="00F27A01" w:rsidRPr="006D7554" w:rsidRDefault="00F27A01" w:rsidP="00853C07">
            <w:pPr>
              <w:jc w:val="center"/>
              <w:rPr>
                <w:color w:val="000000" w:themeColor="text1"/>
                <w:sz w:val="20"/>
                <w:szCs w:val="20"/>
                <w:lang w:val="en-GB"/>
              </w:rPr>
            </w:pPr>
            <w:r w:rsidRPr="006D7554">
              <w:rPr>
                <w:b/>
                <w:bCs/>
                <w:color w:val="000000" w:themeColor="text1"/>
                <w:sz w:val="20"/>
                <w:szCs w:val="20"/>
                <w:lang w:val="en-GB"/>
              </w:rPr>
              <w:t xml:space="preserve"> </w:t>
            </w:r>
            <w:r w:rsidRPr="00D20FB6">
              <w:rPr>
                <w:b/>
                <w:bCs/>
                <w:color w:val="000000" w:themeColor="text1"/>
                <w:sz w:val="20"/>
                <w:szCs w:val="20"/>
                <w:lang w:val="en-GB"/>
              </w:rPr>
              <w:t>(</w:t>
            </w:r>
            <w:r w:rsidR="00D20FB6" w:rsidRPr="00D20FB6">
              <w:rPr>
                <w:b/>
                <w:bCs/>
                <w:sz w:val="20"/>
                <w:lang w:val="en-GB"/>
              </w:rPr>
              <w:t>US $</w:t>
            </w:r>
            <w:r w:rsidRPr="006D7554">
              <w:rPr>
                <w:b/>
                <w:bCs/>
                <w:color w:val="000000" w:themeColor="text1"/>
                <w:sz w:val="20"/>
                <w:szCs w:val="20"/>
                <w:lang w:val="en-GB"/>
              </w:rPr>
              <w:t>)</w:t>
            </w:r>
          </w:p>
        </w:tc>
        <w:tc>
          <w:tcPr>
            <w:tcW w:w="0" w:type="auto"/>
            <w:tcBorders>
              <w:bottom w:val="single" w:sz="4" w:space="0" w:color="auto"/>
            </w:tcBorders>
            <w:shd w:val="clear" w:color="auto" w:fill="FFFFFF" w:themeFill="background1"/>
            <w:tcMar>
              <w:left w:w="105" w:type="dxa"/>
              <w:right w:w="105" w:type="dxa"/>
            </w:tcMar>
            <w:vAlign w:val="center"/>
          </w:tcPr>
          <w:p w14:paraId="02F23BAB" w14:textId="77777777" w:rsidR="00F27A01" w:rsidRPr="006D7554" w:rsidRDefault="00F27A01" w:rsidP="00853C07">
            <w:pPr>
              <w:jc w:val="center"/>
              <w:rPr>
                <w:b/>
                <w:bCs/>
                <w:color w:val="000000" w:themeColor="text1"/>
                <w:sz w:val="20"/>
                <w:szCs w:val="20"/>
                <w:lang w:val="en-GB"/>
              </w:rPr>
            </w:pPr>
            <w:r w:rsidRPr="006D7554">
              <w:rPr>
                <w:b/>
                <w:bCs/>
                <w:color w:val="000000" w:themeColor="text1"/>
                <w:sz w:val="20"/>
                <w:szCs w:val="20"/>
                <w:lang w:val="en-GB"/>
              </w:rPr>
              <w:t>MLF funding</w:t>
            </w:r>
          </w:p>
          <w:p w14:paraId="21E7D10F" w14:textId="77777777" w:rsidR="00F27A01" w:rsidRPr="006D7554" w:rsidRDefault="00F27A01" w:rsidP="00853C07">
            <w:pPr>
              <w:jc w:val="center"/>
              <w:rPr>
                <w:color w:val="000000" w:themeColor="text1"/>
                <w:sz w:val="20"/>
                <w:szCs w:val="20"/>
                <w:lang w:val="en-GB"/>
              </w:rPr>
            </w:pPr>
            <w:r w:rsidRPr="006D7554">
              <w:rPr>
                <w:b/>
                <w:bCs/>
                <w:color w:val="000000" w:themeColor="text1"/>
                <w:sz w:val="20"/>
                <w:szCs w:val="20"/>
                <w:lang w:val="en-GB"/>
              </w:rPr>
              <w:t>(US $)</w:t>
            </w:r>
          </w:p>
        </w:tc>
        <w:tc>
          <w:tcPr>
            <w:tcW w:w="0" w:type="auto"/>
            <w:tcBorders>
              <w:bottom w:val="single" w:sz="4" w:space="0" w:color="auto"/>
            </w:tcBorders>
            <w:shd w:val="clear" w:color="auto" w:fill="FFFFFF" w:themeFill="background1"/>
            <w:tcMar>
              <w:left w:w="105" w:type="dxa"/>
              <w:right w:w="105" w:type="dxa"/>
            </w:tcMar>
            <w:vAlign w:val="center"/>
          </w:tcPr>
          <w:p w14:paraId="554C004C" w14:textId="77777777" w:rsidR="00F27A01" w:rsidRPr="006D7554" w:rsidRDefault="00F27A01" w:rsidP="00853C07">
            <w:pPr>
              <w:jc w:val="center"/>
              <w:rPr>
                <w:b/>
                <w:bCs/>
                <w:color w:val="000000" w:themeColor="text1"/>
                <w:sz w:val="20"/>
                <w:szCs w:val="20"/>
                <w:lang w:val="en-GB"/>
              </w:rPr>
            </w:pPr>
            <w:r w:rsidRPr="006D7554">
              <w:rPr>
                <w:b/>
                <w:bCs/>
                <w:color w:val="000000" w:themeColor="text1"/>
                <w:sz w:val="20"/>
                <w:szCs w:val="20"/>
                <w:lang w:val="en-GB"/>
              </w:rPr>
              <w:t>Co-funding</w:t>
            </w:r>
          </w:p>
          <w:p w14:paraId="5FB437E7" w14:textId="77777777" w:rsidR="00F27A01" w:rsidRPr="006D7554" w:rsidRDefault="00F27A01" w:rsidP="00853C07">
            <w:pPr>
              <w:jc w:val="center"/>
              <w:rPr>
                <w:color w:val="000000" w:themeColor="text1"/>
                <w:sz w:val="20"/>
                <w:szCs w:val="20"/>
                <w:lang w:val="en-GB"/>
              </w:rPr>
            </w:pPr>
            <w:r w:rsidRPr="006D7554">
              <w:rPr>
                <w:b/>
                <w:bCs/>
                <w:color w:val="000000" w:themeColor="text1"/>
                <w:sz w:val="20"/>
                <w:szCs w:val="20"/>
                <w:lang w:val="en-GB"/>
              </w:rPr>
              <w:t>(US $)</w:t>
            </w:r>
          </w:p>
        </w:tc>
      </w:tr>
      <w:tr w:rsidR="00AC5768" w:rsidRPr="00D54082" w14:paraId="5BA5D8CA" w14:textId="77777777" w:rsidTr="00047389">
        <w:trPr>
          <w:trHeight w:val="119"/>
        </w:trPr>
        <w:tc>
          <w:tcPr>
            <w:tcW w:w="0" w:type="auto"/>
            <w:tcBorders>
              <w:right w:val="single" w:sz="4" w:space="0" w:color="auto"/>
            </w:tcBorders>
            <w:tcMar>
              <w:left w:w="105" w:type="dxa"/>
              <w:right w:w="105" w:type="dxa"/>
            </w:tcMar>
            <w:vAlign w:val="center"/>
          </w:tcPr>
          <w:p w14:paraId="1A4BF424" w14:textId="521DAC2F" w:rsidR="00AC5768" w:rsidRPr="00AC5768" w:rsidRDefault="00AC5768" w:rsidP="00AC5768">
            <w:pPr>
              <w:pStyle w:val="ListParagraph"/>
              <w:numPr>
                <w:ilvl w:val="0"/>
                <w:numId w:val="36"/>
              </w:numPr>
              <w:rPr>
                <w:color w:val="000000" w:themeColor="text1"/>
                <w:sz w:val="20"/>
                <w:szCs w:val="20"/>
              </w:rPr>
            </w:pPr>
            <w:r w:rsidRPr="00AC5768">
              <w:rPr>
                <w:color w:val="000000" w:themeColor="text1"/>
                <w:sz w:val="20"/>
                <w:szCs w:val="20"/>
              </w:rPr>
              <w:t>Replacement of HFC-based refrigeration equipment by R</w:t>
            </w:r>
            <w:r w:rsidR="00BB0AF1">
              <w:rPr>
                <w:color w:val="000000" w:themeColor="text1"/>
                <w:sz w:val="20"/>
                <w:szCs w:val="20"/>
              </w:rPr>
              <w:noBreakHyphen/>
            </w:r>
            <w:r w:rsidRPr="00AC5768">
              <w:rPr>
                <w:color w:val="000000" w:themeColor="text1"/>
                <w:sz w:val="20"/>
                <w:szCs w:val="20"/>
              </w:rPr>
              <w:t>290 based equipment</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EE1C7CA" w14:textId="17E4F096" w:rsidR="00AC5768" w:rsidRPr="00AC5768" w:rsidRDefault="008E06F6" w:rsidP="00AC5768">
            <w:pPr>
              <w:jc w:val="right"/>
              <w:rPr>
                <w:color w:val="000000"/>
                <w:sz w:val="20"/>
                <w:szCs w:val="20"/>
                <w:lang w:val="es-MX"/>
              </w:rPr>
            </w:pPr>
            <w:r>
              <w:rPr>
                <w:color w:val="000000"/>
                <w:sz w:val="20"/>
                <w:szCs w:val="20"/>
                <w:lang w:val="es-MX"/>
              </w:rPr>
              <w:t>222,</w:t>
            </w:r>
            <w:r w:rsidR="006F436E">
              <w:rPr>
                <w:color w:val="000000"/>
                <w:sz w:val="20"/>
                <w:szCs w:val="20"/>
                <w:lang w:val="es-MX"/>
              </w:rPr>
              <w:t>8</w:t>
            </w:r>
            <w:r>
              <w:rPr>
                <w:color w:val="000000"/>
                <w:sz w:val="20"/>
                <w:szCs w:val="20"/>
                <w:lang w:val="es-MX"/>
              </w:rPr>
              <w:t>36</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BA91DB" w14:textId="47DF096A" w:rsidR="00AC5768" w:rsidRPr="00AC5768" w:rsidRDefault="00E93211" w:rsidP="00AC5768">
            <w:pPr>
              <w:jc w:val="right"/>
              <w:rPr>
                <w:color w:val="000000" w:themeColor="text1"/>
                <w:sz w:val="20"/>
                <w:szCs w:val="20"/>
                <w:lang w:val="en-GB"/>
              </w:rPr>
            </w:pPr>
            <w:r>
              <w:rPr>
                <w:color w:val="000000" w:themeColor="text1"/>
                <w:sz w:val="20"/>
                <w:szCs w:val="20"/>
                <w:lang w:val="en-GB"/>
              </w:rPr>
              <w:t>20</w:t>
            </w:r>
            <w:r w:rsidR="00B54263">
              <w:rPr>
                <w:color w:val="000000" w:themeColor="text1"/>
                <w:sz w:val="20"/>
                <w:szCs w:val="20"/>
                <w:lang w:val="en-GB"/>
              </w:rPr>
              <w:t>1</w:t>
            </w:r>
            <w:r>
              <w:rPr>
                <w:color w:val="000000" w:themeColor="text1"/>
                <w:sz w:val="20"/>
                <w:szCs w:val="20"/>
                <w:lang w:val="en-GB"/>
              </w:rPr>
              <w:t>,139</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E7A79F8" w14:textId="07AE3F93" w:rsidR="00AC5768" w:rsidRPr="00AC5768" w:rsidRDefault="00BE6256" w:rsidP="00AC5768">
            <w:pPr>
              <w:jc w:val="right"/>
              <w:rPr>
                <w:color w:val="000000" w:themeColor="text1"/>
                <w:sz w:val="20"/>
                <w:szCs w:val="20"/>
                <w:lang w:val="en-GB"/>
              </w:rPr>
            </w:pPr>
            <w:r>
              <w:rPr>
                <w:color w:val="000000" w:themeColor="text1"/>
                <w:sz w:val="20"/>
                <w:szCs w:val="20"/>
                <w:lang w:val="en-GB"/>
              </w:rPr>
              <w:t>2</w:t>
            </w:r>
            <w:r w:rsidR="00B54263">
              <w:rPr>
                <w:color w:val="000000" w:themeColor="text1"/>
                <w:sz w:val="20"/>
                <w:szCs w:val="20"/>
                <w:lang w:val="en-GB"/>
              </w:rPr>
              <w:t>1</w:t>
            </w:r>
            <w:r>
              <w:rPr>
                <w:color w:val="000000" w:themeColor="text1"/>
                <w:sz w:val="20"/>
                <w:szCs w:val="20"/>
                <w:lang w:val="en-GB"/>
              </w:rPr>
              <w:t>,697</w:t>
            </w:r>
          </w:p>
        </w:tc>
      </w:tr>
      <w:tr w:rsidR="00AC5768" w:rsidRPr="00D73D50" w14:paraId="7FD0A7A1" w14:textId="77777777" w:rsidTr="00047389">
        <w:trPr>
          <w:trHeight w:val="386"/>
        </w:trPr>
        <w:tc>
          <w:tcPr>
            <w:tcW w:w="0" w:type="auto"/>
            <w:tcMar>
              <w:left w:w="105" w:type="dxa"/>
              <w:right w:w="105" w:type="dxa"/>
            </w:tcMar>
            <w:vAlign w:val="center"/>
          </w:tcPr>
          <w:p w14:paraId="2BC86CA4" w14:textId="615DB86D" w:rsidR="00AC5768" w:rsidRPr="00AC5768" w:rsidRDefault="00AC5768" w:rsidP="00AC5768">
            <w:pPr>
              <w:pStyle w:val="ListParagraph"/>
              <w:numPr>
                <w:ilvl w:val="0"/>
                <w:numId w:val="36"/>
              </w:numPr>
              <w:rPr>
                <w:color w:val="000000"/>
                <w:sz w:val="20"/>
                <w:szCs w:val="20"/>
              </w:rPr>
            </w:pPr>
            <w:r w:rsidRPr="00AC5768">
              <w:rPr>
                <w:color w:val="000000"/>
                <w:sz w:val="20"/>
                <w:szCs w:val="20"/>
              </w:rPr>
              <w:t>Technical assistance</w:t>
            </w:r>
          </w:p>
        </w:tc>
        <w:tc>
          <w:tcPr>
            <w:tcW w:w="0" w:type="auto"/>
            <w:tcMar>
              <w:left w:w="105" w:type="dxa"/>
              <w:right w:w="105" w:type="dxa"/>
            </w:tcMar>
            <w:vAlign w:val="center"/>
          </w:tcPr>
          <w:p w14:paraId="42FCAB37" w14:textId="5B0893B7" w:rsidR="00AC5768" w:rsidRPr="006D7554" w:rsidRDefault="00304278" w:rsidP="00AC5768">
            <w:pPr>
              <w:jc w:val="right"/>
              <w:rPr>
                <w:color w:val="000000"/>
                <w:sz w:val="20"/>
                <w:szCs w:val="20"/>
                <w:lang w:val="es-MX"/>
              </w:rPr>
            </w:pPr>
            <w:r>
              <w:rPr>
                <w:color w:val="000000"/>
                <w:sz w:val="20"/>
                <w:szCs w:val="20"/>
                <w:lang w:val="es-MX"/>
              </w:rPr>
              <w:t>3</w:t>
            </w:r>
            <w:r w:rsidR="00BD331E">
              <w:rPr>
                <w:color w:val="000000"/>
                <w:sz w:val="20"/>
                <w:szCs w:val="20"/>
                <w:lang w:val="es-MX"/>
              </w:rPr>
              <w:t>6</w:t>
            </w:r>
            <w:r>
              <w:rPr>
                <w:color w:val="000000"/>
                <w:sz w:val="20"/>
                <w:szCs w:val="20"/>
                <w:lang w:val="es-MX"/>
              </w:rPr>
              <w:t>,500</w:t>
            </w:r>
          </w:p>
        </w:tc>
        <w:tc>
          <w:tcPr>
            <w:tcW w:w="0" w:type="auto"/>
            <w:tcMar>
              <w:left w:w="105" w:type="dxa"/>
              <w:right w:w="105" w:type="dxa"/>
            </w:tcMar>
            <w:vAlign w:val="center"/>
          </w:tcPr>
          <w:p w14:paraId="72413C70" w14:textId="0C597C34" w:rsidR="00AC5768" w:rsidRPr="006D7554" w:rsidRDefault="00304278" w:rsidP="00AC5768">
            <w:pPr>
              <w:jc w:val="right"/>
              <w:rPr>
                <w:color w:val="000000"/>
                <w:sz w:val="20"/>
                <w:szCs w:val="20"/>
                <w:lang w:val="es-MX"/>
              </w:rPr>
            </w:pPr>
            <w:r>
              <w:rPr>
                <w:color w:val="000000"/>
                <w:sz w:val="20"/>
                <w:szCs w:val="20"/>
                <w:lang w:val="es-MX"/>
              </w:rPr>
              <w:t>25,000</w:t>
            </w:r>
          </w:p>
        </w:tc>
        <w:tc>
          <w:tcPr>
            <w:tcW w:w="0" w:type="auto"/>
            <w:tcBorders>
              <w:top w:val="single" w:sz="4" w:space="0" w:color="auto"/>
            </w:tcBorders>
            <w:tcMar>
              <w:left w:w="105" w:type="dxa"/>
              <w:right w:w="105" w:type="dxa"/>
            </w:tcMar>
            <w:vAlign w:val="center"/>
          </w:tcPr>
          <w:p w14:paraId="4BB87E43" w14:textId="46014139" w:rsidR="00AC5768" w:rsidRPr="006D7554" w:rsidRDefault="00BD331E" w:rsidP="00AC5768">
            <w:pPr>
              <w:jc w:val="right"/>
              <w:rPr>
                <w:color w:val="000000"/>
                <w:sz w:val="20"/>
                <w:szCs w:val="20"/>
                <w:lang w:val="es-MX"/>
              </w:rPr>
            </w:pPr>
            <w:r>
              <w:rPr>
                <w:color w:val="000000"/>
                <w:sz w:val="20"/>
                <w:szCs w:val="20"/>
                <w:lang w:val="es-MX"/>
              </w:rPr>
              <w:t>11</w:t>
            </w:r>
            <w:r w:rsidR="00304278">
              <w:rPr>
                <w:color w:val="000000"/>
                <w:sz w:val="20"/>
                <w:szCs w:val="20"/>
                <w:lang w:val="es-MX"/>
              </w:rPr>
              <w:t>,500</w:t>
            </w:r>
          </w:p>
        </w:tc>
      </w:tr>
      <w:tr w:rsidR="00AC5768" w:rsidRPr="00D73D50" w14:paraId="64176595" w14:textId="77777777" w:rsidTr="00047389">
        <w:trPr>
          <w:trHeight w:val="93"/>
        </w:trPr>
        <w:tc>
          <w:tcPr>
            <w:tcW w:w="0" w:type="auto"/>
            <w:tcMar>
              <w:left w:w="105" w:type="dxa"/>
              <w:right w:w="105" w:type="dxa"/>
            </w:tcMar>
            <w:vAlign w:val="center"/>
          </w:tcPr>
          <w:p w14:paraId="0C0CB588" w14:textId="7E865DF9" w:rsidR="00AC5768" w:rsidRPr="00AC5768" w:rsidRDefault="00AC5768" w:rsidP="00AC5768">
            <w:pPr>
              <w:pStyle w:val="ListParagraph"/>
              <w:numPr>
                <w:ilvl w:val="0"/>
                <w:numId w:val="36"/>
              </w:numPr>
              <w:jc w:val="left"/>
              <w:rPr>
                <w:color w:val="000000"/>
                <w:sz w:val="20"/>
                <w:szCs w:val="20"/>
              </w:rPr>
            </w:pPr>
            <w:r w:rsidRPr="00AC5768">
              <w:rPr>
                <w:color w:val="000000"/>
                <w:sz w:val="20"/>
                <w:szCs w:val="20"/>
              </w:rPr>
              <w:t>Development of MEPS and labels for commercial refrigerators</w:t>
            </w:r>
          </w:p>
        </w:tc>
        <w:tc>
          <w:tcPr>
            <w:tcW w:w="0" w:type="auto"/>
            <w:tcMar>
              <w:left w:w="105" w:type="dxa"/>
              <w:right w:w="105" w:type="dxa"/>
            </w:tcMar>
            <w:vAlign w:val="center"/>
          </w:tcPr>
          <w:p w14:paraId="5E9CDA87" w14:textId="5ABB1FBB" w:rsidR="00AC5768" w:rsidRPr="006D7554" w:rsidRDefault="00AC5768" w:rsidP="00AC5768">
            <w:pPr>
              <w:jc w:val="right"/>
              <w:rPr>
                <w:color w:val="000000"/>
                <w:sz w:val="20"/>
                <w:szCs w:val="20"/>
                <w:lang w:val="es-MX"/>
              </w:rPr>
            </w:pPr>
            <w:r w:rsidRPr="006D7554">
              <w:rPr>
                <w:color w:val="000000"/>
                <w:sz w:val="20"/>
                <w:szCs w:val="20"/>
                <w:lang w:val="es-MX"/>
              </w:rPr>
              <w:t>30,000</w:t>
            </w:r>
          </w:p>
        </w:tc>
        <w:tc>
          <w:tcPr>
            <w:tcW w:w="0" w:type="auto"/>
            <w:tcMar>
              <w:left w:w="105" w:type="dxa"/>
              <w:right w:w="105" w:type="dxa"/>
            </w:tcMar>
            <w:vAlign w:val="center"/>
          </w:tcPr>
          <w:p w14:paraId="427848C1" w14:textId="71A2BDF6" w:rsidR="00AC5768" w:rsidRPr="006D7554" w:rsidRDefault="00AC5768" w:rsidP="00AC5768">
            <w:pPr>
              <w:jc w:val="right"/>
              <w:rPr>
                <w:color w:val="000000"/>
                <w:sz w:val="20"/>
                <w:szCs w:val="20"/>
                <w:lang w:val="es-MX"/>
              </w:rPr>
            </w:pPr>
            <w:r w:rsidRPr="006D7554">
              <w:rPr>
                <w:color w:val="000000"/>
                <w:sz w:val="20"/>
                <w:szCs w:val="20"/>
                <w:lang w:val="es-MX"/>
              </w:rPr>
              <w:t>30,000</w:t>
            </w:r>
          </w:p>
        </w:tc>
        <w:tc>
          <w:tcPr>
            <w:tcW w:w="0" w:type="auto"/>
            <w:tcMar>
              <w:left w:w="105" w:type="dxa"/>
              <w:right w:w="105" w:type="dxa"/>
            </w:tcMar>
            <w:vAlign w:val="center"/>
          </w:tcPr>
          <w:p w14:paraId="1B8BFA8B" w14:textId="49250B4E" w:rsidR="00AC5768" w:rsidRPr="006D7554" w:rsidRDefault="00941C3B" w:rsidP="00AC5768">
            <w:pPr>
              <w:jc w:val="right"/>
              <w:rPr>
                <w:color w:val="000000"/>
                <w:sz w:val="20"/>
                <w:szCs w:val="20"/>
                <w:lang w:val="es-MX"/>
              </w:rPr>
            </w:pPr>
            <w:r>
              <w:rPr>
                <w:color w:val="000000"/>
                <w:sz w:val="20"/>
                <w:szCs w:val="20"/>
                <w:lang w:val="es-MX"/>
              </w:rPr>
              <w:t>-</w:t>
            </w:r>
          </w:p>
        </w:tc>
      </w:tr>
      <w:tr w:rsidR="00AC5768" w:rsidRPr="00D73D50" w14:paraId="36A23113" w14:textId="77777777" w:rsidTr="00047389">
        <w:trPr>
          <w:trHeight w:val="466"/>
        </w:trPr>
        <w:tc>
          <w:tcPr>
            <w:tcW w:w="0" w:type="auto"/>
            <w:tcMar>
              <w:left w:w="105" w:type="dxa"/>
              <w:right w:w="105" w:type="dxa"/>
            </w:tcMar>
            <w:vAlign w:val="center"/>
          </w:tcPr>
          <w:p w14:paraId="0968E366" w14:textId="08697580" w:rsidR="00AC5768" w:rsidRPr="006D7554" w:rsidRDefault="00AC5768" w:rsidP="00AC5768">
            <w:pPr>
              <w:jc w:val="left"/>
              <w:rPr>
                <w:b/>
                <w:bCs/>
                <w:color w:val="000000" w:themeColor="text1"/>
                <w:sz w:val="20"/>
                <w:szCs w:val="20"/>
                <w:lang w:val="en-GB"/>
              </w:rPr>
            </w:pPr>
            <w:r w:rsidRPr="006D7554">
              <w:rPr>
                <w:b/>
                <w:bCs/>
                <w:color w:val="000000" w:themeColor="text1"/>
                <w:sz w:val="20"/>
                <w:szCs w:val="20"/>
                <w:lang w:val="en-GB"/>
              </w:rPr>
              <w:t>TOTAL*</w:t>
            </w:r>
          </w:p>
        </w:tc>
        <w:tc>
          <w:tcPr>
            <w:tcW w:w="0" w:type="auto"/>
            <w:tcMar>
              <w:left w:w="105" w:type="dxa"/>
              <w:right w:w="105" w:type="dxa"/>
            </w:tcMar>
            <w:vAlign w:val="center"/>
          </w:tcPr>
          <w:p w14:paraId="17E8691E" w14:textId="0122B043" w:rsidR="00AC5768" w:rsidRPr="006D7554" w:rsidRDefault="006F436E" w:rsidP="00AC5768">
            <w:pPr>
              <w:jc w:val="right"/>
              <w:rPr>
                <w:b/>
                <w:bCs/>
                <w:color w:val="000000" w:themeColor="text1"/>
                <w:sz w:val="20"/>
                <w:szCs w:val="20"/>
                <w:lang w:val="en-GB"/>
              </w:rPr>
            </w:pPr>
            <w:r>
              <w:rPr>
                <w:b/>
                <w:bCs/>
                <w:color w:val="000000" w:themeColor="text1"/>
                <w:sz w:val="20"/>
                <w:szCs w:val="20"/>
                <w:lang w:val="en-GB"/>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28</w:t>
            </w:r>
            <w:r w:rsidR="00BD331E">
              <w:rPr>
                <w:b/>
                <w:bCs/>
                <w:noProof/>
                <w:color w:val="000000" w:themeColor="text1"/>
                <w:sz w:val="20"/>
                <w:szCs w:val="20"/>
                <w:lang w:val="en-GB"/>
              </w:rPr>
              <w:t>9</w:t>
            </w:r>
            <w:r>
              <w:rPr>
                <w:b/>
                <w:bCs/>
                <w:noProof/>
                <w:color w:val="000000" w:themeColor="text1"/>
                <w:sz w:val="20"/>
                <w:szCs w:val="20"/>
                <w:lang w:val="en-GB"/>
              </w:rPr>
              <w:t>,336</w:t>
            </w:r>
            <w:r>
              <w:rPr>
                <w:b/>
                <w:bCs/>
                <w:color w:val="000000" w:themeColor="text1"/>
                <w:sz w:val="20"/>
                <w:szCs w:val="20"/>
                <w:lang w:val="en-GB"/>
              </w:rPr>
              <w:fldChar w:fldCharType="end"/>
            </w:r>
          </w:p>
        </w:tc>
        <w:tc>
          <w:tcPr>
            <w:tcW w:w="0" w:type="auto"/>
            <w:tcMar>
              <w:left w:w="105" w:type="dxa"/>
              <w:right w:w="105" w:type="dxa"/>
            </w:tcMar>
            <w:vAlign w:val="center"/>
          </w:tcPr>
          <w:p w14:paraId="4A156C0E" w14:textId="7DBD9BAC" w:rsidR="00AC5768" w:rsidRPr="006D7554" w:rsidRDefault="00C66570" w:rsidP="00C66570">
            <w:pPr>
              <w:jc w:val="right"/>
              <w:rPr>
                <w:b/>
                <w:bCs/>
                <w:color w:val="000000" w:themeColor="text1"/>
                <w:sz w:val="20"/>
                <w:szCs w:val="20"/>
                <w:lang w:val="en-GB"/>
              </w:rPr>
            </w:pPr>
            <w:r>
              <w:rPr>
                <w:b/>
                <w:bCs/>
                <w:color w:val="000000" w:themeColor="text1"/>
                <w:sz w:val="20"/>
                <w:szCs w:val="20"/>
                <w:lang w:val="en-GB"/>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256,139</w:t>
            </w:r>
            <w:r>
              <w:rPr>
                <w:b/>
                <w:bCs/>
                <w:color w:val="000000" w:themeColor="text1"/>
                <w:sz w:val="20"/>
                <w:szCs w:val="20"/>
                <w:lang w:val="en-GB"/>
              </w:rPr>
              <w:fldChar w:fldCharType="end"/>
            </w:r>
          </w:p>
        </w:tc>
        <w:tc>
          <w:tcPr>
            <w:tcW w:w="0" w:type="auto"/>
            <w:tcMar>
              <w:left w:w="105" w:type="dxa"/>
              <w:right w:w="105" w:type="dxa"/>
            </w:tcMar>
            <w:vAlign w:val="center"/>
          </w:tcPr>
          <w:p w14:paraId="32DF2BDB" w14:textId="5FF9324F" w:rsidR="003A4F46" w:rsidRPr="006D7554" w:rsidRDefault="00C66570" w:rsidP="003A4F46">
            <w:pPr>
              <w:jc w:val="right"/>
              <w:rPr>
                <w:b/>
                <w:bCs/>
                <w:color w:val="000000" w:themeColor="text1"/>
                <w:sz w:val="20"/>
                <w:szCs w:val="20"/>
                <w:lang w:val="en-GB"/>
              </w:rPr>
            </w:pPr>
            <w:r>
              <w:rPr>
                <w:b/>
                <w:bCs/>
                <w:color w:val="000000" w:themeColor="text1"/>
                <w:sz w:val="20"/>
                <w:szCs w:val="20"/>
                <w:lang w:val="en-GB"/>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sidR="00BD331E">
              <w:rPr>
                <w:b/>
                <w:bCs/>
                <w:noProof/>
                <w:color w:val="000000" w:themeColor="text1"/>
                <w:sz w:val="20"/>
                <w:szCs w:val="20"/>
                <w:lang w:val="en-GB"/>
              </w:rPr>
              <w:t>33</w:t>
            </w:r>
            <w:r>
              <w:rPr>
                <w:b/>
                <w:bCs/>
                <w:noProof/>
                <w:color w:val="000000" w:themeColor="text1"/>
                <w:sz w:val="20"/>
                <w:szCs w:val="20"/>
                <w:lang w:val="en-GB"/>
              </w:rPr>
              <w:t>,197</w:t>
            </w:r>
            <w:r>
              <w:rPr>
                <w:b/>
                <w:bCs/>
                <w:color w:val="000000" w:themeColor="text1"/>
                <w:sz w:val="20"/>
                <w:szCs w:val="20"/>
                <w:lang w:val="en-GB"/>
              </w:rPr>
              <w:fldChar w:fldCharType="end"/>
            </w:r>
          </w:p>
        </w:tc>
      </w:tr>
    </w:tbl>
    <w:p w14:paraId="3C55DBDE" w14:textId="030CCE84" w:rsidR="00F27A01" w:rsidRPr="00CD12FD" w:rsidRDefault="00685724" w:rsidP="00F27A01">
      <w:pPr>
        <w:spacing w:after="240"/>
        <w:outlineLvl w:val="0"/>
        <w:rPr>
          <w:sz w:val="20"/>
          <w:szCs w:val="20"/>
          <w:lang w:val="en-GB"/>
        </w:rPr>
      </w:pPr>
      <w:r>
        <w:rPr>
          <w:lang w:val="en-GB"/>
        </w:rPr>
        <w:t>*</w:t>
      </w:r>
      <w:r w:rsidRPr="00685724">
        <w:t xml:space="preserve"> </w:t>
      </w:r>
      <w:r w:rsidR="008A0A1E">
        <w:rPr>
          <w:sz w:val="20"/>
          <w:szCs w:val="20"/>
        </w:rPr>
        <w:t>I</w:t>
      </w:r>
      <w:r w:rsidRPr="00CD12FD">
        <w:rPr>
          <w:sz w:val="20"/>
          <w:szCs w:val="20"/>
        </w:rPr>
        <w:t xml:space="preserve">n-kind contribution </w:t>
      </w:r>
      <w:r w:rsidR="00393B12">
        <w:rPr>
          <w:sz w:val="20"/>
          <w:szCs w:val="20"/>
        </w:rPr>
        <w:t>through training material</w:t>
      </w:r>
      <w:r w:rsidR="00894760">
        <w:rPr>
          <w:sz w:val="20"/>
          <w:szCs w:val="20"/>
        </w:rPr>
        <w:t>s</w:t>
      </w:r>
      <w:r w:rsidR="00393B12">
        <w:rPr>
          <w:sz w:val="20"/>
          <w:szCs w:val="20"/>
        </w:rPr>
        <w:t xml:space="preserve">, </w:t>
      </w:r>
      <w:r w:rsidRPr="00CD12FD">
        <w:rPr>
          <w:sz w:val="20"/>
          <w:szCs w:val="20"/>
        </w:rPr>
        <w:t xml:space="preserve">training </w:t>
      </w:r>
      <w:r w:rsidR="00393B12">
        <w:rPr>
          <w:sz w:val="20"/>
          <w:szCs w:val="20"/>
        </w:rPr>
        <w:t>to technicians,</w:t>
      </w:r>
      <w:r w:rsidRPr="00CD12FD">
        <w:rPr>
          <w:sz w:val="20"/>
          <w:szCs w:val="20"/>
        </w:rPr>
        <w:t xml:space="preserve"> equipment to training centre</w:t>
      </w:r>
      <w:r w:rsidR="00425EA1">
        <w:rPr>
          <w:sz w:val="20"/>
          <w:szCs w:val="20"/>
        </w:rPr>
        <w:t>s</w:t>
      </w:r>
      <w:r w:rsidR="00FA7E8F" w:rsidRPr="00CD12FD">
        <w:rPr>
          <w:sz w:val="20"/>
          <w:szCs w:val="20"/>
        </w:rPr>
        <w:t>,</w:t>
      </w:r>
      <w:r w:rsidRPr="00CD12FD">
        <w:rPr>
          <w:sz w:val="20"/>
          <w:szCs w:val="20"/>
        </w:rPr>
        <w:t xml:space="preserve"> and support to drafting of commercial refrigeration MEPS and labels</w:t>
      </w:r>
      <w:r w:rsidR="00F66FED">
        <w:rPr>
          <w:sz w:val="20"/>
          <w:szCs w:val="20"/>
        </w:rPr>
        <w:t>.</w:t>
      </w:r>
    </w:p>
    <w:p w14:paraId="6699305B" w14:textId="148284B4" w:rsidR="00070801" w:rsidRDefault="00070801" w:rsidP="007E684B">
      <w:pPr>
        <w:keepNext/>
        <w:rPr>
          <w:u w:val="single"/>
        </w:rPr>
      </w:pPr>
      <w:r w:rsidRPr="00070801">
        <w:rPr>
          <w:u w:val="single"/>
        </w:rPr>
        <w:t>Improvements in energy efficiency</w:t>
      </w:r>
      <w:r w:rsidR="009B2E55">
        <w:rPr>
          <w:u w:val="single"/>
        </w:rPr>
        <w:t xml:space="preserve"> and</w:t>
      </w:r>
      <w:r w:rsidR="00453347">
        <w:rPr>
          <w:u w:val="single"/>
        </w:rPr>
        <w:t xml:space="preserve"> </w:t>
      </w:r>
      <w:r w:rsidRPr="00070801">
        <w:rPr>
          <w:u w:val="single"/>
        </w:rPr>
        <w:t xml:space="preserve">preliminary estimates of electricity savings </w:t>
      </w:r>
    </w:p>
    <w:p w14:paraId="5B4E69CF" w14:textId="77777777" w:rsidR="00070801" w:rsidRDefault="00070801" w:rsidP="007E684B">
      <w:pPr>
        <w:keepNext/>
        <w:rPr>
          <w:u w:val="single"/>
        </w:rPr>
      </w:pPr>
    </w:p>
    <w:p w14:paraId="69E8193A" w14:textId="34603497" w:rsidR="00070801" w:rsidRDefault="00070801" w:rsidP="00070801">
      <w:pPr>
        <w:pStyle w:val="Heading1"/>
      </w:pPr>
      <w:r>
        <w:t xml:space="preserve">The Government of </w:t>
      </w:r>
      <w:r w:rsidR="00157309">
        <w:t>the United Kingdom</w:t>
      </w:r>
      <w:r w:rsidRPr="00070801">
        <w:t xml:space="preserve"> estimated energy savings of </w:t>
      </w:r>
      <w:r w:rsidR="00453347">
        <w:t xml:space="preserve">about </w:t>
      </w:r>
      <w:r w:rsidR="00DA1EF7">
        <w:t>40</w:t>
      </w:r>
      <w:r w:rsidRPr="00070801">
        <w:t xml:space="preserve"> per cent (95,058</w:t>
      </w:r>
      <w:r w:rsidR="00541D99">
        <w:t> </w:t>
      </w:r>
      <w:r w:rsidRPr="00070801">
        <w:t>kWh</w:t>
      </w:r>
      <w:r w:rsidR="008A0A1E">
        <w:t>/year</w:t>
      </w:r>
      <w:r w:rsidRPr="00070801">
        <w:t xml:space="preserve">) to be obtained from replacing </w:t>
      </w:r>
      <w:r w:rsidR="00453347">
        <w:t>HFC</w:t>
      </w:r>
      <w:r w:rsidR="008A0A1E">
        <w:t>-</w:t>
      </w:r>
      <w:r w:rsidR="00453347">
        <w:t xml:space="preserve">based </w:t>
      </w:r>
      <w:r>
        <w:t>equipment</w:t>
      </w:r>
      <w:r w:rsidRPr="00070801">
        <w:t xml:space="preserve"> with high-efficiency systems using low</w:t>
      </w:r>
      <w:r w:rsidR="00541D99">
        <w:noBreakHyphen/>
      </w:r>
      <w:r w:rsidRPr="00070801">
        <w:t>GWP refrigerants</w:t>
      </w:r>
      <w:r>
        <w:t xml:space="preserve"> and </w:t>
      </w:r>
      <w:r w:rsidRPr="00070801">
        <w:t>the annual energy savings in electricity costs are estimated to amount to US</w:t>
      </w:r>
      <w:r w:rsidR="00541D99">
        <w:t> </w:t>
      </w:r>
      <w:r w:rsidRPr="00070801">
        <w:t>$</w:t>
      </w:r>
      <w:r>
        <w:t>31,643</w:t>
      </w:r>
      <w:r w:rsidRPr="00070801">
        <w:t xml:space="preserve">. </w:t>
      </w:r>
    </w:p>
    <w:p w14:paraId="725A1442" w14:textId="71411C50" w:rsidR="00891B19" w:rsidRPr="00070801" w:rsidRDefault="00891B19" w:rsidP="00FA18C2">
      <w:pPr>
        <w:pStyle w:val="Heading1"/>
        <w:keepNext/>
        <w:numPr>
          <w:ilvl w:val="0"/>
          <w:numId w:val="0"/>
        </w:numPr>
        <w:rPr>
          <w:u w:val="single"/>
          <w:lang w:val="en-GB"/>
        </w:rPr>
      </w:pPr>
      <w:r w:rsidRPr="00070801">
        <w:rPr>
          <w:u w:val="single"/>
          <w:lang w:val="en-GB"/>
        </w:rPr>
        <w:t>Sustainability, replicability and assessment of risks</w:t>
      </w:r>
    </w:p>
    <w:p w14:paraId="4A3E02C8" w14:textId="63173C42" w:rsidR="00BB1907" w:rsidRPr="005909ED" w:rsidRDefault="00453347" w:rsidP="00F854DE">
      <w:pPr>
        <w:pStyle w:val="Heading1"/>
        <w:rPr>
          <w:lang w:val="en-GB"/>
        </w:rPr>
      </w:pPr>
      <w:r w:rsidRPr="005909ED">
        <w:rPr>
          <w:lang w:val="en-GB"/>
        </w:rPr>
        <w:t xml:space="preserve">The current pilot project would demonstrate the performance of energy-efficient, HC-based commercial refrigeration equipment in supermarkets to relevant national stakeholders. The project will </w:t>
      </w:r>
      <w:r w:rsidR="00BB1907" w:rsidRPr="005909ED">
        <w:rPr>
          <w:lang w:val="en-GB"/>
        </w:rPr>
        <w:t xml:space="preserve">also </w:t>
      </w:r>
      <w:r w:rsidRPr="005909ED">
        <w:rPr>
          <w:lang w:val="en-GB"/>
        </w:rPr>
        <w:t xml:space="preserve">support the development of MEPS for commercial refrigeration equipment. Awareness and outreach efforts will promote broader adoption of the technology. Sierra Leone has an estimated 39 </w:t>
      </w:r>
      <w:r w:rsidRPr="00C0345F">
        <w:rPr>
          <w:lang w:val="en-GB"/>
        </w:rPr>
        <w:t>medium</w:t>
      </w:r>
      <w:r w:rsidR="002B0DC7" w:rsidRPr="00C0345F">
        <w:rPr>
          <w:lang w:val="en-GB"/>
        </w:rPr>
        <w:t>-</w:t>
      </w:r>
      <w:r w:rsidRPr="00C0345F">
        <w:rPr>
          <w:lang w:val="en-GB"/>
        </w:rPr>
        <w:t xml:space="preserve"> and large</w:t>
      </w:r>
      <w:r w:rsidR="00650C1E" w:rsidRPr="00C0345F">
        <w:rPr>
          <w:lang w:val="en-GB"/>
        </w:rPr>
        <w:noBreakHyphen/>
        <w:t>sized</w:t>
      </w:r>
      <w:r w:rsidRPr="005909ED">
        <w:rPr>
          <w:lang w:val="en-GB"/>
        </w:rPr>
        <w:t xml:space="preserve"> supermarkets, reflecting an 8.33</w:t>
      </w:r>
      <w:r w:rsidR="00A83124" w:rsidRPr="005909ED">
        <w:rPr>
          <w:lang w:val="en-GB"/>
        </w:rPr>
        <w:t xml:space="preserve"> per cent</w:t>
      </w:r>
      <w:r w:rsidRPr="005909ED">
        <w:rPr>
          <w:lang w:val="en-GB"/>
        </w:rPr>
        <w:t xml:space="preserve"> increase since 2023, with growing demand driven by population growth. Most existing and newly installed supermarkets use HFC refrigerants such as R</w:t>
      </w:r>
      <w:r w:rsidR="00BB0AF1" w:rsidRPr="005909ED">
        <w:rPr>
          <w:lang w:val="en-GB"/>
        </w:rPr>
        <w:noBreakHyphen/>
      </w:r>
      <w:r w:rsidRPr="005909ED">
        <w:rPr>
          <w:lang w:val="en-GB"/>
        </w:rPr>
        <w:t xml:space="preserve">404A and </w:t>
      </w:r>
      <w:r w:rsidR="00146496" w:rsidRPr="005909ED">
        <w:rPr>
          <w:lang w:val="en-GB"/>
        </w:rPr>
        <w:t>HFC</w:t>
      </w:r>
      <w:r w:rsidR="00BB0AF1" w:rsidRPr="005909ED">
        <w:rPr>
          <w:lang w:val="en-GB"/>
        </w:rPr>
        <w:noBreakHyphen/>
      </w:r>
      <w:r w:rsidRPr="005909ED">
        <w:rPr>
          <w:lang w:val="en-GB"/>
        </w:rPr>
        <w:t>134a</w:t>
      </w:r>
      <w:r w:rsidR="006B6269">
        <w:rPr>
          <w:lang w:val="en-GB"/>
        </w:rPr>
        <w:t>,</w:t>
      </w:r>
      <w:r w:rsidRPr="005909ED">
        <w:rPr>
          <w:lang w:val="en-GB"/>
        </w:rPr>
        <w:t xml:space="preserve"> present</w:t>
      </w:r>
      <w:r w:rsidR="006B6269">
        <w:rPr>
          <w:lang w:val="en-GB"/>
        </w:rPr>
        <w:t>ing</w:t>
      </w:r>
      <w:r w:rsidRPr="005909ED">
        <w:rPr>
          <w:lang w:val="en-GB"/>
        </w:rPr>
        <w:t xml:space="preserve"> strong replication potential. </w:t>
      </w:r>
      <w:r w:rsidR="00050F6C" w:rsidRPr="005909ED">
        <w:rPr>
          <w:lang w:val="en-GB"/>
        </w:rPr>
        <w:t>The beneficiary supermarket will make the newly installed systems available to local technicians and practitioners for proof of concept</w:t>
      </w:r>
      <w:r w:rsidR="00146496" w:rsidRPr="005909ED">
        <w:rPr>
          <w:lang w:val="en-GB"/>
        </w:rPr>
        <w:t xml:space="preserve"> and the energy </w:t>
      </w:r>
      <w:r w:rsidR="007F5220">
        <w:rPr>
          <w:lang w:val="en-GB"/>
        </w:rPr>
        <w:t>savings</w:t>
      </w:r>
      <w:r w:rsidR="00146496" w:rsidRPr="005909ED">
        <w:rPr>
          <w:lang w:val="en-GB"/>
        </w:rPr>
        <w:t xml:space="preserve"> of the project will be shared widely with relevant stakeholders. </w:t>
      </w:r>
      <w:r w:rsidR="00BB1907" w:rsidRPr="005909ED">
        <w:rPr>
          <w:lang w:val="en-GB"/>
        </w:rPr>
        <w:t xml:space="preserve">Thus, this project would </w:t>
      </w:r>
      <w:r w:rsidR="00146496" w:rsidRPr="005909ED">
        <w:rPr>
          <w:lang w:val="en-GB"/>
        </w:rPr>
        <w:t>contribute to the</w:t>
      </w:r>
      <w:r w:rsidR="00BB1907" w:rsidRPr="005909ED">
        <w:rPr>
          <w:lang w:val="en-GB"/>
        </w:rPr>
        <w:t xml:space="preserve"> faster adoption of energy efficient HC</w:t>
      </w:r>
      <w:r w:rsidR="00F70FD5">
        <w:rPr>
          <w:lang w:val="en-GB"/>
        </w:rPr>
        <w:noBreakHyphen/>
      </w:r>
      <w:r w:rsidR="00BB1907" w:rsidRPr="005909ED">
        <w:rPr>
          <w:lang w:val="en-GB"/>
        </w:rPr>
        <w:t xml:space="preserve">based commercial refrigeration equipment and support </w:t>
      </w:r>
      <w:r w:rsidR="00256437" w:rsidRPr="005909ED">
        <w:rPr>
          <w:lang w:val="en-GB"/>
        </w:rPr>
        <w:t xml:space="preserve">Sierra Leone's </w:t>
      </w:r>
      <w:r w:rsidR="00BB1907" w:rsidRPr="005909ED">
        <w:rPr>
          <w:lang w:val="en-GB"/>
        </w:rPr>
        <w:t xml:space="preserve">adoption of MEPS </w:t>
      </w:r>
      <w:r w:rsidR="00A2674E">
        <w:rPr>
          <w:lang w:val="en-GB"/>
        </w:rPr>
        <w:t>for</w:t>
      </w:r>
      <w:r w:rsidR="00BB1907" w:rsidRPr="005909ED">
        <w:rPr>
          <w:lang w:val="en-GB"/>
        </w:rPr>
        <w:t xml:space="preserve"> commercial refrigeration equipment.</w:t>
      </w:r>
      <w:r w:rsidR="00CD305F" w:rsidRPr="005909ED">
        <w:rPr>
          <w:lang w:val="en-GB"/>
        </w:rPr>
        <w:t xml:space="preserve"> The main risk identifie</w:t>
      </w:r>
      <w:r w:rsidR="00277572" w:rsidRPr="005909ED">
        <w:rPr>
          <w:lang w:val="en-GB"/>
        </w:rPr>
        <w:t>d</w:t>
      </w:r>
      <w:r w:rsidR="00CD305F" w:rsidRPr="005909ED">
        <w:rPr>
          <w:lang w:val="en-GB"/>
        </w:rPr>
        <w:t xml:space="preserve"> is the uptake of the technology</w:t>
      </w:r>
      <w:r w:rsidR="001F42F4" w:rsidRPr="005909ED">
        <w:rPr>
          <w:lang w:val="en-GB"/>
        </w:rPr>
        <w:t xml:space="preserve">. This risk will be mitigated by implementing </w:t>
      </w:r>
      <w:r w:rsidR="00862F70" w:rsidRPr="005909ED">
        <w:rPr>
          <w:lang w:val="en-GB"/>
        </w:rPr>
        <w:t>training and awareness activities</w:t>
      </w:r>
      <w:r w:rsidR="00146496" w:rsidRPr="005909ED">
        <w:rPr>
          <w:lang w:val="en-GB"/>
        </w:rPr>
        <w:t>, including the technician training on HC equipment handling, planned under stage I of the KIP.</w:t>
      </w:r>
      <w:r w:rsidR="00862F70" w:rsidRPr="005909ED">
        <w:rPr>
          <w:lang w:val="en-GB"/>
        </w:rPr>
        <w:t xml:space="preserve"> </w:t>
      </w:r>
    </w:p>
    <w:p w14:paraId="3DAB84D7" w14:textId="69142549" w:rsidR="00891B19" w:rsidRPr="00C753E5" w:rsidRDefault="00453347" w:rsidP="00B641DF">
      <w:pPr>
        <w:pStyle w:val="Heading1"/>
        <w:keepNext/>
        <w:numPr>
          <w:ilvl w:val="0"/>
          <w:numId w:val="0"/>
        </w:numPr>
        <w:rPr>
          <w:lang w:val="en-GB"/>
        </w:rPr>
      </w:pPr>
      <w:r w:rsidRPr="00453347">
        <w:rPr>
          <w:b/>
          <w:bCs/>
          <w:lang w:val="en-GB"/>
        </w:rPr>
        <w:lastRenderedPageBreak/>
        <w:t>R</w:t>
      </w:r>
      <w:r w:rsidR="00891B19" w:rsidRPr="00C753E5">
        <w:rPr>
          <w:b/>
          <w:lang w:val="en-GB"/>
        </w:rPr>
        <w:t>ECOMMENDATION</w:t>
      </w:r>
    </w:p>
    <w:p w14:paraId="781409C3" w14:textId="58054957" w:rsidR="00891B19" w:rsidRPr="007874F4" w:rsidRDefault="00891B19" w:rsidP="00891B19">
      <w:pPr>
        <w:numPr>
          <w:ilvl w:val="0"/>
          <w:numId w:val="1"/>
        </w:numPr>
        <w:spacing w:after="240"/>
        <w:outlineLvl w:val="0"/>
        <w:rPr>
          <w:lang w:val="en-GB"/>
        </w:rPr>
      </w:pPr>
      <w:r w:rsidRPr="00C753E5">
        <w:rPr>
          <w:lang w:val="en-GB"/>
        </w:rPr>
        <w:t>The Executive Committee may wish to consider approving the pilot project to maintain and/or enhance the energy efficiency of replacement technologies and equipment in the context of HFC phase</w:t>
      </w:r>
      <w:r w:rsidRPr="00C753E5">
        <w:rPr>
          <w:lang w:val="en-GB"/>
        </w:rPr>
        <w:noBreakHyphen/>
        <w:t>down (non</w:t>
      </w:r>
      <w:r w:rsidRPr="00C753E5">
        <w:rPr>
          <w:lang w:val="en-GB"/>
        </w:rPr>
        <w:noBreakHyphen/>
        <w:t xml:space="preserve">investment activities): </w:t>
      </w:r>
      <w:r w:rsidR="00BB1907" w:rsidRPr="00063788">
        <w:rPr>
          <w:lang w:val="en-GB"/>
        </w:rPr>
        <w:t xml:space="preserve">Demonstration </w:t>
      </w:r>
      <w:r w:rsidR="00903CD6" w:rsidRPr="00EF1DFC">
        <w:rPr>
          <w:lang w:val="en-GB"/>
        </w:rPr>
        <w:t xml:space="preserve">project for the use </w:t>
      </w:r>
      <w:r w:rsidR="00903CD6" w:rsidRPr="0000692F">
        <w:rPr>
          <w:lang w:val="en-GB"/>
        </w:rPr>
        <w:t xml:space="preserve">of </w:t>
      </w:r>
      <w:r w:rsidR="00903CD6">
        <w:rPr>
          <w:lang w:val="en-GB"/>
        </w:rPr>
        <w:t>R</w:t>
      </w:r>
      <w:r w:rsidR="00903CD6">
        <w:rPr>
          <w:lang w:val="en-GB"/>
        </w:rPr>
        <w:noBreakHyphen/>
        <w:t>290</w:t>
      </w:r>
      <w:r w:rsidR="00903CD6" w:rsidRPr="00EF1DFC">
        <w:rPr>
          <w:lang w:val="en-GB"/>
        </w:rPr>
        <w:t xml:space="preserve"> </w:t>
      </w:r>
      <w:r w:rsidR="00903CD6">
        <w:rPr>
          <w:lang w:val="en-GB"/>
        </w:rPr>
        <w:t xml:space="preserve">as refrigerant </w:t>
      </w:r>
      <w:r w:rsidR="00903CD6" w:rsidRPr="00EF1DFC">
        <w:rPr>
          <w:lang w:val="en-GB"/>
        </w:rPr>
        <w:t xml:space="preserve">in </w:t>
      </w:r>
      <w:r w:rsidR="00903CD6">
        <w:rPr>
          <w:lang w:val="en-GB"/>
        </w:rPr>
        <w:t>commercial</w:t>
      </w:r>
      <w:r w:rsidR="00903CD6" w:rsidRPr="00EF1DFC">
        <w:rPr>
          <w:lang w:val="en-GB"/>
        </w:rPr>
        <w:t xml:space="preserve"> refrigeration</w:t>
      </w:r>
      <w:r w:rsidR="00BB1907" w:rsidRPr="00F71199">
        <w:rPr>
          <w:lang w:val="en-GB"/>
        </w:rPr>
        <w:t xml:space="preserve"> in Sierra Leone</w:t>
      </w:r>
      <w:r w:rsidRPr="00F71199">
        <w:rPr>
          <w:lang w:val="en-GB"/>
        </w:rPr>
        <w:t>, in the amount of US </w:t>
      </w:r>
      <w:r w:rsidRPr="00CE09A5">
        <w:rPr>
          <w:lang w:val="en-GB"/>
        </w:rPr>
        <w:t>$</w:t>
      </w:r>
      <w:r w:rsidR="009230E7">
        <w:rPr>
          <w:lang w:val="en-GB"/>
        </w:rPr>
        <w:t>256,139</w:t>
      </w:r>
      <w:r w:rsidRPr="00CE09A5">
        <w:rPr>
          <w:lang w:val="en-GB"/>
        </w:rPr>
        <w:t xml:space="preserve">, </w:t>
      </w:r>
      <w:r w:rsidRPr="00F71199">
        <w:rPr>
          <w:lang w:val="en-GB"/>
        </w:rPr>
        <w:t xml:space="preserve">plus agency support costs of </w:t>
      </w:r>
      <w:r w:rsidRPr="00CE09A5">
        <w:rPr>
          <w:lang w:val="en-GB"/>
        </w:rPr>
        <w:t>US $</w:t>
      </w:r>
      <w:r w:rsidR="0084677E">
        <w:rPr>
          <w:lang w:val="en-GB"/>
        </w:rPr>
        <w:t>33,298</w:t>
      </w:r>
      <w:r w:rsidR="00F965FC" w:rsidRPr="00F71199">
        <w:rPr>
          <w:lang w:val="en-GB"/>
        </w:rPr>
        <w:t xml:space="preserve"> </w:t>
      </w:r>
      <w:r w:rsidRPr="00F71199">
        <w:rPr>
          <w:lang w:val="en-GB"/>
        </w:rPr>
        <w:t xml:space="preserve">for </w:t>
      </w:r>
      <w:r w:rsidR="00915392" w:rsidRPr="00F71199">
        <w:rPr>
          <w:lang w:val="en-GB"/>
        </w:rPr>
        <w:t xml:space="preserve">the </w:t>
      </w:r>
      <w:r w:rsidR="00B7504C" w:rsidRPr="00F71199">
        <w:rPr>
          <w:lang w:val="en-GB"/>
        </w:rPr>
        <w:t xml:space="preserve">Government of </w:t>
      </w:r>
      <w:r w:rsidR="00157309">
        <w:rPr>
          <w:lang w:val="en-GB"/>
        </w:rPr>
        <w:t>the United Kingdom</w:t>
      </w:r>
      <w:r w:rsidR="00A26F1F">
        <w:rPr>
          <w:lang w:val="en-GB"/>
        </w:rPr>
        <w:t xml:space="preserve"> </w:t>
      </w:r>
      <w:r w:rsidR="00A26F1F" w:rsidRPr="00BC40FA">
        <w:t>of Great Britain and Northern Ireland</w:t>
      </w:r>
      <w:r w:rsidRPr="00F71199">
        <w:rPr>
          <w:lang w:val="en-GB"/>
        </w:rPr>
        <w:t>, noting:</w:t>
      </w:r>
    </w:p>
    <w:p w14:paraId="33C77FFE" w14:textId="09ADEFF3" w:rsidR="00891B19" w:rsidRPr="00C302EB" w:rsidRDefault="00891B19" w:rsidP="00891B19">
      <w:pPr>
        <w:widowControl w:val="0"/>
        <w:numPr>
          <w:ilvl w:val="1"/>
          <w:numId w:val="23"/>
        </w:numPr>
        <w:spacing w:after="240"/>
        <w:ind w:left="1418" w:hanging="709"/>
        <w:outlineLvl w:val="1"/>
        <w:rPr>
          <w:lang w:val="en-GB"/>
        </w:rPr>
      </w:pPr>
      <w:r w:rsidRPr="00C302EB">
        <w:rPr>
          <w:lang w:val="en-GB"/>
        </w:rPr>
        <w:t xml:space="preserve">That the Government of </w:t>
      </w:r>
      <w:r w:rsidR="00532AC0" w:rsidRPr="00C302EB">
        <w:rPr>
          <w:lang w:val="en-GB"/>
        </w:rPr>
        <w:t>Sierra Leone</w:t>
      </w:r>
      <w:r w:rsidRPr="00C302EB">
        <w:rPr>
          <w:lang w:val="en-GB"/>
        </w:rPr>
        <w:t xml:space="preserve"> has committed to the conditions referred to in decision 91/65(b)(</w:t>
      </w:r>
      <w:proofErr w:type="gramStart"/>
      <w:r w:rsidRPr="00C302EB">
        <w:rPr>
          <w:lang w:val="en-GB"/>
        </w:rPr>
        <w:t>iv)b.</w:t>
      </w:r>
      <w:proofErr w:type="gramEnd"/>
      <w:r w:rsidRPr="00C302EB">
        <w:rPr>
          <w:lang w:val="en-GB"/>
        </w:rPr>
        <w:t xml:space="preserve"> to b(iv)</w:t>
      </w:r>
      <w:proofErr w:type="gramStart"/>
      <w:r w:rsidRPr="00C302EB">
        <w:rPr>
          <w:lang w:val="en-GB"/>
        </w:rPr>
        <w:t>d.;</w:t>
      </w:r>
      <w:proofErr w:type="gramEnd"/>
      <w:r w:rsidRPr="00C302EB">
        <w:rPr>
          <w:lang w:val="en-GB"/>
        </w:rPr>
        <w:t xml:space="preserve"> </w:t>
      </w:r>
    </w:p>
    <w:p w14:paraId="02CC31CA" w14:textId="36FA6A31" w:rsidR="00FB3210" w:rsidRPr="00FB3210" w:rsidRDefault="008A24A1" w:rsidP="00FB3210">
      <w:pPr>
        <w:widowControl w:val="0"/>
        <w:numPr>
          <w:ilvl w:val="1"/>
          <w:numId w:val="23"/>
        </w:numPr>
        <w:spacing w:after="240"/>
        <w:ind w:left="1418" w:hanging="709"/>
        <w:outlineLvl w:val="1"/>
        <w:rPr>
          <w:lang w:val="en-GB"/>
        </w:rPr>
      </w:pPr>
      <w:r>
        <w:rPr>
          <w:lang w:val="en-GB"/>
        </w:rPr>
        <w:t xml:space="preserve">That the Government of Sierra Leone will develop </w:t>
      </w:r>
      <w:r w:rsidR="007C1ABB">
        <w:rPr>
          <w:lang w:val="en-GB"/>
        </w:rPr>
        <w:t>minimum energy performance standards</w:t>
      </w:r>
      <w:r w:rsidR="00FB3210">
        <w:rPr>
          <w:lang w:val="en-GB"/>
        </w:rPr>
        <w:t xml:space="preserve"> </w:t>
      </w:r>
      <w:r w:rsidR="00D259FF">
        <w:rPr>
          <w:lang w:val="en-GB"/>
        </w:rPr>
        <w:t xml:space="preserve">and labels </w:t>
      </w:r>
      <w:r w:rsidR="00FB3210">
        <w:rPr>
          <w:lang w:val="en-GB"/>
        </w:rPr>
        <w:t>for commercial refrigeration</w:t>
      </w:r>
      <w:r w:rsidR="00785A1F">
        <w:rPr>
          <w:lang w:val="en-GB"/>
        </w:rPr>
        <w:t xml:space="preserve"> </w:t>
      </w:r>
      <w:r w:rsidR="007956FE">
        <w:rPr>
          <w:lang w:val="en-GB"/>
        </w:rPr>
        <w:t>equipment</w:t>
      </w:r>
      <w:r w:rsidR="007C1ABB">
        <w:rPr>
          <w:lang w:val="en-GB"/>
        </w:rPr>
        <w:t xml:space="preserve"> by</w:t>
      </w:r>
      <w:r w:rsidR="00D259FF">
        <w:rPr>
          <w:lang w:val="en-GB"/>
        </w:rPr>
        <w:t xml:space="preserve"> </w:t>
      </w:r>
      <w:r w:rsidR="00422611">
        <w:rPr>
          <w:lang w:val="en-GB"/>
        </w:rPr>
        <w:t xml:space="preserve">31 </w:t>
      </w:r>
      <w:r w:rsidR="00D259FF">
        <w:rPr>
          <w:lang w:val="en-GB"/>
        </w:rPr>
        <w:t>December 2027</w:t>
      </w:r>
      <w:r w:rsidR="004540E5">
        <w:rPr>
          <w:lang w:val="en-GB"/>
        </w:rPr>
        <w:t>; and</w:t>
      </w:r>
    </w:p>
    <w:p w14:paraId="0785FA62" w14:textId="3431CF71" w:rsidR="00891B19" w:rsidRPr="00C302EB" w:rsidRDefault="00891B19" w:rsidP="00891B19">
      <w:pPr>
        <w:widowControl w:val="0"/>
        <w:numPr>
          <w:ilvl w:val="1"/>
          <w:numId w:val="23"/>
        </w:numPr>
        <w:spacing w:after="240"/>
        <w:ind w:left="1418" w:hanging="709"/>
        <w:outlineLvl w:val="1"/>
        <w:rPr>
          <w:lang w:val="en-GB"/>
        </w:rPr>
      </w:pPr>
      <w:r w:rsidRPr="00C302EB">
        <w:rPr>
          <w:lang w:val="en-GB"/>
        </w:rPr>
        <w:t xml:space="preserve">That the project would be operationally completed no later </w:t>
      </w:r>
      <w:r w:rsidRPr="00D94939">
        <w:rPr>
          <w:lang w:val="en-GB"/>
        </w:rPr>
        <w:t xml:space="preserve">than </w:t>
      </w:r>
      <w:r w:rsidR="009F1389" w:rsidRPr="00CE09A5">
        <w:rPr>
          <w:lang w:val="en-GB"/>
        </w:rPr>
        <w:t>31 December 2027</w:t>
      </w:r>
      <w:r w:rsidRPr="00CE09A5">
        <w:rPr>
          <w:lang w:val="en-GB"/>
        </w:rPr>
        <w:t xml:space="preserve"> </w:t>
      </w:r>
      <w:r w:rsidRPr="00C302EB">
        <w:rPr>
          <w:lang w:val="en-GB"/>
        </w:rPr>
        <w:t>and a detailed project report would be submitted to the Executive Committee within six months of the date of completion of the project</w:t>
      </w:r>
      <w:r w:rsidR="001E4CD9">
        <w:rPr>
          <w:lang w:val="en-GB"/>
        </w:rPr>
        <w:t xml:space="preserve">, </w:t>
      </w:r>
      <w:r w:rsidR="001E4CD9" w:rsidRPr="001E4CD9">
        <w:t>including a detailed description of the activities undertaken to disseminate the results of the technology demonstrations and to promote the adoption of the selected energy-efficient alternative technologies</w:t>
      </w:r>
      <w:r w:rsidRPr="00C302EB">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91B19" w:rsidRPr="00891B19" w14:paraId="0C5F3978" w14:textId="77777777" w:rsidTr="001945B0">
        <w:tc>
          <w:tcPr>
            <w:tcW w:w="1870" w:type="dxa"/>
          </w:tcPr>
          <w:p w14:paraId="39E3438A" w14:textId="77777777" w:rsidR="00891B19" w:rsidRPr="00891B19" w:rsidRDefault="00891B19" w:rsidP="00891B19">
            <w:pPr>
              <w:rPr>
                <w:lang w:val="en-GB"/>
              </w:rPr>
            </w:pPr>
          </w:p>
        </w:tc>
        <w:tc>
          <w:tcPr>
            <w:tcW w:w="1870" w:type="dxa"/>
          </w:tcPr>
          <w:p w14:paraId="5EA2D8FA" w14:textId="77777777" w:rsidR="00891B19" w:rsidRPr="00891B19" w:rsidRDefault="00891B19" w:rsidP="00891B19">
            <w:pPr>
              <w:rPr>
                <w:lang w:val="en-GB"/>
              </w:rPr>
            </w:pPr>
          </w:p>
        </w:tc>
        <w:tc>
          <w:tcPr>
            <w:tcW w:w="1870" w:type="dxa"/>
            <w:tcBorders>
              <w:bottom w:val="single" w:sz="4" w:space="0" w:color="auto"/>
            </w:tcBorders>
          </w:tcPr>
          <w:p w14:paraId="286AD27A" w14:textId="77777777" w:rsidR="00891B19" w:rsidRPr="00891B19" w:rsidRDefault="00891B19" w:rsidP="00891B19">
            <w:pPr>
              <w:rPr>
                <w:lang w:val="en-GB"/>
              </w:rPr>
            </w:pPr>
          </w:p>
        </w:tc>
        <w:tc>
          <w:tcPr>
            <w:tcW w:w="1870" w:type="dxa"/>
          </w:tcPr>
          <w:p w14:paraId="25195C20" w14:textId="77777777" w:rsidR="00891B19" w:rsidRPr="00891B19" w:rsidRDefault="00891B19" w:rsidP="00891B19">
            <w:pPr>
              <w:rPr>
                <w:lang w:val="en-GB"/>
              </w:rPr>
            </w:pPr>
          </w:p>
        </w:tc>
        <w:tc>
          <w:tcPr>
            <w:tcW w:w="1870" w:type="dxa"/>
          </w:tcPr>
          <w:p w14:paraId="58F00E3E" w14:textId="77777777" w:rsidR="00891B19" w:rsidRPr="00891B19" w:rsidRDefault="00891B19" w:rsidP="00891B19">
            <w:pPr>
              <w:rPr>
                <w:lang w:val="en-GB"/>
              </w:rPr>
            </w:pPr>
          </w:p>
        </w:tc>
      </w:tr>
    </w:tbl>
    <w:p w14:paraId="74DBB4A4" w14:textId="77777777" w:rsidR="00E85409" w:rsidRPr="009B0D30" w:rsidRDefault="00E85409" w:rsidP="00532AC0"/>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BAB6" w14:textId="77777777" w:rsidR="00A96214" w:rsidRDefault="00A96214" w:rsidP="004A504B">
      <w:r>
        <w:separator/>
      </w:r>
    </w:p>
  </w:endnote>
  <w:endnote w:type="continuationSeparator" w:id="0">
    <w:p w14:paraId="405D0231" w14:textId="77777777" w:rsidR="00A96214" w:rsidRDefault="00A9621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C50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9C7D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AD7B" w14:textId="77777777" w:rsidR="00A96214" w:rsidRDefault="00A96214" w:rsidP="004A504B">
      <w:r>
        <w:separator/>
      </w:r>
    </w:p>
  </w:footnote>
  <w:footnote w:type="continuationSeparator" w:id="0">
    <w:p w14:paraId="2E550248" w14:textId="77777777" w:rsidR="00A96214" w:rsidRDefault="00A96214"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11C28ACD" w14:textId="2E6BEA7E" w:rsidR="009264C2" w:rsidRPr="009264C2" w:rsidRDefault="009264C2">
      <w:pPr>
        <w:pStyle w:val="FootnoteText"/>
      </w:pPr>
      <w:r>
        <w:rPr>
          <w:rStyle w:val="FootnoteReference"/>
        </w:rPr>
        <w:footnoteRef/>
      </w:r>
      <w:r>
        <w:t xml:space="preserve"> </w:t>
      </w:r>
      <w:r w:rsidRPr="009264C2">
        <w:t xml:space="preserve">The </w:t>
      </w:r>
      <w:r>
        <w:t xml:space="preserve">proposed </w:t>
      </w:r>
      <w:r w:rsidRPr="009264C2">
        <w:t xml:space="preserve">project </w:t>
      </w:r>
      <w:r>
        <w:t xml:space="preserve">is </w:t>
      </w:r>
      <w:r w:rsidR="005D0D49">
        <w:t xml:space="preserve">to be </w:t>
      </w:r>
      <w:r>
        <w:t>supported</w:t>
      </w:r>
      <w:r w:rsidRPr="009264C2">
        <w:t xml:space="preserve"> through the bilateral assistance of the Government of </w:t>
      </w:r>
      <w:r w:rsidR="000E5C07">
        <w:t xml:space="preserve">the </w:t>
      </w:r>
      <w:r w:rsidRPr="009264C2">
        <w:t>United Kingdom and implemented by the Government of Germany.</w:t>
      </w:r>
    </w:p>
  </w:footnote>
  <w:footnote w:id="3">
    <w:p w14:paraId="48B544FC" w14:textId="4801D511" w:rsidR="00891B19" w:rsidRPr="008A2345" w:rsidRDefault="00891B19" w:rsidP="00891B19">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8D43E8">
        <w:t>22 August</w:t>
      </w:r>
      <w:r>
        <w:t xml:space="preserve"> 2025</w:t>
      </w:r>
      <w:r w:rsidRPr="00996241">
        <w:t xml:space="preserve"> from the </w:t>
      </w:r>
      <w:bookmarkStart w:id="3" w:name="_Hlk209096937"/>
      <w:r w:rsidR="00752063">
        <w:t xml:space="preserve">Environment Protection </w:t>
      </w:r>
      <w:r w:rsidR="00A42E87">
        <w:t>Agency</w:t>
      </w:r>
      <w:r w:rsidR="0058313F">
        <w:t xml:space="preserve"> </w:t>
      </w:r>
      <w:bookmarkEnd w:id="3"/>
      <w:r w:rsidRPr="00996241">
        <w:t xml:space="preserve">of </w:t>
      </w:r>
      <w:r w:rsidR="00532AC0" w:rsidRPr="00532AC0">
        <w:t>Sierra Leone</w:t>
      </w:r>
      <w:r w:rsidRPr="00996241">
        <w:t xml:space="preserve"> to</w:t>
      </w:r>
      <w:r>
        <w:t xml:space="preserve"> </w:t>
      </w:r>
      <w:r w:rsidR="00A42E87">
        <w:t>the Secretariat</w:t>
      </w:r>
      <w:r w:rsidRPr="008A2345">
        <w:rPr>
          <w:lang w:val="en-GB"/>
        </w:rPr>
        <w:t>.</w:t>
      </w:r>
    </w:p>
  </w:footnote>
  <w:footnote w:id="4">
    <w:p w14:paraId="7C367689" w14:textId="77777777" w:rsidR="00FF12DC" w:rsidRPr="000310EA" w:rsidRDefault="00FF12DC" w:rsidP="00FF12DC">
      <w:pPr>
        <w:pStyle w:val="FootnoteText"/>
        <w:rPr>
          <w:lang w:val="en-US"/>
        </w:rPr>
      </w:pPr>
      <w:r>
        <w:rPr>
          <w:rStyle w:val="FootnoteReference"/>
        </w:rPr>
        <w:footnoteRef/>
      </w:r>
      <w:r>
        <w:t xml:space="preserve"> </w:t>
      </w:r>
      <w:r>
        <w:rPr>
          <w:lang w:val="en-US"/>
        </w:rPr>
        <w:t>Decision 93/36</w:t>
      </w:r>
    </w:p>
  </w:footnote>
  <w:footnote w:id="5">
    <w:p w14:paraId="506E6034" w14:textId="77777777" w:rsidR="00FF12DC" w:rsidRPr="000310EA" w:rsidRDefault="00FF12DC" w:rsidP="00FF12DC">
      <w:pPr>
        <w:pStyle w:val="FootnoteText"/>
        <w:rPr>
          <w:lang w:val="en-US"/>
        </w:rPr>
      </w:pPr>
      <w:r>
        <w:rPr>
          <w:rStyle w:val="FootnoteReference"/>
        </w:rPr>
        <w:footnoteRef/>
      </w:r>
      <w:r>
        <w:t xml:space="preserve"> Economic Community of West African States</w:t>
      </w:r>
    </w:p>
  </w:footnote>
  <w:footnote w:id="6">
    <w:p w14:paraId="2528C0D2" w14:textId="14164D4C" w:rsidR="00026973" w:rsidRPr="00026973" w:rsidRDefault="00026973">
      <w:pPr>
        <w:pStyle w:val="FootnoteText"/>
      </w:pPr>
      <w:r>
        <w:rPr>
          <w:rStyle w:val="FootnoteReference"/>
        </w:rPr>
        <w:footnoteRef/>
      </w:r>
      <w:r>
        <w:t xml:space="preserve"> Decision 94/5</w:t>
      </w:r>
      <w:r w:rsidR="005211DA">
        <w:t>2</w:t>
      </w:r>
    </w:p>
  </w:footnote>
  <w:footnote w:id="7">
    <w:p w14:paraId="40EDE27C" w14:textId="53F6D1F3" w:rsidR="007077C4" w:rsidRPr="00BB227F" w:rsidRDefault="007077C4">
      <w:pPr>
        <w:pStyle w:val="FootnoteText"/>
        <w:rPr>
          <w:lang w:val="en-US"/>
        </w:rPr>
      </w:pPr>
      <w:r>
        <w:rPr>
          <w:rStyle w:val="FootnoteReference"/>
        </w:rPr>
        <w:footnoteRef/>
      </w:r>
      <w:r>
        <w:t xml:space="preserve"> </w:t>
      </w:r>
      <w:r w:rsidRPr="00BB227F">
        <w:t>Two display cabinets (2 m) with glass, two display cabinets (2.5 m) with glass, 17 horizontal display freezers (1.8</w:t>
      </w:r>
      <w:r w:rsidR="007201AA">
        <w:t> </w:t>
      </w:r>
      <w:r w:rsidRPr="00BB227F">
        <w:t>m) with glass doors (600 litre), 17 horizontal display ice cream freezers (1.4 m) with glass doors (400 liter), 10 plugin multideck bottle coolers (1.1 m) with glass doors (1</w:t>
      </w:r>
      <w:r w:rsidR="00532F45">
        <w:t>,</w:t>
      </w:r>
      <w:r w:rsidRPr="00BB227F">
        <w:t>100 litre),</w:t>
      </w:r>
      <w:r w:rsidR="00532F45">
        <w:t xml:space="preserve"> two</w:t>
      </w:r>
      <w:r w:rsidRPr="00BB227F">
        <w:t xml:space="preserve"> ice maker 400kg, </w:t>
      </w:r>
      <w:r w:rsidR="00532F45">
        <w:t>one</w:t>
      </w:r>
      <w:r w:rsidRPr="00BB227F">
        <w:t xml:space="preserve"> multideck for vegetables (2</w:t>
      </w:r>
      <w:r w:rsidR="00835180">
        <w:t> </w:t>
      </w:r>
      <w:r w:rsidRPr="00BB227F">
        <w:t>m) (2</w:t>
      </w:r>
      <w:r w:rsidR="00532F45">
        <w:t>,</w:t>
      </w:r>
      <w:r w:rsidRPr="00BB227F">
        <w:t>000 litre),</w:t>
      </w:r>
      <w:r w:rsidR="00532F45">
        <w:t xml:space="preserve"> one</w:t>
      </w:r>
      <w:r w:rsidRPr="00BB227F">
        <w:t xml:space="preserve"> meet hanger chiller with 3 glass doors (2 m) (2</w:t>
      </w:r>
      <w:r w:rsidR="00532F45">
        <w:t>,</w:t>
      </w:r>
      <w:r w:rsidRPr="00BB227F">
        <w:t>000 litre)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2226B9EB" w:rsidR="00DC6A10" w:rsidRPr="0033525D" w:rsidRDefault="00C11D3F">
    <w:r>
      <w:fldChar w:fldCharType="begin"/>
    </w:r>
    <w:r>
      <w:instrText xml:space="preserve"> DOCPROPERTY "Document number"  \* MERGEFORMAT </w:instrText>
    </w:r>
    <w:r>
      <w:fldChar w:fldCharType="separate"/>
    </w:r>
    <w:r w:rsidR="0067541B">
      <w:t>UNEP/</w:t>
    </w:r>
    <w:proofErr w:type="spellStart"/>
    <w:r w:rsidR="0067541B">
      <w:t>OzL.Pro</w:t>
    </w:r>
    <w:proofErr w:type="spellEnd"/>
    <w:r w:rsidR="0067541B">
      <w:t>/ExCom/97/75</w:t>
    </w:r>
    <w: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33DDA152" w:rsidR="00DC6A10" w:rsidRPr="0033525D" w:rsidRDefault="00C11D3F">
    <w:pPr>
      <w:jc w:val="right"/>
    </w:pPr>
    <w:r>
      <w:fldChar w:fldCharType="begin"/>
    </w:r>
    <w:r>
      <w:instrText xml:space="preserve"> DOCPROPERTY "Document number"  \* MERGEFORMAT </w:instrText>
    </w:r>
    <w:r>
      <w:fldChar w:fldCharType="separate"/>
    </w:r>
    <w:r w:rsidR="0067541B">
      <w:t>UNEP/</w:t>
    </w:r>
    <w:proofErr w:type="spellStart"/>
    <w:r w:rsidR="0067541B">
      <w:t>OzL.Pro</w:t>
    </w:r>
    <w:proofErr w:type="spellEnd"/>
    <w:r w:rsidR="0067541B">
      <w:t>/ExCom/97/75</w:t>
    </w:r>
    <w: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1EA50A"/>
    <w:lvl w:ilvl="0">
      <w:start w:val="1"/>
      <w:numFmt w:val="decimal"/>
      <w:pStyle w:val="Heading1"/>
      <w:lvlText w:val="%1."/>
      <w:lvlJc w:val="left"/>
      <w:pPr>
        <w:tabs>
          <w:tab w:val="num" w:pos="0"/>
        </w:tabs>
        <w:ind w:left="0" w:firstLine="0"/>
      </w:pPr>
      <w:rPr>
        <w:rFonts w:ascii="Times New Roman" w:hAnsi="Times New Roman" w:cs="Times New Roman" w:hint="default"/>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33660"/>
    <w:multiLevelType w:val="hybridMultilevel"/>
    <w:tmpl w:val="E3442838"/>
    <w:lvl w:ilvl="0" w:tplc="E9121102">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AA6628B"/>
    <w:multiLevelType w:val="hybridMultilevel"/>
    <w:tmpl w:val="B1488D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3D739B"/>
    <w:multiLevelType w:val="hybridMultilevel"/>
    <w:tmpl w:val="F1806C60"/>
    <w:lvl w:ilvl="0" w:tplc="4B7C577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063A7B7"/>
    <w:multiLevelType w:val="hybridMultilevel"/>
    <w:tmpl w:val="11901A7A"/>
    <w:styleLink w:val="1ai1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711CE02"/>
    <w:multiLevelType w:val="multilevel"/>
    <w:tmpl w:val="00F4CC7A"/>
    <w:styleLink w:val="1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B278D6"/>
    <w:multiLevelType w:val="multilevel"/>
    <w:tmpl w:val="8E1EA50A"/>
    <w:styleLink w:val="CurrentList1"/>
    <w:lvl w:ilvl="0">
      <w:start w:val="1"/>
      <w:numFmt w:val="decimal"/>
      <w:lvlText w:val="%1."/>
      <w:lvlJc w:val="left"/>
      <w:pPr>
        <w:tabs>
          <w:tab w:val="num" w:pos="0"/>
        </w:tabs>
        <w:ind w:left="0" w:firstLine="0"/>
      </w:pPr>
      <w:rPr>
        <w:rFonts w:ascii="Times New Roman" w:hAnsi="Times New Roman" w:cs="Times New Roman" w:hint="default"/>
        <w:i w:val="0"/>
        <w:iCs w:val="0"/>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899D02A"/>
    <w:multiLevelType w:val="hybridMultilevel"/>
    <w:tmpl w:val="EBEE8874"/>
    <w:styleLink w:val="ArticleSection1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2090910"/>
    <w:multiLevelType w:val="hybridMultilevel"/>
    <w:tmpl w:val="0BD0A96C"/>
    <w:lvl w:ilvl="0" w:tplc="A9BAAED8">
      <w:start w:val="1"/>
      <w:numFmt w:val="decimal"/>
      <w:lvlText w:val="%1."/>
      <w:lvlJc w:val="left"/>
      <w:pPr>
        <w:ind w:left="360" w:hanging="360"/>
      </w:pPr>
      <w:rPr>
        <w:rFonts w:hint="default"/>
        <w:b/>
        <w:i/>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3A5CB5"/>
    <w:multiLevelType w:val="hybridMultilevel"/>
    <w:tmpl w:val="B1488DD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0"/>
  </w:num>
  <w:num w:numId="18" w16cid:durableId="559828470">
    <w:abstractNumId w:val="21"/>
  </w:num>
  <w:num w:numId="19" w16cid:durableId="1488010068">
    <w:abstractNumId w:val="29"/>
  </w:num>
  <w:num w:numId="20" w16cid:durableId="444007775">
    <w:abstractNumId w:val="17"/>
  </w:num>
  <w:num w:numId="21" w16cid:durableId="2137481371">
    <w:abstractNumId w:val="17"/>
    <w:lvlOverride w:ilvl="0">
      <w:startOverride w:val="1"/>
    </w:lvlOverride>
  </w:num>
  <w:num w:numId="22" w16cid:durableId="275909297">
    <w:abstractNumId w:val="22"/>
  </w:num>
  <w:num w:numId="23" w16cid:durableId="598296029">
    <w:abstractNumId w:val="12"/>
  </w:num>
  <w:num w:numId="24" w16cid:durableId="1074813681">
    <w:abstractNumId w:val="23"/>
  </w:num>
  <w:num w:numId="25" w16cid:durableId="1725564835">
    <w:abstractNumId w:val="19"/>
  </w:num>
  <w:num w:numId="26" w16cid:durableId="1269001707">
    <w:abstractNumId w:val="26"/>
  </w:num>
  <w:num w:numId="27" w16cid:durableId="527648014">
    <w:abstractNumId w:val="2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4"/>
  </w:num>
  <w:num w:numId="30" w16cid:durableId="1364675030">
    <w:abstractNumId w:val="27"/>
  </w:num>
  <w:num w:numId="31" w16cid:durableId="1971327864">
    <w:abstractNumId w:val="13"/>
  </w:num>
  <w:num w:numId="32" w16cid:durableId="2087142399">
    <w:abstractNumId w:val="25"/>
  </w:num>
  <w:num w:numId="33" w16cid:durableId="1956332110">
    <w:abstractNumId w:val="30"/>
  </w:num>
  <w:num w:numId="34" w16cid:durableId="675807376">
    <w:abstractNumId w:val="15"/>
  </w:num>
  <w:num w:numId="35" w16cid:durableId="1483426706">
    <w:abstractNumId w:val="11"/>
  </w:num>
  <w:num w:numId="36" w16cid:durableId="1997764830">
    <w:abstractNumId w:val="18"/>
  </w:num>
  <w:num w:numId="37" w16cid:durableId="553734284">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648"/>
    <w:rsid w:val="00000FA9"/>
    <w:rsid w:val="00000FED"/>
    <w:rsid w:val="000031CF"/>
    <w:rsid w:val="00003376"/>
    <w:rsid w:val="0000364C"/>
    <w:rsid w:val="00003EFF"/>
    <w:rsid w:val="0000434E"/>
    <w:rsid w:val="000065A0"/>
    <w:rsid w:val="00011280"/>
    <w:rsid w:val="000118DB"/>
    <w:rsid w:val="00015405"/>
    <w:rsid w:val="00016489"/>
    <w:rsid w:val="00016BCA"/>
    <w:rsid w:val="000211A9"/>
    <w:rsid w:val="00021238"/>
    <w:rsid w:val="00022071"/>
    <w:rsid w:val="00022B68"/>
    <w:rsid w:val="00025CBB"/>
    <w:rsid w:val="00026973"/>
    <w:rsid w:val="000310EA"/>
    <w:rsid w:val="00031260"/>
    <w:rsid w:val="000332FE"/>
    <w:rsid w:val="000337AF"/>
    <w:rsid w:val="00035DF6"/>
    <w:rsid w:val="0003681A"/>
    <w:rsid w:val="000372B7"/>
    <w:rsid w:val="00037DED"/>
    <w:rsid w:val="00037E1D"/>
    <w:rsid w:val="00040C7A"/>
    <w:rsid w:val="00041550"/>
    <w:rsid w:val="000441A8"/>
    <w:rsid w:val="00045E13"/>
    <w:rsid w:val="00046B39"/>
    <w:rsid w:val="00047389"/>
    <w:rsid w:val="000501DD"/>
    <w:rsid w:val="00050F6C"/>
    <w:rsid w:val="00050F6E"/>
    <w:rsid w:val="000521C4"/>
    <w:rsid w:val="00054958"/>
    <w:rsid w:val="000553AC"/>
    <w:rsid w:val="0005757F"/>
    <w:rsid w:val="000577D5"/>
    <w:rsid w:val="00060E4C"/>
    <w:rsid w:val="00061EC2"/>
    <w:rsid w:val="00062266"/>
    <w:rsid w:val="00063788"/>
    <w:rsid w:val="000639A8"/>
    <w:rsid w:val="00064B69"/>
    <w:rsid w:val="00064F00"/>
    <w:rsid w:val="000668C6"/>
    <w:rsid w:val="00066CE8"/>
    <w:rsid w:val="00067E32"/>
    <w:rsid w:val="00070127"/>
    <w:rsid w:val="00070801"/>
    <w:rsid w:val="0007160B"/>
    <w:rsid w:val="00074B1D"/>
    <w:rsid w:val="00077925"/>
    <w:rsid w:val="00077B05"/>
    <w:rsid w:val="00080ED0"/>
    <w:rsid w:val="00081A40"/>
    <w:rsid w:val="00081EDF"/>
    <w:rsid w:val="00083521"/>
    <w:rsid w:val="00085B8F"/>
    <w:rsid w:val="00090107"/>
    <w:rsid w:val="00090278"/>
    <w:rsid w:val="00090481"/>
    <w:rsid w:val="00092C90"/>
    <w:rsid w:val="00093CA0"/>
    <w:rsid w:val="000954C6"/>
    <w:rsid w:val="000A3826"/>
    <w:rsid w:val="000A4031"/>
    <w:rsid w:val="000A5C59"/>
    <w:rsid w:val="000A5CA7"/>
    <w:rsid w:val="000A6C26"/>
    <w:rsid w:val="000A7A5E"/>
    <w:rsid w:val="000B2B17"/>
    <w:rsid w:val="000B36C8"/>
    <w:rsid w:val="000B42EC"/>
    <w:rsid w:val="000B625F"/>
    <w:rsid w:val="000B7910"/>
    <w:rsid w:val="000B7D9E"/>
    <w:rsid w:val="000C2376"/>
    <w:rsid w:val="000C2E4E"/>
    <w:rsid w:val="000C2EF7"/>
    <w:rsid w:val="000C3BB2"/>
    <w:rsid w:val="000C5DC6"/>
    <w:rsid w:val="000C5E2F"/>
    <w:rsid w:val="000C6573"/>
    <w:rsid w:val="000C7727"/>
    <w:rsid w:val="000D24CB"/>
    <w:rsid w:val="000D52A4"/>
    <w:rsid w:val="000D6361"/>
    <w:rsid w:val="000D699A"/>
    <w:rsid w:val="000D76BE"/>
    <w:rsid w:val="000E07BC"/>
    <w:rsid w:val="000E1C48"/>
    <w:rsid w:val="000E1E94"/>
    <w:rsid w:val="000E2738"/>
    <w:rsid w:val="000E2E21"/>
    <w:rsid w:val="000E2F9D"/>
    <w:rsid w:val="000E5C07"/>
    <w:rsid w:val="000E6406"/>
    <w:rsid w:val="000E643E"/>
    <w:rsid w:val="000E6A55"/>
    <w:rsid w:val="000F0617"/>
    <w:rsid w:val="000F0C65"/>
    <w:rsid w:val="000F1CD4"/>
    <w:rsid w:val="000F3876"/>
    <w:rsid w:val="000F4103"/>
    <w:rsid w:val="000F6686"/>
    <w:rsid w:val="000F70A7"/>
    <w:rsid w:val="00102427"/>
    <w:rsid w:val="00103C28"/>
    <w:rsid w:val="00105B6E"/>
    <w:rsid w:val="00106B88"/>
    <w:rsid w:val="001079C7"/>
    <w:rsid w:val="00107A3F"/>
    <w:rsid w:val="00107C29"/>
    <w:rsid w:val="00107D15"/>
    <w:rsid w:val="00107EDD"/>
    <w:rsid w:val="0011198B"/>
    <w:rsid w:val="00112945"/>
    <w:rsid w:val="00113CCA"/>
    <w:rsid w:val="00115DF3"/>
    <w:rsid w:val="00117246"/>
    <w:rsid w:val="00117EA8"/>
    <w:rsid w:val="00120B04"/>
    <w:rsid w:val="00120BD9"/>
    <w:rsid w:val="001215EE"/>
    <w:rsid w:val="00121ED2"/>
    <w:rsid w:val="001228BA"/>
    <w:rsid w:val="00122BA4"/>
    <w:rsid w:val="00122F25"/>
    <w:rsid w:val="0012331E"/>
    <w:rsid w:val="00123640"/>
    <w:rsid w:val="00123CC9"/>
    <w:rsid w:val="001273DA"/>
    <w:rsid w:val="001322C0"/>
    <w:rsid w:val="001340DE"/>
    <w:rsid w:val="00135980"/>
    <w:rsid w:val="00135D66"/>
    <w:rsid w:val="0013786F"/>
    <w:rsid w:val="00142B08"/>
    <w:rsid w:val="00145409"/>
    <w:rsid w:val="00146496"/>
    <w:rsid w:val="00146ED7"/>
    <w:rsid w:val="00146F59"/>
    <w:rsid w:val="001518C4"/>
    <w:rsid w:val="0015190B"/>
    <w:rsid w:val="0015285E"/>
    <w:rsid w:val="001534F9"/>
    <w:rsid w:val="00155450"/>
    <w:rsid w:val="00157309"/>
    <w:rsid w:val="001574B0"/>
    <w:rsid w:val="00161588"/>
    <w:rsid w:val="0016171E"/>
    <w:rsid w:val="00162E15"/>
    <w:rsid w:val="00163857"/>
    <w:rsid w:val="0016412A"/>
    <w:rsid w:val="00164719"/>
    <w:rsid w:val="001664A6"/>
    <w:rsid w:val="001664DC"/>
    <w:rsid w:val="00166FC4"/>
    <w:rsid w:val="001677AC"/>
    <w:rsid w:val="001719DD"/>
    <w:rsid w:val="00172F55"/>
    <w:rsid w:val="00173F4A"/>
    <w:rsid w:val="00174224"/>
    <w:rsid w:val="00175229"/>
    <w:rsid w:val="00176B46"/>
    <w:rsid w:val="001801BA"/>
    <w:rsid w:val="00180419"/>
    <w:rsid w:val="001804EA"/>
    <w:rsid w:val="00183C5E"/>
    <w:rsid w:val="0018438D"/>
    <w:rsid w:val="00185B6A"/>
    <w:rsid w:val="00185F56"/>
    <w:rsid w:val="0018666F"/>
    <w:rsid w:val="0018771D"/>
    <w:rsid w:val="001901BE"/>
    <w:rsid w:val="00190A61"/>
    <w:rsid w:val="001911B6"/>
    <w:rsid w:val="00193783"/>
    <w:rsid w:val="001944E0"/>
    <w:rsid w:val="00197179"/>
    <w:rsid w:val="001A2215"/>
    <w:rsid w:val="001A2EFF"/>
    <w:rsid w:val="001A3342"/>
    <w:rsid w:val="001A3E3D"/>
    <w:rsid w:val="001A6DD5"/>
    <w:rsid w:val="001A7049"/>
    <w:rsid w:val="001B107A"/>
    <w:rsid w:val="001B1B89"/>
    <w:rsid w:val="001B1E40"/>
    <w:rsid w:val="001B4703"/>
    <w:rsid w:val="001B4C17"/>
    <w:rsid w:val="001B6D54"/>
    <w:rsid w:val="001B76CF"/>
    <w:rsid w:val="001B7F45"/>
    <w:rsid w:val="001C037B"/>
    <w:rsid w:val="001C06E7"/>
    <w:rsid w:val="001C075A"/>
    <w:rsid w:val="001C1C18"/>
    <w:rsid w:val="001C2FF7"/>
    <w:rsid w:val="001C3668"/>
    <w:rsid w:val="001C3AC8"/>
    <w:rsid w:val="001C4EEE"/>
    <w:rsid w:val="001C764E"/>
    <w:rsid w:val="001D02DA"/>
    <w:rsid w:val="001D25C3"/>
    <w:rsid w:val="001D2F21"/>
    <w:rsid w:val="001D4407"/>
    <w:rsid w:val="001D47EE"/>
    <w:rsid w:val="001D5B1E"/>
    <w:rsid w:val="001D66BF"/>
    <w:rsid w:val="001D6A1E"/>
    <w:rsid w:val="001E02CA"/>
    <w:rsid w:val="001E1052"/>
    <w:rsid w:val="001E21B1"/>
    <w:rsid w:val="001E21B5"/>
    <w:rsid w:val="001E2F93"/>
    <w:rsid w:val="001E3A99"/>
    <w:rsid w:val="001E4554"/>
    <w:rsid w:val="001E4CD9"/>
    <w:rsid w:val="001E4D33"/>
    <w:rsid w:val="001E61E5"/>
    <w:rsid w:val="001E6967"/>
    <w:rsid w:val="001F1E30"/>
    <w:rsid w:val="001F2159"/>
    <w:rsid w:val="001F42F4"/>
    <w:rsid w:val="001F4721"/>
    <w:rsid w:val="001F53FD"/>
    <w:rsid w:val="001F6EB4"/>
    <w:rsid w:val="00200EA6"/>
    <w:rsid w:val="002024B6"/>
    <w:rsid w:val="00203185"/>
    <w:rsid w:val="00203663"/>
    <w:rsid w:val="00203877"/>
    <w:rsid w:val="00204272"/>
    <w:rsid w:val="002046C3"/>
    <w:rsid w:val="002052C0"/>
    <w:rsid w:val="00205843"/>
    <w:rsid w:val="00205BC9"/>
    <w:rsid w:val="00206ADB"/>
    <w:rsid w:val="00207117"/>
    <w:rsid w:val="002073F1"/>
    <w:rsid w:val="00210596"/>
    <w:rsid w:val="00210B8B"/>
    <w:rsid w:val="002116B5"/>
    <w:rsid w:val="0021315E"/>
    <w:rsid w:val="002132F9"/>
    <w:rsid w:val="00213398"/>
    <w:rsid w:val="00213864"/>
    <w:rsid w:val="00213C43"/>
    <w:rsid w:val="00214863"/>
    <w:rsid w:val="0021500D"/>
    <w:rsid w:val="002156B4"/>
    <w:rsid w:val="00215E75"/>
    <w:rsid w:val="00215EB3"/>
    <w:rsid w:val="0022092C"/>
    <w:rsid w:val="00221D4B"/>
    <w:rsid w:val="0022411B"/>
    <w:rsid w:val="00224FCD"/>
    <w:rsid w:val="002268D3"/>
    <w:rsid w:val="00227C64"/>
    <w:rsid w:val="00227D71"/>
    <w:rsid w:val="002304DF"/>
    <w:rsid w:val="0023330B"/>
    <w:rsid w:val="00236842"/>
    <w:rsid w:val="00240C56"/>
    <w:rsid w:val="002416B3"/>
    <w:rsid w:val="002421DC"/>
    <w:rsid w:val="00242734"/>
    <w:rsid w:val="00244B3C"/>
    <w:rsid w:val="00244B6D"/>
    <w:rsid w:val="00247D35"/>
    <w:rsid w:val="002523B9"/>
    <w:rsid w:val="00252F19"/>
    <w:rsid w:val="00253222"/>
    <w:rsid w:val="002533CE"/>
    <w:rsid w:val="00254F1A"/>
    <w:rsid w:val="00256437"/>
    <w:rsid w:val="00256F3C"/>
    <w:rsid w:val="002573CF"/>
    <w:rsid w:val="002604E0"/>
    <w:rsid w:val="00261C13"/>
    <w:rsid w:val="00262847"/>
    <w:rsid w:val="00263995"/>
    <w:rsid w:val="00266BA9"/>
    <w:rsid w:val="00267604"/>
    <w:rsid w:val="002704EC"/>
    <w:rsid w:val="002719F6"/>
    <w:rsid w:val="002742B7"/>
    <w:rsid w:val="00275B44"/>
    <w:rsid w:val="002761F5"/>
    <w:rsid w:val="00277572"/>
    <w:rsid w:val="002807C6"/>
    <w:rsid w:val="002815DF"/>
    <w:rsid w:val="00281A1D"/>
    <w:rsid w:val="00281BB2"/>
    <w:rsid w:val="00282823"/>
    <w:rsid w:val="002839CF"/>
    <w:rsid w:val="00285379"/>
    <w:rsid w:val="002873E0"/>
    <w:rsid w:val="00287790"/>
    <w:rsid w:val="00290173"/>
    <w:rsid w:val="00290DF1"/>
    <w:rsid w:val="002914DD"/>
    <w:rsid w:val="0029174E"/>
    <w:rsid w:val="002919DD"/>
    <w:rsid w:val="00291A3D"/>
    <w:rsid w:val="00294262"/>
    <w:rsid w:val="0029492B"/>
    <w:rsid w:val="002954FA"/>
    <w:rsid w:val="00295FA8"/>
    <w:rsid w:val="002A03C3"/>
    <w:rsid w:val="002A08E8"/>
    <w:rsid w:val="002A2A80"/>
    <w:rsid w:val="002A3C39"/>
    <w:rsid w:val="002A6DEC"/>
    <w:rsid w:val="002B0DC7"/>
    <w:rsid w:val="002B254E"/>
    <w:rsid w:val="002B4CE8"/>
    <w:rsid w:val="002B696D"/>
    <w:rsid w:val="002B72E9"/>
    <w:rsid w:val="002C167E"/>
    <w:rsid w:val="002C1FD7"/>
    <w:rsid w:val="002C32FC"/>
    <w:rsid w:val="002C367E"/>
    <w:rsid w:val="002C45B3"/>
    <w:rsid w:val="002C6998"/>
    <w:rsid w:val="002C7998"/>
    <w:rsid w:val="002D0846"/>
    <w:rsid w:val="002D0DF1"/>
    <w:rsid w:val="002D3936"/>
    <w:rsid w:val="002D54A8"/>
    <w:rsid w:val="002D5C5D"/>
    <w:rsid w:val="002E01C7"/>
    <w:rsid w:val="002E2934"/>
    <w:rsid w:val="002E34FD"/>
    <w:rsid w:val="002E3562"/>
    <w:rsid w:val="002E516B"/>
    <w:rsid w:val="002E5B29"/>
    <w:rsid w:val="002E60AE"/>
    <w:rsid w:val="002E6A20"/>
    <w:rsid w:val="002E6CEE"/>
    <w:rsid w:val="002E6D60"/>
    <w:rsid w:val="002F1CC0"/>
    <w:rsid w:val="002F1E53"/>
    <w:rsid w:val="002F2CAA"/>
    <w:rsid w:val="002F4A41"/>
    <w:rsid w:val="002F4B8C"/>
    <w:rsid w:val="002F589D"/>
    <w:rsid w:val="002F5FA5"/>
    <w:rsid w:val="002F6AC1"/>
    <w:rsid w:val="0030052C"/>
    <w:rsid w:val="00300CCE"/>
    <w:rsid w:val="003017F6"/>
    <w:rsid w:val="003024DD"/>
    <w:rsid w:val="00302EF9"/>
    <w:rsid w:val="003039B4"/>
    <w:rsid w:val="00304278"/>
    <w:rsid w:val="00306AEE"/>
    <w:rsid w:val="00311E25"/>
    <w:rsid w:val="00313F31"/>
    <w:rsid w:val="0031455C"/>
    <w:rsid w:val="00315BF4"/>
    <w:rsid w:val="00316125"/>
    <w:rsid w:val="00316AE5"/>
    <w:rsid w:val="00317ED9"/>
    <w:rsid w:val="003214FB"/>
    <w:rsid w:val="00323CC7"/>
    <w:rsid w:val="00325D5F"/>
    <w:rsid w:val="00326B38"/>
    <w:rsid w:val="00327E2C"/>
    <w:rsid w:val="003306E1"/>
    <w:rsid w:val="003320E4"/>
    <w:rsid w:val="003331DB"/>
    <w:rsid w:val="0033525D"/>
    <w:rsid w:val="0033580C"/>
    <w:rsid w:val="00336021"/>
    <w:rsid w:val="00336C40"/>
    <w:rsid w:val="0033741B"/>
    <w:rsid w:val="00340B2E"/>
    <w:rsid w:val="003414F3"/>
    <w:rsid w:val="00341AB9"/>
    <w:rsid w:val="0034244E"/>
    <w:rsid w:val="00342E34"/>
    <w:rsid w:val="00345FC2"/>
    <w:rsid w:val="003469F9"/>
    <w:rsid w:val="00347FD4"/>
    <w:rsid w:val="003509C4"/>
    <w:rsid w:val="00350CEA"/>
    <w:rsid w:val="00354268"/>
    <w:rsid w:val="0035613E"/>
    <w:rsid w:val="00356362"/>
    <w:rsid w:val="00356D09"/>
    <w:rsid w:val="003572A2"/>
    <w:rsid w:val="00360C33"/>
    <w:rsid w:val="00360CBE"/>
    <w:rsid w:val="00361F60"/>
    <w:rsid w:val="00363EE9"/>
    <w:rsid w:val="00367E51"/>
    <w:rsid w:val="00367E8E"/>
    <w:rsid w:val="0037061B"/>
    <w:rsid w:val="00370EF3"/>
    <w:rsid w:val="00370F02"/>
    <w:rsid w:val="00371252"/>
    <w:rsid w:val="00371A7E"/>
    <w:rsid w:val="00372228"/>
    <w:rsid w:val="0037263E"/>
    <w:rsid w:val="00376128"/>
    <w:rsid w:val="003773DE"/>
    <w:rsid w:val="0037742E"/>
    <w:rsid w:val="003776E7"/>
    <w:rsid w:val="00377D56"/>
    <w:rsid w:val="00380CAE"/>
    <w:rsid w:val="0038245A"/>
    <w:rsid w:val="003832DF"/>
    <w:rsid w:val="00383E74"/>
    <w:rsid w:val="003840E6"/>
    <w:rsid w:val="00385CFC"/>
    <w:rsid w:val="00386E26"/>
    <w:rsid w:val="00387461"/>
    <w:rsid w:val="00387BCF"/>
    <w:rsid w:val="00390553"/>
    <w:rsid w:val="003912F8"/>
    <w:rsid w:val="0039188F"/>
    <w:rsid w:val="00392567"/>
    <w:rsid w:val="003926CC"/>
    <w:rsid w:val="00392806"/>
    <w:rsid w:val="0039337A"/>
    <w:rsid w:val="00393B12"/>
    <w:rsid w:val="00394ACC"/>
    <w:rsid w:val="003960A4"/>
    <w:rsid w:val="00396529"/>
    <w:rsid w:val="00396ACD"/>
    <w:rsid w:val="00396FA2"/>
    <w:rsid w:val="0039764E"/>
    <w:rsid w:val="003A2590"/>
    <w:rsid w:val="003A27A0"/>
    <w:rsid w:val="003A3189"/>
    <w:rsid w:val="003A3CA7"/>
    <w:rsid w:val="003A4141"/>
    <w:rsid w:val="003A4F46"/>
    <w:rsid w:val="003B1395"/>
    <w:rsid w:val="003B18BB"/>
    <w:rsid w:val="003B33BD"/>
    <w:rsid w:val="003B4355"/>
    <w:rsid w:val="003B569D"/>
    <w:rsid w:val="003B6909"/>
    <w:rsid w:val="003B721F"/>
    <w:rsid w:val="003C11CA"/>
    <w:rsid w:val="003C2AFA"/>
    <w:rsid w:val="003C367E"/>
    <w:rsid w:val="003C3C0E"/>
    <w:rsid w:val="003C45A1"/>
    <w:rsid w:val="003C4CA8"/>
    <w:rsid w:val="003C56FD"/>
    <w:rsid w:val="003D0D4E"/>
    <w:rsid w:val="003D240F"/>
    <w:rsid w:val="003D286F"/>
    <w:rsid w:val="003D3627"/>
    <w:rsid w:val="003D3AEB"/>
    <w:rsid w:val="003D42A6"/>
    <w:rsid w:val="003D4F21"/>
    <w:rsid w:val="003D4FAC"/>
    <w:rsid w:val="003D6382"/>
    <w:rsid w:val="003D70E1"/>
    <w:rsid w:val="003D7A15"/>
    <w:rsid w:val="003E006D"/>
    <w:rsid w:val="003E1885"/>
    <w:rsid w:val="003E20E3"/>
    <w:rsid w:val="003E227B"/>
    <w:rsid w:val="003E2D3E"/>
    <w:rsid w:val="003E324C"/>
    <w:rsid w:val="003E5479"/>
    <w:rsid w:val="003E7906"/>
    <w:rsid w:val="003F000F"/>
    <w:rsid w:val="003F0BDB"/>
    <w:rsid w:val="003F2918"/>
    <w:rsid w:val="003F3C50"/>
    <w:rsid w:val="003F79BE"/>
    <w:rsid w:val="00401199"/>
    <w:rsid w:val="004014B4"/>
    <w:rsid w:val="004016C5"/>
    <w:rsid w:val="004019B3"/>
    <w:rsid w:val="00401F78"/>
    <w:rsid w:val="004026D7"/>
    <w:rsid w:val="00402AE5"/>
    <w:rsid w:val="00403B53"/>
    <w:rsid w:val="00406202"/>
    <w:rsid w:val="00406A6A"/>
    <w:rsid w:val="00406B22"/>
    <w:rsid w:val="00407147"/>
    <w:rsid w:val="004078FA"/>
    <w:rsid w:val="0041236B"/>
    <w:rsid w:val="00413D0F"/>
    <w:rsid w:val="00414469"/>
    <w:rsid w:val="004153DE"/>
    <w:rsid w:val="00415614"/>
    <w:rsid w:val="00415895"/>
    <w:rsid w:val="004167F2"/>
    <w:rsid w:val="00421C33"/>
    <w:rsid w:val="0042228A"/>
    <w:rsid w:val="00422611"/>
    <w:rsid w:val="00422A9B"/>
    <w:rsid w:val="00423F65"/>
    <w:rsid w:val="00425EA1"/>
    <w:rsid w:val="004272A3"/>
    <w:rsid w:val="00427761"/>
    <w:rsid w:val="00431E08"/>
    <w:rsid w:val="004328A7"/>
    <w:rsid w:val="00432B6E"/>
    <w:rsid w:val="004349C0"/>
    <w:rsid w:val="00434A12"/>
    <w:rsid w:val="00434C74"/>
    <w:rsid w:val="004352AB"/>
    <w:rsid w:val="0043587B"/>
    <w:rsid w:val="004369D9"/>
    <w:rsid w:val="00437C48"/>
    <w:rsid w:val="00440A2B"/>
    <w:rsid w:val="004412E0"/>
    <w:rsid w:val="004429F0"/>
    <w:rsid w:val="00443277"/>
    <w:rsid w:val="004477EF"/>
    <w:rsid w:val="00453347"/>
    <w:rsid w:val="00453A1D"/>
    <w:rsid w:val="004540E5"/>
    <w:rsid w:val="00456EB4"/>
    <w:rsid w:val="004575A2"/>
    <w:rsid w:val="00457697"/>
    <w:rsid w:val="00457827"/>
    <w:rsid w:val="00457C83"/>
    <w:rsid w:val="00457F1E"/>
    <w:rsid w:val="00462126"/>
    <w:rsid w:val="004634FE"/>
    <w:rsid w:val="00466186"/>
    <w:rsid w:val="00467554"/>
    <w:rsid w:val="00470544"/>
    <w:rsid w:val="004718F3"/>
    <w:rsid w:val="00475040"/>
    <w:rsid w:val="00475498"/>
    <w:rsid w:val="00475DD0"/>
    <w:rsid w:val="00476F6C"/>
    <w:rsid w:val="00477E44"/>
    <w:rsid w:val="00482E70"/>
    <w:rsid w:val="00484DB2"/>
    <w:rsid w:val="0048710E"/>
    <w:rsid w:val="004873DF"/>
    <w:rsid w:val="00490610"/>
    <w:rsid w:val="004908CE"/>
    <w:rsid w:val="00490C06"/>
    <w:rsid w:val="00491312"/>
    <w:rsid w:val="00492643"/>
    <w:rsid w:val="00493592"/>
    <w:rsid w:val="00493717"/>
    <w:rsid w:val="00493D40"/>
    <w:rsid w:val="00493EE3"/>
    <w:rsid w:val="004967B6"/>
    <w:rsid w:val="004A08A1"/>
    <w:rsid w:val="004A1E70"/>
    <w:rsid w:val="004A2C5E"/>
    <w:rsid w:val="004A355E"/>
    <w:rsid w:val="004A4310"/>
    <w:rsid w:val="004A504B"/>
    <w:rsid w:val="004A6911"/>
    <w:rsid w:val="004B0B56"/>
    <w:rsid w:val="004B178F"/>
    <w:rsid w:val="004B3652"/>
    <w:rsid w:val="004B54E0"/>
    <w:rsid w:val="004B6807"/>
    <w:rsid w:val="004B7384"/>
    <w:rsid w:val="004C0181"/>
    <w:rsid w:val="004C04C7"/>
    <w:rsid w:val="004C06A5"/>
    <w:rsid w:val="004C096D"/>
    <w:rsid w:val="004C1141"/>
    <w:rsid w:val="004C4269"/>
    <w:rsid w:val="004C5267"/>
    <w:rsid w:val="004D01F1"/>
    <w:rsid w:val="004D044B"/>
    <w:rsid w:val="004D20D8"/>
    <w:rsid w:val="004D6236"/>
    <w:rsid w:val="004D7F90"/>
    <w:rsid w:val="004E029F"/>
    <w:rsid w:val="004E0F69"/>
    <w:rsid w:val="004E1E50"/>
    <w:rsid w:val="004E1E9E"/>
    <w:rsid w:val="004E3044"/>
    <w:rsid w:val="004E3D98"/>
    <w:rsid w:val="004E4DBB"/>
    <w:rsid w:val="004E4E41"/>
    <w:rsid w:val="004E52AE"/>
    <w:rsid w:val="004E55F5"/>
    <w:rsid w:val="004E58C2"/>
    <w:rsid w:val="004E6A3F"/>
    <w:rsid w:val="004E73DB"/>
    <w:rsid w:val="004E7F9C"/>
    <w:rsid w:val="004F01D4"/>
    <w:rsid w:val="004F0B54"/>
    <w:rsid w:val="004F1B6C"/>
    <w:rsid w:val="004F20DA"/>
    <w:rsid w:val="004F3493"/>
    <w:rsid w:val="004F4662"/>
    <w:rsid w:val="004F47EA"/>
    <w:rsid w:val="004F4D56"/>
    <w:rsid w:val="004F5143"/>
    <w:rsid w:val="004F7136"/>
    <w:rsid w:val="004F7D3A"/>
    <w:rsid w:val="0051028D"/>
    <w:rsid w:val="00512B09"/>
    <w:rsid w:val="005137E9"/>
    <w:rsid w:val="00514176"/>
    <w:rsid w:val="00514517"/>
    <w:rsid w:val="0051730E"/>
    <w:rsid w:val="00517B09"/>
    <w:rsid w:val="005211DA"/>
    <w:rsid w:val="005220ED"/>
    <w:rsid w:val="00523F3D"/>
    <w:rsid w:val="005269FD"/>
    <w:rsid w:val="00530BBB"/>
    <w:rsid w:val="00532AC0"/>
    <w:rsid w:val="00532F45"/>
    <w:rsid w:val="00533796"/>
    <w:rsid w:val="00535F42"/>
    <w:rsid w:val="00537343"/>
    <w:rsid w:val="00541D99"/>
    <w:rsid w:val="0054493D"/>
    <w:rsid w:val="00546652"/>
    <w:rsid w:val="00547587"/>
    <w:rsid w:val="005516F3"/>
    <w:rsid w:val="00554F0B"/>
    <w:rsid w:val="00555D75"/>
    <w:rsid w:val="00556024"/>
    <w:rsid w:val="00557256"/>
    <w:rsid w:val="00557901"/>
    <w:rsid w:val="00560DF0"/>
    <w:rsid w:val="00562A79"/>
    <w:rsid w:val="0056759C"/>
    <w:rsid w:val="00570F06"/>
    <w:rsid w:val="0057209A"/>
    <w:rsid w:val="00572D10"/>
    <w:rsid w:val="00575397"/>
    <w:rsid w:val="00576FC5"/>
    <w:rsid w:val="00577184"/>
    <w:rsid w:val="0057738E"/>
    <w:rsid w:val="00577F27"/>
    <w:rsid w:val="00580A68"/>
    <w:rsid w:val="005814F0"/>
    <w:rsid w:val="0058313F"/>
    <w:rsid w:val="00583172"/>
    <w:rsid w:val="00583F40"/>
    <w:rsid w:val="005909ED"/>
    <w:rsid w:val="00590DAC"/>
    <w:rsid w:val="0059208B"/>
    <w:rsid w:val="00592711"/>
    <w:rsid w:val="0059369E"/>
    <w:rsid w:val="0059378D"/>
    <w:rsid w:val="00594303"/>
    <w:rsid w:val="0059513E"/>
    <w:rsid w:val="005957A0"/>
    <w:rsid w:val="00597122"/>
    <w:rsid w:val="00597F8F"/>
    <w:rsid w:val="005A0553"/>
    <w:rsid w:val="005A19CE"/>
    <w:rsid w:val="005A1E71"/>
    <w:rsid w:val="005A212A"/>
    <w:rsid w:val="005A6656"/>
    <w:rsid w:val="005A6AA4"/>
    <w:rsid w:val="005A6D9F"/>
    <w:rsid w:val="005B1B97"/>
    <w:rsid w:val="005B2156"/>
    <w:rsid w:val="005B48FF"/>
    <w:rsid w:val="005B5AF7"/>
    <w:rsid w:val="005C1E32"/>
    <w:rsid w:val="005C2C2C"/>
    <w:rsid w:val="005C4320"/>
    <w:rsid w:val="005C4CBC"/>
    <w:rsid w:val="005C4DD6"/>
    <w:rsid w:val="005C670D"/>
    <w:rsid w:val="005D0D49"/>
    <w:rsid w:val="005D171A"/>
    <w:rsid w:val="005D231F"/>
    <w:rsid w:val="005D319A"/>
    <w:rsid w:val="005D363F"/>
    <w:rsid w:val="005D41CC"/>
    <w:rsid w:val="005D4D0F"/>
    <w:rsid w:val="005D4DF1"/>
    <w:rsid w:val="005D58DC"/>
    <w:rsid w:val="005D5C9A"/>
    <w:rsid w:val="005D7011"/>
    <w:rsid w:val="005D72BD"/>
    <w:rsid w:val="005D79E1"/>
    <w:rsid w:val="005E0C27"/>
    <w:rsid w:val="005E46EB"/>
    <w:rsid w:val="005E7922"/>
    <w:rsid w:val="005F1389"/>
    <w:rsid w:val="005F27A4"/>
    <w:rsid w:val="005F2AB9"/>
    <w:rsid w:val="005F5147"/>
    <w:rsid w:val="005F7711"/>
    <w:rsid w:val="00601E47"/>
    <w:rsid w:val="0060291B"/>
    <w:rsid w:val="00604C15"/>
    <w:rsid w:val="006061AE"/>
    <w:rsid w:val="00606F8A"/>
    <w:rsid w:val="0060785D"/>
    <w:rsid w:val="006100D5"/>
    <w:rsid w:val="00612C57"/>
    <w:rsid w:val="00613D6B"/>
    <w:rsid w:val="00614852"/>
    <w:rsid w:val="006158D5"/>
    <w:rsid w:val="006165D9"/>
    <w:rsid w:val="006204B6"/>
    <w:rsid w:val="006213A3"/>
    <w:rsid w:val="00622493"/>
    <w:rsid w:val="00624072"/>
    <w:rsid w:val="00624BB5"/>
    <w:rsid w:val="006252A0"/>
    <w:rsid w:val="00625D83"/>
    <w:rsid w:val="00626A46"/>
    <w:rsid w:val="00626B78"/>
    <w:rsid w:val="006274E2"/>
    <w:rsid w:val="00630232"/>
    <w:rsid w:val="00633FDD"/>
    <w:rsid w:val="0063636D"/>
    <w:rsid w:val="006413E0"/>
    <w:rsid w:val="006414CB"/>
    <w:rsid w:val="0064195C"/>
    <w:rsid w:val="0064277A"/>
    <w:rsid w:val="00642DF9"/>
    <w:rsid w:val="00644931"/>
    <w:rsid w:val="00644E5D"/>
    <w:rsid w:val="0064512E"/>
    <w:rsid w:val="006452AF"/>
    <w:rsid w:val="00650C1E"/>
    <w:rsid w:val="00651984"/>
    <w:rsid w:val="006540DA"/>
    <w:rsid w:val="0065431C"/>
    <w:rsid w:val="00654648"/>
    <w:rsid w:val="0065525D"/>
    <w:rsid w:val="00655280"/>
    <w:rsid w:val="00655BC8"/>
    <w:rsid w:val="006564EF"/>
    <w:rsid w:val="00656D95"/>
    <w:rsid w:val="00657F92"/>
    <w:rsid w:val="006607AC"/>
    <w:rsid w:val="006623E7"/>
    <w:rsid w:val="00662B80"/>
    <w:rsid w:val="00663DCB"/>
    <w:rsid w:val="0066560C"/>
    <w:rsid w:val="00666FA0"/>
    <w:rsid w:val="0066768F"/>
    <w:rsid w:val="00667E20"/>
    <w:rsid w:val="00670F6C"/>
    <w:rsid w:val="00671D97"/>
    <w:rsid w:val="00672525"/>
    <w:rsid w:val="006730F4"/>
    <w:rsid w:val="0067541B"/>
    <w:rsid w:val="00676891"/>
    <w:rsid w:val="00676E58"/>
    <w:rsid w:val="00677378"/>
    <w:rsid w:val="00677684"/>
    <w:rsid w:val="00677A2B"/>
    <w:rsid w:val="00677AF3"/>
    <w:rsid w:val="00677CD4"/>
    <w:rsid w:val="00680F37"/>
    <w:rsid w:val="006822CB"/>
    <w:rsid w:val="00682CFE"/>
    <w:rsid w:val="006846A0"/>
    <w:rsid w:val="00684F01"/>
    <w:rsid w:val="006852C7"/>
    <w:rsid w:val="006852CE"/>
    <w:rsid w:val="00685724"/>
    <w:rsid w:val="006864C5"/>
    <w:rsid w:val="00690708"/>
    <w:rsid w:val="00690A26"/>
    <w:rsid w:val="00691163"/>
    <w:rsid w:val="00692D14"/>
    <w:rsid w:val="00696F14"/>
    <w:rsid w:val="006A09A9"/>
    <w:rsid w:val="006A2E1E"/>
    <w:rsid w:val="006A2EDF"/>
    <w:rsid w:val="006A30B2"/>
    <w:rsid w:val="006A4301"/>
    <w:rsid w:val="006A7125"/>
    <w:rsid w:val="006A73EB"/>
    <w:rsid w:val="006A775D"/>
    <w:rsid w:val="006A7A3B"/>
    <w:rsid w:val="006B0192"/>
    <w:rsid w:val="006B0A8F"/>
    <w:rsid w:val="006B2302"/>
    <w:rsid w:val="006B24BC"/>
    <w:rsid w:val="006B2DEF"/>
    <w:rsid w:val="006B3199"/>
    <w:rsid w:val="006B46C5"/>
    <w:rsid w:val="006B5495"/>
    <w:rsid w:val="006B5AFC"/>
    <w:rsid w:val="006B5E9B"/>
    <w:rsid w:val="006B6269"/>
    <w:rsid w:val="006B65C7"/>
    <w:rsid w:val="006C107A"/>
    <w:rsid w:val="006C1727"/>
    <w:rsid w:val="006C1EBC"/>
    <w:rsid w:val="006C32FD"/>
    <w:rsid w:val="006C3716"/>
    <w:rsid w:val="006C39CE"/>
    <w:rsid w:val="006C41F5"/>
    <w:rsid w:val="006C5319"/>
    <w:rsid w:val="006C5BDD"/>
    <w:rsid w:val="006C5EC1"/>
    <w:rsid w:val="006C6DEC"/>
    <w:rsid w:val="006C767F"/>
    <w:rsid w:val="006D0413"/>
    <w:rsid w:val="006D0FCC"/>
    <w:rsid w:val="006D1103"/>
    <w:rsid w:val="006D19C1"/>
    <w:rsid w:val="006D21F5"/>
    <w:rsid w:val="006D2F14"/>
    <w:rsid w:val="006D3089"/>
    <w:rsid w:val="006D30EF"/>
    <w:rsid w:val="006D66FD"/>
    <w:rsid w:val="006D7554"/>
    <w:rsid w:val="006E126D"/>
    <w:rsid w:val="006E1FC3"/>
    <w:rsid w:val="006E471D"/>
    <w:rsid w:val="006E4C71"/>
    <w:rsid w:val="006E6247"/>
    <w:rsid w:val="006E7943"/>
    <w:rsid w:val="006F0DA7"/>
    <w:rsid w:val="006F2CA0"/>
    <w:rsid w:val="006F2F2E"/>
    <w:rsid w:val="006F436E"/>
    <w:rsid w:val="006F4643"/>
    <w:rsid w:val="006F46EE"/>
    <w:rsid w:val="006F64AF"/>
    <w:rsid w:val="006F72A0"/>
    <w:rsid w:val="00700C9C"/>
    <w:rsid w:val="00702D8F"/>
    <w:rsid w:val="00703C3A"/>
    <w:rsid w:val="00704CE9"/>
    <w:rsid w:val="0070529B"/>
    <w:rsid w:val="00705FA1"/>
    <w:rsid w:val="0070616B"/>
    <w:rsid w:val="00706295"/>
    <w:rsid w:val="00706CD7"/>
    <w:rsid w:val="00706FDA"/>
    <w:rsid w:val="0070744C"/>
    <w:rsid w:val="007077C4"/>
    <w:rsid w:val="007104D2"/>
    <w:rsid w:val="00710D3B"/>
    <w:rsid w:val="00711256"/>
    <w:rsid w:val="00711F9A"/>
    <w:rsid w:val="00712E7F"/>
    <w:rsid w:val="00713182"/>
    <w:rsid w:val="00713269"/>
    <w:rsid w:val="00713810"/>
    <w:rsid w:val="00713E4F"/>
    <w:rsid w:val="00714C2B"/>
    <w:rsid w:val="00716B3C"/>
    <w:rsid w:val="007201AA"/>
    <w:rsid w:val="007228B3"/>
    <w:rsid w:val="00722C38"/>
    <w:rsid w:val="00724D87"/>
    <w:rsid w:val="00726644"/>
    <w:rsid w:val="00726BB1"/>
    <w:rsid w:val="007303A5"/>
    <w:rsid w:val="00730B3E"/>
    <w:rsid w:val="00731DC7"/>
    <w:rsid w:val="00732BEE"/>
    <w:rsid w:val="0073420B"/>
    <w:rsid w:val="00735ECF"/>
    <w:rsid w:val="00736367"/>
    <w:rsid w:val="00740213"/>
    <w:rsid w:val="0074243C"/>
    <w:rsid w:val="00742CEC"/>
    <w:rsid w:val="0074401C"/>
    <w:rsid w:val="00744DC2"/>
    <w:rsid w:val="00746AC1"/>
    <w:rsid w:val="0074760E"/>
    <w:rsid w:val="00751943"/>
    <w:rsid w:val="00751ADE"/>
    <w:rsid w:val="00752063"/>
    <w:rsid w:val="007548C4"/>
    <w:rsid w:val="00754ABA"/>
    <w:rsid w:val="00756614"/>
    <w:rsid w:val="0075798B"/>
    <w:rsid w:val="007624A2"/>
    <w:rsid w:val="00762E15"/>
    <w:rsid w:val="007661AC"/>
    <w:rsid w:val="007669DD"/>
    <w:rsid w:val="007710B5"/>
    <w:rsid w:val="00772285"/>
    <w:rsid w:val="007749C2"/>
    <w:rsid w:val="00774F23"/>
    <w:rsid w:val="007755E5"/>
    <w:rsid w:val="00776962"/>
    <w:rsid w:val="007804BF"/>
    <w:rsid w:val="00781FC9"/>
    <w:rsid w:val="00782B0D"/>
    <w:rsid w:val="00785A1F"/>
    <w:rsid w:val="00785E85"/>
    <w:rsid w:val="007874F4"/>
    <w:rsid w:val="00792D45"/>
    <w:rsid w:val="007935EA"/>
    <w:rsid w:val="007935FB"/>
    <w:rsid w:val="00793981"/>
    <w:rsid w:val="007956FE"/>
    <w:rsid w:val="00796232"/>
    <w:rsid w:val="007967EC"/>
    <w:rsid w:val="0079781A"/>
    <w:rsid w:val="007A003B"/>
    <w:rsid w:val="007A04FF"/>
    <w:rsid w:val="007A0F58"/>
    <w:rsid w:val="007A1546"/>
    <w:rsid w:val="007A211A"/>
    <w:rsid w:val="007A228C"/>
    <w:rsid w:val="007A368E"/>
    <w:rsid w:val="007A4310"/>
    <w:rsid w:val="007A4C16"/>
    <w:rsid w:val="007A4CC7"/>
    <w:rsid w:val="007A5868"/>
    <w:rsid w:val="007A6363"/>
    <w:rsid w:val="007B04CE"/>
    <w:rsid w:val="007B08C1"/>
    <w:rsid w:val="007B13EA"/>
    <w:rsid w:val="007B2497"/>
    <w:rsid w:val="007B4396"/>
    <w:rsid w:val="007B44B2"/>
    <w:rsid w:val="007B5F41"/>
    <w:rsid w:val="007B622A"/>
    <w:rsid w:val="007B6871"/>
    <w:rsid w:val="007B7A2F"/>
    <w:rsid w:val="007C03D2"/>
    <w:rsid w:val="007C0775"/>
    <w:rsid w:val="007C1ABB"/>
    <w:rsid w:val="007C22A4"/>
    <w:rsid w:val="007C2653"/>
    <w:rsid w:val="007C2B69"/>
    <w:rsid w:val="007C32EE"/>
    <w:rsid w:val="007C3D33"/>
    <w:rsid w:val="007C40BE"/>
    <w:rsid w:val="007C5F4B"/>
    <w:rsid w:val="007C66C7"/>
    <w:rsid w:val="007C7976"/>
    <w:rsid w:val="007D0646"/>
    <w:rsid w:val="007D2357"/>
    <w:rsid w:val="007D294A"/>
    <w:rsid w:val="007D47D2"/>
    <w:rsid w:val="007D5223"/>
    <w:rsid w:val="007D6EC0"/>
    <w:rsid w:val="007D7E1D"/>
    <w:rsid w:val="007E30C8"/>
    <w:rsid w:val="007E503C"/>
    <w:rsid w:val="007E684B"/>
    <w:rsid w:val="007E7F9D"/>
    <w:rsid w:val="007F06DC"/>
    <w:rsid w:val="007F1F1A"/>
    <w:rsid w:val="007F2D38"/>
    <w:rsid w:val="007F5220"/>
    <w:rsid w:val="007F60D1"/>
    <w:rsid w:val="008008D7"/>
    <w:rsid w:val="00800A2F"/>
    <w:rsid w:val="00801311"/>
    <w:rsid w:val="00801DE4"/>
    <w:rsid w:val="00802994"/>
    <w:rsid w:val="00803005"/>
    <w:rsid w:val="0080345C"/>
    <w:rsid w:val="00803539"/>
    <w:rsid w:val="00804966"/>
    <w:rsid w:val="00805A27"/>
    <w:rsid w:val="008115BB"/>
    <w:rsid w:val="00811804"/>
    <w:rsid w:val="00812DE8"/>
    <w:rsid w:val="008164B7"/>
    <w:rsid w:val="00820078"/>
    <w:rsid w:val="00821058"/>
    <w:rsid w:val="00822A09"/>
    <w:rsid w:val="0082322D"/>
    <w:rsid w:val="008234C1"/>
    <w:rsid w:val="0082522F"/>
    <w:rsid w:val="00825D5D"/>
    <w:rsid w:val="00827506"/>
    <w:rsid w:val="00830BF3"/>
    <w:rsid w:val="00830EB5"/>
    <w:rsid w:val="008318F0"/>
    <w:rsid w:val="00831979"/>
    <w:rsid w:val="008335E3"/>
    <w:rsid w:val="008343A2"/>
    <w:rsid w:val="00834C14"/>
    <w:rsid w:val="00835180"/>
    <w:rsid w:val="00840616"/>
    <w:rsid w:val="0084128E"/>
    <w:rsid w:val="00842103"/>
    <w:rsid w:val="00842BC3"/>
    <w:rsid w:val="00844FB6"/>
    <w:rsid w:val="008456AE"/>
    <w:rsid w:val="0084677E"/>
    <w:rsid w:val="00846C28"/>
    <w:rsid w:val="00850037"/>
    <w:rsid w:val="00851352"/>
    <w:rsid w:val="0085140A"/>
    <w:rsid w:val="008515FE"/>
    <w:rsid w:val="00853489"/>
    <w:rsid w:val="00855665"/>
    <w:rsid w:val="00856C2C"/>
    <w:rsid w:val="00857077"/>
    <w:rsid w:val="00857C4B"/>
    <w:rsid w:val="00860004"/>
    <w:rsid w:val="008613DA"/>
    <w:rsid w:val="00862F70"/>
    <w:rsid w:val="00863230"/>
    <w:rsid w:val="00864D35"/>
    <w:rsid w:val="00865BD0"/>
    <w:rsid w:val="008717D8"/>
    <w:rsid w:val="00871DDA"/>
    <w:rsid w:val="0087215C"/>
    <w:rsid w:val="008737EA"/>
    <w:rsid w:val="00873AF8"/>
    <w:rsid w:val="008748EE"/>
    <w:rsid w:val="00874B23"/>
    <w:rsid w:val="00874BAC"/>
    <w:rsid w:val="00874E67"/>
    <w:rsid w:val="008758EB"/>
    <w:rsid w:val="00875D25"/>
    <w:rsid w:val="00876CD0"/>
    <w:rsid w:val="00880043"/>
    <w:rsid w:val="00880E35"/>
    <w:rsid w:val="00884881"/>
    <w:rsid w:val="00885F6E"/>
    <w:rsid w:val="00886580"/>
    <w:rsid w:val="008875FE"/>
    <w:rsid w:val="00887F8E"/>
    <w:rsid w:val="00891137"/>
    <w:rsid w:val="0089118F"/>
    <w:rsid w:val="00891554"/>
    <w:rsid w:val="00891B19"/>
    <w:rsid w:val="00894760"/>
    <w:rsid w:val="0089500C"/>
    <w:rsid w:val="00896234"/>
    <w:rsid w:val="0089752C"/>
    <w:rsid w:val="00897E43"/>
    <w:rsid w:val="008A0A1E"/>
    <w:rsid w:val="008A24A1"/>
    <w:rsid w:val="008A46C8"/>
    <w:rsid w:val="008A73C1"/>
    <w:rsid w:val="008B4947"/>
    <w:rsid w:val="008C21AA"/>
    <w:rsid w:val="008C222B"/>
    <w:rsid w:val="008C27F0"/>
    <w:rsid w:val="008C30B9"/>
    <w:rsid w:val="008C5738"/>
    <w:rsid w:val="008C5825"/>
    <w:rsid w:val="008C7EAD"/>
    <w:rsid w:val="008D0CFE"/>
    <w:rsid w:val="008D1D24"/>
    <w:rsid w:val="008D2F32"/>
    <w:rsid w:val="008D43E8"/>
    <w:rsid w:val="008D6152"/>
    <w:rsid w:val="008D739B"/>
    <w:rsid w:val="008D7A1C"/>
    <w:rsid w:val="008E06F6"/>
    <w:rsid w:val="008E2287"/>
    <w:rsid w:val="008E2A0C"/>
    <w:rsid w:val="008E4905"/>
    <w:rsid w:val="008E4D37"/>
    <w:rsid w:val="008E5232"/>
    <w:rsid w:val="008E590B"/>
    <w:rsid w:val="008E6021"/>
    <w:rsid w:val="008E7BA9"/>
    <w:rsid w:val="008F0F81"/>
    <w:rsid w:val="008F242F"/>
    <w:rsid w:val="008F27BF"/>
    <w:rsid w:val="008F2E64"/>
    <w:rsid w:val="008F3510"/>
    <w:rsid w:val="008F53AC"/>
    <w:rsid w:val="008F6B65"/>
    <w:rsid w:val="009017A2"/>
    <w:rsid w:val="00903CD6"/>
    <w:rsid w:val="0090405F"/>
    <w:rsid w:val="00904A52"/>
    <w:rsid w:val="00906A83"/>
    <w:rsid w:val="00910468"/>
    <w:rsid w:val="0091215F"/>
    <w:rsid w:val="0091245C"/>
    <w:rsid w:val="009125D0"/>
    <w:rsid w:val="0091281F"/>
    <w:rsid w:val="00913CF1"/>
    <w:rsid w:val="009142EC"/>
    <w:rsid w:val="009145E4"/>
    <w:rsid w:val="00915392"/>
    <w:rsid w:val="009154C3"/>
    <w:rsid w:val="00917086"/>
    <w:rsid w:val="00917AFE"/>
    <w:rsid w:val="009229DD"/>
    <w:rsid w:val="009230E7"/>
    <w:rsid w:val="0092316F"/>
    <w:rsid w:val="009232FC"/>
    <w:rsid w:val="00923540"/>
    <w:rsid w:val="00923ADF"/>
    <w:rsid w:val="00924D58"/>
    <w:rsid w:val="009264C2"/>
    <w:rsid w:val="00926767"/>
    <w:rsid w:val="00931826"/>
    <w:rsid w:val="00931B76"/>
    <w:rsid w:val="009357DE"/>
    <w:rsid w:val="009361D5"/>
    <w:rsid w:val="00940699"/>
    <w:rsid w:val="0094180C"/>
    <w:rsid w:val="00941C3B"/>
    <w:rsid w:val="00941CD1"/>
    <w:rsid w:val="009421DA"/>
    <w:rsid w:val="009428A4"/>
    <w:rsid w:val="00942A94"/>
    <w:rsid w:val="00943213"/>
    <w:rsid w:val="0094683E"/>
    <w:rsid w:val="00950D9D"/>
    <w:rsid w:val="009565A7"/>
    <w:rsid w:val="00960D94"/>
    <w:rsid w:val="0096139B"/>
    <w:rsid w:val="00962413"/>
    <w:rsid w:val="0096316E"/>
    <w:rsid w:val="009633AA"/>
    <w:rsid w:val="009659F4"/>
    <w:rsid w:val="00965F7F"/>
    <w:rsid w:val="00966788"/>
    <w:rsid w:val="009667ED"/>
    <w:rsid w:val="00967A3F"/>
    <w:rsid w:val="00970D60"/>
    <w:rsid w:val="00970F9F"/>
    <w:rsid w:val="00971DF0"/>
    <w:rsid w:val="009735A8"/>
    <w:rsid w:val="00973FE7"/>
    <w:rsid w:val="0097463C"/>
    <w:rsid w:val="00976356"/>
    <w:rsid w:val="00983D81"/>
    <w:rsid w:val="00986390"/>
    <w:rsid w:val="009870FE"/>
    <w:rsid w:val="009874D0"/>
    <w:rsid w:val="009912AA"/>
    <w:rsid w:val="0099152F"/>
    <w:rsid w:val="0099390E"/>
    <w:rsid w:val="009960E5"/>
    <w:rsid w:val="00996846"/>
    <w:rsid w:val="0099735E"/>
    <w:rsid w:val="009A0174"/>
    <w:rsid w:val="009A39B6"/>
    <w:rsid w:val="009A42B5"/>
    <w:rsid w:val="009A5298"/>
    <w:rsid w:val="009A774A"/>
    <w:rsid w:val="009A7ADC"/>
    <w:rsid w:val="009A7E20"/>
    <w:rsid w:val="009B02D9"/>
    <w:rsid w:val="009B0D30"/>
    <w:rsid w:val="009B2C1B"/>
    <w:rsid w:val="009B2E55"/>
    <w:rsid w:val="009B5157"/>
    <w:rsid w:val="009B60D3"/>
    <w:rsid w:val="009B6F21"/>
    <w:rsid w:val="009C19B7"/>
    <w:rsid w:val="009C1ED0"/>
    <w:rsid w:val="009C5ABB"/>
    <w:rsid w:val="009C6318"/>
    <w:rsid w:val="009C7273"/>
    <w:rsid w:val="009C7390"/>
    <w:rsid w:val="009C7930"/>
    <w:rsid w:val="009D08D5"/>
    <w:rsid w:val="009D20E5"/>
    <w:rsid w:val="009D4A0C"/>
    <w:rsid w:val="009D7768"/>
    <w:rsid w:val="009D7C51"/>
    <w:rsid w:val="009D7D4B"/>
    <w:rsid w:val="009E196C"/>
    <w:rsid w:val="009E2579"/>
    <w:rsid w:val="009E2EB0"/>
    <w:rsid w:val="009E645C"/>
    <w:rsid w:val="009E6488"/>
    <w:rsid w:val="009E6A0A"/>
    <w:rsid w:val="009E78A0"/>
    <w:rsid w:val="009F0D6C"/>
    <w:rsid w:val="009F1389"/>
    <w:rsid w:val="009F36BF"/>
    <w:rsid w:val="009F5A55"/>
    <w:rsid w:val="009F649F"/>
    <w:rsid w:val="009F6E24"/>
    <w:rsid w:val="009F76E1"/>
    <w:rsid w:val="00A00364"/>
    <w:rsid w:val="00A050D2"/>
    <w:rsid w:val="00A057AF"/>
    <w:rsid w:val="00A05E23"/>
    <w:rsid w:val="00A05E95"/>
    <w:rsid w:val="00A064FA"/>
    <w:rsid w:val="00A06CC0"/>
    <w:rsid w:val="00A07071"/>
    <w:rsid w:val="00A11113"/>
    <w:rsid w:val="00A111B6"/>
    <w:rsid w:val="00A14115"/>
    <w:rsid w:val="00A149D5"/>
    <w:rsid w:val="00A14E3D"/>
    <w:rsid w:val="00A17056"/>
    <w:rsid w:val="00A17F44"/>
    <w:rsid w:val="00A21CD0"/>
    <w:rsid w:val="00A22ACD"/>
    <w:rsid w:val="00A245B6"/>
    <w:rsid w:val="00A2530C"/>
    <w:rsid w:val="00A25DDE"/>
    <w:rsid w:val="00A2674E"/>
    <w:rsid w:val="00A267E7"/>
    <w:rsid w:val="00A26D27"/>
    <w:rsid w:val="00A26F1F"/>
    <w:rsid w:val="00A26F81"/>
    <w:rsid w:val="00A3098F"/>
    <w:rsid w:val="00A3237F"/>
    <w:rsid w:val="00A325C0"/>
    <w:rsid w:val="00A32B93"/>
    <w:rsid w:val="00A34BD2"/>
    <w:rsid w:val="00A37554"/>
    <w:rsid w:val="00A376EE"/>
    <w:rsid w:val="00A40118"/>
    <w:rsid w:val="00A403FD"/>
    <w:rsid w:val="00A41232"/>
    <w:rsid w:val="00A41847"/>
    <w:rsid w:val="00A422E7"/>
    <w:rsid w:val="00A42952"/>
    <w:rsid w:val="00A42A99"/>
    <w:rsid w:val="00A42E87"/>
    <w:rsid w:val="00A4598F"/>
    <w:rsid w:val="00A5151A"/>
    <w:rsid w:val="00A544F6"/>
    <w:rsid w:val="00A54B0D"/>
    <w:rsid w:val="00A55990"/>
    <w:rsid w:val="00A56CD8"/>
    <w:rsid w:val="00A57057"/>
    <w:rsid w:val="00A57C91"/>
    <w:rsid w:val="00A57E0A"/>
    <w:rsid w:val="00A60FE9"/>
    <w:rsid w:val="00A610E1"/>
    <w:rsid w:val="00A61AA2"/>
    <w:rsid w:val="00A61CC8"/>
    <w:rsid w:val="00A62006"/>
    <w:rsid w:val="00A6227C"/>
    <w:rsid w:val="00A746FE"/>
    <w:rsid w:val="00A751D9"/>
    <w:rsid w:val="00A76D15"/>
    <w:rsid w:val="00A76EB2"/>
    <w:rsid w:val="00A76ECC"/>
    <w:rsid w:val="00A77919"/>
    <w:rsid w:val="00A80959"/>
    <w:rsid w:val="00A814FB"/>
    <w:rsid w:val="00A823F6"/>
    <w:rsid w:val="00A8261C"/>
    <w:rsid w:val="00A82794"/>
    <w:rsid w:val="00A83124"/>
    <w:rsid w:val="00A834CA"/>
    <w:rsid w:val="00A838B2"/>
    <w:rsid w:val="00A83BA2"/>
    <w:rsid w:val="00A84B0E"/>
    <w:rsid w:val="00A8719E"/>
    <w:rsid w:val="00A87C11"/>
    <w:rsid w:val="00A90188"/>
    <w:rsid w:val="00A906BE"/>
    <w:rsid w:val="00A924FC"/>
    <w:rsid w:val="00A94809"/>
    <w:rsid w:val="00A9493B"/>
    <w:rsid w:val="00A95B35"/>
    <w:rsid w:val="00A95F29"/>
    <w:rsid w:val="00A96214"/>
    <w:rsid w:val="00AA0385"/>
    <w:rsid w:val="00AA06F9"/>
    <w:rsid w:val="00AA0A89"/>
    <w:rsid w:val="00AA50DD"/>
    <w:rsid w:val="00AA5368"/>
    <w:rsid w:val="00AA6429"/>
    <w:rsid w:val="00AA6C91"/>
    <w:rsid w:val="00AB09CB"/>
    <w:rsid w:val="00AB09D8"/>
    <w:rsid w:val="00AB1B71"/>
    <w:rsid w:val="00AB3301"/>
    <w:rsid w:val="00AB57F8"/>
    <w:rsid w:val="00AB7113"/>
    <w:rsid w:val="00AB7141"/>
    <w:rsid w:val="00AC01AA"/>
    <w:rsid w:val="00AC2044"/>
    <w:rsid w:val="00AC2C3F"/>
    <w:rsid w:val="00AC2E42"/>
    <w:rsid w:val="00AC2F95"/>
    <w:rsid w:val="00AC3EE9"/>
    <w:rsid w:val="00AC4B61"/>
    <w:rsid w:val="00AC4F72"/>
    <w:rsid w:val="00AC5041"/>
    <w:rsid w:val="00AC5768"/>
    <w:rsid w:val="00AC7C8E"/>
    <w:rsid w:val="00AD0A6D"/>
    <w:rsid w:val="00AD2BEE"/>
    <w:rsid w:val="00AD526E"/>
    <w:rsid w:val="00AD7B84"/>
    <w:rsid w:val="00AD7D32"/>
    <w:rsid w:val="00AE0B16"/>
    <w:rsid w:val="00AE0C92"/>
    <w:rsid w:val="00AE0EA1"/>
    <w:rsid w:val="00AE1C4D"/>
    <w:rsid w:val="00AE482E"/>
    <w:rsid w:val="00AE4A79"/>
    <w:rsid w:val="00AE535F"/>
    <w:rsid w:val="00AE6253"/>
    <w:rsid w:val="00AF093A"/>
    <w:rsid w:val="00AF194F"/>
    <w:rsid w:val="00AF1B39"/>
    <w:rsid w:val="00AF25B2"/>
    <w:rsid w:val="00AF2BFC"/>
    <w:rsid w:val="00AF66EA"/>
    <w:rsid w:val="00AF741A"/>
    <w:rsid w:val="00AF76D9"/>
    <w:rsid w:val="00B01ADB"/>
    <w:rsid w:val="00B04161"/>
    <w:rsid w:val="00B056F9"/>
    <w:rsid w:val="00B0692B"/>
    <w:rsid w:val="00B0786C"/>
    <w:rsid w:val="00B079C0"/>
    <w:rsid w:val="00B11E3D"/>
    <w:rsid w:val="00B13AFE"/>
    <w:rsid w:val="00B14D2C"/>
    <w:rsid w:val="00B150F1"/>
    <w:rsid w:val="00B15477"/>
    <w:rsid w:val="00B1579A"/>
    <w:rsid w:val="00B160CA"/>
    <w:rsid w:val="00B17886"/>
    <w:rsid w:val="00B17E82"/>
    <w:rsid w:val="00B20EB5"/>
    <w:rsid w:val="00B21C53"/>
    <w:rsid w:val="00B22059"/>
    <w:rsid w:val="00B26348"/>
    <w:rsid w:val="00B276F7"/>
    <w:rsid w:val="00B30330"/>
    <w:rsid w:val="00B35FCB"/>
    <w:rsid w:val="00B375BC"/>
    <w:rsid w:val="00B400A5"/>
    <w:rsid w:val="00B407A0"/>
    <w:rsid w:val="00B41F1D"/>
    <w:rsid w:val="00B43083"/>
    <w:rsid w:val="00B4308B"/>
    <w:rsid w:val="00B432FB"/>
    <w:rsid w:val="00B44867"/>
    <w:rsid w:val="00B45195"/>
    <w:rsid w:val="00B4575A"/>
    <w:rsid w:val="00B50849"/>
    <w:rsid w:val="00B517ED"/>
    <w:rsid w:val="00B51D38"/>
    <w:rsid w:val="00B5266C"/>
    <w:rsid w:val="00B52C8B"/>
    <w:rsid w:val="00B54263"/>
    <w:rsid w:val="00B554BB"/>
    <w:rsid w:val="00B56523"/>
    <w:rsid w:val="00B575BA"/>
    <w:rsid w:val="00B607BA"/>
    <w:rsid w:val="00B628CD"/>
    <w:rsid w:val="00B641DF"/>
    <w:rsid w:val="00B6551C"/>
    <w:rsid w:val="00B66063"/>
    <w:rsid w:val="00B663B0"/>
    <w:rsid w:val="00B67BF5"/>
    <w:rsid w:val="00B71608"/>
    <w:rsid w:val="00B71A68"/>
    <w:rsid w:val="00B73FB9"/>
    <w:rsid w:val="00B7504C"/>
    <w:rsid w:val="00B76290"/>
    <w:rsid w:val="00B76429"/>
    <w:rsid w:val="00B76B6C"/>
    <w:rsid w:val="00B81552"/>
    <w:rsid w:val="00B819E5"/>
    <w:rsid w:val="00B8269E"/>
    <w:rsid w:val="00B857D1"/>
    <w:rsid w:val="00B86471"/>
    <w:rsid w:val="00B87C1E"/>
    <w:rsid w:val="00B87D8C"/>
    <w:rsid w:val="00B905E0"/>
    <w:rsid w:val="00B91C8D"/>
    <w:rsid w:val="00B9387F"/>
    <w:rsid w:val="00B93A7D"/>
    <w:rsid w:val="00B956D4"/>
    <w:rsid w:val="00B97446"/>
    <w:rsid w:val="00BA085C"/>
    <w:rsid w:val="00BA12D8"/>
    <w:rsid w:val="00BA1A4E"/>
    <w:rsid w:val="00BA2444"/>
    <w:rsid w:val="00BA2EEE"/>
    <w:rsid w:val="00BA3E80"/>
    <w:rsid w:val="00BA5315"/>
    <w:rsid w:val="00BA7432"/>
    <w:rsid w:val="00BB0AF1"/>
    <w:rsid w:val="00BB1907"/>
    <w:rsid w:val="00BB227F"/>
    <w:rsid w:val="00BB2764"/>
    <w:rsid w:val="00BB35A5"/>
    <w:rsid w:val="00BB401E"/>
    <w:rsid w:val="00BB53EC"/>
    <w:rsid w:val="00BB7EEA"/>
    <w:rsid w:val="00BC048A"/>
    <w:rsid w:val="00BC0CAB"/>
    <w:rsid w:val="00BC1AA0"/>
    <w:rsid w:val="00BC20BF"/>
    <w:rsid w:val="00BC2495"/>
    <w:rsid w:val="00BC314A"/>
    <w:rsid w:val="00BC3C78"/>
    <w:rsid w:val="00BC3DD2"/>
    <w:rsid w:val="00BC4938"/>
    <w:rsid w:val="00BC4A24"/>
    <w:rsid w:val="00BC4ADE"/>
    <w:rsid w:val="00BC5806"/>
    <w:rsid w:val="00BC77EA"/>
    <w:rsid w:val="00BC7EB9"/>
    <w:rsid w:val="00BD053E"/>
    <w:rsid w:val="00BD17CF"/>
    <w:rsid w:val="00BD17DB"/>
    <w:rsid w:val="00BD1A67"/>
    <w:rsid w:val="00BD2643"/>
    <w:rsid w:val="00BD2893"/>
    <w:rsid w:val="00BD331E"/>
    <w:rsid w:val="00BD4954"/>
    <w:rsid w:val="00BD56B1"/>
    <w:rsid w:val="00BD6558"/>
    <w:rsid w:val="00BD68C2"/>
    <w:rsid w:val="00BD79B8"/>
    <w:rsid w:val="00BE0262"/>
    <w:rsid w:val="00BE1036"/>
    <w:rsid w:val="00BE2A6B"/>
    <w:rsid w:val="00BE2BB6"/>
    <w:rsid w:val="00BE2E63"/>
    <w:rsid w:val="00BE4052"/>
    <w:rsid w:val="00BE6256"/>
    <w:rsid w:val="00BE79F2"/>
    <w:rsid w:val="00BF2AD7"/>
    <w:rsid w:val="00BF2F76"/>
    <w:rsid w:val="00BF3022"/>
    <w:rsid w:val="00BF3214"/>
    <w:rsid w:val="00BF3739"/>
    <w:rsid w:val="00BF5378"/>
    <w:rsid w:val="00BF5573"/>
    <w:rsid w:val="00C00FFE"/>
    <w:rsid w:val="00C0345F"/>
    <w:rsid w:val="00C04E3A"/>
    <w:rsid w:val="00C0598A"/>
    <w:rsid w:val="00C11D3F"/>
    <w:rsid w:val="00C11EC0"/>
    <w:rsid w:val="00C15867"/>
    <w:rsid w:val="00C161A8"/>
    <w:rsid w:val="00C176DC"/>
    <w:rsid w:val="00C1775D"/>
    <w:rsid w:val="00C17F3C"/>
    <w:rsid w:val="00C205E5"/>
    <w:rsid w:val="00C20D70"/>
    <w:rsid w:val="00C22398"/>
    <w:rsid w:val="00C2296D"/>
    <w:rsid w:val="00C23155"/>
    <w:rsid w:val="00C23209"/>
    <w:rsid w:val="00C23910"/>
    <w:rsid w:val="00C247A5"/>
    <w:rsid w:val="00C302EB"/>
    <w:rsid w:val="00C30D7B"/>
    <w:rsid w:val="00C32277"/>
    <w:rsid w:val="00C32CFF"/>
    <w:rsid w:val="00C346E2"/>
    <w:rsid w:val="00C36809"/>
    <w:rsid w:val="00C36C24"/>
    <w:rsid w:val="00C40C41"/>
    <w:rsid w:val="00C4356F"/>
    <w:rsid w:val="00C45885"/>
    <w:rsid w:val="00C47F45"/>
    <w:rsid w:val="00C50D68"/>
    <w:rsid w:val="00C50F22"/>
    <w:rsid w:val="00C52E53"/>
    <w:rsid w:val="00C52FDB"/>
    <w:rsid w:val="00C55859"/>
    <w:rsid w:val="00C56506"/>
    <w:rsid w:val="00C57628"/>
    <w:rsid w:val="00C57971"/>
    <w:rsid w:val="00C605FF"/>
    <w:rsid w:val="00C60677"/>
    <w:rsid w:val="00C6379A"/>
    <w:rsid w:val="00C65BD7"/>
    <w:rsid w:val="00C66570"/>
    <w:rsid w:val="00C66E64"/>
    <w:rsid w:val="00C74933"/>
    <w:rsid w:val="00C753E5"/>
    <w:rsid w:val="00C7680E"/>
    <w:rsid w:val="00C76BA4"/>
    <w:rsid w:val="00C82191"/>
    <w:rsid w:val="00C8230F"/>
    <w:rsid w:val="00C827F9"/>
    <w:rsid w:val="00C83A48"/>
    <w:rsid w:val="00C84FCA"/>
    <w:rsid w:val="00C85865"/>
    <w:rsid w:val="00C85E85"/>
    <w:rsid w:val="00C8629D"/>
    <w:rsid w:val="00C863CB"/>
    <w:rsid w:val="00C86729"/>
    <w:rsid w:val="00C87E85"/>
    <w:rsid w:val="00C913AE"/>
    <w:rsid w:val="00C91857"/>
    <w:rsid w:val="00C926C8"/>
    <w:rsid w:val="00C93FA3"/>
    <w:rsid w:val="00C943DA"/>
    <w:rsid w:val="00C948A3"/>
    <w:rsid w:val="00C977B2"/>
    <w:rsid w:val="00C97BD8"/>
    <w:rsid w:val="00CA031E"/>
    <w:rsid w:val="00CA2EAE"/>
    <w:rsid w:val="00CA377A"/>
    <w:rsid w:val="00CA4AC1"/>
    <w:rsid w:val="00CA59FB"/>
    <w:rsid w:val="00CA6A66"/>
    <w:rsid w:val="00CA6D20"/>
    <w:rsid w:val="00CA752F"/>
    <w:rsid w:val="00CB0316"/>
    <w:rsid w:val="00CB0428"/>
    <w:rsid w:val="00CB0B11"/>
    <w:rsid w:val="00CB1DBA"/>
    <w:rsid w:val="00CB231E"/>
    <w:rsid w:val="00CB2914"/>
    <w:rsid w:val="00CB426A"/>
    <w:rsid w:val="00CB5017"/>
    <w:rsid w:val="00CB5143"/>
    <w:rsid w:val="00CB5354"/>
    <w:rsid w:val="00CB5A54"/>
    <w:rsid w:val="00CC0150"/>
    <w:rsid w:val="00CC1E8A"/>
    <w:rsid w:val="00CC3C9E"/>
    <w:rsid w:val="00CC48F8"/>
    <w:rsid w:val="00CC65F2"/>
    <w:rsid w:val="00CC6A14"/>
    <w:rsid w:val="00CC70A3"/>
    <w:rsid w:val="00CD12FD"/>
    <w:rsid w:val="00CD305F"/>
    <w:rsid w:val="00CD4442"/>
    <w:rsid w:val="00CD53C3"/>
    <w:rsid w:val="00CD574E"/>
    <w:rsid w:val="00CD6F7D"/>
    <w:rsid w:val="00CD7374"/>
    <w:rsid w:val="00CD7816"/>
    <w:rsid w:val="00CD7E1F"/>
    <w:rsid w:val="00CE09A5"/>
    <w:rsid w:val="00CE1DE6"/>
    <w:rsid w:val="00CE2565"/>
    <w:rsid w:val="00CE2EFB"/>
    <w:rsid w:val="00CE3A9C"/>
    <w:rsid w:val="00CE3C8F"/>
    <w:rsid w:val="00CE4743"/>
    <w:rsid w:val="00CE4C22"/>
    <w:rsid w:val="00CE5DFD"/>
    <w:rsid w:val="00CE6A1A"/>
    <w:rsid w:val="00CE6E06"/>
    <w:rsid w:val="00CE755A"/>
    <w:rsid w:val="00CE76E5"/>
    <w:rsid w:val="00CF0FEC"/>
    <w:rsid w:val="00CF2C4C"/>
    <w:rsid w:val="00CF33CC"/>
    <w:rsid w:val="00CF3E2C"/>
    <w:rsid w:val="00CF41EC"/>
    <w:rsid w:val="00CF5AC8"/>
    <w:rsid w:val="00CF5C5D"/>
    <w:rsid w:val="00CF5D04"/>
    <w:rsid w:val="00CF719C"/>
    <w:rsid w:val="00CF7ED7"/>
    <w:rsid w:val="00D007CD"/>
    <w:rsid w:val="00D00C96"/>
    <w:rsid w:val="00D03E52"/>
    <w:rsid w:val="00D04DE4"/>
    <w:rsid w:val="00D063F1"/>
    <w:rsid w:val="00D07566"/>
    <w:rsid w:val="00D10369"/>
    <w:rsid w:val="00D10B1B"/>
    <w:rsid w:val="00D10BBA"/>
    <w:rsid w:val="00D11735"/>
    <w:rsid w:val="00D117D7"/>
    <w:rsid w:val="00D14567"/>
    <w:rsid w:val="00D14F22"/>
    <w:rsid w:val="00D172E4"/>
    <w:rsid w:val="00D20FB6"/>
    <w:rsid w:val="00D259FF"/>
    <w:rsid w:val="00D2634C"/>
    <w:rsid w:val="00D26D68"/>
    <w:rsid w:val="00D27152"/>
    <w:rsid w:val="00D32206"/>
    <w:rsid w:val="00D3331F"/>
    <w:rsid w:val="00D34B41"/>
    <w:rsid w:val="00D36739"/>
    <w:rsid w:val="00D37B8E"/>
    <w:rsid w:val="00D41355"/>
    <w:rsid w:val="00D443F0"/>
    <w:rsid w:val="00D44E65"/>
    <w:rsid w:val="00D45F84"/>
    <w:rsid w:val="00D472DA"/>
    <w:rsid w:val="00D4741C"/>
    <w:rsid w:val="00D5099A"/>
    <w:rsid w:val="00D52365"/>
    <w:rsid w:val="00D526FA"/>
    <w:rsid w:val="00D52E98"/>
    <w:rsid w:val="00D53A43"/>
    <w:rsid w:val="00D57918"/>
    <w:rsid w:val="00D605D1"/>
    <w:rsid w:val="00D60AE5"/>
    <w:rsid w:val="00D6399B"/>
    <w:rsid w:val="00D6510D"/>
    <w:rsid w:val="00D67A25"/>
    <w:rsid w:val="00D67C48"/>
    <w:rsid w:val="00D70588"/>
    <w:rsid w:val="00D724CC"/>
    <w:rsid w:val="00D72E59"/>
    <w:rsid w:val="00D73519"/>
    <w:rsid w:val="00D73DC6"/>
    <w:rsid w:val="00D74C1A"/>
    <w:rsid w:val="00D754C1"/>
    <w:rsid w:val="00D75782"/>
    <w:rsid w:val="00D77393"/>
    <w:rsid w:val="00D77A35"/>
    <w:rsid w:val="00D77AD1"/>
    <w:rsid w:val="00D81B3E"/>
    <w:rsid w:val="00D8257C"/>
    <w:rsid w:val="00D84127"/>
    <w:rsid w:val="00D87BDF"/>
    <w:rsid w:val="00D90C70"/>
    <w:rsid w:val="00D90E49"/>
    <w:rsid w:val="00D94177"/>
    <w:rsid w:val="00D94939"/>
    <w:rsid w:val="00D94C7C"/>
    <w:rsid w:val="00D96ADE"/>
    <w:rsid w:val="00DA0465"/>
    <w:rsid w:val="00DA0CE2"/>
    <w:rsid w:val="00DA1EF7"/>
    <w:rsid w:val="00DA2387"/>
    <w:rsid w:val="00DA31F7"/>
    <w:rsid w:val="00DA4779"/>
    <w:rsid w:val="00DA4847"/>
    <w:rsid w:val="00DA4E01"/>
    <w:rsid w:val="00DA7A7B"/>
    <w:rsid w:val="00DB37DB"/>
    <w:rsid w:val="00DB41F9"/>
    <w:rsid w:val="00DB46E9"/>
    <w:rsid w:val="00DB493B"/>
    <w:rsid w:val="00DB6983"/>
    <w:rsid w:val="00DB7644"/>
    <w:rsid w:val="00DB78DB"/>
    <w:rsid w:val="00DB7B3D"/>
    <w:rsid w:val="00DC028E"/>
    <w:rsid w:val="00DC19C8"/>
    <w:rsid w:val="00DC345C"/>
    <w:rsid w:val="00DC3494"/>
    <w:rsid w:val="00DC6A10"/>
    <w:rsid w:val="00DD0BA8"/>
    <w:rsid w:val="00DD2A68"/>
    <w:rsid w:val="00DD349C"/>
    <w:rsid w:val="00DD38A9"/>
    <w:rsid w:val="00DD59B2"/>
    <w:rsid w:val="00DD7C02"/>
    <w:rsid w:val="00DE29A9"/>
    <w:rsid w:val="00DE2FAB"/>
    <w:rsid w:val="00DE33F3"/>
    <w:rsid w:val="00DE417C"/>
    <w:rsid w:val="00DE657E"/>
    <w:rsid w:val="00DE722B"/>
    <w:rsid w:val="00DE7ED5"/>
    <w:rsid w:val="00DF08B4"/>
    <w:rsid w:val="00DF08E2"/>
    <w:rsid w:val="00DF23C7"/>
    <w:rsid w:val="00DF24E2"/>
    <w:rsid w:val="00DF2DAD"/>
    <w:rsid w:val="00DF3546"/>
    <w:rsid w:val="00DF4704"/>
    <w:rsid w:val="00DF4EC8"/>
    <w:rsid w:val="00DF6FAF"/>
    <w:rsid w:val="00DF7386"/>
    <w:rsid w:val="00E004B0"/>
    <w:rsid w:val="00E0055F"/>
    <w:rsid w:val="00E0156D"/>
    <w:rsid w:val="00E024AA"/>
    <w:rsid w:val="00E074A7"/>
    <w:rsid w:val="00E077B7"/>
    <w:rsid w:val="00E10943"/>
    <w:rsid w:val="00E11A48"/>
    <w:rsid w:val="00E11CBE"/>
    <w:rsid w:val="00E12292"/>
    <w:rsid w:val="00E130BB"/>
    <w:rsid w:val="00E1338B"/>
    <w:rsid w:val="00E13E72"/>
    <w:rsid w:val="00E15C77"/>
    <w:rsid w:val="00E1693E"/>
    <w:rsid w:val="00E171B1"/>
    <w:rsid w:val="00E202B0"/>
    <w:rsid w:val="00E2191A"/>
    <w:rsid w:val="00E220CC"/>
    <w:rsid w:val="00E2299F"/>
    <w:rsid w:val="00E246A1"/>
    <w:rsid w:val="00E24893"/>
    <w:rsid w:val="00E250F1"/>
    <w:rsid w:val="00E31BC5"/>
    <w:rsid w:val="00E337C5"/>
    <w:rsid w:val="00E34819"/>
    <w:rsid w:val="00E3550D"/>
    <w:rsid w:val="00E42642"/>
    <w:rsid w:val="00E431B0"/>
    <w:rsid w:val="00E46580"/>
    <w:rsid w:val="00E50F57"/>
    <w:rsid w:val="00E52838"/>
    <w:rsid w:val="00E53143"/>
    <w:rsid w:val="00E54B83"/>
    <w:rsid w:val="00E56121"/>
    <w:rsid w:val="00E56BF5"/>
    <w:rsid w:val="00E614E0"/>
    <w:rsid w:val="00E62F8B"/>
    <w:rsid w:val="00E66C8A"/>
    <w:rsid w:val="00E70745"/>
    <w:rsid w:val="00E7219A"/>
    <w:rsid w:val="00E73386"/>
    <w:rsid w:val="00E738F1"/>
    <w:rsid w:val="00E73F7F"/>
    <w:rsid w:val="00E753E8"/>
    <w:rsid w:val="00E75567"/>
    <w:rsid w:val="00E75DB9"/>
    <w:rsid w:val="00E765BC"/>
    <w:rsid w:val="00E76AAC"/>
    <w:rsid w:val="00E76F4A"/>
    <w:rsid w:val="00E81548"/>
    <w:rsid w:val="00E825A0"/>
    <w:rsid w:val="00E82F57"/>
    <w:rsid w:val="00E85409"/>
    <w:rsid w:val="00E87FF7"/>
    <w:rsid w:val="00E918D8"/>
    <w:rsid w:val="00E91EA8"/>
    <w:rsid w:val="00E93211"/>
    <w:rsid w:val="00E9339B"/>
    <w:rsid w:val="00E9502D"/>
    <w:rsid w:val="00EA06DD"/>
    <w:rsid w:val="00EA0DF9"/>
    <w:rsid w:val="00EA1E1E"/>
    <w:rsid w:val="00EA429F"/>
    <w:rsid w:val="00EA45E9"/>
    <w:rsid w:val="00EA4F9E"/>
    <w:rsid w:val="00EA5490"/>
    <w:rsid w:val="00EA54CA"/>
    <w:rsid w:val="00EA63CA"/>
    <w:rsid w:val="00EA6588"/>
    <w:rsid w:val="00EA6D37"/>
    <w:rsid w:val="00EA6D3B"/>
    <w:rsid w:val="00EB00AD"/>
    <w:rsid w:val="00EB02D5"/>
    <w:rsid w:val="00EB136C"/>
    <w:rsid w:val="00EB480E"/>
    <w:rsid w:val="00EB5EC6"/>
    <w:rsid w:val="00EB653A"/>
    <w:rsid w:val="00EB6E1A"/>
    <w:rsid w:val="00EB788B"/>
    <w:rsid w:val="00EB7FC9"/>
    <w:rsid w:val="00EC0490"/>
    <w:rsid w:val="00EC10B9"/>
    <w:rsid w:val="00EC1357"/>
    <w:rsid w:val="00EC1EAC"/>
    <w:rsid w:val="00EC3071"/>
    <w:rsid w:val="00EC4E6B"/>
    <w:rsid w:val="00EC6F4F"/>
    <w:rsid w:val="00ED10C9"/>
    <w:rsid w:val="00ED152E"/>
    <w:rsid w:val="00ED1970"/>
    <w:rsid w:val="00ED27E8"/>
    <w:rsid w:val="00ED281B"/>
    <w:rsid w:val="00ED5F15"/>
    <w:rsid w:val="00ED7137"/>
    <w:rsid w:val="00ED7F02"/>
    <w:rsid w:val="00EE0F88"/>
    <w:rsid w:val="00EE1A07"/>
    <w:rsid w:val="00EE2FA2"/>
    <w:rsid w:val="00EE489B"/>
    <w:rsid w:val="00EE4C25"/>
    <w:rsid w:val="00EE4C91"/>
    <w:rsid w:val="00EF06EA"/>
    <w:rsid w:val="00EF205E"/>
    <w:rsid w:val="00EF2ADE"/>
    <w:rsid w:val="00EF5246"/>
    <w:rsid w:val="00EF56AA"/>
    <w:rsid w:val="00F02199"/>
    <w:rsid w:val="00F02541"/>
    <w:rsid w:val="00F0325E"/>
    <w:rsid w:val="00F04E00"/>
    <w:rsid w:val="00F059F6"/>
    <w:rsid w:val="00F0735E"/>
    <w:rsid w:val="00F07604"/>
    <w:rsid w:val="00F10452"/>
    <w:rsid w:val="00F133E5"/>
    <w:rsid w:val="00F13CBE"/>
    <w:rsid w:val="00F175DB"/>
    <w:rsid w:val="00F208A1"/>
    <w:rsid w:val="00F21088"/>
    <w:rsid w:val="00F2224E"/>
    <w:rsid w:val="00F230C3"/>
    <w:rsid w:val="00F247D2"/>
    <w:rsid w:val="00F24CAB"/>
    <w:rsid w:val="00F27A01"/>
    <w:rsid w:val="00F31665"/>
    <w:rsid w:val="00F325C2"/>
    <w:rsid w:val="00F326BF"/>
    <w:rsid w:val="00F327E7"/>
    <w:rsid w:val="00F32E78"/>
    <w:rsid w:val="00F32FD4"/>
    <w:rsid w:val="00F34FC6"/>
    <w:rsid w:val="00F35746"/>
    <w:rsid w:val="00F37D03"/>
    <w:rsid w:val="00F4135E"/>
    <w:rsid w:val="00F43A09"/>
    <w:rsid w:val="00F447C7"/>
    <w:rsid w:val="00F45603"/>
    <w:rsid w:val="00F459B4"/>
    <w:rsid w:val="00F46111"/>
    <w:rsid w:val="00F5140B"/>
    <w:rsid w:val="00F5211B"/>
    <w:rsid w:val="00F52A65"/>
    <w:rsid w:val="00F52BF1"/>
    <w:rsid w:val="00F5301A"/>
    <w:rsid w:val="00F548EA"/>
    <w:rsid w:val="00F554A9"/>
    <w:rsid w:val="00F572EF"/>
    <w:rsid w:val="00F61E47"/>
    <w:rsid w:val="00F6332F"/>
    <w:rsid w:val="00F63CF9"/>
    <w:rsid w:val="00F6411B"/>
    <w:rsid w:val="00F64FD7"/>
    <w:rsid w:val="00F6633C"/>
    <w:rsid w:val="00F6689D"/>
    <w:rsid w:val="00F66937"/>
    <w:rsid w:val="00F66FED"/>
    <w:rsid w:val="00F70FD5"/>
    <w:rsid w:val="00F71199"/>
    <w:rsid w:val="00F716FD"/>
    <w:rsid w:val="00F717E8"/>
    <w:rsid w:val="00F71FEE"/>
    <w:rsid w:val="00F72142"/>
    <w:rsid w:val="00F72EA9"/>
    <w:rsid w:val="00F731B4"/>
    <w:rsid w:val="00F734F7"/>
    <w:rsid w:val="00F74E4E"/>
    <w:rsid w:val="00F77B43"/>
    <w:rsid w:val="00F80355"/>
    <w:rsid w:val="00F81BCB"/>
    <w:rsid w:val="00F858CE"/>
    <w:rsid w:val="00F87C43"/>
    <w:rsid w:val="00F918C9"/>
    <w:rsid w:val="00F933BD"/>
    <w:rsid w:val="00F9364C"/>
    <w:rsid w:val="00F965FC"/>
    <w:rsid w:val="00F9673C"/>
    <w:rsid w:val="00FA1727"/>
    <w:rsid w:val="00FA18C2"/>
    <w:rsid w:val="00FA291B"/>
    <w:rsid w:val="00FA2D94"/>
    <w:rsid w:val="00FA5722"/>
    <w:rsid w:val="00FA58AA"/>
    <w:rsid w:val="00FA5C56"/>
    <w:rsid w:val="00FA5ECD"/>
    <w:rsid w:val="00FA6A6A"/>
    <w:rsid w:val="00FA6A8C"/>
    <w:rsid w:val="00FA7867"/>
    <w:rsid w:val="00FA7E8F"/>
    <w:rsid w:val="00FB0088"/>
    <w:rsid w:val="00FB0C81"/>
    <w:rsid w:val="00FB1AAC"/>
    <w:rsid w:val="00FB1B90"/>
    <w:rsid w:val="00FB3210"/>
    <w:rsid w:val="00FB33A5"/>
    <w:rsid w:val="00FB3D70"/>
    <w:rsid w:val="00FB4D6B"/>
    <w:rsid w:val="00FB52AF"/>
    <w:rsid w:val="00FB635E"/>
    <w:rsid w:val="00FB7ECD"/>
    <w:rsid w:val="00FC1232"/>
    <w:rsid w:val="00FC2200"/>
    <w:rsid w:val="00FC2540"/>
    <w:rsid w:val="00FC2DDD"/>
    <w:rsid w:val="00FC2EBA"/>
    <w:rsid w:val="00FC441E"/>
    <w:rsid w:val="00FC4FE8"/>
    <w:rsid w:val="00FC6150"/>
    <w:rsid w:val="00FD10AF"/>
    <w:rsid w:val="00FD12A1"/>
    <w:rsid w:val="00FD16B1"/>
    <w:rsid w:val="00FD3DB5"/>
    <w:rsid w:val="00FD432C"/>
    <w:rsid w:val="00FD5077"/>
    <w:rsid w:val="00FE1A4C"/>
    <w:rsid w:val="00FE2BF0"/>
    <w:rsid w:val="00FE331F"/>
    <w:rsid w:val="00FE7205"/>
    <w:rsid w:val="00FE7BB3"/>
    <w:rsid w:val="00FF0204"/>
    <w:rsid w:val="00FF048A"/>
    <w:rsid w:val="00FF12DC"/>
    <w:rsid w:val="00FF160F"/>
    <w:rsid w:val="00FF27C3"/>
    <w:rsid w:val="00FF2AE3"/>
    <w:rsid w:val="00FF3906"/>
    <w:rsid w:val="00FF3AED"/>
    <w:rsid w:val="00FF70E5"/>
    <w:rsid w:val="0D6ECF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1BDDA8C9-5EBA-488C-A740-88FBFB2C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91B1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891B19"/>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891B19"/>
    <w:rPr>
      <w:sz w:val="22"/>
      <w:szCs w:val="22"/>
      <w:lang w:val="en-CA"/>
    </w:rPr>
  </w:style>
  <w:style w:type="character" w:customStyle="1" w:styleId="Heading5Char">
    <w:name w:val="Heading 5 Char"/>
    <w:basedOn w:val="DefaultParagraphFont"/>
    <w:link w:val="Heading5"/>
    <w:rsid w:val="00891B19"/>
    <w:rPr>
      <w:sz w:val="22"/>
      <w:szCs w:val="22"/>
      <w:lang w:val="en-CA"/>
    </w:rPr>
  </w:style>
  <w:style w:type="character" w:customStyle="1" w:styleId="Heading6Char">
    <w:name w:val="Heading 6 Char"/>
    <w:basedOn w:val="DefaultParagraphFont"/>
    <w:link w:val="Heading6"/>
    <w:uiPriority w:val="9"/>
    <w:rsid w:val="00891B19"/>
    <w:rPr>
      <w:rFonts w:ascii="Arial" w:hAnsi="Arial"/>
      <w:i/>
      <w:sz w:val="22"/>
      <w:szCs w:val="22"/>
      <w:lang w:val="en-CA"/>
    </w:rPr>
  </w:style>
  <w:style w:type="character" w:customStyle="1" w:styleId="Heading7Char">
    <w:name w:val="Heading 7 Char"/>
    <w:basedOn w:val="DefaultParagraphFont"/>
    <w:link w:val="Heading7"/>
    <w:uiPriority w:val="9"/>
    <w:rsid w:val="00891B19"/>
    <w:rPr>
      <w:rFonts w:ascii="Arial" w:hAnsi="Arial"/>
      <w:sz w:val="22"/>
      <w:szCs w:val="22"/>
      <w:lang w:val="en-CA"/>
    </w:rPr>
  </w:style>
  <w:style w:type="character" w:customStyle="1" w:styleId="Heading8Char">
    <w:name w:val="Heading 8 Char"/>
    <w:basedOn w:val="DefaultParagraphFont"/>
    <w:link w:val="Heading8"/>
    <w:rsid w:val="00891B19"/>
    <w:rPr>
      <w:b/>
      <w:sz w:val="22"/>
      <w:szCs w:val="22"/>
      <w:lang w:val="en-CA"/>
    </w:rPr>
  </w:style>
  <w:style w:type="character" w:customStyle="1" w:styleId="Heading9Char">
    <w:name w:val="Heading 9 Char"/>
    <w:basedOn w:val="DefaultParagraphFont"/>
    <w:link w:val="Heading9"/>
    <w:uiPriority w:val="9"/>
    <w:rsid w:val="00891B19"/>
    <w:rPr>
      <w:rFonts w:ascii="Arial" w:hAnsi="Arial"/>
      <w:i/>
      <w:sz w:val="18"/>
      <w:szCs w:val="22"/>
      <w:lang w:val="en-CA"/>
    </w:rPr>
  </w:style>
  <w:style w:type="numbering" w:customStyle="1" w:styleId="1111111">
    <w:name w:val="1 / 1.1 / 1.1.11"/>
    <w:basedOn w:val="NoList"/>
    <w:next w:val="111111"/>
    <w:semiHidden/>
    <w:rsid w:val="00891B19"/>
  </w:style>
  <w:style w:type="character" w:customStyle="1" w:styleId="HeaderChar">
    <w:name w:val="Header Char"/>
    <w:basedOn w:val="DefaultParagraphFont"/>
    <w:link w:val="Header"/>
    <w:rsid w:val="00891B19"/>
    <w:rPr>
      <w:sz w:val="22"/>
      <w:szCs w:val="22"/>
      <w:lang w:val="en-CA"/>
    </w:rPr>
  </w:style>
  <w:style w:type="character" w:customStyle="1" w:styleId="FooterChar">
    <w:name w:val="Footer Char"/>
    <w:basedOn w:val="DefaultParagraphFont"/>
    <w:link w:val="Footer"/>
    <w:uiPriority w:val="99"/>
    <w:rsid w:val="00891B19"/>
    <w:rPr>
      <w:sz w:val="22"/>
      <w:szCs w:val="22"/>
      <w:lang w:val="en-CA"/>
    </w:rPr>
  </w:style>
  <w:style w:type="numbering" w:customStyle="1" w:styleId="1ai1">
    <w:name w:val="1 / a / i1"/>
    <w:basedOn w:val="NoList"/>
    <w:next w:val="1ai"/>
    <w:semiHidden/>
    <w:rsid w:val="00891B19"/>
  </w:style>
  <w:style w:type="numbering" w:customStyle="1" w:styleId="ArticleSection1">
    <w:name w:val="Article / Section1"/>
    <w:basedOn w:val="NoList"/>
    <w:next w:val="ArticleSection"/>
    <w:semiHidden/>
    <w:rsid w:val="00891B19"/>
  </w:style>
  <w:style w:type="character" w:customStyle="1" w:styleId="BodyText3Char">
    <w:name w:val="Body Text 3 Char"/>
    <w:basedOn w:val="DefaultParagraphFont"/>
    <w:link w:val="BodyText3"/>
    <w:semiHidden/>
    <w:rsid w:val="00891B19"/>
    <w:rPr>
      <w:sz w:val="16"/>
      <w:szCs w:val="16"/>
      <w:lang w:val="en-CA"/>
    </w:rPr>
  </w:style>
  <w:style w:type="character" w:customStyle="1" w:styleId="BodyTextIndent3Char">
    <w:name w:val="Body Text Indent 3 Char"/>
    <w:basedOn w:val="DefaultParagraphFont"/>
    <w:link w:val="BodyTextIndent3"/>
    <w:semiHidden/>
    <w:rsid w:val="00891B19"/>
    <w:rPr>
      <w:sz w:val="16"/>
      <w:szCs w:val="16"/>
      <w:lang w:val="en-CA"/>
    </w:rPr>
  </w:style>
  <w:style w:type="character" w:customStyle="1" w:styleId="PlainTextChar">
    <w:name w:val="Plain Text Char"/>
    <w:basedOn w:val="DefaultParagraphFont"/>
    <w:link w:val="PlainText"/>
    <w:semiHidden/>
    <w:rsid w:val="00891B19"/>
    <w:rPr>
      <w:rFonts w:ascii="Courier New" w:hAnsi="Courier New" w:cs="Courier New"/>
      <w:szCs w:val="22"/>
      <w:lang w:val="en-CA"/>
    </w:rPr>
  </w:style>
  <w:style w:type="character" w:customStyle="1" w:styleId="SubtitleChar">
    <w:name w:val="Subtitle Char"/>
    <w:basedOn w:val="DefaultParagraphFont"/>
    <w:link w:val="Subtitle"/>
    <w:rsid w:val="00891B19"/>
    <w:rPr>
      <w:rFonts w:ascii="Arial" w:hAnsi="Arial" w:cs="Arial"/>
      <w:sz w:val="22"/>
      <w:szCs w:val="22"/>
      <w:lang w:val="en-CA"/>
    </w:rPr>
  </w:style>
  <w:style w:type="character" w:customStyle="1" w:styleId="TitleChar">
    <w:name w:val="Title Char"/>
    <w:basedOn w:val="DefaultParagraphFont"/>
    <w:link w:val="Title"/>
    <w:rsid w:val="00891B19"/>
    <w:rPr>
      <w:rFonts w:ascii="Arial" w:hAnsi="Arial" w:cs="Arial"/>
      <w:b/>
      <w:bCs/>
      <w:kern w:val="28"/>
      <w:sz w:val="22"/>
      <w:szCs w:val="22"/>
      <w:lang w:val="en-CA"/>
    </w:rPr>
  </w:style>
  <w:style w:type="character" w:customStyle="1" w:styleId="DateChar">
    <w:name w:val="Date Char"/>
    <w:basedOn w:val="DefaultParagraphFont"/>
    <w:link w:val="Date"/>
    <w:rsid w:val="00891B19"/>
    <w:rPr>
      <w:sz w:val="22"/>
      <w:szCs w:val="22"/>
      <w:lang w:val="en-CA"/>
    </w:rPr>
  </w:style>
  <w:style w:type="numbering" w:customStyle="1" w:styleId="11111111">
    <w:name w:val="1 / 1.1 / 1.1.111"/>
    <w:basedOn w:val="NoList"/>
    <w:next w:val="111111"/>
    <w:semiHidden/>
    <w:rsid w:val="00891B19"/>
    <w:pPr>
      <w:numPr>
        <w:numId w:val="24"/>
      </w:numPr>
    </w:pPr>
  </w:style>
  <w:style w:type="numbering" w:customStyle="1" w:styleId="1ai11">
    <w:name w:val="1 / a / i11"/>
    <w:basedOn w:val="NoList"/>
    <w:next w:val="1ai"/>
    <w:semiHidden/>
    <w:rsid w:val="00891B19"/>
    <w:pPr>
      <w:numPr>
        <w:numId w:val="25"/>
      </w:numPr>
    </w:pPr>
  </w:style>
  <w:style w:type="numbering" w:customStyle="1" w:styleId="ArticleSection11">
    <w:name w:val="Article / Section11"/>
    <w:basedOn w:val="NoList"/>
    <w:next w:val="ArticleSection"/>
    <w:semiHidden/>
    <w:rsid w:val="00891B19"/>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891B1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91B1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1B19"/>
    <w:pPr>
      <w:spacing w:after="160" w:line="240" w:lineRule="exact"/>
    </w:pPr>
    <w:rPr>
      <w:sz w:val="20"/>
      <w:szCs w:val="20"/>
      <w:vertAlign w:val="superscript"/>
      <w:lang w:val="en-US"/>
    </w:rPr>
  </w:style>
  <w:style w:type="character" w:customStyle="1" w:styleId="normaltextrun">
    <w:name w:val="normaltextrun"/>
    <w:basedOn w:val="DefaultParagraphFont"/>
    <w:rsid w:val="00891B19"/>
  </w:style>
  <w:style w:type="paragraph" w:styleId="NoSpacing">
    <w:name w:val="No Spacing"/>
    <w:uiPriority w:val="1"/>
    <w:qFormat/>
    <w:rsid w:val="00891B19"/>
  </w:style>
  <w:style w:type="paragraph" w:styleId="Revision">
    <w:name w:val="Revision"/>
    <w:hidden/>
    <w:uiPriority w:val="99"/>
    <w:semiHidden/>
    <w:rsid w:val="00891B19"/>
    <w:rPr>
      <w:sz w:val="22"/>
      <w:szCs w:val="22"/>
      <w:lang w:val="en-CA"/>
    </w:rPr>
  </w:style>
  <w:style w:type="paragraph" w:customStyle="1" w:styleId="paragraph">
    <w:name w:val="paragraph"/>
    <w:basedOn w:val="Normal"/>
    <w:rsid w:val="00891B19"/>
    <w:pPr>
      <w:spacing w:before="100" w:beforeAutospacing="1" w:after="100" w:afterAutospacing="1"/>
      <w:jc w:val="left"/>
    </w:pPr>
    <w:rPr>
      <w:sz w:val="24"/>
      <w:szCs w:val="24"/>
      <w:lang w:eastAsia="en-CA"/>
    </w:rPr>
  </w:style>
  <w:style w:type="character" w:customStyle="1" w:styleId="eop">
    <w:name w:val="eop"/>
    <w:basedOn w:val="DefaultParagraphFont"/>
    <w:rsid w:val="00891B19"/>
  </w:style>
  <w:style w:type="numbering" w:customStyle="1" w:styleId="CurrentList1">
    <w:name w:val="Current List1"/>
    <w:uiPriority w:val="99"/>
    <w:rsid w:val="00300CCE"/>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purl.org/dc/dcmitype/"/>
    <ds:schemaRef ds:uri="http://schemas.microsoft.com/office/2006/documentManagement/types"/>
    <ds:schemaRef ds:uri="http://purl.org/dc/elements/1.1/"/>
    <ds:schemaRef ds:uri="b93c647f-d63b-431a-95c8-8e00048cff23"/>
    <ds:schemaRef ds:uri="http://schemas.microsoft.com/office/infopath/2007/PartnerControls"/>
    <ds:schemaRef ds:uri="http://www.w3.org/XML/1998/namespace"/>
    <ds:schemaRef ds:uri="http://purl.org/dc/terms/"/>
    <ds:schemaRef ds:uri="http://schemas.openxmlformats.org/package/2006/metadata/core-properties"/>
    <ds:schemaRef ds:uri="eb6c2e4c-3f1c-4103-a37b-37c984dbe58f"/>
  </ds:schemaRefs>
</ds:datastoreItem>
</file>

<file path=customXml/itemProps2.xml><?xml version="1.0" encoding="utf-8"?>
<ds:datastoreItem xmlns:ds="http://schemas.openxmlformats.org/officeDocument/2006/customXml" ds:itemID="{8827C14A-5A2E-4E8B-80FA-EE0FF2A06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3639</Words>
  <Characters>20743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Sierra Leone Energy efficiency 91/65</vt:lpstr>
    </vt:vector>
  </TitlesOfParts>
  <Company>UNMFS</Company>
  <LinksUpToDate>false</LinksUpToDate>
  <CharactersWithSpaces>24334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Leone Energy efficiency 91/65</dc:title>
  <dc:creator>MS LD</dc:creator>
  <cp:lastModifiedBy>Kata Koppel</cp:lastModifiedBy>
  <cp:revision>4</cp:revision>
  <cp:lastPrinted>2025-11-02T00:33:00Z</cp:lastPrinted>
  <dcterms:created xsi:type="dcterms:W3CDTF">2025-11-01T21:14:00Z</dcterms:created>
  <dcterms:modified xsi:type="dcterms:W3CDTF">2025-11-02T00:34:00Z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UNEP/OzL.Pro/ExCom/97/75</vt:lpwstr>
  </property>
  <property fmtid="{D5CDD505-2E9C-101B-9397-08002B2CF9AE}" pid="3" name="Revision date">
    <vt:lpwstr>11/01/2025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