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A6515" w14:paraId="271A6CD9" w14:textId="77777777" w:rsidTr="009C59F7">
        <w:trPr>
          <w:trHeight w:val="720"/>
        </w:trPr>
        <w:tc>
          <w:tcPr>
            <w:tcW w:w="5490" w:type="dxa"/>
            <w:gridSpan w:val="2"/>
            <w:tcBorders>
              <w:bottom w:val="single" w:sz="18" w:space="0" w:color="auto"/>
            </w:tcBorders>
          </w:tcPr>
          <w:p w14:paraId="66BBD9E1" w14:textId="77777777" w:rsidR="00C15867" w:rsidRPr="000A65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6515">
              <w:rPr>
                <w:rFonts w:ascii="Univers" w:hAnsi="Univers"/>
                <w:b/>
                <w:sz w:val="28"/>
                <w:szCs w:val="28"/>
              </w:rPr>
              <w:t>UNITED</w:t>
            </w:r>
            <w:r w:rsidRPr="000A6515">
              <w:rPr>
                <w:rFonts w:ascii="Univers" w:hAnsi="Univers"/>
                <w:b/>
                <w:sz w:val="28"/>
                <w:szCs w:val="28"/>
              </w:rPr>
              <w:br/>
              <w:t>NATIONS</w:t>
            </w:r>
          </w:p>
        </w:tc>
        <w:tc>
          <w:tcPr>
            <w:tcW w:w="4590" w:type="dxa"/>
            <w:tcBorders>
              <w:bottom w:val="single" w:sz="18" w:space="0" w:color="auto"/>
            </w:tcBorders>
          </w:tcPr>
          <w:p w14:paraId="4FA27975" w14:textId="77777777" w:rsidR="00C15867" w:rsidRPr="000A6515" w:rsidRDefault="00C15867" w:rsidP="009C59F7">
            <w:pPr>
              <w:jc w:val="right"/>
              <w:rPr>
                <w:sz w:val="52"/>
                <w:szCs w:val="52"/>
              </w:rPr>
            </w:pPr>
            <w:r w:rsidRPr="000A6515">
              <w:rPr>
                <w:rFonts w:ascii="Univers Bold" w:hAnsi="Univers Bold"/>
                <w:b/>
                <w:sz w:val="72"/>
              </w:rPr>
              <w:t>EP</w:t>
            </w:r>
          </w:p>
        </w:tc>
      </w:tr>
      <w:tr w:rsidR="00C15867" w:rsidRPr="000A6515"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0A6515" w:rsidRDefault="00E52838" w:rsidP="009C59F7">
            <w:pPr>
              <w:spacing w:before="120"/>
            </w:pPr>
            <w:r w:rsidRPr="000A6515">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0A65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6515">
              <w:rPr>
                <w:rFonts w:ascii="Univers" w:hAnsi="Univers"/>
                <w:b/>
                <w:sz w:val="32"/>
              </w:rPr>
              <w:t>United Nations</w:t>
            </w:r>
          </w:p>
          <w:p w14:paraId="7E039A82" w14:textId="77777777" w:rsidR="00C15867" w:rsidRPr="000A65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6515">
              <w:rPr>
                <w:rFonts w:ascii="Univers" w:hAnsi="Univers"/>
                <w:b/>
                <w:sz w:val="32"/>
              </w:rPr>
              <w:t>Environment</w:t>
            </w:r>
          </w:p>
          <w:p w14:paraId="6B4B7884" w14:textId="77777777" w:rsidR="00C15867" w:rsidRPr="000A651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6515">
              <w:rPr>
                <w:rFonts w:ascii="Univers" w:hAnsi="Univers"/>
                <w:b/>
                <w:sz w:val="32"/>
              </w:rPr>
              <w:t>Programme</w:t>
            </w:r>
          </w:p>
          <w:p w14:paraId="495B5391" w14:textId="77777777" w:rsidR="00C15867" w:rsidRPr="000A6515"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0A6515" w:rsidRDefault="00C15867" w:rsidP="009C59F7">
            <w:r w:rsidRPr="000A6515">
              <w:t>Distr.</w:t>
            </w:r>
          </w:p>
          <w:p w14:paraId="0C35F686" w14:textId="77777777" w:rsidR="00923540" w:rsidRPr="000A6515" w:rsidRDefault="00923540" w:rsidP="00923540">
            <w:r w:rsidRPr="000A6515">
              <w:t>GENERAL</w:t>
            </w:r>
          </w:p>
          <w:p w14:paraId="0D3F2436" w14:textId="77777777" w:rsidR="00C15867" w:rsidRPr="000A6515" w:rsidRDefault="00C15867" w:rsidP="009C59F7"/>
          <w:p w14:paraId="4A5CE191" w14:textId="77777777" w:rsidR="00C15867" w:rsidRPr="000A6515" w:rsidRDefault="00C15867" w:rsidP="009C59F7"/>
          <w:p w14:paraId="6846491F" w14:textId="601A1CDA" w:rsidR="00C15867" w:rsidRPr="000A6515" w:rsidRDefault="00476DE2" w:rsidP="009C59F7">
            <w:r>
              <w:fldChar w:fldCharType="begin"/>
            </w:r>
            <w:r>
              <w:instrText xml:space="preserve"> DOCPROPERTY "Document number"  \* MERGEFORMAT </w:instrText>
            </w:r>
            <w:r>
              <w:fldChar w:fldCharType="separate"/>
            </w:r>
            <w:r w:rsidR="00274C0A">
              <w:t>UNEP/</w:t>
            </w:r>
            <w:proofErr w:type="spellStart"/>
            <w:r w:rsidR="00274C0A">
              <w:t>OzL.Pro</w:t>
            </w:r>
            <w:proofErr w:type="spellEnd"/>
            <w:r w:rsidR="00274C0A">
              <w:t>/ExCom/91/43</w:t>
            </w:r>
            <w:r>
              <w:fldChar w:fldCharType="end"/>
            </w:r>
          </w:p>
          <w:p w14:paraId="6B70151B" w14:textId="187DFFDA" w:rsidR="00C15867" w:rsidRPr="000A6515" w:rsidRDefault="00BC2495" w:rsidP="009C59F7">
            <w:r w:rsidRPr="000A6515">
              <w:fldChar w:fldCharType="begin"/>
            </w:r>
            <w:r w:rsidR="00851352" w:rsidRPr="000A6515">
              <w:instrText xml:space="preserve"> DOCPROPERTY "Revision date" \@ "d MMMM YYYY"  \* MERGEFORMAT </w:instrText>
            </w:r>
            <w:r w:rsidRPr="000A6515">
              <w:fldChar w:fldCharType="separate"/>
            </w:r>
            <w:r w:rsidR="004307BB">
              <w:t>11 November 2022</w:t>
            </w:r>
            <w:r w:rsidRPr="000A6515">
              <w:fldChar w:fldCharType="end"/>
            </w:r>
          </w:p>
          <w:p w14:paraId="45E6ADC3" w14:textId="77777777" w:rsidR="00C15867" w:rsidRPr="000A6515" w:rsidRDefault="00C15867" w:rsidP="009C59F7">
            <w:pPr>
              <w:rPr>
                <w:caps/>
              </w:rPr>
            </w:pPr>
          </w:p>
          <w:p w14:paraId="3DA4DC8B" w14:textId="77777777" w:rsidR="00C15867" w:rsidRPr="000A6515" w:rsidRDefault="00C15867" w:rsidP="009C59F7">
            <w:r w:rsidRPr="000A6515">
              <w:t>ORIGINAL: ENGLISH</w:t>
            </w:r>
          </w:p>
        </w:tc>
      </w:tr>
    </w:tbl>
    <w:p w14:paraId="37938094" w14:textId="77777777" w:rsidR="00CA59FB" w:rsidRPr="000A6515" w:rsidRDefault="00C15867" w:rsidP="00CA59FB">
      <w:pPr>
        <w:jc w:val="left"/>
      </w:pPr>
      <w:r w:rsidRPr="000A6515">
        <w:t>EXECUTIVE COMMITTEE OF</w:t>
      </w:r>
      <w:r w:rsidRPr="000A6515">
        <w:br/>
        <w:t xml:space="preserve">  THE MULTILATERAL FUND FOR THE</w:t>
      </w:r>
      <w:r w:rsidRPr="000A6515">
        <w:br/>
        <w:t xml:space="preserve">  IMPLEMENTATION OF THE MONTREAL PROTOCOL</w:t>
      </w:r>
      <w:r w:rsidRPr="000A6515">
        <w:br/>
      </w:r>
      <w:r w:rsidR="00CA59FB" w:rsidRPr="000A6515">
        <w:t>Ninety-first Meeting</w:t>
      </w:r>
    </w:p>
    <w:p w14:paraId="30B87D1E" w14:textId="431554CE" w:rsidR="00CA59FB" w:rsidRPr="000A6515" w:rsidRDefault="00CA59FB" w:rsidP="00CA59FB">
      <w:pPr>
        <w:jc w:val="left"/>
      </w:pPr>
      <w:r w:rsidRPr="000A6515">
        <w:t>Montreal, 5-9 December 2022</w:t>
      </w:r>
    </w:p>
    <w:p w14:paraId="47125FB2" w14:textId="5F200726" w:rsidR="00274C0A" w:rsidRDefault="00274C0A" w:rsidP="00274C0A">
      <w:pPr>
        <w:jc w:val="left"/>
      </w:pPr>
      <w:r w:rsidRPr="006C772E">
        <w:t>Item 9(c) of the</w:t>
      </w:r>
      <w:r>
        <w:t xml:space="preserve"> provisional agenda</w:t>
      </w:r>
      <w:r>
        <w:rPr>
          <w:rStyle w:val="FootnoteReference"/>
        </w:rPr>
        <w:footnoteReference w:id="1"/>
      </w:r>
    </w:p>
    <w:p w14:paraId="30A4A916" w14:textId="77777777" w:rsidR="00C15867" w:rsidRPr="000A6515" w:rsidRDefault="00C15867" w:rsidP="00CA59FB">
      <w:pPr>
        <w:jc w:val="left"/>
      </w:pPr>
    </w:p>
    <w:p w14:paraId="06767CBF" w14:textId="77777777" w:rsidR="006D1EF3" w:rsidRPr="000A6515" w:rsidRDefault="006D1EF3" w:rsidP="00437B20">
      <w:pPr>
        <w:jc w:val="center"/>
        <w:rPr>
          <w:b/>
          <w:color w:val="0070C0"/>
        </w:rPr>
      </w:pPr>
    </w:p>
    <w:p w14:paraId="11BFCD25" w14:textId="77777777" w:rsidR="006D1EF3" w:rsidRPr="000A6515" w:rsidRDefault="006D1EF3" w:rsidP="00437B20">
      <w:pPr>
        <w:jc w:val="center"/>
        <w:rPr>
          <w:b/>
        </w:rPr>
      </w:pPr>
    </w:p>
    <w:p w14:paraId="5AD6CF3C" w14:textId="2220D5EF" w:rsidR="00437B20" w:rsidRPr="000A6515" w:rsidRDefault="00437B20" w:rsidP="00437B20">
      <w:pPr>
        <w:jc w:val="center"/>
        <w:rPr>
          <w:b/>
        </w:rPr>
      </w:pPr>
      <w:r w:rsidRPr="000A6515">
        <w:rPr>
          <w:b/>
        </w:rPr>
        <w:t xml:space="preserve">PROJECT PROPOSAL: </w:t>
      </w:r>
      <w:r w:rsidR="006D1EF3" w:rsidRPr="000A6515">
        <w:rPr>
          <w:b/>
        </w:rPr>
        <w:t>JORDAN</w:t>
      </w:r>
    </w:p>
    <w:p w14:paraId="7DD91041" w14:textId="77777777" w:rsidR="00437B20" w:rsidRPr="000A6515" w:rsidRDefault="00437B20" w:rsidP="00437B20"/>
    <w:p w14:paraId="0B517731" w14:textId="77777777" w:rsidR="00437B20" w:rsidRPr="000A6515" w:rsidRDefault="00437B20" w:rsidP="00437B20"/>
    <w:p w14:paraId="4F5643BA" w14:textId="688293A4" w:rsidR="00437B20" w:rsidRPr="000A6515" w:rsidRDefault="00437B20" w:rsidP="00437B20">
      <w:pPr>
        <w:ind w:firstLine="720"/>
      </w:pPr>
      <w:r w:rsidRPr="000A6515">
        <w:t xml:space="preserve">This document consists of the comments and recommendation of the Secretariat on the following project proposal: </w:t>
      </w:r>
    </w:p>
    <w:p w14:paraId="3B7127DD" w14:textId="77777777" w:rsidR="00437B20" w:rsidRPr="000A6515" w:rsidRDefault="00437B20" w:rsidP="00437B20"/>
    <w:p w14:paraId="7F131555" w14:textId="77777777" w:rsidR="00437B20" w:rsidRPr="000A6515" w:rsidRDefault="00437B20" w:rsidP="00437B20">
      <w:pPr>
        <w:rPr>
          <w:u w:val="single"/>
        </w:rPr>
      </w:pPr>
      <w:r w:rsidRPr="000A6515">
        <w:rPr>
          <w:u w:val="single"/>
        </w:rPr>
        <w:t>Phase-out</w:t>
      </w:r>
    </w:p>
    <w:p w14:paraId="1A266C18" w14:textId="77777777" w:rsidR="00437B20" w:rsidRPr="000A6515"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0A6515" w14:paraId="1F07E3B6" w14:textId="77777777" w:rsidTr="00692233">
        <w:tc>
          <w:tcPr>
            <w:tcW w:w="6941" w:type="dxa"/>
          </w:tcPr>
          <w:p w14:paraId="4F0DA544" w14:textId="4F45A931" w:rsidR="00437B20" w:rsidRPr="000A6515" w:rsidRDefault="00437B20" w:rsidP="00537267">
            <w:pPr>
              <w:pStyle w:val="ListParagraph"/>
              <w:numPr>
                <w:ilvl w:val="0"/>
                <w:numId w:val="22"/>
              </w:numPr>
              <w:ind w:hanging="830"/>
              <w:jc w:val="left"/>
              <w:rPr>
                <w:lang w:val="en-CA"/>
              </w:rPr>
            </w:pPr>
            <w:r w:rsidRPr="000A6515">
              <w:rPr>
                <w:lang w:val="en-CA"/>
              </w:rPr>
              <w:t>HCFC phase-out management plan (stage </w:t>
            </w:r>
            <w:r w:rsidR="006D1EF3" w:rsidRPr="000A6515">
              <w:rPr>
                <w:lang w:val="en-CA"/>
              </w:rPr>
              <w:t>II</w:t>
            </w:r>
            <w:r w:rsidR="00643975" w:rsidRPr="000A6515">
              <w:rPr>
                <w:lang w:val="en-CA"/>
              </w:rPr>
              <w:t>,</w:t>
            </w:r>
            <w:r w:rsidRPr="000A6515">
              <w:rPr>
                <w:lang w:val="en-CA"/>
              </w:rPr>
              <w:t xml:space="preserve"> </w:t>
            </w:r>
            <w:r w:rsidR="006D1EF3" w:rsidRPr="000A6515">
              <w:rPr>
                <w:lang w:val="en-CA"/>
              </w:rPr>
              <w:t>third</w:t>
            </w:r>
            <w:r w:rsidR="0007244E" w:rsidRPr="000A6515">
              <w:rPr>
                <w:lang w:val="en-CA"/>
              </w:rPr>
              <w:t> </w:t>
            </w:r>
            <w:r w:rsidRPr="000A6515">
              <w:rPr>
                <w:lang w:val="en-CA"/>
              </w:rPr>
              <w:t>tranche)</w:t>
            </w:r>
          </w:p>
        </w:tc>
        <w:tc>
          <w:tcPr>
            <w:tcW w:w="2409" w:type="dxa"/>
          </w:tcPr>
          <w:p w14:paraId="598A05A8" w14:textId="77B97B79" w:rsidR="00437B20" w:rsidRPr="000A6515" w:rsidRDefault="00412C9C" w:rsidP="00692233">
            <w:pPr>
              <w:jc w:val="right"/>
            </w:pPr>
            <w:r w:rsidRPr="000A6515">
              <w:t>World Bank and UNIDO</w:t>
            </w:r>
          </w:p>
        </w:tc>
      </w:tr>
    </w:tbl>
    <w:p w14:paraId="0CB78341" w14:textId="77777777" w:rsidR="00437B20" w:rsidRPr="000A6515" w:rsidRDefault="00437B20" w:rsidP="00437B20"/>
    <w:p w14:paraId="773308AF" w14:textId="77777777" w:rsidR="00437B20" w:rsidRPr="000A6515" w:rsidRDefault="00437B20" w:rsidP="00437B20"/>
    <w:p w14:paraId="7BE12AFD" w14:textId="77777777" w:rsidR="00437B20" w:rsidRPr="000A6515" w:rsidRDefault="00437B20" w:rsidP="00437B20"/>
    <w:p w14:paraId="083B3136" w14:textId="77777777" w:rsidR="00437B20" w:rsidRPr="000A6515" w:rsidRDefault="00437B20" w:rsidP="00437B20">
      <w:r w:rsidRPr="000A6515">
        <w:br w:type="page"/>
      </w:r>
    </w:p>
    <w:p w14:paraId="61DB9D7C" w14:textId="59BCF130" w:rsidR="00437B20" w:rsidRPr="000A6515" w:rsidRDefault="00437B20" w:rsidP="00437B20">
      <w:pPr>
        <w:jc w:val="center"/>
        <w:rPr>
          <w:b/>
        </w:rPr>
      </w:pPr>
      <w:r w:rsidRPr="000A6515">
        <w:rPr>
          <w:b/>
        </w:rPr>
        <w:lastRenderedPageBreak/>
        <w:t>PROJECT EVALUATION SHEET – MULTI-YEAR PROJECTS</w:t>
      </w:r>
    </w:p>
    <w:p w14:paraId="407DB460" w14:textId="77777777" w:rsidR="008A6F28" w:rsidRPr="000A6515" w:rsidRDefault="008A6F28" w:rsidP="00437B20">
      <w:pPr>
        <w:jc w:val="center"/>
        <w:rPr>
          <w:b/>
        </w:rPr>
      </w:pPr>
    </w:p>
    <w:p w14:paraId="403E77D8" w14:textId="572B0F4F" w:rsidR="00437B20" w:rsidRPr="00D04E4B" w:rsidRDefault="006D1EF3" w:rsidP="00437B20">
      <w:pPr>
        <w:jc w:val="center"/>
        <w:rPr>
          <w:b/>
          <w:bCs/>
        </w:rPr>
      </w:pPr>
      <w:r w:rsidRPr="00D04E4B">
        <w:rPr>
          <w:b/>
          <w:bCs/>
        </w:rPr>
        <w:t>Jordan</w:t>
      </w:r>
    </w:p>
    <w:p w14:paraId="2F470F44" w14:textId="77777777" w:rsidR="00830019" w:rsidRPr="000A6515" w:rsidRDefault="00830019" w:rsidP="00437B20">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39481A" w:rsidRPr="000A6515" w14:paraId="457FE69C" w14:textId="77777777" w:rsidTr="008C07B5">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AF6D1B6" w14:textId="77777777" w:rsidR="0039481A" w:rsidRPr="000A6515" w:rsidRDefault="0039481A">
            <w:pPr>
              <w:jc w:val="left"/>
              <w:rPr>
                <w:b/>
                <w:sz w:val="20"/>
                <w:szCs w:val="20"/>
              </w:rPr>
            </w:pPr>
            <w:r w:rsidRPr="000A6515">
              <w:rPr>
                <w:b/>
                <w:sz w:val="20"/>
                <w:szCs w:val="20"/>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19D815F3" w14:textId="77777777" w:rsidR="0039481A" w:rsidRPr="000A6515" w:rsidRDefault="0039481A">
            <w:pPr>
              <w:jc w:val="center"/>
              <w:rPr>
                <w:b/>
                <w:sz w:val="20"/>
                <w:szCs w:val="20"/>
              </w:rPr>
            </w:pPr>
            <w:r w:rsidRPr="000A6515">
              <w:rPr>
                <w:b/>
                <w:sz w:val="20"/>
                <w:szCs w:val="20"/>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11CED53C" w14:textId="77777777" w:rsidR="0039481A" w:rsidRPr="000A6515" w:rsidRDefault="0039481A">
            <w:pPr>
              <w:jc w:val="center"/>
              <w:rPr>
                <w:b/>
                <w:sz w:val="20"/>
                <w:szCs w:val="20"/>
              </w:rPr>
            </w:pPr>
            <w:r w:rsidRPr="000A6515">
              <w:rPr>
                <w:b/>
                <w:sz w:val="20"/>
                <w:szCs w:val="20"/>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46D71CFD" w14:textId="77777777" w:rsidR="0039481A" w:rsidRPr="000A6515" w:rsidRDefault="0039481A">
            <w:pPr>
              <w:jc w:val="center"/>
              <w:rPr>
                <w:b/>
                <w:sz w:val="20"/>
                <w:szCs w:val="20"/>
              </w:rPr>
            </w:pPr>
            <w:r w:rsidRPr="000A6515">
              <w:rPr>
                <w:b/>
                <w:sz w:val="20"/>
                <w:szCs w:val="20"/>
              </w:rPr>
              <w:t>CONTROL MEASURE</w:t>
            </w:r>
          </w:p>
        </w:tc>
      </w:tr>
      <w:tr w:rsidR="0039481A" w:rsidRPr="000A6515" w14:paraId="5CA7C6E9" w14:textId="77777777" w:rsidTr="008C07B5">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6BEBA33" w14:textId="08982483" w:rsidR="0039481A" w:rsidRPr="000A6515" w:rsidRDefault="0039481A" w:rsidP="00830019">
            <w:pPr>
              <w:jc w:val="center"/>
              <w:rPr>
                <w:sz w:val="20"/>
                <w:szCs w:val="20"/>
              </w:rPr>
            </w:pPr>
            <w:r w:rsidRPr="000A6515">
              <w:rPr>
                <w:sz w:val="20"/>
                <w:szCs w:val="20"/>
              </w:rPr>
              <w:t>HCFC phase-out plan (stage II</w:t>
            </w:r>
            <w:r w:rsidR="001509E4" w:rsidRPr="000A6515">
              <w:rPr>
                <w:sz w:val="20"/>
                <w:szCs w:val="20"/>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6DFA13F6" w14:textId="7F458276" w:rsidR="0039481A" w:rsidRPr="000A6515" w:rsidRDefault="00412C9C" w:rsidP="00830019">
            <w:pPr>
              <w:jc w:val="center"/>
              <w:rPr>
                <w:sz w:val="20"/>
                <w:szCs w:val="20"/>
              </w:rPr>
            </w:pPr>
            <w:r w:rsidRPr="000A6515">
              <w:rPr>
                <w:color w:val="000000" w:themeColor="text1"/>
                <w:sz w:val="20"/>
                <w:szCs w:val="20"/>
              </w:rPr>
              <w:t>World Bank (lead), UNIDO</w:t>
            </w:r>
          </w:p>
        </w:tc>
        <w:tc>
          <w:tcPr>
            <w:tcW w:w="2409" w:type="dxa"/>
            <w:tcBorders>
              <w:top w:val="single" w:sz="4" w:space="0" w:color="666699"/>
              <w:left w:val="single" w:sz="4" w:space="0" w:color="666699"/>
              <w:bottom w:val="single" w:sz="4" w:space="0" w:color="666699"/>
              <w:right w:val="single" w:sz="4" w:space="0" w:color="666699"/>
            </w:tcBorders>
            <w:vAlign w:val="center"/>
          </w:tcPr>
          <w:p w14:paraId="2DDCB19D" w14:textId="24BD5019" w:rsidR="0039481A" w:rsidRPr="000A6515" w:rsidRDefault="00412C9C" w:rsidP="00830019">
            <w:pPr>
              <w:jc w:val="center"/>
              <w:rPr>
                <w:sz w:val="20"/>
                <w:szCs w:val="20"/>
              </w:rPr>
            </w:pPr>
            <w:r w:rsidRPr="000A6515">
              <w:rPr>
                <w:sz w:val="20"/>
                <w:szCs w:val="20"/>
              </w:rPr>
              <w:t>77</w:t>
            </w:r>
            <w:r w:rsidRPr="000A6515">
              <w:rPr>
                <w:sz w:val="20"/>
                <w:szCs w:val="20"/>
                <w:vertAlign w:val="superscript"/>
              </w:rPr>
              <w:t>th</w:t>
            </w:r>
          </w:p>
        </w:tc>
        <w:tc>
          <w:tcPr>
            <w:tcW w:w="2642" w:type="dxa"/>
            <w:tcBorders>
              <w:top w:val="single" w:sz="4" w:space="0" w:color="666699"/>
              <w:left w:val="single" w:sz="4" w:space="0" w:color="666699"/>
              <w:bottom w:val="single" w:sz="4" w:space="0" w:color="666699"/>
              <w:right w:val="single" w:sz="4" w:space="0" w:color="666699"/>
            </w:tcBorders>
            <w:vAlign w:val="center"/>
          </w:tcPr>
          <w:p w14:paraId="0696A796" w14:textId="55372671" w:rsidR="0039481A" w:rsidRPr="000A6515" w:rsidRDefault="00412C9C" w:rsidP="00830019">
            <w:pPr>
              <w:jc w:val="center"/>
              <w:rPr>
                <w:sz w:val="20"/>
                <w:szCs w:val="20"/>
              </w:rPr>
            </w:pPr>
            <w:r w:rsidRPr="000A6515">
              <w:rPr>
                <w:sz w:val="20"/>
                <w:szCs w:val="20"/>
              </w:rPr>
              <w:t>50</w:t>
            </w:r>
            <w:r w:rsidR="003A04AE" w:rsidRPr="000A6515">
              <w:rPr>
                <w:sz w:val="20"/>
                <w:szCs w:val="20"/>
              </w:rPr>
              <w:t>%</w:t>
            </w:r>
            <w:r w:rsidR="00183415" w:rsidRPr="000A6515">
              <w:rPr>
                <w:sz w:val="20"/>
                <w:szCs w:val="20"/>
              </w:rPr>
              <w:t xml:space="preserve"> </w:t>
            </w:r>
            <w:r w:rsidR="008C07B5" w:rsidRPr="000A6515">
              <w:rPr>
                <w:sz w:val="20"/>
                <w:szCs w:val="20"/>
              </w:rPr>
              <w:t xml:space="preserve">phase-out </w:t>
            </w:r>
            <w:r w:rsidR="002D61B6" w:rsidRPr="000A6515">
              <w:rPr>
                <w:sz w:val="20"/>
                <w:szCs w:val="20"/>
              </w:rPr>
              <w:t>by 20</w:t>
            </w:r>
            <w:r w:rsidRPr="000A6515">
              <w:rPr>
                <w:sz w:val="20"/>
                <w:szCs w:val="20"/>
              </w:rPr>
              <w:t>22</w:t>
            </w:r>
          </w:p>
        </w:tc>
      </w:tr>
    </w:tbl>
    <w:p w14:paraId="2B86B2EF" w14:textId="77777777" w:rsidR="0039481A" w:rsidRPr="000A6515" w:rsidRDefault="0039481A" w:rsidP="0039481A">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9481A" w:rsidRPr="000A6515" w14:paraId="3060F626" w14:textId="77777777" w:rsidTr="00960F1E">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98B4FF1" w14:textId="77777777" w:rsidR="0039481A" w:rsidRPr="000A6515" w:rsidRDefault="0039481A">
            <w:pPr>
              <w:jc w:val="left"/>
              <w:rPr>
                <w:b/>
                <w:sz w:val="20"/>
                <w:szCs w:val="20"/>
              </w:rPr>
            </w:pPr>
            <w:r w:rsidRPr="000A6515">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shd w:val="clear" w:color="auto" w:fill="auto"/>
            <w:hideMark/>
          </w:tcPr>
          <w:p w14:paraId="2086B794" w14:textId="41C5117F" w:rsidR="0039481A" w:rsidRPr="006C772E" w:rsidRDefault="0039481A">
            <w:pPr>
              <w:jc w:val="center"/>
              <w:rPr>
                <w:sz w:val="20"/>
                <w:szCs w:val="20"/>
              </w:rPr>
            </w:pPr>
            <w:r w:rsidRPr="006C772E">
              <w:rPr>
                <w:sz w:val="20"/>
                <w:szCs w:val="20"/>
              </w:rPr>
              <w:t>Year: 202</w:t>
            </w:r>
            <w:r w:rsidR="00960F1E" w:rsidRPr="006C772E">
              <w:rPr>
                <w:sz w:val="20"/>
                <w:szCs w:val="20"/>
              </w:rPr>
              <w:t>1</w:t>
            </w:r>
          </w:p>
        </w:tc>
        <w:tc>
          <w:tcPr>
            <w:tcW w:w="2400" w:type="dxa"/>
            <w:tcBorders>
              <w:top w:val="single" w:sz="4" w:space="0" w:color="666699"/>
              <w:left w:val="single" w:sz="4" w:space="0" w:color="666699"/>
              <w:bottom w:val="single" w:sz="4" w:space="0" w:color="666699"/>
              <w:right w:val="single" w:sz="4" w:space="0" w:color="666699"/>
            </w:tcBorders>
            <w:hideMark/>
          </w:tcPr>
          <w:p w14:paraId="6B3D793C" w14:textId="5581A2F5" w:rsidR="0039481A" w:rsidRPr="006C772E" w:rsidRDefault="001F1E6F">
            <w:pPr>
              <w:jc w:val="right"/>
              <w:rPr>
                <w:sz w:val="20"/>
                <w:szCs w:val="20"/>
              </w:rPr>
            </w:pPr>
            <w:r w:rsidRPr="006C772E">
              <w:rPr>
                <w:sz w:val="20"/>
                <w:szCs w:val="20"/>
              </w:rPr>
              <w:t>9.16</w:t>
            </w:r>
            <w:r w:rsidR="0039481A" w:rsidRPr="006C772E">
              <w:rPr>
                <w:sz w:val="20"/>
                <w:szCs w:val="20"/>
              </w:rPr>
              <w:t xml:space="preserve"> ODP tonnes</w:t>
            </w:r>
          </w:p>
        </w:tc>
      </w:tr>
    </w:tbl>
    <w:p w14:paraId="12CFD351" w14:textId="77777777" w:rsidR="0039481A" w:rsidRPr="000A6515" w:rsidRDefault="0039481A" w:rsidP="0039481A">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0A6515" w14:paraId="1AEF5767" w14:textId="77777777" w:rsidTr="00B94152">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49EA9727" w14:textId="77777777" w:rsidR="0039481A" w:rsidRPr="000A6515" w:rsidRDefault="0039481A">
            <w:pPr>
              <w:jc w:val="left"/>
              <w:rPr>
                <w:b/>
                <w:sz w:val="20"/>
                <w:szCs w:val="20"/>
              </w:rPr>
            </w:pPr>
            <w:r w:rsidRPr="000A6515">
              <w:rPr>
                <w:b/>
                <w:sz w:val="20"/>
                <w:szCs w:val="20"/>
              </w:rPr>
              <w:t>(III) LATEST COUNTRY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47B58D02" w14:textId="77777777" w:rsidR="0039481A" w:rsidRPr="000A6515" w:rsidRDefault="0039481A">
            <w:pPr>
              <w:jc w:val="right"/>
              <w:rPr>
                <w:b/>
                <w:sz w:val="20"/>
                <w:szCs w:val="20"/>
              </w:rPr>
            </w:pPr>
            <w:r w:rsidRPr="000A6515">
              <w:rPr>
                <w:b/>
                <w:sz w:val="20"/>
                <w:szCs w:val="20"/>
              </w:rPr>
              <w:t>Year: 2021</w:t>
            </w:r>
          </w:p>
        </w:tc>
      </w:tr>
      <w:tr w:rsidR="0039481A" w:rsidRPr="000A6515" w14:paraId="5B66F1E1"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6AF8BD71" w14:textId="77777777" w:rsidR="0039481A" w:rsidRPr="000A6515" w:rsidRDefault="0039481A">
            <w:pPr>
              <w:jc w:val="center"/>
              <w:rPr>
                <w:sz w:val="20"/>
                <w:szCs w:val="20"/>
              </w:rPr>
            </w:pPr>
            <w:r w:rsidRPr="000A6515">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63888CA3" w14:textId="77777777" w:rsidR="0039481A" w:rsidRPr="000A6515" w:rsidRDefault="0039481A">
            <w:pPr>
              <w:jc w:val="center"/>
              <w:rPr>
                <w:sz w:val="20"/>
                <w:szCs w:val="20"/>
              </w:rPr>
            </w:pPr>
            <w:r w:rsidRPr="000A6515">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8883B56" w14:textId="77777777" w:rsidR="0039481A" w:rsidRPr="000A6515" w:rsidRDefault="0039481A">
            <w:pPr>
              <w:jc w:val="center"/>
              <w:rPr>
                <w:sz w:val="20"/>
                <w:szCs w:val="20"/>
              </w:rPr>
            </w:pPr>
            <w:r w:rsidRPr="000A6515">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6D58F7DB" w14:textId="77777777" w:rsidR="0039481A" w:rsidRPr="000A6515" w:rsidRDefault="0039481A">
            <w:pPr>
              <w:jc w:val="center"/>
              <w:rPr>
                <w:sz w:val="20"/>
                <w:szCs w:val="20"/>
              </w:rPr>
            </w:pPr>
            <w:r w:rsidRPr="000A6515">
              <w:rPr>
                <w:sz w:val="20"/>
                <w:szCs w:val="20"/>
              </w:rPr>
              <w:t>Fire 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09296D72" w14:textId="77777777" w:rsidR="0039481A" w:rsidRPr="000A6515" w:rsidRDefault="0039481A">
            <w:pPr>
              <w:jc w:val="center"/>
              <w:rPr>
                <w:sz w:val="20"/>
                <w:szCs w:val="20"/>
              </w:rPr>
            </w:pPr>
            <w:r w:rsidRPr="000A6515">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15585CA6" w14:textId="77777777" w:rsidR="0039481A" w:rsidRPr="000A6515" w:rsidRDefault="0039481A">
            <w:pPr>
              <w:jc w:val="center"/>
              <w:rPr>
                <w:sz w:val="20"/>
                <w:szCs w:val="20"/>
              </w:rPr>
            </w:pPr>
            <w:r w:rsidRPr="000A6515">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79E7028D" w14:textId="77777777" w:rsidR="0039481A" w:rsidRPr="000A6515" w:rsidRDefault="0039481A">
            <w:pPr>
              <w:jc w:val="center"/>
              <w:rPr>
                <w:sz w:val="20"/>
                <w:szCs w:val="20"/>
              </w:rPr>
            </w:pPr>
            <w:r w:rsidRPr="000A6515">
              <w:rPr>
                <w:sz w:val="20"/>
                <w:szCs w:val="20"/>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2E59C88B" w14:textId="77777777" w:rsidR="0039481A" w:rsidRPr="000A6515" w:rsidRDefault="0039481A">
            <w:pPr>
              <w:jc w:val="center"/>
              <w:rPr>
                <w:sz w:val="20"/>
                <w:szCs w:val="20"/>
              </w:rPr>
            </w:pPr>
            <w:r w:rsidRPr="000A6515">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56F56EF" w14:textId="77777777" w:rsidR="0039481A" w:rsidRPr="000A6515" w:rsidRDefault="0039481A">
            <w:pPr>
              <w:jc w:val="center"/>
              <w:rPr>
                <w:sz w:val="20"/>
                <w:szCs w:val="20"/>
              </w:rPr>
            </w:pPr>
            <w:r w:rsidRPr="000A6515">
              <w:rPr>
                <w:sz w:val="20"/>
                <w:szCs w:val="20"/>
              </w:rPr>
              <w:t>Total sector consumption</w:t>
            </w:r>
          </w:p>
        </w:tc>
      </w:tr>
      <w:tr w:rsidR="0039481A" w:rsidRPr="000A6515" w14:paraId="252F37C1" w14:textId="77777777" w:rsidTr="00B9415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0A6515" w:rsidRDefault="0039481A">
            <w:pPr>
              <w:jc w:val="center"/>
              <w:rPr>
                <w:sz w:val="20"/>
                <w:szCs w:val="20"/>
              </w:rPr>
            </w:pPr>
            <w:r w:rsidRPr="000A6515">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78119CE6" w14:textId="77777777" w:rsidR="0039481A" w:rsidRPr="000A6515" w:rsidRDefault="0039481A">
            <w:pPr>
              <w:jc w:val="center"/>
              <w:rPr>
                <w:sz w:val="20"/>
                <w:szCs w:val="20"/>
              </w:rPr>
            </w:pPr>
            <w:r w:rsidRPr="000A6515">
              <w:rPr>
                <w:sz w:val="20"/>
                <w:szCs w:val="20"/>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56BD1FDC" w14:textId="77777777" w:rsidR="0039481A" w:rsidRPr="000A6515" w:rsidRDefault="0039481A">
            <w:pPr>
              <w:jc w:val="center"/>
              <w:rPr>
                <w:sz w:val="20"/>
                <w:szCs w:val="20"/>
              </w:rPr>
            </w:pPr>
            <w:r w:rsidRPr="000A6515">
              <w:rPr>
                <w:sz w:val="20"/>
                <w:szCs w:val="20"/>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0A6515" w:rsidRDefault="0039481A">
            <w:pPr>
              <w:jc w:val="center"/>
              <w:rPr>
                <w:sz w:val="20"/>
                <w:szCs w:val="20"/>
              </w:rPr>
            </w:pPr>
          </w:p>
        </w:tc>
      </w:tr>
      <w:tr w:rsidR="00B94152" w:rsidRPr="000A6515" w14:paraId="45E82256"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F7A9DBD" w14:textId="77777777" w:rsidR="00B94152" w:rsidRPr="000A6515" w:rsidRDefault="00B94152" w:rsidP="00B94152">
            <w:pPr>
              <w:jc w:val="left"/>
              <w:rPr>
                <w:sz w:val="20"/>
                <w:szCs w:val="20"/>
              </w:rPr>
            </w:pPr>
            <w:r w:rsidRPr="000A6515">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3E021F19" w14:textId="77777777" w:rsidR="00B94152" w:rsidRPr="000A6515" w:rsidRDefault="00B94152" w:rsidP="00B94152">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726FC7D6" w14:textId="77777777" w:rsidR="00B94152" w:rsidRPr="000A6515" w:rsidRDefault="00B94152" w:rsidP="00B94152">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45526111" w14:textId="77777777" w:rsidR="00B94152" w:rsidRPr="000A6515" w:rsidRDefault="00B94152" w:rsidP="00B94152">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04629AA0" w14:textId="453D1AFE" w:rsidR="00B94152" w:rsidRPr="000A6515" w:rsidRDefault="00D11691" w:rsidP="00B94152">
            <w:pPr>
              <w:jc w:val="right"/>
              <w:rPr>
                <w:sz w:val="20"/>
                <w:szCs w:val="20"/>
              </w:rPr>
            </w:pPr>
            <w:r w:rsidRPr="000A6515">
              <w:rPr>
                <w:sz w:val="20"/>
                <w:szCs w:val="20"/>
              </w:rPr>
              <w:t>0.28</w:t>
            </w:r>
          </w:p>
        </w:tc>
        <w:tc>
          <w:tcPr>
            <w:tcW w:w="1277" w:type="dxa"/>
            <w:tcBorders>
              <w:top w:val="single" w:sz="4" w:space="0" w:color="666699"/>
              <w:left w:val="single" w:sz="4" w:space="0" w:color="666699"/>
              <w:bottom w:val="single" w:sz="4" w:space="0" w:color="666699"/>
              <w:right w:val="single" w:sz="4" w:space="0" w:color="666699"/>
            </w:tcBorders>
          </w:tcPr>
          <w:p w14:paraId="55D2B09C" w14:textId="544148DB" w:rsidR="00B94152" w:rsidRPr="000A6515" w:rsidRDefault="00D11691" w:rsidP="00B94152">
            <w:pPr>
              <w:jc w:val="right"/>
              <w:rPr>
                <w:sz w:val="20"/>
                <w:szCs w:val="20"/>
              </w:rPr>
            </w:pPr>
            <w:r w:rsidRPr="000A6515">
              <w:rPr>
                <w:sz w:val="20"/>
                <w:szCs w:val="20"/>
              </w:rPr>
              <w:t>8.88</w:t>
            </w:r>
          </w:p>
        </w:tc>
        <w:tc>
          <w:tcPr>
            <w:tcW w:w="851" w:type="dxa"/>
            <w:tcBorders>
              <w:top w:val="single" w:sz="4" w:space="0" w:color="666699"/>
              <w:left w:val="single" w:sz="4" w:space="0" w:color="666699"/>
              <w:bottom w:val="single" w:sz="4" w:space="0" w:color="666699"/>
              <w:right w:val="single" w:sz="4" w:space="0" w:color="666699"/>
            </w:tcBorders>
          </w:tcPr>
          <w:p w14:paraId="0ECE2B43" w14:textId="77777777" w:rsidR="00B94152" w:rsidRPr="000A6515" w:rsidRDefault="00B94152" w:rsidP="00B94152">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165E73F9" w14:textId="77777777" w:rsidR="00B94152" w:rsidRPr="000A6515" w:rsidRDefault="00B94152" w:rsidP="00B94152">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4093C7A3" w14:textId="77777777" w:rsidR="00B94152" w:rsidRPr="000A6515" w:rsidRDefault="00B94152" w:rsidP="00B94152">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005E8A31" w14:textId="6F3C26B9" w:rsidR="00B94152" w:rsidRPr="000A6515" w:rsidRDefault="00D11691" w:rsidP="00B94152">
            <w:pPr>
              <w:jc w:val="right"/>
              <w:rPr>
                <w:sz w:val="20"/>
                <w:szCs w:val="20"/>
              </w:rPr>
            </w:pPr>
            <w:r w:rsidRPr="000A6515">
              <w:rPr>
                <w:color w:val="000000" w:themeColor="text1"/>
                <w:sz w:val="20"/>
                <w:szCs w:val="20"/>
              </w:rPr>
              <w:t>9.16</w:t>
            </w:r>
          </w:p>
        </w:tc>
      </w:tr>
      <w:tr w:rsidR="0039481A" w:rsidRPr="000A6515" w14:paraId="47016107"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461CC5E7" w14:textId="0EFA365F" w:rsidR="0039481A" w:rsidRPr="000A6515" w:rsidRDefault="00D11691">
            <w:pPr>
              <w:jc w:val="left"/>
              <w:rPr>
                <w:sz w:val="20"/>
                <w:szCs w:val="20"/>
              </w:rPr>
            </w:pPr>
            <w:r w:rsidRPr="000A6515">
              <w:rPr>
                <w:color w:val="000000"/>
                <w:sz w:val="20"/>
                <w:szCs w:val="20"/>
              </w:rPr>
              <w:t>HCFC</w:t>
            </w:r>
            <w:r w:rsidRPr="000A6515">
              <w:rPr>
                <w:color w:val="000000"/>
                <w:sz w:val="20"/>
                <w:szCs w:val="20"/>
              </w:rPr>
              <w:noBreakHyphen/>
              <w:t>141b in imported pre</w:t>
            </w:r>
            <w:r w:rsidRPr="000A6515">
              <w:rPr>
                <w:color w:val="000000"/>
                <w:sz w:val="20"/>
                <w:szCs w:val="20"/>
              </w:rPr>
              <w:noBreakHyphen/>
              <w:t>blended polyol</w:t>
            </w:r>
          </w:p>
        </w:tc>
        <w:tc>
          <w:tcPr>
            <w:tcW w:w="851" w:type="dxa"/>
            <w:tcBorders>
              <w:top w:val="single" w:sz="4" w:space="0" w:color="666699"/>
              <w:left w:val="single" w:sz="4" w:space="0" w:color="666699"/>
              <w:bottom w:val="single" w:sz="4" w:space="0" w:color="666699"/>
              <w:right w:val="single" w:sz="4" w:space="0" w:color="666699"/>
            </w:tcBorders>
          </w:tcPr>
          <w:p w14:paraId="58E10E13" w14:textId="77777777" w:rsidR="0039481A" w:rsidRPr="000A6515" w:rsidRDefault="0039481A">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4CE5E2F7" w14:textId="731B1AAC" w:rsidR="0039481A" w:rsidRPr="000A6515" w:rsidRDefault="00D11691">
            <w:pPr>
              <w:jc w:val="right"/>
              <w:rPr>
                <w:sz w:val="20"/>
                <w:szCs w:val="20"/>
              </w:rPr>
            </w:pPr>
            <w:r w:rsidRPr="000A6515">
              <w:rPr>
                <w:sz w:val="20"/>
                <w:szCs w:val="20"/>
              </w:rPr>
              <w:t>42.61</w:t>
            </w:r>
          </w:p>
        </w:tc>
        <w:tc>
          <w:tcPr>
            <w:tcW w:w="851" w:type="dxa"/>
            <w:tcBorders>
              <w:top w:val="single" w:sz="4" w:space="0" w:color="666699"/>
              <w:left w:val="single" w:sz="4" w:space="0" w:color="666699"/>
              <w:bottom w:val="single" w:sz="4" w:space="0" w:color="666699"/>
              <w:right w:val="single" w:sz="4" w:space="0" w:color="666699"/>
            </w:tcBorders>
          </w:tcPr>
          <w:p w14:paraId="2A41056F" w14:textId="77777777" w:rsidR="0039481A" w:rsidRPr="000A6515" w:rsidRDefault="0039481A">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1B7A35CA" w14:textId="77777777" w:rsidR="0039481A" w:rsidRPr="000A6515" w:rsidRDefault="0039481A">
            <w:pPr>
              <w:jc w:val="right"/>
              <w:rPr>
                <w:sz w:val="20"/>
                <w:szCs w:val="20"/>
              </w:rPr>
            </w:pPr>
          </w:p>
        </w:tc>
        <w:tc>
          <w:tcPr>
            <w:tcW w:w="1277" w:type="dxa"/>
            <w:tcBorders>
              <w:top w:val="single" w:sz="4" w:space="0" w:color="666699"/>
              <w:left w:val="single" w:sz="4" w:space="0" w:color="666699"/>
              <w:bottom w:val="single" w:sz="4" w:space="0" w:color="666699"/>
              <w:right w:val="single" w:sz="4" w:space="0" w:color="666699"/>
            </w:tcBorders>
          </w:tcPr>
          <w:p w14:paraId="3A6E3E48" w14:textId="77777777" w:rsidR="0039481A" w:rsidRPr="000A6515" w:rsidRDefault="0039481A">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325816F7" w14:textId="77777777" w:rsidR="0039481A" w:rsidRPr="000A6515" w:rsidRDefault="0039481A">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7875CE27" w14:textId="77777777" w:rsidR="0039481A" w:rsidRPr="000A6515" w:rsidRDefault="0039481A">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5A72B8DC" w14:textId="77777777" w:rsidR="0039481A" w:rsidRPr="000A6515" w:rsidRDefault="0039481A">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7E2AB226" w14:textId="02DE1BC0" w:rsidR="0039481A" w:rsidRPr="000A6515" w:rsidRDefault="00D11691">
            <w:pPr>
              <w:jc w:val="right"/>
              <w:rPr>
                <w:sz w:val="20"/>
                <w:szCs w:val="20"/>
              </w:rPr>
            </w:pPr>
            <w:r w:rsidRPr="000A6515">
              <w:rPr>
                <w:color w:val="000000" w:themeColor="text1"/>
                <w:sz w:val="20"/>
                <w:szCs w:val="20"/>
              </w:rPr>
              <w:t>42.61</w:t>
            </w:r>
          </w:p>
        </w:tc>
      </w:tr>
    </w:tbl>
    <w:p w14:paraId="1AF421E3" w14:textId="77777777" w:rsidR="0039481A" w:rsidRPr="000A6515" w:rsidRDefault="0039481A" w:rsidP="0039481A">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39481A" w:rsidRPr="000A6515" w14:paraId="70416901"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2C4BADD" w14:textId="77777777" w:rsidR="0039481A" w:rsidRPr="000A6515" w:rsidRDefault="0039481A">
            <w:pPr>
              <w:jc w:val="left"/>
              <w:rPr>
                <w:b/>
                <w:sz w:val="20"/>
                <w:szCs w:val="20"/>
              </w:rPr>
            </w:pPr>
            <w:r w:rsidRPr="000A6515">
              <w:rPr>
                <w:b/>
                <w:sz w:val="20"/>
                <w:szCs w:val="20"/>
              </w:rPr>
              <w:t>(IV) CONSUMPTION DATA (ODP tonnes)</w:t>
            </w:r>
          </w:p>
        </w:tc>
      </w:tr>
      <w:tr w:rsidR="0039481A" w:rsidRPr="000A6515" w14:paraId="6CA8CFFB"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8663876" w14:textId="62E3797A" w:rsidR="0039481A" w:rsidRPr="000A6515" w:rsidRDefault="0039481A">
            <w:pPr>
              <w:jc w:val="center"/>
              <w:rPr>
                <w:sz w:val="20"/>
                <w:szCs w:val="20"/>
              </w:rPr>
            </w:pPr>
            <w:r w:rsidRPr="000A6515">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2490CC54" w14:textId="2C5B82E2" w:rsidR="0039481A" w:rsidRPr="000A6515" w:rsidRDefault="00D57F2A">
            <w:pPr>
              <w:jc w:val="right"/>
              <w:rPr>
                <w:sz w:val="20"/>
                <w:szCs w:val="20"/>
              </w:rPr>
            </w:pPr>
            <w:r w:rsidRPr="000A6515">
              <w:rPr>
                <w:color w:val="000000" w:themeColor="text1"/>
                <w:sz w:val="20"/>
                <w:szCs w:val="20"/>
              </w:rPr>
              <w:t>83.0</w:t>
            </w:r>
          </w:p>
        </w:tc>
        <w:tc>
          <w:tcPr>
            <w:tcW w:w="4394" w:type="dxa"/>
            <w:tcBorders>
              <w:top w:val="single" w:sz="4" w:space="0" w:color="666699"/>
              <w:left w:val="single" w:sz="4" w:space="0" w:color="666699"/>
              <w:bottom w:val="single" w:sz="4" w:space="0" w:color="666699"/>
              <w:right w:val="single" w:sz="4" w:space="0" w:color="666699"/>
            </w:tcBorders>
            <w:hideMark/>
          </w:tcPr>
          <w:p w14:paraId="61FB749A" w14:textId="77777777" w:rsidR="0039481A" w:rsidRPr="000A6515" w:rsidRDefault="0039481A">
            <w:pPr>
              <w:jc w:val="center"/>
              <w:rPr>
                <w:sz w:val="20"/>
                <w:szCs w:val="20"/>
              </w:rPr>
            </w:pPr>
            <w:r w:rsidRPr="000A6515">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06B519BB" w14:textId="175B8F16" w:rsidR="0039481A" w:rsidRPr="000A6515" w:rsidRDefault="00D57F2A">
            <w:pPr>
              <w:jc w:val="right"/>
              <w:rPr>
                <w:sz w:val="20"/>
                <w:szCs w:val="20"/>
              </w:rPr>
            </w:pPr>
            <w:r w:rsidRPr="000A6515">
              <w:rPr>
                <w:color w:val="000000" w:themeColor="text1"/>
                <w:sz w:val="20"/>
                <w:szCs w:val="20"/>
              </w:rPr>
              <w:t>94.29</w:t>
            </w:r>
          </w:p>
        </w:tc>
      </w:tr>
      <w:tr w:rsidR="0039481A" w:rsidRPr="000A6515" w14:paraId="5FDFD218"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33FC11A" w14:textId="45C743C7" w:rsidR="0039481A" w:rsidRPr="000A6515" w:rsidRDefault="0039481A">
            <w:pPr>
              <w:jc w:val="center"/>
              <w:rPr>
                <w:b/>
                <w:sz w:val="20"/>
                <w:szCs w:val="20"/>
              </w:rPr>
            </w:pPr>
            <w:r w:rsidRPr="000A6515">
              <w:rPr>
                <w:b/>
                <w:sz w:val="20"/>
                <w:szCs w:val="20"/>
              </w:rPr>
              <w:t>CONSUMPTION ELIGIBLE FOR FUNDING</w:t>
            </w:r>
          </w:p>
        </w:tc>
      </w:tr>
      <w:tr w:rsidR="0039481A" w:rsidRPr="000A6515" w14:paraId="51AAF54F"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88BBFC8" w14:textId="77777777" w:rsidR="0039481A" w:rsidRPr="000A6515" w:rsidRDefault="0039481A">
            <w:pPr>
              <w:jc w:val="center"/>
              <w:rPr>
                <w:sz w:val="20"/>
                <w:szCs w:val="20"/>
              </w:rPr>
            </w:pPr>
            <w:r w:rsidRPr="000A6515">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14492610" w14:textId="2C54397A" w:rsidR="0039481A" w:rsidRPr="000A6515" w:rsidRDefault="00D57F2A">
            <w:pPr>
              <w:jc w:val="right"/>
              <w:rPr>
                <w:sz w:val="20"/>
                <w:szCs w:val="20"/>
              </w:rPr>
            </w:pPr>
            <w:r w:rsidRPr="000A6515">
              <w:rPr>
                <w:color w:val="000000" w:themeColor="text1"/>
                <w:sz w:val="20"/>
                <w:szCs w:val="20"/>
              </w:rPr>
              <w:t>70.3</w:t>
            </w:r>
            <w:r w:rsidR="00274C0A">
              <w:rPr>
                <w:color w:val="000000" w:themeColor="text1"/>
                <w:sz w:val="20"/>
                <w:szCs w:val="20"/>
              </w:rPr>
              <w:t>0</w:t>
            </w:r>
          </w:p>
        </w:tc>
        <w:tc>
          <w:tcPr>
            <w:tcW w:w="4394" w:type="dxa"/>
            <w:tcBorders>
              <w:top w:val="single" w:sz="4" w:space="0" w:color="666699"/>
              <w:left w:val="single" w:sz="4" w:space="0" w:color="666699"/>
              <w:bottom w:val="single" w:sz="4" w:space="0" w:color="666699"/>
              <w:right w:val="single" w:sz="4" w:space="0" w:color="666699"/>
            </w:tcBorders>
            <w:hideMark/>
          </w:tcPr>
          <w:p w14:paraId="5545F573" w14:textId="77777777" w:rsidR="0039481A" w:rsidRPr="000A6515" w:rsidRDefault="0039481A">
            <w:pPr>
              <w:jc w:val="center"/>
              <w:rPr>
                <w:i/>
                <w:sz w:val="20"/>
                <w:szCs w:val="20"/>
              </w:rPr>
            </w:pPr>
            <w:r w:rsidRPr="000A6515">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77E61B1C" w14:textId="6F07A3DA" w:rsidR="0039481A" w:rsidRPr="000A6515" w:rsidRDefault="00D57F2A">
            <w:pPr>
              <w:jc w:val="right"/>
              <w:rPr>
                <w:sz w:val="20"/>
                <w:szCs w:val="20"/>
              </w:rPr>
            </w:pPr>
            <w:r w:rsidRPr="000A6515">
              <w:rPr>
                <w:color w:val="000000" w:themeColor="text1"/>
                <w:sz w:val="20"/>
                <w:szCs w:val="20"/>
              </w:rPr>
              <w:t>23.99</w:t>
            </w:r>
          </w:p>
        </w:tc>
      </w:tr>
    </w:tbl>
    <w:p w14:paraId="2691C685" w14:textId="77777777" w:rsidR="0039481A" w:rsidRPr="000A6515" w:rsidRDefault="0039481A" w:rsidP="0039481A">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39481A" w:rsidRPr="000A6515" w14:paraId="23B1A9F9" w14:textId="77777777" w:rsidTr="0039481A">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4179A898" w14:textId="618199F7" w:rsidR="0039481A" w:rsidRPr="000A6515" w:rsidRDefault="0039481A">
            <w:pPr>
              <w:jc w:val="left"/>
              <w:rPr>
                <w:b/>
                <w:sz w:val="20"/>
                <w:szCs w:val="20"/>
              </w:rPr>
            </w:pPr>
            <w:r w:rsidRPr="000A6515">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0A6515" w:rsidRDefault="0039481A">
            <w:pPr>
              <w:jc w:val="center"/>
              <w:rPr>
                <w:b/>
                <w:sz w:val="20"/>
                <w:szCs w:val="20"/>
              </w:rPr>
            </w:pPr>
            <w:r w:rsidRPr="000A6515">
              <w:rPr>
                <w:b/>
                <w:sz w:val="20"/>
                <w:szCs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0A6515" w:rsidRDefault="0039481A">
            <w:pPr>
              <w:jc w:val="center"/>
              <w:rPr>
                <w:b/>
                <w:sz w:val="20"/>
                <w:szCs w:val="20"/>
              </w:rPr>
            </w:pPr>
            <w:r w:rsidRPr="000A6515">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0A6515" w:rsidRDefault="0039481A">
            <w:pPr>
              <w:jc w:val="center"/>
              <w:rPr>
                <w:b/>
                <w:sz w:val="20"/>
                <w:szCs w:val="20"/>
              </w:rPr>
            </w:pPr>
            <w:r w:rsidRPr="000A6515">
              <w:rPr>
                <w:b/>
                <w:sz w:val="20"/>
                <w:szCs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0A6515" w:rsidRDefault="0039481A">
            <w:pPr>
              <w:jc w:val="center"/>
              <w:rPr>
                <w:b/>
                <w:sz w:val="20"/>
                <w:szCs w:val="20"/>
              </w:rPr>
            </w:pPr>
            <w:r w:rsidRPr="000A6515">
              <w:rPr>
                <w:b/>
                <w:sz w:val="20"/>
                <w:szCs w:val="20"/>
              </w:rPr>
              <w:t>Total</w:t>
            </w:r>
          </w:p>
        </w:tc>
      </w:tr>
      <w:tr w:rsidR="009E3649" w:rsidRPr="000A6515" w14:paraId="4B3CF2F3" w14:textId="77777777" w:rsidTr="00633D26">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7F4BF77D" w:rsidR="009E3649" w:rsidRPr="000A6515" w:rsidRDefault="009E3649" w:rsidP="009E3649">
            <w:pPr>
              <w:jc w:val="center"/>
              <w:rPr>
                <w:sz w:val="20"/>
                <w:szCs w:val="20"/>
              </w:rPr>
            </w:pPr>
            <w:r w:rsidRPr="000A6515">
              <w:rPr>
                <w:color w:val="000000" w:themeColor="text1"/>
                <w:sz w:val="20"/>
                <w:szCs w:val="20"/>
              </w:rPr>
              <w:t>World Bank</w:t>
            </w:r>
          </w:p>
        </w:tc>
        <w:tc>
          <w:tcPr>
            <w:tcW w:w="1330" w:type="pct"/>
            <w:tcBorders>
              <w:top w:val="single" w:sz="4" w:space="0" w:color="666699"/>
              <w:left w:val="single" w:sz="4" w:space="0" w:color="666699"/>
              <w:bottom w:val="single" w:sz="4" w:space="0" w:color="666699"/>
              <w:right w:val="single" w:sz="4" w:space="0" w:color="666699"/>
            </w:tcBorders>
            <w:hideMark/>
          </w:tcPr>
          <w:p w14:paraId="3210137A" w14:textId="77777777" w:rsidR="009E3649" w:rsidRPr="000A6515" w:rsidRDefault="009E3649" w:rsidP="009E3649">
            <w:pPr>
              <w:jc w:val="left"/>
              <w:rPr>
                <w:sz w:val="20"/>
                <w:szCs w:val="20"/>
              </w:rPr>
            </w:pPr>
            <w:r w:rsidRPr="000A6515">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2DC80411" w14:textId="1AAC6A9E" w:rsidR="009E3649" w:rsidRPr="000A6515" w:rsidRDefault="009E3649" w:rsidP="009E3649">
            <w:pPr>
              <w:jc w:val="right"/>
              <w:rPr>
                <w:sz w:val="20"/>
                <w:szCs w:val="20"/>
              </w:rPr>
            </w:pPr>
            <w:r w:rsidRPr="000A6515">
              <w:rPr>
                <w:sz w:val="20"/>
                <w:szCs w:val="20"/>
              </w:rPr>
              <w:t>7.</w:t>
            </w:r>
            <w:r w:rsidR="000A6515">
              <w:rPr>
                <w:sz w:val="20"/>
                <w:szCs w:val="20"/>
              </w:rPr>
              <w:t>79</w:t>
            </w:r>
          </w:p>
        </w:tc>
        <w:tc>
          <w:tcPr>
            <w:tcW w:w="731" w:type="pct"/>
            <w:tcBorders>
              <w:top w:val="single" w:sz="4" w:space="0" w:color="666699"/>
              <w:left w:val="single" w:sz="4" w:space="0" w:color="666699"/>
              <w:bottom w:val="single" w:sz="4" w:space="0" w:color="666699"/>
              <w:right w:val="single" w:sz="4" w:space="0" w:color="666699"/>
            </w:tcBorders>
          </w:tcPr>
          <w:p w14:paraId="6D50C45C" w14:textId="014D75DF" w:rsidR="009E3649" w:rsidRPr="000A6515" w:rsidRDefault="009E3649" w:rsidP="009E3649">
            <w:pPr>
              <w:jc w:val="right"/>
              <w:rPr>
                <w:sz w:val="20"/>
                <w:szCs w:val="20"/>
              </w:rPr>
            </w:pPr>
            <w:r w:rsidRPr="000A6515">
              <w:rPr>
                <w:sz w:val="20"/>
                <w:szCs w:val="20"/>
              </w:rPr>
              <w:t>0.0</w:t>
            </w:r>
            <w:r w:rsidR="000A6515">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4E89E280" w14:textId="13AFA9FB" w:rsidR="009E3649" w:rsidRPr="000A6515" w:rsidRDefault="009E3649" w:rsidP="009E3649">
            <w:pPr>
              <w:jc w:val="right"/>
              <w:rPr>
                <w:sz w:val="20"/>
                <w:szCs w:val="20"/>
              </w:rPr>
            </w:pPr>
            <w:r w:rsidRPr="000A6515">
              <w:rPr>
                <w:sz w:val="20"/>
                <w:szCs w:val="20"/>
              </w:rPr>
              <w:t>0.0</w:t>
            </w:r>
            <w:r w:rsidR="000A6515">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C323B1" w14:textId="0CB1199E" w:rsidR="009E3649" w:rsidRPr="000A6515" w:rsidRDefault="009E3649" w:rsidP="009E3649">
            <w:pPr>
              <w:jc w:val="right"/>
              <w:rPr>
                <w:sz w:val="20"/>
                <w:szCs w:val="20"/>
              </w:rPr>
            </w:pPr>
            <w:r w:rsidRPr="000A6515">
              <w:rPr>
                <w:sz w:val="20"/>
                <w:szCs w:val="20"/>
              </w:rPr>
              <w:fldChar w:fldCharType="begin"/>
            </w:r>
            <w:r w:rsidRPr="000A6515">
              <w:rPr>
                <w:sz w:val="20"/>
                <w:szCs w:val="20"/>
              </w:rPr>
              <w:instrText xml:space="preserve"> =SUM(LEFT) </w:instrText>
            </w:r>
            <w:r w:rsidRPr="000A6515">
              <w:rPr>
                <w:sz w:val="20"/>
                <w:szCs w:val="20"/>
              </w:rPr>
              <w:fldChar w:fldCharType="separate"/>
            </w:r>
            <w:r w:rsidR="000A6515">
              <w:rPr>
                <w:noProof/>
                <w:sz w:val="20"/>
                <w:szCs w:val="20"/>
              </w:rPr>
              <w:t>7.79</w:t>
            </w:r>
            <w:r w:rsidRPr="000A6515">
              <w:rPr>
                <w:sz w:val="20"/>
                <w:szCs w:val="20"/>
              </w:rPr>
              <w:fldChar w:fldCharType="end"/>
            </w:r>
          </w:p>
        </w:tc>
      </w:tr>
      <w:tr w:rsidR="009E3649" w:rsidRPr="000A6515" w14:paraId="2817AC2F" w14:textId="77777777" w:rsidTr="00633D26">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9E3649" w:rsidRPr="000A6515" w:rsidRDefault="009E3649" w:rsidP="009E3649">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6BE382F2" w14:textId="77777777" w:rsidR="009E3649" w:rsidRPr="000A6515" w:rsidRDefault="009E3649" w:rsidP="009E3649">
            <w:pPr>
              <w:jc w:val="left"/>
              <w:rPr>
                <w:sz w:val="20"/>
                <w:szCs w:val="20"/>
              </w:rPr>
            </w:pPr>
            <w:r w:rsidRPr="000A6515">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12237D85" w14:textId="2EEBE56D" w:rsidR="009E3649" w:rsidRPr="000A6515" w:rsidRDefault="009E3649" w:rsidP="009E3649">
            <w:pPr>
              <w:jc w:val="right"/>
              <w:rPr>
                <w:sz w:val="20"/>
                <w:szCs w:val="20"/>
              </w:rPr>
            </w:pPr>
            <w:r w:rsidRPr="000A6515">
              <w:rPr>
                <w:sz w:val="20"/>
                <w:szCs w:val="20"/>
              </w:rPr>
              <w:t>572,157</w:t>
            </w:r>
          </w:p>
        </w:tc>
        <w:tc>
          <w:tcPr>
            <w:tcW w:w="731" w:type="pct"/>
            <w:tcBorders>
              <w:top w:val="single" w:sz="4" w:space="0" w:color="666699"/>
              <w:left w:val="single" w:sz="4" w:space="0" w:color="666699"/>
              <w:bottom w:val="single" w:sz="4" w:space="0" w:color="666699"/>
              <w:right w:val="single" w:sz="4" w:space="0" w:color="666699"/>
            </w:tcBorders>
          </w:tcPr>
          <w:p w14:paraId="769317AD" w14:textId="120AEA1A" w:rsidR="009E3649" w:rsidRPr="000A6515" w:rsidRDefault="009E3649" w:rsidP="009E3649">
            <w:pPr>
              <w:jc w:val="right"/>
              <w:rPr>
                <w:sz w:val="20"/>
                <w:szCs w:val="20"/>
              </w:rPr>
            </w:pPr>
            <w:r w:rsidRPr="000A6515">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0400492E" w14:textId="49C31996" w:rsidR="009E3649" w:rsidRPr="000A6515" w:rsidRDefault="009E3649" w:rsidP="009E3649">
            <w:pPr>
              <w:jc w:val="right"/>
              <w:rPr>
                <w:sz w:val="20"/>
                <w:szCs w:val="20"/>
              </w:rPr>
            </w:pPr>
            <w:r w:rsidRPr="000A6515">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040A9B" w14:textId="56081776" w:rsidR="009E3649" w:rsidRPr="000A6515" w:rsidRDefault="009E3649" w:rsidP="009E3649">
            <w:pPr>
              <w:jc w:val="right"/>
              <w:rPr>
                <w:sz w:val="20"/>
                <w:szCs w:val="20"/>
              </w:rPr>
            </w:pPr>
            <w:r w:rsidRPr="000A6515">
              <w:rPr>
                <w:sz w:val="20"/>
                <w:szCs w:val="20"/>
              </w:rPr>
              <w:fldChar w:fldCharType="begin"/>
            </w:r>
            <w:r w:rsidRPr="000A6515">
              <w:rPr>
                <w:sz w:val="20"/>
                <w:szCs w:val="20"/>
              </w:rPr>
              <w:instrText xml:space="preserve"> =SUM(LEFT) </w:instrText>
            </w:r>
            <w:r w:rsidRPr="000A6515">
              <w:rPr>
                <w:sz w:val="20"/>
                <w:szCs w:val="20"/>
              </w:rPr>
              <w:fldChar w:fldCharType="separate"/>
            </w:r>
            <w:r w:rsidRPr="000A6515">
              <w:rPr>
                <w:noProof/>
                <w:sz w:val="20"/>
                <w:szCs w:val="20"/>
              </w:rPr>
              <w:t>572,157</w:t>
            </w:r>
            <w:r w:rsidRPr="000A6515">
              <w:rPr>
                <w:sz w:val="20"/>
                <w:szCs w:val="20"/>
              </w:rPr>
              <w:fldChar w:fldCharType="end"/>
            </w:r>
          </w:p>
        </w:tc>
      </w:tr>
      <w:tr w:rsidR="000A6515" w:rsidRPr="000A6515" w14:paraId="1EF301C1" w14:textId="77777777" w:rsidTr="004307BB">
        <w:trPr>
          <w:trHeight w:val="242"/>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2F3552AE" w14:textId="6B8835A5" w:rsidR="000A6515" w:rsidRPr="000A6515" w:rsidRDefault="000A6515" w:rsidP="000A6515">
            <w:pPr>
              <w:jc w:val="center"/>
              <w:rPr>
                <w:sz w:val="20"/>
                <w:szCs w:val="20"/>
              </w:rPr>
            </w:pPr>
            <w:r w:rsidRPr="000A6515">
              <w:rPr>
                <w:color w:val="000000" w:themeColor="text1"/>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2BB19B41" w14:textId="77777777" w:rsidR="000A6515" w:rsidRPr="000A6515" w:rsidRDefault="000A6515" w:rsidP="000A6515">
            <w:pPr>
              <w:jc w:val="left"/>
              <w:rPr>
                <w:sz w:val="20"/>
                <w:szCs w:val="20"/>
              </w:rPr>
            </w:pPr>
            <w:r w:rsidRPr="000A6515">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79DCF60" w14:textId="39744B4E" w:rsidR="000A6515" w:rsidRPr="000A6515" w:rsidRDefault="000A6515" w:rsidP="000A6515">
            <w:pPr>
              <w:jc w:val="right"/>
              <w:rPr>
                <w:sz w:val="20"/>
                <w:szCs w:val="20"/>
              </w:rPr>
            </w:pPr>
            <w:r>
              <w:rPr>
                <w:sz w:val="20"/>
                <w:szCs w:val="20"/>
              </w:rPr>
              <w:t>0.97</w:t>
            </w:r>
          </w:p>
        </w:tc>
        <w:tc>
          <w:tcPr>
            <w:tcW w:w="731" w:type="pct"/>
            <w:tcBorders>
              <w:top w:val="single" w:sz="4" w:space="0" w:color="666699"/>
              <w:left w:val="single" w:sz="4" w:space="0" w:color="666699"/>
              <w:bottom w:val="single" w:sz="4" w:space="0" w:color="666699"/>
              <w:right w:val="single" w:sz="4" w:space="0" w:color="666699"/>
            </w:tcBorders>
          </w:tcPr>
          <w:p w14:paraId="5C2969A5" w14:textId="3D79B625" w:rsidR="000A6515" w:rsidRPr="000A6515" w:rsidRDefault="000A6515" w:rsidP="000A6515">
            <w:pPr>
              <w:jc w:val="right"/>
              <w:rPr>
                <w:sz w:val="20"/>
                <w:szCs w:val="20"/>
              </w:rPr>
            </w:pPr>
            <w:r w:rsidRPr="000A6515">
              <w:rPr>
                <w:sz w:val="20"/>
                <w:szCs w:val="20"/>
              </w:rPr>
              <w:t>0.0</w:t>
            </w:r>
            <w:r>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3BC6BBA1" w14:textId="5518BDFA" w:rsidR="000A6515" w:rsidRPr="000A6515" w:rsidRDefault="000A6515" w:rsidP="000A6515">
            <w:pPr>
              <w:jc w:val="right"/>
              <w:rPr>
                <w:sz w:val="20"/>
                <w:szCs w:val="20"/>
              </w:rPr>
            </w:pPr>
            <w:r w:rsidRPr="000A6515">
              <w:rPr>
                <w:sz w:val="20"/>
                <w:szCs w:val="20"/>
              </w:rPr>
              <w:t>0.0</w:t>
            </w:r>
            <w:r>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5218DD6A" w14:textId="1BC615FB" w:rsidR="000A6515" w:rsidRPr="000A6515" w:rsidRDefault="000A6515" w:rsidP="000A6515">
            <w:pPr>
              <w:jc w:val="right"/>
              <w:rPr>
                <w:sz w:val="20"/>
                <w:szCs w:val="20"/>
              </w:rPr>
            </w:pPr>
            <w:r w:rsidRPr="000A6515">
              <w:rPr>
                <w:sz w:val="20"/>
                <w:szCs w:val="20"/>
              </w:rPr>
              <w:fldChar w:fldCharType="begin"/>
            </w:r>
            <w:r w:rsidRPr="000A6515">
              <w:rPr>
                <w:sz w:val="20"/>
                <w:szCs w:val="20"/>
              </w:rPr>
              <w:instrText xml:space="preserve"> =SUM(LEFT) </w:instrText>
            </w:r>
            <w:r w:rsidRPr="000A6515">
              <w:rPr>
                <w:sz w:val="20"/>
                <w:szCs w:val="20"/>
              </w:rPr>
              <w:fldChar w:fldCharType="separate"/>
            </w:r>
            <w:r>
              <w:rPr>
                <w:noProof/>
                <w:sz w:val="20"/>
                <w:szCs w:val="20"/>
              </w:rPr>
              <w:t>0.97</w:t>
            </w:r>
            <w:r w:rsidRPr="000A6515">
              <w:rPr>
                <w:sz w:val="20"/>
                <w:szCs w:val="20"/>
              </w:rPr>
              <w:fldChar w:fldCharType="end"/>
            </w:r>
          </w:p>
        </w:tc>
      </w:tr>
      <w:tr w:rsidR="009E3649" w:rsidRPr="000A6515" w14:paraId="43B67FC4" w14:textId="77777777" w:rsidTr="00633D26">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6B96FF36" w14:textId="77777777" w:rsidR="009E3649" w:rsidRPr="000A6515" w:rsidRDefault="009E3649" w:rsidP="009E3649">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1AC99A01" w14:textId="77777777" w:rsidR="009E3649" w:rsidRPr="000A6515" w:rsidRDefault="009E3649" w:rsidP="009E3649">
            <w:pPr>
              <w:jc w:val="left"/>
              <w:rPr>
                <w:sz w:val="20"/>
                <w:szCs w:val="20"/>
              </w:rPr>
            </w:pPr>
            <w:r w:rsidRPr="000A6515">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4325D4AE" w14:textId="6F9ACEBE" w:rsidR="009E3649" w:rsidRPr="000A6515" w:rsidRDefault="009E3649" w:rsidP="009E3649">
            <w:pPr>
              <w:jc w:val="right"/>
              <w:rPr>
                <w:sz w:val="20"/>
                <w:szCs w:val="20"/>
              </w:rPr>
            </w:pPr>
            <w:r w:rsidRPr="000A6515">
              <w:rPr>
                <w:sz w:val="20"/>
                <w:szCs w:val="20"/>
              </w:rPr>
              <w:t>71,085</w:t>
            </w:r>
          </w:p>
        </w:tc>
        <w:tc>
          <w:tcPr>
            <w:tcW w:w="731" w:type="pct"/>
            <w:tcBorders>
              <w:top w:val="single" w:sz="4" w:space="0" w:color="666699"/>
              <w:left w:val="single" w:sz="4" w:space="0" w:color="666699"/>
              <w:bottom w:val="single" w:sz="4" w:space="0" w:color="666699"/>
              <w:right w:val="single" w:sz="4" w:space="0" w:color="666699"/>
            </w:tcBorders>
          </w:tcPr>
          <w:p w14:paraId="1D5CF985" w14:textId="37713204" w:rsidR="009E3649" w:rsidRPr="000A6515" w:rsidRDefault="009E3649" w:rsidP="009E3649">
            <w:pPr>
              <w:jc w:val="right"/>
              <w:rPr>
                <w:sz w:val="20"/>
                <w:szCs w:val="20"/>
              </w:rPr>
            </w:pPr>
            <w:r w:rsidRPr="000A6515">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12DD22C9" w14:textId="4CFA7999" w:rsidR="009E3649" w:rsidRPr="000A6515" w:rsidRDefault="009E3649" w:rsidP="009E3649">
            <w:pPr>
              <w:jc w:val="right"/>
              <w:rPr>
                <w:sz w:val="20"/>
                <w:szCs w:val="20"/>
              </w:rPr>
            </w:pPr>
            <w:r w:rsidRPr="000A6515">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488C26BA" w14:textId="6BF3929F" w:rsidR="009E3649" w:rsidRPr="000A6515" w:rsidRDefault="009E3649" w:rsidP="009E3649">
            <w:pPr>
              <w:jc w:val="right"/>
              <w:rPr>
                <w:sz w:val="20"/>
                <w:szCs w:val="20"/>
              </w:rPr>
            </w:pPr>
            <w:r w:rsidRPr="000A6515">
              <w:rPr>
                <w:sz w:val="20"/>
                <w:szCs w:val="20"/>
              </w:rPr>
              <w:fldChar w:fldCharType="begin"/>
            </w:r>
            <w:r w:rsidRPr="000A6515">
              <w:rPr>
                <w:sz w:val="20"/>
                <w:szCs w:val="20"/>
              </w:rPr>
              <w:instrText xml:space="preserve"> =SUM(LEFT) </w:instrText>
            </w:r>
            <w:r w:rsidRPr="000A6515">
              <w:rPr>
                <w:sz w:val="20"/>
                <w:szCs w:val="20"/>
              </w:rPr>
              <w:fldChar w:fldCharType="separate"/>
            </w:r>
            <w:r w:rsidRPr="000A6515">
              <w:rPr>
                <w:noProof/>
                <w:sz w:val="20"/>
                <w:szCs w:val="20"/>
              </w:rPr>
              <w:t>71,085</w:t>
            </w:r>
            <w:r w:rsidRPr="000A6515">
              <w:rPr>
                <w:sz w:val="20"/>
                <w:szCs w:val="20"/>
              </w:rPr>
              <w:fldChar w:fldCharType="end"/>
            </w:r>
          </w:p>
        </w:tc>
      </w:tr>
    </w:tbl>
    <w:p w14:paraId="4B506602" w14:textId="77777777" w:rsidR="0039481A" w:rsidRPr="000A6515" w:rsidRDefault="0039481A" w:rsidP="0039481A">
      <w:pPr>
        <w:jc w:val="center"/>
        <w:rPr>
          <w:sz w:val="20"/>
          <w:szCs w:val="20"/>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19"/>
        <w:gridCol w:w="882"/>
        <w:gridCol w:w="1232"/>
        <w:gridCol w:w="840"/>
        <w:gridCol w:w="630"/>
        <w:gridCol w:w="994"/>
        <w:gridCol w:w="1063"/>
        <w:gridCol w:w="630"/>
        <w:gridCol w:w="854"/>
        <w:gridCol w:w="924"/>
        <w:gridCol w:w="1030"/>
      </w:tblGrid>
      <w:tr w:rsidR="00CB78E0" w:rsidRPr="000A6515" w14:paraId="04524C30" w14:textId="77777777" w:rsidTr="00CB78E0">
        <w:trPr>
          <w:trHeight w:val="286"/>
        </w:trPr>
        <w:tc>
          <w:tcPr>
            <w:tcW w:w="3033" w:type="dxa"/>
            <w:gridSpan w:val="3"/>
            <w:tcBorders>
              <w:top w:val="single" w:sz="4" w:space="0" w:color="666699"/>
              <w:left w:val="single" w:sz="4" w:space="0" w:color="666699"/>
              <w:bottom w:val="single" w:sz="4" w:space="0" w:color="666699"/>
              <w:right w:val="single" w:sz="4" w:space="0" w:color="666699"/>
            </w:tcBorders>
            <w:hideMark/>
          </w:tcPr>
          <w:p w14:paraId="66663277" w14:textId="77777777" w:rsidR="00DC1E62" w:rsidRPr="000A6515" w:rsidRDefault="00DC1E62" w:rsidP="00DC1E62">
            <w:pPr>
              <w:spacing w:afterLines="20" w:after="48"/>
              <w:jc w:val="left"/>
              <w:rPr>
                <w:b/>
                <w:sz w:val="20"/>
                <w:szCs w:val="20"/>
              </w:rPr>
            </w:pPr>
            <w:bookmarkStart w:id="0" w:name="_Hlk110336109"/>
            <w:r w:rsidRPr="000A6515">
              <w:rPr>
                <w:b/>
                <w:sz w:val="20"/>
                <w:szCs w:val="20"/>
              </w:rPr>
              <w:t>(VI) PROJECT DATA</w:t>
            </w:r>
          </w:p>
        </w:tc>
        <w:tc>
          <w:tcPr>
            <w:tcW w:w="840" w:type="dxa"/>
            <w:tcBorders>
              <w:top w:val="single" w:sz="4" w:space="0" w:color="666699"/>
              <w:left w:val="single" w:sz="4" w:space="0" w:color="666699"/>
              <w:right w:val="single" w:sz="4" w:space="0" w:color="666699"/>
            </w:tcBorders>
            <w:hideMark/>
          </w:tcPr>
          <w:p w14:paraId="65A7AE48" w14:textId="2563A9A3" w:rsidR="00DC1E62" w:rsidRPr="000A6515" w:rsidRDefault="00DC1E62" w:rsidP="00DC1E62">
            <w:pPr>
              <w:spacing w:afterLines="20" w:after="48"/>
              <w:jc w:val="center"/>
              <w:rPr>
                <w:b/>
                <w:sz w:val="20"/>
                <w:szCs w:val="20"/>
              </w:rPr>
            </w:pPr>
            <w:r w:rsidRPr="000A6515">
              <w:rPr>
                <w:b/>
                <w:sz w:val="20"/>
                <w:szCs w:val="20"/>
              </w:rPr>
              <w:t>2016</w:t>
            </w:r>
          </w:p>
        </w:tc>
        <w:tc>
          <w:tcPr>
            <w:tcW w:w="630" w:type="dxa"/>
            <w:tcBorders>
              <w:top w:val="single" w:sz="4" w:space="0" w:color="666699"/>
              <w:left w:val="single" w:sz="4" w:space="0" w:color="666699"/>
              <w:right w:val="single" w:sz="4" w:space="0" w:color="666699"/>
            </w:tcBorders>
          </w:tcPr>
          <w:p w14:paraId="79AAF3F7" w14:textId="7B6F9FC3" w:rsidR="00DC1E62" w:rsidRPr="000A6515" w:rsidRDefault="00DC1E62" w:rsidP="00DC1E62">
            <w:pPr>
              <w:spacing w:afterLines="20" w:after="48"/>
              <w:jc w:val="center"/>
              <w:rPr>
                <w:b/>
                <w:sz w:val="20"/>
                <w:szCs w:val="20"/>
              </w:rPr>
            </w:pPr>
            <w:r w:rsidRPr="000A6515">
              <w:rPr>
                <w:b/>
                <w:sz w:val="20"/>
                <w:szCs w:val="20"/>
              </w:rPr>
              <w:t>2017</w:t>
            </w:r>
          </w:p>
        </w:tc>
        <w:tc>
          <w:tcPr>
            <w:tcW w:w="994" w:type="dxa"/>
            <w:tcBorders>
              <w:top w:val="single" w:sz="4" w:space="0" w:color="666699"/>
              <w:left w:val="single" w:sz="4" w:space="0" w:color="666699"/>
              <w:right w:val="single" w:sz="4" w:space="0" w:color="666699"/>
            </w:tcBorders>
            <w:hideMark/>
          </w:tcPr>
          <w:p w14:paraId="22FB8E6D" w14:textId="31DF23F3" w:rsidR="00DC1E62" w:rsidRPr="000A6515" w:rsidRDefault="00DC1E62" w:rsidP="00DC1E62">
            <w:pPr>
              <w:spacing w:afterLines="20" w:after="48"/>
              <w:jc w:val="center"/>
              <w:rPr>
                <w:b/>
                <w:sz w:val="20"/>
                <w:szCs w:val="20"/>
              </w:rPr>
            </w:pPr>
            <w:r w:rsidRPr="000A6515">
              <w:rPr>
                <w:b/>
                <w:sz w:val="20"/>
                <w:szCs w:val="20"/>
              </w:rPr>
              <w:t>2018</w:t>
            </w:r>
          </w:p>
        </w:tc>
        <w:tc>
          <w:tcPr>
            <w:tcW w:w="1063" w:type="dxa"/>
            <w:tcBorders>
              <w:top w:val="single" w:sz="4" w:space="0" w:color="666699"/>
              <w:left w:val="single" w:sz="4" w:space="0" w:color="666699"/>
              <w:right w:val="single" w:sz="4" w:space="0" w:color="666699"/>
            </w:tcBorders>
          </w:tcPr>
          <w:p w14:paraId="2E5E4AC9" w14:textId="382DAFAC" w:rsidR="00DC1E62" w:rsidRPr="000A6515" w:rsidRDefault="00DC1E62" w:rsidP="00DC1E62">
            <w:pPr>
              <w:spacing w:afterLines="20" w:after="48"/>
              <w:jc w:val="center"/>
              <w:rPr>
                <w:b/>
                <w:sz w:val="20"/>
                <w:szCs w:val="20"/>
              </w:rPr>
            </w:pPr>
            <w:r w:rsidRPr="000A6515">
              <w:rPr>
                <w:b/>
                <w:sz w:val="20"/>
                <w:szCs w:val="20"/>
              </w:rPr>
              <w:t>2019</w:t>
            </w:r>
          </w:p>
        </w:tc>
        <w:tc>
          <w:tcPr>
            <w:tcW w:w="630" w:type="dxa"/>
            <w:tcBorders>
              <w:top w:val="single" w:sz="4" w:space="0" w:color="666699"/>
              <w:left w:val="single" w:sz="4" w:space="0" w:color="666699"/>
              <w:bottom w:val="single" w:sz="4" w:space="0" w:color="666699"/>
              <w:right w:val="single" w:sz="4" w:space="0" w:color="666699"/>
            </w:tcBorders>
            <w:hideMark/>
          </w:tcPr>
          <w:p w14:paraId="11F6E19E" w14:textId="4AB249B7" w:rsidR="00DC1E62" w:rsidRPr="000A6515" w:rsidRDefault="00DC1E62" w:rsidP="00DC1E62">
            <w:pPr>
              <w:spacing w:afterLines="20" w:after="48"/>
              <w:jc w:val="center"/>
              <w:rPr>
                <w:b/>
                <w:sz w:val="20"/>
                <w:szCs w:val="20"/>
              </w:rPr>
            </w:pPr>
            <w:r w:rsidRPr="000A6515">
              <w:rPr>
                <w:b/>
                <w:sz w:val="20"/>
                <w:szCs w:val="20"/>
              </w:rPr>
              <w:t>2020</w:t>
            </w:r>
          </w:p>
        </w:tc>
        <w:tc>
          <w:tcPr>
            <w:tcW w:w="854" w:type="dxa"/>
            <w:tcBorders>
              <w:top w:val="single" w:sz="4" w:space="0" w:color="666699"/>
              <w:left w:val="single" w:sz="4" w:space="0" w:color="666699"/>
              <w:bottom w:val="single" w:sz="4" w:space="0" w:color="666699"/>
              <w:right w:val="single" w:sz="4" w:space="0" w:color="666699"/>
            </w:tcBorders>
            <w:hideMark/>
          </w:tcPr>
          <w:p w14:paraId="473A33C1" w14:textId="2FF35AFB" w:rsidR="00DC1E62" w:rsidRPr="000A6515" w:rsidRDefault="00DC1E62" w:rsidP="00DC1E62">
            <w:pPr>
              <w:spacing w:afterLines="20" w:after="48"/>
              <w:jc w:val="center"/>
              <w:rPr>
                <w:b/>
                <w:sz w:val="20"/>
                <w:szCs w:val="20"/>
              </w:rPr>
            </w:pPr>
            <w:r w:rsidRPr="000A6515">
              <w:rPr>
                <w:b/>
                <w:sz w:val="20"/>
                <w:szCs w:val="20"/>
              </w:rPr>
              <w:t>2021</w:t>
            </w:r>
          </w:p>
        </w:tc>
        <w:tc>
          <w:tcPr>
            <w:tcW w:w="924" w:type="dxa"/>
            <w:tcBorders>
              <w:top w:val="single" w:sz="4" w:space="0" w:color="666699"/>
              <w:left w:val="single" w:sz="4" w:space="0" w:color="666699"/>
              <w:bottom w:val="single" w:sz="4" w:space="0" w:color="666699"/>
              <w:right w:val="single" w:sz="4" w:space="0" w:color="666699"/>
            </w:tcBorders>
            <w:hideMark/>
          </w:tcPr>
          <w:p w14:paraId="1EE04649" w14:textId="6C380363" w:rsidR="00DC1E62" w:rsidRPr="000A6515" w:rsidRDefault="00DC1E62" w:rsidP="00DC1E62">
            <w:pPr>
              <w:spacing w:afterLines="20" w:after="48"/>
              <w:jc w:val="center"/>
              <w:rPr>
                <w:b/>
                <w:sz w:val="20"/>
                <w:szCs w:val="20"/>
              </w:rPr>
            </w:pPr>
            <w:r w:rsidRPr="000A6515">
              <w:rPr>
                <w:b/>
                <w:sz w:val="20"/>
                <w:szCs w:val="20"/>
              </w:rPr>
              <w:t>2022</w:t>
            </w:r>
          </w:p>
        </w:tc>
        <w:tc>
          <w:tcPr>
            <w:tcW w:w="1030" w:type="dxa"/>
            <w:tcBorders>
              <w:top w:val="single" w:sz="4" w:space="0" w:color="666699"/>
              <w:left w:val="single" w:sz="4" w:space="0" w:color="666699"/>
              <w:bottom w:val="single" w:sz="4" w:space="0" w:color="666699"/>
              <w:right w:val="single" w:sz="4" w:space="0" w:color="666699"/>
            </w:tcBorders>
            <w:hideMark/>
          </w:tcPr>
          <w:p w14:paraId="1CF529D3" w14:textId="77777777" w:rsidR="00DC1E62" w:rsidRPr="000A6515" w:rsidRDefault="00DC1E62" w:rsidP="00DC1E62">
            <w:pPr>
              <w:spacing w:afterLines="20" w:after="48"/>
              <w:jc w:val="center"/>
              <w:rPr>
                <w:b/>
                <w:sz w:val="20"/>
                <w:szCs w:val="20"/>
              </w:rPr>
            </w:pPr>
            <w:r w:rsidRPr="000A6515">
              <w:rPr>
                <w:b/>
                <w:sz w:val="20"/>
                <w:szCs w:val="20"/>
              </w:rPr>
              <w:t>Total</w:t>
            </w:r>
          </w:p>
        </w:tc>
      </w:tr>
      <w:tr w:rsidR="00CB78E0" w:rsidRPr="000A6515" w14:paraId="07702941" w14:textId="77777777" w:rsidTr="00CB78E0">
        <w:trPr>
          <w:trHeight w:val="170"/>
        </w:trPr>
        <w:tc>
          <w:tcPr>
            <w:tcW w:w="3033" w:type="dxa"/>
            <w:gridSpan w:val="3"/>
            <w:tcBorders>
              <w:top w:val="single" w:sz="4" w:space="0" w:color="666699"/>
              <w:left w:val="single" w:sz="4" w:space="0" w:color="666699"/>
              <w:bottom w:val="single" w:sz="4" w:space="0" w:color="666699"/>
              <w:right w:val="single" w:sz="4" w:space="0" w:color="666699"/>
            </w:tcBorders>
            <w:hideMark/>
          </w:tcPr>
          <w:p w14:paraId="64417A51" w14:textId="003C0414" w:rsidR="00DC1E62" w:rsidRPr="000A6515" w:rsidRDefault="00DC1E62" w:rsidP="00DC1E62">
            <w:pPr>
              <w:spacing w:afterLines="20" w:after="48"/>
              <w:jc w:val="left"/>
              <w:rPr>
                <w:sz w:val="20"/>
                <w:szCs w:val="20"/>
              </w:rPr>
            </w:pPr>
            <w:r w:rsidRPr="000A6515">
              <w:rPr>
                <w:sz w:val="20"/>
                <w:szCs w:val="20"/>
              </w:rPr>
              <w:t>Montreal Protocol consumption limits</w:t>
            </w:r>
          </w:p>
        </w:tc>
        <w:tc>
          <w:tcPr>
            <w:tcW w:w="840" w:type="dxa"/>
            <w:tcBorders>
              <w:left w:val="single" w:sz="4" w:space="0" w:color="666699"/>
              <w:right w:val="single" w:sz="4" w:space="0" w:color="666699"/>
            </w:tcBorders>
          </w:tcPr>
          <w:p w14:paraId="2E331582" w14:textId="525A039C"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74.7</w:t>
            </w:r>
            <w:r w:rsidR="000A6515">
              <w:rPr>
                <w:color w:val="000000"/>
                <w:sz w:val="20"/>
                <w:szCs w:val="20"/>
                <w:lang w:eastAsia="en-CA"/>
              </w:rPr>
              <w:t>0</w:t>
            </w:r>
          </w:p>
        </w:tc>
        <w:tc>
          <w:tcPr>
            <w:tcW w:w="630" w:type="dxa"/>
            <w:tcBorders>
              <w:left w:val="single" w:sz="4" w:space="0" w:color="666699"/>
              <w:right w:val="single" w:sz="4" w:space="0" w:color="666699"/>
            </w:tcBorders>
          </w:tcPr>
          <w:p w14:paraId="3EFE6E10" w14:textId="62495A0D"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74.7</w:t>
            </w:r>
            <w:r w:rsidR="000A6515">
              <w:rPr>
                <w:color w:val="000000"/>
                <w:sz w:val="20"/>
                <w:szCs w:val="20"/>
                <w:lang w:eastAsia="en-CA"/>
              </w:rPr>
              <w:t>0</w:t>
            </w:r>
          </w:p>
        </w:tc>
        <w:tc>
          <w:tcPr>
            <w:tcW w:w="994" w:type="dxa"/>
            <w:tcBorders>
              <w:left w:val="single" w:sz="4" w:space="0" w:color="666699"/>
              <w:right w:val="single" w:sz="4" w:space="0" w:color="666699"/>
            </w:tcBorders>
          </w:tcPr>
          <w:p w14:paraId="04CC6E9E" w14:textId="33109185"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74.7</w:t>
            </w:r>
            <w:r w:rsidR="000A6515">
              <w:rPr>
                <w:color w:val="000000"/>
                <w:sz w:val="20"/>
                <w:szCs w:val="20"/>
                <w:lang w:eastAsia="en-CA"/>
              </w:rPr>
              <w:t>0</w:t>
            </w:r>
          </w:p>
        </w:tc>
        <w:tc>
          <w:tcPr>
            <w:tcW w:w="1063" w:type="dxa"/>
            <w:tcBorders>
              <w:left w:val="single" w:sz="4" w:space="0" w:color="666699"/>
              <w:right w:val="single" w:sz="4" w:space="0" w:color="666699"/>
            </w:tcBorders>
          </w:tcPr>
          <w:p w14:paraId="41D12039" w14:textId="1DAB6B44"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74.7</w:t>
            </w:r>
            <w:r w:rsidR="000A6515">
              <w:rPr>
                <w:color w:val="000000"/>
                <w:sz w:val="20"/>
                <w:szCs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0FA2AB45" w14:textId="4B3B9D98"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53.95</w:t>
            </w:r>
          </w:p>
        </w:tc>
        <w:tc>
          <w:tcPr>
            <w:tcW w:w="854" w:type="dxa"/>
            <w:tcBorders>
              <w:top w:val="single" w:sz="4" w:space="0" w:color="666699"/>
              <w:left w:val="single" w:sz="4" w:space="0" w:color="666699"/>
              <w:bottom w:val="single" w:sz="4" w:space="0" w:color="666699"/>
              <w:right w:val="single" w:sz="4" w:space="0" w:color="666699"/>
            </w:tcBorders>
          </w:tcPr>
          <w:p w14:paraId="6E9125DE" w14:textId="4919BF69"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53.95</w:t>
            </w:r>
          </w:p>
        </w:tc>
        <w:tc>
          <w:tcPr>
            <w:tcW w:w="924" w:type="dxa"/>
            <w:tcBorders>
              <w:top w:val="single" w:sz="4" w:space="0" w:color="666699"/>
              <w:left w:val="single" w:sz="4" w:space="0" w:color="666699"/>
              <w:bottom w:val="single" w:sz="4" w:space="0" w:color="666699"/>
              <w:right w:val="single" w:sz="4" w:space="0" w:color="666699"/>
            </w:tcBorders>
          </w:tcPr>
          <w:p w14:paraId="5166B181" w14:textId="7BD10E43"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53.95</w:t>
            </w:r>
          </w:p>
        </w:tc>
        <w:tc>
          <w:tcPr>
            <w:tcW w:w="1030" w:type="dxa"/>
            <w:tcBorders>
              <w:top w:val="single" w:sz="4" w:space="0" w:color="666699"/>
              <w:left w:val="single" w:sz="4" w:space="0" w:color="666699"/>
              <w:bottom w:val="single" w:sz="4" w:space="0" w:color="666699"/>
              <w:right w:val="single" w:sz="4" w:space="0" w:color="666699"/>
            </w:tcBorders>
            <w:hideMark/>
          </w:tcPr>
          <w:p w14:paraId="6BB48571" w14:textId="77777777" w:rsidR="00DC1E62" w:rsidRPr="000A6515" w:rsidRDefault="00DC1E62" w:rsidP="00DC1E62">
            <w:pPr>
              <w:spacing w:afterLines="20" w:after="48"/>
              <w:jc w:val="right"/>
              <w:rPr>
                <w:sz w:val="20"/>
                <w:szCs w:val="20"/>
              </w:rPr>
            </w:pPr>
            <w:r w:rsidRPr="000A6515">
              <w:rPr>
                <w:sz w:val="20"/>
                <w:szCs w:val="20"/>
              </w:rPr>
              <w:t>n/a</w:t>
            </w:r>
          </w:p>
        </w:tc>
      </w:tr>
      <w:tr w:rsidR="00CB78E0" w:rsidRPr="000A6515" w14:paraId="583296C5" w14:textId="77777777" w:rsidTr="00CB78E0">
        <w:trPr>
          <w:trHeight w:val="80"/>
        </w:trPr>
        <w:tc>
          <w:tcPr>
            <w:tcW w:w="3033" w:type="dxa"/>
            <w:gridSpan w:val="3"/>
            <w:tcBorders>
              <w:top w:val="single" w:sz="4" w:space="0" w:color="666699"/>
              <w:left w:val="single" w:sz="4" w:space="0" w:color="666699"/>
              <w:bottom w:val="single" w:sz="4" w:space="0" w:color="666699"/>
              <w:right w:val="single" w:sz="4" w:space="0" w:color="666699"/>
            </w:tcBorders>
            <w:hideMark/>
          </w:tcPr>
          <w:p w14:paraId="74EB56FC" w14:textId="081831CD" w:rsidR="00DC1E62" w:rsidRPr="000A6515" w:rsidRDefault="00DC1E62" w:rsidP="00DC1E62">
            <w:pPr>
              <w:spacing w:afterLines="20" w:after="48"/>
              <w:jc w:val="left"/>
              <w:rPr>
                <w:sz w:val="20"/>
                <w:szCs w:val="20"/>
              </w:rPr>
            </w:pPr>
            <w:r w:rsidRPr="000A6515">
              <w:rPr>
                <w:sz w:val="20"/>
                <w:szCs w:val="20"/>
              </w:rPr>
              <w:t>Maximum allowable consumption (ODP tonnes)</w:t>
            </w:r>
          </w:p>
        </w:tc>
        <w:tc>
          <w:tcPr>
            <w:tcW w:w="840" w:type="dxa"/>
            <w:tcBorders>
              <w:left w:val="single" w:sz="4" w:space="0" w:color="666699"/>
              <w:right w:val="single" w:sz="4" w:space="0" w:color="666699"/>
            </w:tcBorders>
          </w:tcPr>
          <w:p w14:paraId="3D518392" w14:textId="1E1D087E"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70.50</w:t>
            </w:r>
          </w:p>
        </w:tc>
        <w:tc>
          <w:tcPr>
            <w:tcW w:w="630" w:type="dxa"/>
            <w:tcBorders>
              <w:left w:val="single" w:sz="4" w:space="0" w:color="666699"/>
              <w:right w:val="single" w:sz="4" w:space="0" w:color="666699"/>
            </w:tcBorders>
          </w:tcPr>
          <w:p w14:paraId="0375007B" w14:textId="5ADB8FD5"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66.40</w:t>
            </w:r>
          </w:p>
        </w:tc>
        <w:tc>
          <w:tcPr>
            <w:tcW w:w="994" w:type="dxa"/>
            <w:tcBorders>
              <w:left w:val="single" w:sz="4" w:space="0" w:color="666699"/>
              <w:right w:val="single" w:sz="4" w:space="0" w:color="666699"/>
            </w:tcBorders>
          </w:tcPr>
          <w:p w14:paraId="0BBC276E" w14:textId="3429B1DA"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66.40</w:t>
            </w:r>
          </w:p>
        </w:tc>
        <w:tc>
          <w:tcPr>
            <w:tcW w:w="1063" w:type="dxa"/>
            <w:tcBorders>
              <w:left w:val="single" w:sz="4" w:space="0" w:color="666699"/>
              <w:right w:val="single" w:sz="4" w:space="0" w:color="666699"/>
            </w:tcBorders>
          </w:tcPr>
          <w:p w14:paraId="3AA016C5" w14:textId="3E98B902"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66.40</w:t>
            </w:r>
          </w:p>
        </w:tc>
        <w:tc>
          <w:tcPr>
            <w:tcW w:w="630" w:type="dxa"/>
            <w:tcBorders>
              <w:top w:val="single" w:sz="4" w:space="0" w:color="666699"/>
              <w:left w:val="single" w:sz="4" w:space="0" w:color="666699"/>
              <w:bottom w:val="single" w:sz="4" w:space="0" w:color="666699"/>
              <w:right w:val="single" w:sz="4" w:space="0" w:color="666699"/>
            </w:tcBorders>
          </w:tcPr>
          <w:p w14:paraId="668FC4AF" w14:textId="03FE6024"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53.95</w:t>
            </w:r>
          </w:p>
        </w:tc>
        <w:tc>
          <w:tcPr>
            <w:tcW w:w="854" w:type="dxa"/>
            <w:tcBorders>
              <w:top w:val="single" w:sz="4" w:space="0" w:color="666699"/>
              <w:left w:val="single" w:sz="4" w:space="0" w:color="666699"/>
              <w:bottom w:val="single" w:sz="4" w:space="0" w:color="666699"/>
              <w:right w:val="single" w:sz="4" w:space="0" w:color="666699"/>
            </w:tcBorders>
          </w:tcPr>
          <w:p w14:paraId="34794F95" w14:textId="50BAF375"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53.95</w:t>
            </w:r>
          </w:p>
        </w:tc>
        <w:tc>
          <w:tcPr>
            <w:tcW w:w="924" w:type="dxa"/>
            <w:tcBorders>
              <w:top w:val="single" w:sz="4" w:space="0" w:color="666699"/>
              <w:left w:val="single" w:sz="4" w:space="0" w:color="666699"/>
              <w:bottom w:val="single" w:sz="4" w:space="0" w:color="666699"/>
              <w:right w:val="single" w:sz="4" w:space="0" w:color="666699"/>
            </w:tcBorders>
          </w:tcPr>
          <w:p w14:paraId="2CEED116" w14:textId="2F1ABA0E"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41.50</w:t>
            </w:r>
          </w:p>
        </w:tc>
        <w:tc>
          <w:tcPr>
            <w:tcW w:w="1030" w:type="dxa"/>
            <w:tcBorders>
              <w:top w:val="single" w:sz="4" w:space="0" w:color="666699"/>
              <w:left w:val="single" w:sz="4" w:space="0" w:color="666699"/>
              <w:bottom w:val="single" w:sz="4" w:space="0" w:color="666699"/>
              <w:right w:val="single" w:sz="4" w:space="0" w:color="666699"/>
            </w:tcBorders>
            <w:hideMark/>
          </w:tcPr>
          <w:p w14:paraId="60D7F72E" w14:textId="77777777" w:rsidR="00DC1E62" w:rsidRPr="000A6515" w:rsidRDefault="00DC1E62" w:rsidP="00DC1E62">
            <w:pPr>
              <w:spacing w:afterLines="20" w:after="48"/>
              <w:jc w:val="right"/>
              <w:rPr>
                <w:sz w:val="20"/>
                <w:szCs w:val="20"/>
              </w:rPr>
            </w:pPr>
            <w:r w:rsidRPr="000A6515">
              <w:rPr>
                <w:sz w:val="20"/>
                <w:szCs w:val="20"/>
              </w:rPr>
              <w:t>n/a</w:t>
            </w:r>
          </w:p>
        </w:tc>
      </w:tr>
      <w:tr w:rsidR="00CB78E0" w:rsidRPr="000A6515" w14:paraId="01C86D78" w14:textId="77777777" w:rsidTr="00CB78E0">
        <w:trPr>
          <w:trHeight w:val="343"/>
        </w:trPr>
        <w:tc>
          <w:tcPr>
            <w:tcW w:w="919" w:type="dxa"/>
            <w:vMerge w:val="restart"/>
            <w:tcBorders>
              <w:top w:val="single" w:sz="4" w:space="0" w:color="666699"/>
              <w:left w:val="single" w:sz="4" w:space="0" w:color="666699"/>
              <w:bottom w:val="single" w:sz="4" w:space="0" w:color="666699"/>
              <w:right w:val="single" w:sz="4" w:space="0" w:color="666699"/>
            </w:tcBorders>
            <w:vAlign w:val="center"/>
            <w:hideMark/>
          </w:tcPr>
          <w:p w14:paraId="27CEF576" w14:textId="3C947D04" w:rsidR="00DC1E62" w:rsidRPr="000A6515" w:rsidRDefault="00DC1E62" w:rsidP="00DC1E62">
            <w:pPr>
              <w:spacing w:afterLines="20" w:after="48"/>
              <w:jc w:val="left"/>
              <w:rPr>
                <w:sz w:val="20"/>
                <w:szCs w:val="20"/>
              </w:rPr>
            </w:pPr>
            <w:r w:rsidRPr="000A6515">
              <w:rPr>
                <w:sz w:val="20"/>
                <w:szCs w:val="20"/>
              </w:rPr>
              <w:t>Funding agreed in principle (US $)</w:t>
            </w:r>
          </w:p>
        </w:tc>
        <w:tc>
          <w:tcPr>
            <w:tcW w:w="882" w:type="dxa"/>
            <w:vMerge w:val="restart"/>
            <w:tcBorders>
              <w:top w:val="single" w:sz="4" w:space="0" w:color="666699"/>
              <w:left w:val="single" w:sz="4" w:space="0" w:color="666699"/>
              <w:bottom w:val="single" w:sz="4" w:space="0" w:color="666699"/>
              <w:right w:val="single" w:sz="4" w:space="0" w:color="666699"/>
            </w:tcBorders>
            <w:vAlign w:val="center"/>
            <w:hideMark/>
          </w:tcPr>
          <w:p w14:paraId="49AB66F0" w14:textId="504EF562" w:rsidR="00DC1E62" w:rsidRPr="000A6515" w:rsidRDefault="00DC1E62" w:rsidP="00DC1E62">
            <w:pPr>
              <w:spacing w:afterLines="20" w:after="48"/>
              <w:jc w:val="center"/>
              <w:rPr>
                <w:sz w:val="20"/>
                <w:szCs w:val="20"/>
              </w:rPr>
            </w:pPr>
            <w:r w:rsidRPr="000A6515">
              <w:rPr>
                <w:color w:val="000000" w:themeColor="text1"/>
                <w:sz w:val="20"/>
                <w:szCs w:val="20"/>
              </w:rPr>
              <w:t>World Bank</w:t>
            </w:r>
          </w:p>
        </w:tc>
        <w:tc>
          <w:tcPr>
            <w:tcW w:w="1232" w:type="dxa"/>
            <w:tcBorders>
              <w:top w:val="single" w:sz="4" w:space="0" w:color="666699"/>
              <w:left w:val="single" w:sz="4" w:space="0" w:color="666699"/>
              <w:bottom w:val="single" w:sz="4" w:space="0" w:color="666699"/>
              <w:right w:val="single" w:sz="4" w:space="0" w:color="666699"/>
            </w:tcBorders>
            <w:hideMark/>
          </w:tcPr>
          <w:p w14:paraId="4F98F26F" w14:textId="77777777" w:rsidR="00DC1E62" w:rsidRPr="000A6515" w:rsidRDefault="00DC1E62" w:rsidP="00DC1E62">
            <w:pPr>
              <w:spacing w:afterLines="20" w:after="48"/>
              <w:jc w:val="left"/>
              <w:rPr>
                <w:sz w:val="20"/>
                <w:szCs w:val="20"/>
              </w:rPr>
            </w:pPr>
            <w:r w:rsidRPr="000A6515">
              <w:rPr>
                <w:sz w:val="20"/>
                <w:szCs w:val="20"/>
              </w:rPr>
              <w:t>Project costs</w:t>
            </w:r>
          </w:p>
        </w:tc>
        <w:tc>
          <w:tcPr>
            <w:tcW w:w="840" w:type="dxa"/>
            <w:tcBorders>
              <w:left w:val="single" w:sz="4" w:space="0" w:color="666699"/>
              <w:right w:val="single" w:sz="4" w:space="0" w:color="666699"/>
            </w:tcBorders>
          </w:tcPr>
          <w:p w14:paraId="789036F3" w14:textId="05233A4D"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526,956</w:t>
            </w:r>
          </w:p>
        </w:tc>
        <w:tc>
          <w:tcPr>
            <w:tcW w:w="630" w:type="dxa"/>
            <w:tcBorders>
              <w:left w:val="single" w:sz="4" w:space="0" w:color="666699"/>
              <w:right w:val="single" w:sz="4" w:space="0" w:color="666699"/>
            </w:tcBorders>
          </w:tcPr>
          <w:p w14:paraId="39995FB8" w14:textId="3380475B"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994" w:type="dxa"/>
            <w:tcBorders>
              <w:left w:val="single" w:sz="4" w:space="0" w:color="666699"/>
              <w:right w:val="single" w:sz="4" w:space="0" w:color="666699"/>
            </w:tcBorders>
          </w:tcPr>
          <w:p w14:paraId="5F9839FF" w14:textId="5B3E4E6A"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1,013,554</w:t>
            </w:r>
          </w:p>
        </w:tc>
        <w:tc>
          <w:tcPr>
            <w:tcW w:w="1063" w:type="dxa"/>
            <w:tcBorders>
              <w:left w:val="single" w:sz="4" w:space="0" w:color="666699"/>
              <w:right w:val="single" w:sz="4" w:space="0" w:color="666699"/>
            </w:tcBorders>
          </w:tcPr>
          <w:p w14:paraId="4BF9F60D" w14:textId="005328FB"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EF818FB" w14:textId="1157CAF3"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6EE34340" w14:textId="701194BB"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534,726</w:t>
            </w:r>
          </w:p>
        </w:tc>
        <w:tc>
          <w:tcPr>
            <w:tcW w:w="924" w:type="dxa"/>
            <w:tcBorders>
              <w:top w:val="single" w:sz="4" w:space="0" w:color="666699"/>
              <w:left w:val="single" w:sz="4" w:space="0" w:color="666699"/>
              <w:bottom w:val="single" w:sz="4" w:space="0" w:color="666699"/>
              <w:right w:val="single" w:sz="4" w:space="0" w:color="666699"/>
            </w:tcBorders>
          </w:tcPr>
          <w:p w14:paraId="1F97E7F0" w14:textId="6D83CAF0"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21A99511" w14:textId="740D5916"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2,075,236</w:t>
            </w:r>
          </w:p>
        </w:tc>
      </w:tr>
      <w:tr w:rsidR="00CB78E0" w:rsidRPr="000A6515" w14:paraId="335E54C8" w14:textId="77777777" w:rsidTr="00CB78E0">
        <w:trPr>
          <w:trHeight w:val="344"/>
        </w:trPr>
        <w:tc>
          <w:tcPr>
            <w:tcW w:w="919" w:type="dxa"/>
            <w:vMerge/>
            <w:tcBorders>
              <w:top w:val="single" w:sz="4" w:space="0" w:color="666699"/>
              <w:left w:val="single" w:sz="4" w:space="0" w:color="666699"/>
              <w:bottom w:val="single" w:sz="4" w:space="0" w:color="666699"/>
              <w:right w:val="single" w:sz="4" w:space="0" w:color="666699"/>
            </w:tcBorders>
            <w:vAlign w:val="center"/>
            <w:hideMark/>
          </w:tcPr>
          <w:p w14:paraId="011C423B" w14:textId="77777777" w:rsidR="00DC1E62" w:rsidRPr="000A6515" w:rsidRDefault="00DC1E62" w:rsidP="00DC1E62">
            <w:pPr>
              <w:rPr>
                <w:sz w:val="20"/>
                <w:szCs w:val="20"/>
              </w:rPr>
            </w:pPr>
          </w:p>
        </w:tc>
        <w:tc>
          <w:tcPr>
            <w:tcW w:w="882" w:type="dxa"/>
            <w:vMerge/>
            <w:tcBorders>
              <w:top w:val="single" w:sz="4" w:space="0" w:color="666699"/>
              <w:left w:val="single" w:sz="4" w:space="0" w:color="666699"/>
              <w:bottom w:val="single" w:sz="4" w:space="0" w:color="666699"/>
              <w:right w:val="single" w:sz="4" w:space="0" w:color="666699"/>
            </w:tcBorders>
            <w:vAlign w:val="center"/>
            <w:hideMark/>
          </w:tcPr>
          <w:p w14:paraId="3425764D" w14:textId="77777777" w:rsidR="00DC1E62" w:rsidRPr="000A6515" w:rsidRDefault="00DC1E62" w:rsidP="00DC1E62">
            <w:pPr>
              <w:jc w:val="center"/>
              <w:rPr>
                <w:sz w:val="20"/>
                <w:szCs w:val="20"/>
              </w:rPr>
            </w:pPr>
          </w:p>
        </w:tc>
        <w:tc>
          <w:tcPr>
            <w:tcW w:w="1232" w:type="dxa"/>
            <w:tcBorders>
              <w:top w:val="single" w:sz="4" w:space="0" w:color="666699"/>
              <w:left w:val="single" w:sz="4" w:space="0" w:color="666699"/>
              <w:bottom w:val="single" w:sz="4" w:space="0" w:color="666699"/>
              <w:right w:val="single" w:sz="4" w:space="0" w:color="666699"/>
            </w:tcBorders>
            <w:hideMark/>
          </w:tcPr>
          <w:p w14:paraId="1C384089" w14:textId="77777777" w:rsidR="00DC1E62" w:rsidRPr="000A6515" w:rsidRDefault="00DC1E62" w:rsidP="00DC1E62">
            <w:pPr>
              <w:spacing w:afterLines="20" w:after="48"/>
              <w:jc w:val="left"/>
              <w:rPr>
                <w:sz w:val="20"/>
                <w:szCs w:val="20"/>
              </w:rPr>
            </w:pPr>
            <w:r w:rsidRPr="000A6515">
              <w:rPr>
                <w:sz w:val="20"/>
                <w:szCs w:val="20"/>
              </w:rPr>
              <w:t>Support costs</w:t>
            </w:r>
          </w:p>
        </w:tc>
        <w:tc>
          <w:tcPr>
            <w:tcW w:w="840" w:type="dxa"/>
            <w:tcBorders>
              <w:left w:val="single" w:sz="4" w:space="0" w:color="666699"/>
              <w:right w:val="single" w:sz="4" w:space="0" w:color="666699"/>
            </w:tcBorders>
          </w:tcPr>
          <w:p w14:paraId="082FEC22" w14:textId="3F1FA398"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36,887</w:t>
            </w:r>
          </w:p>
        </w:tc>
        <w:tc>
          <w:tcPr>
            <w:tcW w:w="630" w:type="dxa"/>
            <w:tcBorders>
              <w:left w:val="single" w:sz="4" w:space="0" w:color="666699"/>
              <w:right w:val="single" w:sz="4" w:space="0" w:color="666699"/>
            </w:tcBorders>
          </w:tcPr>
          <w:p w14:paraId="351082ED" w14:textId="3BD3C8C6"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994" w:type="dxa"/>
            <w:tcBorders>
              <w:left w:val="single" w:sz="4" w:space="0" w:color="666699"/>
              <w:right w:val="single" w:sz="4" w:space="0" w:color="666699"/>
            </w:tcBorders>
          </w:tcPr>
          <w:p w14:paraId="26730441" w14:textId="46CA2381"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70,949</w:t>
            </w:r>
          </w:p>
        </w:tc>
        <w:tc>
          <w:tcPr>
            <w:tcW w:w="1063" w:type="dxa"/>
            <w:tcBorders>
              <w:left w:val="single" w:sz="4" w:space="0" w:color="666699"/>
              <w:right w:val="single" w:sz="4" w:space="0" w:color="666699"/>
            </w:tcBorders>
          </w:tcPr>
          <w:p w14:paraId="557B944D" w14:textId="53C0E1F4"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AC3F893" w14:textId="29A94288"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2B241185" w14:textId="5D6A1CAB"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37,431</w:t>
            </w:r>
          </w:p>
        </w:tc>
        <w:tc>
          <w:tcPr>
            <w:tcW w:w="924" w:type="dxa"/>
            <w:tcBorders>
              <w:top w:val="single" w:sz="4" w:space="0" w:color="666699"/>
              <w:left w:val="single" w:sz="4" w:space="0" w:color="666699"/>
              <w:bottom w:val="single" w:sz="4" w:space="0" w:color="666699"/>
              <w:right w:val="single" w:sz="4" w:space="0" w:color="666699"/>
            </w:tcBorders>
          </w:tcPr>
          <w:p w14:paraId="21C0F2C3" w14:textId="4ADAADFA"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022DD558" w14:textId="42513234"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145,267</w:t>
            </w:r>
          </w:p>
        </w:tc>
      </w:tr>
      <w:tr w:rsidR="00CB78E0" w:rsidRPr="000A6515" w14:paraId="6A7FAFDD" w14:textId="77777777" w:rsidTr="00CB78E0">
        <w:trPr>
          <w:trHeight w:val="344"/>
        </w:trPr>
        <w:tc>
          <w:tcPr>
            <w:tcW w:w="919" w:type="dxa"/>
            <w:vMerge/>
            <w:tcBorders>
              <w:top w:val="single" w:sz="4" w:space="0" w:color="666699"/>
              <w:left w:val="single" w:sz="4" w:space="0" w:color="666699"/>
              <w:bottom w:val="single" w:sz="4" w:space="0" w:color="666699"/>
              <w:right w:val="single" w:sz="4" w:space="0" w:color="666699"/>
            </w:tcBorders>
            <w:vAlign w:val="center"/>
            <w:hideMark/>
          </w:tcPr>
          <w:p w14:paraId="44E73EE5" w14:textId="77777777" w:rsidR="00DC1E62" w:rsidRPr="000A6515" w:rsidRDefault="00DC1E62" w:rsidP="00DC1E62">
            <w:pPr>
              <w:rPr>
                <w:sz w:val="20"/>
                <w:szCs w:val="20"/>
              </w:rPr>
            </w:pPr>
          </w:p>
        </w:tc>
        <w:tc>
          <w:tcPr>
            <w:tcW w:w="882" w:type="dxa"/>
            <w:vMerge w:val="restart"/>
            <w:tcBorders>
              <w:top w:val="single" w:sz="4" w:space="0" w:color="666699"/>
              <w:left w:val="single" w:sz="4" w:space="0" w:color="666699"/>
              <w:bottom w:val="single" w:sz="4" w:space="0" w:color="666699"/>
              <w:right w:val="single" w:sz="4" w:space="0" w:color="666699"/>
            </w:tcBorders>
            <w:vAlign w:val="center"/>
            <w:hideMark/>
          </w:tcPr>
          <w:p w14:paraId="7664B78C" w14:textId="2D0F1157" w:rsidR="00DC1E62" w:rsidRPr="000A6515" w:rsidRDefault="00DC1E62" w:rsidP="00DC1E62">
            <w:pPr>
              <w:spacing w:afterLines="20" w:after="48"/>
              <w:jc w:val="center"/>
              <w:rPr>
                <w:caps/>
                <w:sz w:val="20"/>
                <w:szCs w:val="20"/>
              </w:rPr>
            </w:pPr>
            <w:r w:rsidRPr="000A6515">
              <w:rPr>
                <w:color w:val="000000" w:themeColor="text1"/>
                <w:sz w:val="20"/>
                <w:szCs w:val="20"/>
              </w:rPr>
              <w:t>UNIDO</w:t>
            </w:r>
          </w:p>
        </w:tc>
        <w:tc>
          <w:tcPr>
            <w:tcW w:w="1232" w:type="dxa"/>
            <w:tcBorders>
              <w:top w:val="single" w:sz="4" w:space="0" w:color="666699"/>
              <w:left w:val="single" w:sz="4" w:space="0" w:color="666699"/>
              <w:bottom w:val="single" w:sz="4" w:space="0" w:color="666699"/>
              <w:right w:val="single" w:sz="4" w:space="0" w:color="666699"/>
            </w:tcBorders>
            <w:hideMark/>
          </w:tcPr>
          <w:p w14:paraId="10E26654" w14:textId="77777777" w:rsidR="00DC1E62" w:rsidRPr="000A6515" w:rsidRDefault="00DC1E62" w:rsidP="00DC1E62">
            <w:pPr>
              <w:spacing w:afterLines="20" w:after="48"/>
              <w:jc w:val="left"/>
              <w:rPr>
                <w:sz w:val="20"/>
                <w:szCs w:val="20"/>
              </w:rPr>
            </w:pPr>
            <w:r w:rsidRPr="000A6515">
              <w:rPr>
                <w:sz w:val="20"/>
                <w:szCs w:val="20"/>
              </w:rPr>
              <w:t>Project costs</w:t>
            </w:r>
          </w:p>
        </w:tc>
        <w:tc>
          <w:tcPr>
            <w:tcW w:w="840" w:type="dxa"/>
            <w:tcBorders>
              <w:left w:val="single" w:sz="4" w:space="0" w:color="666699"/>
              <w:right w:val="single" w:sz="4" w:space="0" w:color="666699"/>
            </w:tcBorders>
          </w:tcPr>
          <w:p w14:paraId="692775A4" w14:textId="3FFFBB53"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392,171</w:t>
            </w:r>
          </w:p>
        </w:tc>
        <w:tc>
          <w:tcPr>
            <w:tcW w:w="630" w:type="dxa"/>
            <w:tcBorders>
              <w:left w:val="single" w:sz="4" w:space="0" w:color="666699"/>
              <w:right w:val="single" w:sz="4" w:space="0" w:color="666699"/>
            </w:tcBorders>
          </w:tcPr>
          <w:p w14:paraId="587C70B7" w14:textId="50C22F1A"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994" w:type="dxa"/>
            <w:tcBorders>
              <w:left w:val="single" w:sz="4" w:space="0" w:color="666699"/>
              <w:right w:val="single" w:sz="4" w:space="0" w:color="666699"/>
            </w:tcBorders>
          </w:tcPr>
          <w:p w14:paraId="1E40107E" w14:textId="4495CB04"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540,849</w:t>
            </w:r>
          </w:p>
        </w:tc>
        <w:tc>
          <w:tcPr>
            <w:tcW w:w="1063" w:type="dxa"/>
            <w:tcBorders>
              <w:left w:val="single" w:sz="4" w:space="0" w:color="666699"/>
              <w:right w:val="single" w:sz="4" w:space="0" w:color="666699"/>
            </w:tcBorders>
          </w:tcPr>
          <w:p w14:paraId="38FD1245" w14:textId="419A38BC"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412C679" w14:textId="547F6DCC"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3F54F6D5" w14:textId="37A3FB5C"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66,435</w:t>
            </w:r>
          </w:p>
        </w:tc>
        <w:tc>
          <w:tcPr>
            <w:tcW w:w="924" w:type="dxa"/>
            <w:tcBorders>
              <w:top w:val="single" w:sz="4" w:space="0" w:color="666699"/>
              <w:left w:val="single" w:sz="4" w:space="0" w:color="666699"/>
              <w:bottom w:val="single" w:sz="4" w:space="0" w:color="666699"/>
              <w:right w:val="single" w:sz="4" w:space="0" w:color="666699"/>
            </w:tcBorders>
          </w:tcPr>
          <w:p w14:paraId="398E3247" w14:textId="28EEC081"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1F2BB306" w14:textId="6A5BE4A9"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999,455</w:t>
            </w:r>
          </w:p>
        </w:tc>
      </w:tr>
      <w:tr w:rsidR="00CB78E0" w:rsidRPr="000A6515" w14:paraId="2B513F0A" w14:textId="77777777" w:rsidTr="00CB78E0">
        <w:trPr>
          <w:trHeight w:val="344"/>
        </w:trPr>
        <w:tc>
          <w:tcPr>
            <w:tcW w:w="919" w:type="dxa"/>
            <w:vMerge/>
            <w:tcBorders>
              <w:top w:val="single" w:sz="4" w:space="0" w:color="666699"/>
              <w:left w:val="single" w:sz="4" w:space="0" w:color="666699"/>
              <w:bottom w:val="single" w:sz="4" w:space="0" w:color="666699"/>
              <w:right w:val="single" w:sz="4" w:space="0" w:color="666699"/>
            </w:tcBorders>
            <w:vAlign w:val="center"/>
            <w:hideMark/>
          </w:tcPr>
          <w:p w14:paraId="3F8AA473" w14:textId="77777777" w:rsidR="00DC1E62" w:rsidRPr="000A6515" w:rsidRDefault="00DC1E62" w:rsidP="00DC1E62">
            <w:pPr>
              <w:rPr>
                <w:sz w:val="20"/>
                <w:szCs w:val="20"/>
              </w:rPr>
            </w:pPr>
          </w:p>
        </w:tc>
        <w:tc>
          <w:tcPr>
            <w:tcW w:w="882" w:type="dxa"/>
            <w:vMerge/>
            <w:tcBorders>
              <w:top w:val="single" w:sz="4" w:space="0" w:color="666699"/>
              <w:left w:val="single" w:sz="4" w:space="0" w:color="666699"/>
              <w:bottom w:val="single" w:sz="4" w:space="0" w:color="666699"/>
              <w:right w:val="single" w:sz="4" w:space="0" w:color="666699"/>
            </w:tcBorders>
            <w:hideMark/>
          </w:tcPr>
          <w:p w14:paraId="44D3B096" w14:textId="77777777" w:rsidR="00DC1E62" w:rsidRPr="000A6515" w:rsidRDefault="00DC1E62" w:rsidP="00DC1E62">
            <w:pPr>
              <w:rPr>
                <w:sz w:val="20"/>
                <w:szCs w:val="20"/>
              </w:rPr>
            </w:pPr>
          </w:p>
        </w:tc>
        <w:tc>
          <w:tcPr>
            <w:tcW w:w="1232" w:type="dxa"/>
            <w:tcBorders>
              <w:top w:val="single" w:sz="4" w:space="0" w:color="666699"/>
              <w:left w:val="single" w:sz="4" w:space="0" w:color="666699"/>
              <w:bottom w:val="single" w:sz="4" w:space="0" w:color="666699"/>
              <w:right w:val="single" w:sz="4" w:space="0" w:color="666699"/>
            </w:tcBorders>
            <w:hideMark/>
          </w:tcPr>
          <w:p w14:paraId="082A380C" w14:textId="77777777" w:rsidR="00DC1E62" w:rsidRPr="000A6515" w:rsidRDefault="00DC1E62" w:rsidP="00DC1E62">
            <w:pPr>
              <w:spacing w:afterLines="20" w:after="48"/>
              <w:jc w:val="left"/>
              <w:rPr>
                <w:sz w:val="20"/>
                <w:szCs w:val="20"/>
              </w:rPr>
            </w:pPr>
            <w:r w:rsidRPr="000A6515">
              <w:rPr>
                <w:sz w:val="20"/>
                <w:szCs w:val="20"/>
              </w:rPr>
              <w:t>Support costs</w:t>
            </w:r>
          </w:p>
        </w:tc>
        <w:tc>
          <w:tcPr>
            <w:tcW w:w="840" w:type="dxa"/>
            <w:tcBorders>
              <w:left w:val="single" w:sz="4" w:space="0" w:color="666699"/>
              <w:right w:val="single" w:sz="4" w:space="0" w:color="666699"/>
            </w:tcBorders>
          </w:tcPr>
          <w:p w14:paraId="3AAAAC8E" w14:textId="62601264"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27,452</w:t>
            </w:r>
          </w:p>
        </w:tc>
        <w:tc>
          <w:tcPr>
            <w:tcW w:w="630" w:type="dxa"/>
            <w:tcBorders>
              <w:left w:val="single" w:sz="4" w:space="0" w:color="666699"/>
              <w:right w:val="single" w:sz="4" w:space="0" w:color="666699"/>
            </w:tcBorders>
          </w:tcPr>
          <w:p w14:paraId="56B4D7C2" w14:textId="1AAE6EDB"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994" w:type="dxa"/>
            <w:tcBorders>
              <w:left w:val="single" w:sz="4" w:space="0" w:color="666699"/>
              <w:right w:val="single" w:sz="4" w:space="0" w:color="666699"/>
            </w:tcBorders>
          </w:tcPr>
          <w:p w14:paraId="0EC0EA78" w14:textId="30DF89F2"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37,859</w:t>
            </w:r>
          </w:p>
        </w:tc>
        <w:tc>
          <w:tcPr>
            <w:tcW w:w="1063" w:type="dxa"/>
            <w:tcBorders>
              <w:left w:val="single" w:sz="4" w:space="0" w:color="666699"/>
              <w:right w:val="single" w:sz="4" w:space="0" w:color="666699"/>
            </w:tcBorders>
          </w:tcPr>
          <w:p w14:paraId="72C61E8A" w14:textId="0ABBE036"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A6A5294" w14:textId="64951C2E"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854" w:type="dxa"/>
            <w:tcBorders>
              <w:top w:val="single" w:sz="4" w:space="0" w:color="666699"/>
              <w:left w:val="single" w:sz="4" w:space="0" w:color="666699"/>
              <w:bottom w:val="single" w:sz="4" w:space="0" w:color="666699"/>
              <w:right w:val="single" w:sz="4" w:space="0" w:color="666699"/>
            </w:tcBorders>
          </w:tcPr>
          <w:p w14:paraId="1BEEC70B" w14:textId="47670320"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4,650</w:t>
            </w:r>
          </w:p>
        </w:tc>
        <w:tc>
          <w:tcPr>
            <w:tcW w:w="924" w:type="dxa"/>
            <w:tcBorders>
              <w:top w:val="single" w:sz="4" w:space="0" w:color="666699"/>
              <w:left w:val="single" w:sz="4" w:space="0" w:color="666699"/>
              <w:bottom w:val="single" w:sz="4" w:space="0" w:color="666699"/>
              <w:right w:val="single" w:sz="4" w:space="0" w:color="666699"/>
            </w:tcBorders>
          </w:tcPr>
          <w:p w14:paraId="3256AB37" w14:textId="55EFCA79"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0</w:t>
            </w:r>
          </w:p>
        </w:tc>
        <w:tc>
          <w:tcPr>
            <w:tcW w:w="1030" w:type="dxa"/>
            <w:tcBorders>
              <w:top w:val="single" w:sz="4" w:space="0" w:color="666699"/>
              <w:left w:val="single" w:sz="4" w:space="0" w:color="666699"/>
              <w:bottom w:val="single" w:sz="4" w:space="0" w:color="666699"/>
              <w:right w:val="single" w:sz="4" w:space="0" w:color="666699"/>
            </w:tcBorders>
          </w:tcPr>
          <w:p w14:paraId="41F33BFD" w14:textId="6B377AB7"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69,961</w:t>
            </w:r>
          </w:p>
        </w:tc>
      </w:tr>
      <w:tr w:rsidR="00CB78E0" w:rsidRPr="000A6515" w14:paraId="22498B42" w14:textId="77777777" w:rsidTr="00CB78E0">
        <w:trPr>
          <w:trHeight w:val="344"/>
        </w:trPr>
        <w:tc>
          <w:tcPr>
            <w:tcW w:w="1801" w:type="dxa"/>
            <w:gridSpan w:val="2"/>
            <w:vMerge w:val="restart"/>
            <w:tcBorders>
              <w:top w:val="single" w:sz="4" w:space="0" w:color="666699"/>
              <w:left w:val="single" w:sz="4" w:space="0" w:color="666699"/>
              <w:bottom w:val="single" w:sz="4" w:space="0" w:color="666699"/>
              <w:right w:val="single" w:sz="4" w:space="0" w:color="666699"/>
            </w:tcBorders>
            <w:hideMark/>
          </w:tcPr>
          <w:p w14:paraId="0AB74AB4" w14:textId="77777777" w:rsidR="00DC1E62" w:rsidRPr="000A6515" w:rsidRDefault="00DC1E62" w:rsidP="00DC1E62">
            <w:pPr>
              <w:spacing w:afterLines="20" w:after="48"/>
              <w:jc w:val="left"/>
              <w:rPr>
                <w:sz w:val="20"/>
                <w:szCs w:val="20"/>
              </w:rPr>
            </w:pPr>
            <w:r w:rsidRPr="000A6515">
              <w:rPr>
                <w:sz w:val="20"/>
                <w:szCs w:val="20"/>
              </w:rPr>
              <w:t>Funds approved by ExCom (US $)</w:t>
            </w:r>
          </w:p>
        </w:tc>
        <w:tc>
          <w:tcPr>
            <w:tcW w:w="1232" w:type="dxa"/>
            <w:tcBorders>
              <w:top w:val="single" w:sz="4" w:space="0" w:color="666699"/>
              <w:left w:val="single" w:sz="4" w:space="0" w:color="666699"/>
              <w:bottom w:val="single" w:sz="4" w:space="0" w:color="666699"/>
              <w:right w:val="single" w:sz="4" w:space="0" w:color="666699"/>
            </w:tcBorders>
            <w:hideMark/>
          </w:tcPr>
          <w:p w14:paraId="34B98E6B" w14:textId="77777777" w:rsidR="00DC1E62" w:rsidRPr="000A6515" w:rsidRDefault="00DC1E62" w:rsidP="00DC1E62">
            <w:pPr>
              <w:spacing w:afterLines="20" w:after="48"/>
              <w:jc w:val="left"/>
              <w:rPr>
                <w:sz w:val="20"/>
                <w:szCs w:val="20"/>
              </w:rPr>
            </w:pPr>
            <w:r w:rsidRPr="000A6515">
              <w:rPr>
                <w:sz w:val="20"/>
                <w:szCs w:val="20"/>
              </w:rPr>
              <w:t>Project costs</w:t>
            </w:r>
          </w:p>
        </w:tc>
        <w:tc>
          <w:tcPr>
            <w:tcW w:w="840" w:type="dxa"/>
            <w:tcBorders>
              <w:left w:val="single" w:sz="4" w:space="0" w:color="666699"/>
              <w:right w:val="single" w:sz="4" w:space="0" w:color="666699"/>
            </w:tcBorders>
          </w:tcPr>
          <w:p w14:paraId="43F9555A" w14:textId="3EFE2F86"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919,127</w:t>
            </w:r>
          </w:p>
        </w:tc>
        <w:tc>
          <w:tcPr>
            <w:tcW w:w="630" w:type="dxa"/>
            <w:tcBorders>
              <w:left w:val="single" w:sz="4" w:space="0" w:color="666699"/>
              <w:right w:val="single" w:sz="4" w:space="0" w:color="666699"/>
            </w:tcBorders>
          </w:tcPr>
          <w:p w14:paraId="4D996D19" w14:textId="56F9A526" w:rsidR="00DC1E62" w:rsidRPr="000A6515" w:rsidRDefault="00DC1E62" w:rsidP="00DC1E62">
            <w:pPr>
              <w:spacing w:afterLines="20" w:after="48"/>
              <w:jc w:val="right"/>
              <w:rPr>
                <w:color w:val="000000"/>
                <w:sz w:val="20"/>
                <w:szCs w:val="20"/>
                <w:lang w:eastAsia="en-CA"/>
              </w:rPr>
            </w:pPr>
          </w:p>
        </w:tc>
        <w:tc>
          <w:tcPr>
            <w:tcW w:w="994" w:type="dxa"/>
            <w:tcBorders>
              <w:left w:val="single" w:sz="4" w:space="0" w:color="666699"/>
              <w:right w:val="single" w:sz="4" w:space="0" w:color="666699"/>
            </w:tcBorders>
            <w:vAlign w:val="center"/>
          </w:tcPr>
          <w:p w14:paraId="6BD4F3E0" w14:textId="12620F82" w:rsidR="00DC1E62" w:rsidRPr="000A6515" w:rsidRDefault="00DC1E62" w:rsidP="00DC1E62">
            <w:pPr>
              <w:spacing w:afterLines="20" w:after="48"/>
              <w:jc w:val="right"/>
              <w:rPr>
                <w:color w:val="000000"/>
                <w:sz w:val="20"/>
                <w:szCs w:val="20"/>
                <w:lang w:eastAsia="en-CA"/>
              </w:rPr>
            </w:pPr>
          </w:p>
        </w:tc>
        <w:tc>
          <w:tcPr>
            <w:tcW w:w="1063" w:type="dxa"/>
            <w:tcBorders>
              <w:left w:val="single" w:sz="4" w:space="0" w:color="666699"/>
              <w:right w:val="single" w:sz="4" w:space="0" w:color="666699"/>
            </w:tcBorders>
          </w:tcPr>
          <w:p w14:paraId="11FB23D6" w14:textId="7F47C2DF"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1,554,403</w:t>
            </w:r>
            <w:r w:rsidR="00CB78E0" w:rsidRPr="000A6515">
              <w:rPr>
                <w:color w:val="000000"/>
                <w:sz w:val="20"/>
                <w:szCs w:val="20"/>
                <w:lang w:eastAsia="en-CA"/>
              </w:rPr>
              <w:t>*</w:t>
            </w:r>
          </w:p>
        </w:tc>
        <w:tc>
          <w:tcPr>
            <w:tcW w:w="630" w:type="dxa"/>
            <w:tcBorders>
              <w:top w:val="single" w:sz="4" w:space="0" w:color="666699"/>
              <w:left w:val="single" w:sz="4" w:space="0" w:color="666699"/>
              <w:bottom w:val="single" w:sz="4" w:space="0" w:color="666699"/>
              <w:right w:val="single" w:sz="4" w:space="0" w:color="666699"/>
            </w:tcBorders>
            <w:vAlign w:val="center"/>
          </w:tcPr>
          <w:p w14:paraId="474837BA" w14:textId="0E9E871A" w:rsidR="00DC1E62" w:rsidRPr="000A6515" w:rsidRDefault="00DC1E62" w:rsidP="00DC1E62">
            <w:pPr>
              <w:spacing w:afterLines="20" w:after="48"/>
              <w:jc w:val="right"/>
              <w:rPr>
                <w:color w:val="000000"/>
                <w:sz w:val="20"/>
                <w:szCs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388EAF17" w14:textId="231F9B88" w:rsidR="00DC1E62" w:rsidRPr="000A6515" w:rsidRDefault="00DC1E62" w:rsidP="00DC1E62">
            <w:pPr>
              <w:spacing w:afterLines="20" w:after="48"/>
              <w:jc w:val="right"/>
              <w:rPr>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54DFDAFF" w14:textId="3EB439F1" w:rsidR="00DC1E62" w:rsidRPr="000A6515" w:rsidRDefault="00DC1E62" w:rsidP="00DC1E62">
            <w:pPr>
              <w:spacing w:afterLines="20" w:after="48"/>
              <w:jc w:val="right"/>
              <w:rPr>
                <w:color w:val="000000"/>
                <w:sz w:val="20"/>
                <w:szCs w:val="20"/>
                <w:lang w:eastAsia="en-CA"/>
              </w:rPr>
            </w:pPr>
          </w:p>
        </w:tc>
        <w:tc>
          <w:tcPr>
            <w:tcW w:w="1030" w:type="dxa"/>
            <w:tcBorders>
              <w:top w:val="single" w:sz="4" w:space="0" w:color="666699"/>
              <w:left w:val="single" w:sz="4" w:space="0" w:color="666699"/>
              <w:bottom w:val="single" w:sz="4" w:space="0" w:color="666699"/>
              <w:right w:val="single" w:sz="4" w:space="0" w:color="666699"/>
            </w:tcBorders>
            <w:vAlign w:val="center"/>
          </w:tcPr>
          <w:p w14:paraId="2AE15A14" w14:textId="5E4119AA" w:rsidR="00DC1E62" w:rsidRPr="000A6515" w:rsidRDefault="000775E4" w:rsidP="00DC1E62">
            <w:pPr>
              <w:spacing w:afterLines="20" w:after="48"/>
              <w:jc w:val="right"/>
              <w:rPr>
                <w:color w:val="000000"/>
                <w:sz w:val="20"/>
                <w:szCs w:val="20"/>
                <w:lang w:eastAsia="en-CA"/>
              </w:rPr>
            </w:pPr>
            <w:r w:rsidRPr="000A6515">
              <w:rPr>
                <w:color w:val="000000"/>
                <w:sz w:val="20"/>
                <w:szCs w:val="20"/>
                <w:lang w:eastAsia="en-CA"/>
              </w:rPr>
              <w:fldChar w:fldCharType="begin"/>
            </w:r>
            <w:r w:rsidRPr="000A6515">
              <w:rPr>
                <w:color w:val="000000"/>
                <w:sz w:val="20"/>
                <w:szCs w:val="20"/>
                <w:lang w:eastAsia="en-CA"/>
              </w:rPr>
              <w:instrText xml:space="preserve"> =SUM(LEFT) </w:instrText>
            </w:r>
            <w:r w:rsidRPr="000A6515">
              <w:rPr>
                <w:color w:val="000000"/>
                <w:sz w:val="20"/>
                <w:szCs w:val="20"/>
                <w:lang w:eastAsia="en-CA"/>
              </w:rPr>
              <w:fldChar w:fldCharType="separate"/>
            </w:r>
            <w:r w:rsidRPr="000A6515">
              <w:rPr>
                <w:noProof/>
                <w:color w:val="000000"/>
                <w:sz w:val="20"/>
                <w:szCs w:val="20"/>
                <w:lang w:eastAsia="en-CA"/>
              </w:rPr>
              <w:t>2,473,530</w:t>
            </w:r>
            <w:r w:rsidRPr="000A6515">
              <w:rPr>
                <w:color w:val="000000"/>
                <w:sz w:val="20"/>
                <w:szCs w:val="20"/>
                <w:lang w:eastAsia="en-CA"/>
              </w:rPr>
              <w:fldChar w:fldCharType="end"/>
            </w:r>
          </w:p>
        </w:tc>
      </w:tr>
      <w:tr w:rsidR="00CB78E0" w:rsidRPr="000A6515" w14:paraId="3A5658D9" w14:textId="77777777" w:rsidTr="00CB78E0">
        <w:trPr>
          <w:trHeight w:val="344"/>
        </w:trPr>
        <w:tc>
          <w:tcPr>
            <w:tcW w:w="1801" w:type="dxa"/>
            <w:gridSpan w:val="2"/>
            <w:vMerge/>
            <w:tcBorders>
              <w:top w:val="single" w:sz="4" w:space="0" w:color="666699"/>
              <w:left w:val="single" w:sz="4" w:space="0" w:color="666699"/>
              <w:bottom w:val="single" w:sz="4" w:space="0" w:color="666699"/>
              <w:right w:val="single" w:sz="4" w:space="0" w:color="666699"/>
            </w:tcBorders>
            <w:vAlign w:val="center"/>
            <w:hideMark/>
          </w:tcPr>
          <w:p w14:paraId="7A701C38" w14:textId="77777777" w:rsidR="00DC1E62" w:rsidRPr="000A6515" w:rsidRDefault="00DC1E62" w:rsidP="00DC1E62">
            <w:pPr>
              <w:rPr>
                <w:sz w:val="20"/>
                <w:szCs w:val="20"/>
              </w:rPr>
            </w:pPr>
          </w:p>
        </w:tc>
        <w:tc>
          <w:tcPr>
            <w:tcW w:w="1232" w:type="dxa"/>
            <w:tcBorders>
              <w:top w:val="single" w:sz="4" w:space="0" w:color="666699"/>
              <w:left w:val="single" w:sz="4" w:space="0" w:color="666699"/>
              <w:bottom w:val="single" w:sz="4" w:space="0" w:color="666699"/>
              <w:right w:val="single" w:sz="4" w:space="0" w:color="666699"/>
            </w:tcBorders>
            <w:hideMark/>
          </w:tcPr>
          <w:p w14:paraId="39F787DB" w14:textId="77777777" w:rsidR="00DC1E62" w:rsidRPr="000A6515" w:rsidRDefault="00DC1E62" w:rsidP="00DC1E62">
            <w:pPr>
              <w:spacing w:afterLines="20" w:after="48"/>
              <w:jc w:val="left"/>
              <w:rPr>
                <w:sz w:val="20"/>
                <w:szCs w:val="20"/>
              </w:rPr>
            </w:pPr>
            <w:r w:rsidRPr="000A6515">
              <w:rPr>
                <w:sz w:val="20"/>
                <w:szCs w:val="20"/>
              </w:rPr>
              <w:t>Support costs</w:t>
            </w:r>
          </w:p>
        </w:tc>
        <w:tc>
          <w:tcPr>
            <w:tcW w:w="840" w:type="dxa"/>
            <w:tcBorders>
              <w:left w:val="single" w:sz="4" w:space="0" w:color="666699"/>
              <w:right w:val="single" w:sz="4" w:space="0" w:color="666699"/>
            </w:tcBorders>
          </w:tcPr>
          <w:p w14:paraId="3E96956D" w14:textId="06A5F488"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64,339</w:t>
            </w:r>
          </w:p>
        </w:tc>
        <w:tc>
          <w:tcPr>
            <w:tcW w:w="630" w:type="dxa"/>
            <w:tcBorders>
              <w:left w:val="single" w:sz="4" w:space="0" w:color="666699"/>
              <w:right w:val="single" w:sz="4" w:space="0" w:color="666699"/>
            </w:tcBorders>
          </w:tcPr>
          <w:p w14:paraId="6823AB9B" w14:textId="66296E2C" w:rsidR="00DC1E62" w:rsidRPr="000A6515" w:rsidRDefault="00DC1E62" w:rsidP="00DC1E62">
            <w:pPr>
              <w:spacing w:afterLines="20" w:after="48"/>
              <w:jc w:val="right"/>
              <w:rPr>
                <w:color w:val="000000"/>
                <w:sz w:val="20"/>
                <w:szCs w:val="20"/>
                <w:lang w:eastAsia="en-CA"/>
              </w:rPr>
            </w:pPr>
          </w:p>
        </w:tc>
        <w:tc>
          <w:tcPr>
            <w:tcW w:w="994" w:type="dxa"/>
            <w:tcBorders>
              <w:left w:val="single" w:sz="4" w:space="0" w:color="666699"/>
              <w:right w:val="single" w:sz="4" w:space="0" w:color="666699"/>
            </w:tcBorders>
            <w:vAlign w:val="center"/>
          </w:tcPr>
          <w:p w14:paraId="3D4E8A16" w14:textId="4241821D" w:rsidR="00DC1E62" w:rsidRPr="000A6515" w:rsidRDefault="00DC1E62" w:rsidP="00DC1E62">
            <w:pPr>
              <w:spacing w:afterLines="20" w:after="48"/>
              <w:jc w:val="right"/>
              <w:rPr>
                <w:color w:val="000000"/>
                <w:sz w:val="20"/>
                <w:szCs w:val="20"/>
                <w:lang w:eastAsia="en-CA"/>
              </w:rPr>
            </w:pPr>
          </w:p>
        </w:tc>
        <w:tc>
          <w:tcPr>
            <w:tcW w:w="1063" w:type="dxa"/>
            <w:tcBorders>
              <w:left w:val="single" w:sz="4" w:space="0" w:color="666699"/>
              <w:right w:val="single" w:sz="4" w:space="0" w:color="666699"/>
            </w:tcBorders>
          </w:tcPr>
          <w:p w14:paraId="3B7B4B5A" w14:textId="7F0BD89F" w:rsidR="00DC1E62" w:rsidRPr="000A6515" w:rsidRDefault="00DC1E62" w:rsidP="00DC1E62">
            <w:pPr>
              <w:spacing w:afterLines="20" w:after="48"/>
              <w:jc w:val="right"/>
              <w:rPr>
                <w:color w:val="000000"/>
                <w:sz w:val="20"/>
                <w:szCs w:val="20"/>
                <w:lang w:eastAsia="en-CA"/>
              </w:rPr>
            </w:pPr>
            <w:r w:rsidRPr="000A6515">
              <w:rPr>
                <w:color w:val="000000"/>
                <w:sz w:val="20"/>
                <w:szCs w:val="20"/>
                <w:lang w:eastAsia="en-CA"/>
              </w:rPr>
              <w:t>108,808</w:t>
            </w:r>
            <w:r w:rsidR="00CB78E0" w:rsidRPr="000A6515">
              <w:rPr>
                <w:color w:val="000000"/>
                <w:sz w:val="20"/>
                <w:szCs w:val="20"/>
                <w:lang w:eastAsia="en-CA"/>
              </w:rPr>
              <w:t>*</w:t>
            </w:r>
          </w:p>
        </w:tc>
        <w:tc>
          <w:tcPr>
            <w:tcW w:w="630" w:type="dxa"/>
            <w:tcBorders>
              <w:top w:val="single" w:sz="4" w:space="0" w:color="666699"/>
              <w:left w:val="single" w:sz="4" w:space="0" w:color="666699"/>
              <w:bottom w:val="single" w:sz="4" w:space="0" w:color="666699"/>
              <w:right w:val="single" w:sz="4" w:space="0" w:color="666699"/>
            </w:tcBorders>
            <w:vAlign w:val="center"/>
          </w:tcPr>
          <w:p w14:paraId="08845E66" w14:textId="56AEFE63" w:rsidR="00DC1E62" w:rsidRPr="000A6515" w:rsidRDefault="00DC1E62" w:rsidP="00DC1E62">
            <w:pPr>
              <w:spacing w:afterLines="20" w:after="48"/>
              <w:jc w:val="right"/>
              <w:rPr>
                <w:color w:val="000000"/>
                <w:sz w:val="20"/>
                <w:szCs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59261CD6" w14:textId="24D33BEF" w:rsidR="00DC1E62" w:rsidRPr="000A6515" w:rsidRDefault="00DC1E62" w:rsidP="00DC1E62">
            <w:pPr>
              <w:spacing w:afterLines="20" w:after="48"/>
              <w:jc w:val="right"/>
              <w:rPr>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262D16E9" w14:textId="72B1A9FD" w:rsidR="00DC1E62" w:rsidRPr="000A6515" w:rsidRDefault="00DC1E62" w:rsidP="00DC1E62">
            <w:pPr>
              <w:spacing w:afterLines="20" w:after="48"/>
              <w:jc w:val="right"/>
              <w:rPr>
                <w:color w:val="000000"/>
                <w:sz w:val="20"/>
                <w:szCs w:val="20"/>
                <w:lang w:eastAsia="en-CA"/>
              </w:rPr>
            </w:pPr>
          </w:p>
        </w:tc>
        <w:tc>
          <w:tcPr>
            <w:tcW w:w="1030" w:type="dxa"/>
            <w:tcBorders>
              <w:top w:val="single" w:sz="4" w:space="0" w:color="666699"/>
              <w:left w:val="single" w:sz="4" w:space="0" w:color="666699"/>
              <w:bottom w:val="single" w:sz="4" w:space="0" w:color="666699"/>
              <w:right w:val="single" w:sz="4" w:space="0" w:color="666699"/>
            </w:tcBorders>
            <w:vAlign w:val="center"/>
          </w:tcPr>
          <w:p w14:paraId="2AD4A1F7" w14:textId="325B1646" w:rsidR="00DC1E62" w:rsidRPr="000A6515" w:rsidRDefault="000775E4" w:rsidP="00DC1E62">
            <w:pPr>
              <w:spacing w:afterLines="20" w:after="48"/>
              <w:jc w:val="right"/>
              <w:rPr>
                <w:color w:val="000000"/>
                <w:sz w:val="20"/>
                <w:szCs w:val="20"/>
                <w:lang w:eastAsia="en-CA"/>
              </w:rPr>
            </w:pPr>
            <w:r w:rsidRPr="000A6515">
              <w:rPr>
                <w:color w:val="000000"/>
                <w:sz w:val="20"/>
                <w:szCs w:val="20"/>
                <w:lang w:eastAsia="en-CA"/>
              </w:rPr>
              <w:fldChar w:fldCharType="begin"/>
            </w:r>
            <w:r w:rsidRPr="000A6515">
              <w:rPr>
                <w:color w:val="000000"/>
                <w:sz w:val="20"/>
                <w:szCs w:val="20"/>
                <w:lang w:eastAsia="en-CA"/>
              </w:rPr>
              <w:instrText xml:space="preserve"> =SUM(left) </w:instrText>
            </w:r>
            <w:r w:rsidRPr="000A6515">
              <w:rPr>
                <w:color w:val="000000"/>
                <w:sz w:val="20"/>
                <w:szCs w:val="20"/>
                <w:lang w:eastAsia="en-CA"/>
              </w:rPr>
              <w:fldChar w:fldCharType="separate"/>
            </w:r>
            <w:r w:rsidRPr="000A6515">
              <w:rPr>
                <w:noProof/>
                <w:color w:val="000000"/>
                <w:sz w:val="20"/>
                <w:szCs w:val="20"/>
                <w:lang w:eastAsia="en-CA"/>
              </w:rPr>
              <w:t>173,147</w:t>
            </w:r>
            <w:r w:rsidRPr="000A6515">
              <w:rPr>
                <w:color w:val="000000"/>
                <w:sz w:val="20"/>
                <w:szCs w:val="20"/>
                <w:lang w:eastAsia="en-CA"/>
              </w:rPr>
              <w:fldChar w:fldCharType="end"/>
            </w:r>
          </w:p>
        </w:tc>
      </w:tr>
      <w:tr w:rsidR="00CB78E0" w:rsidRPr="000A6515" w14:paraId="611A07A7" w14:textId="77777777" w:rsidTr="00CB78E0">
        <w:trPr>
          <w:trHeight w:val="479"/>
        </w:trPr>
        <w:tc>
          <w:tcPr>
            <w:tcW w:w="1801" w:type="dxa"/>
            <w:gridSpan w:val="2"/>
            <w:vMerge w:val="restart"/>
            <w:tcBorders>
              <w:top w:val="single" w:sz="4" w:space="0" w:color="666699"/>
              <w:left w:val="single" w:sz="4" w:space="0" w:color="666699"/>
              <w:bottom w:val="single" w:sz="4" w:space="0" w:color="666699"/>
              <w:right w:val="single" w:sz="4" w:space="0" w:color="666699"/>
            </w:tcBorders>
            <w:hideMark/>
          </w:tcPr>
          <w:p w14:paraId="1D9B47B0" w14:textId="091071D1" w:rsidR="00CB78E0" w:rsidRPr="000A6515" w:rsidRDefault="00CB78E0" w:rsidP="00CB78E0">
            <w:pPr>
              <w:spacing w:afterLines="20" w:after="48"/>
              <w:jc w:val="left"/>
              <w:rPr>
                <w:sz w:val="20"/>
                <w:szCs w:val="20"/>
              </w:rPr>
            </w:pPr>
            <w:r w:rsidRPr="000A6515">
              <w:rPr>
                <w:sz w:val="20"/>
                <w:szCs w:val="20"/>
              </w:rPr>
              <w:t>Total funds recommended for approval at this meeting (US $)</w:t>
            </w: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6919F005" w14:textId="77777777" w:rsidR="00CB78E0" w:rsidRPr="000A6515" w:rsidRDefault="00CB78E0" w:rsidP="00CB78E0">
            <w:pPr>
              <w:spacing w:afterLines="20" w:after="48"/>
              <w:jc w:val="left"/>
              <w:rPr>
                <w:sz w:val="20"/>
                <w:szCs w:val="20"/>
              </w:rPr>
            </w:pPr>
            <w:r w:rsidRPr="000A6515">
              <w:rPr>
                <w:sz w:val="20"/>
                <w:szCs w:val="20"/>
              </w:rPr>
              <w:t>Project costs</w:t>
            </w:r>
          </w:p>
        </w:tc>
        <w:tc>
          <w:tcPr>
            <w:tcW w:w="840" w:type="dxa"/>
            <w:tcBorders>
              <w:left w:val="single" w:sz="4" w:space="0" w:color="666699"/>
              <w:right w:val="single" w:sz="4" w:space="0" w:color="666699"/>
            </w:tcBorders>
            <w:vAlign w:val="center"/>
          </w:tcPr>
          <w:p w14:paraId="0822B4FA" w14:textId="77777777" w:rsidR="00CB78E0" w:rsidRPr="000A6515" w:rsidRDefault="00CB78E0" w:rsidP="00CB78E0">
            <w:pPr>
              <w:spacing w:afterLines="20" w:after="48"/>
              <w:jc w:val="right"/>
              <w:rPr>
                <w:color w:val="000000"/>
                <w:sz w:val="20"/>
                <w:szCs w:val="20"/>
                <w:lang w:eastAsia="en-CA"/>
              </w:rPr>
            </w:pPr>
          </w:p>
        </w:tc>
        <w:tc>
          <w:tcPr>
            <w:tcW w:w="630" w:type="dxa"/>
            <w:tcBorders>
              <w:left w:val="single" w:sz="4" w:space="0" w:color="666699"/>
              <w:right w:val="single" w:sz="4" w:space="0" w:color="666699"/>
            </w:tcBorders>
            <w:vAlign w:val="center"/>
          </w:tcPr>
          <w:p w14:paraId="2319DBCA" w14:textId="1284B50F" w:rsidR="00CB78E0" w:rsidRPr="000A6515" w:rsidRDefault="00CB78E0" w:rsidP="00CB78E0">
            <w:pPr>
              <w:spacing w:afterLines="20" w:after="48"/>
              <w:jc w:val="right"/>
              <w:rPr>
                <w:color w:val="000000"/>
                <w:sz w:val="20"/>
                <w:szCs w:val="20"/>
                <w:lang w:eastAsia="en-CA"/>
              </w:rPr>
            </w:pPr>
          </w:p>
        </w:tc>
        <w:tc>
          <w:tcPr>
            <w:tcW w:w="994" w:type="dxa"/>
            <w:tcBorders>
              <w:left w:val="single" w:sz="4" w:space="0" w:color="666699"/>
              <w:right w:val="single" w:sz="4" w:space="0" w:color="666699"/>
            </w:tcBorders>
            <w:vAlign w:val="center"/>
          </w:tcPr>
          <w:p w14:paraId="3083512A" w14:textId="77777777" w:rsidR="00CB78E0" w:rsidRPr="000A6515" w:rsidRDefault="00CB78E0" w:rsidP="00CB78E0">
            <w:pPr>
              <w:spacing w:afterLines="20" w:after="48"/>
              <w:jc w:val="right"/>
              <w:rPr>
                <w:color w:val="000000"/>
                <w:sz w:val="20"/>
                <w:szCs w:val="20"/>
                <w:lang w:eastAsia="en-CA"/>
              </w:rPr>
            </w:pPr>
          </w:p>
        </w:tc>
        <w:tc>
          <w:tcPr>
            <w:tcW w:w="1063" w:type="dxa"/>
            <w:tcBorders>
              <w:left w:val="single" w:sz="4" w:space="0" w:color="666699"/>
              <w:right w:val="single" w:sz="4" w:space="0" w:color="666699"/>
            </w:tcBorders>
            <w:vAlign w:val="center"/>
          </w:tcPr>
          <w:p w14:paraId="3211A468" w14:textId="4B3AF985" w:rsidR="00CB78E0" w:rsidRPr="000A6515" w:rsidRDefault="00CB78E0" w:rsidP="00CB78E0">
            <w:pPr>
              <w:spacing w:afterLines="20" w:after="48"/>
              <w:jc w:val="right"/>
              <w:rPr>
                <w:color w:val="000000"/>
                <w:sz w:val="20"/>
                <w:szCs w:val="20"/>
                <w:lang w:eastAsia="en-CA"/>
              </w:rPr>
            </w:pPr>
          </w:p>
        </w:tc>
        <w:tc>
          <w:tcPr>
            <w:tcW w:w="630" w:type="dxa"/>
            <w:tcBorders>
              <w:top w:val="single" w:sz="4" w:space="0" w:color="666699"/>
              <w:left w:val="single" w:sz="4" w:space="0" w:color="666699"/>
              <w:bottom w:val="single" w:sz="4" w:space="0" w:color="666699"/>
              <w:right w:val="single" w:sz="4" w:space="0" w:color="666699"/>
            </w:tcBorders>
            <w:vAlign w:val="center"/>
          </w:tcPr>
          <w:p w14:paraId="5ED53CF3" w14:textId="77777777" w:rsidR="00CB78E0" w:rsidRPr="000A6515" w:rsidRDefault="00CB78E0" w:rsidP="00CB78E0">
            <w:pPr>
              <w:spacing w:afterLines="20" w:after="48"/>
              <w:jc w:val="right"/>
              <w:rPr>
                <w:color w:val="000000"/>
                <w:sz w:val="20"/>
                <w:szCs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35902027" w14:textId="0D3F945D" w:rsidR="00CB78E0" w:rsidRPr="000A6515" w:rsidRDefault="00CB78E0" w:rsidP="00CB78E0">
            <w:pPr>
              <w:spacing w:afterLines="20" w:after="48"/>
              <w:jc w:val="right"/>
              <w:rPr>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752E44E4" w14:textId="7032B9B8" w:rsidR="00CB78E0" w:rsidRPr="000A6515" w:rsidRDefault="00CB78E0" w:rsidP="00CB78E0">
            <w:pPr>
              <w:spacing w:afterLines="20" w:after="48"/>
              <w:jc w:val="right"/>
              <w:rPr>
                <w:color w:val="000000"/>
                <w:sz w:val="20"/>
                <w:szCs w:val="20"/>
                <w:lang w:eastAsia="en-CA"/>
              </w:rPr>
            </w:pPr>
            <w:r w:rsidRPr="000A6515">
              <w:rPr>
                <w:color w:val="000000"/>
                <w:sz w:val="20"/>
                <w:szCs w:val="20"/>
                <w:lang w:eastAsia="en-CA"/>
              </w:rPr>
              <w:t>601,161*</w:t>
            </w:r>
          </w:p>
        </w:tc>
        <w:tc>
          <w:tcPr>
            <w:tcW w:w="1030" w:type="dxa"/>
            <w:tcBorders>
              <w:top w:val="single" w:sz="4" w:space="0" w:color="666699"/>
              <w:left w:val="single" w:sz="4" w:space="0" w:color="666699"/>
              <w:bottom w:val="single" w:sz="4" w:space="0" w:color="666699"/>
              <w:right w:val="single" w:sz="4" w:space="0" w:color="666699"/>
            </w:tcBorders>
            <w:vAlign w:val="center"/>
          </w:tcPr>
          <w:p w14:paraId="0B15DF09" w14:textId="64C5CAB4" w:rsidR="00CB78E0" w:rsidRPr="000A6515" w:rsidRDefault="00CB78E0" w:rsidP="00CB78E0">
            <w:pPr>
              <w:spacing w:afterLines="20" w:after="48"/>
              <w:jc w:val="right"/>
              <w:rPr>
                <w:color w:val="000000"/>
                <w:sz w:val="20"/>
                <w:szCs w:val="20"/>
                <w:lang w:eastAsia="en-CA"/>
              </w:rPr>
            </w:pPr>
            <w:r w:rsidRPr="000A6515">
              <w:rPr>
                <w:color w:val="000000"/>
                <w:sz w:val="20"/>
                <w:szCs w:val="20"/>
                <w:lang w:eastAsia="en-CA"/>
              </w:rPr>
              <w:t>601,161</w:t>
            </w:r>
          </w:p>
        </w:tc>
      </w:tr>
      <w:tr w:rsidR="00CB78E0" w:rsidRPr="000A6515" w14:paraId="46048083" w14:textId="77777777" w:rsidTr="00CB78E0">
        <w:trPr>
          <w:trHeight w:val="479"/>
        </w:trPr>
        <w:tc>
          <w:tcPr>
            <w:tcW w:w="1801" w:type="dxa"/>
            <w:gridSpan w:val="2"/>
            <w:vMerge/>
            <w:tcBorders>
              <w:top w:val="single" w:sz="4" w:space="0" w:color="666699"/>
              <w:left w:val="single" w:sz="4" w:space="0" w:color="666699"/>
              <w:bottom w:val="single" w:sz="4" w:space="0" w:color="666699"/>
              <w:right w:val="single" w:sz="4" w:space="0" w:color="666699"/>
            </w:tcBorders>
            <w:vAlign w:val="center"/>
            <w:hideMark/>
          </w:tcPr>
          <w:p w14:paraId="3EA47207" w14:textId="77777777" w:rsidR="00CB78E0" w:rsidRPr="000A6515" w:rsidRDefault="00CB78E0" w:rsidP="00CB78E0">
            <w:pPr>
              <w:rPr>
                <w:sz w:val="20"/>
                <w:szCs w:val="20"/>
              </w:rPr>
            </w:pPr>
          </w:p>
        </w:tc>
        <w:tc>
          <w:tcPr>
            <w:tcW w:w="1232" w:type="dxa"/>
            <w:tcBorders>
              <w:top w:val="single" w:sz="4" w:space="0" w:color="666699"/>
              <w:left w:val="single" w:sz="4" w:space="0" w:color="666699"/>
              <w:bottom w:val="single" w:sz="4" w:space="0" w:color="666699"/>
              <w:right w:val="single" w:sz="4" w:space="0" w:color="666699"/>
            </w:tcBorders>
            <w:vAlign w:val="center"/>
            <w:hideMark/>
          </w:tcPr>
          <w:p w14:paraId="45B740A6" w14:textId="77777777" w:rsidR="00CB78E0" w:rsidRPr="000A6515" w:rsidRDefault="00CB78E0" w:rsidP="00CB78E0">
            <w:pPr>
              <w:spacing w:afterLines="20" w:after="48"/>
              <w:jc w:val="left"/>
              <w:rPr>
                <w:sz w:val="20"/>
                <w:szCs w:val="20"/>
              </w:rPr>
            </w:pPr>
            <w:r w:rsidRPr="000A6515">
              <w:rPr>
                <w:sz w:val="20"/>
                <w:szCs w:val="20"/>
              </w:rPr>
              <w:t>Support costs</w:t>
            </w:r>
          </w:p>
        </w:tc>
        <w:tc>
          <w:tcPr>
            <w:tcW w:w="840" w:type="dxa"/>
            <w:tcBorders>
              <w:left w:val="single" w:sz="4" w:space="0" w:color="666699"/>
              <w:bottom w:val="single" w:sz="4" w:space="0" w:color="666699"/>
              <w:right w:val="single" w:sz="4" w:space="0" w:color="666699"/>
            </w:tcBorders>
            <w:vAlign w:val="center"/>
          </w:tcPr>
          <w:p w14:paraId="33710976" w14:textId="77777777" w:rsidR="00CB78E0" w:rsidRPr="000A6515" w:rsidRDefault="00CB78E0" w:rsidP="00CB78E0">
            <w:pPr>
              <w:spacing w:afterLines="20" w:after="48"/>
              <w:jc w:val="right"/>
              <w:rPr>
                <w:color w:val="000000"/>
                <w:sz w:val="20"/>
                <w:szCs w:val="20"/>
                <w:lang w:eastAsia="en-CA"/>
              </w:rPr>
            </w:pPr>
          </w:p>
        </w:tc>
        <w:tc>
          <w:tcPr>
            <w:tcW w:w="630" w:type="dxa"/>
            <w:tcBorders>
              <w:left w:val="single" w:sz="4" w:space="0" w:color="666699"/>
              <w:bottom w:val="single" w:sz="4" w:space="0" w:color="666699"/>
              <w:right w:val="single" w:sz="4" w:space="0" w:color="666699"/>
            </w:tcBorders>
            <w:vAlign w:val="center"/>
          </w:tcPr>
          <w:p w14:paraId="2237EC6F" w14:textId="04B1C8CD" w:rsidR="00CB78E0" w:rsidRPr="000A6515" w:rsidRDefault="00CB78E0" w:rsidP="00CB78E0">
            <w:pPr>
              <w:spacing w:afterLines="20" w:after="48"/>
              <w:jc w:val="right"/>
              <w:rPr>
                <w:color w:val="000000"/>
                <w:sz w:val="20"/>
                <w:szCs w:val="20"/>
                <w:lang w:eastAsia="en-CA"/>
              </w:rPr>
            </w:pPr>
          </w:p>
        </w:tc>
        <w:tc>
          <w:tcPr>
            <w:tcW w:w="994" w:type="dxa"/>
            <w:tcBorders>
              <w:left w:val="single" w:sz="4" w:space="0" w:color="666699"/>
              <w:bottom w:val="single" w:sz="4" w:space="0" w:color="666699"/>
              <w:right w:val="single" w:sz="4" w:space="0" w:color="666699"/>
            </w:tcBorders>
            <w:vAlign w:val="center"/>
          </w:tcPr>
          <w:p w14:paraId="55056686" w14:textId="77777777" w:rsidR="00CB78E0" w:rsidRPr="000A6515" w:rsidRDefault="00CB78E0" w:rsidP="00CB78E0">
            <w:pPr>
              <w:spacing w:afterLines="20" w:after="48"/>
              <w:jc w:val="right"/>
              <w:rPr>
                <w:color w:val="000000"/>
                <w:sz w:val="20"/>
                <w:szCs w:val="20"/>
                <w:lang w:eastAsia="en-CA"/>
              </w:rPr>
            </w:pPr>
          </w:p>
        </w:tc>
        <w:tc>
          <w:tcPr>
            <w:tcW w:w="1063" w:type="dxa"/>
            <w:tcBorders>
              <w:left w:val="single" w:sz="4" w:space="0" w:color="666699"/>
              <w:bottom w:val="single" w:sz="4" w:space="0" w:color="666699"/>
              <w:right w:val="single" w:sz="4" w:space="0" w:color="666699"/>
            </w:tcBorders>
            <w:vAlign w:val="center"/>
          </w:tcPr>
          <w:p w14:paraId="567626C7" w14:textId="696EA6E4" w:rsidR="00CB78E0" w:rsidRPr="000A6515" w:rsidRDefault="00CB78E0" w:rsidP="00CB78E0">
            <w:pPr>
              <w:spacing w:afterLines="20" w:after="48"/>
              <w:jc w:val="right"/>
              <w:rPr>
                <w:color w:val="000000"/>
                <w:sz w:val="20"/>
                <w:szCs w:val="20"/>
                <w:lang w:eastAsia="en-CA"/>
              </w:rPr>
            </w:pPr>
          </w:p>
        </w:tc>
        <w:tc>
          <w:tcPr>
            <w:tcW w:w="630" w:type="dxa"/>
            <w:tcBorders>
              <w:top w:val="single" w:sz="4" w:space="0" w:color="666699"/>
              <w:left w:val="single" w:sz="4" w:space="0" w:color="666699"/>
              <w:bottom w:val="single" w:sz="4" w:space="0" w:color="666699"/>
              <w:right w:val="single" w:sz="4" w:space="0" w:color="666699"/>
            </w:tcBorders>
            <w:vAlign w:val="center"/>
          </w:tcPr>
          <w:p w14:paraId="49A3B137" w14:textId="77777777" w:rsidR="00CB78E0" w:rsidRPr="000A6515" w:rsidRDefault="00CB78E0" w:rsidP="00CB78E0">
            <w:pPr>
              <w:spacing w:afterLines="20" w:after="48"/>
              <w:jc w:val="right"/>
              <w:rPr>
                <w:color w:val="000000"/>
                <w:sz w:val="20"/>
                <w:szCs w:val="20"/>
                <w:lang w:eastAsia="en-CA"/>
              </w:rPr>
            </w:pPr>
          </w:p>
        </w:tc>
        <w:tc>
          <w:tcPr>
            <w:tcW w:w="854" w:type="dxa"/>
            <w:tcBorders>
              <w:top w:val="single" w:sz="4" w:space="0" w:color="666699"/>
              <w:left w:val="single" w:sz="4" w:space="0" w:color="666699"/>
              <w:bottom w:val="single" w:sz="4" w:space="0" w:color="666699"/>
              <w:right w:val="single" w:sz="4" w:space="0" w:color="666699"/>
            </w:tcBorders>
            <w:vAlign w:val="center"/>
          </w:tcPr>
          <w:p w14:paraId="27D27561" w14:textId="5B2B5B7F" w:rsidR="00CB78E0" w:rsidRPr="000A6515" w:rsidRDefault="00CB78E0" w:rsidP="00CB78E0">
            <w:pPr>
              <w:spacing w:afterLines="20" w:after="48"/>
              <w:jc w:val="right"/>
              <w:rPr>
                <w:color w:val="000000"/>
                <w:sz w:val="20"/>
                <w:szCs w:val="20"/>
                <w:lang w:eastAsia="en-CA"/>
              </w:rPr>
            </w:pPr>
          </w:p>
        </w:tc>
        <w:tc>
          <w:tcPr>
            <w:tcW w:w="924" w:type="dxa"/>
            <w:tcBorders>
              <w:top w:val="single" w:sz="4" w:space="0" w:color="666699"/>
              <w:left w:val="single" w:sz="4" w:space="0" w:color="666699"/>
              <w:bottom w:val="single" w:sz="4" w:space="0" w:color="666699"/>
              <w:right w:val="single" w:sz="4" w:space="0" w:color="666699"/>
            </w:tcBorders>
            <w:vAlign w:val="center"/>
          </w:tcPr>
          <w:p w14:paraId="4FEDE161" w14:textId="650BB589" w:rsidR="00CB78E0" w:rsidRPr="000A6515" w:rsidRDefault="00CB78E0" w:rsidP="00CB78E0">
            <w:pPr>
              <w:spacing w:afterLines="20" w:after="48"/>
              <w:jc w:val="right"/>
              <w:rPr>
                <w:color w:val="000000"/>
                <w:sz w:val="20"/>
                <w:szCs w:val="20"/>
                <w:lang w:eastAsia="en-CA"/>
              </w:rPr>
            </w:pPr>
            <w:r w:rsidRPr="000A6515">
              <w:rPr>
                <w:color w:val="000000"/>
                <w:sz w:val="20"/>
                <w:szCs w:val="20"/>
                <w:lang w:eastAsia="en-CA"/>
              </w:rPr>
              <w:t>42,081*</w:t>
            </w:r>
          </w:p>
        </w:tc>
        <w:tc>
          <w:tcPr>
            <w:tcW w:w="1030" w:type="dxa"/>
            <w:tcBorders>
              <w:top w:val="single" w:sz="4" w:space="0" w:color="666699"/>
              <w:left w:val="single" w:sz="4" w:space="0" w:color="666699"/>
              <w:bottom w:val="single" w:sz="4" w:space="0" w:color="666699"/>
              <w:right w:val="single" w:sz="4" w:space="0" w:color="666699"/>
            </w:tcBorders>
            <w:vAlign w:val="center"/>
          </w:tcPr>
          <w:p w14:paraId="73EC2997" w14:textId="12FE3E99" w:rsidR="00CB78E0" w:rsidRPr="000A6515" w:rsidRDefault="00CB78E0" w:rsidP="00CB78E0">
            <w:pPr>
              <w:spacing w:afterLines="20" w:after="48"/>
              <w:jc w:val="right"/>
              <w:rPr>
                <w:color w:val="000000"/>
                <w:sz w:val="20"/>
                <w:szCs w:val="20"/>
                <w:lang w:eastAsia="en-CA"/>
              </w:rPr>
            </w:pPr>
            <w:r w:rsidRPr="000A6515">
              <w:rPr>
                <w:color w:val="000000"/>
                <w:sz w:val="20"/>
                <w:szCs w:val="20"/>
                <w:lang w:eastAsia="en-CA"/>
              </w:rPr>
              <w:t>42,081</w:t>
            </w:r>
          </w:p>
        </w:tc>
      </w:tr>
    </w:tbl>
    <w:bookmarkEnd w:id="0"/>
    <w:p w14:paraId="1634259E" w14:textId="55AA7EE3" w:rsidR="0039481A" w:rsidRPr="000A6515" w:rsidRDefault="00DC1E62" w:rsidP="00DC1E62">
      <w:pPr>
        <w:spacing w:after="240"/>
        <w:jc w:val="left"/>
        <w:rPr>
          <w:sz w:val="20"/>
          <w:szCs w:val="20"/>
        </w:rPr>
      </w:pPr>
      <w:r w:rsidRPr="000A6515">
        <w:rPr>
          <w:sz w:val="18"/>
          <w:szCs w:val="18"/>
        </w:rPr>
        <w:t>*</w:t>
      </w:r>
      <w:r w:rsidR="00CB78E0" w:rsidRPr="000A6515">
        <w:rPr>
          <w:sz w:val="18"/>
          <w:szCs w:val="18"/>
        </w:rPr>
        <w:t xml:space="preserve"> </w:t>
      </w:r>
      <w:r w:rsidRPr="000A6515">
        <w:rPr>
          <w:sz w:val="18"/>
          <w:szCs w:val="18"/>
        </w:rPr>
        <w:t xml:space="preserve">The second </w:t>
      </w:r>
      <w:r w:rsidR="00CB78E0" w:rsidRPr="000A6515">
        <w:rPr>
          <w:sz w:val="18"/>
          <w:szCs w:val="18"/>
        </w:rPr>
        <w:t xml:space="preserve">and third </w:t>
      </w:r>
      <w:r w:rsidRPr="000A6515">
        <w:rPr>
          <w:sz w:val="18"/>
          <w:szCs w:val="18"/>
        </w:rPr>
        <w:t xml:space="preserve">tranche </w:t>
      </w:r>
      <w:r w:rsidR="00CB78E0" w:rsidRPr="000A6515">
        <w:rPr>
          <w:sz w:val="18"/>
          <w:szCs w:val="18"/>
        </w:rPr>
        <w:t>had been expected</w:t>
      </w:r>
      <w:r w:rsidRPr="000A6515">
        <w:rPr>
          <w:sz w:val="18"/>
          <w:szCs w:val="18"/>
        </w:rPr>
        <w:t xml:space="preserve"> in 2018</w:t>
      </w:r>
      <w:r w:rsidR="00CB78E0" w:rsidRPr="000A6515">
        <w:rPr>
          <w:sz w:val="18"/>
          <w:szCs w:val="18"/>
        </w:rPr>
        <w:t xml:space="preserve"> and 2021, respectively</w:t>
      </w:r>
      <w:r w:rsidRPr="000A6515">
        <w:rPr>
          <w:sz w:val="18"/>
          <w:szCs w:val="18"/>
        </w:rPr>
        <w: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39481A" w:rsidRPr="000A6515" w14:paraId="08429530" w14:textId="77777777" w:rsidTr="003948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993CCC7" w14:textId="77777777" w:rsidR="0039481A" w:rsidRPr="000A6515" w:rsidRDefault="0039481A">
            <w:pPr>
              <w:spacing w:after="60"/>
              <w:jc w:val="left"/>
              <w:rPr>
                <w:b/>
                <w:sz w:val="20"/>
                <w:szCs w:val="20"/>
              </w:rPr>
            </w:pPr>
            <w:r w:rsidRPr="000A6515">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6623D8D7" w14:textId="4AC10DA9" w:rsidR="0039481A" w:rsidRPr="000A6515" w:rsidRDefault="00831938">
            <w:pPr>
              <w:spacing w:after="60"/>
              <w:jc w:val="center"/>
              <w:rPr>
                <w:sz w:val="20"/>
                <w:szCs w:val="20"/>
              </w:rPr>
            </w:pPr>
            <w:r w:rsidRPr="000A6515">
              <w:rPr>
                <w:sz w:val="20"/>
                <w:szCs w:val="20"/>
              </w:rPr>
              <w:t>Blanket approval</w:t>
            </w:r>
          </w:p>
        </w:tc>
      </w:tr>
    </w:tbl>
    <w:p w14:paraId="6DC47D1F" w14:textId="77777777" w:rsidR="00437B20" w:rsidRPr="000A6515" w:rsidRDefault="00437B20" w:rsidP="00437B20">
      <w:r w:rsidRPr="000A6515">
        <w:br w:type="page"/>
      </w:r>
    </w:p>
    <w:p w14:paraId="2600F5AA" w14:textId="77777777" w:rsidR="00437B20" w:rsidRPr="000A6515" w:rsidRDefault="00437B20" w:rsidP="00437B20">
      <w:pPr>
        <w:jc w:val="center"/>
        <w:rPr>
          <w:b/>
        </w:rPr>
      </w:pPr>
      <w:r w:rsidRPr="000A6515">
        <w:rPr>
          <w:b/>
        </w:rPr>
        <w:lastRenderedPageBreak/>
        <w:t>PROJECT DESCRIPTION</w:t>
      </w:r>
    </w:p>
    <w:p w14:paraId="0DDD47B6" w14:textId="77777777" w:rsidR="00437B20" w:rsidRPr="000A6515" w:rsidRDefault="00437B20" w:rsidP="00437B20"/>
    <w:p w14:paraId="7D14D97F" w14:textId="0766A913" w:rsidR="00437B20" w:rsidRPr="000A6515" w:rsidRDefault="00437B20" w:rsidP="00231FA7">
      <w:pPr>
        <w:pStyle w:val="Heading1"/>
      </w:pPr>
      <w:r w:rsidRPr="000A6515">
        <w:t xml:space="preserve">On behalf of the Government of </w:t>
      </w:r>
      <w:r w:rsidR="006D1EF3" w:rsidRPr="000A6515">
        <w:t>Jordan</w:t>
      </w:r>
      <w:r w:rsidRPr="000A6515">
        <w:t xml:space="preserve">, </w:t>
      </w:r>
      <w:r w:rsidR="00CB78E0" w:rsidRPr="000A6515">
        <w:t>the World Bank</w:t>
      </w:r>
      <w:r w:rsidRPr="000A6515">
        <w:t xml:space="preserve"> as the lead implementing agency has submitted a request for funding for the </w:t>
      </w:r>
      <w:r w:rsidR="00CB78E0" w:rsidRPr="000A6515">
        <w:t xml:space="preserve">third </w:t>
      </w:r>
      <w:r w:rsidRPr="000A6515">
        <w:t>and final tranche of stage II</w:t>
      </w:r>
      <w:r w:rsidR="006F064E" w:rsidRPr="000A6515">
        <w:t xml:space="preserve"> </w:t>
      </w:r>
      <w:r w:rsidRPr="000A6515">
        <w:t>of the HCFC phase-out management plan (HPMP), at a total cost of US $</w:t>
      </w:r>
      <w:r w:rsidR="00F95A82" w:rsidRPr="000A6515">
        <w:t>643,242</w:t>
      </w:r>
      <w:r w:rsidRPr="000A6515">
        <w:t>, consisting of US $</w:t>
      </w:r>
      <w:r w:rsidR="00F95A82" w:rsidRPr="000A6515">
        <w:t>534,726</w:t>
      </w:r>
      <w:r w:rsidRPr="000A6515">
        <w:t>, plus agency support costs of US $</w:t>
      </w:r>
      <w:r w:rsidR="00F95A82" w:rsidRPr="000A6515">
        <w:t>37,431</w:t>
      </w:r>
      <w:r w:rsidRPr="000A6515">
        <w:t xml:space="preserve"> for </w:t>
      </w:r>
      <w:r w:rsidR="00CB78E0" w:rsidRPr="000A6515">
        <w:t>the World Bank</w:t>
      </w:r>
      <w:r w:rsidRPr="000A6515">
        <w:t>, and US $</w:t>
      </w:r>
      <w:r w:rsidR="00F95A82" w:rsidRPr="000A6515">
        <w:t>66,435</w:t>
      </w:r>
      <w:r w:rsidRPr="000A6515">
        <w:t>, plus agency support costs of US $</w:t>
      </w:r>
      <w:r w:rsidR="00F95A82" w:rsidRPr="000A6515">
        <w:t>4,650</w:t>
      </w:r>
      <w:r w:rsidRPr="000A6515">
        <w:t xml:space="preserve"> for </w:t>
      </w:r>
      <w:r w:rsidR="00CB78E0" w:rsidRPr="000A6515">
        <w:t>UNIDO</w:t>
      </w:r>
      <w:r w:rsidRPr="000A6515">
        <w:t>.</w:t>
      </w:r>
      <w:r w:rsidRPr="000A6515">
        <w:rPr>
          <w:rStyle w:val="FootnoteReference"/>
        </w:rPr>
        <w:footnoteReference w:id="2"/>
      </w:r>
      <w:r w:rsidRPr="000A6515">
        <w:t xml:space="preserve"> The submission includes a progress report on the implementation of the </w:t>
      </w:r>
      <w:r w:rsidR="00F95A82" w:rsidRPr="000A6515">
        <w:t>second</w:t>
      </w:r>
      <w:r w:rsidRPr="000A6515">
        <w:t xml:space="preserve"> tranche, the verification report on HCFC consumption for 20</w:t>
      </w:r>
      <w:r w:rsidR="00E51893" w:rsidRPr="000A6515">
        <w:t>19</w:t>
      </w:r>
      <w:r w:rsidRPr="000A6515">
        <w:t xml:space="preserve"> to</w:t>
      </w:r>
      <w:r w:rsidR="00E51893" w:rsidRPr="000A6515">
        <w:t xml:space="preserve"> 2021</w:t>
      </w:r>
      <w:r w:rsidRPr="000A6515">
        <w:t>, and the tranche implementation plan for 202</w:t>
      </w:r>
      <w:r w:rsidR="00E51893" w:rsidRPr="000A6515">
        <w:t>3</w:t>
      </w:r>
      <w:r w:rsidRPr="000A6515">
        <w:t>.</w:t>
      </w:r>
    </w:p>
    <w:p w14:paraId="23E8C8D0" w14:textId="77777777" w:rsidR="00437B20" w:rsidRPr="000A6515" w:rsidRDefault="00437B20" w:rsidP="00437B20">
      <w:pPr>
        <w:rPr>
          <w:u w:val="single"/>
        </w:rPr>
      </w:pPr>
      <w:r w:rsidRPr="000A6515">
        <w:rPr>
          <w:u w:val="single"/>
        </w:rPr>
        <w:t>Report on HCFC consumption</w:t>
      </w:r>
    </w:p>
    <w:p w14:paraId="346C87CA" w14:textId="77777777" w:rsidR="00437B20" w:rsidRPr="000A6515" w:rsidRDefault="00437B20" w:rsidP="00437B20"/>
    <w:p w14:paraId="42A21B03" w14:textId="4D64C433" w:rsidR="00437B20" w:rsidRPr="000A6515" w:rsidRDefault="00437B20" w:rsidP="00231FA7">
      <w:pPr>
        <w:pStyle w:val="Heading1"/>
      </w:pPr>
      <w:r w:rsidRPr="000A6515">
        <w:t xml:space="preserve">The Government of </w:t>
      </w:r>
      <w:r w:rsidR="006D1EF3" w:rsidRPr="000A6515">
        <w:t>Jordan</w:t>
      </w:r>
      <w:r w:rsidRPr="000A6515">
        <w:t xml:space="preserve"> reported a consumption of </w:t>
      </w:r>
      <w:r w:rsidR="007F43B9" w:rsidRPr="000A6515">
        <w:t>9.16</w:t>
      </w:r>
      <w:r w:rsidRPr="000A6515">
        <w:t xml:space="preserve"> ODP tonnes of HCFC in 2021, which is </w:t>
      </w:r>
      <w:r w:rsidR="007F43B9" w:rsidRPr="000A6515">
        <w:t>89</w:t>
      </w:r>
      <w:r w:rsidRPr="000A6515">
        <w:t> per cent below the HCFC baseline for compliance. The 2017</w:t>
      </w:r>
      <w:r w:rsidRPr="000A6515">
        <w:noBreakHyphen/>
        <w:t xml:space="preserve">2021 HCFC consumption is shown in </w:t>
      </w:r>
      <w:r w:rsidR="00F242EE" w:rsidRPr="000A6515">
        <w:t>t</w:t>
      </w:r>
      <w:r w:rsidRPr="000A6515">
        <w:t xml:space="preserve">able 1. </w:t>
      </w:r>
    </w:p>
    <w:p w14:paraId="25B390DD" w14:textId="63CE812E" w:rsidR="00437B20" w:rsidRPr="000A6515" w:rsidRDefault="00437B20" w:rsidP="00437B20">
      <w:pPr>
        <w:rPr>
          <w:b/>
        </w:rPr>
      </w:pPr>
      <w:r w:rsidRPr="000A6515">
        <w:rPr>
          <w:b/>
        </w:rPr>
        <w:t xml:space="preserve">Table 1. HCFC consumption in </w:t>
      </w:r>
      <w:r w:rsidR="006D1EF3" w:rsidRPr="000A6515">
        <w:rPr>
          <w:b/>
        </w:rPr>
        <w:t>Jordan</w:t>
      </w:r>
      <w:r w:rsidRPr="000A6515">
        <w:rPr>
          <w:b/>
        </w:rPr>
        <w:t xml:space="preserve"> (2017-2021 Article 7 data)</w:t>
      </w:r>
    </w:p>
    <w:tbl>
      <w:tblPr>
        <w:tblW w:w="5000" w:type="pct"/>
        <w:tblLayout w:type="fixed"/>
        <w:tblLook w:val="04A0" w:firstRow="1" w:lastRow="0" w:firstColumn="1" w:lastColumn="0" w:noHBand="0" w:noVBand="1"/>
      </w:tblPr>
      <w:tblGrid>
        <w:gridCol w:w="3328"/>
        <w:gridCol w:w="973"/>
        <w:gridCol w:w="972"/>
        <w:gridCol w:w="972"/>
        <w:gridCol w:w="972"/>
        <w:gridCol w:w="972"/>
        <w:gridCol w:w="1161"/>
      </w:tblGrid>
      <w:tr w:rsidR="00437B20" w:rsidRPr="000A6515" w14:paraId="572A82EE" w14:textId="77777777" w:rsidTr="00476DE2">
        <w:trPr>
          <w:tblHeader/>
        </w:trPr>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C93983" w14:textId="77777777" w:rsidR="00437B20" w:rsidRPr="000A6515" w:rsidRDefault="00437B20" w:rsidP="00692233">
            <w:pPr>
              <w:widowControl w:val="0"/>
              <w:jc w:val="left"/>
              <w:rPr>
                <w:b/>
                <w:bCs/>
                <w:color w:val="000000"/>
                <w:sz w:val="20"/>
                <w:szCs w:val="20"/>
              </w:rPr>
            </w:pPr>
            <w:r w:rsidRPr="000A6515">
              <w:rPr>
                <w:b/>
                <w:bCs/>
                <w:color w:val="000000"/>
                <w:sz w:val="20"/>
                <w:szCs w:val="20"/>
              </w:rPr>
              <w:t>HCFC</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66B03E83" w14:textId="77777777" w:rsidR="00437B20" w:rsidRPr="000A6515" w:rsidRDefault="00437B20" w:rsidP="00692233">
            <w:pPr>
              <w:widowControl w:val="0"/>
              <w:jc w:val="center"/>
              <w:rPr>
                <w:b/>
                <w:bCs/>
                <w:color w:val="000000"/>
                <w:sz w:val="20"/>
                <w:szCs w:val="20"/>
              </w:rPr>
            </w:pPr>
            <w:r w:rsidRPr="000A6515">
              <w:rPr>
                <w:b/>
                <w:bCs/>
                <w:color w:val="000000"/>
                <w:sz w:val="20"/>
                <w:szCs w:val="20"/>
              </w:rPr>
              <w:t>2017</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125B2566" w14:textId="77777777" w:rsidR="00437B20" w:rsidRPr="000A6515" w:rsidRDefault="00437B20" w:rsidP="00692233">
            <w:pPr>
              <w:widowControl w:val="0"/>
              <w:jc w:val="center"/>
              <w:rPr>
                <w:b/>
                <w:bCs/>
                <w:color w:val="000000"/>
                <w:sz w:val="20"/>
                <w:szCs w:val="20"/>
              </w:rPr>
            </w:pPr>
            <w:r w:rsidRPr="000A6515">
              <w:rPr>
                <w:b/>
                <w:bCs/>
                <w:color w:val="000000"/>
                <w:sz w:val="20"/>
                <w:szCs w:val="20"/>
              </w:rPr>
              <w:t>2018</w:t>
            </w:r>
          </w:p>
        </w:tc>
        <w:tc>
          <w:tcPr>
            <w:tcW w:w="520" w:type="pct"/>
            <w:tcBorders>
              <w:top w:val="single" w:sz="4" w:space="0" w:color="auto"/>
              <w:left w:val="nil"/>
              <w:bottom w:val="single" w:sz="4" w:space="0" w:color="auto"/>
              <w:right w:val="single" w:sz="4" w:space="0" w:color="auto"/>
            </w:tcBorders>
            <w:shd w:val="clear" w:color="auto" w:fill="auto"/>
            <w:noWrap/>
            <w:vAlign w:val="center"/>
            <w:hideMark/>
          </w:tcPr>
          <w:p w14:paraId="4DB66C8E" w14:textId="51EF2034" w:rsidR="00437B20" w:rsidRPr="000A6515" w:rsidRDefault="00437B20" w:rsidP="00692233">
            <w:pPr>
              <w:widowControl w:val="0"/>
              <w:jc w:val="center"/>
              <w:rPr>
                <w:b/>
                <w:bCs/>
                <w:color w:val="000000"/>
                <w:sz w:val="20"/>
                <w:szCs w:val="20"/>
              </w:rPr>
            </w:pPr>
            <w:r w:rsidRPr="000A6515">
              <w:rPr>
                <w:b/>
                <w:bCs/>
                <w:color w:val="000000"/>
                <w:sz w:val="20"/>
                <w:szCs w:val="20"/>
              </w:rPr>
              <w:t>2019</w:t>
            </w:r>
            <w:r w:rsidR="00476DE2" w:rsidRPr="00476DE2">
              <w:rPr>
                <w:b/>
                <w:bCs/>
                <w:color w:val="000000"/>
                <w:sz w:val="20"/>
                <w:szCs w:val="20"/>
                <w:vertAlign w:val="superscript"/>
              </w:rPr>
              <w:t>*</w:t>
            </w:r>
          </w:p>
        </w:tc>
        <w:tc>
          <w:tcPr>
            <w:tcW w:w="520" w:type="pct"/>
            <w:tcBorders>
              <w:top w:val="single" w:sz="4" w:space="0" w:color="auto"/>
              <w:left w:val="nil"/>
              <w:bottom w:val="single" w:sz="4" w:space="0" w:color="auto"/>
              <w:right w:val="single" w:sz="4" w:space="0" w:color="auto"/>
            </w:tcBorders>
          </w:tcPr>
          <w:p w14:paraId="6A6F6DC2" w14:textId="77777777" w:rsidR="00437B20" w:rsidRPr="000A6515" w:rsidRDefault="00437B20" w:rsidP="00B33618">
            <w:pPr>
              <w:widowControl w:val="0"/>
              <w:jc w:val="center"/>
              <w:rPr>
                <w:b/>
                <w:bCs/>
                <w:color w:val="000000"/>
                <w:sz w:val="20"/>
                <w:szCs w:val="20"/>
              </w:rPr>
            </w:pPr>
            <w:r w:rsidRPr="000A6515">
              <w:rPr>
                <w:b/>
                <w:bCs/>
                <w:color w:val="000000"/>
                <w:sz w:val="20"/>
                <w:szCs w:val="20"/>
              </w:rPr>
              <w:t>2020</w:t>
            </w:r>
          </w:p>
        </w:tc>
        <w:tc>
          <w:tcPr>
            <w:tcW w:w="520" w:type="pct"/>
            <w:tcBorders>
              <w:top w:val="single" w:sz="4" w:space="0" w:color="auto"/>
              <w:left w:val="single" w:sz="4" w:space="0" w:color="auto"/>
              <w:bottom w:val="single" w:sz="4" w:space="0" w:color="auto"/>
              <w:right w:val="single" w:sz="4" w:space="0" w:color="auto"/>
            </w:tcBorders>
          </w:tcPr>
          <w:p w14:paraId="4FD29413" w14:textId="66DF8C03" w:rsidR="00437B20" w:rsidRPr="000A6515" w:rsidRDefault="00437B20" w:rsidP="00692233">
            <w:pPr>
              <w:widowControl w:val="0"/>
              <w:jc w:val="center"/>
              <w:rPr>
                <w:b/>
                <w:bCs/>
                <w:color w:val="000000"/>
                <w:sz w:val="20"/>
                <w:szCs w:val="20"/>
              </w:rPr>
            </w:pPr>
            <w:r w:rsidRPr="000A6515">
              <w:rPr>
                <w:b/>
                <w:bCs/>
                <w:color w:val="000000"/>
                <w:sz w:val="20"/>
                <w:szCs w:val="20"/>
              </w:rPr>
              <w:t>2021</w:t>
            </w:r>
            <w:r w:rsidR="00476DE2" w:rsidRPr="00476DE2">
              <w:rPr>
                <w:b/>
                <w:bCs/>
                <w:color w:val="000000"/>
                <w:sz w:val="20"/>
                <w:szCs w:val="20"/>
                <w:vertAlign w:val="superscript"/>
              </w:rPr>
              <w:t>*</w:t>
            </w: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78C9E" w14:textId="77777777" w:rsidR="00437B20" w:rsidRPr="000A6515" w:rsidRDefault="00437B20" w:rsidP="00692233">
            <w:pPr>
              <w:widowControl w:val="0"/>
              <w:jc w:val="center"/>
              <w:rPr>
                <w:b/>
                <w:bCs/>
                <w:color w:val="000000"/>
                <w:sz w:val="20"/>
                <w:szCs w:val="20"/>
              </w:rPr>
            </w:pPr>
            <w:r w:rsidRPr="000A6515">
              <w:rPr>
                <w:b/>
                <w:bCs/>
                <w:color w:val="000000"/>
                <w:sz w:val="20"/>
                <w:szCs w:val="20"/>
              </w:rPr>
              <w:t>Baseline</w:t>
            </w:r>
          </w:p>
        </w:tc>
      </w:tr>
      <w:tr w:rsidR="00437B20" w:rsidRPr="000A6515" w14:paraId="1CA78885"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DD621" w14:textId="77777777" w:rsidR="00437B20" w:rsidRPr="000A6515" w:rsidRDefault="00437B20" w:rsidP="00692233">
            <w:pPr>
              <w:widowControl w:val="0"/>
              <w:jc w:val="left"/>
              <w:rPr>
                <w:b/>
                <w:bCs/>
                <w:color w:val="000000"/>
                <w:sz w:val="20"/>
                <w:szCs w:val="20"/>
              </w:rPr>
            </w:pPr>
            <w:r w:rsidRPr="000A6515">
              <w:rPr>
                <w:b/>
                <w:bCs/>
                <w:color w:val="000000"/>
                <w:sz w:val="20"/>
                <w:szCs w:val="20"/>
              </w:rPr>
              <w:t>Metric tonnes (mt)</w:t>
            </w:r>
          </w:p>
        </w:tc>
        <w:tc>
          <w:tcPr>
            <w:tcW w:w="520" w:type="pct"/>
            <w:tcBorders>
              <w:top w:val="nil"/>
              <w:left w:val="nil"/>
              <w:bottom w:val="single" w:sz="4" w:space="0" w:color="auto"/>
              <w:right w:val="single" w:sz="4" w:space="0" w:color="auto"/>
            </w:tcBorders>
            <w:shd w:val="clear" w:color="auto" w:fill="auto"/>
            <w:noWrap/>
            <w:vAlign w:val="center"/>
            <w:hideMark/>
          </w:tcPr>
          <w:p w14:paraId="033C7886" w14:textId="77777777" w:rsidR="00437B20" w:rsidRPr="000A6515" w:rsidRDefault="00437B20" w:rsidP="00692233">
            <w:pPr>
              <w:widowControl w:val="0"/>
              <w:jc w:val="center"/>
              <w:rPr>
                <w:b/>
                <w:bCs/>
                <w:color w:val="000000"/>
                <w:sz w:val="20"/>
                <w:szCs w:val="20"/>
              </w:rPr>
            </w:pPr>
          </w:p>
        </w:tc>
        <w:tc>
          <w:tcPr>
            <w:tcW w:w="520" w:type="pct"/>
            <w:tcBorders>
              <w:top w:val="nil"/>
              <w:left w:val="nil"/>
              <w:bottom w:val="single" w:sz="4" w:space="0" w:color="auto"/>
              <w:right w:val="single" w:sz="4" w:space="0" w:color="auto"/>
            </w:tcBorders>
            <w:shd w:val="clear" w:color="auto" w:fill="auto"/>
            <w:noWrap/>
            <w:vAlign w:val="center"/>
            <w:hideMark/>
          </w:tcPr>
          <w:p w14:paraId="41E85990" w14:textId="77777777" w:rsidR="00437B20" w:rsidRPr="000A6515" w:rsidRDefault="00437B20" w:rsidP="00692233">
            <w:pPr>
              <w:widowControl w:val="0"/>
              <w:jc w:val="center"/>
              <w:rPr>
                <w:b/>
                <w:bCs/>
                <w:color w:val="000000"/>
                <w:sz w:val="20"/>
                <w:szCs w:val="20"/>
              </w:rPr>
            </w:pPr>
          </w:p>
        </w:tc>
        <w:tc>
          <w:tcPr>
            <w:tcW w:w="520" w:type="pct"/>
            <w:tcBorders>
              <w:top w:val="nil"/>
              <w:left w:val="nil"/>
              <w:bottom w:val="single" w:sz="4" w:space="0" w:color="auto"/>
              <w:right w:val="single" w:sz="4" w:space="0" w:color="auto"/>
            </w:tcBorders>
            <w:shd w:val="clear" w:color="auto" w:fill="auto"/>
            <w:noWrap/>
            <w:vAlign w:val="center"/>
            <w:hideMark/>
          </w:tcPr>
          <w:p w14:paraId="09C0BB97" w14:textId="77777777" w:rsidR="00437B20" w:rsidRPr="000A6515" w:rsidRDefault="00437B20" w:rsidP="00692233">
            <w:pPr>
              <w:widowControl w:val="0"/>
              <w:jc w:val="center"/>
              <w:rPr>
                <w:b/>
                <w:bCs/>
                <w:color w:val="000000"/>
                <w:sz w:val="20"/>
                <w:szCs w:val="20"/>
              </w:rPr>
            </w:pPr>
          </w:p>
        </w:tc>
        <w:tc>
          <w:tcPr>
            <w:tcW w:w="520" w:type="pct"/>
            <w:tcBorders>
              <w:top w:val="single" w:sz="4" w:space="0" w:color="auto"/>
              <w:left w:val="nil"/>
              <w:bottom w:val="single" w:sz="4" w:space="0" w:color="auto"/>
              <w:right w:val="single" w:sz="4" w:space="0" w:color="auto"/>
            </w:tcBorders>
          </w:tcPr>
          <w:p w14:paraId="41E944E8" w14:textId="77777777" w:rsidR="00437B20" w:rsidRPr="000A6515" w:rsidRDefault="00437B20" w:rsidP="00692233">
            <w:pPr>
              <w:widowControl w:val="0"/>
              <w:jc w:val="center"/>
              <w:rPr>
                <w:b/>
                <w:bCs/>
                <w:color w:val="000000"/>
                <w:sz w:val="20"/>
                <w:szCs w:val="20"/>
              </w:rPr>
            </w:pPr>
          </w:p>
        </w:tc>
        <w:tc>
          <w:tcPr>
            <w:tcW w:w="520" w:type="pct"/>
            <w:tcBorders>
              <w:top w:val="nil"/>
              <w:left w:val="single" w:sz="4" w:space="0" w:color="auto"/>
              <w:bottom w:val="single" w:sz="4" w:space="0" w:color="auto"/>
              <w:right w:val="single" w:sz="4" w:space="0" w:color="auto"/>
            </w:tcBorders>
          </w:tcPr>
          <w:p w14:paraId="2D0542D6" w14:textId="77777777" w:rsidR="00437B20" w:rsidRPr="000A6515" w:rsidRDefault="00437B20" w:rsidP="00692233">
            <w:pPr>
              <w:widowControl w:val="0"/>
              <w:jc w:val="center"/>
              <w:rPr>
                <w:b/>
                <w:bCs/>
                <w:color w:val="000000"/>
                <w:sz w:val="20"/>
                <w:szCs w:val="20"/>
              </w:rPr>
            </w:pPr>
          </w:p>
        </w:tc>
        <w:tc>
          <w:tcPr>
            <w:tcW w:w="622" w:type="pct"/>
            <w:tcBorders>
              <w:top w:val="nil"/>
              <w:left w:val="single" w:sz="4" w:space="0" w:color="auto"/>
              <w:bottom w:val="single" w:sz="4" w:space="0" w:color="auto"/>
              <w:right w:val="single" w:sz="4" w:space="0" w:color="auto"/>
            </w:tcBorders>
            <w:shd w:val="clear" w:color="auto" w:fill="auto"/>
            <w:noWrap/>
            <w:vAlign w:val="center"/>
            <w:hideMark/>
          </w:tcPr>
          <w:p w14:paraId="3DE1DB51" w14:textId="77777777" w:rsidR="00437B20" w:rsidRPr="000A6515" w:rsidRDefault="00437B20" w:rsidP="00692233">
            <w:pPr>
              <w:widowControl w:val="0"/>
              <w:jc w:val="center"/>
              <w:rPr>
                <w:b/>
                <w:bCs/>
                <w:color w:val="000000"/>
                <w:sz w:val="20"/>
                <w:szCs w:val="20"/>
              </w:rPr>
            </w:pPr>
          </w:p>
        </w:tc>
      </w:tr>
      <w:tr w:rsidR="002624FB" w:rsidRPr="000A6515" w14:paraId="1FD07851"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2D24D7" w14:textId="77777777" w:rsidR="002624FB" w:rsidRPr="000A6515" w:rsidRDefault="002624FB" w:rsidP="002624FB">
            <w:pPr>
              <w:widowControl w:val="0"/>
              <w:jc w:val="left"/>
              <w:rPr>
                <w:color w:val="000000"/>
                <w:sz w:val="20"/>
                <w:szCs w:val="20"/>
              </w:rPr>
            </w:pPr>
            <w:r w:rsidRPr="000A6515">
              <w:rPr>
                <w:color w:val="000000"/>
                <w:sz w:val="20"/>
                <w:szCs w:val="20"/>
              </w:rPr>
              <w:t>HCFC-22</w:t>
            </w:r>
          </w:p>
        </w:tc>
        <w:tc>
          <w:tcPr>
            <w:tcW w:w="520" w:type="pct"/>
            <w:tcBorders>
              <w:top w:val="nil"/>
              <w:left w:val="nil"/>
              <w:bottom w:val="single" w:sz="4" w:space="0" w:color="auto"/>
              <w:right w:val="single" w:sz="4" w:space="0" w:color="auto"/>
            </w:tcBorders>
            <w:shd w:val="clear" w:color="auto" w:fill="auto"/>
            <w:noWrap/>
          </w:tcPr>
          <w:p w14:paraId="78EB33BA" w14:textId="5AC599C7" w:rsidR="002624FB" w:rsidRPr="000A6515" w:rsidRDefault="00DC1D73" w:rsidP="002624FB">
            <w:pPr>
              <w:widowControl w:val="0"/>
              <w:jc w:val="right"/>
              <w:rPr>
                <w:color w:val="000000"/>
                <w:sz w:val="20"/>
                <w:szCs w:val="20"/>
              </w:rPr>
            </w:pPr>
            <w:r w:rsidRPr="000A6515">
              <w:rPr>
                <w:color w:val="000000"/>
                <w:sz w:val="20"/>
                <w:szCs w:val="20"/>
              </w:rPr>
              <w:t>428.86</w:t>
            </w:r>
          </w:p>
        </w:tc>
        <w:tc>
          <w:tcPr>
            <w:tcW w:w="520" w:type="pct"/>
            <w:tcBorders>
              <w:top w:val="nil"/>
              <w:left w:val="nil"/>
              <w:bottom w:val="single" w:sz="4" w:space="0" w:color="auto"/>
              <w:right w:val="single" w:sz="4" w:space="0" w:color="auto"/>
            </w:tcBorders>
            <w:shd w:val="clear" w:color="auto" w:fill="auto"/>
            <w:noWrap/>
          </w:tcPr>
          <w:p w14:paraId="722C6ECA" w14:textId="2F07CA1B" w:rsidR="002624FB" w:rsidRPr="000A6515" w:rsidRDefault="002624FB" w:rsidP="002624FB">
            <w:pPr>
              <w:widowControl w:val="0"/>
              <w:jc w:val="right"/>
              <w:rPr>
                <w:color w:val="000000"/>
                <w:sz w:val="20"/>
                <w:szCs w:val="20"/>
              </w:rPr>
            </w:pPr>
            <w:r w:rsidRPr="000A6515">
              <w:rPr>
                <w:color w:val="000000"/>
                <w:sz w:val="20"/>
                <w:szCs w:val="20"/>
              </w:rPr>
              <w:t>468.09</w:t>
            </w:r>
          </w:p>
        </w:tc>
        <w:tc>
          <w:tcPr>
            <w:tcW w:w="520" w:type="pct"/>
            <w:tcBorders>
              <w:top w:val="nil"/>
              <w:left w:val="nil"/>
              <w:bottom w:val="single" w:sz="4" w:space="0" w:color="auto"/>
              <w:right w:val="single" w:sz="4" w:space="0" w:color="auto"/>
            </w:tcBorders>
            <w:shd w:val="clear" w:color="auto" w:fill="auto"/>
            <w:noWrap/>
            <w:vAlign w:val="center"/>
          </w:tcPr>
          <w:p w14:paraId="2DA31DEA" w14:textId="06949C94" w:rsidR="002624FB" w:rsidRPr="000A6515" w:rsidRDefault="00AC5055" w:rsidP="002624FB">
            <w:pPr>
              <w:widowControl w:val="0"/>
              <w:jc w:val="right"/>
              <w:rPr>
                <w:color w:val="000000"/>
                <w:sz w:val="20"/>
                <w:szCs w:val="20"/>
              </w:rPr>
            </w:pPr>
            <w:r w:rsidRPr="000A6515">
              <w:rPr>
                <w:color w:val="000000"/>
                <w:sz w:val="20"/>
                <w:szCs w:val="20"/>
              </w:rPr>
              <w:t>305.00</w:t>
            </w:r>
          </w:p>
        </w:tc>
        <w:tc>
          <w:tcPr>
            <w:tcW w:w="520" w:type="pct"/>
            <w:tcBorders>
              <w:top w:val="single" w:sz="4" w:space="0" w:color="auto"/>
              <w:left w:val="nil"/>
              <w:bottom w:val="single" w:sz="4" w:space="0" w:color="auto"/>
              <w:right w:val="single" w:sz="4" w:space="0" w:color="auto"/>
            </w:tcBorders>
          </w:tcPr>
          <w:p w14:paraId="65BF6E73" w14:textId="0AC8D6B7" w:rsidR="002624FB" w:rsidRPr="000A6515" w:rsidRDefault="00AC5055" w:rsidP="002624FB">
            <w:pPr>
              <w:widowControl w:val="0"/>
              <w:jc w:val="right"/>
              <w:rPr>
                <w:color w:val="000000"/>
                <w:sz w:val="20"/>
                <w:szCs w:val="20"/>
              </w:rPr>
            </w:pPr>
            <w:r w:rsidRPr="000A6515">
              <w:rPr>
                <w:color w:val="000000"/>
                <w:sz w:val="20"/>
                <w:szCs w:val="20"/>
              </w:rPr>
              <w:t>530.00</w:t>
            </w:r>
          </w:p>
        </w:tc>
        <w:tc>
          <w:tcPr>
            <w:tcW w:w="520" w:type="pct"/>
            <w:tcBorders>
              <w:top w:val="nil"/>
              <w:left w:val="single" w:sz="4" w:space="0" w:color="auto"/>
              <w:bottom w:val="single" w:sz="4" w:space="0" w:color="auto"/>
              <w:right w:val="single" w:sz="4" w:space="0" w:color="auto"/>
            </w:tcBorders>
          </w:tcPr>
          <w:p w14:paraId="7BFD26D0" w14:textId="4297A526" w:rsidR="002624FB" w:rsidRPr="000A6515" w:rsidRDefault="007F43B9" w:rsidP="002624FB">
            <w:pPr>
              <w:widowControl w:val="0"/>
              <w:jc w:val="right"/>
              <w:rPr>
                <w:color w:val="000000"/>
                <w:sz w:val="20"/>
                <w:szCs w:val="20"/>
              </w:rPr>
            </w:pPr>
            <w:r w:rsidRPr="000A6515">
              <w:rPr>
                <w:color w:val="000000"/>
                <w:sz w:val="20"/>
                <w:szCs w:val="20"/>
              </w:rPr>
              <w:t>166.53</w:t>
            </w:r>
          </w:p>
        </w:tc>
        <w:tc>
          <w:tcPr>
            <w:tcW w:w="622" w:type="pct"/>
            <w:tcBorders>
              <w:top w:val="nil"/>
              <w:left w:val="single" w:sz="4" w:space="0" w:color="auto"/>
              <w:bottom w:val="single" w:sz="4" w:space="0" w:color="auto"/>
              <w:right w:val="single" w:sz="4" w:space="0" w:color="auto"/>
            </w:tcBorders>
            <w:shd w:val="clear" w:color="auto" w:fill="auto"/>
            <w:noWrap/>
          </w:tcPr>
          <w:p w14:paraId="39C6EF20" w14:textId="669ECE37" w:rsidR="002624FB" w:rsidRPr="000A6515" w:rsidRDefault="002624FB" w:rsidP="002624FB">
            <w:pPr>
              <w:widowControl w:val="0"/>
              <w:jc w:val="right"/>
              <w:rPr>
                <w:color w:val="000000"/>
                <w:sz w:val="20"/>
                <w:szCs w:val="20"/>
              </w:rPr>
            </w:pPr>
            <w:r w:rsidRPr="000A6515">
              <w:rPr>
                <w:rFonts w:eastAsiaTheme="minorHAnsi"/>
                <w:color w:val="000000"/>
                <w:sz w:val="20"/>
                <w:szCs w:val="20"/>
              </w:rPr>
              <w:t>985.30</w:t>
            </w:r>
          </w:p>
        </w:tc>
      </w:tr>
      <w:tr w:rsidR="002624FB" w:rsidRPr="000A6515" w14:paraId="05790609"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74985" w14:textId="77777777" w:rsidR="002624FB" w:rsidRPr="000A6515" w:rsidRDefault="002624FB" w:rsidP="002624FB">
            <w:pPr>
              <w:widowControl w:val="0"/>
              <w:jc w:val="left"/>
              <w:rPr>
                <w:color w:val="000000"/>
                <w:sz w:val="20"/>
                <w:szCs w:val="20"/>
              </w:rPr>
            </w:pPr>
            <w:r w:rsidRPr="000A6515">
              <w:rPr>
                <w:color w:val="000000"/>
                <w:sz w:val="20"/>
                <w:szCs w:val="20"/>
              </w:rPr>
              <w:t>HCFC-141b</w:t>
            </w:r>
          </w:p>
        </w:tc>
        <w:tc>
          <w:tcPr>
            <w:tcW w:w="520" w:type="pct"/>
            <w:tcBorders>
              <w:top w:val="nil"/>
              <w:left w:val="nil"/>
              <w:bottom w:val="single" w:sz="4" w:space="0" w:color="auto"/>
              <w:right w:val="single" w:sz="4" w:space="0" w:color="auto"/>
            </w:tcBorders>
            <w:shd w:val="clear" w:color="auto" w:fill="auto"/>
            <w:noWrap/>
          </w:tcPr>
          <w:p w14:paraId="0A5C47C4" w14:textId="49914BC9" w:rsidR="002624FB" w:rsidRPr="000A6515" w:rsidRDefault="00DC1D73" w:rsidP="002624FB">
            <w:pPr>
              <w:widowControl w:val="0"/>
              <w:jc w:val="right"/>
              <w:rPr>
                <w:color w:val="000000"/>
                <w:sz w:val="20"/>
                <w:szCs w:val="20"/>
              </w:rPr>
            </w:pPr>
            <w:r w:rsidRPr="000A6515">
              <w:rPr>
                <w:color w:val="000000"/>
                <w:sz w:val="20"/>
                <w:szCs w:val="20"/>
              </w:rPr>
              <w:t>0.00</w:t>
            </w:r>
          </w:p>
        </w:tc>
        <w:tc>
          <w:tcPr>
            <w:tcW w:w="520" w:type="pct"/>
            <w:tcBorders>
              <w:top w:val="nil"/>
              <w:left w:val="nil"/>
              <w:bottom w:val="single" w:sz="4" w:space="0" w:color="auto"/>
              <w:right w:val="single" w:sz="4" w:space="0" w:color="auto"/>
            </w:tcBorders>
            <w:shd w:val="clear" w:color="auto" w:fill="auto"/>
            <w:noWrap/>
          </w:tcPr>
          <w:p w14:paraId="1139D285" w14:textId="54C8C583" w:rsidR="002624FB" w:rsidRPr="000A6515" w:rsidRDefault="002624FB" w:rsidP="002624FB">
            <w:pPr>
              <w:widowControl w:val="0"/>
              <w:jc w:val="right"/>
              <w:rPr>
                <w:color w:val="000000"/>
                <w:sz w:val="20"/>
                <w:szCs w:val="20"/>
              </w:rPr>
            </w:pPr>
            <w:r w:rsidRPr="000A6515">
              <w:rPr>
                <w:color w:val="000000"/>
                <w:sz w:val="20"/>
                <w:szCs w:val="20"/>
              </w:rPr>
              <w:t>0.00</w:t>
            </w:r>
          </w:p>
        </w:tc>
        <w:tc>
          <w:tcPr>
            <w:tcW w:w="520" w:type="pct"/>
            <w:tcBorders>
              <w:top w:val="nil"/>
              <w:left w:val="nil"/>
              <w:bottom w:val="single" w:sz="4" w:space="0" w:color="auto"/>
              <w:right w:val="single" w:sz="4" w:space="0" w:color="auto"/>
            </w:tcBorders>
            <w:shd w:val="clear" w:color="auto" w:fill="auto"/>
            <w:noWrap/>
            <w:vAlign w:val="center"/>
          </w:tcPr>
          <w:p w14:paraId="724DE126" w14:textId="5F52FA34" w:rsidR="002624FB" w:rsidRPr="000A6515" w:rsidRDefault="00F741C4" w:rsidP="002624FB">
            <w:pPr>
              <w:widowControl w:val="0"/>
              <w:jc w:val="right"/>
              <w:rPr>
                <w:color w:val="000000"/>
                <w:sz w:val="20"/>
                <w:szCs w:val="20"/>
              </w:rPr>
            </w:pPr>
            <w:r w:rsidRPr="000A6515">
              <w:rPr>
                <w:color w:val="000000"/>
                <w:sz w:val="20"/>
                <w:szCs w:val="20"/>
              </w:rPr>
              <w:t>60</w:t>
            </w:r>
            <w:r w:rsidR="00AC5055" w:rsidRPr="000A6515">
              <w:rPr>
                <w:color w:val="000000"/>
                <w:sz w:val="20"/>
                <w:szCs w:val="20"/>
              </w:rPr>
              <w:t>.00</w:t>
            </w:r>
          </w:p>
        </w:tc>
        <w:tc>
          <w:tcPr>
            <w:tcW w:w="520" w:type="pct"/>
            <w:tcBorders>
              <w:top w:val="single" w:sz="4" w:space="0" w:color="auto"/>
              <w:left w:val="nil"/>
              <w:bottom w:val="single" w:sz="4" w:space="0" w:color="auto"/>
              <w:right w:val="single" w:sz="4" w:space="0" w:color="auto"/>
            </w:tcBorders>
          </w:tcPr>
          <w:p w14:paraId="30C36EC9" w14:textId="034C64F1" w:rsidR="002624FB" w:rsidRPr="000A6515" w:rsidRDefault="00AC5055" w:rsidP="002624FB">
            <w:pPr>
              <w:widowControl w:val="0"/>
              <w:jc w:val="right"/>
              <w:rPr>
                <w:color w:val="000000"/>
                <w:sz w:val="20"/>
                <w:szCs w:val="20"/>
              </w:rPr>
            </w:pPr>
            <w:r w:rsidRPr="000A6515">
              <w:rPr>
                <w:color w:val="000000"/>
                <w:sz w:val="20"/>
                <w:szCs w:val="20"/>
              </w:rPr>
              <w:t>0.00</w:t>
            </w:r>
          </w:p>
        </w:tc>
        <w:tc>
          <w:tcPr>
            <w:tcW w:w="520" w:type="pct"/>
            <w:tcBorders>
              <w:top w:val="nil"/>
              <w:left w:val="single" w:sz="4" w:space="0" w:color="auto"/>
              <w:bottom w:val="single" w:sz="4" w:space="0" w:color="auto"/>
              <w:right w:val="single" w:sz="4" w:space="0" w:color="auto"/>
            </w:tcBorders>
          </w:tcPr>
          <w:p w14:paraId="547DD1C9" w14:textId="68C22543" w:rsidR="002624FB" w:rsidRPr="000A6515" w:rsidRDefault="007F43B9" w:rsidP="002624FB">
            <w:pPr>
              <w:widowControl w:val="0"/>
              <w:jc w:val="right"/>
              <w:rPr>
                <w:color w:val="000000"/>
                <w:sz w:val="20"/>
                <w:szCs w:val="20"/>
              </w:rPr>
            </w:pPr>
            <w:r w:rsidRPr="000A6515">
              <w:rPr>
                <w:color w:val="000000"/>
                <w:sz w:val="20"/>
                <w:szCs w:val="20"/>
              </w:rPr>
              <w:t>0.00</w:t>
            </w:r>
          </w:p>
        </w:tc>
        <w:tc>
          <w:tcPr>
            <w:tcW w:w="622" w:type="pct"/>
            <w:tcBorders>
              <w:top w:val="nil"/>
              <w:left w:val="single" w:sz="4" w:space="0" w:color="auto"/>
              <w:bottom w:val="single" w:sz="4" w:space="0" w:color="auto"/>
              <w:right w:val="single" w:sz="4" w:space="0" w:color="auto"/>
            </w:tcBorders>
            <w:shd w:val="clear" w:color="auto" w:fill="auto"/>
            <w:noWrap/>
          </w:tcPr>
          <w:p w14:paraId="79E5F1C5" w14:textId="755A0A37" w:rsidR="002624FB" w:rsidRPr="000A6515" w:rsidRDefault="002624FB" w:rsidP="002624FB">
            <w:pPr>
              <w:widowControl w:val="0"/>
              <w:jc w:val="right"/>
              <w:rPr>
                <w:color w:val="000000"/>
                <w:sz w:val="20"/>
                <w:szCs w:val="20"/>
              </w:rPr>
            </w:pPr>
            <w:r w:rsidRPr="000A6515">
              <w:rPr>
                <w:rFonts w:eastAsiaTheme="minorHAnsi"/>
                <w:color w:val="000000"/>
                <w:sz w:val="20"/>
                <w:szCs w:val="20"/>
              </w:rPr>
              <w:t>261.70</w:t>
            </w:r>
          </w:p>
        </w:tc>
      </w:tr>
      <w:tr w:rsidR="002624FB" w:rsidRPr="000A6515" w14:paraId="3E0FC819"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14295" w14:textId="19162BD3" w:rsidR="002624FB" w:rsidRPr="000A6515" w:rsidRDefault="002624FB" w:rsidP="002624FB">
            <w:pPr>
              <w:jc w:val="left"/>
              <w:rPr>
                <w:rFonts w:eastAsiaTheme="minorHAnsi"/>
                <w:b/>
                <w:color w:val="000000"/>
                <w:sz w:val="20"/>
                <w:szCs w:val="20"/>
              </w:rPr>
            </w:pPr>
            <w:r w:rsidRPr="000A6515">
              <w:rPr>
                <w:b/>
                <w:color w:val="000000"/>
                <w:sz w:val="20"/>
                <w:szCs w:val="20"/>
              </w:rPr>
              <w:t>Sub-total (mt)</w:t>
            </w:r>
          </w:p>
        </w:tc>
        <w:tc>
          <w:tcPr>
            <w:tcW w:w="520" w:type="pct"/>
            <w:tcBorders>
              <w:top w:val="nil"/>
              <w:left w:val="nil"/>
              <w:bottom w:val="single" w:sz="4" w:space="0" w:color="auto"/>
              <w:right w:val="single" w:sz="4" w:space="0" w:color="auto"/>
            </w:tcBorders>
            <w:shd w:val="clear" w:color="auto" w:fill="auto"/>
            <w:noWrap/>
          </w:tcPr>
          <w:p w14:paraId="2CA433E2" w14:textId="01638459" w:rsidR="002624FB" w:rsidRPr="000A6515" w:rsidRDefault="002624FB" w:rsidP="002624FB">
            <w:pPr>
              <w:widowControl w:val="0"/>
              <w:jc w:val="right"/>
              <w:rPr>
                <w:b/>
                <w:color w:val="000000"/>
                <w:sz w:val="20"/>
                <w:szCs w:val="20"/>
              </w:rPr>
            </w:pPr>
            <w:r w:rsidRPr="000A6515">
              <w:rPr>
                <w:b/>
                <w:color w:val="000000"/>
                <w:sz w:val="20"/>
                <w:szCs w:val="20"/>
              </w:rPr>
              <w:t>4</w:t>
            </w:r>
            <w:r w:rsidR="00DC1D73" w:rsidRPr="000A6515">
              <w:rPr>
                <w:b/>
                <w:color w:val="000000"/>
                <w:sz w:val="20"/>
                <w:szCs w:val="20"/>
              </w:rPr>
              <w:t>28.86</w:t>
            </w:r>
          </w:p>
        </w:tc>
        <w:tc>
          <w:tcPr>
            <w:tcW w:w="520" w:type="pct"/>
            <w:tcBorders>
              <w:top w:val="nil"/>
              <w:left w:val="nil"/>
              <w:bottom w:val="single" w:sz="4" w:space="0" w:color="auto"/>
              <w:right w:val="single" w:sz="4" w:space="0" w:color="auto"/>
            </w:tcBorders>
            <w:shd w:val="clear" w:color="auto" w:fill="auto"/>
            <w:noWrap/>
          </w:tcPr>
          <w:p w14:paraId="32673234" w14:textId="41DB1260" w:rsidR="002624FB" w:rsidRPr="000A6515" w:rsidRDefault="002624FB" w:rsidP="002624FB">
            <w:pPr>
              <w:widowControl w:val="0"/>
              <w:jc w:val="right"/>
              <w:rPr>
                <w:b/>
                <w:color w:val="000000"/>
                <w:sz w:val="20"/>
                <w:szCs w:val="20"/>
              </w:rPr>
            </w:pPr>
            <w:r w:rsidRPr="000A6515">
              <w:rPr>
                <w:b/>
                <w:color w:val="000000"/>
                <w:sz w:val="20"/>
                <w:szCs w:val="20"/>
              </w:rPr>
              <w:t>468.09</w:t>
            </w:r>
          </w:p>
        </w:tc>
        <w:tc>
          <w:tcPr>
            <w:tcW w:w="520" w:type="pct"/>
            <w:tcBorders>
              <w:top w:val="nil"/>
              <w:left w:val="nil"/>
              <w:bottom w:val="single" w:sz="4" w:space="0" w:color="auto"/>
              <w:right w:val="single" w:sz="4" w:space="0" w:color="auto"/>
            </w:tcBorders>
            <w:shd w:val="clear" w:color="auto" w:fill="auto"/>
            <w:noWrap/>
            <w:vAlign w:val="center"/>
          </w:tcPr>
          <w:p w14:paraId="3BFDCB35" w14:textId="45533B72" w:rsidR="002624FB" w:rsidRPr="000A6515" w:rsidRDefault="00737063" w:rsidP="002624FB">
            <w:pPr>
              <w:widowControl w:val="0"/>
              <w:jc w:val="right"/>
              <w:rPr>
                <w:b/>
                <w:color w:val="000000"/>
                <w:sz w:val="20"/>
                <w:szCs w:val="20"/>
              </w:rPr>
            </w:pPr>
            <w:r w:rsidRPr="000A6515">
              <w:rPr>
                <w:b/>
                <w:color w:val="000000"/>
                <w:sz w:val="20"/>
                <w:szCs w:val="20"/>
              </w:rPr>
              <w:t>3</w:t>
            </w:r>
            <w:r w:rsidR="00F741C4" w:rsidRPr="000A6515">
              <w:rPr>
                <w:b/>
                <w:color w:val="000000"/>
                <w:sz w:val="20"/>
                <w:szCs w:val="20"/>
              </w:rPr>
              <w:t>6</w:t>
            </w:r>
            <w:r w:rsidRPr="000A6515">
              <w:rPr>
                <w:b/>
                <w:color w:val="000000"/>
                <w:sz w:val="20"/>
                <w:szCs w:val="20"/>
              </w:rPr>
              <w:t>5.00</w:t>
            </w:r>
          </w:p>
        </w:tc>
        <w:tc>
          <w:tcPr>
            <w:tcW w:w="520" w:type="pct"/>
            <w:tcBorders>
              <w:top w:val="single" w:sz="4" w:space="0" w:color="auto"/>
              <w:left w:val="nil"/>
              <w:bottom w:val="single" w:sz="4" w:space="0" w:color="auto"/>
              <w:right w:val="single" w:sz="4" w:space="0" w:color="auto"/>
            </w:tcBorders>
          </w:tcPr>
          <w:p w14:paraId="126993B0" w14:textId="636D5A4D" w:rsidR="002624FB" w:rsidRPr="000A6515" w:rsidRDefault="00AC5055" w:rsidP="002624FB">
            <w:pPr>
              <w:widowControl w:val="0"/>
              <w:jc w:val="right"/>
              <w:rPr>
                <w:b/>
                <w:color w:val="000000"/>
                <w:sz w:val="20"/>
                <w:szCs w:val="20"/>
              </w:rPr>
            </w:pPr>
            <w:r w:rsidRPr="000A6515">
              <w:rPr>
                <w:b/>
                <w:color w:val="000000"/>
                <w:sz w:val="20"/>
                <w:szCs w:val="20"/>
              </w:rPr>
              <w:t>530.00</w:t>
            </w:r>
          </w:p>
        </w:tc>
        <w:tc>
          <w:tcPr>
            <w:tcW w:w="520" w:type="pct"/>
            <w:tcBorders>
              <w:top w:val="nil"/>
              <w:left w:val="single" w:sz="4" w:space="0" w:color="auto"/>
              <w:bottom w:val="single" w:sz="4" w:space="0" w:color="auto"/>
              <w:right w:val="single" w:sz="4" w:space="0" w:color="auto"/>
            </w:tcBorders>
          </w:tcPr>
          <w:p w14:paraId="77537BD5" w14:textId="753E954D" w:rsidR="002624FB" w:rsidRPr="000A6515" w:rsidRDefault="007F43B9" w:rsidP="002624FB">
            <w:pPr>
              <w:widowControl w:val="0"/>
              <w:jc w:val="right"/>
              <w:rPr>
                <w:b/>
                <w:color w:val="000000"/>
                <w:sz w:val="20"/>
                <w:szCs w:val="20"/>
              </w:rPr>
            </w:pPr>
            <w:r w:rsidRPr="000A6515">
              <w:rPr>
                <w:b/>
                <w:color w:val="000000"/>
                <w:sz w:val="20"/>
                <w:szCs w:val="20"/>
              </w:rPr>
              <w:t>166.53</w:t>
            </w:r>
          </w:p>
        </w:tc>
        <w:tc>
          <w:tcPr>
            <w:tcW w:w="622" w:type="pct"/>
            <w:tcBorders>
              <w:top w:val="nil"/>
              <w:left w:val="single" w:sz="4" w:space="0" w:color="auto"/>
              <w:bottom w:val="single" w:sz="4" w:space="0" w:color="auto"/>
              <w:right w:val="single" w:sz="4" w:space="0" w:color="auto"/>
            </w:tcBorders>
            <w:shd w:val="clear" w:color="auto" w:fill="auto"/>
            <w:noWrap/>
          </w:tcPr>
          <w:p w14:paraId="58C2A3B9" w14:textId="1A46D1F3" w:rsidR="002624FB" w:rsidRPr="000A6515" w:rsidRDefault="002624FB" w:rsidP="002624FB">
            <w:pPr>
              <w:widowControl w:val="0"/>
              <w:jc w:val="right"/>
              <w:rPr>
                <w:b/>
                <w:color w:val="000000"/>
                <w:sz w:val="20"/>
                <w:szCs w:val="20"/>
              </w:rPr>
            </w:pPr>
            <w:r w:rsidRPr="000A6515">
              <w:rPr>
                <w:rFonts w:eastAsiaTheme="minorHAnsi"/>
                <w:b/>
                <w:color w:val="000000"/>
                <w:sz w:val="20"/>
                <w:szCs w:val="20"/>
              </w:rPr>
              <w:t>1,247.00</w:t>
            </w:r>
          </w:p>
        </w:tc>
      </w:tr>
      <w:tr w:rsidR="002624FB" w:rsidRPr="000A6515" w14:paraId="42D20911" w14:textId="77777777" w:rsidTr="00476DE2">
        <w:tc>
          <w:tcPr>
            <w:tcW w:w="177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E7C4364" w14:textId="10FDC704" w:rsidR="002624FB" w:rsidRPr="000A6515" w:rsidRDefault="002624FB" w:rsidP="002624FB">
            <w:pPr>
              <w:jc w:val="left"/>
              <w:rPr>
                <w:b/>
                <w:bCs/>
                <w:color w:val="000000"/>
                <w:sz w:val="20"/>
                <w:szCs w:val="20"/>
                <w:highlight w:val="magenta"/>
              </w:rPr>
            </w:pPr>
            <w:r w:rsidRPr="000A6515">
              <w:rPr>
                <w:color w:val="000000"/>
                <w:sz w:val="20"/>
                <w:szCs w:val="20"/>
              </w:rPr>
              <w:t>HCFC</w:t>
            </w:r>
            <w:r w:rsidRPr="000A6515">
              <w:rPr>
                <w:color w:val="000000"/>
                <w:sz w:val="20"/>
                <w:szCs w:val="20"/>
              </w:rPr>
              <w:noBreakHyphen/>
              <w:t>141b in imported pre</w:t>
            </w:r>
            <w:r w:rsidRPr="000A6515">
              <w:rPr>
                <w:color w:val="000000"/>
                <w:sz w:val="20"/>
                <w:szCs w:val="20"/>
              </w:rPr>
              <w:noBreakHyphen/>
              <w:t>blended polyols</w:t>
            </w:r>
          </w:p>
        </w:tc>
        <w:tc>
          <w:tcPr>
            <w:tcW w:w="520" w:type="pct"/>
            <w:tcBorders>
              <w:top w:val="nil"/>
              <w:left w:val="nil"/>
              <w:bottom w:val="single" w:sz="4" w:space="0" w:color="auto"/>
              <w:right w:val="single" w:sz="4" w:space="0" w:color="auto"/>
            </w:tcBorders>
            <w:shd w:val="clear" w:color="auto" w:fill="auto"/>
            <w:noWrap/>
          </w:tcPr>
          <w:p w14:paraId="00324B25" w14:textId="7BB6D453" w:rsidR="002624FB" w:rsidRPr="000A6515" w:rsidRDefault="00DC1D73" w:rsidP="002624FB">
            <w:pPr>
              <w:jc w:val="right"/>
              <w:rPr>
                <w:sz w:val="20"/>
                <w:szCs w:val="20"/>
              </w:rPr>
            </w:pPr>
            <w:r w:rsidRPr="000A6515">
              <w:rPr>
                <w:sz w:val="20"/>
                <w:szCs w:val="20"/>
              </w:rPr>
              <w:t>235.70</w:t>
            </w:r>
          </w:p>
        </w:tc>
        <w:tc>
          <w:tcPr>
            <w:tcW w:w="520" w:type="pct"/>
            <w:tcBorders>
              <w:top w:val="nil"/>
              <w:left w:val="nil"/>
              <w:bottom w:val="single" w:sz="4" w:space="0" w:color="auto"/>
              <w:right w:val="single" w:sz="4" w:space="0" w:color="auto"/>
            </w:tcBorders>
            <w:shd w:val="clear" w:color="auto" w:fill="auto"/>
            <w:noWrap/>
          </w:tcPr>
          <w:p w14:paraId="247968A4" w14:textId="6070B2EF" w:rsidR="002624FB" w:rsidRPr="000A6515" w:rsidRDefault="002624FB" w:rsidP="002624FB">
            <w:pPr>
              <w:jc w:val="right"/>
              <w:rPr>
                <w:sz w:val="20"/>
                <w:szCs w:val="20"/>
              </w:rPr>
            </w:pPr>
            <w:r w:rsidRPr="000A6515">
              <w:rPr>
                <w:sz w:val="20"/>
                <w:szCs w:val="20"/>
              </w:rPr>
              <w:t>220.00</w:t>
            </w:r>
          </w:p>
        </w:tc>
        <w:tc>
          <w:tcPr>
            <w:tcW w:w="520" w:type="pct"/>
            <w:tcBorders>
              <w:top w:val="nil"/>
              <w:left w:val="nil"/>
              <w:bottom w:val="single" w:sz="4" w:space="0" w:color="auto"/>
              <w:right w:val="single" w:sz="4" w:space="0" w:color="auto"/>
            </w:tcBorders>
            <w:shd w:val="clear" w:color="auto" w:fill="auto"/>
            <w:noWrap/>
          </w:tcPr>
          <w:p w14:paraId="60B016C5" w14:textId="478AA880" w:rsidR="002624FB" w:rsidRPr="000A6515" w:rsidRDefault="00AC5055" w:rsidP="002624FB">
            <w:pPr>
              <w:jc w:val="right"/>
              <w:rPr>
                <w:color w:val="000000"/>
                <w:sz w:val="20"/>
                <w:szCs w:val="20"/>
              </w:rPr>
            </w:pPr>
            <w:r w:rsidRPr="000A6515">
              <w:rPr>
                <w:color w:val="000000"/>
                <w:sz w:val="20"/>
                <w:szCs w:val="20"/>
              </w:rPr>
              <w:t>226.19</w:t>
            </w:r>
          </w:p>
        </w:tc>
        <w:tc>
          <w:tcPr>
            <w:tcW w:w="520" w:type="pct"/>
            <w:tcBorders>
              <w:top w:val="single" w:sz="4" w:space="0" w:color="auto"/>
              <w:left w:val="nil"/>
              <w:bottom w:val="single" w:sz="4" w:space="0" w:color="auto"/>
              <w:right w:val="single" w:sz="4" w:space="0" w:color="auto"/>
            </w:tcBorders>
          </w:tcPr>
          <w:p w14:paraId="5E667ED2" w14:textId="72F6AEAF" w:rsidR="002624FB" w:rsidRPr="000A6515" w:rsidRDefault="00AC5055" w:rsidP="002624FB">
            <w:pPr>
              <w:jc w:val="right"/>
              <w:rPr>
                <w:color w:val="000000"/>
                <w:sz w:val="20"/>
                <w:szCs w:val="20"/>
              </w:rPr>
            </w:pPr>
            <w:r w:rsidRPr="000A6515">
              <w:rPr>
                <w:color w:val="000000"/>
                <w:sz w:val="20"/>
                <w:szCs w:val="20"/>
              </w:rPr>
              <w:t>240.00</w:t>
            </w:r>
          </w:p>
        </w:tc>
        <w:tc>
          <w:tcPr>
            <w:tcW w:w="520" w:type="pct"/>
            <w:tcBorders>
              <w:top w:val="nil"/>
              <w:left w:val="single" w:sz="4" w:space="0" w:color="auto"/>
              <w:bottom w:val="single" w:sz="4" w:space="0" w:color="auto"/>
              <w:right w:val="single" w:sz="4" w:space="0" w:color="auto"/>
            </w:tcBorders>
          </w:tcPr>
          <w:p w14:paraId="1D1C36C7" w14:textId="0F0D3F57" w:rsidR="002624FB" w:rsidRPr="000A6515" w:rsidRDefault="007F43B9" w:rsidP="002624FB">
            <w:pPr>
              <w:jc w:val="right"/>
              <w:rPr>
                <w:sz w:val="20"/>
                <w:szCs w:val="20"/>
              </w:rPr>
            </w:pPr>
            <w:r w:rsidRPr="000A6515">
              <w:rPr>
                <w:sz w:val="20"/>
                <w:szCs w:val="20"/>
              </w:rPr>
              <w:t>387.34</w:t>
            </w:r>
          </w:p>
        </w:tc>
        <w:tc>
          <w:tcPr>
            <w:tcW w:w="622" w:type="pct"/>
            <w:tcBorders>
              <w:top w:val="nil"/>
              <w:left w:val="single" w:sz="4" w:space="0" w:color="auto"/>
              <w:bottom w:val="single" w:sz="4" w:space="0" w:color="auto"/>
              <w:right w:val="single" w:sz="4" w:space="0" w:color="auto"/>
            </w:tcBorders>
            <w:shd w:val="clear" w:color="auto" w:fill="auto"/>
            <w:noWrap/>
          </w:tcPr>
          <w:p w14:paraId="5E6E26C4" w14:textId="6C6F9696" w:rsidR="002624FB" w:rsidRPr="000A6515" w:rsidRDefault="002624FB" w:rsidP="002624FB">
            <w:pPr>
              <w:jc w:val="right"/>
              <w:rPr>
                <w:sz w:val="20"/>
                <w:szCs w:val="20"/>
              </w:rPr>
            </w:pPr>
            <w:r w:rsidRPr="000A6515">
              <w:rPr>
                <w:sz w:val="20"/>
                <w:szCs w:val="20"/>
              </w:rPr>
              <w:t>102.82</w:t>
            </w:r>
            <w:r w:rsidR="00476DE2" w:rsidRPr="00476DE2">
              <w:rPr>
                <w:b/>
                <w:bCs/>
                <w:color w:val="000000"/>
                <w:sz w:val="20"/>
                <w:szCs w:val="20"/>
                <w:vertAlign w:val="superscript"/>
              </w:rPr>
              <w:t>**</w:t>
            </w:r>
          </w:p>
        </w:tc>
      </w:tr>
      <w:tr w:rsidR="002624FB" w:rsidRPr="000A6515" w14:paraId="0A528E42"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29F2E" w14:textId="77777777" w:rsidR="002624FB" w:rsidRPr="000A6515" w:rsidRDefault="002624FB" w:rsidP="002624FB">
            <w:pPr>
              <w:widowControl w:val="0"/>
              <w:jc w:val="left"/>
              <w:rPr>
                <w:b/>
                <w:bCs/>
                <w:color w:val="000000"/>
                <w:sz w:val="20"/>
                <w:szCs w:val="20"/>
              </w:rPr>
            </w:pPr>
            <w:r w:rsidRPr="000A6515">
              <w:rPr>
                <w:b/>
                <w:bCs/>
                <w:color w:val="000000"/>
                <w:sz w:val="20"/>
                <w:szCs w:val="20"/>
              </w:rPr>
              <w:t>ODP tonnes</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15E8E" w14:textId="77777777" w:rsidR="002624FB" w:rsidRPr="000A6515" w:rsidRDefault="002624FB" w:rsidP="002624FB">
            <w:pPr>
              <w:widowControl w:val="0"/>
              <w:jc w:val="right"/>
              <w:rPr>
                <w:color w:val="000000"/>
                <w:sz w:val="20"/>
                <w:szCs w:val="20"/>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6C4A" w14:textId="77777777" w:rsidR="002624FB" w:rsidRPr="000A6515" w:rsidRDefault="002624FB" w:rsidP="002624FB">
            <w:pPr>
              <w:widowControl w:val="0"/>
              <w:jc w:val="right"/>
              <w:rPr>
                <w:color w:val="000000"/>
                <w:sz w:val="20"/>
                <w:szCs w:val="20"/>
              </w:rPr>
            </w:pP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832B7" w14:textId="77777777" w:rsidR="002624FB" w:rsidRPr="000A6515" w:rsidRDefault="002624FB" w:rsidP="002624FB">
            <w:pPr>
              <w:widowControl w:val="0"/>
              <w:jc w:val="right"/>
              <w:rPr>
                <w:color w:val="000000"/>
                <w:sz w:val="20"/>
                <w:szCs w:val="20"/>
              </w:rPr>
            </w:pPr>
          </w:p>
        </w:tc>
        <w:tc>
          <w:tcPr>
            <w:tcW w:w="520" w:type="pct"/>
            <w:tcBorders>
              <w:top w:val="single" w:sz="4" w:space="0" w:color="auto"/>
              <w:left w:val="single" w:sz="4" w:space="0" w:color="auto"/>
              <w:bottom w:val="single" w:sz="4" w:space="0" w:color="auto"/>
              <w:right w:val="single" w:sz="4" w:space="0" w:color="auto"/>
            </w:tcBorders>
          </w:tcPr>
          <w:p w14:paraId="2E3E7C89" w14:textId="77777777" w:rsidR="002624FB" w:rsidRPr="000A6515" w:rsidRDefault="002624FB" w:rsidP="002624FB">
            <w:pPr>
              <w:widowControl w:val="0"/>
              <w:jc w:val="right"/>
              <w:rPr>
                <w:color w:val="000000"/>
                <w:sz w:val="20"/>
                <w:szCs w:val="20"/>
              </w:rPr>
            </w:pPr>
          </w:p>
        </w:tc>
        <w:tc>
          <w:tcPr>
            <w:tcW w:w="520" w:type="pct"/>
            <w:tcBorders>
              <w:top w:val="single" w:sz="4" w:space="0" w:color="auto"/>
              <w:left w:val="single" w:sz="4" w:space="0" w:color="auto"/>
              <w:bottom w:val="single" w:sz="4" w:space="0" w:color="auto"/>
              <w:right w:val="single" w:sz="4" w:space="0" w:color="auto"/>
            </w:tcBorders>
          </w:tcPr>
          <w:p w14:paraId="2E3C5662" w14:textId="77777777" w:rsidR="002624FB" w:rsidRPr="000A6515" w:rsidRDefault="002624FB" w:rsidP="002624FB">
            <w:pPr>
              <w:widowControl w:val="0"/>
              <w:jc w:val="right"/>
              <w:rPr>
                <w:color w:val="000000"/>
                <w:sz w:val="20"/>
                <w:szCs w:val="20"/>
              </w:rPr>
            </w:pP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AB36F" w14:textId="73297323" w:rsidR="002624FB" w:rsidRPr="000A6515" w:rsidRDefault="002624FB" w:rsidP="002624FB">
            <w:pPr>
              <w:widowControl w:val="0"/>
              <w:jc w:val="right"/>
              <w:rPr>
                <w:color w:val="000000"/>
                <w:sz w:val="20"/>
                <w:szCs w:val="20"/>
              </w:rPr>
            </w:pPr>
          </w:p>
        </w:tc>
      </w:tr>
      <w:tr w:rsidR="002624FB" w:rsidRPr="000A6515" w14:paraId="417C4629"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820CB" w14:textId="77777777" w:rsidR="002624FB" w:rsidRPr="000A6515" w:rsidRDefault="002624FB" w:rsidP="002624FB">
            <w:pPr>
              <w:widowControl w:val="0"/>
              <w:jc w:val="left"/>
              <w:rPr>
                <w:color w:val="000000"/>
                <w:sz w:val="20"/>
                <w:szCs w:val="20"/>
              </w:rPr>
            </w:pPr>
            <w:r w:rsidRPr="000A6515">
              <w:rPr>
                <w:color w:val="000000"/>
                <w:sz w:val="20"/>
                <w:szCs w:val="20"/>
              </w:rPr>
              <w:t>HCFC-22</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4A7EC2AB" w14:textId="7E3F796A" w:rsidR="002624FB" w:rsidRPr="000A6515" w:rsidRDefault="00DC1D73" w:rsidP="002624FB">
            <w:pPr>
              <w:widowControl w:val="0"/>
              <w:jc w:val="right"/>
              <w:rPr>
                <w:color w:val="000000"/>
                <w:sz w:val="20"/>
                <w:szCs w:val="20"/>
                <w:lang w:eastAsia="en-CA"/>
              </w:rPr>
            </w:pPr>
            <w:r w:rsidRPr="000A6515">
              <w:rPr>
                <w:sz w:val="20"/>
                <w:szCs w:val="20"/>
              </w:rPr>
              <w:t>23.59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BFEF96D" w14:textId="028FF46D" w:rsidR="002624FB" w:rsidRPr="000A6515" w:rsidRDefault="002624FB" w:rsidP="002624FB">
            <w:pPr>
              <w:widowControl w:val="0"/>
              <w:jc w:val="right"/>
              <w:rPr>
                <w:color w:val="000000"/>
                <w:sz w:val="20"/>
                <w:szCs w:val="20"/>
              </w:rPr>
            </w:pPr>
            <w:r w:rsidRPr="000A6515">
              <w:rPr>
                <w:sz w:val="20"/>
                <w:szCs w:val="20"/>
              </w:rPr>
              <w:t>25.74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B3CC98" w14:textId="5E843B27" w:rsidR="002624FB" w:rsidRPr="000A6515" w:rsidRDefault="00AC5055" w:rsidP="002624FB">
            <w:pPr>
              <w:widowControl w:val="0"/>
              <w:jc w:val="right"/>
              <w:rPr>
                <w:color w:val="000000"/>
                <w:sz w:val="20"/>
                <w:szCs w:val="20"/>
              </w:rPr>
            </w:pPr>
            <w:r w:rsidRPr="000A6515">
              <w:rPr>
                <w:color w:val="000000"/>
                <w:sz w:val="20"/>
                <w:szCs w:val="20"/>
              </w:rPr>
              <w:t>16.78</w:t>
            </w:r>
          </w:p>
        </w:tc>
        <w:tc>
          <w:tcPr>
            <w:tcW w:w="520" w:type="pct"/>
            <w:tcBorders>
              <w:top w:val="single" w:sz="4" w:space="0" w:color="auto"/>
              <w:left w:val="single" w:sz="4" w:space="0" w:color="auto"/>
              <w:bottom w:val="single" w:sz="4" w:space="0" w:color="auto"/>
              <w:right w:val="single" w:sz="4" w:space="0" w:color="auto"/>
            </w:tcBorders>
          </w:tcPr>
          <w:p w14:paraId="2FBCE91E" w14:textId="7F5627B0" w:rsidR="002624FB" w:rsidRPr="000A6515" w:rsidRDefault="00AC5055" w:rsidP="002624FB">
            <w:pPr>
              <w:widowControl w:val="0"/>
              <w:jc w:val="right"/>
              <w:rPr>
                <w:color w:val="000000"/>
                <w:sz w:val="20"/>
                <w:szCs w:val="20"/>
              </w:rPr>
            </w:pPr>
            <w:r w:rsidRPr="000A6515">
              <w:rPr>
                <w:color w:val="000000"/>
                <w:sz w:val="20"/>
                <w:szCs w:val="20"/>
              </w:rPr>
              <w:t>29.15</w:t>
            </w:r>
          </w:p>
        </w:tc>
        <w:tc>
          <w:tcPr>
            <w:tcW w:w="520" w:type="pct"/>
            <w:tcBorders>
              <w:top w:val="single" w:sz="4" w:space="0" w:color="auto"/>
              <w:left w:val="single" w:sz="4" w:space="0" w:color="auto"/>
              <w:bottom w:val="single" w:sz="4" w:space="0" w:color="auto"/>
              <w:right w:val="single" w:sz="4" w:space="0" w:color="auto"/>
            </w:tcBorders>
          </w:tcPr>
          <w:p w14:paraId="7D47EE26" w14:textId="6632A085" w:rsidR="002624FB" w:rsidRPr="000A6515" w:rsidRDefault="007F43B9" w:rsidP="002624FB">
            <w:pPr>
              <w:widowControl w:val="0"/>
              <w:jc w:val="right"/>
              <w:rPr>
                <w:color w:val="000000"/>
                <w:sz w:val="20"/>
                <w:szCs w:val="20"/>
              </w:rPr>
            </w:pPr>
            <w:r w:rsidRPr="000A6515">
              <w:rPr>
                <w:color w:val="000000"/>
                <w:sz w:val="20"/>
                <w:szCs w:val="20"/>
              </w:rPr>
              <w:t>9.16</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4B88283B" w14:textId="4A82ACE5" w:rsidR="002624FB" w:rsidRPr="000A6515" w:rsidRDefault="002624FB" w:rsidP="002624FB">
            <w:pPr>
              <w:widowControl w:val="0"/>
              <w:jc w:val="right"/>
              <w:rPr>
                <w:color w:val="000000"/>
                <w:sz w:val="20"/>
                <w:szCs w:val="20"/>
              </w:rPr>
            </w:pPr>
            <w:r w:rsidRPr="000A6515">
              <w:rPr>
                <w:rFonts w:eastAsiaTheme="minorHAnsi"/>
                <w:color w:val="000000"/>
                <w:sz w:val="20"/>
                <w:szCs w:val="20"/>
              </w:rPr>
              <w:t>54.20</w:t>
            </w:r>
          </w:p>
        </w:tc>
      </w:tr>
      <w:tr w:rsidR="002624FB" w:rsidRPr="000A6515" w14:paraId="02664B31"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E5974" w14:textId="77777777" w:rsidR="002624FB" w:rsidRPr="000A6515" w:rsidRDefault="002624FB" w:rsidP="002624FB">
            <w:pPr>
              <w:widowControl w:val="0"/>
              <w:jc w:val="left"/>
              <w:rPr>
                <w:color w:val="000000"/>
                <w:sz w:val="20"/>
                <w:szCs w:val="20"/>
              </w:rPr>
            </w:pPr>
            <w:r w:rsidRPr="000A6515">
              <w:rPr>
                <w:color w:val="000000"/>
                <w:sz w:val="20"/>
                <w:szCs w:val="20"/>
              </w:rPr>
              <w:t>HCFC-141b</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6E4A6778" w14:textId="3B899410" w:rsidR="002624FB" w:rsidRPr="000A6515" w:rsidRDefault="00DC1D73" w:rsidP="002624FB">
            <w:pPr>
              <w:widowControl w:val="0"/>
              <w:jc w:val="right"/>
              <w:rPr>
                <w:color w:val="000000"/>
                <w:sz w:val="20"/>
                <w:szCs w:val="20"/>
                <w:lang w:eastAsia="en-CA"/>
              </w:rPr>
            </w:pPr>
            <w:r w:rsidRPr="000A6515">
              <w:rPr>
                <w:color w:val="000000"/>
                <w:sz w:val="20"/>
                <w:szCs w:val="20"/>
                <w:lang w:eastAsia="en-CA"/>
              </w:rPr>
              <w:t>0.00</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7704681" w14:textId="19FA0522" w:rsidR="002624FB" w:rsidRPr="000A6515" w:rsidRDefault="002624FB" w:rsidP="002624FB">
            <w:pPr>
              <w:widowControl w:val="0"/>
              <w:jc w:val="right"/>
              <w:rPr>
                <w:color w:val="000000"/>
                <w:sz w:val="20"/>
                <w:szCs w:val="20"/>
              </w:rPr>
            </w:pPr>
            <w:r w:rsidRPr="000A6515">
              <w:rPr>
                <w:color w:val="000000"/>
                <w:sz w:val="20"/>
                <w:szCs w:val="20"/>
              </w:rPr>
              <w:t>0.00</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4D8985" w14:textId="55695AF2" w:rsidR="002624FB" w:rsidRPr="000A6515" w:rsidRDefault="00F741C4" w:rsidP="002624FB">
            <w:pPr>
              <w:widowControl w:val="0"/>
              <w:jc w:val="right"/>
              <w:rPr>
                <w:color w:val="000000"/>
                <w:sz w:val="20"/>
                <w:szCs w:val="20"/>
              </w:rPr>
            </w:pPr>
            <w:r w:rsidRPr="000A6515">
              <w:rPr>
                <w:color w:val="000000"/>
                <w:sz w:val="20"/>
                <w:szCs w:val="20"/>
              </w:rPr>
              <w:t>6.60</w:t>
            </w:r>
          </w:p>
        </w:tc>
        <w:tc>
          <w:tcPr>
            <w:tcW w:w="520" w:type="pct"/>
            <w:tcBorders>
              <w:top w:val="single" w:sz="4" w:space="0" w:color="auto"/>
              <w:left w:val="single" w:sz="4" w:space="0" w:color="auto"/>
              <w:bottom w:val="single" w:sz="4" w:space="0" w:color="auto"/>
              <w:right w:val="single" w:sz="4" w:space="0" w:color="auto"/>
            </w:tcBorders>
          </w:tcPr>
          <w:p w14:paraId="5EA1982B" w14:textId="19CE4931" w:rsidR="002624FB" w:rsidRPr="000A6515" w:rsidRDefault="00AC5055" w:rsidP="002624FB">
            <w:pPr>
              <w:widowControl w:val="0"/>
              <w:jc w:val="right"/>
              <w:rPr>
                <w:color w:val="000000"/>
                <w:sz w:val="20"/>
                <w:szCs w:val="20"/>
              </w:rPr>
            </w:pPr>
            <w:r w:rsidRPr="000A6515">
              <w:rPr>
                <w:color w:val="000000"/>
                <w:sz w:val="20"/>
                <w:szCs w:val="20"/>
              </w:rPr>
              <w:t>0.00</w:t>
            </w:r>
          </w:p>
        </w:tc>
        <w:tc>
          <w:tcPr>
            <w:tcW w:w="520" w:type="pct"/>
            <w:tcBorders>
              <w:top w:val="single" w:sz="4" w:space="0" w:color="auto"/>
              <w:left w:val="single" w:sz="4" w:space="0" w:color="auto"/>
              <w:bottom w:val="single" w:sz="4" w:space="0" w:color="auto"/>
              <w:right w:val="single" w:sz="4" w:space="0" w:color="auto"/>
            </w:tcBorders>
          </w:tcPr>
          <w:p w14:paraId="78579630" w14:textId="19262E62" w:rsidR="002624FB" w:rsidRPr="000A6515" w:rsidRDefault="007F43B9" w:rsidP="002624FB">
            <w:pPr>
              <w:widowControl w:val="0"/>
              <w:jc w:val="right"/>
              <w:rPr>
                <w:color w:val="000000"/>
                <w:sz w:val="20"/>
                <w:szCs w:val="20"/>
              </w:rPr>
            </w:pPr>
            <w:r w:rsidRPr="000A6515">
              <w:rPr>
                <w:color w:val="000000"/>
                <w:sz w:val="20"/>
                <w:szCs w:val="20"/>
              </w:rPr>
              <w:t>0.00</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5329B735" w14:textId="122F9AF8" w:rsidR="002624FB" w:rsidRPr="000A6515" w:rsidRDefault="002624FB" w:rsidP="002624FB">
            <w:pPr>
              <w:widowControl w:val="0"/>
              <w:jc w:val="right"/>
              <w:rPr>
                <w:color w:val="000000"/>
                <w:sz w:val="20"/>
                <w:szCs w:val="20"/>
              </w:rPr>
            </w:pPr>
            <w:r w:rsidRPr="000A6515">
              <w:rPr>
                <w:rFonts w:eastAsiaTheme="minorHAnsi"/>
                <w:color w:val="000000"/>
                <w:sz w:val="20"/>
                <w:szCs w:val="20"/>
              </w:rPr>
              <w:t>28.80</w:t>
            </w:r>
          </w:p>
        </w:tc>
      </w:tr>
      <w:tr w:rsidR="002624FB" w:rsidRPr="000A6515" w14:paraId="67CF8670"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F98E25" w14:textId="31B1201B" w:rsidR="002624FB" w:rsidRPr="000A6515" w:rsidRDefault="002624FB" w:rsidP="002624FB">
            <w:pPr>
              <w:jc w:val="left"/>
              <w:rPr>
                <w:rFonts w:eastAsiaTheme="minorHAnsi"/>
                <w:b/>
                <w:sz w:val="20"/>
                <w:szCs w:val="20"/>
              </w:rPr>
            </w:pPr>
            <w:r w:rsidRPr="000A6515">
              <w:rPr>
                <w:b/>
                <w:sz w:val="20"/>
                <w:szCs w:val="20"/>
              </w:rPr>
              <w:t>Sub-total (ODP tonnes)</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20CED67E" w14:textId="0BB883CA" w:rsidR="002624FB" w:rsidRPr="000A6515" w:rsidRDefault="00DC1D73" w:rsidP="002624FB">
            <w:pPr>
              <w:widowControl w:val="0"/>
              <w:jc w:val="right"/>
              <w:rPr>
                <w:b/>
                <w:color w:val="000000"/>
                <w:sz w:val="20"/>
                <w:szCs w:val="20"/>
                <w:lang w:eastAsia="en-CA"/>
              </w:rPr>
            </w:pPr>
            <w:r w:rsidRPr="000A6515">
              <w:rPr>
                <w:b/>
                <w:color w:val="000000"/>
                <w:sz w:val="20"/>
                <w:szCs w:val="20"/>
                <w:lang w:eastAsia="en-CA"/>
              </w:rPr>
              <w:t>23.59</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3A076A54" w14:textId="4A0F2AD6" w:rsidR="002624FB" w:rsidRPr="000A6515" w:rsidRDefault="002624FB" w:rsidP="002624FB">
            <w:pPr>
              <w:widowControl w:val="0"/>
              <w:jc w:val="right"/>
              <w:rPr>
                <w:b/>
                <w:color w:val="000000"/>
                <w:sz w:val="20"/>
                <w:szCs w:val="20"/>
              </w:rPr>
            </w:pPr>
            <w:r w:rsidRPr="000A6515">
              <w:rPr>
                <w:b/>
                <w:sz w:val="20"/>
                <w:szCs w:val="20"/>
              </w:rPr>
              <w:t>25.74</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86E817" w14:textId="4CF23B8D" w:rsidR="002624FB" w:rsidRPr="000A6515" w:rsidRDefault="00F741C4" w:rsidP="002624FB">
            <w:pPr>
              <w:widowControl w:val="0"/>
              <w:jc w:val="right"/>
              <w:rPr>
                <w:b/>
                <w:color w:val="000000"/>
                <w:sz w:val="20"/>
                <w:szCs w:val="20"/>
              </w:rPr>
            </w:pPr>
            <w:r w:rsidRPr="000A6515">
              <w:rPr>
                <w:b/>
                <w:color w:val="000000"/>
                <w:sz w:val="20"/>
                <w:szCs w:val="20"/>
              </w:rPr>
              <w:t>23.38</w:t>
            </w:r>
          </w:p>
        </w:tc>
        <w:tc>
          <w:tcPr>
            <w:tcW w:w="520" w:type="pct"/>
            <w:tcBorders>
              <w:top w:val="single" w:sz="4" w:space="0" w:color="auto"/>
              <w:left w:val="single" w:sz="4" w:space="0" w:color="auto"/>
              <w:bottom w:val="single" w:sz="4" w:space="0" w:color="auto"/>
              <w:right w:val="single" w:sz="4" w:space="0" w:color="auto"/>
            </w:tcBorders>
          </w:tcPr>
          <w:p w14:paraId="57829072" w14:textId="4E425E78" w:rsidR="002624FB" w:rsidRPr="000A6515" w:rsidRDefault="00AC5055" w:rsidP="002624FB">
            <w:pPr>
              <w:jc w:val="right"/>
              <w:rPr>
                <w:b/>
                <w:color w:val="000000"/>
                <w:sz w:val="20"/>
                <w:szCs w:val="20"/>
              </w:rPr>
            </w:pPr>
            <w:r w:rsidRPr="000A6515">
              <w:rPr>
                <w:b/>
                <w:color w:val="000000"/>
                <w:sz w:val="20"/>
                <w:szCs w:val="20"/>
              </w:rPr>
              <w:t>29.15</w:t>
            </w:r>
          </w:p>
        </w:tc>
        <w:tc>
          <w:tcPr>
            <w:tcW w:w="520" w:type="pct"/>
            <w:tcBorders>
              <w:top w:val="single" w:sz="4" w:space="0" w:color="auto"/>
              <w:left w:val="single" w:sz="4" w:space="0" w:color="auto"/>
              <w:bottom w:val="single" w:sz="4" w:space="0" w:color="auto"/>
              <w:right w:val="single" w:sz="4" w:space="0" w:color="auto"/>
            </w:tcBorders>
          </w:tcPr>
          <w:p w14:paraId="46EC5A4D" w14:textId="618E4C77" w:rsidR="002624FB" w:rsidRPr="000A6515" w:rsidRDefault="007F43B9" w:rsidP="002624FB">
            <w:pPr>
              <w:jc w:val="right"/>
              <w:rPr>
                <w:b/>
                <w:color w:val="000000"/>
                <w:sz w:val="20"/>
                <w:szCs w:val="20"/>
              </w:rPr>
            </w:pPr>
            <w:r w:rsidRPr="000A6515">
              <w:rPr>
                <w:b/>
                <w:color w:val="000000"/>
                <w:sz w:val="20"/>
                <w:szCs w:val="20"/>
              </w:rPr>
              <w:t>9.16</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74512398" w14:textId="4758E466" w:rsidR="002624FB" w:rsidRPr="000A6515" w:rsidRDefault="002624FB" w:rsidP="002624FB">
            <w:pPr>
              <w:jc w:val="right"/>
              <w:rPr>
                <w:rFonts w:eastAsiaTheme="minorHAnsi"/>
                <w:b/>
                <w:color w:val="000000"/>
                <w:sz w:val="20"/>
                <w:szCs w:val="20"/>
              </w:rPr>
            </w:pPr>
            <w:r w:rsidRPr="000A6515">
              <w:rPr>
                <w:b/>
                <w:sz w:val="20"/>
                <w:szCs w:val="20"/>
              </w:rPr>
              <w:t>83.00</w:t>
            </w:r>
          </w:p>
        </w:tc>
      </w:tr>
      <w:tr w:rsidR="002624FB" w:rsidRPr="000A6515" w14:paraId="16B3E391" w14:textId="77777777" w:rsidTr="00476DE2">
        <w:tc>
          <w:tcPr>
            <w:tcW w:w="17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655938" w14:textId="1335DEAF" w:rsidR="002624FB" w:rsidRPr="000A6515" w:rsidRDefault="002624FB" w:rsidP="002624FB">
            <w:pPr>
              <w:jc w:val="left"/>
              <w:rPr>
                <w:color w:val="000000"/>
                <w:sz w:val="20"/>
                <w:szCs w:val="20"/>
                <w:highlight w:val="magenta"/>
              </w:rPr>
            </w:pPr>
            <w:r w:rsidRPr="000A6515">
              <w:rPr>
                <w:color w:val="000000"/>
                <w:sz w:val="20"/>
                <w:szCs w:val="20"/>
              </w:rPr>
              <w:t>HCFC</w:t>
            </w:r>
            <w:r w:rsidRPr="000A6515">
              <w:rPr>
                <w:color w:val="000000"/>
                <w:sz w:val="20"/>
                <w:szCs w:val="20"/>
              </w:rPr>
              <w:noBreakHyphen/>
              <w:t>141b in imported pre</w:t>
            </w:r>
            <w:r w:rsidRPr="000A6515">
              <w:rPr>
                <w:color w:val="000000"/>
                <w:sz w:val="20"/>
                <w:szCs w:val="20"/>
              </w:rPr>
              <w:noBreakHyphen/>
              <w:t>blended polyols</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0E1C8DB7" w14:textId="339E9643" w:rsidR="002624FB" w:rsidRPr="000A6515" w:rsidRDefault="00DC1D73" w:rsidP="002624FB">
            <w:pPr>
              <w:jc w:val="right"/>
              <w:rPr>
                <w:rFonts w:eastAsiaTheme="minorHAnsi"/>
                <w:color w:val="000000"/>
                <w:sz w:val="20"/>
                <w:szCs w:val="20"/>
              </w:rPr>
            </w:pPr>
            <w:r w:rsidRPr="000A6515">
              <w:rPr>
                <w:sz w:val="20"/>
                <w:szCs w:val="20"/>
              </w:rPr>
              <w:t>25.93</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78756D2F" w14:textId="51D92EF7" w:rsidR="002624FB" w:rsidRPr="000A6515" w:rsidRDefault="002624FB" w:rsidP="002624FB">
            <w:pPr>
              <w:jc w:val="right"/>
              <w:rPr>
                <w:rFonts w:eastAsiaTheme="minorHAnsi"/>
                <w:color w:val="000000"/>
                <w:sz w:val="20"/>
                <w:szCs w:val="20"/>
              </w:rPr>
            </w:pPr>
            <w:r w:rsidRPr="000A6515">
              <w:rPr>
                <w:sz w:val="20"/>
                <w:szCs w:val="20"/>
              </w:rPr>
              <w:t>24.21</w:t>
            </w:r>
          </w:p>
        </w:tc>
        <w:tc>
          <w:tcPr>
            <w:tcW w:w="520" w:type="pct"/>
            <w:tcBorders>
              <w:top w:val="single" w:sz="4" w:space="0" w:color="auto"/>
              <w:left w:val="single" w:sz="4" w:space="0" w:color="auto"/>
              <w:bottom w:val="single" w:sz="4" w:space="0" w:color="auto"/>
              <w:right w:val="single" w:sz="4" w:space="0" w:color="auto"/>
            </w:tcBorders>
            <w:shd w:val="clear" w:color="auto" w:fill="auto"/>
            <w:noWrap/>
          </w:tcPr>
          <w:p w14:paraId="4BEA9DC2" w14:textId="732A5918" w:rsidR="002624FB" w:rsidRPr="000A6515" w:rsidRDefault="00737063" w:rsidP="002624FB">
            <w:pPr>
              <w:jc w:val="right"/>
              <w:rPr>
                <w:rFonts w:eastAsiaTheme="minorHAnsi"/>
                <w:color w:val="000000"/>
                <w:sz w:val="20"/>
                <w:szCs w:val="20"/>
              </w:rPr>
            </w:pPr>
            <w:r w:rsidRPr="000A6515">
              <w:rPr>
                <w:rFonts w:eastAsiaTheme="minorHAnsi"/>
                <w:color w:val="000000"/>
                <w:sz w:val="20"/>
                <w:szCs w:val="20"/>
              </w:rPr>
              <w:t>24.88</w:t>
            </w:r>
          </w:p>
        </w:tc>
        <w:tc>
          <w:tcPr>
            <w:tcW w:w="520" w:type="pct"/>
            <w:tcBorders>
              <w:top w:val="single" w:sz="4" w:space="0" w:color="auto"/>
              <w:left w:val="single" w:sz="4" w:space="0" w:color="auto"/>
              <w:bottom w:val="single" w:sz="4" w:space="0" w:color="auto"/>
              <w:right w:val="single" w:sz="4" w:space="0" w:color="auto"/>
            </w:tcBorders>
          </w:tcPr>
          <w:p w14:paraId="02B2F4B8" w14:textId="54A1AEFC" w:rsidR="002624FB" w:rsidRPr="000A6515" w:rsidRDefault="00AC5055" w:rsidP="002624FB">
            <w:pPr>
              <w:jc w:val="right"/>
              <w:rPr>
                <w:color w:val="000000"/>
                <w:sz w:val="20"/>
                <w:szCs w:val="20"/>
              </w:rPr>
            </w:pPr>
            <w:r w:rsidRPr="000A6515">
              <w:rPr>
                <w:color w:val="000000"/>
                <w:sz w:val="20"/>
                <w:szCs w:val="20"/>
              </w:rPr>
              <w:t>26.40</w:t>
            </w:r>
          </w:p>
        </w:tc>
        <w:tc>
          <w:tcPr>
            <w:tcW w:w="520" w:type="pct"/>
            <w:tcBorders>
              <w:top w:val="single" w:sz="4" w:space="0" w:color="auto"/>
              <w:left w:val="single" w:sz="4" w:space="0" w:color="auto"/>
              <w:bottom w:val="single" w:sz="4" w:space="0" w:color="auto"/>
              <w:right w:val="single" w:sz="4" w:space="0" w:color="auto"/>
            </w:tcBorders>
          </w:tcPr>
          <w:p w14:paraId="2662F722" w14:textId="145BC4A8" w:rsidR="002624FB" w:rsidRPr="000A6515" w:rsidRDefault="007F43B9" w:rsidP="002624FB">
            <w:pPr>
              <w:jc w:val="right"/>
              <w:rPr>
                <w:rFonts w:eastAsiaTheme="minorHAnsi"/>
                <w:color w:val="000000"/>
                <w:sz w:val="20"/>
                <w:szCs w:val="20"/>
              </w:rPr>
            </w:pPr>
            <w:r w:rsidRPr="000A6515">
              <w:rPr>
                <w:rFonts w:eastAsiaTheme="minorHAnsi"/>
                <w:color w:val="000000"/>
                <w:sz w:val="20"/>
                <w:szCs w:val="20"/>
              </w:rPr>
              <w:t>42.61</w:t>
            </w:r>
          </w:p>
        </w:tc>
        <w:tc>
          <w:tcPr>
            <w:tcW w:w="622" w:type="pct"/>
            <w:tcBorders>
              <w:top w:val="single" w:sz="4" w:space="0" w:color="auto"/>
              <w:left w:val="single" w:sz="4" w:space="0" w:color="auto"/>
              <w:bottom w:val="single" w:sz="4" w:space="0" w:color="auto"/>
              <w:right w:val="single" w:sz="4" w:space="0" w:color="auto"/>
            </w:tcBorders>
            <w:shd w:val="clear" w:color="auto" w:fill="auto"/>
            <w:noWrap/>
          </w:tcPr>
          <w:p w14:paraId="3DAFA759" w14:textId="2748098A" w:rsidR="002624FB" w:rsidRPr="000A6515" w:rsidRDefault="002624FB" w:rsidP="002624FB">
            <w:pPr>
              <w:jc w:val="right"/>
              <w:rPr>
                <w:rFonts w:eastAsiaTheme="minorHAnsi"/>
                <w:color w:val="000000"/>
                <w:sz w:val="20"/>
                <w:szCs w:val="20"/>
              </w:rPr>
            </w:pPr>
            <w:r w:rsidRPr="000A6515">
              <w:rPr>
                <w:rFonts w:eastAsiaTheme="minorHAnsi"/>
                <w:color w:val="000000"/>
                <w:sz w:val="20"/>
                <w:szCs w:val="20"/>
              </w:rPr>
              <w:t>11.31</w:t>
            </w:r>
            <w:r w:rsidR="00476DE2" w:rsidRPr="00476DE2">
              <w:rPr>
                <w:b/>
                <w:bCs/>
                <w:color w:val="000000"/>
                <w:sz w:val="20"/>
                <w:szCs w:val="20"/>
                <w:vertAlign w:val="superscript"/>
              </w:rPr>
              <w:t>**</w:t>
            </w:r>
          </w:p>
        </w:tc>
      </w:tr>
    </w:tbl>
    <w:p w14:paraId="779B9038" w14:textId="3F24CDDC" w:rsidR="00476DE2" w:rsidRPr="000A6515" w:rsidRDefault="00476DE2" w:rsidP="00476DE2">
      <w:pPr>
        <w:rPr>
          <w:sz w:val="18"/>
          <w:szCs w:val="18"/>
        </w:rPr>
      </w:pPr>
      <w:r w:rsidRPr="00476DE2">
        <w:rPr>
          <w:sz w:val="18"/>
          <w:szCs w:val="18"/>
          <w:vertAlign w:val="superscript"/>
        </w:rPr>
        <w:t>*</w:t>
      </w:r>
      <w:r w:rsidRPr="000A6515">
        <w:rPr>
          <w:sz w:val="18"/>
          <w:szCs w:val="18"/>
        </w:rPr>
        <w:t xml:space="preserve"> </w:t>
      </w:r>
      <w:r>
        <w:rPr>
          <w:sz w:val="18"/>
          <w:szCs w:val="18"/>
        </w:rPr>
        <w:t>At the time of finalization of the present document</w:t>
      </w:r>
      <w:r w:rsidR="004307BB">
        <w:rPr>
          <w:sz w:val="18"/>
          <w:szCs w:val="18"/>
        </w:rPr>
        <w:t>,</w:t>
      </w:r>
      <w:r>
        <w:rPr>
          <w:sz w:val="18"/>
          <w:szCs w:val="18"/>
        </w:rPr>
        <w:t xml:space="preserve"> the Ozone Secretariat was updating the country’s 2019 and 2021 Article 7 data in line with the verification report submitted for those years</w:t>
      </w:r>
      <w:r w:rsidRPr="000A6515">
        <w:rPr>
          <w:sz w:val="18"/>
          <w:szCs w:val="18"/>
        </w:rPr>
        <w:t>.</w:t>
      </w:r>
    </w:p>
    <w:p w14:paraId="7191FA2B" w14:textId="25F89F32" w:rsidR="00437B20" w:rsidRPr="000A6515" w:rsidRDefault="00476DE2" w:rsidP="00437B20">
      <w:pPr>
        <w:rPr>
          <w:sz w:val="18"/>
          <w:szCs w:val="18"/>
        </w:rPr>
      </w:pPr>
      <w:r w:rsidRPr="00476DE2">
        <w:rPr>
          <w:sz w:val="18"/>
          <w:szCs w:val="18"/>
          <w:vertAlign w:val="superscript"/>
        </w:rPr>
        <w:t>*</w:t>
      </w:r>
      <w:r w:rsidR="00437B20" w:rsidRPr="00476DE2">
        <w:rPr>
          <w:sz w:val="18"/>
          <w:szCs w:val="18"/>
          <w:vertAlign w:val="superscript"/>
        </w:rPr>
        <w:t>*</w:t>
      </w:r>
      <w:r w:rsidR="00437B20" w:rsidRPr="000A6515">
        <w:rPr>
          <w:sz w:val="18"/>
          <w:szCs w:val="18"/>
        </w:rPr>
        <w:t xml:space="preserve"> Average consumption between 2007 and 2009.</w:t>
      </w:r>
    </w:p>
    <w:p w14:paraId="08372AF3" w14:textId="77777777" w:rsidR="00437B20" w:rsidRPr="000A6515" w:rsidRDefault="00437B20" w:rsidP="00437B20"/>
    <w:p w14:paraId="47777256" w14:textId="217367AA" w:rsidR="00437B20" w:rsidRPr="006C772E" w:rsidRDefault="001A6B23" w:rsidP="002108E9">
      <w:pPr>
        <w:pStyle w:val="Heading1"/>
      </w:pPr>
      <w:r w:rsidRPr="009A7F3C">
        <w:t xml:space="preserve">HCFC-22 consumption </w:t>
      </w:r>
      <w:r w:rsidR="006E1D5B" w:rsidRPr="009A7F3C">
        <w:t>had been</w:t>
      </w:r>
      <w:r w:rsidRPr="009A7F3C">
        <w:t xml:space="preserve"> decreasing due to the implementation of HPMP activities including training on good servicing practices and controls of imports, and the adoption of HCFC-free alternatives, primarily R-410A in air-conditioning</w:t>
      </w:r>
      <w:r w:rsidR="007362E7" w:rsidRPr="009A7F3C">
        <w:t>; the substantial increase in 2020 was caused by the surge of economic activity and equipment servicing as restrictions were lifted following the COVID-19 pandemic.</w:t>
      </w:r>
      <w:r w:rsidRPr="009A7F3C">
        <w:t xml:space="preserve"> </w:t>
      </w:r>
      <w:r w:rsidR="009A7F3C" w:rsidRPr="009A7F3C">
        <w:t>With the exception of 2019, when the only systems house in the country imported pure HCFC</w:t>
      </w:r>
      <w:r w:rsidR="001C1477">
        <w:noBreakHyphen/>
      </w:r>
      <w:r w:rsidR="009A7F3C" w:rsidRPr="009A7F3C">
        <w:t xml:space="preserve">141b, the country ceased consuming pure HCFC-141b in 2016. </w:t>
      </w:r>
      <w:r w:rsidRPr="009A7F3C">
        <w:t>Enterprises in the foam sector are consuming HCFC-141b contained in imported pre-blended polyols for their operations</w:t>
      </w:r>
      <w:r w:rsidR="00160906" w:rsidRPr="009A7F3C">
        <w:t xml:space="preserve">, with the increase in 2021 due to stockpiling in advance of the 1 January 2022 ban on the import </w:t>
      </w:r>
      <w:r w:rsidR="00AE5A3F">
        <w:t>of</w:t>
      </w:r>
      <w:r w:rsidR="00160906" w:rsidRPr="009A7F3C">
        <w:t xml:space="preserve"> HCFC-141b pure and contained in pre-blended </w:t>
      </w:r>
      <w:r w:rsidR="00160906" w:rsidRPr="006C772E">
        <w:t xml:space="preserve">polyols. </w:t>
      </w:r>
    </w:p>
    <w:p w14:paraId="4C6A20B6" w14:textId="1364B2DA" w:rsidR="00437B20" w:rsidRPr="006C772E" w:rsidRDefault="00437B20" w:rsidP="00437B20">
      <w:pPr>
        <w:rPr>
          <w:i/>
        </w:rPr>
      </w:pPr>
      <w:r w:rsidRPr="006C772E">
        <w:rPr>
          <w:i/>
        </w:rPr>
        <w:t>C</w:t>
      </w:r>
      <w:r w:rsidR="00360217">
        <w:rPr>
          <w:i/>
        </w:rPr>
        <w:t>ountry programme (C</w:t>
      </w:r>
      <w:r w:rsidRPr="006C772E">
        <w:rPr>
          <w:i/>
        </w:rPr>
        <w:t>P</w:t>
      </w:r>
      <w:r w:rsidR="00360217">
        <w:rPr>
          <w:i/>
        </w:rPr>
        <w:t>)</w:t>
      </w:r>
      <w:r w:rsidRPr="006C772E">
        <w:rPr>
          <w:i/>
        </w:rPr>
        <w:t xml:space="preserve"> implementation report</w:t>
      </w:r>
    </w:p>
    <w:p w14:paraId="1E75CD4C" w14:textId="77777777" w:rsidR="00437B20" w:rsidRPr="006C772E" w:rsidRDefault="00437B20" w:rsidP="00437B20"/>
    <w:p w14:paraId="285194A8" w14:textId="479B93BD" w:rsidR="00437B20" w:rsidRPr="006C772E" w:rsidRDefault="00437B20" w:rsidP="00437B20">
      <w:pPr>
        <w:pStyle w:val="Heading1"/>
      </w:pPr>
      <w:r w:rsidRPr="006C772E">
        <w:t xml:space="preserve">The Government of </w:t>
      </w:r>
      <w:r w:rsidR="006D1EF3" w:rsidRPr="006C772E">
        <w:t>Jordan</w:t>
      </w:r>
      <w:r w:rsidRPr="006C772E">
        <w:t xml:space="preserve"> reported HCFC sector consumption data under the 20</w:t>
      </w:r>
      <w:r w:rsidR="00C73582" w:rsidRPr="006C772E">
        <w:t>2</w:t>
      </w:r>
      <w:r w:rsidR="00160906" w:rsidRPr="006C772E">
        <w:t>1</w:t>
      </w:r>
      <w:r w:rsidRPr="006C772E">
        <w:t xml:space="preserve"> CP implementation report that is consistent with the data reported under Article 7 of the Montreal Protocol. </w:t>
      </w:r>
    </w:p>
    <w:p w14:paraId="6A70277A" w14:textId="4B04B94F" w:rsidR="00437B20" w:rsidRPr="000A6515" w:rsidRDefault="00437B20" w:rsidP="00437B20">
      <w:pPr>
        <w:rPr>
          <w:i/>
        </w:rPr>
      </w:pPr>
      <w:r w:rsidRPr="006C772E">
        <w:rPr>
          <w:i/>
        </w:rPr>
        <w:t>Verification report</w:t>
      </w:r>
    </w:p>
    <w:p w14:paraId="6BA75865" w14:textId="77777777" w:rsidR="00437B20" w:rsidRPr="000A6515" w:rsidRDefault="00437B20" w:rsidP="00437B20"/>
    <w:p w14:paraId="0DF71C2C" w14:textId="10F8C8B6" w:rsidR="00437B20" w:rsidRPr="000A6515" w:rsidRDefault="00437B20" w:rsidP="00437B20">
      <w:pPr>
        <w:pStyle w:val="Heading1"/>
      </w:pPr>
      <w:r w:rsidRPr="000A6515">
        <w:t xml:space="preserve">The verification report confirmed that the Government is implementing a licensing and quota system for HCFC imports and exports and that the total consumption of HCFCs reported under Article 7 of </w:t>
      </w:r>
      <w:r w:rsidRPr="000A6515">
        <w:lastRenderedPageBreak/>
        <w:t>the Montreal Protocol for 20</w:t>
      </w:r>
      <w:r w:rsidR="00EE374F" w:rsidRPr="000A6515">
        <w:t>19</w:t>
      </w:r>
      <w:r w:rsidRPr="000A6515">
        <w:t xml:space="preserve"> to </w:t>
      </w:r>
      <w:r w:rsidRPr="009A7F3C">
        <w:t>2021</w:t>
      </w:r>
      <w:r w:rsidRPr="000A6515">
        <w:t xml:space="preserve"> was correct (as shown in </w:t>
      </w:r>
      <w:r w:rsidR="00F242EE" w:rsidRPr="000A6515">
        <w:t>t</w:t>
      </w:r>
      <w:r w:rsidRPr="000A6515">
        <w:t>able 1 above)</w:t>
      </w:r>
      <w:r w:rsidR="00160906" w:rsidRPr="000A6515">
        <w:t>.</w:t>
      </w:r>
      <w:r w:rsidRPr="000A6515">
        <w:t xml:space="preserve"> The verification concluded that </w:t>
      </w:r>
      <w:r w:rsidR="006D1EF3" w:rsidRPr="000A6515">
        <w:t>Jordan</w:t>
      </w:r>
      <w:r w:rsidR="00160906" w:rsidRPr="000A6515">
        <w:t xml:space="preserve"> had met the targets set out in the Agreement between the country and the Executive Committee.</w:t>
      </w:r>
      <w:r w:rsidR="00AE5A3F">
        <w:t xml:space="preserve"> </w:t>
      </w:r>
      <w:r w:rsidR="004A1E6F">
        <w:t xml:space="preserve">The verification report recommended improving </w:t>
      </w:r>
      <w:r w:rsidR="00924A51">
        <w:t xml:space="preserve">the monitoring and control of HCFC imports by strengthening the coordination mechanisms between the </w:t>
      </w:r>
      <w:r w:rsidR="00AE5A3F">
        <w:t xml:space="preserve">national ozone unit </w:t>
      </w:r>
      <w:r w:rsidR="00924A51">
        <w:t xml:space="preserve">(NOU) and customs through the use of an online reporting window. </w:t>
      </w:r>
    </w:p>
    <w:p w14:paraId="5C0072AA" w14:textId="7CEFA0CD" w:rsidR="00437B20" w:rsidRPr="000A6515" w:rsidRDefault="00437B20" w:rsidP="00437B20">
      <w:pPr>
        <w:rPr>
          <w:u w:val="single"/>
        </w:rPr>
      </w:pPr>
      <w:r w:rsidRPr="000A6515">
        <w:rPr>
          <w:u w:val="single"/>
        </w:rPr>
        <w:t>Progress report on the implementation of the</w:t>
      </w:r>
      <w:r w:rsidR="00C73582" w:rsidRPr="000A6515">
        <w:rPr>
          <w:u w:val="single"/>
        </w:rPr>
        <w:t xml:space="preserve"> second</w:t>
      </w:r>
      <w:r w:rsidRPr="000A6515">
        <w:rPr>
          <w:u w:val="single"/>
        </w:rPr>
        <w:t xml:space="preserve"> tranche of </w:t>
      </w:r>
      <w:r w:rsidR="000B6C93">
        <w:rPr>
          <w:u w:val="single"/>
        </w:rPr>
        <w:t xml:space="preserve">stage II of </w:t>
      </w:r>
      <w:r w:rsidRPr="000A6515">
        <w:rPr>
          <w:u w:val="single"/>
        </w:rPr>
        <w:t>the HPMP</w:t>
      </w:r>
    </w:p>
    <w:p w14:paraId="7D6021E9" w14:textId="77777777" w:rsidR="00C73582" w:rsidRPr="000A6515" w:rsidRDefault="00C73582" w:rsidP="00437B20">
      <w:pPr>
        <w:rPr>
          <w:i/>
        </w:rPr>
      </w:pPr>
    </w:p>
    <w:p w14:paraId="47D3FD85" w14:textId="6E7443F6" w:rsidR="00437B20" w:rsidRPr="000A6515" w:rsidRDefault="00437B20" w:rsidP="00437B20">
      <w:pPr>
        <w:rPr>
          <w:i/>
        </w:rPr>
      </w:pPr>
      <w:r w:rsidRPr="000A6515">
        <w:rPr>
          <w:i/>
        </w:rPr>
        <w:t>Legal framework</w:t>
      </w:r>
    </w:p>
    <w:p w14:paraId="2AB1B3EE" w14:textId="77777777" w:rsidR="00437B20" w:rsidRPr="000A6515" w:rsidRDefault="00437B20" w:rsidP="00437B20">
      <w:pPr>
        <w:rPr>
          <w:i/>
        </w:rPr>
      </w:pPr>
    </w:p>
    <w:p w14:paraId="6E45AA31" w14:textId="467E2190" w:rsidR="009E3649" w:rsidRPr="000A6515" w:rsidRDefault="009E3649" w:rsidP="00D06696">
      <w:pPr>
        <w:pStyle w:val="Heading1"/>
      </w:pPr>
      <w:r w:rsidRPr="000A6515">
        <w:t xml:space="preserve">A ban on the import of HCFC-141b in bulk and contained in imported pre-blended polyols </w:t>
      </w:r>
      <w:r w:rsidR="00F933A0" w:rsidRPr="000A6515">
        <w:t>came into</w:t>
      </w:r>
      <w:r w:rsidRPr="000A6515">
        <w:t xml:space="preserve"> effect </w:t>
      </w:r>
      <w:r w:rsidR="00F933A0" w:rsidRPr="000A6515">
        <w:t>on</w:t>
      </w:r>
      <w:r w:rsidRPr="000A6515">
        <w:t xml:space="preserve"> 1 January 2022; the ban was included under the current guidance on the use and import of controlled substances, published in the country’s national gazette in March 2021.</w:t>
      </w:r>
      <w:r w:rsidR="007362E7">
        <w:t xml:space="preserve"> </w:t>
      </w:r>
      <w:r w:rsidR="008E4D82">
        <w:t>In line with the verification report recommendation, and as reported at the 84</w:t>
      </w:r>
      <w:r w:rsidR="008E4D82" w:rsidRPr="008E4D82">
        <w:rPr>
          <w:vertAlign w:val="superscript"/>
        </w:rPr>
        <w:t>th</w:t>
      </w:r>
      <w:r w:rsidR="008E4D82">
        <w:t xml:space="preserve"> meeting that the Government was considering measures for improving monitoring and reporting of HCFCs, the country </w:t>
      </w:r>
      <w:r w:rsidR="00CF3E54">
        <w:t>has been</w:t>
      </w:r>
      <w:r w:rsidR="007362E7">
        <w:t xml:space="preserve"> </w:t>
      </w:r>
      <w:r w:rsidR="00CF3E54">
        <w:t>developing</w:t>
      </w:r>
      <w:r w:rsidR="007362E7">
        <w:t xml:space="preserve"> a system within the customs department allowing NOU approvals of HCFC imports to be obtained online, improving monitoring and control of imports </w:t>
      </w:r>
      <w:r w:rsidR="00CF3E54">
        <w:t>and</w:t>
      </w:r>
      <w:r w:rsidR="007362E7">
        <w:t xml:space="preserve"> reducing reporting discrepancies</w:t>
      </w:r>
      <w:r w:rsidR="00CF3E54">
        <w:t xml:space="preserve">; the </w:t>
      </w:r>
      <w:r w:rsidR="00924A51">
        <w:t xml:space="preserve">online reporting window was expected to be launched in </w:t>
      </w:r>
      <w:r w:rsidR="00CF3E54">
        <w:t>January 2023.</w:t>
      </w:r>
    </w:p>
    <w:p w14:paraId="5A8DE635" w14:textId="34358DA6" w:rsidR="00C73582" w:rsidRPr="000A6515" w:rsidRDefault="00281904" w:rsidP="00C73582">
      <w:pPr>
        <w:pStyle w:val="Heading1"/>
        <w:keepNext/>
        <w:keepLines/>
        <w:widowControl w:val="0"/>
        <w:numPr>
          <w:ilvl w:val="0"/>
          <w:numId w:val="0"/>
        </w:numPr>
        <w:rPr>
          <w:i/>
        </w:rPr>
      </w:pPr>
      <w:r>
        <w:rPr>
          <w:i/>
        </w:rPr>
        <w:t>M</w:t>
      </w:r>
      <w:r w:rsidR="00C73582" w:rsidRPr="000A6515">
        <w:rPr>
          <w:i/>
        </w:rPr>
        <w:t>anufacturing sector</w:t>
      </w:r>
    </w:p>
    <w:p w14:paraId="3C2A4B8C" w14:textId="7FA912A4" w:rsidR="00C73582" w:rsidRPr="000A6515" w:rsidRDefault="00920729" w:rsidP="00C97B35">
      <w:pPr>
        <w:pStyle w:val="Heading1"/>
      </w:pPr>
      <w:r>
        <w:t xml:space="preserve">Stage II </w:t>
      </w:r>
      <w:r w:rsidRPr="00C11847">
        <w:t xml:space="preserve">included the conversion </w:t>
      </w:r>
      <w:r w:rsidRPr="00360217">
        <w:t xml:space="preserve">of </w:t>
      </w:r>
      <w:r w:rsidR="00C73582" w:rsidRPr="00360217">
        <w:t>three large enterprises</w:t>
      </w:r>
      <w:r w:rsidRPr="00360217">
        <w:t xml:space="preserve"> and</w:t>
      </w:r>
      <w:r w:rsidR="00C73582" w:rsidRPr="00360217">
        <w:t xml:space="preserve"> 43 small-</w:t>
      </w:r>
      <w:r w:rsidR="003626FF" w:rsidRPr="00360217">
        <w:t xml:space="preserve"> </w:t>
      </w:r>
      <w:r w:rsidR="00C73582" w:rsidRPr="00360217">
        <w:t>and medium</w:t>
      </w:r>
      <w:r w:rsidR="00C73582" w:rsidRPr="00360217">
        <w:noBreakHyphen/>
        <w:t xml:space="preserve">sized enterprises (SMEs) </w:t>
      </w:r>
      <w:r w:rsidRPr="00360217">
        <w:t xml:space="preserve">in the </w:t>
      </w:r>
      <w:r w:rsidR="00A41C98">
        <w:t>polyurethane (</w:t>
      </w:r>
      <w:r w:rsidRPr="00360217">
        <w:t>PU</w:t>
      </w:r>
      <w:r w:rsidR="00A41C98">
        <w:t>)</w:t>
      </w:r>
      <w:r w:rsidRPr="00360217">
        <w:t xml:space="preserve"> foam </w:t>
      </w:r>
      <w:r w:rsidR="00A41C98">
        <w:t xml:space="preserve">manufacturing </w:t>
      </w:r>
      <w:r w:rsidRPr="00360217">
        <w:t>sector</w:t>
      </w:r>
      <w:r w:rsidR="00D97179" w:rsidRPr="00360217">
        <w:t>,</w:t>
      </w:r>
      <w:r w:rsidRPr="00360217">
        <w:t xml:space="preserve"> </w:t>
      </w:r>
      <w:r w:rsidR="00C73582" w:rsidRPr="00360217">
        <w:t>six enterprises in spray foam applications</w:t>
      </w:r>
      <w:r w:rsidRPr="00360217">
        <w:t>, and</w:t>
      </w:r>
      <w:r w:rsidR="00CE1E61" w:rsidRPr="00360217">
        <w:t xml:space="preserve"> </w:t>
      </w:r>
      <w:r w:rsidR="00A41C98">
        <w:t xml:space="preserve">the </w:t>
      </w:r>
      <w:r w:rsidR="00360217" w:rsidRPr="00360217">
        <w:t xml:space="preserve">foam manufacturing at </w:t>
      </w:r>
      <w:r w:rsidR="00434A9F" w:rsidRPr="00360217">
        <w:t>22 refrigeration manufacturing enterprises</w:t>
      </w:r>
      <w:r w:rsidR="00314317" w:rsidRPr="00360217">
        <w:t xml:space="preserve">. </w:t>
      </w:r>
      <w:r w:rsidR="00E327AB" w:rsidRPr="00360217">
        <w:t>Four</w:t>
      </w:r>
      <w:r w:rsidR="003626FF" w:rsidRPr="00360217">
        <w:t xml:space="preserve"> enterprises </w:t>
      </w:r>
      <w:r w:rsidR="002866D4" w:rsidRPr="00360217">
        <w:t xml:space="preserve">in </w:t>
      </w:r>
      <w:r w:rsidR="00A41C98">
        <w:t xml:space="preserve">PU </w:t>
      </w:r>
      <w:r w:rsidR="002866D4" w:rsidRPr="00360217">
        <w:t xml:space="preserve">foam manufacturing </w:t>
      </w:r>
      <w:r w:rsidR="00595613" w:rsidRPr="00360217">
        <w:t xml:space="preserve">and the </w:t>
      </w:r>
      <w:r w:rsidR="00DC3F8A" w:rsidRPr="00360217">
        <w:t xml:space="preserve">six </w:t>
      </w:r>
      <w:r w:rsidR="00A15B53" w:rsidRPr="00360217">
        <w:t xml:space="preserve">enterprises </w:t>
      </w:r>
      <w:r w:rsidR="00595613" w:rsidRPr="00360217">
        <w:t xml:space="preserve">in spray foam </w:t>
      </w:r>
      <w:r w:rsidR="00C11847" w:rsidRPr="00360217">
        <w:t>applications</w:t>
      </w:r>
      <w:r w:rsidR="00E377D9" w:rsidRPr="00360217">
        <w:t xml:space="preserve"> </w:t>
      </w:r>
      <w:r w:rsidR="003626FF" w:rsidRPr="00360217">
        <w:t xml:space="preserve">have </w:t>
      </w:r>
      <w:r w:rsidR="004B52D9" w:rsidRPr="00360217">
        <w:t>completed their</w:t>
      </w:r>
      <w:r w:rsidR="004B52D9" w:rsidRPr="000A6515">
        <w:t xml:space="preserve"> conversion</w:t>
      </w:r>
      <w:r w:rsidR="00E377D9" w:rsidRPr="000A6515">
        <w:t>. Two further enterprises ha</w:t>
      </w:r>
      <w:r w:rsidR="007873C7" w:rsidRPr="000A6515">
        <w:t>d</w:t>
      </w:r>
      <w:r w:rsidR="00E377D9" w:rsidRPr="000A6515">
        <w:t xml:space="preserve"> </w:t>
      </w:r>
      <w:r w:rsidR="00E327AB" w:rsidRPr="000A6515">
        <w:t>signed sub</w:t>
      </w:r>
      <w:r w:rsidR="00E327AB" w:rsidRPr="000A6515">
        <w:noBreakHyphen/>
        <w:t>grant agreements (SGAs)</w:t>
      </w:r>
      <w:r w:rsidR="00E377D9" w:rsidRPr="000A6515">
        <w:t xml:space="preserve">; one of those enterprises was expected to complete its conversion by March 2023, </w:t>
      </w:r>
      <w:r w:rsidR="00A41C98">
        <w:t xml:space="preserve">while </w:t>
      </w:r>
      <w:r w:rsidR="00E377D9" w:rsidRPr="000A6515">
        <w:t xml:space="preserve">the other enterprise had decided to delay its conversion to cyclopentane as it faced a challenging financial situation due to the COVID-19 </w:t>
      </w:r>
      <w:r w:rsidR="00924A51" w:rsidRPr="000A6515">
        <w:t>pandemic and</w:t>
      </w:r>
      <w:r w:rsidR="00E377D9" w:rsidRPr="000A6515">
        <w:t xml:space="preserve"> would temporarily convert to </w:t>
      </w:r>
      <w:r w:rsidR="001C1477" w:rsidRPr="001C1477">
        <w:t xml:space="preserve">hydrofluoroolefin </w:t>
      </w:r>
      <w:r w:rsidR="001C1477">
        <w:t>(</w:t>
      </w:r>
      <w:r w:rsidR="007873C7" w:rsidRPr="000A6515">
        <w:t>HFO</w:t>
      </w:r>
      <w:r w:rsidR="001C1477">
        <w:t>)</w:t>
      </w:r>
      <w:r w:rsidR="00CE1E61">
        <w:noBreakHyphen/>
      </w:r>
      <w:r w:rsidR="007873C7" w:rsidRPr="000A6515">
        <w:t xml:space="preserve">based formulations. </w:t>
      </w:r>
      <w:r w:rsidR="006B6B65" w:rsidRPr="000A6515">
        <w:t>The status of implementation of foam ente</w:t>
      </w:r>
      <w:r w:rsidR="002356CE" w:rsidRPr="000A6515">
        <w:t>rprise</w:t>
      </w:r>
      <w:r w:rsidR="006B6B65" w:rsidRPr="000A6515">
        <w:t>s is</w:t>
      </w:r>
      <w:r w:rsidR="00003B41" w:rsidRPr="000A6515">
        <w:t xml:space="preserve"> shown in table </w:t>
      </w:r>
      <w:r w:rsidR="00D63BE4">
        <w:t>2</w:t>
      </w:r>
      <w:r w:rsidR="00003B41" w:rsidRPr="000A6515">
        <w:t>.</w:t>
      </w:r>
      <w:r w:rsidR="00D26CD5" w:rsidRPr="000A6515">
        <w:t xml:space="preserve"> </w:t>
      </w:r>
    </w:p>
    <w:p w14:paraId="3DA11B0B" w14:textId="080EF1C1" w:rsidR="00C73582" w:rsidRPr="000A6515" w:rsidRDefault="00C73582" w:rsidP="00C73582">
      <w:pPr>
        <w:rPr>
          <w:b/>
        </w:rPr>
      </w:pPr>
      <w:r w:rsidRPr="000A6515">
        <w:rPr>
          <w:b/>
        </w:rPr>
        <w:t xml:space="preserve">Table </w:t>
      </w:r>
      <w:r w:rsidR="00D63BE4">
        <w:rPr>
          <w:b/>
        </w:rPr>
        <w:t>2</w:t>
      </w:r>
      <w:r w:rsidRPr="000A6515">
        <w:rPr>
          <w:b/>
        </w:rPr>
        <w:t xml:space="preserve">. </w:t>
      </w:r>
      <w:r w:rsidR="002D7F33" w:rsidRPr="000A6515">
        <w:rPr>
          <w:b/>
        </w:rPr>
        <w:t xml:space="preserve">Status of </w:t>
      </w:r>
      <w:r w:rsidR="00314317">
        <w:rPr>
          <w:b/>
        </w:rPr>
        <w:t xml:space="preserve">conversion of enterprises manufacturing </w:t>
      </w:r>
      <w:r w:rsidRPr="000A6515">
        <w:rPr>
          <w:b/>
        </w:rPr>
        <w:t xml:space="preserve">foam </w:t>
      </w:r>
      <w:r w:rsidR="005179A3">
        <w:rPr>
          <w:b/>
        </w:rPr>
        <w:t xml:space="preserve">with SGAs </w:t>
      </w:r>
      <w:r w:rsidRPr="000A6515">
        <w:rPr>
          <w:b/>
        </w:rPr>
        <w:t>under stage II of the HPMP</w:t>
      </w:r>
    </w:p>
    <w:tbl>
      <w:tblPr>
        <w:tblStyle w:val="TableGrid"/>
        <w:tblW w:w="5000" w:type="pct"/>
        <w:tblLayout w:type="fixed"/>
        <w:tblLook w:val="04A0" w:firstRow="1" w:lastRow="0" w:firstColumn="1" w:lastColumn="0" w:noHBand="0" w:noVBand="1"/>
      </w:tblPr>
      <w:tblGrid>
        <w:gridCol w:w="2406"/>
        <w:gridCol w:w="992"/>
        <w:gridCol w:w="993"/>
        <w:gridCol w:w="1373"/>
        <w:gridCol w:w="1462"/>
        <w:gridCol w:w="2124"/>
      </w:tblGrid>
      <w:tr w:rsidR="003310E7" w:rsidRPr="00063AE7" w14:paraId="457629F8" w14:textId="6E27642E" w:rsidTr="0007387E">
        <w:trPr>
          <w:tblHeader/>
        </w:trPr>
        <w:tc>
          <w:tcPr>
            <w:tcW w:w="1286" w:type="pct"/>
            <w:vMerge w:val="restart"/>
            <w:vAlign w:val="center"/>
          </w:tcPr>
          <w:p w14:paraId="68973F06" w14:textId="77777777" w:rsidR="0086125C" w:rsidRPr="00063AE7" w:rsidRDefault="0086125C" w:rsidP="00485C00">
            <w:pPr>
              <w:jc w:val="left"/>
              <w:rPr>
                <w:b/>
                <w:sz w:val="20"/>
                <w:szCs w:val="20"/>
              </w:rPr>
            </w:pPr>
            <w:bookmarkStart w:id="1" w:name="_Hlk118279071"/>
            <w:r w:rsidRPr="00063AE7">
              <w:rPr>
                <w:b/>
                <w:color w:val="000000"/>
                <w:sz w:val="20"/>
                <w:szCs w:val="20"/>
              </w:rPr>
              <w:t>Name of Enterprise</w:t>
            </w:r>
          </w:p>
        </w:tc>
        <w:tc>
          <w:tcPr>
            <w:tcW w:w="1061" w:type="pct"/>
            <w:gridSpan w:val="2"/>
            <w:vAlign w:val="center"/>
          </w:tcPr>
          <w:p w14:paraId="0D59B4B5" w14:textId="2C9816FD" w:rsidR="0086125C" w:rsidRPr="00063AE7" w:rsidRDefault="0086125C" w:rsidP="00485C00">
            <w:pPr>
              <w:jc w:val="center"/>
              <w:rPr>
                <w:b/>
                <w:sz w:val="20"/>
                <w:szCs w:val="20"/>
              </w:rPr>
            </w:pPr>
            <w:r w:rsidRPr="00063AE7">
              <w:rPr>
                <w:b/>
                <w:sz w:val="20"/>
                <w:szCs w:val="20"/>
              </w:rPr>
              <w:t>HCFC-141b consumption</w:t>
            </w:r>
          </w:p>
        </w:tc>
        <w:tc>
          <w:tcPr>
            <w:tcW w:w="734" w:type="pct"/>
            <w:vMerge w:val="restart"/>
            <w:vAlign w:val="center"/>
          </w:tcPr>
          <w:p w14:paraId="5CF0D5E6" w14:textId="79A83691" w:rsidR="0086125C" w:rsidRPr="00063AE7" w:rsidRDefault="0086125C" w:rsidP="00485C00">
            <w:pPr>
              <w:jc w:val="center"/>
              <w:rPr>
                <w:b/>
                <w:sz w:val="20"/>
                <w:szCs w:val="20"/>
              </w:rPr>
            </w:pPr>
            <w:r w:rsidRPr="00063AE7">
              <w:rPr>
                <w:b/>
                <w:sz w:val="20"/>
                <w:szCs w:val="20"/>
              </w:rPr>
              <w:t>Application</w:t>
            </w:r>
          </w:p>
        </w:tc>
        <w:tc>
          <w:tcPr>
            <w:tcW w:w="782" w:type="pct"/>
            <w:vMerge w:val="restart"/>
            <w:vAlign w:val="center"/>
          </w:tcPr>
          <w:p w14:paraId="66DCDE05" w14:textId="45424B17" w:rsidR="0086125C" w:rsidRPr="00063AE7" w:rsidRDefault="0086125C" w:rsidP="00485C00">
            <w:pPr>
              <w:jc w:val="center"/>
              <w:rPr>
                <w:b/>
                <w:sz w:val="20"/>
                <w:szCs w:val="20"/>
              </w:rPr>
            </w:pPr>
            <w:r w:rsidRPr="00063AE7">
              <w:rPr>
                <w:b/>
                <w:sz w:val="20"/>
                <w:szCs w:val="20"/>
              </w:rPr>
              <w:t>Technology selected</w:t>
            </w:r>
          </w:p>
        </w:tc>
        <w:tc>
          <w:tcPr>
            <w:tcW w:w="1136" w:type="pct"/>
            <w:vMerge w:val="restart"/>
            <w:vAlign w:val="center"/>
          </w:tcPr>
          <w:p w14:paraId="783B1D56" w14:textId="1B479949" w:rsidR="0086125C" w:rsidRPr="00063AE7" w:rsidRDefault="0086125C" w:rsidP="00485C00">
            <w:pPr>
              <w:jc w:val="center"/>
              <w:rPr>
                <w:b/>
                <w:sz w:val="20"/>
                <w:szCs w:val="20"/>
              </w:rPr>
            </w:pPr>
            <w:r w:rsidRPr="00063AE7">
              <w:rPr>
                <w:b/>
                <w:sz w:val="20"/>
                <w:szCs w:val="20"/>
              </w:rPr>
              <w:t>Status of implementation</w:t>
            </w:r>
          </w:p>
        </w:tc>
      </w:tr>
      <w:tr w:rsidR="003310E7" w:rsidRPr="00063AE7" w14:paraId="5DBB3A8D" w14:textId="0EE16A5A" w:rsidTr="0007387E">
        <w:trPr>
          <w:tblHeader/>
        </w:trPr>
        <w:tc>
          <w:tcPr>
            <w:tcW w:w="1286" w:type="pct"/>
            <w:vMerge/>
          </w:tcPr>
          <w:p w14:paraId="6134DAFF" w14:textId="77777777" w:rsidR="0086125C" w:rsidRPr="00063AE7" w:rsidRDefault="0086125C" w:rsidP="0086125C">
            <w:pPr>
              <w:jc w:val="center"/>
              <w:rPr>
                <w:b/>
                <w:color w:val="000000"/>
                <w:sz w:val="20"/>
                <w:szCs w:val="20"/>
              </w:rPr>
            </w:pPr>
          </w:p>
        </w:tc>
        <w:tc>
          <w:tcPr>
            <w:tcW w:w="530" w:type="pct"/>
            <w:vAlign w:val="center"/>
          </w:tcPr>
          <w:p w14:paraId="43C2428D" w14:textId="77777777" w:rsidR="0086125C" w:rsidRPr="00063AE7" w:rsidRDefault="0086125C" w:rsidP="004307BB">
            <w:pPr>
              <w:jc w:val="center"/>
              <w:rPr>
                <w:b/>
                <w:sz w:val="20"/>
                <w:szCs w:val="20"/>
              </w:rPr>
            </w:pPr>
            <w:r w:rsidRPr="00063AE7">
              <w:rPr>
                <w:b/>
                <w:sz w:val="20"/>
                <w:szCs w:val="20"/>
              </w:rPr>
              <w:t>mt</w:t>
            </w:r>
          </w:p>
        </w:tc>
        <w:tc>
          <w:tcPr>
            <w:tcW w:w="531" w:type="pct"/>
          </w:tcPr>
          <w:p w14:paraId="0E7FF3DE" w14:textId="77777777" w:rsidR="0086125C" w:rsidRPr="00063AE7" w:rsidRDefault="0086125C" w:rsidP="0086125C">
            <w:pPr>
              <w:jc w:val="center"/>
              <w:rPr>
                <w:b/>
                <w:sz w:val="20"/>
                <w:szCs w:val="20"/>
              </w:rPr>
            </w:pPr>
            <w:r w:rsidRPr="00063AE7">
              <w:rPr>
                <w:b/>
                <w:sz w:val="20"/>
                <w:szCs w:val="20"/>
              </w:rPr>
              <w:t>ODP tonnes</w:t>
            </w:r>
          </w:p>
        </w:tc>
        <w:tc>
          <w:tcPr>
            <w:tcW w:w="734" w:type="pct"/>
            <w:vMerge/>
          </w:tcPr>
          <w:p w14:paraId="332ED86A" w14:textId="77777777" w:rsidR="0086125C" w:rsidRPr="00063AE7" w:rsidRDefault="0086125C" w:rsidP="0086125C">
            <w:pPr>
              <w:jc w:val="center"/>
              <w:rPr>
                <w:b/>
                <w:sz w:val="20"/>
                <w:szCs w:val="20"/>
              </w:rPr>
            </w:pPr>
          </w:p>
        </w:tc>
        <w:tc>
          <w:tcPr>
            <w:tcW w:w="782" w:type="pct"/>
            <w:vMerge/>
          </w:tcPr>
          <w:p w14:paraId="6DB1ACF0" w14:textId="77777777" w:rsidR="0086125C" w:rsidRPr="00063AE7" w:rsidRDefault="0086125C" w:rsidP="0086125C">
            <w:pPr>
              <w:jc w:val="center"/>
              <w:rPr>
                <w:b/>
                <w:sz w:val="20"/>
                <w:szCs w:val="20"/>
              </w:rPr>
            </w:pPr>
          </w:p>
        </w:tc>
        <w:tc>
          <w:tcPr>
            <w:tcW w:w="1136" w:type="pct"/>
            <w:vMerge/>
          </w:tcPr>
          <w:p w14:paraId="78B9A6C7" w14:textId="77777777" w:rsidR="0086125C" w:rsidRPr="00063AE7" w:rsidRDefault="0086125C" w:rsidP="0086125C">
            <w:pPr>
              <w:jc w:val="center"/>
              <w:rPr>
                <w:b/>
                <w:sz w:val="20"/>
                <w:szCs w:val="20"/>
              </w:rPr>
            </w:pPr>
          </w:p>
        </w:tc>
      </w:tr>
      <w:tr w:rsidR="00063AE7" w:rsidRPr="00063AE7" w14:paraId="487EE2C2" w14:textId="77777777" w:rsidTr="00416881">
        <w:tc>
          <w:tcPr>
            <w:tcW w:w="1286" w:type="pct"/>
          </w:tcPr>
          <w:p w14:paraId="13597EE1" w14:textId="77777777" w:rsidR="00063AE7" w:rsidRPr="00063AE7" w:rsidRDefault="00063AE7" w:rsidP="00B95CDD">
            <w:pPr>
              <w:jc w:val="left"/>
              <w:rPr>
                <w:sz w:val="20"/>
                <w:szCs w:val="20"/>
              </w:rPr>
            </w:pPr>
            <w:r w:rsidRPr="00063AE7">
              <w:rPr>
                <w:sz w:val="20"/>
                <w:szCs w:val="20"/>
              </w:rPr>
              <w:t>Jordan Pioneer</w:t>
            </w:r>
          </w:p>
        </w:tc>
        <w:tc>
          <w:tcPr>
            <w:tcW w:w="530" w:type="pct"/>
          </w:tcPr>
          <w:p w14:paraId="6B653AF4" w14:textId="77777777" w:rsidR="00063AE7" w:rsidRPr="00063AE7" w:rsidRDefault="00063AE7" w:rsidP="00485C00">
            <w:pPr>
              <w:jc w:val="right"/>
              <w:rPr>
                <w:sz w:val="20"/>
                <w:szCs w:val="20"/>
              </w:rPr>
            </w:pPr>
            <w:r w:rsidRPr="00063AE7">
              <w:rPr>
                <w:sz w:val="20"/>
                <w:szCs w:val="20"/>
              </w:rPr>
              <w:t>23.80</w:t>
            </w:r>
          </w:p>
        </w:tc>
        <w:tc>
          <w:tcPr>
            <w:tcW w:w="531" w:type="pct"/>
            <w:shd w:val="clear" w:color="auto" w:fill="auto"/>
          </w:tcPr>
          <w:p w14:paraId="25938BD8" w14:textId="77777777" w:rsidR="00063AE7" w:rsidRPr="00063AE7" w:rsidRDefault="00063AE7" w:rsidP="00485C00">
            <w:pPr>
              <w:jc w:val="right"/>
              <w:rPr>
                <w:color w:val="000000"/>
                <w:sz w:val="20"/>
                <w:szCs w:val="20"/>
              </w:rPr>
            </w:pPr>
            <w:r w:rsidRPr="00063AE7">
              <w:rPr>
                <w:color w:val="000000"/>
                <w:sz w:val="20"/>
                <w:szCs w:val="20"/>
              </w:rPr>
              <w:t>2.62</w:t>
            </w:r>
          </w:p>
        </w:tc>
        <w:tc>
          <w:tcPr>
            <w:tcW w:w="734" w:type="pct"/>
          </w:tcPr>
          <w:p w14:paraId="286891D8" w14:textId="77777777" w:rsidR="00063AE7" w:rsidRPr="00063AE7" w:rsidRDefault="00063AE7" w:rsidP="00B95CDD">
            <w:pPr>
              <w:jc w:val="left"/>
              <w:rPr>
                <w:color w:val="000000"/>
                <w:sz w:val="20"/>
                <w:szCs w:val="20"/>
              </w:rPr>
            </w:pPr>
            <w:r w:rsidRPr="00063AE7">
              <w:rPr>
                <w:sz w:val="20"/>
                <w:szCs w:val="20"/>
              </w:rPr>
              <w:t>Continuous panel</w:t>
            </w:r>
          </w:p>
        </w:tc>
        <w:tc>
          <w:tcPr>
            <w:tcW w:w="782" w:type="pct"/>
          </w:tcPr>
          <w:p w14:paraId="4EAFE409" w14:textId="77777777" w:rsidR="00063AE7" w:rsidRPr="00063AE7" w:rsidRDefault="00063AE7" w:rsidP="00B95CDD">
            <w:pPr>
              <w:jc w:val="left"/>
              <w:rPr>
                <w:color w:val="000000"/>
                <w:sz w:val="20"/>
                <w:szCs w:val="20"/>
              </w:rPr>
            </w:pPr>
            <w:r w:rsidRPr="00063AE7">
              <w:rPr>
                <w:sz w:val="20"/>
                <w:szCs w:val="20"/>
              </w:rPr>
              <w:t>Cyclopentane</w:t>
            </w:r>
          </w:p>
        </w:tc>
        <w:tc>
          <w:tcPr>
            <w:tcW w:w="1136" w:type="pct"/>
          </w:tcPr>
          <w:p w14:paraId="4CCBFB92" w14:textId="77777777" w:rsidR="00063AE7" w:rsidRPr="00063AE7" w:rsidRDefault="00063AE7" w:rsidP="00B95CDD">
            <w:pPr>
              <w:jc w:val="left"/>
              <w:rPr>
                <w:color w:val="000000"/>
                <w:sz w:val="20"/>
                <w:szCs w:val="20"/>
              </w:rPr>
            </w:pPr>
            <w:r w:rsidRPr="00063AE7">
              <w:rPr>
                <w:sz w:val="20"/>
                <w:szCs w:val="20"/>
              </w:rPr>
              <w:t>Complete</w:t>
            </w:r>
          </w:p>
        </w:tc>
      </w:tr>
      <w:tr w:rsidR="003310E7" w:rsidRPr="00063AE7" w14:paraId="620DB5F4" w14:textId="39FA3762" w:rsidTr="00416881">
        <w:tc>
          <w:tcPr>
            <w:tcW w:w="1286" w:type="pct"/>
          </w:tcPr>
          <w:p w14:paraId="6D72F456" w14:textId="77777777" w:rsidR="0086125C" w:rsidRPr="00063AE7" w:rsidRDefault="0086125C" w:rsidP="0086125C">
            <w:pPr>
              <w:jc w:val="left"/>
              <w:rPr>
                <w:sz w:val="20"/>
                <w:szCs w:val="20"/>
              </w:rPr>
            </w:pPr>
            <w:r w:rsidRPr="00063AE7">
              <w:rPr>
                <w:sz w:val="20"/>
                <w:szCs w:val="20"/>
              </w:rPr>
              <w:t xml:space="preserve">Al </w:t>
            </w:r>
            <w:proofErr w:type="spellStart"/>
            <w:r w:rsidRPr="00063AE7">
              <w:rPr>
                <w:sz w:val="20"/>
                <w:szCs w:val="20"/>
              </w:rPr>
              <w:t>Qanadeel</w:t>
            </w:r>
            <w:proofErr w:type="spellEnd"/>
          </w:p>
        </w:tc>
        <w:tc>
          <w:tcPr>
            <w:tcW w:w="530" w:type="pct"/>
          </w:tcPr>
          <w:p w14:paraId="6E1468F2" w14:textId="77777777" w:rsidR="0086125C" w:rsidRPr="00063AE7" w:rsidRDefault="0086125C" w:rsidP="00485C00">
            <w:pPr>
              <w:jc w:val="right"/>
              <w:rPr>
                <w:sz w:val="20"/>
                <w:szCs w:val="20"/>
              </w:rPr>
            </w:pPr>
            <w:r w:rsidRPr="00063AE7">
              <w:rPr>
                <w:sz w:val="20"/>
                <w:szCs w:val="20"/>
              </w:rPr>
              <w:t>12.00</w:t>
            </w:r>
          </w:p>
        </w:tc>
        <w:tc>
          <w:tcPr>
            <w:tcW w:w="531" w:type="pct"/>
            <w:shd w:val="clear" w:color="auto" w:fill="auto"/>
          </w:tcPr>
          <w:p w14:paraId="200B06B9" w14:textId="76EC0950" w:rsidR="0086125C" w:rsidRPr="00063AE7" w:rsidRDefault="0086125C" w:rsidP="00485C00">
            <w:pPr>
              <w:jc w:val="right"/>
              <w:rPr>
                <w:sz w:val="20"/>
                <w:szCs w:val="20"/>
              </w:rPr>
            </w:pPr>
            <w:r w:rsidRPr="00063AE7">
              <w:rPr>
                <w:color w:val="000000"/>
                <w:sz w:val="20"/>
                <w:szCs w:val="20"/>
              </w:rPr>
              <w:t>1.32</w:t>
            </w:r>
          </w:p>
        </w:tc>
        <w:tc>
          <w:tcPr>
            <w:tcW w:w="734" w:type="pct"/>
          </w:tcPr>
          <w:p w14:paraId="2B8B4E35" w14:textId="3D10EDC4" w:rsidR="0086125C" w:rsidRPr="00063AE7" w:rsidRDefault="0086125C" w:rsidP="0086125C">
            <w:pPr>
              <w:jc w:val="left"/>
              <w:rPr>
                <w:color w:val="000000"/>
                <w:sz w:val="20"/>
                <w:szCs w:val="20"/>
              </w:rPr>
            </w:pPr>
            <w:r w:rsidRPr="00063AE7">
              <w:rPr>
                <w:sz w:val="20"/>
                <w:szCs w:val="20"/>
              </w:rPr>
              <w:t>Discontinuous panel</w:t>
            </w:r>
          </w:p>
        </w:tc>
        <w:tc>
          <w:tcPr>
            <w:tcW w:w="782" w:type="pct"/>
          </w:tcPr>
          <w:p w14:paraId="252D4F42" w14:textId="5EB0421A" w:rsidR="003310E7" w:rsidRPr="00063AE7" w:rsidRDefault="0086125C" w:rsidP="003310E7">
            <w:pPr>
              <w:jc w:val="left"/>
              <w:rPr>
                <w:color w:val="000000"/>
                <w:sz w:val="20"/>
                <w:szCs w:val="20"/>
              </w:rPr>
            </w:pPr>
            <w:r w:rsidRPr="00063AE7">
              <w:rPr>
                <w:sz w:val="20"/>
                <w:szCs w:val="20"/>
              </w:rPr>
              <w:t>Cyclopentan</w:t>
            </w:r>
            <w:r w:rsidR="00E377D9" w:rsidRPr="00063AE7">
              <w:rPr>
                <w:sz w:val="20"/>
                <w:szCs w:val="20"/>
              </w:rPr>
              <w:t>e</w:t>
            </w:r>
            <w:r w:rsidR="00684AE4" w:rsidRPr="00684AE4">
              <w:rPr>
                <w:sz w:val="20"/>
                <w:szCs w:val="20"/>
                <w:vertAlign w:val="superscript"/>
              </w:rPr>
              <w:t>*</w:t>
            </w:r>
          </w:p>
        </w:tc>
        <w:tc>
          <w:tcPr>
            <w:tcW w:w="1136" w:type="pct"/>
          </w:tcPr>
          <w:p w14:paraId="4F2B6C50" w14:textId="5E92FF97" w:rsidR="0086125C" w:rsidRPr="00063AE7" w:rsidRDefault="0086125C" w:rsidP="0086125C">
            <w:pPr>
              <w:jc w:val="left"/>
              <w:rPr>
                <w:color w:val="000000"/>
                <w:sz w:val="20"/>
                <w:szCs w:val="20"/>
              </w:rPr>
            </w:pPr>
            <w:r w:rsidRPr="00063AE7">
              <w:rPr>
                <w:sz w:val="20"/>
                <w:szCs w:val="20"/>
              </w:rPr>
              <w:t>Conversion paused;</w:t>
            </w:r>
            <w:r w:rsidR="002640B1" w:rsidRPr="00063AE7">
              <w:rPr>
                <w:sz w:val="20"/>
                <w:szCs w:val="20"/>
              </w:rPr>
              <w:t xml:space="preserve"> plans to</w:t>
            </w:r>
            <w:r w:rsidRPr="00063AE7">
              <w:rPr>
                <w:sz w:val="20"/>
                <w:szCs w:val="20"/>
              </w:rPr>
              <w:t xml:space="preserve"> </w:t>
            </w:r>
            <w:r w:rsidR="002640B1" w:rsidRPr="00063AE7">
              <w:rPr>
                <w:sz w:val="20"/>
                <w:szCs w:val="20"/>
              </w:rPr>
              <w:t xml:space="preserve">temporarily </w:t>
            </w:r>
            <w:r w:rsidRPr="00063AE7">
              <w:rPr>
                <w:sz w:val="20"/>
                <w:szCs w:val="20"/>
              </w:rPr>
              <w:t xml:space="preserve">convert to HFO-based </w:t>
            </w:r>
            <w:r w:rsidR="002640B1" w:rsidRPr="00063AE7">
              <w:rPr>
                <w:sz w:val="20"/>
                <w:szCs w:val="20"/>
              </w:rPr>
              <w:t>technology</w:t>
            </w:r>
          </w:p>
        </w:tc>
      </w:tr>
      <w:tr w:rsidR="003310E7" w:rsidRPr="00063AE7" w14:paraId="28BE3AE3" w14:textId="4FE71E5D" w:rsidTr="00416881">
        <w:tc>
          <w:tcPr>
            <w:tcW w:w="1286" w:type="pct"/>
          </w:tcPr>
          <w:p w14:paraId="430A4E2C" w14:textId="77777777" w:rsidR="0086125C" w:rsidRPr="00063AE7" w:rsidRDefault="0086125C" w:rsidP="0086125C">
            <w:pPr>
              <w:jc w:val="left"/>
              <w:rPr>
                <w:sz w:val="20"/>
                <w:szCs w:val="20"/>
              </w:rPr>
            </w:pPr>
            <w:r w:rsidRPr="00063AE7">
              <w:rPr>
                <w:sz w:val="20"/>
                <w:szCs w:val="20"/>
              </w:rPr>
              <w:t>Al Safa for Insulated Boards</w:t>
            </w:r>
          </w:p>
        </w:tc>
        <w:tc>
          <w:tcPr>
            <w:tcW w:w="530" w:type="pct"/>
          </w:tcPr>
          <w:p w14:paraId="7D65C379" w14:textId="77777777" w:rsidR="0086125C" w:rsidRPr="00063AE7" w:rsidRDefault="0086125C" w:rsidP="00485C00">
            <w:pPr>
              <w:jc w:val="right"/>
              <w:rPr>
                <w:sz w:val="20"/>
                <w:szCs w:val="20"/>
              </w:rPr>
            </w:pPr>
            <w:r w:rsidRPr="00063AE7">
              <w:rPr>
                <w:sz w:val="20"/>
                <w:szCs w:val="20"/>
              </w:rPr>
              <w:t>35.00</w:t>
            </w:r>
          </w:p>
        </w:tc>
        <w:tc>
          <w:tcPr>
            <w:tcW w:w="531" w:type="pct"/>
            <w:shd w:val="clear" w:color="auto" w:fill="auto"/>
          </w:tcPr>
          <w:p w14:paraId="440902D3" w14:textId="215938FD" w:rsidR="0086125C" w:rsidRPr="00063AE7" w:rsidRDefault="0086125C" w:rsidP="00485C00">
            <w:pPr>
              <w:jc w:val="right"/>
              <w:rPr>
                <w:sz w:val="20"/>
                <w:szCs w:val="20"/>
              </w:rPr>
            </w:pPr>
            <w:r w:rsidRPr="00063AE7">
              <w:rPr>
                <w:color w:val="000000"/>
                <w:sz w:val="20"/>
                <w:szCs w:val="20"/>
              </w:rPr>
              <w:t>3.85</w:t>
            </w:r>
          </w:p>
        </w:tc>
        <w:tc>
          <w:tcPr>
            <w:tcW w:w="734" w:type="pct"/>
          </w:tcPr>
          <w:p w14:paraId="3F6F0D27" w14:textId="67C8FF41" w:rsidR="0086125C" w:rsidRPr="00063AE7" w:rsidRDefault="0086125C" w:rsidP="0086125C">
            <w:pPr>
              <w:jc w:val="left"/>
              <w:rPr>
                <w:color w:val="000000"/>
                <w:sz w:val="20"/>
                <w:szCs w:val="20"/>
              </w:rPr>
            </w:pPr>
            <w:r w:rsidRPr="00063AE7">
              <w:rPr>
                <w:sz w:val="20"/>
                <w:szCs w:val="20"/>
              </w:rPr>
              <w:t>Discontinuous panel</w:t>
            </w:r>
          </w:p>
        </w:tc>
        <w:tc>
          <w:tcPr>
            <w:tcW w:w="782" w:type="pct"/>
          </w:tcPr>
          <w:p w14:paraId="624CAE2E" w14:textId="7A76BC02" w:rsidR="0086125C" w:rsidRPr="00063AE7" w:rsidRDefault="0086125C" w:rsidP="0086125C">
            <w:pPr>
              <w:jc w:val="left"/>
              <w:rPr>
                <w:color w:val="000000"/>
                <w:sz w:val="20"/>
                <w:szCs w:val="20"/>
              </w:rPr>
            </w:pPr>
            <w:r w:rsidRPr="00063AE7">
              <w:rPr>
                <w:sz w:val="20"/>
                <w:szCs w:val="20"/>
              </w:rPr>
              <w:t>Cyclopentane</w:t>
            </w:r>
            <w:r w:rsidR="00416881" w:rsidRPr="00416881">
              <w:rPr>
                <w:sz w:val="20"/>
                <w:szCs w:val="20"/>
                <w:vertAlign w:val="superscript"/>
              </w:rPr>
              <w:t>*</w:t>
            </w:r>
          </w:p>
        </w:tc>
        <w:tc>
          <w:tcPr>
            <w:tcW w:w="1136" w:type="pct"/>
          </w:tcPr>
          <w:p w14:paraId="7084C5CD" w14:textId="6B0DCCCD" w:rsidR="0086125C" w:rsidRPr="00063AE7" w:rsidRDefault="0086125C" w:rsidP="0086125C">
            <w:pPr>
              <w:jc w:val="left"/>
              <w:rPr>
                <w:color w:val="000000"/>
                <w:sz w:val="20"/>
                <w:szCs w:val="20"/>
              </w:rPr>
            </w:pPr>
            <w:r w:rsidRPr="00063AE7">
              <w:rPr>
                <w:sz w:val="20"/>
                <w:szCs w:val="20"/>
              </w:rPr>
              <w:t>Complete</w:t>
            </w:r>
          </w:p>
        </w:tc>
      </w:tr>
      <w:tr w:rsidR="003310E7" w:rsidRPr="00063AE7" w14:paraId="2F0A72E5" w14:textId="30A53885" w:rsidTr="00416881">
        <w:tc>
          <w:tcPr>
            <w:tcW w:w="1286" w:type="pct"/>
          </w:tcPr>
          <w:p w14:paraId="24E5CEF6" w14:textId="77777777" w:rsidR="0086125C" w:rsidRPr="00063AE7" w:rsidRDefault="0086125C" w:rsidP="0086125C">
            <w:pPr>
              <w:jc w:val="left"/>
              <w:rPr>
                <w:sz w:val="20"/>
                <w:szCs w:val="20"/>
              </w:rPr>
            </w:pPr>
            <w:r w:rsidRPr="00063AE7">
              <w:rPr>
                <w:sz w:val="20"/>
                <w:szCs w:val="20"/>
              </w:rPr>
              <w:t>Prefabricated Building</w:t>
            </w:r>
          </w:p>
        </w:tc>
        <w:tc>
          <w:tcPr>
            <w:tcW w:w="530" w:type="pct"/>
          </w:tcPr>
          <w:p w14:paraId="1F418B8F" w14:textId="77777777" w:rsidR="0086125C" w:rsidRPr="00063AE7" w:rsidRDefault="0086125C" w:rsidP="00485C00">
            <w:pPr>
              <w:jc w:val="right"/>
              <w:rPr>
                <w:sz w:val="20"/>
                <w:szCs w:val="20"/>
              </w:rPr>
            </w:pPr>
            <w:r w:rsidRPr="00063AE7">
              <w:rPr>
                <w:sz w:val="20"/>
                <w:szCs w:val="20"/>
              </w:rPr>
              <w:t>11.83</w:t>
            </w:r>
          </w:p>
        </w:tc>
        <w:tc>
          <w:tcPr>
            <w:tcW w:w="531" w:type="pct"/>
            <w:shd w:val="clear" w:color="auto" w:fill="auto"/>
          </w:tcPr>
          <w:p w14:paraId="3093BEC6" w14:textId="47AF904C" w:rsidR="0086125C" w:rsidRPr="00063AE7" w:rsidRDefault="0086125C" w:rsidP="00485C00">
            <w:pPr>
              <w:jc w:val="right"/>
              <w:rPr>
                <w:sz w:val="20"/>
                <w:szCs w:val="20"/>
              </w:rPr>
            </w:pPr>
            <w:r w:rsidRPr="00063AE7">
              <w:rPr>
                <w:color w:val="000000"/>
                <w:sz w:val="20"/>
                <w:szCs w:val="20"/>
              </w:rPr>
              <w:t>1.30</w:t>
            </w:r>
          </w:p>
        </w:tc>
        <w:tc>
          <w:tcPr>
            <w:tcW w:w="734" w:type="pct"/>
          </w:tcPr>
          <w:p w14:paraId="371925DD" w14:textId="24F55D99" w:rsidR="0086125C" w:rsidRPr="00063AE7" w:rsidRDefault="0086125C" w:rsidP="0086125C">
            <w:pPr>
              <w:jc w:val="left"/>
              <w:rPr>
                <w:color w:val="000000"/>
                <w:sz w:val="20"/>
                <w:szCs w:val="20"/>
              </w:rPr>
            </w:pPr>
            <w:r w:rsidRPr="00063AE7">
              <w:rPr>
                <w:sz w:val="20"/>
                <w:szCs w:val="20"/>
              </w:rPr>
              <w:t>Discontinuous panel</w:t>
            </w:r>
          </w:p>
        </w:tc>
        <w:tc>
          <w:tcPr>
            <w:tcW w:w="782" w:type="pct"/>
          </w:tcPr>
          <w:p w14:paraId="7FE9CBD3" w14:textId="38178A05" w:rsidR="0086125C" w:rsidRPr="00063AE7" w:rsidRDefault="0086125C" w:rsidP="0086125C">
            <w:pPr>
              <w:jc w:val="left"/>
              <w:rPr>
                <w:color w:val="000000"/>
                <w:sz w:val="20"/>
                <w:szCs w:val="20"/>
              </w:rPr>
            </w:pPr>
            <w:r w:rsidRPr="00063AE7">
              <w:rPr>
                <w:sz w:val="20"/>
                <w:szCs w:val="20"/>
              </w:rPr>
              <w:t>Cyclopentane</w:t>
            </w:r>
            <w:r w:rsidR="00416881" w:rsidRPr="00416881">
              <w:rPr>
                <w:sz w:val="20"/>
                <w:szCs w:val="20"/>
                <w:vertAlign w:val="superscript"/>
              </w:rPr>
              <w:t>*</w:t>
            </w:r>
          </w:p>
        </w:tc>
        <w:tc>
          <w:tcPr>
            <w:tcW w:w="1136" w:type="pct"/>
          </w:tcPr>
          <w:p w14:paraId="4D760149" w14:textId="0B76CA30" w:rsidR="0086125C" w:rsidRPr="00063AE7" w:rsidRDefault="0086125C" w:rsidP="0086125C">
            <w:pPr>
              <w:jc w:val="left"/>
              <w:rPr>
                <w:color w:val="000000"/>
                <w:sz w:val="20"/>
                <w:szCs w:val="20"/>
              </w:rPr>
            </w:pPr>
            <w:r w:rsidRPr="00063AE7">
              <w:rPr>
                <w:sz w:val="20"/>
                <w:szCs w:val="20"/>
              </w:rPr>
              <w:t>Complete</w:t>
            </w:r>
          </w:p>
        </w:tc>
      </w:tr>
      <w:tr w:rsidR="003310E7" w:rsidRPr="00063AE7" w14:paraId="00B55F07" w14:textId="431C257C" w:rsidTr="00416881">
        <w:tc>
          <w:tcPr>
            <w:tcW w:w="1286" w:type="pct"/>
          </w:tcPr>
          <w:p w14:paraId="3EE6812D" w14:textId="77777777" w:rsidR="0086125C" w:rsidRPr="00063AE7" w:rsidRDefault="0086125C" w:rsidP="0086125C">
            <w:pPr>
              <w:jc w:val="left"/>
              <w:rPr>
                <w:sz w:val="20"/>
                <w:szCs w:val="20"/>
              </w:rPr>
            </w:pPr>
            <w:r w:rsidRPr="00063AE7">
              <w:rPr>
                <w:sz w:val="20"/>
                <w:szCs w:val="20"/>
              </w:rPr>
              <w:t>Yousef Workshop</w:t>
            </w:r>
          </w:p>
        </w:tc>
        <w:tc>
          <w:tcPr>
            <w:tcW w:w="530" w:type="pct"/>
          </w:tcPr>
          <w:p w14:paraId="2BF667DA" w14:textId="77777777" w:rsidR="0086125C" w:rsidRPr="00063AE7" w:rsidRDefault="0086125C" w:rsidP="00485C00">
            <w:pPr>
              <w:jc w:val="right"/>
              <w:rPr>
                <w:sz w:val="20"/>
                <w:szCs w:val="20"/>
              </w:rPr>
            </w:pPr>
            <w:r w:rsidRPr="00063AE7">
              <w:rPr>
                <w:sz w:val="20"/>
                <w:szCs w:val="20"/>
              </w:rPr>
              <w:t>15.50</w:t>
            </w:r>
          </w:p>
        </w:tc>
        <w:tc>
          <w:tcPr>
            <w:tcW w:w="531" w:type="pct"/>
            <w:shd w:val="clear" w:color="auto" w:fill="auto"/>
          </w:tcPr>
          <w:p w14:paraId="26FADB22" w14:textId="31E4A863" w:rsidR="0086125C" w:rsidRPr="00063AE7" w:rsidRDefault="0086125C" w:rsidP="00485C00">
            <w:pPr>
              <w:jc w:val="right"/>
              <w:rPr>
                <w:sz w:val="20"/>
                <w:szCs w:val="20"/>
              </w:rPr>
            </w:pPr>
            <w:r w:rsidRPr="00063AE7">
              <w:rPr>
                <w:color w:val="000000"/>
                <w:sz w:val="20"/>
                <w:szCs w:val="20"/>
              </w:rPr>
              <w:t>1.71</w:t>
            </w:r>
          </w:p>
        </w:tc>
        <w:tc>
          <w:tcPr>
            <w:tcW w:w="734" w:type="pct"/>
          </w:tcPr>
          <w:p w14:paraId="3867E78B" w14:textId="7414749F" w:rsidR="0086125C" w:rsidRPr="00063AE7" w:rsidRDefault="0086125C" w:rsidP="0086125C">
            <w:pPr>
              <w:jc w:val="left"/>
              <w:rPr>
                <w:color w:val="000000"/>
                <w:sz w:val="20"/>
                <w:szCs w:val="20"/>
              </w:rPr>
            </w:pPr>
            <w:r w:rsidRPr="00063AE7">
              <w:rPr>
                <w:sz w:val="20"/>
                <w:szCs w:val="20"/>
              </w:rPr>
              <w:t>Discontinuous panel</w:t>
            </w:r>
          </w:p>
        </w:tc>
        <w:tc>
          <w:tcPr>
            <w:tcW w:w="782" w:type="pct"/>
          </w:tcPr>
          <w:p w14:paraId="19857E07" w14:textId="7A16ADDE" w:rsidR="0086125C" w:rsidRPr="00063AE7" w:rsidRDefault="0086125C" w:rsidP="0086125C">
            <w:pPr>
              <w:jc w:val="left"/>
              <w:rPr>
                <w:color w:val="000000"/>
                <w:sz w:val="20"/>
                <w:szCs w:val="20"/>
              </w:rPr>
            </w:pPr>
            <w:r w:rsidRPr="00063AE7">
              <w:rPr>
                <w:sz w:val="20"/>
                <w:szCs w:val="20"/>
              </w:rPr>
              <w:t>Cyclopentane</w:t>
            </w:r>
            <w:r w:rsidR="00416881" w:rsidRPr="00416881">
              <w:rPr>
                <w:sz w:val="20"/>
                <w:szCs w:val="20"/>
                <w:vertAlign w:val="superscript"/>
              </w:rPr>
              <w:t>*</w:t>
            </w:r>
          </w:p>
        </w:tc>
        <w:tc>
          <w:tcPr>
            <w:tcW w:w="1136" w:type="pct"/>
          </w:tcPr>
          <w:p w14:paraId="29D6E954" w14:textId="673754B3" w:rsidR="0086125C" w:rsidRPr="00063AE7" w:rsidRDefault="0086125C" w:rsidP="0086125C">
            <w:pPr>
              <w:jc w:val="left"/>
              <w:rPr>
                <w:color w:val="000000"/>
                <w:sz w:val="20"/>
                <w:szCs w:val="20"/>
              </w:rPr>
            </w:pPr>
            <w:r w:rsidRPr="00063AE7">
              <w:rPr>
                <w:sz w:val="20"/>
                <w:szCs w:val="20"/>
              </w:rPr>
              <w:t>Complete</w:t>
            </w:r>
          </w:p>
        </w:tc>
      </w:tr>
      <w:tr w:rsidR="003310E7" w:rsidRPr="00063AE7" w14:paraId="04BB3BFF" w14:textId="51F16C95" w:rsidTr="00416881">
        <w:tc>
          <w:tcPr>
            <w:tcW w:w="1286" w:type="pct"/>
          </w:tcPr>
          <w:p w14:paraId="1E874882" w14:textId="134D4F29" w:rsidR="0086125C" w:rsidRPr="00063AE7" w:rsidRDefault="0086125C" w:rsidP="0086125C">
            <w:pPr>
              <w:jc w:val="left"/>
              <w:rPr>
                <w:sz w:val="20"/>
                <w:szCs w:val="20"/>
              </w:rPr>
            </w:pPr>
            <w:r w:rsidRPr="00063AE7">
              <w:rPr>
                <w:sz w:val="20"/>
                <w:szCs w:val="20"/>
              </w:rPr>
              <w:t xml:space="preserve">Abu </w:t>
            </w:r>
            <w:proofErr w:type="spellStart"/>
            <w:r w:rsidRPr="00063AE7">
              <w:rPr>
                <w:sz w:val="20"/>
                <w:szCs w:val="20"/>
              </w:rPr>
              <w:t>Haltam</w:t>
            </w:r>
            <w:proofErr w:type="spellEnd"/>
          </w:p>
        </w:tc>
        <w:tc>
          <w:tcPr>
            <w:tcW w:w="530" w:type="pct"/>
          </w:tcPr>
          <w:p w14:paraId="46F56A09" w14:textId="17C2C1BE" w:rsidR="0086125C" w:rsidRPr="00063AE7" w:rsidRDefault="0086125C" w:rsidP="00485C00">
            <w:pPr>
              <w:jc w:val="right"/>
              <w:rPr>
                <w:sz w:val="20"/>
                <w:szCs w:val="20"/>
              </w:rPr>
            </w:pPr>
            <w:r w:rsidRPr="00063AE7">
              <w:rPr>
                <w:sz w:val="20"/>
                <w:szCs w:val="20"/>
              </w:rPr>
              <w:t>17.00</w:t>
            </w:r>
          </w:p>
        </w:tc>
        <w:tc>
          <w:tcPr>
            <w:tcW w:w="531" w:type="pct"/>
            <w:shd w:val="clear" w:color="auto" w:fill="auto"/>
          </w:tcPr>
          <w:p w14:paraId="4FF1A7B2" w14:textId="3D4CBBC5" w:rsidR="0086125C" w:rsidRPr="00063AE7" w:rsidRDefault="0086125C" w:rsidP="00485C00">
            <w:pPr>
              <w:jc w:val="right"/>
              <w:rPr>
                <w:color w:val="000000"/>
                <w:sz w:val="20"/>
                <w:szCs w:val="20"/>
              </w:rPr>
            </w:pPr>
            <w:r w:rsidRPr="00063AE7">
              <w:rPr>
                <w:color w:val="000000"/>
                <w:sz w:val="20"/>
                <w:szCs w:val="20"/>
              </w:rPr>
              <w:t>1.87</w:t>
            </w:r>
          </w:p>
        </w:tc>
        <w:tc>
          <w:tcPr>
            <w:tcW w:w="734" w:type="pct"/>
          </w:tcPr>
          <w:p w14:paraId="245B8294" w14:textId="61E7F6DC" w:rsidR="0086125C" w:rsidRPr="00063AE7" w:rsidRDefault="0086125C" w:rsidP="0086125C">
            <w:pPr>
              <w:jc w:val="left"/>
              <w:rPr>
                <w:color w:val="000000"/>
                <w:sz w:val="20"/>
                <w:szCs w:val="20"/>
              </w:rPr>
            </w:pPr>
            <w:r w:rsidRPr="00063AE7">
              <w:rPr>
                <w:sz w:val="20"/>
                <w:szCs w:val="20"/>
              </w:rPr>
              <w:t>Domestic refrigerat</w:t>
            </w:r>
            <w:r w:rsidR="00836604" w:rsidRPr="00063AE7">
              <w:rPr>
                <w:sz w:val="20"/>
                <w:szCs w:val="20"/>
              </w:rPr>
              <w:t>ion</w:t>
            </w:r>
          </w:p>
        </w:tc>
        <w:tc>
          <w:tcPr>
            <w:tcW w:w="782" w:type="pct"/>
          </w:tcPr>
          <w:p w14:paraId="398B5E1B" w14:textId="775DF545" w:rsidR="0086125C" w:rsidRPr="00063AE7" w:rsidRDefault="00684AE4" w:rsidP="0086125C">
            <w:pPr>
              <w:jc w:val="left"/>
              <w:rPr>
                <w:color w:val="000000"/>
                <w:sz w:val="20"/>
                <w:szCs w:val="20"/>
              </w:rPr>
            </w:pPr>
            <w:r>
              <w:rPr>
                <w:color w:val="000000"/>
                <w:sz w:val="20"/>
                <w:szCs w:val="20"/>
              </w:rPr>
              <w:t>Cyclopentane</w:t>
            </w:r>
            <w:r w:rsidRPr="00684AE4">
              <w:rPr>
                <w:color w:val="000000"/>
                <w:sz w:val="20"/>
                <w:szCs w:val="20"/>
                <w:vertAlign w:val="superscript"/>
              </w:rPr>
              <w:t>*</w:t>
            </w:r>
          </w:p>
        </w:tc>
        <w:tc>
          <w:tcPr>
            <w:tcW w:w="1136" w:type="pct"/>
          </w:tcPr>
          <w:p w14:paraId="35DF6C84" w14:textId="16BE0355" w:rsidR="0086125C" w:rsidRPr="00063AE7" w:rsidRDefault="0086125C" w:rsidP="0086125C">
            <w:pPr>
              <w:jc w:val="left"/>
              <w:rPr>
                <w:color w:val="000000"/>
                <w:sz w:val="20"/>
                <w:szCs w:val="20"/>
              </w:rPr>
            </w:pPr>
            <w:r w:rsidRPr="00063AE7">
              <w:rPr>
                <w:sz w:val="20"/>
                <w:szCs w:val="20"/>
              </w:rPr>
              <w:t>SGA signed and equipment ordered; expected completion by March 2023</w:t>
            </w:r>
          </w:p>
        </w:tc>
      </w:tr>
      <w:tr w:rsidR="003310E7" w:rsidRPr="00063AE7" w14:paraId="1729BE62" w14:textId="630C5E35" w:rsidTr="00416881">
        <w:tc>
          <w:tcPr>
            <w:tcW w:w="1286" w:type="pct"/>
          </w:tcPr>
          <w:p w14:paraId="311C5786" w14:textId="77777777" w:rsidR="0086125C" w:rsidRPr="00063AE7" w:rsidRDefault="0086125C" w:rsidP="0086125C">
            <w:pPr>
              <w:jc w:val="left"/>
              <w:rPr>
                <w:sz w:val="20"/>
                <w:szCs w:val="20"/>
              </w:rPr>
            </w:pPr>
            <w:r w:rsidRPr="00063AE7">
              <w:rPr>
                <w:sz w:val="20"/>
                <w:szCs w:val="20"/>
              </w:rPr>
              <w:t xml:space="preserve">AL </w:t>
            </w:r>
            <w:proofErr w:type="spellStart"/>
            <w:r w:rsidRPr="00063AE7">
              <w:rPr>
                <w:sz w:val="20"/>
                <w:szCs w:val="20"/>
              </w:rPr>
              <w:t>Siham</w:t>
            </w:r>
            <w:proofErr w:type="spellEnd"/>
          </w:p>
        </w:tc>
        <w:tc>
          <w:tcPr>
            <w:tcW w:w="530" w:type="pct"/>
          </w:tcPr>
          <w:p w14:paraId="27566C00" w14:textId="77777777" w:rsidR="0086125C" w:rsidRPr="00063AE7" w:rsidRDefault="0086125C" w:rsidP="00485C00">
            <w:pPr>
              <w:jc w:val="right"/>
              <w:rPr>
                <w:sz w:val="20"/>
                <w:szCs w:val="20"/>
              </w:rPr>
            </w:pPr>
            <w:r w:rsidRPr="00063AE7">
              <w:rPr>
                <w:sz w:val="20"/>
                <w:szCs w:val="20"/>
              </w:rPr>
              <w:t>17.67</w:t>
            </w:r>
          </w:p>
        </w:tc>
        <w:tc>
          <w:tcPr>
            <w:tcW w:w="531" w:type="pct"/>
            <w:shd w:val="clear" w:color="auto" w:fill="auto"/>
          </w:tcPr>
          <w:p w14:paraId="3979F7F2" w14:textId="6A068FF1" w:rsidR="0086125C" w:rsidRPr="00063AE7" w:rsidRDefault="0086125C" w:rsidP="00485C00">
            <w:pPr>
              <w:jc w:val="right"/>
              <w:rPr>
                <w:sz w:val="20"/>
                <w:szCs w:val="20"/>
              </w:rPr>
            </w:pPr>
            <w:r w:rsidRPr="00063AE7">
              <w:rPr>
                <w:color w:val="000000"/>
                <w:sz w:val="20"/>
                <w:szCs w:val="20"/>
              </w:rPr>
              <w:t xml:space="preserve">1.94 </w:t>
            </w:r>
          </w:p>
        </w:tc>
        <w:tc>
          <w:tcPr>
            <w:tcW w:w="734" w:type="pct"/>
          </w:tcPr>
          <w:p w14:paraId="57576CB9" w14:textId="63F42586" w:rsidR="0086125C" w:rsidRPr="00063AE7" w:rsidRDefault="003310E7" w:rsidP="0086125C">
            <w:pPr>
              <w:jc w:val="left"/>
              <w:rPr>
                <w:color w:val="000000"/>
                <w:sz w:val="20"/>
                <w:szCs w:val="20"/>
              </w:rPr>
            </w:pPr>
            <w:r w:rsidRPr="00063AE7">
              <w:rPr>
                <w:color w:val="000000"/>
                <w:sz w:val="20"/>
                <w:szCs w:val="20"/>
              </w:rPr>
              <w:t>Spray foam</w:t>
            </w:r>
          </w:p>
        </w:tc>
        <w:tc>
          <w:tcPr>
            <w:tcW w:w="782" w:type="pct"/>
          </w:tcPr>
          <w:p w14:paraId="7E65918D" w14:textId="1B6D8256" w:rsidR="0086125C" w:rsidRPr="00AC7EBC" w:rsidRDefault="003310E7" w:rsidP="0086125C">
            <w:pPr>
              <w:jc w:val="left"/>
              <w:rPr>
                <w:color w:val="000000"/>
                <w:sz w:val="20"/>
                <w:szCs w:val="20"/>
              </w:rPr>
            </w:pPr>
            <w:r w:rsidRPr="00AC7EBC">
              <w:rPr>
                <w:color w:val="000000"/>
                <w:sz w:val="20"/>
                <w:szCs w:val="20"/>
              </w:rPr>
              <w:t>HFO</w:t>
            </w:r>
          </w:p>
        </w:tc>
        <w:tc>
          <w:tcPr>
            <w:tcW w:w="1136" w:type="pct"/>
          </w:tcPr>
          <w:p w14:paraId="6C870E76" w14:textId="4C54805E" w:rsidR="0086125C" w:rsidRPr="00063AE7" w:rsidRDefault="003310E7" w:rsidP="0086125C">
            <w:pPr>
              <w:jc w:val="left"/>
              <w:rPr>
                <w:color w:val="000000"/>
                <w:sz w:val="20"/>
                <w:szCs w:val="20"/>
              </w:rPr>
            </w:pPr>
            <w:r w:rsidRPr="00063AE7">
              <w:rPr>
                <w:sz w:val="20"/>
                <w:szCs w:val="20"/>
              </w:rPr>
              <w:t>Complete</w:t>
            </w:r>
          </w:p>
        </w:tc>
      </w:tr>
      <w:tr w:rsidR="003310E7" w:rsidRPr="00063AE7" w14:paraId="532BC960" w14:textId="1442C4B3" w:rsidTr="00416881">
        <w:tc>
          <w:tcPr>
            <w:tcW w:w="1286" w:type="pct"/>
          </w:tcPr>
          <w:p w14:paraId="3779634F" w14:textId="77777777" w:rsidR="0086125C" w:rsidRPr="00063AE7" w:rsidRDefault="0086125C" w:rsidP="0086125C">
            <w:pPr>
              <w:jc w:val="left"/>
              <w:rPr>
                <w:sz w:val="20"/>
                <w:szCs w:val="20"/>
              </w:rPr>
            </w:pPr>
            <w:r w:rsidRPr="00063AE7">
              <w:rPr>
                <w:sz w:val="20"/>
                <w:szCs w:val="20"/>
              </w:rPr>
              <w:t xml:space="preserve">AL Jordan </w:t>
            </w:r>
          </w:p>
        </w:tc>
        <w:tc>
          <w:tcPr>
            <w:tcW w:w="530" w:type="pct"/>
          </w:tcPr>
          <w:p w14:paraId="46E39FE5" w14:textId="77777777" w:rsidR="0086125C" w:rsidRPr="00063AE7" w:rsidRDefault="0086125C" w:rsidP="00485C00">
            <w:pPr>
              <w:jc w:val="right"/>
              <w:rPr>
                <w:sz w:val="20"/>
                <w:szCs w:val="20"/>
              </w:rPr>
            </w:pPr>
            <w:r w:rsidRPr="00063AE7">
              <w:rPr>
                <w:sz w:val="20"/>
                <w:szCs w:val="20"/>
              </w:rPr>
              <w:t>7.50</w:t>
            </w:r>
          </w:p>
        </w:tc>
        <w:tc>
          <w:tcPr>
            <w:tcW w:w="531" w:type="pct"/>
            <w:shd w:val="clear" w:color="auto" w:fill="auto"/>
          </w:tcPr>
          <w:p w14:paraId="2579F7FF" w14:textId="0BF9E286" w:rsidR="0086125C" w:rsidRPr="00063AE7" w:rsidRDefault="0086125C" w:rsidP="00485C00">
            <w:pPr>
              <w:jc w:val="right"/>
              <w:rPr>
                <w:sz w:val="20"/>
                <w:szCs w:val="20"/>
              </w:rPr>
            </w:pPr>
            <w:r w:rsidRPr="00063AE7">
              <w:rPr>
                <w:color w:val="000000"/>
                <w:sz w:val="20"/>
                <w:szCs w:val="20"/>
              </w:rPr>
              <w:t xml:space="preserve">0.83 </w:t>
            </w:r>
          </w:p>
        </w:tc>
        <w:tc>
          <w:tcPr>
            <w:tcW w:w="734" w:type="pct"/>
          </w:tcPr>
          <w:p w14:paraId="3336F76D" w14:textId="285081B0" w:rsidR="0086125C" w:rsidRPr="00063AE7" w:rsidRDefault="003310E7" w:rsidP="0086125C">
            <w:pPr>
              <w:jc w:val="left"/>
              <w:rPr>
                <w:color w:val="000000"/>
                <w:sz w:val="20"/>
                <w:szCs w:val="20"/>
              </w:rPr>
            </w:pPr>
            <w:r w:rsidRPr="00063AE7">
              <w:rPr>
                <w:color w:val="000000"/>
                <w:sz w:val="20"/>
                <w:szCs w:val="20"/>
              </w:rPr>
              <w:t>Spray foam</w:t>
            </w:r>
          </w:p>
        </w:tc>
        <w:tc>
          <w:tcPr>
            <w:tcW w:w="782" w:type="pct"/>
          </w:tcPr>
          <w:p w14:paraId="70D5F619" w14:textId="0C9CB4AB" w:rsidR="0086125C" w:rsidRPr="00AC7EBC" w:rsidRDefault="003310E7" w:rsidP="0086125C">
            <w:pPr>
              <w:jc w:val="left"/>
              <w:rPr>
                <w:color w:val="000000"/>
                <w:sz w:val="20"/>
                <w:szCs w:val="20"/>
              </w:rPr>
            </w:pPr>
            <w:r w:rsidRPr="00AC7EBC">
              <w:rPr>
                <w:color w:val="000000"/>
                <w:sz w:val="20"/>
                <w:szCs w:val="20"/>
              </w:rPr>
              <w:t>HFO</w:t>
            </w:r>
          </w:p>
        </w:tc>
        <w:tc>
          <w:tcPr>
            <w:tcW w:w="1136" w:type="pct"/>
          </w:tcPr>
          <w:p w14:paraId="6080B601" w14:textId="60CD76E1" w:rsidR="0086125C" w:rsidRPr="00063AE7" w:rsidRDefault="003310E7" w:rsidP="0086125C">
            <w:pPr>
              <w:jc w:val="left"/>
              <w:rPr>
                <w:color w:val="000000"/>
                <w:sz w:val="20"/>
                <w:szCs w:val="20"/>
              </w:rPr>
            </w:pPr>
            <w:r w:rsidRPr="00063AE7">
              <w:rPr>
                <w:sz w:val="20"/>
                <w:szCs w:val="20"/>
              </w:rPr>
              <w:t>Complete</w:t>
            </w:r>
          </w:p>
        </w:tc>
      </w:tr>
      <w:tr w:rsidR="003310E7" w:rsidRPr="00063AE7" w14:paraId="089BF4F9" w14:textId="44D3404B" w:rsidTr="00416881">
        <w:tc>
          <w:tcPr>
            <w:tcW w:w="1286" w:type="pct"/>
          </w:tcPr>
          <w:p w14:paraId="51D95C9D" w14:textId="77777777" w:rsidR="0086125C" w:rsidRPr="00063AE7" w:rsidRDefault="0086125C" w:rsidP="0086125C">
            <w:pPr>
              <w:jc w:val="left"/>
              <w:rPr>
                <w:sz w:val="20"/>
                <w:szCs w:val="20"/>
              </w:rPr>
            </w:pPr>
            <w:r w:rsidRPr="00063AE7">
              <w:rPr>
                <w:sz w:val="20"/>
                <w:szCs w:val="20"/>
              </w:rPr>
              <w:lastRenderedPageBreak/>
              <w:t xml:space="preserve">AL Watan </w:t>
            </w:r>
          </w:p>
        </w:tc>
        <w:tc>
          <w:tcPr>
            <w:tcW w:w="530" w:type="pct"/>
          </w:tcPr>
          <w:p w14:paraId="1AC2CCBA" w14:textId="77777777" w:rsidR="0086125C" w:rsidRPr="00063AE7" w:rsidRDefault="0086125C" w:rsidP="00485C00">
            <w:pPr>
              <w:jc w:val="right"/>
              <w:rPr>
                <w:sz w:val="20"/>
                <w:szCs w:val="20"/>
              </w:rPr>
            </w:pPr>
            <w:r w:rsidRPr="00063AE7">
              <w:rPr>
                <w:sz w:val="20"/>
                <w:szCs w:val="20"/>
              </w:rPr>
              <w:t>13.20</w:t>
            </w:r>
          </w:p>
        </w:tc>
        <w:tc>
          <w:tcPr>
            <w:tcW w:w="531" w:type="pct"/>
            <w:shd w:val="clear" w:color="auto" w:fill="auto"/>
          </w:tcPr>
          <w:p w14:paraId="3E34BF4E" w14:textId="420E1FB1" w:rsidR="0086125C" w:rsidRPr="00063AE7" w:rsidRDefault="0086125C" w:rsidP="00485C00">
            <w:pPr>
              <w:jc w:val="right"/>
              <w:rPr>
                <w:sz w:val="20"/>
                <w:szCs w:val="20"/>
              </w:rPr>
            </w:pPr>
            <w:r w:rsidRPr="00063AE7">
              <w:rPr>
                <w:color w:val="000000"/>
                <w:sz w:val="20"/>
                <w:szCs w:val="20"/>
              </w:rPr>
              <w:t xml:space="preserve">1.45 </w:t>
            </w:r>
          </w:p>
        </w:tc>
        <w:tc>
          <w:tcPr>
            <w:tcW w:w="734" w:type="pct"/>
          </w:tcPr>
          <w:p w14:paraId="5B96AEFB" w14:textId="338C0804" w:rsidR="0086125C" w:rsidRPr="00063AE7" w:rsidRDefault="003310E7" w:rsidP="0086125C">
            <w:pPr>
              <w:jc w:val="left"/>
              <w:rPr>
                <w:color w:val="000000"/>
                <w:sz w:val="20"/>
                <w:szCs w:val="20"/>
              </w:rPr>
            </w:pPr>
            <w:r w:rsidRPr="00063AE7">
              <w:rPr>
                <w:color w:val="000000"/>
                <w:sz w:val="20"/>
                <w:szCs w:val="20"/>
              </w:rPr>
              <w:t>Spray foam</w:t>
            </w:r>
          </w:p>
        </w:tc>
        <w:tc>
          <w:tcPr>
            <w:tcW w:w="782" w:type="pct"/>
          </w:tcPr>
          <w:p w14:paraId="06066121" w14:textId="115CBF30" w:rsidR="0086125C" w:rsidRPr="00AC7EBC" w:rsidRDefault="003310E7" w:rsidP="0086125C">
            <w:pPr>
              <w:jc w:val="left"/>
              <w:rPr>
                <w:color w:val="000000"/>
                <w:sz w:val="20"/>
                <w:szCs w:val="20"/>
              </w:rPr>
            </w:pPr>
            <w:r w:rsidRPr="00AC7EBC">
              <w:rPr>
                <w:color w:val="000000"/>
                <w:sz w:val="20"/>
                <w:szCs w:val="20"/>
              </w:rPr>
              <w:t>HFO</w:t>
            </w:r>
          </w:p>
        </w:tc>
        <w:tc>
          <w:tcPr>
            <w:tcW w:w="1136" w:type="pct"/>
          </w:tcPr>
          <w:p w14:paraId="775667B7" w14:textId="455682AF" w:rsidR="0086125C" w:rsidRPr="00063AE7" w:rsidRDefault="003310E7" w:rsidP="0086125C">
            <w:pPr>
              <w:jc w:val="left"/>
              <w:rPr>
                <w:color w:val="000000"/>
                <w:sz w:val="20"/>
                <w:szCs w:val="20"/>
              </w:rPr>
            </w:pPr>
            <w:r w:rsidRPr="00063AE7">
              <w:rPr>
                <w:sz w:val="20"/>
                <w:szCs w:val="20"/>
              </w:rPr>
              <w:t>Complete</w:t>
            </w:r>
          </w:p>
        </w:tc>
      </w:tr>
      <w:tr w:rsidR="003310E7" w:rsidRPr="00063AE7" w14:paraId="098589D1" w14:textId="48D5DBF4" w:rsidTr="00416881">
        <w:tc>
          <w:tcPr>
            <w:tcW w:w="1286" w:type="pct"/>
          </w:tcPr>
          <w:p w14:paraId="62119B91" w14:textId="77777777" w:rsidR="0086125C" w:rsidRPr="00063AE7" w:rsidRDefault="0086125C" w:rsidP="0086125C">
            <w:pPr>
              <w:jc w:val="left"/>
              <w:rPr>
                <w:sz w:val="20"/>
                <w:szCs w:val="20"/>
              </w:rPr>
            </w:pPr>
            <w:r w:rsidRPr="00063AE7">
              <w:rPr>
                <w:sz w:val="20"/>
                <w:szCs w:val="20"/>
              </w:rPr>
              <w:t xml:space="preserve">AL </w:t>
            </w:r>
            <w:proofErr w:type="spellStart"/>
            <w:r w:rsidRPr="00063AE7">
              <w:rPr>
                <w:sz w:val="20"/>
                <w:szCs w:val="20"/>
              </w:rPr>
              <w:t>Rafayah</w:t>
            </w:r>
            <w:proofErr w:type="spellEnd"/>
          </w:p>
        </w:tc>
        <w:tc>
          <w:tcPr>
            <w:tcW w:w="530" w:type="pct"/>
          </w:tcPr>
          <w:p w14:paraId="588A02D5" w14:textId="77777777" w:rsidR="0086125C" w:rsidRPr="00063AE7" w:rsidRDefault="0086125C" w:rsidP="00485C00">
            <w:pPr>
              <w:jc w:val="right"/>
              <w:rPr>
                <w:sz w:val="20"/>
                <w:szCs w:val="20"/>
              </w:rPr>
            </w:pPr>
            <w:r w:rsidRPr="00063AE7">
              <w:rPr>
                <w:sz w:val="20"/>
                <w:szCs w:val="20"/>
              </w:rPr>
              <w:t>13.30</w:t>
            </w:r>
          </w:p>
        </w:tc>
        <w:tc>
          <w:tcPr>
            <w:tcW w:w="531" w:type="pct"/>
            <w:shd w:val="clear" w:color="auto" w:fill="auto"/>
          </w:tcPr>
          <w:p w14:paraId="419B9A91" w14:textId="14032807" w:rsidR="0086125C" w:rsidRPr="00063AE7" w:rsidRDefault="0086125C" w:rsidP="00485C00">
            <w:pPr>
              <w:jc w:val="right"/>
              <w:rPr>
                <w:sz w:val="20"/>
                <w:szCs w:val="20"/>
              </w:rPr>
            </w:pPr>
            <w:r w:rsidRPr="00063AE7">
              <w:rPr>
                <w:color w:val="000000"/>
                <w:sz w:val="20"/>
                <w:szCs w:val="20"/>
              </w:rPr>
              <w:t xml:space="preserve">1.46 </w:t>
            </w:r>
          </w:p>
        </w:tc>
        <w:tc>
          <w:tcPr>
            <w:tcW w:w="734" w:type="pct"/>
          </w:tcPr>
          <w:p w14:paraId="76723296" w14:textId="1E1C5B72" w:rsidR="0086125C" w:rsidRPr="00063AE7" w:rsidRDefault="003310E7" w:rsidP="0086125C">
            <w:pPr>
              <w:jc w:val="left"/>
              <w:rPr>
                <w:color w:val="000000"/>
                <w:sz w:val="20"/>
                <w:szCs w:val="20"/>
              </w:rPr>
            </w:pPr>
            <w:r w:rsidRPr="00063AE7">
              <w:rPr>
                <w:color w:val="000000"/>
                <w:sz w:val="20"/>
                <w:szCs w:val="20"/>
              </w:rPr>
              <w:t>Spray foam</w:t>
            </w:r>
          </w:p>
        </w:tc>
        <w:tc>
          <w:tcPr>
            <w:tcW w:w="782" w:type="pct"/>
          </w:tcPr>
          <w:p w14:paraId="5DDE69D3" w14:textId="420759E9" w:rsidR="0086125C" w:rsidRPr="00AC7EBC" w:rsidRDefault="003310E7" w:rsidP="0086125C">
            <w:pPr>
              <w:jc w:val="left"/>
              <w:rPr>
                <w:color w:val="000000"/>
                <w:sz w:val="20"/>
                <w:szCs w:val="20"/>
              </w:rPr>
            </w:pPr>
            <w:r w:rsidRPr="00AC7EBC">
              <w:rPr>
                <w:color w:val="000000"/>
                <w:sz w:val="20"/>
                <w:szCs w:val="20"/>
              </w:rPr>
              <w:t>HFO</w:t>
            </w:r>
          </w:p>
        </w:tc>
        <w:tc>
          <w:tcPr>
            <w:tcW w:w="1136" w:type="pct"/>
          </w:tcPr>
          <w:p w14:paraId="4F63FEE0" w14:textId="22E05176" w:rsidR="0086125C" w:rsidRPr="00063AE7" w:rsidRDefault="003310E7" w:rsidP="0086125C">
            <w:pPr>
              <w:jc w:val="left"/>
              <w:rPr>
                <w:color w:val="000000"/>
                <w:sz w:val="20"/>
                <w:szCs w:val="20"/>
              </w:rPr>
            </w:pPr>
            <w:r w:rsidRPr="00063AE7">
              <w:rPr>
                <w:sz w:val="20"/>
                <w:szCs w:val="20"/>
              </w:rPr>
              <w:t>Complete</w:t>
            </w:r>
          </w:p>
        </w:tc>
      </w:tr>
      <w:tr w:rsidR="003310E7" w:rsidRPr="00063AE7" w14:paraId="359B40B3" w14:textId="4A35AC0B" w:rsidTr="00416881">
        <w:tc>
          <w:tcPr>
            <w:tcW w:w="1286" w:type="pct"/>
          </w:tcPr>
          <w:p w14:paraId="6304C1EF" w14:textId="77777777" w:rsidR="0086125C" w:rsidRPr="00063AE7" w:rsidRDefault="0086125C" w:rsidP="0086125C">
            <w:pPr>
              <w:jc w:val="left"/>
              <w:rPr>
                <w:sz w:val="20"/>
                <w:szCs w:val="20"/>
              </w:rPr>
            </w:pPr>
            <w:proofErr w:type="spellStart"/>
            <w:r w:rsidRPr="00063AE7">
              <w:rPr>
                <w:sz w:val="20"/>
                <w:szCs w:val="20"/>
              </w:rPr>
              <w:t>Durt</w:t>
            </w:r>
            <w:proofErr w:type="spellEnd"/>
            <w:r w:rsidRPr="00063AE7">
              <w:rPr>
                <w:sz w:val="20"/>
                <w:szCs w:val="20"/>
              </w:rPr>
              <w:t xml:space="preserve"> AL-</w:t>
            </w:r>
            <w:proofErr w:type="spellStart"/>
            <w:r w:rsidRPr="00063AE7">
              <w:rPr>
                <w:sz w:val="20"/>
                <w:szCs w:val="20"/>
              </w:rPr>
              <w:t>ostool</w:t>
            </w:r>
            <w:proofErr w:type="spellEnd"/>
          </w:p>
        </w:tc>
        <w:tc>
          <w:tcPr>
            <w:tcW w:w="530" w:type="pct"/>
          </w:tcPr>
          <w:p w14:paraId="4890D1B4" w14:textId="77777777" w:rsidR="0086125C" w:rsidRPr="00063AE7" w:rsidRDefault="0086125C" w:rsidP="00485C00">
            <w:pPr>
              <w:jc w:val="right"/>
              <w:rPr>
                <w:sz w:val="20"/>
                <w:szCs w:val="20"/>
              </w:rPr>
            </w:pPr>
            <w:r w:rsidRPr="00063AE7">
              <w:rPr>
                <w:sz w:val="20"/>
                <w:szCs w:val="20"/>
              </w:rPr>
              <w:t>6.00</w:t>
            </w:r>
          </w:p>
        </w:tc>
        <w:tc>
          <w:tcPr>
            <w:tcW w:w="531" w:type="pct"/>
            <w:shd w:val="clear" w:color="auto" w:fill="auto"/>
          </w:tcPr>
          <w:p w14:paraId="76C9C519" w14:textId="72FBC637" w:rsidR="0086125C" w:rsidRPr="00063AE7" w:rsidRDefault="0086125C" w:rsidP="00485C00">
            <w:pPr>
              <w:jc w:val="right"/>
              <w:rPr>
                <w:sz w:val="20"/>
                <w:szCs w:val="20"/>
              </w:rPr>
            </w:pPr>
            <w:r w:rsidRPr="00063AE7">
              <w:rPr>
                <w:color w:val="000000"/>
                <w:sz w:val="20"/>
                <w:szCs w:val="20"/>
              </w:rPr>
              <w:t xml:space="preserve">0.66 </w:t>
            </w:r>
          </w:p>
        </w:tc>
        <w:tc>
          <w:tcPr>
            <w:tcW w:w="734" w:type="pct"/>
          </w:tcPr>
          <w:p w14:paraId="56DF9C3D" w14:textId="40ECDDA9" w:rsidR="0086125C" w:rsidRPr="00063AE7" w:rsidRDefault="003310E7" w:rsidP="0086125C">
            <w:pPr>
              <w:jc w:val="left"/>
              <w:rPr>
                <w:color w:val="000000"/>
                <w:sz w:val="20"/>
                <w:szCs w:val="20"/>
              </w:rPr>
            </w:pPr>
            <w:r w:rsidRPr="00063AE7">
              <w:rPr>
                <w:color w:val="000000"/>
                <w:sz w:val="20"/>
                <w:szCs w:val="20"/>
              </w:rPr>
              <w:t>Spray foam</w:t>
            </w:r>
          </w:p>
        </w:tc>
        <w:tc>
          <w:tcPr>
            <w:tcW w:w="782" w:type="pct"/>
          </w:tcPr>
          <w:p w14:paraId="548A01EF" w14:textId="12EE17B1" w:rsidR="0086125C" w:rsidRPr="00AC7EBC" w:rsidRDefault="003310E7" w:rsidP="0086125C">
            <w:pPr>
              <w:jc w:val="left"/>
              <w:rPr>
                <w:color w:val="000000"/>
                <w:sz w:val="20"/>
                <w:szCs w:val="20"/>
              </w:rPr>
            </w:pPr>
            <w:r w:rsidRPr="00AC7EBC">
              <w:rPr>
                <w:color w:val="000000"/>
                <w:sz w:val="20"/>
                <w:szCs w:val="20"/>
              </w:rPr>
              <w:t>HFO</w:t>
            </w:r>
          </w:p>
        </w:tc>
        <w:tc>
          <w:tcPr>
            <w:tcW w:w="1136" w:type="pct"/>
          </w:tcPr>
          <w:p w14:paraId="08160594" w14:textId="12A1E633" w:rsidR="0086125C" w:rsidRPr="00063AE7" w:rsidRDefault="003310E7" w:rsidP="0086125C">
            <w:pPr>
              <w:jc w:val="left"/>
              <w:rPr>
                <w:color w:val="000000"/>
                <w:sz w:val="20"/>
                <w:szCs w:val="20"/>
              </w:rPr>
            </w:pPr>
            <w:r w:rsidRPr="00063AE7">
              <w:rPr>
                <w:sz w:val="20"/>
                <w:szCs w:val="20"/>
              </w:rPr>
              <w:t>Complete</w:t>
            </w:r>
          </w:p>
        </w:tc>
      </w:tr>
      <w:tr w:rsidR="00063AE7" w:rsidRPr="00063AE7" w14:paraId="6EE5FA50" w14:textId="77777777" w:rsidTr="00416881">
        <w:tc>
          <w:tcPr>
            <w:tcW w:w="1286" w:type="pct"/>
          </w:tcPr>
          <w:p w14:paraId="3AE9ED91" w14:textId="77777777" w:rsidR="00063AE7" w:rsidRPr="00063AE7" w:rsidRDefault="00063AE7" w:rsidP="00B95CDD">
            <w:pPr>
              <w:jc w:val="left"/>
              <w:rPr>
                <w:sz w:val="20"/>
                <w:szCs w:val="20"/>
              </w:rPr>
            </w:pPr>
            <w:proofErr w:type="spellStart"/>
            <w:r w:rsidRPr="00063AE7">
              <w:rPr>
                <w:sz w:val="20"/>
                <w:szCs w:val="20"/>
              </w:rPr>
              <w:t>Fathi</w:t>
            </w:r>
            <w:proofErr w:type="spellEnd"/>
            <w:r w:rsidRPr="00063AE7">
              <w:rPr>
                <w:sz w:val="20"/>
                <w:szCs w:val="20"/>
              </w:rPr>
              <w:t xml:space="preserve"> Abu </w:t>
            </w:r>
            <w:proofErr w:type="spellStart"/>
            <w:r w:rsidRPr="00063AE7">
              <w:rPr>
                <w:sz w:val="20"/>
                <w:szCs w:val="20"/>
              </w:rPr>
              <w:t>Arga</w:t>
            </w:r>
            <w:proofErr w:type="spellEnd"/>
          </w:p>
        </w:tc>
        <w:tc>
          <w:tcPr>
            <w:tcW w:w="530" w:type="pct"/>
          </w:tcPr>
          <w:p w14:paraId="3B4B9B02" w14:textId="77777777" w:rsidR="00063AE7" w:rsidRPr="00063AE7" w:rsidRDefault="00063AE7" w:rsidP="00485C00">
            <w:pPr>
              <w:jc w:val="right"/>
              <w:rPr>
                <w:sz w:val="20"/>
                <w:szCs w:val="20"/>
              </w:rPr>
            </w:pPr>
            <w:r w:rsidRPr="00063AE7">
              <w:rPr>
                <w:sz w:val="20"/>
                <w:szCs w:val="20"/>
              </w:rPr>
              <w:t>21.33</w:t>
            </w:r>
          </w:p>
        </w:tc>
        <w:tc>
          <w:tcPr>
            <w:tcW w:w="531" w:type="pct"/>
            <w:shd w:val="clear" w:color="auto" w:fill="auto"/>
          </w:tcPr>
          <w:p w14:paraId="5E867291" w14:textId="77777777" w:rsidR="00063AE7" w:rsidRPr="00063AE7" w:rsidRDefault="00063AE7" w:rsidP="00485C00">
            <w:pPr>
              <w:jc w:val="right"/>
              <w:rPr>
                <w:sz w:val="20"/>
                <w:szCs w:val="20"/>
              </w:rPr>
            </w:pPr>
            <w:r w:rsidRPr="00063AE7">
              <w:rPr>
                <w:color w:val="000000"/>
                <w:sz w:val="20"/>
                <w:szCs w:val="20"/>
              </w:rPr>
              <w:t xml:space="preserve">2.35 </w:t>
            </w:r>
          </w:p>
        </w:tc>
        <w:tc>
          <w:tcPr>
            <w:tcW w:w="734" w:type="pct"/>
          </w:tcPr>
          <w:p w14:paraId="66E61285" w14:textId="77777777" w:rsidR="00063AE7" w:rsidRPr="00063AE7" w:rsidRDefault="00063AE7" w:rsidP="00B95CDD">
            <w:pPr>
              <w:jc w:val="left"/>
              <w:rPr>
                <w:color w:val="000000"/>
                <w:sz w:val="20"/>
                <w:szCs w:val="20"/>
              </w:rPr>
            </w:pPr>
            <w:r w:rsidRPr="00063AE7">
              <w:rPr>
                <w:color w:val="000000"/>
                <w:sz w:val="20"/>
                <w:szCs w:val="20"/>
              </w:rPr>
              <w:t>Spray foam</w:t>
            </w:r>
          </w:p>
        </w:tc>
        <w:tc>
          <w:tcPr>
            <w:tcW w:w="782" w:type="pct"/>
          </w:tcPr>
          <w:p w14:paraId="23615D19" w14:textId="77777777" w:rsidR="00063AE7" w:rsidRPr="00AC7EBC" w:rsidRDefault="00063AE7" w:rsidP="00B95CDD">
            <w:pPr>
              <w:jc w:val="left"/>
              <w:rPr>
                <w:color w:val="000000"/>
                <w:sz w:val="20"/>
                <w:szCs w:val="20"/>
              </w:rPr>
            </w:pPr>
            <w:r w:rsidRPr="00AC7EBC">
              <w:rPr>
                <w:color w:val="000000"/>
                <w:sz w:val="20"/>
                <w:szCs w:val="20"/>
              </w:rPr>
              <w:t>HFO</w:t>
            </w:r>
          </w:p>
        </w:tc>
        <w:tc>
          <w:tcPr>
            <w:tcW w:w="1136" w:type="pct"/>
          </w:tcPr>
          <w:p w14:paraId="693D4752" w14:textId="77777777" w:rsidR="00063AE7" w:rsidRPr="00063AE7" w:rsidRDefault="00063AE7" w:rsidP="00B95CDD">
            <w:pPr>
              <w:jc w:val="left"/>
              <w:rPr>
                <w:color w:val="000000"/>
                <w:sz w:val="20"/>
                <w:szCs w:val="20"/>
              </w:rPr>
            </w:pPr>
            <w:r w:rsidRPr="00063AE7">
              <w:rPr>
                <w:sz w:val="20"/>
                <w:szCs w:val="20"/>
              </w:rPr>
              <w:t>Complete</w:t>
            </w:r>
          </w:p>
        </w:tc>
      </w:tr>
      <w:tr w:rsidR="003310E7" w:rsidRPr="00063AE7" w14:paraId="706BD14E" w14:textId="717D1123" w:rsidTr="00416881">
        <w:tc>
          <w:tcPr>
            <w:tcW w:w="1286" w:type="pct"/>
          </w:tcPr>
          <w:p w14:paraId="5B435F6A" w14:textId="2D8652F5" w:rsidR="0086125C" w:rsidRPr="00063AE7" w:rsidRDefault="00643400" w:rsidP="0086125C">
            <w:pPr>
              <w:jc w:val="left"/>
              <w:rPr>
                <w:b/>
                <w:sz w:val="20"/>
                <w:szCs w:val="20"/>
              </w:rPr>
            </w:pPr>
            <w:r>
              <w:rPr>
                <w:b/>
                <w:sz w:val="20"/>
                <w:szCs w:val="20"/>
              </w:rPr>
              <w:t>T</w:t>
            </w:r>
            <w:r w:rsidR="0086125C" w:rsidRPr="00063AE7">
              <w:rPr>
                <w:b/>
                <w:sz w:val="20"/>
                <w:szCs w:val="20"/>
              </w:rPr>
              <w:t>otal</w:t>
            </w:r>
          </w:p>
        </w:tc>
        <w:tc>
          <w:tcPr>
            <w:tcW w:w="530" w:type="pct"/>
          </w:tcPr>
          <w:p w14:paraId="42B05227" w14:textId="48228B21" w:rsidR="0086125C" w:rsidRPr="00063AE7" w:rsidRDefault="00D77B3D" w:rsidP="00485C00">
            <w:pPr>
              <w:jc w:val="right"/>
              <w:rPr>
                <w:b/>
                <w:sz w:val="20"/>
                <w:szCs w:val="20"/>
              </w:rPr>
            </w:pPr>
            <w:r w:rsidRPr="00063AE7">
              <w:rPr>
                <w:b/>
                <w:sz w:val="20"/>
                <w:szCs w:val="20"/>
              </w:rPr>
              <w:t>194.13</w:t>
            </w:r>
          </w:p>
        </w:tc>
        <w:tc>
          <w:tcPr>
            <w:tcW w:w="531" w:type="pct"/>
            <w:shd w:val="clear" w:color="auto" w:fill="auto"/>
          </w:tcPr>
          <w:p w14:paraId="014C8A8C" w14:textId="0161B541" w:rsidR="0086125C" w:rsidRPr="00063AE7" w:rsidRDefault="00D77B3D" w:rsidP="00485C00">
            <w:pPr>
              <w:jc w:val="right"/>
              <w:rPr>
                <w:b/>
                <w:sz w:val="20"/>
                <w:szCs w:val="20"/>
              </w:rPr>
            </w:pPr>
            <w:r w:rsidRPr="00063AE7">
              <w:rPr>
                <w:b/>
                <w:color w:val="000000"/>
                <w:sz w:val="20"/>
                <w:szCs w:val="20"/>
              </w:rPr>
              <w:t>21.36</w:t>
            </w:r>
            <w:r w:rsidR="0086125C" w:rsidRPr="00063AE7">
              <w:rPr>
                <w:b/>
                <w:color w:val="000000"/>
                <w:sz w:val="20"/>
                <w:szCs w:val="20"/>
              </w:rPr>
              <w:t xml:space="preserve"> </w:t>
            </w:r>
          </w:p>
        </w:tc>
        <w:tc>
          <w:tcPr>
            <w:tcW w:w="734" w:type="pct"/>
          </w:tcPr>
          <w:p w14:paraId="7E572045" w14:textId="77777777" w:rsidR="0086125C" w:rsidRPr="00063AE7" w:rsidRDefault="0086125C" w:rsidP="0086125C">
            <w:pPr>
              <w:jc w:val="left"/>
              <w:rPr>
                <w:b/>
                <w:color w:val="000000"/>
                <w:sz w:val="20"/>
                <w:szCs w:val="20"/>
              </w:rPr>
            </w:pPr>
          </w:p>
        </w:tc>
        <w:tc>
          <w:tcPr>
            <w:tcW w:w="782" w:type="pct"/>
          </w:tcPr>
          <w:p w14:paraId="7893DE78" w14:textId="77777777" w:rsidR="0086125C" w:rsidRPr="00063AE7" w:rsidRDefault="0086125C" w:rsidP="0086125C">
            <w:pPr>
              <w:jc w:val="left"/>
              <w:rPr>
                <w:b/>
                <w:color w:val="000000"/>
                <w:sz w:val="20"/>
                <w:szCs w:val="20"/>
              </w:rPr>
            </w:pPr>
          </w:p>
        </w:tc>
        <w:tc>
          <w:tcPr>
            <w:tcW w:w="1136" w:type="pct"/>
          </w:tcPr>
          <w:p w14:paraId="66076087" w14:textId="77777777" w:rsidR="0086125C" w:rsidRPr="00063AE7" w:rsidRDefault="0086125C" w:rsidP="0086125C">
            <w:pPr>
              <w:jc w:val="left"/>
              <w:rPr>
                <w:b/>
                <w:color w:val="000000"/>
                <w:sz w:val="20"/>
                <w:szCs w:val="20"/>
              </w:rPr>
            </w:pPr>
          </w:p>
        </w:tc>
      </w:tr>
    </w:tbl>
    <w:bookmarkEnd w:id="1"/>
    <w:p w14:paraId="63F31F00" w14:textId="5E34317E" w:rsidR="00416881" w:rsidRDefault="00416881" w:rsidP="00684AE4">
      <w:pPr>
        <w:pStyle w:val="Heading1"/>
        <w:numPr>
          <w:ilvl w:val="0"/>
          <w:numId w:val="0"/>
        </w:numPr>
        <w:spacing w:after="0"/>
        <w:rPr>
          <w:sz w:val="18"/>
          <w:szCs w:val="18"/>
        </w:rPr>
      </w:pPr>
      <w:r w:rsidRPr="00416881">
        <w:rPr>
          <w:sz w:val="18"/>
          <w:szCs w:val="18"/>
          <w:vertAlign w:val="superscript"/>
        </w:rPr>
        <w:t>*</w:t>
      </w:r>
      <w:r w:rsidRPr="00416881">
        <w:rPr>
          <w:sz w:val="18"/>
          <w:szCs w:val="18"/>
        </w:rPr>
        <w:t xml:space="preserve"> Change of technology from HFO-1233zd(E) to cyclopentane approved in decision</w:t>
      </w:r>
      <w:r w:rsidR="00CE1E61">
        <w:rPr>
          <w:sz w:val="18"/>
          <w:szCs w:val="18"/>
        </w:rPr>
        <w:t>s</w:t>
      </w:r>
      <w:r w:rsidRPr="00416881">
        <w:rPr>
          <w:sz w:val="18"/>
          <w:szCs w:val="18"/>
        </w:rPr>
        <w:t xml:space="preserve"> 83/24</w:t>
      </w:r>
      <w:r w:rsidR="00684AE4">
        <w:rPr>
          <w:sz w:val="18"/>
          <w:szCs w:val="18"/>
        </w:rPr>
        <w:t xml:space="preserve"> and 86/25</w:t>
      </w:r>
      <w:r w:rsidRPr="00416881">
        <w:rPr>
          <w:sz w:val="18"/>
          <w:szCs w:val="18"/>
        </w:rPr>
        <w:t>.</w:t>
      </w:r>
    </w:p>
    <w:p w14:paraId="37797BB7" w14:textId="32434CEB" w:rsidR="00B625AE" w:rsidRPr="00AC56CF" w:rsidRDefault="00B625AE" w:rsidP="00B625AE">
      <w:pPr>
        <w:pStyle w:val="Heading1"/>
        <w:spacing w:before="240"/>
      </w:pPr>
      <w:r w:rsidRPr="000A6515">
        <w:t xml:space="preserve">The World Bank provided technical assistance to SMEs through a systems house </w:t>
      </w:r>
      <w:r w:rsidR="00E84A0B" w:rsidRPr="000A6515">
        <w:t>for</w:t>
      </w:r>
      <w:r w:rsidRPr="000A6515">
        <w:t xml:space="preserve"> their transition to HFO-based formulations. </w:t>
      </w:r>
      <w:r w:rsidR="001D045A" w:rsidRPr="000A6515">
        <w:t>Demonstration workshops were held on HFO-based and water-based foam materials, and 25</w:t>
      </w:r>
      <w:r w:rsidR="00E84A0B" w:rsidRPr="000A6515">
        <w:t xml:space="preserve"> </w:t>
      </w:r>
      <w:r w:rsidRPr="000A6515">
        <w:t>sets of HFO-blended polyols and five sets of water-based polyols</w:t>
      </w:r>
      <w:r w:rsidR="00416881">
        <w:rPr>
          <w:rStyle w:val="FootnoteReference"/>
        </w:rPr>
        <w:footnoteReference w:id="3"/>
      </w:r>
      <w:r w:rsidRPr="000A6515">
        <w:t xml:space="preserve"> </w:t>
      </w:r>
      <w:r w:rsidR="00E84A0B" w:rsidRPr="000A6515">
        <w:t xml:space="preserve">were supplied </w:t>
      </w:r>
      <w:r w:rsidRPr="000A6515">
        <w:t>to select enterprises for testing, evaluation, and commercial production</w:t>
      </w:r>
      <w:r w:rsidR="00E84A0B" w:rsidRPr="000A6515">
        <w:t>. The systems house collect</w:t>
      </w:r>
      <w:r w:rsidR="00651E79">
        <w:t>ed</w:t>
      </w:r>
      <w:r w:rsidR="00E84A0B" w:rsidRPr="000A6515">
        <w:t xml:space="preserve"> </w:t>
      </w:r>
      <w:r w:rsidRPr="000A6515">
        <w:t xml:space="preserve">feedback on the </w:t>
      </w:r>
      <w:r w:rsidRPr="00AC56CF">
        <w:t xml:space="preserve">performance and quality of the formulations </w:t>
      </w:r>
      <w:r w:rsidR="00651E79" w:rsidRPr="00AC56CF">
        <w:t>and</w:t>
      </w:r>
      <w:r w:rsidR="00E84A0B" w:rsidRPr="00AC56CF">
        <w:t xml:space="preserve"> determine</w:t>
      </w:r>
      <w:r w:rsidR="00651E79" w:rsidRPr="00AC56CF">
        <w:t xml:space="preserve">d the performance of the new formulations to be acceptable; additional materials will be supplied based on HCFC-141b consumption and eligible </w:t>
      </w:r>
      <w:r w:rsidR="00360217">
        <w:t>incremental operating costs (</w:t>
      </w:r>
      <w:r w:rsidR="00651E79" w:rsidRPr="00AC56CF">
        <w:t>IOCs</w:t>
      </w:r>
      <w:r w:rsidR="00360217">
        <w:t>)</w:t>
      </w:r>
      <w:r w:rsidR="00651E79" w:rsidRPr="00AC56CF">
        <w:t>.</w:t>
      </w:r>
    </w:p>
    <w:p w14:paraId="16010AC9" w14:textId="77777777" w:rsidR="00437B20" w:rsidRPr="000A6515" w:rsidRDefault="00437B20" w:rsidP="00437B20">
      <w:pPr>
        <w:rPr>
          <w:i/>
        </w:rPr>
      </w:pPr>
      <w:r w:rsidRPr="000A6515">
        <w:rPr>
          <w:i/>
        </w:rPr>
        <w:t>Refrigeration servicing sector</w:t>
      </w:r>
    </w:p>
    <w:p w14:paraId="41078248" w14:textId="77777777" w:rsidR="00437B20" w:rsidRPr="000A6515" w:rsidRDefault="00437B20" w:rsidP="00437B20"/>
    <w:p w14:paraId="581DE603" w14:textId="459F7CD9" w:rsidR="00437B20" w:rsidRDefault="00D5629A" w:rsidP="00586268">
      <w:pPr>
        <w:pStyle w:val="Heading1"/>
      </w:pPr>
      <w:r w:rsidRPr="000A6515">
        <w:t xml:space="preserve">Activities in the servicing sector were </w:t>
      </w:r>
      <w:r w:rsidR="001A4238">
        <w:t>delayed</w:t>
      </w:r>
      <w:r w:rsidR="001A4238" w:rsidRPr="000A6515">
        <w:t xml:space="preserve"> </w:t>
      </w:r>
      <w:r w:rsidRPr="000A6515">
        <w:t xml:space="preserve">due to </w:t>
      </w:r>
      <w:r w:rsidR="00E84A0B" w:rsidRPr="000A6515">
        <w:t>e</w:t>
      </w:r>
      <w:r w:rsidRPr="000A6515">
        <w:t>ffects from the COVID-19 pandemic</w:t>
      </w:r>
      <w:r w:rsidR="0099490D">
        <w:t>.</w:t>
      </w:r>
      <w:r w:rsidRPr="000A6515">
        <w:t xml:space="preserve"> Four national experts were recruited to develop the training curricul</w:t>
      </w:r>
      <w:r w:rsidR="009762E4">
        <w:t>a</w:t>
      </w:r>
      <w:r w:rsidRPr="000A6515">
        <w:t xml:space="preserve"> for</w:t>
      </w:r>
      <w:r w:rsidR="00360217">
        <w:t xml:space="preserve"> refrigeration and air-conditioning</w:t>
      </w:r>
      <w:r w:rsidRPr="000A6515">
        <w:t xml:space="preserve"> technicians, customs and enforcement officers, and vocational schools</w:t>
      </w:r>
      <w:r w:rsidR="009762E4">
        <w:t xml:space="preserve">; and </w:t>
      </w:r>
      <w:r w:rsidR="009762E4" w:rsidRPr="000A6515">
        <w:t>the certification system</w:t>
      </w:r>
      <w:r w:rsidR="00741CDC">
        <w:t xml:space="preserve">. </w:t>
      </w:r>
      <w:r w:rsidR="001A4238">
        <w:t xml:space="preserve">The </w:t>
      </w:r>
      <w:r w:rsidR="009762E4">
        <w:t>(</w:t>
      </w:r>
      <w:r w:rsidR="00286D84">
        <w:t>voluntary</w:t>
      </w:r>
      <w:r w:rsidR="009762E4">
        <w:t>)</w:t>
      </w:r>
      <w:r w:rsidR="00286D84">
        <w:t xml:space="preserve"> </w:t>
      </w:r>
      <w:r w:rsidR="001A4238">
        <w:t>certification system was implemented in 2021</w:t>
      </w:r>
      <w:r w:rsidR="00286D84">
        <w:t>, offering certification to trained technicians and maintenance workshops</w:t>
      </w:r>
      <w:r w:rsidR="001A4238">
        <w:t>. U</w:t>
      </w:r>
      <w:r w:rsidR="00741CDC">
        <w:t>nder a contract with the Vocational Training Center (VTC),</w:t>
      </w:r>
      <w:r w:rsidRPr="000A6515">
        <w:t xml:space="preserve"> </w:t>
      </w:r>
      <w:r w:rsidR="00741CDC">
        <w:t xml:space="preserve">training was held for 40 customs officers </w:t>
      </w:r>
      <w:r w:rsidR="00741CDC" w:rsidRPr="00741CDC">
        <w:t>on monitoring and reporting of HCFC consumption</w:t>
      </w:r>
      <w:r w:rsidR="00741CDC">
        <w:t>,</w:t>
      </w:r>
      <w:r w:rsidR="00741CDC" w:rsidRPr="00741CDC">
        <w:t xml:space="preserve"> </w:t>
      </w:r>
      <w:r w:rsidR="00741CDC">
        <w:t>and 20 trainers and 80</w:t>
      </w:r>
      <w:r w:rsidR="00A40999">
        <w:t> </w:t>
      </w:r>
      <w:r w:rsidR="00741CDC">
        <w:t xml:space="preserve">technicians on good servicing practices and the safe use of flammable refrigerants, with </w:t>
      </w:r>
      <w:r w:rsidR="009762E4">
        <w:t xml:space="preserve">the training of </w:t>
      </w:r>
      <w:r w:rsidR="00741CDC">
        <w:t>a further 20 customs officers and 20 technicians planned by December 2022.</w:t>
      </w:r>
      <w:r w:rsidRPr="000A6515">
        <w:t xml:space="preserve"> </w:t>
      </w:r>
      <w:r w:rsidR="000C4103">
        <w:t>Three reclamation centres were selected and p</w:t>
      </w:r>
      <w:r w:rsidRPr="000A6515">
        <w:t xml:space="preserve">rocurement and delivery of equipment for </w:t>
      </w:r>
      <w:r w:rsidR="002B7F36">
        <w:t>the centres wa</w:t>
      </w:r>
      <w:r w:rsidRPr="000A6515">
        <w:t xml:space="preserve">s expected to take place </w:t>
      </w:r>
      <w:r w:rsidR="009762E4">
        <w:t xml:space="preserve">in </w:t>
      </w:r>
      <w:r w:rsidR="001A4238">
        <w:t>November</w:t>
      </w:r>
      <w:r w:rsidR="001A4238" w:rsidRPr="000A6515">
        <w:t xml:space="preserve"> </w:t>
      </w:r>
      <w:r w:rsidRPr="000A6515">
        <w:t>2022</w:t>
      </w:r>
      <w:r w:rsidR="001A4238">
        <w:t xml:space="preserve">, including </w:t>
      </w:r>
      <w:r w:rsidR="001A4238" w:rsidRPr="00475901">
        <w:t xml:space="preserve">portable recycling and recovery machines, leak detector scales, </w:t>
      </w:r>
      <w:r w:rsidR="001A4238">
        <w:t xml:space="preserve">and </w:t>
      </w:r>
      <w:r w:rsidR="001A4238" w:rsidRPr="00475901">
        <w:t>manifold cylinder scales</w:t>
      </w:r>
      <w:r w:rsidRPr="000A6515">
        <w:t xml:space="preserve">; </w:t>
      </w:r>
      <w:r w:rsidR="00D36C86">
        <w:t>procurement</w:t>
      </w:r>
      <w:r w:rsidRPr="000A6515">
        <w:t xml:space="preserve"> of refrigerant identifiers </w:t>
      </w:r>
      <w:r w:rsidR="00207F93" w:rsidRPr="000A6515">
        <w:t xml:space="preserve">has been delayed due to the pandemic and will be </w:t>
      </w:r>
      <w:r w:rsidR="00D36C86">
        <w:t xml:space="preserve">executed </w:t>
      </w:r>
      <w:r w:rsidR="00207F93" w:rsidRPr="000A6515">
        <w:t xml:space="preserve">as soon as </w:t>
      </w:r>
      <w:r w:rsidR="00D36C86">
        <w:t xml:space="preserve">a supply of identifiers becomes </w:t>
      </w:r>
      <w:r w:rsidR="00207F93" w:rsidRPr="000A6515">
        <w:t>available.</w:t>
      </w:r>
      <w:r w:rsidR="00E84A0B" w:rsidRPr="000A6515">
        <w:t xml:space="preserve"> </w:t>
      </w:r>
      <w:r w:rsidR="000C4103">
        <w:t xml:space="preserve">The procurement of </w:t>
      </w:r>
      <w:r w:rsidR="000C4103" w:rsidRPr="000C4103">
        <w:t>portable recovery and recycling machines, leak detectors scales, manifold cylinders and spare parts</w:t>
      </w:r>
      <w:r w:rsidR="000C4103">
        <w:t xml:space="preserve"> for 50 service shops was ongoing. </w:t>
      </w:r>
      <w:r w:rsidR="00E84A0B" w:rsidRPr="000A6515">
        <w:t>Three workshops were organized by the NOU to raise awareness in the servicing sector on alternative refrigerants.</w:t>
      </w:r>
    </w:p>
    <w:p w14:paraId="45DC5F64" w14:textId="5F72A7C1" w:rsidR="00437B20" w:rsidRPr="000A6515" w:rsidRDefault="00437B20" w:rsidP="00437B20">
      <w:pPr>
        <w:rPr>
          <w:i/>
        </w:rPr>
      </w:pPr>
      <w:r w:rsidRPr="000A6515">
        <w:rPr>
          <w:i/>
        </w:rPr>
        <w:t>Project implementation and monitoring</w:t>
      </w:r>
      <w:r w:rsidR="00355D5D" w:rsidRPr="000A6515">
        <w:rPr>
          <w:i/>
        </w:rPr>
        <w:t xml:space="preserve"> unit (PMU)</w:t>
      </w:r>
    </w:p>
    <w:p w14:paraId="32444F47" w14:textId="77777777" w:rsidR="00437B20" w:rsidRPr="000A6515" w:rsidRDefault="00437B20" w:rsidP="00437B20"/>
    <w:p w14:paraId="5F617542" w14:textId="134405CD" w:rsidR="00955C7D" w:rsidRPr="000A6515" w:rsidRDefault="00D130B5" w:rsidP="00955C7D">
      <w:pPr>
        <w:pStyle w:val="Heading1"/>
      </w:pPr>
      <w:r w:rsidRPr="000A6515">
        <w:t>The PMU, located within the NOU, manages implementation of stage II through coordination with stakeholders and consultations with the industry on project implementation; organizing study tours</w:t>
      </w:r>
      <w:r w:rsidR="00955C7D" w:rsidRPr="000A6515">
        <w:t xml:space="preserve">; </w:t>
      </w:r>
      <w:r w:rsidRPr="000A6515">
        <w:t>preparation, implementation, and review of the work programmes; preparation of reports as required by the implementing agencies and the Executive Committee; financial management; development and maintenance of management information systems; facilitating project supervision by the implementing agencies; and performance and financial audit.</w:t>
      </w:r>
      <w:r w:rsidR="00955C7D" w:rsidRPr="000A6515">
        <w:t xml:space="preserve"> PMU activities implemented under the second tranche also included technical assistance support </w:t>
      </w:r>
      <w:r w:rsidR="00A37FBC" w:rsidRPr="000A6515">
        <w:t>to</w:t>
      </w:r>
      <w:r w:rsidR="00955C7D" w:rsidRPr="000A6515">
        <w:t xml:space="preserve"> SMEs in foam applications and </w:t>
      </w:r>
      <w:r w:rsidR="000631A0">
        <w:t xml:space="preserve">coordinating the </w:t>
      </w:r>
      <w:r w:rsidR="00955C7D" w:rsidRPr="000A6515">
        <w:t>implementation of activities in the servicing sector. The PMU comprise</w:t>
      </w:r>
      <w:r w:rsidR="00272573">
        <w:t>s</w:t>
      </w:r>
      <w:r w:rsidR="00955C7D" w:rsidRPr="000A6515">
        <w:t xml:space="preserve"> two staff members managing PMU activities, supported by the finance and procurement officer of the NOU. Disbursements </w:t>
      </w:r>
      <w:r w:rsidR="0089343D" w:rsidRPr="000A6515">
        <w:t xml:space="preserve">for the PMU </w:t>
      </w:r>
      <w:r w:rsidR="00955C7D" w:rsidRPr="000A6515">
        <w:t>under the second tranche total US $</w:t>
      </w:r>
      <w:r w:rsidR="0089343D" w:rsidRPr="000A6515">
        <w:t>56,283</w:t>
      </w:r>
      <w:r w:rsidR="00955C7D" w:rsidRPr="000A6515">
        <w:t xml:space="preserve"> </w:t>
      </w:r>
      <w:r w:rsidR="0089343D" w:rsidRPr="000A6515">
        <w:t xml:space="preserve">(US $26,698 </w:t>
      </w:r>
      <w:r w:rsidR="00955C7D" w:rsidRPr="000A6515">
        <w:t xml:space="preserve">for UNIDO and </w:t>
      </w:r>
      <w:r w:rsidR="0089343D" w:rsidRPr="000A6515">
        <w:t xml:space="preserve">US $29,585 for </w:t>
      </w:r>
      <w:r w:rsidR="00955C7D" w:rsidRPr="000A6515">
        <w:t>the World Bank</w:t>
      </w:r>
      <w:r w:rsidR="0089343D" w:rsidRPr="000A6515">
        <w:t>)</w:t>
      </w:r>
      <w:r w:rsidR="000441DD">
        <w:t>. T</w:t>
      </w:r>
      <w:r w:rsidR="000441DD" w:rsidRPr="000A6515">
        <w:t>able </w:t>
      </w:r>
      <w:r w:rsidR="000441DD">
        <w:t xml:space="preserve">3 presents the </w:t>
      </w:r>
      <w:r w:rsidR="000441DD" w:rsidRPr="00CB1939">
        <w:t>budgets and expenditures for the PMU component</w:t>
      </w:r>
      <w:r w:rsidR="000441DD">
        <w:t xml:space="preserve"> of stage II to date</w:t>
      </w:r>
      <w:r w:rsidR="000441DD" w:rsidRPr="000A6515">
        <w:t>.</w:t>
      </w:r>
    </w:p>
    <w:p w14:paraId="5EA64B53" w14:textId="0123CBF6" w:rsidR="00BF5E03" w:rsidRPr="000A6515" w:rsidRDefault="00134AA0" w:rsidP="000441DD">
      <w:pPr>
        <w:pStyle w:val="Heading1"/>
        <w:keepNext/>
        <w:numPr>
          <w:ilvl w:val="0"/>
          <w:numId w:val="0"/>
        </w:numPr>
        <w:spacing w:after="0"/>
        <w:jc w:val="left"/>
        <w:rPr>
          <w:b/>
        </w:rPr>
      </w:pPr>
      <w:r w:rsidRPr="000A6515">
        <w:rPr>
          <w:b/>
        </w:rPr>
        <w:lastRenderedPageBreak/>
        <w:t xml:space="preserve">Table </w:t>
      </w:r>
      <w:r w:rsidR="00286D84">
        <w:rPr>
          <w:b/>
        </w:rPr>
        <w:t>3</w:t>
      </w:r>
      <w:r w:rsidRPr="000A6515">
        <w:rPr>
          <w:b/>
        </w:rPr>
        <w:t xml:space="preserve">: PMU </w:t>
      </w:r>
      <w:r w:rsidR="0089343D" w:rsidRPr="000A6515">
        <w:rPr>
          <w:b/>
        </w:rPr>
        <w:t xml:space="preserve">expenditures </w:t>
      </w:r>
      <w:r w:rsidRPr="000A6515">
        <w:rPr>
          <w:b/>
        </w:rPr>
        <w:t xml:space="preserve">during implementation of the </w:t>
      </w:r>
      <w:r w:rsidR="00701216">
        <w:rPr>
          <w:b/>
        </w:rPr>
        <w:t xml:space="preserve">first and </w:t>
      </w:r>
      <w:r w:rsidRPr="000A6515">
        <w:rPr>
          <w:b/>
        </w:rPr>
        <w:t>second tranche</w:t>
      </w:r>
      <w:r w:rsidR="00701216">
        <w:rPr>
          <w:b/>
        </w:rPr>
        <w:t>s</w:t>
      </w:r>
      <w:r w:rsidRPr="000A6515">
        <w:rPr>
          <w:b/>
        </w:rPr>
        <w:t xml:space="preserve"> (US $)</w:t>
      </w:r>
    </w:p>
    <w:tbl>
      <w:tblPr>
        <w:tblStyle w:val="TableGrid"/>
        <w:tblW w:w="5000" w:type="pct"/>
        <w:tblLayout w:type="fixed"/>
        <w:tblLook w:val="04A0" w:firstRow="1" w:lastRow="0" w:firstColumn="1" w:lastColumn="0" w:noHBand="0" w:noVBand="1"/>
      </w:tblPr>
      <w:tblGrid>
        <w:gridCol w:w="2062"/>
        <w:gridCol w:w="1213"/>
        <w:gridCol w:w="1214"/>
        <w:gridCol w:w="1216"/>
        <w:gridCol w:w="1214"/>
        <w:gridCol w:w="1214"/>
        <w:gridCol w:w="1217"/>
      </w:tblGrid>
      <w:tr w:rsidR="009E700D" w:rsidRPr="000A6515" w14:paraId="4A1F7297" w14:textId="17D50174" w:rsidTr="00476DE2">
        <w:trPr>
          <w:tblHeader/>
        </w:trPr>
        <w:tc>
          <w:tcPr>
            <w:tcW w:w="110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CA4AA43" w14:textId="226BC428" w:rsidR="009E700D" w:rsidRPr="000A6515" w:rsidRDefault="009E700D" w:rsidP="00DC5181">
            <w:pPr>
              <w:keepNext/>
              <w:jc w:val="left"/>
              <w:rPr>
                <w:b/>
                <w:sz w:val="20"/>
              </w:rPr>
            </w:pPr>
            <w:r w:rsidRPr="000A6515">
              <w:rPr>
                <w:b/>
                <w:sz w:val="20"/>
              </w:rPr>
              <w:t>Activity</w:t>
            </w:r>
          </w:p>
        </w:tc>
        <w:tc>
          <w:tcPr>
            <w:tcW w:w="19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1F15A49" w14:textId="428474CE" w:rsidR="009E700D" w:rsidRPr="000A6515" w:rsidRDefault="009E700D" w:rsidP="00F20985">
            <w:pPr>
              <w:keepNext/>
              <w:jc w:val="center"/>
              <w:rPr>
                <w:b/>
                <w:sz w:val="20"/>
              </w:rPr>
            </w:pPr>
            <w:r w:rsidRPr="000A6515">
              <w:rPr>
                <w:b/>
                <w:sz w:val="20"/>
              </w:rPr>
              <w:t>World Bank</w:t>
            </w:r>
          </w:p>
        </w:tc>
        <w:tc>
          <w:tcPr>
            <w:tcW w:w="1949"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834A0BB" w14:textId="5024EB63" w:rsidR="009E700D" w:rsidRPr="000A6515" w:rsidRDefault="009E700D" w:rsidP="00F20985">
            <w:pPr>
              <w:keepNext/>
              <w:jc w:val="center"/>
              <w:rPr>
                <w:b/>
                <w:sz w:val="20"/>
              </w:rPr>
            </w:pPr>
            <w:r w:rsidRPr="000A6515">
              <w:rPr>
                <w:b/>
                <w:sz w:val="20"/>
              </w:rPr>
              <w:t>UNIDO</w:t>
            </w:r>
          </w:p>
        </w:tc>
      </w:tr>
      <w:tr w:rsidR="009E700D" w:rsidRPr="000A6515" w14:paraId="65C762AB" w14:textId="23B4E2DD" w:rsidTr="00476DE2">
        <w:trPr>
          <w:tblHeader/>
        </w:trPr>
        <w:tc>
          <w:tcPr>
            <w:tcW w:w="1103" w:type="pct"/>
            <w:vMerge/>
            <w:tcBorders>
              <w:left w:val="single" w:sz="4" w:space="0" w:color="auto"/>
              <w:bottom w:val="single" w:sz="4" w:space="0" w:color="auto"/>
              <w:right w:val="single" w:sz="4" w:space="0" w:color="auto"/>
            </w:tcBorders>
            <w:shd w:val="clear" w:color="auto" w:fill="auto"/>
            <w:tcMar>
              <w:left w:w="57" w:type="dxa"/>
              <w:right w:w="57" w:type="dxa"/>
            </w:tcMar>
          </w:tcPr>
          <w:p w14:paraId="337BDFE6" w14:textId="77777777" w:rsidR="009E700D" w:rsidRPr="000A6515" w:rsidRDefault="009E700D" w:rsidP="00DC5181">
            <w:pPr>
              <w:jc w:val="left"/>
              <w:rPr>
                <w:b/>
                <w:sz w:val="20"/>
              </w:rPr>
            </w:pP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495A9D" w14:textId="680E982C" w:rsidR="009E700D" w:rsidRPr="000A6515" w:rsidRDefault="009E700D" w:rsidP="00DC5181">
            <w:pPr>
              <w:jc w:val="center"/>
              <w:rPr>
                <w:b/>
                <w:sz w:val="20"/>
              </w:rPr>
            </w:pPr>
            <w:r w:rsidRPr="000A6515">
              <w:rPr>
                <w:b/>
                <w:sz w:val="20"/>
              </w:rPr>
              <w:t>Budget</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3260DA1" w14:textId="38BDB226" w:rsidR="009E700D" w:rsidRPr="00701216" w:rsidRDefault="009E700D" w:rsidP="00DC5181">
            <w:pPr>
              <w:jc w:val="center"/>
              <w:rPr>
                <w:b/>
                <w:sz w:val="20"/>
              </w:rPr>
            </w:pPr>
            <w:r w:rsidRPr="00701216">
              <w:rPr>
                <w:b/>
                <w:sz w:val="20"/>
              </w:rPr>
              <w:t>Disbursed</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5E5B61A" w14:textId="178B9BE0" w:rsidR="009E700D" w:rsidRPr="000A6515" w:rsidRDefault="009E700D" w:rsidP="00DC5181">
            <w:pPr>
              <w:jc w:val="center"/>
              <w:rPr>
                <w:b/>
                <w:sz w:val="20"/>
              </w:rPr>
            </w:pPr>
            <w:r w:rsidRPr="000A6515">
              <w:rPr>
                <w:b/>
                <w:sz w:val="20"/>
              </w:rPr>
              <w:t>Balance</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87CA66" w14:textId="0A787529" w:rsidR="009E700D" w:rsidRPr="000A6515" w:rsidRDefault="009E700D" w:rsidP="00DC5181">
            <w:pPr>
              <w:jc w:val="center"/>
              <w:rPr>
                <w:b/>
                <w:sz w:val="20"/>
              </w:rPr>
            </w:pPr>
            <w:r w:rsidRPr="000A6515">
              <w:rPr>
                <w:b/>
                <w:sz w:val="20"/>
              </w:rPr>
              <w:t>Budget</w:t>
            </w:r>
          </w:p>
        </w:tc>
        <w:tc>
          <w:tcPr>
            <w:tcW w:w="6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6CABC9" w14:textId="2C3554EF" w:rsidR="009E700D" w:rsidRPr="000A6515" w:rsidRDefault="009E700D" w:rsidP="00DC5181">
            <w:pPr>
              <w:jc w:val="center"/>
              <w:rPr>
                <w:b/>
                <w:sz w:val="20"/>
              </w:rPr>
            </w:pPr>
            <w:r w:rsidRPr="000A6515">
              <w:rPr>
                <w:b/>
                <w:sz w:val="20"/>
              </w:rPr>
              <w:t>Disbursed</w:t>
            </w:r>
          </w:p>
        </w:tc>
        <w:tc>
          <w:tcPr>
            <w:tcW w:w="6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06F3E5" w14:textId="3277C6B3" w:rsidR="009E700D" w:rsidRPr="000A6515" w:rsidRDefault="009E700D" w:rsidP="00DC5181">
            <w:pPr>
              <w:jc w:val="center"/>
              <w:rPr>
                <w:b/>
                <w:sz w:val="20"/>
              </w:rPr>
            </w:pPr>
            <w:r w:rsidRPr="000A6515">
              <w:rPr>
                <w:b/>
                <w:sz w:val="20"/>
              </w:rPr>
              <w:t>Balance</w:t>
            </w:r>
          </w:p>
        </w:tc>
      </w:tr>
      <w:tr w:rsidR="009E700D" w:rsidRPr="000A6515" w14:paraId="59B50E45" w14:textId="7E7CF26A"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D212917" w14:textId="77777777" w:rsidR="009E700D" w:rsidRPr="000A6515" w:rsidRDefault="009E700D" w:rsidP="000441DD">
            <w:pPr>
              <w:jc w:val="left"/>
              <w:rPr>
                <w:sz w:val="20"/>
              </w:rPr>
            </w:pPr>
            <w:r w:rsidRPr="000A6515">
              <w:rPr>
                <w:sz w:val="20"/>
              </w:rPr>
              <w:t>Staff costs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C323191" w14:textId="7ADA94D6" w:rsidR="009E700D" w:rsidRPr="000A6515" w:rsidRDefault="009E700D" w:rsidP="000441DD">
            <w:pPr>
              <w:jc w:val="right"/>
              <w:rPr>
                <w:sz w:val="20"/>
              </w:rPr>
            </w:pPr>
            <w:r w:rsidRPr="00F937B3">
              <w:rPr>
                <w:color w:val="000000"/>
                <w:sz w:val="20"/>
                <w:lang w:eastAsia="en-CA"/>
              </w:rPr>
              <w:t>94,280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A47C30" w14:textId="14D66CC2" w:rsidR="009E700D" w:rsidRPr="000A6515" w:rsidRDefault="009E700D" w:rsidP="000441DD">
            <w:pPr>
              <w:jc w:val="right"/>
              <w:rPr>
                <w:sz w:val="20"/>
              </w:rPr>
            </w:pPr>
            <w:r w:rsidRPr="003C0D24">
              <w:rPr>
                <w:color w:val="000000"/>
                <w:sz w:val="20"/>
                <w:lang w:eastAsia="en-CA"/>
              </w:rPr>
              <w:t>73,9</w:t>
            </w:r>
            <w:r>
              <w:rPr>
                <w:color w:val="000000"/>
                <w:sz w:val="20"/>
                <w:lang w:eastAsia="en-CA"/>
              </w:rPr>
              <w:t>10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3D28A9" w14:textId="622050E1" w:rsidR="009E700D" w:rsidRPr="000A6515" w:rsidRDefault="009E700D" w:rsidP="000441DD">
            <w:pPr>
              <w:jc w:val="right"/>
              <w:rPr>
                <w:sz w:val="20"/>
              </w:rPr>
            </w:pPr>
            <w:r>
              <w:rPr>
                <w:color w:val="000000"/>
                <w:sz w:val="20"/>
              </w:rPr>
              <w:t>20,370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4DB277" w14:textId="2F1521E4" w:rsidR="009E700D" w:rsidRPr="000A6515" w:rsidRDefault="009E700D" w:rsidP="000441DD">
            <w:pPr>
              <w:jc w:val="right"/>
              <w:rPr>
                <w:sz w:val="20"/>
              </w:rPr>
            </w:pPr>
            <w:r w:rsidRPr="00F937B3">
              <w:rPr>
                <w:color w:val="000000"/>
                <w:sz w:val="20"/>
                <w:lang w:eastAsia="en-CA"/>
              </w:rPr>
              <w:t>80,000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C43541" w14:textId="227FD51A" w:rsidR="009E700D" w:rsidRPr="000A6515" w:rsidRDefault="009E700D" w:rsidP="000441DD">
            <w:pPr>
              <w:jc w:val="right"/>
              <w:rPr>
                <w:sz w:val="20"/>
              </w:rPr>
            </w:pPr>
            <w:r w:rsidRPr="005B6374">
              <w:rPr>
                <w:sz w:val="20"/>
              </w:rPr>
              <w:t>71,919</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3BD707" w14:textId="62D2FCD6" w:rsidR="009E700D" w:rsidRPr="000A6515" w:rsidRDefault="009E700D" w:rsidP="000441DD">
            <w:pPr>
              <w:jc w:val="right"/>
              <w:rPr>
                <w:sz w:val="20"/>
              </w:rPr>
            </w:pPr>
            <w:r>
              <w:rPr>
                <w:color w:val="000000"/>
                <w:sz w:val="20"/>
              </w:rPr>
              <w:t>8,081</w:t>
            </w:r>
          </w:p>
        </w:tc>
      </w:tr>
      <w:tr w:rsidR="009E700D" w:rsidRPr="000A6515" w14:paraId="1B383C94" w14:textId="5C43A4DC"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1F1481B" w14:textId="77777777" w:rsidR="009E700D" w:rsidRPr="000A6515" w:rsidRDefault="009E700D" w:rsidP="000441DD">
            <w:pPr>
              <w:jc w:val="left"/>
              <w:rPr>
                <w:sz w:val="20"/>
              </w:rPr>
            </w:pPr>
            <w:r w:rsidRPr="000A6515">
              <w:rPr>
                <w:sz w:val="20"/>
              </w:rPr>
              <w:t>Consultant costs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6801E2" w14:textId="2E8CE0E3" w:rsidR="009E700D" w:rsidRPr="000A6515" w:rsidRDefault="009E700D" w:rsidP="000441DD">
            <w:pPr>
              <w:jc w:val="right"/>
              <w:rPr>
                <w:sz w:val="20"/>
              </w:rPr>
            </w:pPr>
            <w:r w:rsidRPr="00F937B3">
              <w:rPr>
                <w:color w:val="000000"/>
                <w:sz w:val="20"/>
                <w:lang w:eastAsia="en-CA"/>
              </w:rPr>
              <w:t>20,000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1D1F47" w14:textId="01170734" w:rsidR="009E700D" w:rsidRPr="000A6515" w:rsidRDefault="009E700D" w:rsidP="000441DD">
            <w:pPr>
              <w:jc w:val="right"/>
              <w:rPr>
                <w:sz w:val="20"/>
              </w:rPr>
            </w:pPr>
            <w:r w:rsidRPr="006C5006">
              <w:rPr>
                <w:color w:val="000000"/>
                <w:sz w:val="20"/>
                <w:lang w:eastAsia="en-CA"/>
              </w:rPr>
              <w:t>14,444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545E174" w14:textId="0CCBACF8" w:rsidR="009E700D" w:rsidRPr="000A6515" w:rsidRDefault="009E700D" w:rsidP="000441DD">
            <w:pPr>
              <w:jc w:val="right"/>
              <w:rPr>
                <w:sz w:val="20"/>
              </w:rPr>
            </w:pPr>
            <w:r>
              <w:rPr>
                <w:color w:val="000000"/>
                <w:sz w:val="20"/>
              </w:rPr>
              <w:t>5,556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E6DFE1" w14:textId="2548547C" w:rsidR="009E700D" w:rsidRPr="000A6515" w:rsidRDefault="009E700D" w:rsidP="000441DD">
            <w:pPr>
              <w:jc w:val="right"/>
              <w:rPr>
                <w:sz w:val="20"/>
              </w:rPr>
            </w:pPr>
            <w:r w:rsidRPr="00F937B3">
              <w:rPr>
                <w:color w:val="000000"/>
                <w:sz w:val="20"/>
                <w:lang w:eastAsia="en-CA"/>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27922E" w14:textId="1D1F08E9" w:rsidR="009E700D" w:rsidRPr="000A6515" w:rsidRDefault="009E700D" w:rsidP="000441DD">
            <w:pPr>
              <w:jc w:val="right"/>
              <w:rPr>
                <w:sz w:val="20"/>
              </w:rPr>
            </w:pPr>
            <w:r w:rsidRPr="005B6374">
              <w:rPr>
                <w:sz w:val="20"/>
                <w:szCs w:val="20"/>
              </w:rPr>
              <w:t>11,698</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1FC793" w14:textId="7D6CBDD2" w:rsidR="009E700D" w:rsidRPr="000A6515" w:rsidRDefault="009E700D" w:rsidP="000441DD">
            <w:pPr>
              <w:jc w:val="right"/>
              <w:rPr>
                <w:sz w:val="20"/>
              </w:rPr>
            </w:pPr>
            <w:r>
              <w:rPr>
                <w:color w:val="000000"/>
                <w:sz w:val="20"/>
              </w:rPr>
              <w:t>(11,698)</w:t>
            </w:r>
          </w:p>
        </w:tc>
      </w:tr>
      <w:tr w:rsidR="009E700D" w:rsidRPr="000A6515" w14:paraId="17A8E78C" w14:textId="09182C92"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778BC00" w14:textId="77777777" w:rsidR="009E700D" w:rsidRPr="000A6515" w:rsidRDefault="009E700D" w:rsidP="000441DD">
            <w:pPr>
              <w:jc w:val="left"/>
              <w:rPr>
                <w:sz w:val="20"/>
              </w:rPr>
            </w:pPr>
            <w:r w:rsidRPr="000A6515">
              <w:rPr>
                <w:sz w:val="20"/>
              </w:rPr>
              <w:t>Travel</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D13BB8" w14:textId="6D9C23C7" w:rsidR="009E700D" w:rsidRPr="000A6515" w:rsidRDefault="009E700D" w:rsidP="000441DD">
            <w:pPr>
              <w:jc w:val="right"/>
              <w:rPr>
                <w:sz w:val="20"/>
              </w:rPr>
            </w:pPr>
            <w:r w:rsidRPr="00F937B3">
              <w:rPr>
                <w:color w:val="000000"/>
                <w:sz w:val="20"/>
                <w:lang w:eastAsia="en-CA"/>
              </w:rPr>
              <w:t>7,000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EECD503" w14:textId="4820DF2C" w:rsidR="009E700D" w:rsidRPr="000A6515" w:rsidRDefault="009E700D" w:rsidP="000441DD">
            <w:pPr>
              <w:jc w:val="right"/>
              <w:rPr>
                <w:sz w:val="20"/>
              </w:rPr>
            </w:pPr>
            <w:r w:rsidRPr="006B228D">
              <w:rPr>
                <w:color w:val="000000"/>
                <w:sz w:val="20"/>
                <w:lang w:eastAsia="en-CA"/>
              </w:rPr>
              <w:t>11,825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B4C5C2" w14:textId="33F49266" w:rsidR="009E700D" w:rsidRPr="000A6515" w:rsidRDefault="009E700D" w:rsidP="000441DD">
            <w:pPr>
              <w:jc w:val="right"/>
              <w:rPr>
                <w:sz w:val="20"/>
              </w:rPr>
            </w:pPr>
            <w:r>
              <w:rPr>
                <w:color w:val="000000"/>
                <w:sz w:val="20"/>
              </w:rPr>
              <w:t>(4,825)</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8136C15" w14:textId="76181304" w:rsidR="009E700D" w:rsidRPr="000A6515" w:rsidRDefault="009E700D" w:rsidP="000441DD">
            <w:pPr>
              <w:jc w:val="right"/>
              <w:rPr>
                <w:sz w:val="20"/>
              </w:rPr>
            </w:pPr>
            <w:r w:rsidRPr="00F937B3">
              <w:rPr>
                <w:color w:val="000000"/>
                <w:sz w:val="20"/>
                <w:lang w:eastAsia="en-CA"/>
              </w:rPr>
              <w:t>20,000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C263BD8" w14:textId="4AA58A8A" w:rsidR="009E700D" w:rsidRPr="000A6515" w:rsidRDefault="009E700D" w:rsidP="000441DD">
            <w:pPr>
              <w:jc w:val="right"/>
              <w:rPr>
                <w:sz w:val="20"/>
              </w:rPr>
            </w:pPr>
            <w:r w:rsidRPr="005B6374">
              <w:rPr>
                <w:sz w:val="20"/>
              </w:rPr>
              <w:t>11,591</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D29B9E" w14:textId="07AB028B" w:rsidR="009E700D" w:rsidRPr="000A6515" w:rsidRDefault="009E700D" w:rsidP="000441DD">
            <w:pPr>
              <w:jc w:val="right"/>
              <w:rPr>
                <w:sz w:val="20"/>
              </w:rPr>
            </w:pPr>
            <w:r>
              <w:rPr>
                <w:color w:val="000000"/>
                <w:sz w:val="20"/>
              </w:rPr>
              <w:t>8,409</w:t>
            </w:r>
          </w:p>
        </w:tc>
      </w:tr>
      <w:tr w:rsidR="009E700D" w:rsidRPr="000A6515" w14:paraId="133B3D6D" w14:textId="173B1D72"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0C3FA7C" w14:textId="77777777" w:rsidR="009E700D" w:rsidRPr="000A6515" w:rsidRDefault="009E700D" w:rsidP="000441DD">
            <w:pPr>
              <w:jc w:val="left"/>
              <w:rPr>
                <w:sz w:val="20"/>
              </w:rPr>
            </w:pPr>
            <w:r w:rsidRPr="000A6515">
              <w:rPr>
                <w:sz w:val="20"/>
              </w:rPr>
              <w:t>Communication</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6D38A6" w14:textId="4454A0D2" w:rsidR="009E700D" w:rsidRPr="000A6515" w:rsidRDefault="009E700D" w:rsidP="000441DD">
            <w:pPr>
              <w:jc w:val="right"/>
              <w:rPr>
                <w:sz w:val="20"/>
              </w:rPr>
            </w:pPr>
            <w:r w:rsidRPr="00F937B3">
              <w:rPr>
                <w:color w:val="000000"/>
                <w:sz w:val="20"/>
                <w:lang w:eastAsia="en-CA"/>
              </w:rPr>
              <w:t>2,500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22E45D" w14:textId="1D885C67" w:rsidR="009E700D" w:rsidRPr="000A6515" w:rsidRDefault="009E700D" w:rsidP="000441DD">
            <w:pPr>
              <w:jc w:val="right"/>
              <w:rPr>
                <w:sz w:val="20"/>
              </w:rPr>
            </w:pPr>
            <w:r>
              <w:rPr>
                <w:color w:val="000000"/>
                <w:sz w:val="20"/>
                <w:lang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B9F9621" w14:textId="3EAEA263" w:rsidR="009E700D" w:rsidRPr="000A6515" w:rsidRDefault="009E700D" w:rsidP="000441DD">
            <w:pPr>
              <w:jc w:val="right"/>
              <w:rPr>
                <w:sz w:val="20"/>
              </w:rPr>
            </w:pPr>
            <w:r>
              <w:rPr>
                <w:color w:val="000000"/>
                <w:sz w:val="20"/>
              </w:rPr>
              <w:t>2,500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4F61BB" w14:textId="4072C6B5" w:rsidR="009E700D" w:rsidRPr="000A6515" w:rsidRDefault="009E700D" w:rsidP="000441DD">
            <w:pPr>
              <w:jc w:val="right"/>
              <w:rPr>
                <w:sz w:val="20"/>
              </w:rPr>
            </w:pPr>
            <w:r w:rsidRPr="00F937B3">
              <w:rPr>
                <w:color w:val="000000"/>
                <w:sz w:val="20"/>
                <w:lang w:eastAsia="en-CA"/>
              </w:rPr>
              <w:t>10,000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465126F" w14:textId="4B704159" w:rsidR="009E700D" w:rsidRPr="000A6515" w:rsidRDefault="009E700D" w:rsidP="000441DD">
            <w:pPr>
              <w:jc w:val="right"/>
              <w:rPr>
                <w:sz w:val="20"/>
              </w:rPr>
            </w:pPr>
            <w:r w:rsidRPr="005B6374">
              <w:rPr>
                <w:sz w:val="20"/>
                <w:szCs w:val="20"/>
              </w:rPr>
              <w:t>10,000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80FB72" w14:textId="334E48F5" w:rsidR="009E700D" w:rsidRPr="000A6515" w:rsidRDefault="009E700D" w:rsidP="000441DD">
            <w:pPr>
              <w:jc w:val="right"/>
              <w:rPr>
                <w:sz w:val="20"/>
              </w:rPr>
            </w:pPr>
            <w:r>
              <w:rPr>
                <w:color w:val="000000"/>
                <w:sz w:val="20"/>
              </w:rPr>
              <w:t>0</w:t>
            </w:r>
          </w:p>
        </w:tc>
      </w:tr>
      <w:tr w:rsidR="009E700D" w:rsidRPr="000A6515" w14:paraId="2D5DBC20" w14:textId="645E36B0"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2B03F8F" w14:textId="77777777" w:rsidR="009E700D" w:rsidRPr="000A6515" w:rsidRDefault="009E700D" w:rsidP="000441DD">
            <w:pPr>
              <w:jc w:val="left"/>
              <w:rPr>
                <w:sz w:val="20"/>
              </w:rPr>
            </w:pPr>
            <w:r w:rsidRPr="000A6515">
              <w:rPr>
                <w:sz w:val="20"/>
              </w:rPr>
              <w:t>Meetings/workshops</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833D4C" w14:textId="7DAA7B57" w:rsidR="009E700D" w:rsidRPr="000A6515" w:rsidRDefault="009E700D" w:rsidP="000441DD">
            <w:pPr>
              <w:jc w:val="right"/>
              <w:rPr>
                <w:sz w:val="20"/>
              </w:rPr>
            </w:pPr>
            <w:r w:rsidRPr="00F937B3">
              <w:rPr>
                <w:color w:val="000000"/>
                <w:sz w:val="20"/>
                <w:lang w:eastAsia="en-CA"/>
              </w:rPr>
              <w:t>14,351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D3591D" w14:textId="134D9351" w:rsidR="009E700D" w:rsidRPr="000A6515" w:rsidRDefault="009E700D" w:rsidP="000441DD">
            <w:pPr>
              <w:jc w:val="right"/>
              <w:rPr>
                <w:sz w:val="20"/>
              </w:rPr>
            </w:pPr>
            <w:r>
              <w:rPr>
                <w:color w:val="000000"/>
                <w:sz w:val="20"/>
                <w:lang w:eastAsia="en-CA"/>
              </w:rPr>
              <w:t>8,595</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0E7278" w14:textId="4C98847C" w:rsidR="009E700D" w:rsidRPr="000A6515" w:rsidRDefault="009E700D" w:rsidP="000441DD">
            <w:pPr>
              <w:jc w:val="right"/>
              <w:rPr>
                <w:sz w:val="20"/>
              </w:rPr>
            </w:pPr>
            <w:r>
              <w:rPr>
                <w:color w:val="000000"/>
                <w:sz w:val="20"/>
              </w:rPr>
              <w:t>5,756</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4A43A1" w14:textId="784C3F7E" w:rsidR="009E700D" w:rsidRPr="000A6515" w:rsidRDefault="009E700D" w:rsidP="000441DD">
            <w:pPr>
              <w:jc w:val="right"/>
              <w:rPr>
                <w:sz w:val="20"/>
              </w:rPr>
            </w:pPr>
            <w:r w:rsidRPr="00F937B3">
              <w:rPr>
                <w:color w:val="000000"/>
                <w:sz w:val="20"/>
                <w:lang w:eastAsia="en-CA"/>
              </w:rPr>
              <w:t>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114FC1" w14:textId="4658F36A" w:rsidR="009E700D" w:rsidRPr="000A6515" w:rsidRDefault="009E700D" w:rsidP="000441DD">
            <w:pPr>
              <w:jc w:val="right"/>
              <w:rPr>
                <w:sz w:val="20"/>
              </w:rPr>
            </w:pPr>
            <w:r>
              <w:rPr>
                <w:sz w:val="20"/>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2D77E8" w14:textId="5D51BEB0" w:rsidR="009E700D" w:rsidRPr="000A6515" w:rsidRDefault="009E700D" w:rsidP="000441DD">
            <w:pPr>
              <w:jc w:val="right"/>
              <w:rPr>
                <w:sz w:val="20"/>
              </w:rPr>
            </w:pPr>
            <w:r>
              <w:rPr>
                <w:color w:val="000000"/>
                <w:sz w:val="20"/>
              </w:rPr>
              <w:t>0</w:t>
            </w:r>
          </w:p>
        </w:tc>
      </w:tr>
      <w:tr w:rsidR="009E700D" w:rsidRPr="000A6515" w14:paraId="4DFE4B05" w14:textId="7626005E"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006DDFD" w14:textId="7215E8F3" w:rsidR="009E700D" w:rsidRPr="000A6515" w:rsidRDefault="009E700D" w:rsidP="000441DD">
            <w:pPr>
              <w:jc w:val="left"/>
              <w:rPr>
                <w:sz w:val="20"/>
              </w:rPr>
            </w:pPr>
            <w:r w:rsidRPr="000A6515">
              <w:rPr>
                <w:sz w:val="20"/>
              </w:rPr>
              <w:t>Other</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7ED587" w14:textId="104ABDC2" w:rsidR="009E700D" w:rsidRPr="000A6515" w:rsidRDefault="009E700D" w:rsidP="000441DD">
            <w:pPr>
              <w:jc w:val="right"/>
              <w:rPr>
                <w:sz w:val="20"/>
              </w:rPr>
            </w:pPr>
            <w:r w:rsidRPr="00F937B3">
              <w:rPr>
                <w:color w:val="000000"/>
                <w:sz w:val="20"/>
                <w:lang w:eastAsia="en-CA"/>
              </w:rPr>
              <w:t>1,500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D272BC" w14:textId="2219513C" w:rsidR="009E700D" w:rsidRPr="000A6515" w:rsidRDefault="009E700D" w:rsidP="000441DD">
            <w:pPr>
              <w:jc w:val="right"/>
              <w:rPr>
                <w:sz w:val="20"/>
              </w:rPr>
            </w:pPr>
            <w:r>
              <w:rPr>
                <w:color w:val="000000"/>
                <w:sz w:val="20"/>
                <w:lang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8883D9" w14:textId="121F5EB1" w:rsidR="009E700D" w:rsidRPr="000A6515" w:rsidRDefault="009E700D" w:rsidP="000441DD">
            <w:pPr>
              <w:jc w:val="right"/>
              <w:rPr>
                <w:sz w:val="20"/>
              </w:rPr>
            </w:pPr>
            <w:r>
              <w:rPr>
                <w:color w:val="000000"/>
                <w:sz w:val="20"/>
              </w:rPr>
              <w:t>1,500</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36BE86" w14:textId="6CBC2889" w:rsidR="009E700D" w:rsidRPr="000A6515" w:rsidRDefault="009E700D" w:rsidP="000441DD">
            <w:pPr>
              <w:jc w:val="right"/>
              <w:rPr>
                <w:sz w:val="20"/>
              </w:rPr>
            </w:pPr>
            <w:r w:rsidRPr="00F937B3">
              <w:rPr>
                <w:color w:val="000000"/>
                <w:sz w:val="20"/>
                <w:lang w:eastAsia="en-CA"/>
              </w:rPr>
              <w:t>4,243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37F858" w14:textId="0CB66088" w:rsidR="009E700D" w:rsidRPr="000A6515" w:rsidRDefault="009E700D" w:rsidP="000441DD">
            <w:pPr>
              <w:jc w:val="right"/>
              <w:rPr>
                <w:sz w:val="20"/>
              </w:rPr>
            </w:pPr>
            <w:r>
              <w:rPr>
                <w:sz w:val="20"/>
                <w:lang w:eastAsia="en-CA"/>
              </w:rPr>
              <w:t>0</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B3F1465" w14:textId="240D3E0E" w:rsidR="009E700D" w:rsidRPr="000A6515" w:rsidRDefault="009E700D" w:rsidP="000441DD">
            <w:pPr>
              <w:jc w:val="right"/>
              <w:rPr>
                <w:sz w:val="20"/>
              </w:rPr>
            </w:pPr>
            <w:r>
              <w:rPr>
                <w:color w:val="000000"/>
                <w:sz w:val="20"/>
              </w:rPr>
              <w:t>4,243</w:t>
            </w:r>
          </w:p>
        </w:tc>
      </w:tr>
      <w:tr w:rsidR="009E700D" w:rsidRPr="000A6515" w14:paraId="3B79C5A7" w14:textId="4B058CB3" w:rsidTr="006E795F">
        <w:tc>
          <w:tcPr>
            <w:tcW w:w="11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F90E0F9" w14:textId="77777777" w:rsidR="009E700D" w:rsidRPr="000A6515" w:rsidRDefault="009E700D" w:rsidP="000441DD">
            <w:pPr>
              <w:jc w:val="left"/>
              <w:rPr>
                <w:b/>
                <w:sz w:val="20"/>
              </w:rPr>
            </w:pPr>
            <w:r w:rsidRPr="000A6515">
              <w:rPr>
                <w:b/>
                <w:sz w:val="20"/>
              </w:rPr>
              <w:t>Total</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138859" w14:textId="2CBC73D5" w:rsidR="009E700D" w:rsidRPr="000A6515" w:rsidRDefault="009E700D" w:rsidP="000441DD">
            <w:pPr>
              <w:jc w:val="right"/>
              <w:rPr>
                <w:b/>
                <w:bCs/>
                <w:sz w:val="20"/>
              </w:rPr>
            </w:pPr>
            <w:r>
              <w:rPr>
                <w:b/>
                <w:bCs/>
                <w:color w:val="000000"/>
                <w:sz w:val="20"/>
              </w:rPr>
              <w:t>139,631</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629AA4" w14:textId="2BBF25AD" w:rsidR="009E700D" w:rsidRPr="000A6515" w:rsidRDefault="009E700D" w:rsidP="000441DD">
            <w:pPr>
              <w:jc w:val="right"/>
              <w:rPr>
                <w:b/>
                <w:bCs/>
                <w:sz w:val="20"/>
              </w:rPr>
            </w:pPr>
            <w:r>
              <w:rPr>
                <w:b/>
                <w:bCs/>
                <w:color w:val="000000"/>
                <w:sz w:val="20"/>
              </w:rPr>
              <w:t>108,774</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D37D63" w14:textId="481819E0" w:rsidR="009E700D" w:rsidRPr="000A6515" w:rsidRDefault="009E700D" w:rsidP="000441DD">
            <w:pPr>
              <w:jc w:val="right"/>
              <w:rPr>
                <w:b/>
                <w:bCs/>
                <w:sz w:val="20"/>
              </w:rPr>
            </w:pPr>
            <w:r>
              <w:rPr>
                <w:b/>
                <w:bCs/>
                <w:color w:val="000000"/>
                <w:sz w:val="20"/>
              </w:rPr>
              <w:t>30,857</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7E29D0" w14:textId="06B649B1" w:rsidR="009E700D" w:rsidRPr="000A6515" w:rsidRDefault="009E700D" w:rsidP="000441DD">
            <w:pPr>
              <w:jc w:val="right"/>
              <w:rPr>
                <w:b/>
                <w:bCs/>
                <w:sz w:val="20"/>
              </w:rPr>
            </w:pPr>
            <w:r>
              <w:rPr>
                <w:b/>
                <w:bCs/>
                <w:color w:val="000000"/>
                <w:sz w:val="20"/>
              </w:rPr>
              <w:t>114,243</w:t>
            </w:r>
          </w:p>
        </w:tc>
        <w:tc>
          <w:tcPr>
            <w:tcW w:w="64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416EB27" w14:textId="1B6EA3C2" w:rsidR="009E700D" w:rsidRPr="000A6515" w:rsidRDefault="009E700D" w:rsidP="000441DD">
            <w:pPr>
              <w:jc w:val="right"/>
              <w:rPr>
                <w:b/>
                <w:bCs/>
                <w:sz w:val="20"/>
              </w:rPr>
            </w:pPr>
            <w:r>
              <w:rPr>
                <w:b/>
                <w:bCs/>
                <w:color w:val="000000"/>
                <w:sz w:val="20"/>
              </w:rPr>
              <w:t>105,208</w:t>
            </w:r>
          </w:p>
        </w:tc>
        <w:tc>
          <w:tcPr>
            <w:tcW w:w="65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4801CC" w14:textId="06997739" w:rsidR="009E700D" w:rsidRPr="000A6515" w:rsidRDefault="009E700D" w:rsidP="000441DD">
            <w:pPr>
              <w:jc w:val="right"/>
              <w:rPr>
                <w:b/>
                <w:bCs/>
                <w:sz w:val="20"/>
              </w:rPr>
            </w:pPr>
            <w:r>
              <w:rPr>
                <w:b/>
                <w:bCs/>
                <w:color w:val="000000"/>
                <w:sz w:val="20"/>
              </w:rPr>
              <w:t>9,035</w:t>
            </w:r>
          </w:p>
        </w:tc>
      </w:tr>
    </w:tbl>
    <w:p w14:paraId="49A069A4" w14:textId="77777777" w:rsidR="00BF5E03" w:rsidRPr="000A6515" w:rsidRDefault="00BF5E03" w:rsidP="00BF5E03"/>
    <w:p w14:paraId="4519B511" w14:textId="28EA3E92" w:rsidR="00437B20" w:rsidRPr="000A6515" w:rsidRDefault="00437B20" w:rsidP="00437B20">
      <w:r w:rsidRPr="000A6515">
        <w:rPr>
          <w:u w:val="single"/>
        </w:rPr>
        <w:t>Level of fund disbursement</w:t>
      </w:r>
    </w:p>
    <w:p w14:paraId="064436AE" w14:textId="77777777" w:rsidR="00437B20" w:rsidRPr="000A6515" w:rsidRDefault="00437B20" w:rsidP="00437B20"/>
    <w:p w14:paraId="4B556260" w14:textId="5104941C" w:rsidR="00437B20" w:rsidRPr="000A6515" w:rsidRDefault="00437B20" w:rsidP="00437B20">
      <w:pPr>
        <w:pStyle w:val="Heading1"/>
      </w:pPr>
      <w:r w:rsidRPr="000A6515">
        <w:t xml:space="preserve">As of </w:t>
      </w:r>
      <w:r w:rsidR="005D6CDF" w:rsidRPr="000A6515">
        <w:t>August</w:t>
      </w:r>
      <w:r w:rsidRPr="000A6515">
        <w:t xml:space="preserve"> 2022, of the US $</w:t>
      </w:r>
      <w:r w:rsidR="00355D5D" w:rsidRPr="000A6515">
        <w:t>2,473,530</w:t>
      </w:r>
      <w:r w:rsidRPr="000A6515">
        <w:t xml:space="preserve"> approved so far, US $</w:t>
      </w:r>
      <w:r w:rsidR="00DC5181" w:rsidRPr="000A6515">
        <w:t>1,316,106</w:t>
      </w:r>
      <w:r w:rsidRPr="000A6515">
        <w:t xml:space="preserve"> had been disbursed (US $</w:t>
      </w:r>
      <w:r w:rsidR="00DC5181" w:rsidRPr="000A6515">
        <w:t>645,226</w:t>
      </w:r>
      <w:r w:rsidRPr="000A6515">
        <w:t xml:space="preserve"> for </w:t>
      </w:r>
      <w:r w:rsidR="00CB78E0" w:rsidRPr="000A6515">
        <w:t>the World Bank</w:t>
      </w:r>
      <w:r w:rsidRPr="000A6515">
        <w:t xml:space="preserve"> and US $</w:t>
      </w:r>
      <w:r w:rsidR="00DC5181" w:rsidRPr="000A6515">
        <w:t>670,880</w:t>
      </w:r>
      <w:r w:rsidRPr="000A6515">
        <w:t xml:space="preserve"> for </w:t>
      </w:r>
      <w:r w:rsidR="00CB78E0" w:rsidRPr="000A6515">
        <w:t>UNIDO</w:t>
      </w:r>
      <w:r w:rsidRPr="000A6515">
        <w:t xml:space="preserve">), as shown in </w:t>
      </w:r>
      <w:r w:rsidR="00F242EE" w:rsidRPr="000A6515">
        <w:t>t</w:t>
      </w:r>
      <w:r w:rsidRPr="000A6515">
        <w:t>able </w:t>
      </w:r>
      <w:r w:rsidR="00286D84">
        <w:t>4</w:t>
      </w:r>
      <w:r w:rsidRPr="000A6515">
        <w:t>. The balance of US $</w:t>
      </w:r>
      <w:r w:rsidR="00DC5181" w:rsidRPr="000A6515">
        <w:t>1,157,424</w:t>
      </w:r>
      <w:r w:rsidRPr="000A6515">
        <w:t xml:space="preserve"> will be disbursed in </w:t>
      </w:r>
      <w:r w:rsidR="00DC5181" w:rsidRPr="000A6515">
        <w:t>2023</w:t>
      </w:r>
      <w:r w:rsidRPr="000A6515">
        <w:t>.</w:t>
      </w:r>
    </w:p>
    <w:p w14:paraId="3C3185DA" w14:textId="642D3A61" w:rsidR="00437B20" w:rsidRPr="000A6515" w:rsidRDefault="00437B20" w:rsidP="00C20185">
      <w:pPr>
        <w:keepNext/>
        <w:rPr>
          <w:b/>
        </w:rPr>
      </w:pPr>
      <w:r w:rsidRPr="000A6515">
        <w:rPr>
          <w:b/>
        </w:rPr>
        <w:t>Table </w:t>
      </w:r>
      <w:r w:rsidR="00286D84">
        <w:rPr>
          <w:b/>
        </w:rPr>
        <w:t>4</w:t>
      </w:r>
      <w:r w:rsidRPr="000A6515">
        <w:rPr>
          <w:b/>
        </w:rPr>
        <w:t>. Financial report of stage II</w:t>
      </w:r>
      <w:r w:rsidR="006F064E" w:rsidRPr="000A6515">
        <w:t xml:space="preserve"> </w:t>
      </w:r>
      <w:r w:rsidRPr="000A6515">
        <w:rPr>
          <w:b/>
        </w:rPr>
        <w:t xml:space="preserve">of the HPMP for </w:t>
      </w:r>
      <w:r w:rsidR="006D1EF3" w:rsidRPr="000A6515">
        <w:rPr>
          <w:b/>
        </w:rPr>
        <w:t>Jordan</w:t>
      </w:r>
      <w:r w:rsidRPr="000A6515">
        <w:rPr>
          <w:b/>
        </w:rPr>
        <w:t xml:space="preserve"> (US $)</w:t>
      </w:r>
    </w:p>
    <w:tbl>
      <w:tblPr>
        <w:tblStyle w:val="TableGrid"/>
        <w:tblW w:w="5000" w:type="pct"/>
        <w:tblLayout w:type="fixed"/>
        <w:tblLook w:val="04A0" w:firstRow="1" w:lastRow="0" w:firstColumn="1" w:lastColumn="0" w:noHBand="0" w:noVBand="1"/>
      </w:tblPr>
      <w:tblGrid>
        <w:gridCol w:w="1418"/>
        <w:gridCol w:w="1134"/>
        <w:gridCol w:w="1133"/>
        <w:gridCol w:w="1131"/>
        <w:gridCol w:w="1133"/>
        <w:gridCol w:w="1133"/>
        <w:gridCol w:w="1135"/>
        <w:gridCol w:w="1133"/>
      </w:tblGrid>
      <w:tr w:rsidR="008846A4" w:rsidRPr="000A6515" w14:paraId="3BADA74E" w14:textId="237BE6F9" w:rsidTr="004307BB">
        <w:trPr>
          <w:tblHeader/>
        </w:trPr>
        <w:tc>
          <w:tcPr>
            <w:tcW w:w="758" w:type="pct"/>
            <w:vMerge w:val="restart"/>
            <w:vAlign w:val="center"/>
          </w:tcPr>
          <w:p w14:paraId="52E8DC2D" w14:textId="77777777" w:rsidR="008846A4" w:rsidRPr="000A6515" w:rsidRDefault="008846A4" w:rsidP="004307BB">
            <w:pPr>
              <w:keepNext/>
              <w:jc w:val="left"/>
              <w:rPr>
                <w:b/>
                <w:sz w:val="20"/>
                <w:szCs w:val="20"/>
              </w:rPr>
            </w:pPr>
            <w:bookmarkStart w:id="2" w:name="_Hlk116989923"/>
            <w:r w:rsidRPr="000A6515">
              <w:rPr>
                <w:b/>
                <w:sz w:val="20"/>
                <w:szCs w:val="20"/>
              </w:rPr>
              <w:t>Agency</w:t>
            </w:r>
          </w:p>
        </w:tc>
        <w:tc>
          <w:tcPr>
            <w:tcW w:w="1212" w:type="pct"/>
            <w:gridSpan w:val="2"/>
            <w:vAlign w:val="center"/>
          </w:tcPr>
          <w:p w14:paraId="4A539E56" w14:textId="77777777" w:rsidR="008846A4" w:rsidRPr="000A6515" w:rsidRDefault="008846A4" w:rsidP="00C20185">
            <w:pPr>
              <w:keepNext/>
              <w:jc w:val="center"/>
              <w:rPr>
                <w:b/>
                <w:sz w:val="20"/>
                <w:szCs w:val="20"/>
              </w:rPr>
            </w:pPr>
            <w:r w:rsidRPr="000A6515">
              <w:rPr>
                <w:b/>
                <w:sz w:val="20"/>
                <w:szCs w:val="20"/>
              </w:rPr>
              <w:t>First tranche</w:t>
            </w:r>
          </w:p>
        </w:tc>
        <w:tc>
          <w:tcPr>
            <w:tcW w:w="1211" w:type="pct"/>
            <w:gridSpan w:val="2"/>
            <w:vAlign w:val="center"/>
          </w:tcPr>
          <w:p w14:paraId="04EE29FB" w14:textId="77777777" w:rsidR="008846A4" w:rsidRPr="000A6515" w:rsidRDefault="008846A4" w:rsidP="00C20185">
            <w:pPr>
              <w:keepNext/>
              <w:jc w:val="center"/>
              <w:rPr>
                <w:b/>
                <w:sz w:val="20"/>
                <w:szCs w:val="20"/>
              </w:rPr>
            </w:pPr>
            <w:r w:rsidRPr="000A6515">
              <w:rPr>
                <w:b/>
                <w:sz w:val="20"/>
                <w:szCs w:val="20"/>
              </w:rPr>
              <w:t>Second tranche</w:t>
            </w:r>
          </w:p>
        </w:tc>
        <w:tc>
          <w:tcPr>
            <w:tcW w:w="1819" w:type="pct"/>
            <w:gridSpan w:val="3"/>
            <w:vAlign w:val="center"/>
          </w:tcPr>
          <w:p w14:paraId="6358984D" w14:textId="5260E86E" w:rsidR="008846A4" w:rsidRPr="000A6515" w:rsidRDefault="008846A4" w:rsidP="00C20185">
            <w:pPr>
              <w:keepNext/>
              <w:jc w:val="center"/>
              <w:rPr>
                <w:b/>
                <w:sz w:val="20"/>
                <w:szCs w:val="20"/>
              </w:rPr>
            </w:pPr>
            <w:r w:rsidRPr="000A6515">
              <w:rPr>
                <w:b/>
                <w:sz w:val="20"/>
                <w:szCs w:val="20"/>
              </w:rPr>
              <w:t>Total</w:t>
            </w:r>
          </w:p>
        </w:tc>
      </w:tr>
      <w:tr w:rsidR="001F55CE" w:rsidRPr="000A6515" w14:paraId="439DE35D" w14:textId="58D7A481" w:rsidTr="00AD4798">
        <w:trPr>
          <w:tblHeader/>
        </w:trPr>
        <w:tc>
          <w:tcPr>
            <w:tcW w:w="758" w:type="pct"/>
            <w:vMerge/>
            <w:vAlign w:val="center"/>
          </w:tcPr>
          <w:p w14:paraId="0FF825AB" w14:textId="77777777" w:rsidR="00800C5C" w:rsidRPr="000A6515" w:rsidRDefault="00800C5C" w:rsidP="00692233">
            <w:pPr>
              <w:keepNext/>
              <w:jc w:val="center"/>
              <w:rPr>
                <w:b/>
                <w:sz w:val="20"/>
                <w:szCs w:val="20"/>
              </w:rPr>
            </w:pPr>
          </w:p>
        </w:tc>
        <w:tc>
          <w:tcPr>
            <w:tcW w:w="606" w:type="pct"/>
            <w:vAlign w:val="center"/>
          </w:tcPr>
          <w:p w14:paraId="3DC9CBCA" w14:textId="77777777" w:rsidR="00800C5C" w:rsidRPr="000A6515" w:rsidRDefault="00800C5C" w:rsidP="00692233">
            <w:pPr>
              <w:keepNext/>
              <w:jc w:val="center"/>
              <w:rPr>
                <w:b/>
                <w:sz w:val="20"/>
                <w:szCs w:val="20"/>
              </w:rPr>
            </w:pPr>
            <w:r w:rsidRPr="000A6515">
              <w:rPr>
                <w:b/>
                <w:sz w:val="20"/>
                <w:szCs w:val="20"/>
              </w:rPr>
              <w:t>Approved</w:t>
            </w:r>
          </w:p>
        </w:tc>
        <w:tc>
          <w:tcPr>
            <w:tcW w:w="606" w:type="pct"/>
            <w:vAlign w:val="center"/>
          </w:tcPr>
          <w:p w14:paraId="019BE6D8" w14:textId="77777777" w:rsidR="00800C5C" w:rsidRPr="000A6515" w:rsidRDefault="00800C5C" w:rsidP="00692233">
            <w:pPr>
              <w:keepNext/>
              <w:jc w:val="center"/>
              <w:rPr>
                <w:b/>
                <w:sz w:val="20"/>
                <w:szCs w:val="20"/>
              </w:rPr>
            </w:pPr>
            <w:r w:rsidRPr="000A6515">
              <w:rPr>
                <w:b/>
                <w:sz w:val="20"/>
                <w:szCs w:val="20"/>
              </w:rPr>
              <w:t>Disbursed</w:t>
            </w:r>
          </w:p>
        </w:tc>
        <w:tc>
          <w:tcPr>
            <w:tcW w:w="605" w:type="pct"/>
            <w:vAlign w:val="center"/>
          </w:tcPr>
          <w:p w14:paraId="54F39381" w14:textId="77777777" w:rsidR="00800C5C" w:rsidRPr="000A6515" w:rsidRDefault="00800C5C" w:rsidP="00692233">
            <w:pPr>
              <w:keepNext/>
              <w:jc w:val="center"/>
              <w:rPr>
                <w:b/>
                <w:sz w:val="20"/>
                <w:szCs w:val="20"/>
              </w:rPr>
            </w:pPr>
            <w:r w:rsidRPr="000A6515">
              <w:rPr>
                <w:b/>
                <w:sz w:val="20"/>
                <w:szCs w:val="20"/>
              </w:rPr>
              <w:t>Approved</w:t>
            </w:r>
          </w:p>
        </w:tc>
        <w:tc>
          <w:tcPr>
            <w:tcW w:w="606" w:type="pct"/>
            <w:vAlign w:val="center"/>
          </w:tcPr>
          <w:p w14:paraId="1F6EAE0F" w14:textId="77777777" w:rsidR="00800C5C" w:rsidRPr="000A6515" w:rsidRDefault="00800C5C" w:rsidP="00692233">
            <w:pPr>
              <w:keepNext/>
              <w:jc w:val="center"/>
              <w:rPr>
                <w:b/>
                <w:sz w:val="20"/>
                <w:szCs w:val="20"/>
              </w:rPr>
            </w:pPr>
            <w:r w:rsidRPr="000A6515">
              <w:rPr>
                <w:b/>
                <w:sz w:val="20"/>
                <w:szCs w:val="20"/>
              </w:rPr>
              <w:t>Disbursed</w:t>
            </w:r>
          </w:p>
        </w:tc>
        <w:tc>
          <w:tcPr>
            <w:tcW w:w="606" w:type="pct"/>
            <w:vAlign w:val="center"/>
          </w:tcPr>
          <w:p w14:paraId="74182D7E" w14:textId="77777777" w:rsidR="00800C5C" w:rsidRPr="000A6515" w:rsidRDefault="00800C5C" w:rsidP="00692233">
            <w:pPr>
              <w:keepNext/>
              <w:jc w:val="center"/>
              <w:rPr>
                <w:b/>
                <w:sz w:val="20"/>
                <w:szCs w:val="20"/>
              </w:rPr>
            </w:pPr>
            <w:r w:rsidRPr="000A6515">
              <w:rPr>
                <w:b/>
                <w:sz w:val="20"/>
                <w:szCs w:val="20"/>
              </w:rPr>
              <w:t>Approved</w:t>
            </w:r>
          </w:p>
        </w:tc>
        <w:tc>
          <w:tcPr>
            <w:tcW w:w="607" w:type="pct"/>
            <w:vAlign w:val="center"/>
          </w:tcPr>
          <w:p w14:paraId="5E9635E1" w14:textId="77777777" w:rsidR="00800C5C" w:rsidRPr="000A6515" w:rsidRDefault="00800C5C" w:rsidP="00692233">
            <w:pPr>
              <w:keepNext/>
              <w:jc w:val="center"/>
              <w:rPr>
                <w:b/>
                <w:sz w:val="20"/>
                <w:szCs w:val="20"/>
              </w:rPr>
            </w:pPr>
            <w:r w:rsidRPr="000A6515">
              <w:rPr>
                <w:b/>
                <w:sz w:val="20"/>
                <w:szCs w:val="20"/>
              </w:rPr>
              <w:t>Disbursed</w:t>
            </w:r>
          </w:p>
        </w:tc>
        <w:tc>
          <w:tcPr>
            <w:tcW w:w="606" w:type="pct"/>
          </w:tcPr>
          <w:p w14:paraId="63CEBD3B" w14:textId="258CA57D" w:rsidR="00800C5C" w:rsidRPr="000A6515" w:rsidRDefault="008846A4" w:rsidP="00692233">
            <w:pPr>
              <w:keepNext/>
              <w:jc w:val="center"/>
              <w:rPr>
                <w:b/>
                <w:sz w:val="20"/>
                <w:szCs w:val="20"/>
              </w:rPr>
            </w:pPr>
            <w:r w:rsidRPr="000A6515">
              <w:rPr>
                <w:b/>
                <w:sz w:val="20"/>
                <w:szCs w:val="20"/>
              </w:rPr>
              <w:t>Balance</w:t>
            </w:r>
          </w:p>
        </w:tc>
      </w:tr>
      <w:tr w:rsidR="00BF5E03" w:rsidRPr="000A6515" w14:paraId="10B90617" w14:textId="0D3E6E82" w:rsidTr="00AD4798">
        <w:tc>
          <w:tcPr>
            <w:tcW w:w="758" w:type="pct"/>
          </w:tcPr>
          <w:p w14:paraId="1B282C79" w14:textId="34FA1CA5" w:rsidR="00BF5E03" w:rsidRPr="000A6515" w:rsidRDefault="00BF5E03" w:rsidP="00BF5E03">
            <w:pPr>
              <w:keepNext/>
              <w:rPr>
                <w:sz w:val="20"/>
                <w:szCs w:val="20"/>
              </w:rPr>
            </w:pPr>
            <w:r w:rsidRPr="000A6515">
              <w:rPr>
                <w:sz w:val="20"/>
                <w:szCs w:val="20"/>
              </w:rPr>
              <w:t>World Bank</w:t>
            </w:r>
          </w:p>
        </w:tc>
        <w:tc>
          <w:tcPr>
            <w:tcW w:w="606" w:type="pct"/>
          </w:tcPr>
          <w:p w14:paraId="6F3ECE95" w14:textId="6DA2918D" w:rsidR="00BF5E03" w:rsidRPr="000A6515" w:rsidRDefault="00BF5E03" w:rsidP="00BF5E03">
            <w:pPr>
              <w:keepNext/>
              <w:jc w:val="right"/>
              <w:rPr>
                <w:sz w:val="20"/>
                <w:szCs w:val="20"/>
                <w:highlight w:val="cyan"/>
              </w:rPr>
            </w:pPr>
            <w:r w:rsidRPr="000A6515">
              <w:rPr>
                <w:sz w:val="20"/>
                <w:szCs w:val="20"/>
              </w:rPr>
              <w:t>526,956</w:t>
            </w:r>
          </w:p>
        </w:tc>
        <w:tc>
          <w:tcPr>
            <w:tcW w:w="606" w:type="pct"/>
          </w:tcPr>
          <w:p w14:paraId="578825E9" w14:textId="22A72BD1" w:rsidR="00BF5E03" w:rsidRPr="000A6515" w:rsidRDefault="00BF5E03" w:rsidP="00BF5E03">
            <w:pPr>
              <w:keepNext/>
              <w:jc w:val="right"/>
              <w:rPr>
                <w:sz w:val="20"/>
                <w:szCs w:val="20"/>
                <w:highlight w:val="cyan"/>
              </w:rPr>
            </w:pPr>
            <w:r w:rsidRPr="000A6515">
              <w:rPr>
                <w:sz w:val="20"/>
                <w:szCs w:val="20"/>
              </w:rPr>
              <w:t>431,347</w:t>
            </w:r>
          </w:p>
        </w:tc>
        <w:tc>
          <w:tcPr>
            <w:tcW w:w="605" w:type="pct"/>
          </w:tcPr>
          <w:p w14:paraId="1D23382F" w14:textId="243E2B6E" w:rsidR="00BF5E03" w:rsidRPr="000A6515" w:rsidRDefault="00BF5E03" w:rsidP="00BF5E03">
            <w:pPr>
              <w:keepNext/>
              <w:jc w:val="right"/>
              <w:rPr>
                <w:sz w:val="20"/>
                <w:szCs w:val="20"/>
                <w:highlight w:val="cyan"/>
              </w:rPr>
            </w:pPr>
            <w:r w:rsidRPr="000A6515">
              <w:rPr>
                <w:sz w:val="20"/>
                <w:szCs w:val="20"/>
              </w:rPr>
              <w:t>1,013,554</w:t>
            </w:r>
          </w:p>
        </w:tc>
        <w:tc>
          <w:tcPr>
            <w:tcW w:w="606" w:type="pct"/>
          </w:tcPr>
          <w:p w14:paraId="6B2F2310" w14:textId="172A67C4" w:rsidR="00BF5E03" w:rsidRPr="000A6515" w:rsidRDefault="00AD4798" w:rsidP="00BF5E03">
            <w:pPr>
              <w:keepNext/>
              <w:jc w:val="right"/>
              <w:rPr>
                <w:sz w:val="20"/>
                <w:szCs w:val="20"/>
                <w:highlight w:val="cyan"/>
              </w:rPr>
            </w:pPr>
            <w:r w:rsidRPr="000A6515">
              <w:rPr>
                <w:sz w:val="20"/>
                <w:szCs w:val="20"/>
              </w:rPr>
              <w:t>213,879</w:t>
            </w:r>
          </w:p>
        </w:tc>
        <w:tc>
          <w:tcPr>
            <w:tcW w:w="606" w:type="pct"/>
          </w:tcPr>
          <w:p w14:paraId="0A60FB4D" w14:textId="5ADBBA56" w:rsidR="00BF5E03" w:rsidRPr="000A6515" w:rsidRDefault="00AD4798" w:rsidP="00BF5E03">
            <w:pPr>
              <w:keepNext/>
              <w:jc w:val="right"/>
              <w:rPr>
                <w:sz w:val="20"/>
                <w:szCs w:val="20"/>
              </w:rPr>
            </w:pPr>
            <w:r w:rsidRPr="000A6515">
              <w:rPr>
                <w:sz w:val="20"/>
                <w:szCs w:val="20"/>
              </w:rPr>
              <w:t>1,540,510</w:t>
            </w:r>
          </w:p>
        </w:tc>
        <w:tc>
          <w:tcPr>
            <w:tcW w:w="607" w:type="pct"/>
          </w:tcPr>
          <w:p w14:paraId="45956E66" w14:textId="45D49318" w:rsidR="00BF5E03" w:rsidRPr="000A6515" w:rsidRDefault="00AD4798" w:rsidP="00BF5E03">
            <w:pPr>
              <w:keepNext/>
              <w:jc w:val="right"/>
              <w:rPr>
                <w:sz w:val="20"/>
                <w:szCs w:val="20"/>
              </w:rPr>
            </w:pPr>
            <w:r w:rsidRPr="000A6515">
              <w:rPr>
                <w:sz w:val="20"/>
                <w:szCs w:val="20"/>
              </w:rPr>
              <w:t>645,226</w:t>
            </w:r>
          </w:p>
        </w:tc>
        <w:tc>
          <w:tcPr>
            <w:tcW w:w="606" w:type="pct"/>
          </w:tcPr>
          <w:p w14:paraId="2F221E2F" w14:textId="6E230674" w:rsidR="00BF5E03" w:rsidRPr="000A6515" w:rsidRDefault="00AD4798" w:rsidP="00BF5E03">
            <w:pPr>
              <w:keepNext/>
              <w:jc w:val="right"/>
              <w:rPr>
                <w:sz w:val="20"/>
                <w:szCs w:val="20"/>
              </w:rPr>
            </w:pPr>
            <w:r w:rsidRPr="000A6515">
              <w:rPr>
                <w:sz w:val="20"/>
                <w:szCs w:val="20"/>
              </w:rPr>
              <w:t>895,284</w:t>
            </w:r>
          </w:p>
        </w:tc>
      </w:tr>
      <w:tr w:rsidR="00BF5E03" w:rsidRPr="000A6515" w14:paraId="1EFC5544" w14:textId="4AECCA50" w:rsidTr="00AD4798">
        <w:tc>
          <w:tcPr>
            <w:tcW w:w="758" w:type="pct"/>
          </w:tcPr>
          <w:p w14:paraId="252B5B53" w14:textId="74776074" w:rsidR="00BF5E03" w:rsidRPr="000A6515" w:rsidRDefault="00BF5E03" w:rsidP="00BF5E03">
            <w:pPr>
              <w:rPr>
                <w:sz w:val="20"/>
                <w:szCs w:val="20"/>
              </w:rPr>
            </w:pPr>
            <w:r w:rsidRPr="000A6515">
              <w:rPr>
                <w:sz w:val="20"/>
                <w:szCs w:val="20"/>
              </w:rPr>
              <w:t>UNIDO</w:t>
            </w:r>
          </w:p>
        </w:tc>
        <w:tc>
          <w:tcPr>
            <w:tcW w:w="606" w:type="pct"/>
          </w:tcPr>
          <w:p w14:paraId="0B5B571F" w14:textId="10B6B0FB" w:rsidR="00BF5E03" w:rsidRPr="000A6515" w:rsidRDefault="00BF5E03" w:rsidP="00BF5E03">
            <w:pPr>
              <w:jc w:val="right"/>
              <w:rPr>
                <w:sz w:val="20"/>
                <w:szCs w:val="20"/>
                <w:highlight w:val="cyan"/>
              </w:rPr>
            </w:pPr>
            <w:r w:rsidRPr="000A6515">
              <w:rPr>
                <w:sz w:val="20"/>
                <w:szCs w:val="20"/>
              </w:rPr>
              <w:t>392,171</w:t>
            </w:r>
          </w:p>
        </w:tc>
        <w:tc>
          <w:tcPr>
            <w:tcW w:w="606" w:type="pct"/>
          </w:tcPr>
          <w:p w14:paraId="4A29FD2E" w14:textId="76B8FD2D" w:rsidR="00BF5E03" w:rsidRPr="000A6515" w:rsidRDefault="005D6CDF" w:rsidP="00BF5E03">
            <w:pPr>
              <w:jc w:val="right"/>
              <w:rPr>
                <w:sz w:val="20"/>
                <w:szCs w:val="20"/>
                <w:highlight w:val="cyan"/>
              </w:rPr>
            </w:pPr>
            <w:r w:rsidRPr="000A6515">
              <w:rPr>
                <w:sz w:val="20"/>
                <w:szCs w:val="20"/>
              </w:rPr>
              <w:t>371,541</w:t>
            </w:r>
          </w:p>
        </w:tc>
        <w:tc>
          <w:tcPr>
            <w:tcW w:w="605" w:type="pct"/>
          </w:tcPr>
          <w:p w14:paraId="47E29B09" w14:textId="0014D183" w:rsidR="00BF5E03" w:rsidRPr="000A6515" w:rsidRDefault="00BF5E03" w:rsidP="00BF5E03">
            <w:pPr>
              <w:jc w:val="right"/>
              <w:rPr>
                <w:sz w:val="20"/>
                <w:szCs w:val="20"/>
                <w:highlight w:val="cyan"/>
              </w:rPr>
            </w:pPr>
            <w:r w:rsidRPr="000A6515">
              <w:rPr>
                <w:sz w:val="20"/>
                <w:szCs w:val="20"/>
              </w:rPr>
              <w:t>540,849</w:t>
            </w:r>
          </w:p>
        </w:tc>
        <w:tc>
          <w:tcPr>
            <w:tcW w:w="606" w:type="pct"/>
          </w:tcPr>
          <w:p w14:paraId="5B62937E" w14:textId="20F7AD7D" w:rsidR="00BF5E03" w:rsidRPr="000A6515" w:rsidRDefault="00AD4798" w:rsidP="00BF5E03">
            <w:pPr>
              <w:jc w:val="right"/>
              <w:rPr>
                <w:sz w:val="20"/>
                <w:szCs w:val="20"/>
                <w:highlight w:val="cyan"/>
              </w:rPr>
            </w:pPr>
            <w:r w:rsidRPr="000A6515">
              <w:rPr>
                <w:sz w:val="20"/>
                <w:szCs w:val="20"/>
              </w:rPr>
              <w:t>299,339</w:t>
            </w:r>
          </w:p>
        </w:tc>
        <w:tc>
          <w:tcPr>
            <w:tcW w:w="606" w:type="pct"/>
          </w:tcPr>
          <w:p w14:paraId="6FC11FD6" w14:textId="307C9171" w:rsidR="00BF5E03" w:rsidRPr="000A6515" w:rsidRDefault="00AD4798" w:rsidP="00BF5E03">
            <w:pPr>
              <w:jc w:val="right"/>
              <w:rPr>
                <w:sz w:val="20"/>
                <w:szCs w:val="20"/>
              </w:rPr>
            </w:pPr>
            <w:r w:rsidRPr="000A6515">
              <w:rPr>
                <w:sz w:val="20"/>
                <w:szCs w:val="20"/>
              </w:rPr>
              <w:t>933,020</w:t>
            </w:r>
          </w:p>
        </w:tc>
        <w:tc>
          <w:tcPr>
            <w:tcW w:w="607" w:type="pct"/>
          </w:tcPr>
          <w:p w14:paraId="5EEF577E" w14:textId="5F54B37B" w:rsidR="00BF5E03" w:rsidRPr="000A6515" w:rsidRDefault="005D6CDF" w:rsidP="00BF5E03">
            <w:pPr>
              <w:jc w:val="right"/>
              <w:rPr>
                <w:sz w:val="20"/>
                <w:szCs w:val="20"/>
              </w:rPr>
            </w:pPr>
            <w:r w:rsidRPr="000A6515">
              <w:rPr>
                <w:sz w:val="20"/>
                <w:szCs w:val="20"/>
              </w:rPr>
              <w:t>670,880</w:t>
            </w:r>
          </w:p>
        </w:tc>
        <w:tc>
          <w:tcPr>
            <w:tcW w:w="606" w:type="pct"/>
          </w:tcPr>
          <w:p w14:paraId="791A45B6" w14:textId="6DEA3C7E" w:rsidR="00BF5E03" w:rsidRPr="000A6515" w:rsidRDefault="005D6CDF" w:rsidP="00BF5E03">
            <w:pPr>
              <w:jc w:val="right"/>
              <w:rPr>
                <w:sz w:val="20"/>
                <w:szCs w:val="20"/>
              </w:rPr>
            </w:pPr>
            <w:r w:rsidRPr="000A6515">
              <w:rPr>
                <w:sz w:val="20"/>
                <w:szCs w:val="20"/>
              </w:rPr>
              <w:t>262,140</w:t>
            </w:r>
          </w:p>
        </w:tc>
      </w:tr>
      <w:tr w:rsidR="00BF5E03" w:rsidRPr="000A6515" w14:paraId="26F68BB5" w14:textId="1E8642BC" w:rsidTr="00AD4798">
        <w:tc>
          <w:tcPr>
            <w:tcW w:w="758" w:type="pct"/>
            <w:shd w:val="clear" w:color="auto" w:fill="auto"/>
          </w:tcPr>
          <w:p w14:paraId="4285B30A" w14:textId="77777777" w:rsidR="00BF5E03" w:rsidRPr="000A6515" w:rsidRDefault="00BF5E03" w:rsidP="00BF5E03">
            <w:pPr>
              <w:rPr>
                <w:b/>
                <w:sz w:val="20"/>
                <w:szCs w:val="20"/>
              </w:rPr>
            </w:pPr>
            <w:r w:rsidRPr="000A6515">
              <w:rPr>
                <w:b/>
                <w:sz w:val="20"/>
                <w:szCs w:val="20"/>
              </w:rPr>
              <w:t>Total</w:t>
            </w:r>
          </w:p>
        </w:tc>
        <w:tc>
          <w:tcPr>
            <w:tcW w:w="606" w:type="pct"/>
            <w:shd w:val="clear" w:color="auto" w:fill="auto"/>
          </w:tcPr>
          <w:p w14:paraId="1E326425" w14:textId="55F3ABD5" w:rsidR="00BF5E03" w:rsidRPr="000A6515" w:rsidRDefault="00AD4798" w:rsidP="00BF5E03">
            <w:pPr>
              <w:jc w:val="right"/>
              <w:rPr>
                <w:b/>
                <w:bCs/>
                <w:sz w:val="20"/>
                <w:szCs w:val="20"/>
              </w:rPr>
            </w:pPr>
            <w:r w:rsidRPr="000A6515">
              <w:rPr>
                <w:b/>
                <w:bCs/>
                <w:sz w:val="20"/>
                <w:szCs w:val="20"/>
              </w:rPr>
              <w:t>919,127</w:t>
            </w:r>
          </w:p>
        </w:tc>
        <w:tc>
          <w:tcPr>
            <w:tcW w:w="606" w:type="pct"/>
            <w:shd w:val="clear" w:color="auto" w:fill="auto"/>
          </w:tcPr>
          <w:p w14:paraId="0E38AD4C" w14:textId="3AF0F03A" w:rsidR="00BF5E03" w:rsidRPr="000A6515" w:rsidRDefault="005D6CDF" w:rsidP="00BF5E03">
            <w:pPr>
              <w:jc w:val="right"/>
              <w:rPr>
                <w:b/>
                <w:bCs/>
                <w:sz w:val="20"/>
                <w:szCs w:val="20"/>
              </w:rPr>
            </w:pPr>
            <w:r w:rsidRPr="000A6515">
              <w:rPr>
                <w:b/>
                <w:bCs/>
                <w:sz w:val="20"/>
                <w:szCs w:val="20"/>
              </w:rPr>
              <w:t>802,888</w:t>
            </w:r>
          </w:p>
        </w:tc>
        <w:tc>
          <w:tcPr>
            <w:tcW w:w="605" w:type="pct"/>
            <w:shd w:val="clear" w:color="auto" w:fill="auto"/>
          </w:tcPr>
          <w:p w14:paraId="2F5CE586" w14:textId="24FE748F" w:rsidR="00BF5E03" w:rsidRPr="000A6515" w:rsidRDefault="00AD4798" w:rsidP="00BF5E03">
            <w:pPr>
              <w:jc w:val="right"/>
              <w:rPr>
                <w:b/>
                <w:bCs/>
                <w:sz w:val="20"/>
                <w:szCs w:val="20"/>
              </w:rPr>
            </w:pPr>
            <w:r w:rsidRPr="000A6515">
              <w:rPr>
                <w:b/>
                <w:bCs/>
                <w:sz w:val="20"/>
                <w:szCs w:val="20"/>
              </w:rPr>
              <w:t>1,554,403</w:t>
            </w:r>
          </w:p>
        </w:tc>
        <w:tc>
          <w:tcPr>
            <w:tcW w:w="606" w:type="pct"/>
            <w:shd w:val="clear" w:color="auto" w:fill="auto"/>
          </w:tcPr>
          <w:p w14:paraId="19DDFFE7" w14:textId="1A8D6AA3" w:rsidR="00BF5E03" w:rsidRPr="000A6515" w:rsidRDefault="00AD4798" w:rsidP="00BF5E03">
            <w:pPr>
              <w:jc w:val="right"/>
              <w:rPr>
                <w:b/>
                <w:bCs/>
                <w:sz w:val="20"/>
                <w:szCs w:val="20"/>
              </w:rPr>
            </w:pPr>
            <w:r w:rsidRPr="000A6515">
              <w:rPr>
                <w:b/>
                <w:bCs/>
                <w:sz w:val="20"/>
                <w:szCs w:val="20"/>
              </w:rPr>
              <w:t>513,218</w:t>
            </w:r>
          </w:p>
        </w:tc>
        <w:tc>
          <w:tcPr>
            <w:tcW w:w="606" w:type="pct"/>
            <w:shd w:val="clear" w:color="auto" w:fill="auto"/>
          </w:tcPr>
          <w:p w14:paraId="74AEF990" w14:textId="2A730A24" w:rsidR="00BF5E03" w:rsidRPr="000A6515" w:rsidRDefault="00AD4798" w:rsidP="00BF5E03">
            <w:pPr>
              <w:jc w:val="right"/>
              <w:rPr>
                <w:b/>
                <w:bCs/>
                <w:sz w:val="20"/>
                <w:szCs w:val="20"/>
              </w:rPr>
            </w:pPr>
            <w:r w:rsidRPr="000A6515">
              <w:rPr>
                <w:b/>
                <w:bCs/>
                <w:sz w:val="20"/>
                <w:szCs w:val="20"/>
              </w:rPr>
              <w:t>2,473,530</w:t>
            </w:r>
          </w:p>
        </w:tc>
        <w:tc>
          <w:tcPr>
            <w:tcW w:w="607" w:type="pct"/>
          </w:tcPr>
          <w:p w14:paraId="77A8EF70" w14:textId="6F9B9595" w:rsidR="00BF5E03" w:rsidRPr="000A6515" w:rsidRDefault="00AD4798" w:rsidP="00BF5E03">
            <w:pPr>
              <w:jc w:val="right"/>
              <w:rPr>
                <w:b/>
                <w:bCs/>
                <w:sz w:val="20"/>
                <w:szCs w:val="20"/>
              </w:rPr>
            </w:pPr>
            <w:r w:rsidRPr="000A6515">
              <w:rPr>
                <w:b/>
                <w:bCs/>
                <w:sz w:val="20"/>
                <w:szCs w:val="20"/>
              </w:rPr>
              <w:t>1,</w:t>
            </w:r>
            <w:r w:rsidR="005D6CDF" w:rsidRPr="000A6515">
              <w:rPr>
                <w:b/>
                <w:bCs/>
                <w:sz w:val="20"/>
                <w:szCs w:val="20"/>
              </w:rPr>
              <w:t>316,106</w:t>
            </w:r>
          </w:p>
        </w:tc>
        <w:tc>
          <w:tcPr>
            <w:tcW w:w="606" w:type="pct"/>
          </w:tcPr>
          <w:p w14:paraId="1FBADA26" w14:textId="1AC4C93D" w:rsidR="00BF5E03" w:rsidRPr="000A6515" w:rsidRDefault="00AD4798" w:rsidP="00BF5E03">
            <w:pPr>
              <w:jc w:val="right"/>
              <w:rPr>
                <w:b/>
                <w:bCs/>
                <w:sz w:val="20"/>
                <w:szCs w:val="20"/>
              </w:rPr>
            </w:pPr>
            <w:r w:rsidRPr="000A6515">
              <w:rPr>
                <w:b/>
                <w:bCs/>
                <w:sz w:val="20"/>
                <w:szCs w:val="20"/>
              </w:rPr>
              <w:t>1,</w:t>
            </w:r>
            <w:r w:rsidR="005D6CDF" w:rsidRPr="000A6515">
              <w:rPr>
                <w:b/>
                <w:bCs/>
                <w:sz w:val="20"/>
                <w:szCs w:val="20"/>
              </w:rPr>
              <w:t>157,424</w:t>
            </w:r>
          </w:p>
        </w:tc>
      </w:tr>
      <w:tr w:rsidR="00BF5E03" w:rsidRPr="000A6515" w14:paraId="53761AA9" w14:textId="5E4FB1F4" w:rsidTr="00AD4798">
        <w:tc>
          <w:tcPr>
            <w:tcW w:w="758" w:type="pct"/>
            <w:shd w:val="clear" w:color="auto" w:fill="auto"/>
          </w:tcPr>
          <w:p w14:paraId="5B5A6782" w14:textId="77777777" w:rsidR="00BF5E03" w:rsidRPr="000A6515" w:rsidRDefault="00BF5E03" w:rsidP="00BF5E03">
            <w:pPr>
              <w:jc w:val="left"/>
              <w:rPr>
                <w:b/>
                <w:sz w:val="20"/>
                <w:szCs w:val="20"/>
              </w:rPr>
            </w:pPr>
            <w:r w:rsidRPr="000A6515">
              <w:rPr>
                <w:b/>
                <w:sz w:val="20"/>
                <w:szCs w:val="20"/>
              </w:rPr>
              <w:t>Disbursement rate (%)</w:t>
            </w:r>
          </w:p>
        </w:tc>
        <w:tc>
          <w:tcPr>
            <w:tcW w:w="1212" w:type="pct"/>
            <w:gridSpan w:val="2"/>
            <w:shd w:val="clear" w:color="auto" w:fill="auto"/>
            <w:vAlign w:val="center"/>
          </w:tcPr>
          <w:p w14:paraId="3641CE61" w14:textId="7C43098A" w:rsidR="00BF5E03" w:rsidRPr="000A6515" w:rsidRDefault="005D6CDF" w:rsidP="00BF5E03">
            <w:pPr>
              <w:jc w:val="center"/>
              <w:rPr>
                <w:b/>
                <w:sz w:val="20"/>
                <w:szCs w:val="20"/>
              </w:rPr>
            </w:pPr>
            <w:r w:rsidRPr="000A6515">
              <w:rPr>
                <w:b/>
                <w:sz w:val="20"/>
                <w:szCs w:val="20"/>
              </w:rPr>
              <w:t>87</w:t>
            </w:r>
          </w:p>
        </w:tc>
        <w:tc>
          <w:tcPr>
            <w:tcW w:w="1211" w:type="pct"/>
            <w:gridSpan w:val="2"/>
            <w:shd w:val="clear" w:color="auto" w:fill="auto"/>
            <w:vAlign w:val="center"/>
          </w:tcPr>
          <w:p w14:paraId="15972526" w14:textId="451AFDE6" w:rsidR="00BF5E03" w:rsidRPr="000A6515" w:rsidRDefault="005D6CDF" w:rsidP="00BF5E03">
            <w:pPr>
              <w:jc w:val="center"/>
              <w:rPr>
                <w:b/>
                <w:sz w:val="20"/>
                <w:szCs w:val="20"/>
              </w:rPr>
            </w:pPr>
            <w:r w:rsidRPr="000A6515">
              <w:rPr>
                <w:b/>
                <w:sz w:val="20"/>
                <w:szCs w:val="20"/>
              </w:rPr>
              <w:t>33</w:t>
            </w:r>
          </w:p>
        </w:tc>
        <w:tc>
          <w:tcPr>
            <w:tcW w:w="1819" w:type="pct"/>
            <w:gridSpan w:val="3"/>
            <w:shd w:val="clear" w:color="auto" w:fill="auto"/>
            <w:vAlign w:val="center"/>
          </w:tcPr>
          <w:p w14:paraId="326AC8CA" w14:textId="430D6943" w:rsidR="00BF5E03" w:rsidRPr="000A6515" w:rsidRDefault="005D6CDF" w:rsidP="00BF5E03">
            <w:pPr>
              <w:jc w:val="center"/>
              <w:rPr>
                <w:b/>
                <w:sz w:val="20"/>
                <w:szCs w:val="20"/>
              </w:rPr>
            </w:pPr>
            <w:r w:rsidRPr="000A6515">
              <w:rPr>
                <w:b/>
                <w:sz w:val="20"/>
                <w:szCs w:val="20"/>
              </w:rPr>
              <w:t>53</w:t>
            </w:r>
          </w:p>
        </w:tc>
      </w:tr>
      <w:bookmarkEnd w:id="2"/>
    </w:tbl>
    <w:p w14:paraId="74E9A30D" w14:textId="77777777" w:rsidR="00437B20" w:rsidRPr="000A6515" w:rsidRDefault="00437B20" w:rsidP="00437B20">
      <w:pPr>
        <w:rPr>
          <w:sz w:val="20"/>
          <w:szCs w:val="20"/>
        </w:rPr>
      </w:pPr>
    </w:p>
    <w:p w14:paraId="2E9B3936" w14:textId="2CE05FD1" w:rsidR="005F1DAF" w:rsidRPr="000A6515" w:rsidRDefault="005F1DAF" w:rsidP="005F1DAF">
      <w:pPr>
        <w:rPr>
          <w:u w:val="single"/>
        </w:rPr>
      </w:pPr>
      <w:r w:rsidRPr="000A6515">
        <w:rPr>
          <w:u w:val="single"/>
        </w:rPr>
        <w:t xml:space="preserve">Implementation plan for the third and final tranche of </w:t>
      </w:r>
      <w:r w:rsidR="000B6C93">
        <w:rPr>
          <w:u w:val="single"/>
        </w:rPr>
        <w:t xml:space="preserve">stage II of </w:t>
      </w:r>
      <w:r w:rsidRPr="000A6515">
        <w:rPr>
          <w:u w:val="single"/>
        </w:rPr>
        <w:t>the HPMP</w:t>
      </w:r>
    </w:p>
    <w:p w14:paraId="13EE9F0B" w14:textId="77777777" w:rsidR="005F1DAF" w:rsidRPr="000A6515" w:rsidRDefault="005F1DAF" w:rsidP="005F1DAF"/>
    <w:p w14:paraId="445814FB" w14:textId="4DA3AFF2" w:rsidR="005F1DAF" w:rsidRPr="000A6515" w:rsidRDefault="005F1DAF" w:rsidP="005F1DAF">
      <w:pPr>
        <w:pStyle w:val="Heading1"/>
      </w:pPr>
      <w:r w:rsidRPr="000A6515">
        <w:t xml:space="preserve">The following activities will be implemented </w:t>
      </w:r>
      <w:r w:rsidR="00DC58A5">
        <w:t xml:space="preserve">under the third tranche </w:t>
      </w:r>
      <w:r w:rsidRPr="000A6515">
        <w:t>in 2023:</w:t>
      </w:r>
    </w:p>
    <w:p w14:paraId="0229AC91" w14:textId="437EEEA6" w:rsidR="005F1DAF" w:rsidRPr="002D1F82" w:rsidRDefault="005F1DAF" w:rsidP="005F1DAF">
      <w:pPr>
        <w:pStyle w:val="Heading2"/>
        <w:numPr>
          <w:ilvl w:val="1"/>
          <w:numId w:val="1"/>
        </w:numPr>
      </w:pPr>
      <w:r w:rsidRPr="000A6515">
        <w:t xml:space="preserve">Signing of SGAs and conversion </w:t>
      </w:r>
      <w:r w:rsidR="002D1F82">
        <w:t>of</w:t>
      </w:r>
      <w:r w:rsidRPr="000A6515">
        <w:t xml:space="preserve"> </w:t>
      </w:r>
      <w:r w:rsidR="005C0B01">
        <w:t>four foam manufacturing</w:t>
      </w:r>
      <w:r w:rsidRPr="000A6515">
        <w:t xml:space="preserve"> enterprises</w:t>
      </w:r>
      <w:r w:rsidR="005C0B01">
        <w:t>,</w:t>
      </w:r>
      <w:r w:rsidRPr="000A6515">
        <w:rPr>
          <w:rStyle w:val="FootnoteReference"/>
        </w:rPr>
        <w:footnoteReference w:id="4"/>
      </w:r>
      <w:r w:rsidRPr="000A6515">
        <w:t xml:space="preserve"> result</w:t>
      </w:r>
      <w:r w:rsidR="00C9178B">
        <w:t>ing</w:t>
      </w:r>
      <w:r w:rsidRPr="000A6515">
        <w:t xml:space="preserve"> in the phase</w:t>
      </w:r>
      <w:r w:rsidRPr="000A6515">
        <w:noBreakHyphen/>
        <w:t>out of 5</w:t>
      </w:r>
      <w:r w:rsidR="005C0B01">
        <w:t>9</w:t>
      </w:r>
      <w:r w:rsidRPr="000A6515">
        <w:t>.8 mt (</w:t>
      </w:r>
      <w:r w:rsidR="005C0B01">
        <w:t>6.58</w:t>
      </w:r>
      <w:r w:rsidRPr="000A6515">
        <w:t xml:space="preserve"> ODP tonnes) of HCFC</w:t>
      </w:r>
      <w:r w:rsidR="00C9178B">
        <w:noBreakHyphen/>
      </w:r>
      <w:r w:rsidRPr="000A6515">
        <w:t>141b</w:t>
      </w:r>
      <w:r w:rsidR="005C0B01">
        <w:t xml:space="preserve"> contained in pre-blended polyols</w:t>
      </w:r>
      <w:r w:rsidR="004425B0">
        <w:t>; and</w:t>
      </w:r>
      <w:r w:rsidR="00C9178B">
        <w:t xml:space="preserve"> the conversion of any remaining eligible</w:t>
      </w:r>
      <w:r w:rsidR="00314317">
        <w:t xml:space="preserve"> foam manufacturing</w:t>
      </w:r>
      <w:r w:rsidR="00C9178B">
        <w:t xml:space="preserve"> enterprises</w:t>
      </w:r>
      <w:r w:rsidRPr="000A6515">
        <w:t xml:space="preserve"> (World Bank) </w:t>
      </w:r>
      <w:r w:rsidRPr="002D1F82">
        <w:t>(US $</w:t>
      </w:r>
      <w:r w:rsidR="005176EB">
        <w:t>489,947</w:t>
      </w:r>
      <w:r w:rsidRPr="002D1F82">
        <w:t xml:space="preserve">); </w:t>
      </w:r>
    </w:p>
    <w:p w14:paraId="13CDDFD0" w14:textId="77963323" w:rsidR="005F1DAF" w:rsidRPr="00E6536B" w:rsidRDefault="005F1DAF" w:rsidP="005F1DAF">
      <w:pPr>
        <w:pStyle w:val="Heading2"/>
        <w:numPr>
          <w:ilvl w:val="1"/>
          <w:numId w:val="1"/>
        </w:numPr>
      </w:pPr>
      <w:r w:rsidRPr="000A6515">
        <w:t xml:space="preserve">Continued technical assistance and support activities to SMEs through the systems house in introducing new HFO formulations, including workshops and site visits to support the </w:t>
      </w:r>
      <w:r w:rsidRPr="00E6536B">
        <w:t>conversions</w:t>
      </w:r>
      <w:r w:rsidR="00E6536B">
        <w:t xml:space="preserve">; and support to the remaining eligible </w:t>
      </w:r>
      <w:r w:rsidR="00314317">
        <w:t>SMEs</w:t>
      </w:r>
      <w:r w:rsidRPr="00E6536B">
        <w:t xml:space="preserve"> (World Bank) (US $</w:t>
      </w:r>
      <w:r w:rsidR="005176EB" w:rsidRPr="00E6536B">
        <w:t>21,513</w:t>
      </w:r>
      <w:r w:rsidRPr="00E6536B">
        <w:t>); and</w:t>
      </w:r>
    </w:p>
    <w:p w14:paraId="5C0FFDB0" w14:textId="12B95162" w:rsidR="005F1DAF" w:rsidRPr="000A6515" w:rsidRDefault="005F1DAF" w:rsidP="005F1DAF">
      <w:pPr>
        <w:pStyle w:val="Heading2"/>
        <w:numPr>
          <w:ilvl w:val="1"/>
          <w:numId w:val="1"/>
        </w:numPr>
      </w:pPr>
      <w:r w:rsidRPr="000A6515">
        <w:t>Implementation of servicing sector activities that includes training of five trainers in a one</w:t>
      </w:r>
      <w:r w:rsidRPr="000A6515">
        <w:noBreakHyphen/>
        <w:t xml:space="preserve">week online </w:t>
      </w:r>
      <w:r w:rsidR="009762E4">
        <w:t xml:space="preserve">training </w:t>
      </w:r>
      <w:r w:rsidR="00DC58A5">
        <w:t xml:space="preserve">followed by </w:t>
      </w:r>
      <w:r w:rsidRPr="000A6515">
        <w:t>practical training in Austria on current standards and regulations, refrigerant characteristics, latest technologies, and advanced energy efficiency operations, in addition to good service practices and the safe use of flammable refrigerants</w:t>
      </w:r>
      <w:r w:rsidR="00DC58A5">
        <w:t>;</w:t>
      </w:r>
      <w:r w:rsidRPr="000A6515">
        <w:t xml:space="preserve"> training </w:t>
      </w:r>
      <w:r w:rsidRPr="00D92C45">
        <w:t xml:space="preserve">of </w:t>
      </w:r>
      <w:r w:rsidR="00BA77AA">
        <w:t>40-60</w:t>
      </w:r>
      <w:r w:rsidR="00BA77AA" w:rsidRPr="00D92C45">
        <w:t xml:space="preserve"> </w:t>
      </w:r>
      <w:r w:rsidRPr="00D92C45">
        <w:t>technicians on good service practices and the safe use of flammable refrigerants</w:t>
      </w:r>
      <w:r w:rsidRPr="000A6515">
        <w:t>;</w:t>
      </w:r>
      <w:r w:rsidR="00C74633">
        <w:t xml:space="preserve"> </w:t>
      </w:r>
      <w:r w:rsidR="00DC58A5">
        <w:t xml:space="preserve">and </w:t>
      </w:r>
      <w:r w:rsidRPr="000A6515">
        <w:t xml:space="preserve">procurement of </w:t>
      </w:r>
      <w:r w:rsidR="00DC58A5">
        <w:t xml:space="preserve">five </w:t>
      </w:r>
      <w:r w:rsidRPr="000A6515">
        <w:t xml:space="preserve">refrigerant identifiers </w:t>
      </w:r>
      <w:r w:rsidR="00DC58A5">
        <w:t xml:space="preserve">(UNIDO) </w:t>
      </w:r>
      <w:r w:rsidRPr="000A6515">
        <w:t>(US $</w:t>
      </w:r>
      <w:r w:rsidR="00DC58A5">
        <w:t>5</w:t>
      </w:r>
      <w:r w:rsidRPr="000A6515">
        <w:t>5,000).</w:t>
      </w:r>
      <w:r w:rsidR="00C9178B">
        <w:t xml:space="preserve"> </w:t>
      </w:r>
    </w:p>
    <w:p w14:paraId="6C843296" w14:textId="14B9419F" w:rsidR="005F1DAF" w:rsidRPr="00677EA7" w:rsidRDefault="005F1DAF" w:rsidP="005F1DAF">
      <w:pPr>
        <w:pStyle w:val="Heading1"/>
      </w:pPr>
      <w:r w:rsidRPr="000A6515">
        <w:t xml:space="preserve">Activities related to the PMU include coordinating implementation of planned activities in the foam sector, including technical assistance support </w:t>
      </w:r>
      <w:r w:rsidR="001C1477">
        <w:t>to</w:t>
      </w:r>
      <w:r w:rsidRPr="000A6515">
        <w:t xml:space="preserve"> SMEs in foam applications, and </w:t>
      </w:r>
      <w:r w:rsidR="00F3655C">
        <w:t xml:space="preserve">coordinating </w:t>
      </w:r>
      <w:r w:rsidRPr="000A6515">
        <w:t xml:space="preserve">implementation of activities in the servicing sector. Two staff members, supported by the finance and </w:t>
      </w:r>
      <w:r w:rsidRPr="000A6515">
        <w:lastRenderedPageBreak/>
        <w:t>procurement officer of the NOU, w</w:t>
      </w:r>
      <w:r w:rsidR="001C1477">
        <w:t>ill</w:t>
      </w:r>
      <w:r w:rsidRPr="000A6515">
        <w:t xml:space="preserve"> manage PMU activities. Table </w:t>
      </w:r>
      <w:r w:rsidR="005176EB">
        <w:t>5</w:t>
      </w:r>
      <w:r w:rsidRPr="000A6515">
        <w:t xml:space="preserve"> provides information on budget under the PMU component for UNIDO and World Bank, totalling </w:t>
      </w:r>
      <w:r w:rsidRPr="00677EA7">
        <w:t>US $</w:t>
      </w:r>
      <w:r w:rsidR="00677EA7" w:rsidRPr="00677EA7">
        <w:t>34,701</w:t>
      </w:r>
      <w:r w:rsidRPr="00677EA7">
        <w:t>.</w:t>
      </w:r>
    </w:p>
    <w:p w14:paraId="269582AE" w14:textId="2E44F19E" w:rsidR="005F1DAF" w:rsidRPr="000A6515" w:rsidRDefault="005F1DAF" w:rsidP="005F1DAF">
      <w:pPr>
        <w:keepNext/>
        <w:jc w:val="left"/>
        <w:rPr>
          <w:b/>
        </w:rPr>
      </w:pPr>
      <w:r w:rsidRPr="000A6515">
        <w:rPr>
          <w:b/>
        </w:rPr>
        <w:t xml:space="preserve">Table </w:t>
      </w:r>
      <w:r w:rsidR="005176EB">
        <w:rPr>
          <w:b/>
        </w:rPr>
        <w:t>5</w:t>
      </w:r>
      <w:r w:rsidRPr="000A6515">
        <w:rPr>
          <w:b/>
        </w:rPr>
        <w:t xml:space="preserve">: PMU </w:t>
      </w:r>
      <w:r w:rsidR="001C1477">
        <w:rPr>
          <w:b/>
        </w:rPr>
        <w:t xml:space="preserve">budgets </w:t>
      </w:r>
      <w:r w:rsidR="009E700D">
        <w:rPr>
          <w:b/>
        </w:rPr>
        <w:t>for</w:t>
      </w:r>
      <w:r w:rsidRPr="000A6515">
        <w:rPr>
          <w:b/>
        </w:rPr>
        <w:t xml:space="preserve"> the </w:t>
      </w:r>
      <w:r w:rsidR="009E700D">
        <w:rPr>
          <w:b/>
        </w:rPr>
        <w:t>third</w:t>
      </w:r>
      <w:r w:rsidRPr="000A6515">
        <w:rPr>
          <w:b/>
        </w:rPr>
        <w:t xml:space="preserve"> tranche </w:t>
      </w:r>
      <w:r w:rsidR="009E700D">
        <w:rPr>
          <w:b/>
        </w:rPr>
        <w:t xml:space="preserve">of the HPMP </w:t>
      </w:r>
      <w:r w:rsidRPr="000A6515">
        <w:rPr>
          <w:b/>
        </w:rPr>
        <w:t>(US $)</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4" w:type="dxa"/>
          <w:right w:w="74" w:type="dxa"/>
        </w:tblCellMar>
        <w:tblLook w:val="04A0" w:firstRow="1" w:lastRow="0" w:firstColumn="1" w:lastColumn="0" w:noHBand="0" w:noVBand="1"/>
      </w:tblPr>
      <w:tblGrid>
        <w:gridCol w:w="3294"/>
        <w:gridCol w:w="3029"/>
        <w:gridCol w:w="3031"/>
      </w:tblGrid>
      <w:tr w:rsidR="005F1DAF" w:rsidRPr="009E700D" w14:paraId="3711C0B3" w14:textId="77777777" w:rsidTr="00476DE2">
        <w:trPr>
          <w:tblHeader/>
        </w:trPr>
        <w:tc>
          <w:tcPr>
            <w:tcW w:w="1761" w:type="pct"/>
            <w:tcBorders>
              <w:top w:val="single" w:sz="2" w:space="0" w:color="auto"/>
              <w:left w:val="single" w:sz="2" w:space="0" w:color="auto"/>
              <w:bottom w:val="single" w:sz="2" w:space="0" w:color="auto"/>
              <w:right w:val="single" w:sz="2" w:space="0" w:color="auto"/>
            </w:tcBorders>
            <w:hideMark/>
          </w:tcPr>
          <w:p w14:paraId="50C30D20" w14:textId="77777777" w:rsidR="005F1DAF" w:rsidRPr="009E700D" w:rsidRDefault="005F1DAF" w:rsidP="00AC675B">
            <w:pPr>
              <w:jc w:val="left"/>
              <w:rPr>
                <w:b/>
                <w:sz w:val="20"/>
                <w:szCs w:val="20"/>
              </w:rPr>
            </w:pPr>
            <w:r w:rsidRPr="009E700D">
              <w:rPr>
                <w:b/>
                <w:sz w:val="20"/>
                <w:szCs w:val="20"/>
              </w:rPr>
              <w:t>Activity</w:t>
            </w:r>
          </w:p>
        </w:tc>
        <w:tc>
          <w:tcPr>
            <w:tcW w:w="1619" w:type="pct"/>
            <w:tcBorders>
              <w:top w:val="single" w:sz="2" w:space="0" w:color="auto"/>
              <w:left w:val="single" w:sz="2" w:space="0" w:color="auto"/>
              <w:bottom w:val="single" w:sz="2" w:space="0" w:color="auto"/>
              <w:right w:val="single" w:sz="2" w:space="0" w:color="auto"/>
            </w:tcBorders>
            <w:hideMark/>
          </w:tcPr>
          <w:p w14:paraId="65DB5C24" w14:textId="77777777" w:rsidR="005F1DAF" w:rsidRPr="009E700D" w:rsidRDefault="005F1DAF" w:rsidP="00AC675B">
            <w:pPr>
              <w:jc w:val="center"/>
              <w:rPr>
                <w:b/>
                <w:sz w:val="20"/>
                <w:szCs w:val="20"/>
              </w:rPr>
            </w:pPr>
            <w:r w:rsidRPr="009E700D">
              <w:rPr>
                <w:b/>
                <w:sz w:val="20"/>
                <w:szCs w:val="20"/>
              </w:rPr>
              <w:t>Budget (World Bank) (US $)</w:t>
            </w:r>
          </w:p>
        </w:tc>
        <w:tc>
          <w:tcPr>
            <w:tcW w:w="1620" w:type="pct"/>
            <w:tcBorders>
              <w:top w:val="single" w:sz="2" w:space="0" w:color="auto"/>
              <w:left w:val="single" w:sz="2" w:space="0" w:color="auto"/>
              <w:bottom w:val="single" w:sz="2" w:space="0" w:color="auto"/>
              <w:right w:val="single" w:sz="2" w:space="0" w:color="auto"/>
            </w:tcBorders>
            <w:hideMark/>
          </w:tcPr>
          <w:p w14:paraId="2B6AB0EA" w14:textId="77777777" w:rsidR="005F1DAF" w:rsidRPr="009E700D" w:rsidRDefault="005F1DAF" w:rsidP="00AC675B">
            <w:pPr>
              <w:jc w:val="center"/>
              <w:rPr>
                <w:b/>
                <w:sz w:val="20"/>
                <w:szCs w:val="20"/>
              </w:rPr>
            </w:pPr>
            <w:r w:rsidRPr="009E700D">
              <w:rPr>
                <w:b/>
                <w:sz w:val="20"/>
                <w:szCs w:val="20"/>
              </w:rPr>
              <w:t>Budget (UNIDO) (US $)</w:t>
            </w:r>
          </w:p>
        </w:tc>
      </w:tr>
      <w:tr w:rsidR="009E700D" w:rsidRPr="009E700D" w14:paraId="5B4FAD27"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3F1A55A4" w14:textId="77777777" w:rsidR="009E700D" w:rsidRPr="009E700D" w:rsidRDefault="009E700D" w:rsidP="009E700D">
            <w:pPr>
              <w:jc w:val="left"/>
              <w:rPr>
                <w:sz w:val="20"/>
                <w:szCs w:val="20"/>
              </w:rPr>
            </w:pPr>
            <w:r w:rsidRPr="009E700D">
              <w:rPr>
                <w:sz w:val="20"/>
                <w:szCs w:val="20"/>
              </w:rPr>
              <w:t>Staff costs</w:t>
            </w:r>
          </w:p>
        </w:tc>
        <w:tc>
          <w:tcPr>
            <w:tcW w:w="1619" w:type="pct"/>
            <w:tcBorders>
              <w:top w:val="single" w:sz="2" w:space="0" w:color="auto"/>
              <w:left w:val="single" w:sz="2" w:space="0" w:color="auto"/>
              <w:bottom w:val="single" w:sz="2" w:space="0" w:color="auto"/>
              <w:right w:val="single" w:sz="2" w:space="0" w:color="auto"/>
            </w:tcBorders>
            <w:vAlign w:val="center"/>
          </w:tcPr>
          <w:p w14:paraId="70543A69" w14:textId="40F9B7BE" w:rsidR="009E700D" w:rsidRPr="009E700D" w:rsidRDefault="009E700D" w:rsidP="009E700D">
            <w:pPr>
              <w:jc w:val="right"/>
              <w:rPr>
                <w:sz w:val="20"/>
                <w:szCs w:val="20"/>
              </w:rPr>
            </w:pPr>
            <w:r w:rsidRPr="009E700D">
              <w:rPr>
                <w:color w:val="000000"/>
                <w:sz w:val="20"/>
                <w:szCs w:val="20"/>
                <w:lang w:eastAsia="en-CA"/>
              </w:rPr>
              <w:t>15,000</w:t>
            </w:r>
          </w:p>
        </w:tc>
        <w:tc>
          <w:tcPr>
            <w:tcW w:w="1620" w:type="pct"/>
            <w:tcBorders>
              <w:top w:val="single" w:sz="2" w:space="0" w:color="auto"/>
              <w:left w:val="single" w:sz="2" w:space="0" w:color="auto"/>
              <w:bottom w:val="single" w:sz="2" w:space="0" w:color="auto"/>
              <w:right w:val="single" w:sz="2" w:space="0" w:color="auto"/>
            </w:tcBorders>
            <w:vAlign w:val="center"/>
          </w:tcPr>
          <w:p w14:paraId="6A51B312" w14:textId="7B3105D9" w:rsidR="009E700D" w:rsidRPr="009E700D" w:rsidRDefault="009E700D" w:rsidP="009E700D">
            <w:pPr>
              <w:jc w:val="right"/>
              <w:rPr>
                <w:sz w:val="20"/>
                <w:szCs w:val="20"/>
              </w:rPr>
            </w:pPr>
            <w:r w:rsidRPr="009E700D">
              <w:rPr>
                <w:sz w:val="20"/>
                <w:szCs w:val="20"/>
                <w:lang w:eastAsia="en-CA"/>
              </w:rPr>
              <w:t>0</w:t>
            </w:r>
          </w:p>
        </w:tc>
      </w:tr>
      <w:tr w:rsidR="009E700D" w:rsidRPr="009E700D" w14:paraId="4D590ED3"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1AB2956D" w14:textId="77777777" w:rsidR="009E700D" w:rsidRPr="009E700D" w:rsidRDefault="009E700D" w:rsidP="009E700D">
            <w:pPr>
              <w:jc w:val="left"/>
              <w:rPr>
                <w:sz w:val="20"/>
                <w:szCs w:val="20"/>
              </w:rPr>
            </w:pPr>
            <w:r w:rsidRPr="009E700D">
              <w:rPr>
                <w:sz w:val="20"/>
                <w:szCs w:val="20"/>
              </w:rPr>
              <w:t>Consultant costs</w:t>
            </w:r>
          </w:p>
        </w:tc>
        <w:tc>
          <w:tcPr>
            <w:tcW w:w="1619" w:type="pct"/>
            <w:tcBorders>
              <w:top w:val="single" w:sz="2" w:space="0" w:color="auto"/>
              <w:left w:val="single" w:sz="2" w:space="0" w:color="auto"/>
              <w:bottom w:val="single" w:sz="2" w:space="0" w:color="auto"/>
              <w:right w:val="single" w:sz="2" w:space="0" w:color="auto"/>
            </w:tcBorders>
            <w:vAlign w:val="center"/>
          </w:tcPr>
          <w:p w14:paraId="501B2B6C" w14:textId="470ACBFD" w:rsidR="009E700D" w:rsidRPr="009E700D" w:rsidRDefault="009E700D" w:rsidP="009E700D">
            <w:pPr>
              <w:jc w:val="right"/>
              <w:rPr>
                <w:sz w:val="20"/>
                <w:szCs w:val="20"/>
              </w:rPr>
            </w:pPr>
            <w:r w:rsidRPr="009E700D">
              <w:rPr>
                <w:color w:val="000000"/>
                <w:sz w:val="20"/>
                <w:szCs w:val="20"/>
                <w:lang w:eastAsia="en-CA"/>
              </w:rPr>
              <w:t>5,000</w:t>
            </w:r>
          </w:p>
        </w:tc>
        <w:tc>
          <w:tcPr>
            <w:tcW w:w="1620" w:type="pct"/>
            <w:tcBorders>
              <w:top w:val="single" w:sz="2" w:space="0" w:color="auto"/>
              <w:left w:val="single" w:sz="2" w:space="0" w:color="auto"/>
              <w:bottom w:val="single" w:sz="2" w:space="0" w:color="auto"/>
              <w:right w:val="single" w:sz="2" w:space="0" w:color="auto"/>
            </w:tcBorders>
            <w:vAlign w:val="center"/>
          </w:tcPr>
          <w:p w14:paraId="3D5DAA3F" w14:textId="22BA4B66" w:rsidR="009E700D" w:rsidRPr="009E700D" w:rsidRDefault="009E700D" w:rsidP="009E700D">
            <w:pPr>
              <w:jc w:val="right"/>
              <w:rPr>
                <w:sz w:val="20"/>
                <w:szCs w:val="20"/>
              </w:rPr>
            </w:pPr>
            <w:r w:rsidRPr="009E700D">
              <w:rPr>
                <w:sz w:val="20"/>
                <w:szCs w:val="20"/>
                <w:lang w:eastAsia="en-CA"/>
              </w:rPr>
              <w:t>11,435</w:t>
            </w:r>
          </w:p>
        </w:tc>
      </w:tr>
      <w:tr w:rsidR="009E700D" w:rsidRPr="009E700D" w14:paraId="3800F6D4"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6C9A899E" w14:textId="77777777" w:rsidR="009E700D" w:rsidRPr="009E700D" w:rsidRDefault="009E700D" w:rsidP="009E700D">
            <w:pPr>
              <w:jc w:val="left"/>
              <w:rPr>
                <w:sz w:val="20"/>
                <w:szCs w:val="20"/>
              </w:rPr>
            </w:pPr>
            <w:r w:rsidRPr="009E700D">
              <w:rPr>
                <w:sz w:val="20"/>
                <w:szCs w:val="20"/>
              </w:rPr>
              <w:t>Travel</w:t>
            </w:r>
          </w:p>
        </w:tc>
        <w:tc>
          <w:tcPr>
            <w:tcW w:w="1619" w:type="pct"/>
            <w:tcBorders>
              <w:top w:val="single" w:sz="2" w:space="0" w:color="auto"/>
              <w:left w:val="single" w:sz="2" w:space="0" w:color="auto"/>
              <w:bottom w:val="single" w:sz="2" w:space="0" w:color="auto"/>
              <w:right w:val="single" w:sz="2" w:space="0" w:color="auto"/>
            </w:tcBorders>
            <w:vAlign w:val="center"/>
          </w:tcPr>
          <w:p w14:paraId="7F9E71D9" w14:textId="04408C32" w:rsidR="009E700D" w:rsidRPr="009E700D" w:rsidRDefault="009E700D" w:rsidP="009E700D">
            <w:pPr>
              <w:jc w:val="right"/>
              <w:rPr>
                <w:sz w:val="20"/>
                <w:szCs w:val="20"/>
              </w:rPr>
            </w:pPr>
            <w:r w:rsidRPr="009E700D">
              <w:rPr>
                <w:color w:val="000000"/>
                <w:sz w:val="20"/>
                <w:szCs w:val="20"/>
                <w:lang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7C8290FB" w14:textId="5FEB3B61" w:rsidR="009E700D" w:rsidRPr="009E700D" w:rsidRDefault="009E700D" w:rsidP="009E700D">
            <w:pPr>
              <w:jc w:val="right"/>
              <w:rPr>
                <w:sz w:val="20"/>
                <w:szCs w:val="20"/>
              </w:rPr>
            </w:pPr>
            <w:r w:rsidRPr="009E700D">
              <w:rPr>
                <w:sz w:val="20"/>
                <w:szCs w:val="20"/>
                <w:lang w:eastAsia="en-CA"/>
              </w:rPr>
              <w:t>0</w:t>
            </w:r>
          </w:p>
        </w:tc>
      </w:tr>
      <w:tr w:rsidR="009E700D" w:rsidRPr="009E700D" w14:paraId="24EF4238"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1809F06B" w14:textId="77777777" w:rsidR="009E700D" w:rsidRPr="009E700D" w:rsidRDefault="009E700D" w:rsidP="009E700D">
            <w:pPr>
              <w:jc w:val="left"/>
              <w:rPr>
                <w:sz w:val="20"/>
                <w:szCs w:val="20"/>
              </w:rPr>
            </w:pPr>
            <w:r w:rsidRPr="009E700D">
              <w:rPr>
                <w:sz w:val="20"/>
                <w:szCs w:val="20"/>
              </w:rPr>
              <w:t>Rent</w:t>
            </w:r>
          </w:p>
        </w:tc>
        <w:tc>
          <w:tcPr>
            <w:tcW w:w="1619" w:type="pct"/>
            <w:tcBorders>
              <w:top w:val="single" w:sz="2" w:space="0" w:color="auto"/>
              <w:left w:val="single" w:sz="2" w:space="0" w:color="auto"/>
              <w:bottom w:val="single" w:sz="2" w:space="0" w:color="auto"/>
              <w:right w:val="single" w:sz="2" w:space="0" w:color="auto"/>
            </w:tcBorders>
            <w:vAlign w:val="center"/>
          </w:tcPr>
          <w:p w14:paraId="505904B3" w14:textId="3B4F0121" w:rsidR="009E700D" w:rsidRPr="009E700D" w:rsidRDefault="009E700D" w:rsidP="009E700D">
            <w:pPr>
              <w:jc w:val="right"/>
              <w:rPr>
                <w:sz w:val="20"/>
                <w:szCs w:val="20"/>
              </w:rPr>
            </w:pPr>
            <w:r w:rsidRPr="009E700D">
              <w:rPr>
                <w:color w:val="000000"/>
                <w:sz w:val="20"/>
                <w:szCs w:val="20"/>
                <w:lang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021619FA" w14:textId="5E51E256" w:rsidR="009E700D" w:rsidRPr="009E700D" w:rsidRDefault="009E700D" w:rsidP="009E700D">
            <w:pPr>
              <w:jc w:val="right"/>
              <w:rPr>
                <w:sz w:val="20"/>
                <w:szCs w:val="20"/>
              </w:rPr>
            </w:pPr>
            <w:r w:rsidRPr="009E700D">
              <w:rPr>
                <w:sz w:val="20"/>
                <w:szCs w:val="20"/>
                <w:lang w:eastAsia="en-CA"/>
              </w:rPr>
              <w:t>0</w:t>
            </w:r>
          </w:p>
        </w:tc>
      </w:tr>
      <w:tr w:rsidR="009E700D" w:rsidRPr="009E700D" w14:paraId="7A905BB7"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09CC333E" w14:textId="77777777" w:rsidR="009E700D" w:rsidRPr="009E700D" w:rsidRDefault="009E700D" w:rsidP="009E700D">
            <w:pPr>
              <w:jc w:val="left"/>
              <w:rPr>
                <w:sz w:val="20"/>
                <w:szCs w:val="20"/>
              </w:rPr>
            </w:pPr>
            <w:r w:rsidRPr="009E700D">
              <w:rPr>
                <w:sz w:val="20"/>
                <w:szCs w:val="20"/>
              </w:rPr>
              <w:t>Communication</w:t>
            </w:r>
          </w:p>
        </w:tc>
        <w:tc>
          <w:tcPr>
            <w:tcW w:w="1619" w:type="pct"/>
            <w:tcBorders>
              <w:top w:val="single" w:sz="2" w:space="0" w:color="auto"/>
              <w:left w:val="single" w:sz="2" w:space="0" w:color="auto"/>
              <w:bottom w:val="single" w:sz="2" w:space="0" w:color="auto"/>
              <w:right w:val="single" w:sz="2" w:space="0" w:color="auto"/>
            </w:tcBorders>
            <w:vAlign w:val="center"/>
          </w:tcPr>
          <w:p w14:paraId="79D69448" w14:textId="60EB13D8" w:rsidR="009E700D" w:rsidRPr="009E700D" w:rsidRDefault="009E700D" w:rsidP="009E700D">
            <w:pPr>
              <w:jc w:val="right"/>
              <w:rPr>
                <w:sz w:val="20"/>
                <w:szCs w:val="20"/>
              </w:rPr>
            </w:pPr>
            <w:r w:rsidRPr="009E700D">
              <w:rPr>
                <w:color w:val="000000"/>
                <w:sz w:val="20"/>
                <w:szCs w:val="20"/>
                <w:lang w:eastAsia="en-CA"/>
              </w:rPr>
              <w:t>0</w:t>
            </w:r>
          </w:p>
        </w:tc>
        <w:tc>
          <w:tcPr>
            <w:tcW w:w="1620" w:type="pct"/>
            <w:tcBorders>
              <w:top w:val="single" w:sz="2" w:space="0" w:color="auto"/>
              <w:left w:val="single" w:sz="2" w:space="0" w:color="auto"/>
              <w:bottom w:val="single" w:sz="2" w:space="0" w:color="auto"/>
              <w:right w:val="single" w:sz="2" w:space="0" w:color="auto"/>
            </w:tcBorders>
            <w:vAlign w:val="center"/>
          </w:tcPr>
          <w:p w14:paraId="3803884A" w14:textId="0664DEE1" w:rsidR="009E700D" w:rsidRPr="009E700D" w:rsidRDefault="009E700D" w:rsidP="009E700D">
            <w:pPr>
              <w:jc w:val="right"/>
              <w:rPr>
                <w:sz w:val="20"/>
                <w:szCs w:val="20"/>
              </w:rPr>
            </w:pPr>
            <w:r w:rsidRPr="009E700D">
              <w:rPr>
                <w:sz w:val="20"/>
                <w:szCs w:val="20"/>
                <w:lang w:eastAsia="en-CA"/>
              </w:rPr>
              <w:t>0</w:t>
            </w:r>
          </w:p>
        </w:tc>
      </w:tr>
      <w:tr w:rsidR="009E700D" w:rsidRPr="009E700D" w14:paraId="752DA745" w14:textId="77777777" w:rsidTr="00485C00">
        <w:tc>
          <w:tcPr>
            <w:tcW w:w="1761" w:type="pct"/>
            <w:tcBorders>
              <w:top w:val="single" w:sz="2" w:space="0" w:color="auto"/>
              <w:left w:val="single" w:sz="2" w:space="0" w:color="auto"/>
              <w:bottom w:val="single" w:sz="2" w:space="0" w:color="auto"/>
              <w:right w:val="single" w:sz="2" w:space="0" w:color="auto"/>
            </w:tcBorders>
            <w:hideMark/>
          </w:tcPr>
          <w:p w14:paraId="0F1B7DB6" w14:textId="77777777" w:rsidR="009E700D" w:rsidRPr="009E700D" w:rsidRDefault="009E700D" w:rsidP="009E700D">
            <w:pPr>
              <w:jc w:val="left"/>
              <w:rPr>
                <w:sz w:val="20"/>
                <w:szCs w:val="20"/>
              </w:rPr>
            </w:pPr>
            <w:r w:rsidRPr="009E700D">
              <w:rPr>
                <w:sz w:val="20"/>
                <w:szCs w:val="20"/>
              </w:rPr>
              <w:t>Meetings/workshops</w:t>
            </w:r>
          </w:p>
        </w:tc>
        <w:tc>
          <w:tcPr>
            <w:tcW w:w="1619" w:type="pct"/>
            <w:tcBorders>
              <w:top w:val="single" w:sz="2" w:space="0" w:color="auto"/>
              <w:left w:val="single" w:sz="2" w:space="0" w:color="auto"/>
              <w:bottom w:val="single" w:sz="2" w:space="0" w:color="auto"/>
              <w:right w:val="single" w:sz="2" w:space="0" w:color="auto"/>
            </w:tcBorders>
            <w:vAlign w:val="center"/>
          </w:tcPr>
          <w:p w14:paraId="2CB256E8" w14:textId="356542E6" w:rsidR="009E700D" w:rsidRPr="009E700D" w:rsidRDefault="009E700D" w:rsidP="009E700D">
            <w:pPr>
              <w:jc w:val="right"/>
              <w:rPr>
                <w:sz w:val="20"/>
                <w:szCs w:val="20"/>
              </w:rPr>
            </w:pPr>
            <w:r w:rsidRPr="009E700D">
              <w:rPr>
                <w:color w:val="000000"/>
                <w:sz w:val="20"/>
                <w:szCs w:val="20"/>
                <w:lang w:eastAsia="en-CA"/>
              </w:rPr>
              <w:t>3,266</w:t>
            </w:r>
          </w:p>
        </w:tc>
        <w:tc>
          <w:tcPr>
            <w:tcW w:w="1620" w:type="pct"/>
            <w:tcBorders>
              <w:top w:val="single" w:sz="2" w:space="0" w:color="auto"/>
              <w:left w:val="single" w:sz="2" w:space="0" w:color="auto"/>
              <w:bottom w:val="single" w:sz="2" w:space="0" w:color="auto"/>
              <w:right w:val="single" w:sz="2" w:space="0" w:color="auto"/>
            </w:tcBorders>
            <w:vAlign w:val="center"/>
          </w:tcPr>
          <w:p w14:paraId="50BCC711" w14:textId="66C704D9" w:rsidR="009E700D" w:rsidRPr="009E700D" w:rsidRDefault="009E700D" w:rsidP="009E700D">
            <w:pPr>
              <w:jc w:val="right"/>
              <w:rPr>
                <w:sz w:val="20"/>
                <w:szCs w:val="20"/>
              </w:rPr>
            </w:pPr>
            <w:r w:rsidRPr="009E700D">
              <w:rPr>
                <w:sz w:val="20"/>
                <w:szCs w:val="20"/>
                <w:lang w:eastAsia="en-CA"/>
              </w:rPr>
              <w:t>0</w:t>
            </w:r>
          </w:p>
        </w:tc>
      </w:tr>
      <w:tr w:rsidR="009E700D" w:rsidRPr="009E700D" w14:paraId="51AFF0DD" w14:textId="77777777" w:rsidTr="00485C00">
        <w:tc>
          <w:tcPr>
            <w:tcW w:w="1761" w:type="pct"/>
            <w:tcBorders>
              <w:top w:val="single" w:sz="2" w:space="0" w:color="auto"/>
              <w:left w:val="single" w:sz="2" w:space="0" w:color="auto"/>
              <w:bottom w:val="single" w:sz="4" w:space="0" w:color="auto"/>
              <w:right w:val="single" w:sz="2" w:space="0" w:color="auto"/>
            </w:tcBorders>
            <w:hideMark/>
          </w:tcPr>
          <w:p w14:paraId="737708EF" w14:textId="4D96B9F9" w:rsidR="009E700D" w:rsidRPr="009E700D" w:rsidRDefault="009E700D" w:rsidP="009E700D">
            <w:pPr>
              <w:jc w:val="left"/>
              <w:rPr>
                <w:sz w:val="20"/>
                <w:szCs w:val="20"/>
              </w:rPr>
            </w:pPr>
            <w:r w:rsidRPr="009E700D">
              <w:rPr>
                <w:sz w:val="20"/>
                <w:szCs w:val="20"/>
              </w:rPr>
              <w:t>Other</w:t>
            </w:r>
          </w:p>
        </w:tc>
        <w:tc>
          <w:tcPr>
            <w:tcW w:w="1619" w:type="pct"/>
            <w:tcBorders>
              <w:top w:val="single" w:sz="2" w:space="0" w:color="auto"/>
              <w:left w:val="single" w:sz="2" w:space="0" w:color="auto"/>
              <w:bottom w:val="single" w:sz="4" w:space="0" w:color="auto"/>
              <w:right w:val="single" w:sz="2" w:space="0" w:color="auto"/>
            </w:tcBorders>
            <w:vAlign w:val="center"/>
          </w:tcPr>
          <w:p w14:paraId="389EB73B" w14:textId="08C44DF2" w:rsidR="009E700D" w:rsidRPr="009E700D" w:rsidRDefault="009E700D" w:rsidP="009E700D">
            <w:pPr>
              <w:jc w:val="right"/>
              <w:rPr>
                <w:sz w:val="20"/>
                <w:szCs w:val="20"/>
              </w:rPr>
            </w:pPr>
            <w:r w:rsidRPr="009E700D">
              <w:rPr>
                <w:color w:val="000000"/>
                <w:sz w:val="20"/>
                <w:szCs w:val="20"/>
                <w:lang w:eastAsia="en-CA"/>
              </w:rPr>
              <w:t>0</w:t>
            </w:r>
          </w:p>
        </w:tc>
        <w:tc>
          <w:tcPr>
            <w:tcW w:w="1620" w:type="pct"/>
            <w:tcBorders>
              <w:top w:val="single" w:sz="2" w:space="0" w:color="auto"/>
              <w:left w:val="single" w:sz="2" w:space="0" w:color="auto"/>
              <w:bottom w:val="single" w:sz="4" w:space="0" w:color="auto"/>
              <w:right w:val="single" w:sz="2" w:space="0" w:color="auto"/>
            </w:tcBorders>
            <w:vAlign w:val="center"/>
          </w:tcPr>
          <w:p w14:paraId="3BE81665" w14:textId="7C11F1FD" w:rsidR="009E700D" w:rsidRPr="009E700D" w:rsidRDefault="009E700D" w:rsidP="009E700D">
            <w:pPr>
              <w:jc w:val="right"/>
              <w:rPr>
                <w:sz w:val="20"/>
                <w:szCs w:val="20"/>
              </w:rPr>
            </w:pPr>
            <w:r w:rsidRPr="009E700D">
              <w:rPr>
                <w:sz w:val="20"/>
                <w:szCs w:val="20"/>
                <w:lang w:eastAsia="en-CA"/>
              </w:rPr>
              <w:t>0</w:t>
            </w:r>
          </w:p>
        </w:tc>
      </w:tr>
      <w:tr w:rsidR="009E700D" w:rsidRPr="009E700D" w14:paraId="1CC00922" w14:textId="77777777" w:rsidTr="00485C00">
        <w:tc>
          <w:tcPr>
            <w:tcW w:w="1761" w:type="pct"/>
            <w:tcBorders>
              <w:top w:val="single" w:sz="4" w:space="0" w:color="auto"/>
              <w:left w:val="single" w:sz="4" w:space="0" w:color="auto"/>
              <w:bottom w:val="single" w:sz="4" w:space="0" w:color="auto"/>
              <w:right w:val="single" w:sz="4" w:space="0" w:color="auto"/>
            </w:tcBorders>
            <w:hideMark/>
          </w:tcPr>
          <w:p w14:paraId="65B835C2" w14:textId="77777777" w:rsidR="009E700D" w:rsidRPr="009E700D" w:rsidRDefault="009E700D" w:rsidP="009E700D">
            <w:pPr>
              <w:jc w:val="left"/>
              <w:rPr>
                <w:b/>
                <w:sz w:val="20"/>
                <w:szCs w:val="20"/>
              </w:rPr>
            </w:pPr>
            <w:r w:rsidRPr="009E700D">
              <w:rPr>
                <w:b/>
                <w:sz w:val="20"/>
                <w:szCs w:val="20"/>
              </w:rPr>
              <w:t>Total</w:t>
            </w:r>
          </w:p>
        </w:tc>
        <w:tc>
          <w:tcPr>
            <w:tcW w:w="1619" w:type="pct"/>
            <w:tcBorders>
              <w:top w:val="single" w:sz="4" w:space="0" w:color="auto"/>
              <w:left w:val="single" w:sz="4" w:space="0" w:color="auto"/>
              <w:bottom w:val="single" w:sz="4" w:space="0" w:color="auto"/>
              <w:right w:val="single" w:sz="4" w:space="0" w:color="auto"/>
            </w:tcBorders>
            <w:vAlign w:val="center"/>
            <w:hideMark/>
          </w:tcPr>
          <w:p w14:paraId="66F34DC2" w14:textId="02526076" w:rsidR="009E700D" w:rsidRPr="009E700D" w:rsidRDefault="009E700D" w:rsidP="009E700D">
            <w:pPr>
              <w:jc w:val="right"/>
              <w:rPr>
                <w:b/>
                <w:bCs/>
                <w:sz w:val="20"/>
                <w:szCs w:val="20"/>
                <w:highlight w:val="green"/>
              </w:rPr>
            </w:pPr>
            <w:r w:rsidRPr="009E700D">
              <w:rPr>
                <w:b/>
                <w:bCs/>
                <w:color w:val="000000"/>
                <w:sz w:val="20"/>
                <w:szCs w:val="20"/>
              </w:rPr>
              <w:t>23,266</w:t>
            </w:r>
          </w:p>
        </w:tc>
        <w:tc>
          <w:tcPr>
            <w:tcW w:w="1620" w:type="pct"/>
            <w:tcBorders>
              <w:top w:val="single" w:sz="4" w:space="0" w:color="auto"/>
              <w:left w:val="single" w:sz="4" w:space="0" w:color="auto"/>
              <w:bottom w:val="single" w:sz="4" w:space="0" w:color="auto"/>
              <w:right w:val="single" w:sz="4" w:space="0" w:color="auto"/>
            </w:tcBorders>
            <w:vAlign w:val="center"/>
            <w:hideMark/>
          </w:tcPr>
          <w:p w14:paraId="1EFAF61A" w14:textId="01A8D839" w:rsidR="009E700D" w:rsidRPr="009E700D" w:rsidRDefault="009E700D" w:rsidP="009E700D">
            <w:pPr>
              <w:jc w:val="right"/>
              <w:rPr>
                <w:b/>
                <w:bCs/>
                <w:sz w:val="20"/>
                <w:szCs w:val="20"/>
              </w:rPr>
            </w:pPr>
            <w:r w:rsidRPr="009E700D">
              <w:rPr>
                <w:b/>
                <w:bCs/>
                <w:color w:val="000000"/>
                <w:sz w:val="20"/>
                <w:szCs w:val="20"/>
                <w:lang w:eastAsia="en-CA"/>
              </w:rPr>
              <w:t>11,435</w:t>
            </w:r>
          </w:p>
        </w:tc>
      </w:tr>
    </w:tbl>
    <w:p w14:paraId="37864667" w14:textId="77777777" w:rsidR="001A6B23" w:rsidRPr="000A6515" w:rsidRDefault="001A6B23" w:rsidP="001A6B23"/>
    <w:p w14:paraId="35D08AA1" w14:textId="77777777" w:rsidR="00437B20" w:rsidRPr="000A6515" w:rsidRDefault="00437B20" w:rsidP="00437B20"/>
    <w:p w14:paraId="1C6325C5" w14:textId="77777777" w:rsidR="00437B20" w:rsidRPr="000A6515" w:rsidRDefault="00437B20" w:rsidP="00437B20">
      <w:pPr>
        <w:jc w:val="center"/>
        <w:rPr>
          <w:b/>
        </w:rPr>
      </w:pPr>
      <w:r w:rsidRPr="000A6515">
        <w:rPr>
          <w:b/>
        </w:rPr>
        <w:t>SECRETARIAT’S COMMENTS AND RECOMMENDATION</w:t>
      </w:r>
    </w:p>
    <w:p w14:paraId="22ACC3E5" w14:textId="77777777" w:rsidR="00437B20" w:rsidRPr="000A6515" w:rsidRDefault="00437B20" w:rsidP="00437B20"/>
    <w:p w14:paraId="58E3ED0D" w14:textId="77777777" w:rsidR="00437B20" w:rsidRPr="000A6515" w:rsidRDefault="00437B20" w:rsidP="00437B20">
      <w:pPr>
        <w:rPr>
          <w:b/>
        </w:rPr>
      </w:pPr>
      <w:r w:rsidRPr="000A6515">
        <w:rPr>
          <w:b/>
        </w:rPr>
        <w:t>COMMENTS</w:t>
      </w:r>
    </w:p>
    <w:p w14:paraId="3B09E2CA" w14:textId="77777777" w:rsidR="00437B20" w:rsidRPr="000A6515" w:rsidRDefault="00437B20" w:rsidP="00437B20"/>
    <w:p w14:paraId="51E0B61E" w14:textId="6487C941" w:rsidR="009A7F3C" w:rsidRDefault="009A7F3C" w:rsidP="00437B20">
      <w:pPr>
        <w:rPr>
          <w:u w:val="single"/>
        </w:rPr>
      </w:pPr>
      <w:r>
        <w:rPr>
          <w:u w:val="single"/>
        </w:rPr>
        <w:t>Verification report</w:t>
      </w:r>
    </w:p>
    <w:p w14:paraId="4840BA80" w14:textId="77777777" w:rsidR="00714B0D" w:rsidRDefault="00714B0D" w:rsidP="00437B20">
      <w:pPr>
        <w:rPr>
          <w:u w:val="single"/>
        </w:rPr>
      </w:pPr>
    </w:p>
    <w:p w14:paraId="7D0845B1" w14:textId="4230E6B9" w:rsidR="009A7F3C" w:rsidRPr="00C20F5B" w:rsidRDefault="00714B0D" w:rsidP="00732246">
      <w:pPr>
        <w:pStyle w:val="Heading1"/>
        <w:rPr>
          <w:u w:val="single"/>
        </w:rPr>
      </w:pPr>
      <w:r>
        <w:t xml:space="preserve">While the 2019 verification report differentiated between imports of HCFC-141b pure and contained in pre-blended polyols, the 2020 and 2021 verification reports did not. The independent verifier </w:t>
      </w:r>
      <w:r w:rsidR="007D2115">
        <w:t xml:space="preserve">submitted revised verification reports for those years confirming </w:t>
      </w:r>
      <w:r>
        <w:t xml:space="preserve">that all HCFC-141b imported in the country </w:t>
      </w:r>
      <w:r w:rsidR="00E3588E">
        <w:t>for those years</w:t>
      </w:r>
      <w:r>
        <w:t xml:space="preserve"> were contained in pre-blended polyols. </w:t>
      </w:r>
      <w:r w:rsidR="00E3588E">
        <w:t>F</w:t>
      </w:r>
      <w:r w:rsidR="00C20F5B" w:rsidRPr="00C20F5B">
        <w:t xml:space="preserve">uture verification reports </w:t>
      </w:r>
      <w:r w:rsidR="00E3588E">
        <w:t>should</w:t>
      </w:r>
      <w:r w:rsidR="00C20F5B" w:rsidRPr="00C20F5B">
        <w:t xml:space="preserve"> make clear if a controlled substance was imported pure or contained in pre-blended polyols as that distinction </w:t>
      </w:r>
      <w:r w:rsidR="00C20F5B">
        <w:t>would</w:t>
      </w:r>
      <w:r w:rsidR="00C20F5B" w:rsidRPr="00C20F5B">
        <w:t xml:space="preserve"> affect the country’s calculated consumption. </w:t>
      </w:r>
      <w:r w:rsidR="00C20F5B">
        <w:t>T</w:t>
      </w:r>
      <w:r w:rsidR="00C20F5B" w:rsidRPr="00C20F5B">
        <w:t>his would no longer be a concern for subsequent HCFC verification reports for Jordan as the country banned the import of both pure and pre-blended HCFC-141b on 1 January 2022.</w:t>
      </w:r>
    </w:p>
    <w:p w14:paraId="6B338FC7" w14:textId="1331695E" w:rsidR="00437B20" w:rsidRPr="000A6515" w:rsidRDefault="00437B20" w:rsidP="00437B20">
      <w:pPr>
        <w:rPr>
          <w:u w:val="single"/>
        </w:rPr>
      </w:pPr>
      <w:r w:rsidRPr="000A6515">
        <w:rPr>
          <w:u w:val="single"/>
        </w:rPr>
        <w:t>Progress report on the implementation of the</w:t>
      </w:r>
      <w:r w:rsidR="001A6B23" w:rsidRPr="000A6515">
        <w:rPr>
          <w:u w:val="single"/>
        </w:rPr>
        <w:t xml:space="preserve"> second</w:t>
      </w:r>
      <w:r w:rsidRPr="000A6515">
        <w:rPr>
          <w:u w:val="single"/>
        </w:rPr>
        <w:t xml:space="preserve"> tranche of </w:t>
      </w:r>
      <w:r w:rsidR="006E795F">
        <w:rPr>
          <w:u w:val="single"/>
        </w:rPr>
        <w:t xml:space="preserve">stage II of </w:t>
      </w:r>
      <w:r w:rsidRPr="000A6515">
        <w:rPr>
          <w:u w:val="single"/>
        </w:rPr>
        <w:t>the HPMP</w:t>
      </w:r>
    </w:p>
    <w:p w14:paraId="341FAD98" w14:textId="77777777" w:rsidR="00437B20" w:rsidRPr="000A6515" w:rsidRDefault="00437B20" w:rsidP="00437B20"/>
    <w:p w14:paraId="3E537410" w14:textId="77777777" w:rsidR="00437B20" w:rsidRPr="000A6515" w:rsidRDefault="00437B20" w:rsidP="00437B20">
      <w:pPr>
        <w:rPr>
          <w:i/>
        </w:rPr>
      </w:pPr>
      <w:r w:rsidRPr="000A6515">
        <w:rPr>
          <w:i/>
        </w:rPr>
        <w:t>Legal framework</w:t>
      </w:r>
    </w:p>
    <w:p w14:paraId="22986D78" w14:textId="77777777" w:rsidR="00437B20" w:rsidRPr="000A6515" w:rsidRDefault="00437B20" w:rsidP="00437B20"/>
    <w:p w14:paraId="330DC7CA" w14:textId="73754965" w:rsidR="00437B20" w:rsidRPr="000A6515" w:rsidRDefault="00437B20" w:rsidP="00437B20">
      <w:pPr>
        <w:pStyle w:val="Heading1"/>
      </w:pPr>
      <w:r w:rsidRPr="000A6515">
        <w:t xml:space="preserve">The Government of </w:t>
      </w:r>
      <w:r w:rsidR="006D1EF3" w:rsidRPr="000A6515">
        <w:t>Jordan</w:t>
      </w:r>
      <w:r w:rsidRPr="000A6515">
        <w:t xml:space="preserve"> has already issued HCFC import quotas for 2022</w:t>
      </w:r>
      <w:r w:rsidR="006B1D7C" w:rsidRPr="000A6515">
        <w:t xml:space="preserve"> and 2023</w:t>
      </w:r>
      <w:r w:rsidRPr="000A6515">
        <w:t xml:space="preserve"> at </w:t>
      </w:r>
      <w:r w:rsidR="006B1D7C" w:rsidRPr="000A6515">
        <w:t>22.00 </w:t>
      </w:r>
      <w:r w:rsidRPr="000A6515">
        <w:t>ODP tonnes, which is lower than the Montreal Protocol control targets.</w:t>
      </w:r>
    </w:p>
    <w:p w14:paraId="56A897D1" w14:textId="15ABD651" w:rsidR="00494910" w:rsidRPr="000A6515" w:rsidRDefault="00281904" w:rsidP="00494910">
      <w:pPr>
        <w:pStyle w:val="Heading1"/>
        <w:keepNext/>
        <w:keepLines/>
        <w:widowControl w:val="0"/>
        <w:numPr>
          <w:ilvl w:val="0"/>
          <w:numId w:val="0"/>
        </w:numPr>
        <w:rPr>
          <w:i/>
        </w:rPr>
      </w:pPr>
      <w:r>
        <w:rPr>
          <w:i/>
        </w:rPr>
        <w:t>M</w:t>
      </w:r>
      <w:r w:rsidR="00494910" w:rsidRPr="000A6515">
        <w:rPr>
          <w:i/>
        </w:rPr>
        <w:t>anufacturing sector</w:t>
      </w:r>
    </w:p>
    <w:p w14:paraId="019D6225" w14:textId="216AB25D" w:rsidR="00AC7EBC" w:rsidRDefault="00AC7EBC" w:rsidP="00F616DB">
      <w:pPr>
        <w:pStyle w:val="Heading1"/>
      </w:pPr>
      <w:r>
        <w:t>Regarding the completed conversion of the six spray foam manufacturing enterprises, UNIDO confirmed that it had disbursed IOCs in line with decision 77/</w:t>
      </w:r>
      <w:r w:rsidR="00EC58D6">
        <w:t>35</w:t>
      </w:r>
      <w:r>
        <w:t xml:space="preserve"> and that the </w:t>
      </w:r>
      <w:r w:rsidRPr="00895CA5">
        <w:t xml:space="preserve">enterprises did </w:t>
      </w:r>
      <w:r>
        <w:t xml:space="preserve">not face </w:t>
      </w:r>
      <w:r w:rsidRPr="00895CA5">
        <w:t>challenges purchasing HFO-based pre-blended polyols</w:t>
      </w:r>
      <w:r>
        <w:t>.</w:t>
      </w:r>
    </w:p>
    <w:p w14:paraId="3257AB8D" w14:textId="26E34C8C" w:rsidR="00494910" w:rsidRDefault="00494910" w:rsidP="00F616DB">
      <w:pPr>
        <w:pStyle w:val="Heading1"/>
      </w:pPr>
      <w:r>
        <w:t xml:space="preserve">Noting the </w:t>
      </w:r>
      <w:r w:rsidRPr="000A6515">
        <w:t xml:space="preserve">ban on the import of HCFC-141b in bulk and contained in imported pre-blended polyols </w:t>
      </w:r>
      <w:r>
        <w:t xml:space="preserve">that went into </w:t>
      </w:r>
      <w:r w:rsidRPr="000A6515">
        <w:t>effect on 1 January 2022</w:t>
      </w:r>
      <w:r>
        <w:t xml:space="preserve">, the World Bank confirmed that remaining eligible enterprises to be assisted under the project were still consuming HCFC-141b either from their own stock or from existing stock held by local foam suppliers. </w:t>
      </w:r>
      <w:r w:rsidR="00AC67EE">
        <w:t xml:space="preserve">Given the limited time remaining before the </w:t>
      </w:r>
      <w:r w:rsidR="00281904">
        <w:t xml:space="preserve">date of </w:t>
      </w:r>
      <w:r w:rsidR="00AC67EE">
        <w:t xml:space="preserve">completion of the project, the Secretariat </w:t>
      </w:r>
      <w:r w:rsidR="00281904">
        <w:t xml:space="preserve">and </w:t>
      </w:r>
      <w:r w:rsidR="00AC67EE">
        <w:t xml:space="preserve">the World Bank </w:t>
      </w:r>
      <w:r w:rsidR="00281904">
        <w:t xml:space="preserve">discussed how to ensure </w:t>
      </w:r>
      <w:r w:rsidR="00AC67EE">
        <w:t xml:space="preserve">as many eligible enterprises </w:t>
      </w:r>
      <w:r w:rsidR="00281904">
        <w:t xml:space="preserve">could be assisted </w:t>
      </w:r>
      <w:r w:rsidR="00CA6B4C">
        <w:t xml:space="preserve">as possible </w:t>
      </w:r>
      <w:r w:rsidR="00281904">
        <w:t xml:space="preserve">under the project, thereby further enabling the uptake of low-GWP alternatives in enterprises manufacturing foam in the country. </w:t>
      </w:r>
    </w:p>
    <w:p w14:paraId="433E3BD2" w14:textId="38625F7D" w:rsidR="00AE4C24" w:rsidRDefault="00281904" w:rsidP="00F616DB">
      <w:pPr>
        <w:pStyle w:val="Heading1"/>
      </w:pPr>
      <w:r>
        <w:t xml:space="preserve">Regarding the </w:t>
      </w:r>
      <w:r w:rsidR="00AB2408">
        <w:t xml:space="preserve">proposal by </w:t>
      </w:r>
      <w:r w:rsidR="00D63BE4" w:rsidRPr="00D63BE4">
        <w:t xml:space="preserve">Al </w:t>
      </w:r>
      <w:proofErr w:type="spellStart"/>
      <w:r w:rsidR="00D63BE4" w:rsidRPr="00D63BE4">
        <w:t>Qanandeel</w:t>
      </w:r>
      <w:proofErr w:type="spellEnd"/>
      <w:r w:rsidR="00AB2408">
        <w:t xml:space="preserve"> to temporarily use HFO</w:t>
      </w:r>
      <w:r w:rsidR="00A929AB">
        <w:t xml:space="preserve"> technology</w:t>
      </w:r>
      <w:r>
        <w:t>, the World Bank confirmed that the enterprise was financially viable</w:t>
      </w:r>
      <w:r w:rsidR="00A929AB">
        <w:t>,</w:t>
      </w:r>
      <w:r>
        <w:t xml:space="preserve"> continued to manufacture PU foam, and had </w:t>
      </w:r>
      <w:r w:rsidR="00A929AB">
        <w:t xml:space="preserve">already </w:t>
      </w:r>
      <w:r w:rsidR="00D63BE4" w:rsidRPr="00D63BE4">
        <w:t xml:space="preserve">purchased </w:t>
      </w:r>
      <w:r w:rsidR="00A929AB">
        <w:t xml:space="preserve">a </w:t>
      </w:r>
      <w:r w:rsidR="00D63BE4" w:rsidRPr="00D63BE4">
        <w:t>high</w:t>
      </w:r>
      <w:r w:rsidR="00A929AB">
        <w:t>-</w:t>
      </w:r>
      <w:r w:rsidR="00D63BE4" w:rsidRPr="00D63BE4">
        <w:t xml:space="preserve">pressure foam machine </w:t>
      </w:r>
      <w:r w:rsidR="00A929AB">
        <w:t xml:space="preserve">but was waiting until its financial situation improved before </w:t>
      </w:r>
      <w:r w:rsidR="00A929AB">
        <w:lastRenderedPageBreak/>
        <w:t>completing its conversion</w:t>
      </w:r>
      <w:r w:rsidR="00AE4C24">
        <w:t xml:space="preserve"> to</w:t>
      </w:r>
      <w:r w:rsidR="00AE4C24" w:rsidRPr="00D63BE4">
        <w:t xml:space="preserve"> cyclopentane</w:t>
      </w:r>
      <w:r w:rsidR="00A929AB">
        <w:t xml:space="preserve">, which would require additional investments to enable the safe use of </w:t>
      </w:r>
      <w:r w:rsidR="00BE7569">
        <w:t>that alternative</w:t>
      </w:r>
      <w:r w:rsidR="00A929AB">
        <w:t xml:space="preserve">. </w:t>
      </w:r>
      <w:r w:rsidR="00AE4C24">
        <w:t>Noting that the Executive Committee had already approved the enterprise’s conversion to both cyclopentane and HFO technology,</w:t>
      </w:r>
      <w:r w:rsidR="00684AE4">
        <w:rPr>
          <w:rStyle w:val="FootnoteReference"/>
        </w:rPr>
        <w:footnoteReference w:id="5"/>
      </w:r>
      <w:r w:rsidR="00AE4C24">
        <w:t xml:space="preserve"> </w:t>
      </w:r>
      <w:r w:rsidR="00684AE4">
        <w:t xml:space="preserve">and recalling </w:t>
      </w:r>
      <w:r w:rsidR="00684AE4" w:rsidRPr="00E60A9D">
        <w:t>decision 84/77(b)(</w:t>
      </w:r>
      <w:proofErr w:type="spellStart"/>
      <w:r w:rsidR="00684AE4" w:rsidRPr="00E60A9D">
        <w:t>i</w:t>
      </w:r>
      <w:proofErr w:type="spellEnd"/>
      <w:r w:rsidR="00684AE4" w:rsidRPr="00E60A9D">
        <w:t>)</w:t>
      </w:r>
      <w:r w:rsidR="00684AE4">
        <w:t xml:space="preserve">, the Secretariat </w:t>
      </w:r>
      <w:r w:rsidR="00CE37D7">
        <w:t xml:space="preserve">recommended that the enterprise </w:t>
      </w:r>
      <w:r w:rsidR="00CE37D7">
        <w:rPr>
          <w:lang w:val="en-GB"/>
        </w:rPr>
        <w:t>be provided</w:t>
      </w:r>
      <w:r w:rsidR="00CE37D7" w:rsidRPr="00CE37D7">
        <w:rPr>
          <w:lang w:val="en-GB"/>
        </w:rPr>
        <w:t xml:space="preserve"> flexibility during implementation to use cyclopentane or HFO technology, on the understanding that the conversion would not be delayed, that any additional costs would be covered by the enterprises, and that the World Bank would report on the implementation of the technology chosen by the enterprise in the project completion report.</w:t>
      </w:r>
    </w:p>
    <w:p w14:paraId="525C0615" w14:textId="30F60BAA" w:rsidR="0024040F" w:rsidRPr="00CE37D7" w:rsidRDefault="00A929AB" w:rsidP="00CE37D7">
      <w:pPr>
        <w:pStyle w:val="Heading1"/>
      </w:pPr>
      <w:r>
        <w:t xml:space="preserve"> </w:t>
      </w:r>
      <w:r w:rsidR="00CE37D7" w:rsidRPr="00CE37D7">
        <w:t xml:space="preserve">The Secretariat noted that </w:t>
      </w:r>
      <w:r w:rsidR="0024040F" w:rsidRPr="00CE37D7">
        <w:t xml:space="preserve">two </w:t>
      </w:r>
      <w:r w:rsidR="00CE37D7">
        <w:t xml:space="preserve">foam manufacturing </w:t>
      </w:r>
      <w:r w:rsidR="0024040F" w:rsidRPr="00CE37D7">
        <w:t>enterprises (</w:t>
      </w:r>
      <w:proofErr w:type="spellStart"/>
      <w:r w:rsidR="0024040F" w:rsidRPr="00CE37D7">
        <w:t>Enjaz</w:t>
      </w:r>
      <w:proofErr w:type="spellEnd"/>
      <w:r w:rsidR="0024040F" w:rsidRPr="00CE37D7">
        <w:t xml:space="preserve"> Jordan for Steel Structure and Shams Al-ram Tri) were found not to be eligible and w</w:t>
      </w:r>
      <w:r w:rsidR="00CE37D7" w:rsidRPr="00CE37D7">
        <w:t>ould n</w:t>
      </w:r>
      <w:r w:rsidR="0024040F" w:rsidRPr="00CE37D7">
        <w:t>ot receive assistance from the Multilateral Fund for their conversion</w:t>
      </w:r>
      <w:r w:rsidR="00CE37D7" w:rsidRPr="00CE37D7">
        <w:t xml:space="preserve">; that </w:t>
      </w:r>
      <w:r w:rsidR="0024040F" w:rsidRPr="00CE37D7">
        <w:t xml:space="preserve">the COVID-19 pandemic </w:t>
      </w:r>
      <w:r w:rsidR="00CE37D7" w:rsidRPr="00CE37D7">
        <w:t xml:space="preserve">had </w:t>
      </w:r>
      <w:r w:rsidR="0024040F" w:rsidRPr="00CE37D7">
        <w:t>substantially affected Jordan’s economy and that some enterprises</w:t>
      </w:r>
      <w:r w:rsidR="00CE37D7" w:rsidRPr="00CE37D7">
        <w:t>, including those that manufactured foam,</w:t>
      </w:r>
      <w:r w:rsidR="0024040F" w:rsidRPr="00CE37D7">
        <w:t xml:space="preserve"> may have gone out of business</w:t>
      </w:r>
      <w:r w:rsidR="00CE37D7" w:rsidRPr="00CE37D7">
        <w:t>; and recalled</w:t>
      </w:r>
      <w:r w:rsidR="0024040F" w:rsidRPr="00CE37D7">
        <w:t xml:space="preserve"> decision 77/45(b)(iii) wherein the Executive Committee agreed that the Government of Jordan would have flexibility in using the funds approved for the </w:t>
      </w:r>
      <w:r w:rsidR="00CE37D7">
        <w:t xml:space="preserve">PU </w:t>
      </w:r>
      <w:r w:rsidR="0024040F" w:rsidRPr="00CE37D7">
        <w:t>foam sector to achieve a smooth and efficient HCFC</w:t>
      </w:r>
      <w:r w:rsidR="0088291F">
        <w:noBreakHyphen/>
      </w:r>
      <w:r w:rsidR="0024040F" w:rsidRPr="00CE37D7">
        <w:t>141b phase-out in line with its Agreement with the Executive Committee. In line with that decision, the Secretariat recommend</w:t>
      </w:r>
      <w:r w:rsidR="00786476">
        <w:t>ed</w:t>
      </w:r>
      <w:r w:rsidR="0024040F" w:rsidRPr="00CE37D7">
        <w:t xml:space="preserve"> that if during implementation the World Bank f</w:t>
      </w:r>
      <w:r w:rsidR="00786476">
        <w:t>ound</w:t>
      </w:r>
      <w:r w:rsidR="0024040F" w:rsidRPr="00CE37D7">
        <w:t xml:space="preserve"> eligible enterprises </w:t>
      </w:r>
      <w:r w:rsidR="00786476">
        <w:t xml:space="preserve">that had been </w:t>
      </w:r>
      <w:r w:rsidR="0024040F" w:rsidRPr="00CE37D7">
        <w:t xml:space="preserve">inadvertently omitted from stage II that </w:t>
      </w:r>
      <w:r w:rsidR="00786476">
        <w:t>were</w:t>
      </w:r>
      <w:r w:rsidR="0024040F" w:rsidRPr="00CE37D7">
        <w:t xml:space="preserve"> still consuming HCFC-141b </w:t>
      </w:r>
      <w:r w:rsidR="00786476">
        <w:t>pure or contained in pre</w:t>
      </w:r>
      <w:r w:rsidR="0088291F">
        <w:noBreakHyphen/>
      </w:r>
      <w:r w:rsidR="00786476">
        <w:t xml:space="preserve">blended polyols </w:t>
      </w:r>
      <w:r w:rsidR="0024040F" w:rsidRPr="00CE37D7">
        <w:t xml:space="preserve">from stocks, that the World Bank </w:t>
      </w:r>
      <w:r w:rsidR="00786476">
        <w:t xml:space="preserve">could </w:t>
      </w:r>
      <w:r w:rsidR="0024040F" w:rsidRPr="00CE37D7">
        <w:t>assist those enterprises on the understanding that such enterprises are assisted in line with the agreed cost-effectiveness; that the conversion of assisted enterprises results in the phase-out of at least 27.6</w:t>
      </w:r>
      <w:r w:rsidR="00CA6B4C">
        <w:t>0</w:t>
      </w:r>
      <w:r w:rsidR="0024040F" w:rsidRPr="00CE37D7">
        <w:t xml:space="preserve"> ODP tonnes of HCFC-141b and 11.31 ODP tonnes of HCFC-141b contained in pre-blended polyols; that the World Bank would include </w:t>
      </w:r>
      <w:r w:rsidR="005203FD">
        <w:t>the</w:t>
      </w:r>
      <w:r w:rsidR="0024040F" w:rsidRPr="00CE37D7">
        <w:t xml:space="preserve"> list of assisted enterprises and their associated phase-out in the project completion report; and that any remaining balances from the project be returned upon financial completion</w:t>
      </w:r>
      <w:r w:rsidR="00786476">
        <w:t xml:space="preserve"> of the project</w:t>
      </w:r>
      <w:r w:rsidR="0024040F" w:rsidRPr="00CE37D7">
        <w:t>.</w:t>
      </w:r>
    </w:p>
    <w:p w14:paraId="39A47CCF" w14:textId="3C40930E" w:rsidR="00437B20" w:rsidRPr="000A6515" w:rsidRDefault="00437B20" w:rsidP="00437B20">
      <w:r w:rsidRPr="000A6515">
        <w:rPr>
          <w:u w:val="single"/>
        </w:rPr>
        <w:t>Completion of stage II</w:t>
      </w:r>
    </w:p>
    <w:p w14:paraId="7654F381" w14:textId="77777777" w:rsidR="00437B20" w:rsidRPr="000A6515" w:rsidRDefault="00437B20" w:rsidP="00437B20">
      <w:pPr>
        <w:rPr>
          <w:i/>
        </w:rPr>
      </w:pPr>
    </w:p>
    <w:p w14:paraId="340E81B1" w14:textId="6CCCBCE8" w:rsidR="00437B20" w:rsidRPr="000A6515" w:rsidRDefault="001A6B23" w:rsidP="00437B20">
      <w:pPr>
        <w:pStyle w:val="Heading1"/>
      </w:pPr>
      <w:r w:rsidRPr="000A6515">
        <w:rPr>
          <w:noProof/>
        </w:rPr>
        <w:t>T</w:t>
      </w:r>
      <w:r w:rsidR="00CB78E0" w:rsidRPr="000A6515">
        <w:rPr>
          <w:noProof/>
        </w:rPr>
        <w:t>he World Bank</w:t>
      </w:r>
      <w:r w:rsidR="00437B20" w:rsidRPr="000A6515">
        <w:rPr>
          <w:noProof/>
        </w:rPr>
        <w:t xml:space="preserve"> has confirmed that stage</w:t>
      </w:r>
      <w:r w:rsidR="00437B20" w:rsidRPr="000A6515">
        <w:t> II</w:t>
      </w:r>
      <w:r w:rsidR="00131261" w:rsidRPr="000A6515">
        <w:t xml:space="preserve"> </w:t>
      </w:r>
      <w:r w:rsidR="00437B20" w:rsidRPr="000A6515">
        <w:rPr>
          <w:noProof/>
        </w:rPr>
        <w:t xml:space="preserve">for </w:t>
      </w:r>
      <w:r w:rsidR="006D1EF3" w:rsidRPr="000A6515">
        <w:rPr>
          <w:noProof/>
        </w:rPr>
        <w:t>Jordan</w:t>
      </w:r>
      <w:r w:rsidR="00437B20" w:rsidRPr="000A6515">
        <w:rPr>
          <w:noProof/>
        </w:rPr>
        <w:t xml:space="preserve"> will be completed </w:t>
      </w:r>
      <w:r w:rsidR="0002427D">
        <w:rPr>
          <w:noProof/>
        </w:rPr>
        <w:t>by</w:t>
      </w:r>
      <w:r w:rsidR="00437B20" w:rsidRPr="000A6515">
        <w:rPr>
          <w:noProof/>
        </w:rPr>
        <w:t xml:space="preserve"> </w:t>
      </w:r>
      <w:r w:rsidR="004425B0">
        <w:rPr>
          <w:noProof/>
        </w:rPr>
        <w:t>31 December 2023</w:t>
      </w:r>
      <w:r w:rsidR="00437B20" w:rsidRPr="000A6515">
        <w:t xml:space="preserve"> in </w:t>
      </w:r>
      <w:r w:rsidR="0002427D">
        <w:t xml:space="preserve">line with </w:t>
      </w:r>
      <w:r w:rsidR="00437B20" w:rsidRPr="000A6515">
        <w:t>paragraph 14 of the Agreement</w:t>
      </w:r>
      <w:r w:rsidR="004425B0">
        <w:t>.</w:t>
      </w:r>
    </w:p>
    <w:p w14:paraId="2B923772" w14:textId="74CE93E3" w:rsidR="00437B20" w:rsidRPr="000A6515" w:rsidRDefault="00437B20" w:rsidP="00794C53">
      <w:pPr>
        <w:keepNext/>
        <w:rPr>
          <w:u w:val="single"/>
        </w:rPr>
      </w:pPr>
      <w:bookmarkStart w:id="3" w:name="_Hlk117260854"/>
      <w:r w:rsidRPr="000A6515">
        <w:rPr>
          <w:u w:val="single"/>
        </w:rPr>
        <w:t>Gender policy implementation</w:t>
      </w:r>
      <w:r w:rsidR="003A29C1" w:rsidRPr="000A6515">
        <w:rPr>
          <w:iCs/>
          <w:vertAlign w:val="superscript"/>
        </w:rPr>
        <w:footnoteReference w:id="6"/>
      </w:r>
    </w:p>
    <w:p w14:paraId="2365E995" w14:textId="77777777" w:rsidR="00437B20" w:rsidRPr="000A6515" w:rsidRDefault="00437B20" w:rsidP="00794C53">
      <w:pPr>
        <w:keepNext/>
      </w:pPr>
    </w:p>
    <w:bookmarkEnd w:id="3"/>
    <w:p w14:paraId="17BEB274" w14:textId="24D38562" w:rsidR="00437B20" w:rsidRPr="00EC58D6" w:rsidRDefault="00EC58D6" w:rsidP="00437B20">
      <w:pPr>
        <w:pStyle w:val="Heading1"/>
      </w:pPr>
      <w:r w:rsidRPr="00EC58D6">
        <w:t>The World Bank reported that g</w:t>
      </w:r>
      <w:r w:rsidR="00BA77AA" w:rsidRPr="00EC58D6">
        <w:t xml:space="preserve">ender mainstreaming </w:t>
      </w:r>
      <w:r w:rsidRPr="00EC58D6">
        <w:t>wa</w:t>
      </w:r>
      <w:r w:rsidR="00BA77AA" w:rsidRPr="00EC58D6">
        <w:t>s incorporated in all activities w</w:t>
      </w:r>
      <w:r w:rsidR="00B05484">
        <w:t>h</w:t>
      </w:r>
      <w:r w:rsidR="00BA77AA" w:rsidRPr="00EC58D6">
        <w:t>ere possible</w:t>
      </w:r>
      <w:r w:rsidRPr="00EC58D6">
        <w:t>. While trainings were</w:t>
      </w:r>
      <w:r w:rsidR="00BA77AA" w:rsidRPr="00EC58D6">
        <w:t xml:space="preserve"> especially offered to female technicians</w:t>
      </w:r>
      <w:r w:rsidRPr="00EC58D6">
        <w:t xml:space="preserve">, the limited number of female technicians meant that it was not always possible to achieve gender balance. Gender disaggregated data from the project was not available. </w:t>
      </w:r>
    </w:p>
    <w:p w14:paraId="09D0BDE6" w14:textId="46ADAE3A" w:rsidR="00437B20" w:rsidRPr="000A6515" w:rsidRDefault="00437B20" w:rsidP="00437B20">
      <w:pPr>
        <w:keepNext/>
        <w:keepLines/>
        <w:rPr>
          <w:u w:val="single"/>
        </w:rPr>
      </w:pPr>
      <w:r w:rsidRPr="000A6515">
        <w:rPr>
          <w:u w:val="single"/>
        </w:rPr>
        <w:t xml:space="preserve">Sustainability of the HCFC phase-out </w:t>
      </w:r>
      <w:r w:rsidR="00AB78DE" w:rsidRPr="000A6515">
        <w:rPr>
          <w:color w:val="000000" w:themeColor="text1"/>
          <w:u w:val="single"/>
        </w:rPr>
        <w:t>and assessment of risks</w:t>
      </w:r>
    </w:p>
    <w:p w14:paraId="2811C50C" w14:textId="77777777" w:rsidR="00437B20" w:rsidRPr="000A6515" w:rsidRDefault="00437B20" w:rsidP="00437B20">
      <w:pPr>
        <w:rPr>
          <w:u w:val="single"/>
        </w:rPr>
      </w:pPr>
    </w:p>
    <w:p w14:paraId="0EB09673" w14:textId="0C644277" w:rsidR="00AC56CF" w:rsidRDefault="00E87002" w:rsidP="00485C00">
      <w:pPr>
        <w:pStyle w:val="Heading1"/>
        <w:widowControl w:val="0"/>
        <w:spacing w:after="120"/>
      </w:pPr>
      <w:r>
        <w:t xml:space="preserve">Risks to the successful conversion of enterprises that manufacture foam include delays </w:t>
      </w:r>
      <w:r w:rsidR="00BE7569">
        <w:t xml:space="preserve">in implementation </w:t>
      </w:r>
      <w:r>
        <w:t xml:space="preserve">and the limited participation of enterprises in the project. </w:t>
      </w:r>
      <w:r w:rsidR="00F75B79">
        <w:t>One challenge identified by the World Bank was the li</w:t>
      </w:r>
      <w:r w:rsidR="00F75B79" w:rsidRPr="00F75B79">
        <w:t>mited availability and high price of HFO foam blowing agent</w:t>
      </w:r>
      <w:r w:rsidR="00F75B79">
        <w:t>s</w:t>
      </w:r>
      <w:r w:rsidR="00F75B79" w:rsidRPr="00F75B79">
        <w:t xml:space="preserve"> during 2020</w:t>
      </w:r>
      <w:r w:rsidR="00F75B79">
        <w:t xml:space="preserve"> and </w:t>
      </w:r>
      <w:r w:rsidR="00F75B79" w:rsidRPr="00F75B79">
        <w:t>2021</w:t>
      </w:r>
      <w:r w:rsidR="00F75B79">
        <w:t>, including due to the</w:t>
      </w:r>
      <w:r w:rsidR="00F75B79" w:rsidRPr="00F75B79">
        <w:t xml:space="preserve"> COVID-19 pandemic and global supply chain issues</w:t>
      </w:r>
      <w:r w:rsidR="00F75B79">
        <w:t xml:space="preserve">. Risks were mitigated by </w:t>
      </w:r>
      <w:r>
        <w:t xml:space="preserve">providing technical assistance, including study tours to </w:t>
      </w:r>
      <w:r w:rsidRPr="00F75B79">
        <w:t>neighbo</w:t>
      </w:r>
      <w:r w:rsidR="0088291F">
        <w:t>u</w:t>
      </w:r>
      <w:r w:rsidRPr="00F75B79">
        <w:t xml:space="preserve">ring countries </w:t>
      </w:r>
      <w:r>
        <w:t xml:space="preserve">that </w:t>
      </w:r>
      <w:r w:rsidRPr="00F75B79">
        <w:t>increased knowledge o</w:t>
      </w:r>
      <w:r>
        <w:t>f</w:t>
      </w:r>
      <w:r w:rsidRPr="00F75B79">
        <w:t xml:space="preserve"> conversion projects to cyclopentane, </w:t>
      </w:r>
      <w:r>
        <w:t xml:space="preserve">including those that experienced </w:t>
      </w:r>
      <w:r w:rsidRPr="00F75B79">
        <w:t>lower operational cost</w:t>
      </w:r>
      <w:r>
        <w:t>s</w:t>
      </w:r>
      <w:r w:rsidRPr="00F75B79">
        <w:t xml:space="preserve"> and increased competitiveness</w:t>
      </w:r>
      <w:r>
        <w:t xml:space="preserve">; by </w:t>
      </w:r>
      <w:r w:rsidR="00F75B79">
        <w:t>using the flexibility permitted under the Agreement allowing enterprises to request a change of technology; by the Government managing the bulk procurement of HFO</w:t>
      </w:r>
      <w:r>
        <w:t xml:space="preserve">-1233zd(E) </w:t>
      </w:r>
      <w:r w:rsidR="00F75B79">
        <w:t>for</w:t>
      </w:r>
      <w:r>
        <w:t xml:space="preserve"> </w:t>
      </w:r>
      <w:r w:rsidRPr="00F75B79">
        <w:t>SMEs to attract interest of regional foam supplier</w:t>
      </w:r>
      <w:r>
        <w:t>s</w:t>
      </w:r>
      <w:r w:rsidRPr="00F75B79">
        <w:t xml:space="preserve"> and lower prices during the introductory period</w:t>
      </w:r>
      <w:r>
        <w:t>; and, as proposed by the Secretariat,</w:t>
      </w:r>
      <w:r w:rsidR="0088291F">
        <w:t xml:space="preserve"> by</w:t>
      </w:r>
      <w:r>
        <w:t xml:space="preserve"> allowing the flexibility in implementation in line with decision 75/44(b)(iii) </w:t>
      </w:r>
      <w:r>
        <w:lastRenderedPageBreak/>
        <w:t>and in a similar manner as in decision 84/77(b)(</w:t>
      </w:r>
      <w:proofErr w:type="spellStart"/>
      <w:r>
        <w:t>i</w:t>
      </w:r>
      <w:proofErr w:type="spellEnd"/>
      <w:r>
        <w:t>). The sustainability of the phase-out of HCFC-141b will be supported by the ban on imports of HCFC-141b pure and contained in pre-blended polyols. Risks to the successful implementation of activities in the servicing sector</w:t>
      </w:r>
      <w:r w:rsidR="006F1522">
        <w:t>, such as delays in finalizing arrangements with the V</w:t>
      </w:r>
      <w:r w:rsidR="0088291F">
        <w:t>TC</w:t>
      </w:r>
      <w:r w:rsidR="006F1522">
        <w:t xml:space="preserve">, administrative procedures to secure the required tax exemption for equipment procured under the project, and engagement with service workshops, were mitigated using experts in the field that facilitated discussion and outreach. </w:t>
      </w:r>
    </w:p>
    <w:p w14:paraId="415FD0D4" w14:textId="075AA4DE" w:rsidR="006F1522" w:rsidRDefault="006F1522" w:rsidP="006F1522">
      <w:pPr>
        <w:pStyle w:val="Heading1"/>
      </w:pPr>
      <w:r>
        <w:t>The risks due to the COVID-19 pandemic were not anticipated when stage II of the HPMP was approved at the 77</w:t>
      </w:r>
      <w:r w:rsidRPr="006F1522">
        <w:rPr>
          <w:vertAlign w:val="superscript"/>
        </w:rPr>
        <w:t>th</w:t>
      </w:r>
      <w:r>
        <w:t xml:space="preserve"> meeting</w:t>
      </w:r>
      <w:r w:rsidR="00AC56CF">
        <w:t xml:space="preserve"> and delayed </w:t>
      </w:r>
      <w:r w:rsidR="00AC56CF" w:rsidRPr="00AC56CF">
        <w:t>the pace of implementation of the foam and the servicing sector plans</w:t>
      </w:r>
      <w:r w:rsidR="00AC56CF">
        <w:t>,</w:t>
      </w:r>
      <w:r w:rsidR="00AC56CF" w:rsidRPr="00AC56CF">
        <w:t xml:space="preserve"> particularly in relation to activities that require</w:t>
      </w:r>
      <w:r w:rsidR="00AC56CF">
        <w:t>d</w:t>
      </w:r>
      <w:r w:rsidR="00AC56CF" w:rsidRPr="00AC56CF">
        <w:t xml:space="preserve"> face-to-face programmes and consultations. </w:t>
      </w:r>
      <w:r w:rsidR="00AC56CF">
        <w:t xml:space="preserve">With the easing of COVID-19 restrictions in the country, those activities advanced; should restrictions need to be reinstated, </w:t>
      </w:r>
      <w:r w:rsidR="00AC56CF" w:rsidRPr="00AC56CF">
        <w:t>the Government in consultation with the agencies and national stakeholders would work on undertaking online technical inputs to SMEs in the foam sector, online consultations with national stakeholders, online theoretical training combined with in-person practical sessions for service technicians and online meetings for the implementation of activities.</w:t>
      </w:r>
    </w:p>
    <w:p w14:paraId="28533506" w14:textId="77777777" w:rsidR="00437B20" w:rsidRPr="000A6515" w:rsidRDefault="00437B20" w:rsidP="00437B20">
      <w:pPr>
        <w:keepNext/>
        <w:rPr>
          <w:u w:val="single"/>
        </w:rPr>
      </w:pPr>
      <w:r w:rsidRPr="000A6515">
        <w:rPr>
          <w:u w:val="single"/>
        </w:rPr>
        <w:t xml:space="preserve">Conclusion </w:t>
      </w:r>
    </w:p>
    <w:p w14:paraId="1B25F735" w14:textId="77777777" w:rsidR="00437B20" w:rsidRPr="000A6515" w:rsidRDefault="00437B20" w:rsidP="00437B20">
      <w:pPr>
        <w:keepNext/>
      </w:pPr>
    </w:p>
    <w:p w14:paraId="6C8026ED" w14:textId="3ED3C7AA" w:rsidR="0099490D" w:rsidRPr="0099490D" w:rsidRDefault="00B05484" w:rsidP="00A528C8">
      <w:pPr>
        <w:pStyle w:val="Heading1"/>
      </w:pPr>
      <w:r w:rsidRPr="00B05484">
        <w:t>The verified 201</w:t>
      </w:r>
      <w:r w:rsidR="00A15B53">
        <w:t>9</w:t>
      </w:r>
      <w:r w:rsidRPr="00B05484">
        <w:t xml:space="preserve"> to 20</w:t>
      </w:r>
      <w:r w:rsidR="00A15B53">
        <w:t>21</w:t>
      </w:r>
      <w:r w:rsidRPr="00B05484">
        <w:t xml:space="preserve"> consumption of the country was within the targets stipulated in the Agreement between the country and the Executive Committee</w:t>
      </w:r>
      <w:r w:rsidR="00A15B53">
        <w:t>, and t</w:t>
      </w:r>
      <w:r w:rsidRPr="00B05484">
        <w:t>he import licensing and quota system is operational and will enable HCFC consumption reductions in line with the Montreal Protocol’s phase</w:t>
      </w:r>
      <w:r w:rsidR="00EE13AF">
        <w:noBreakHyphen/>
      </w:r>
      <w:r w:rsidRPr="00B05484">
        <w:t xml:space="preserve">out schedule. </w:t>
      </w:r>
      <w:r w:rsidR="00A15B53">
        <w:t xml:space="preserve">The conversions of four PU foam manufacturing enterprises and of the enterprises in spray foam applications have been completed; additional conversions are ongoing or planned; and technical assistance to SMEs in the sector will enable the </w:t>
      </w:r>
      <w:r w:rsidR="00FF1791">
        <w:t xml:space="preserve">conversion to low-GWP alternatives. The 1 January 2022 ban on the import of HCFC-141b pure and contained in pre-blended polyols will help ensure the sustainability of the phase-out. Notwithstanding earlier delays, including due to the COVID-19 pandemic, activities in the servicing sector are progressing. The country’s 2021 consumption was </w:t>
      </w:r>
      <w:r w:rsidR="00FF1791" w:rsidRPr="000A6515">
        <w:t>89 per cent below the HCFC baseline for compliance</w:t>
      </w:r>
      <w:r w:rsidR="00FF1791">
        <w:t>, and 33 per cent of the second tranche and 53 per cent of the</w:t>
      </w:r>
      <w:r w:rsidR="00EE13AF">
        <w:t xml:space="preserve"> total</w:t>
      </w:r>
      <w:r w:rsidR="00FF1791">
        <w:t xml:space="preserve"> funds approved have been disbursed. </w:t>
      </w:r>
      <w:r>
        <w:t xml:space="preserve">Stage II was approved prior to </w:t>
      </w:r>
      <w:r w:rsidRPr="00B05484">
        <w:t>decision 84/92(d</w:t>
      </w:r>
      <w:r>
        <w:t xml:space="preserve">); the Secretariat expects that stage III will allow the Government and the agencies to plan and implement activities to more fully address the Multilateral Fund’s gender policy. </w:t>
      </w:r>
    </w:p>
    <w:p w14:paraId="71C91E22" w14:textId="57316717" w:rsidR="00437B20" w:rsidRPr="000A6515" w:rsidRDefault="00437B20" w:rsidP="00437B20">
      <w:r w:rsidRPr="000A6515">
        <w:rPr>
          <w:b/>
        </w:rPr>
        <w:t>RECOMMENDATION</w:t>
      </w:r>
    </w:p>
    <w:p w14:paraId="4B95F171" w14:textId="77777777" w:rsidR="00437B20" w:rsidRPr="000A6515" w:rsidRDefault="00437B20" w:rsidP="00437B20"/>
    <w:p w14:paraId="34D950E4" w14:textId="77777777" w:rsidR="00437B20" w:rsidRPr="000A6515" w:rsidRDefault="00437B20" w:rsidP="00437B20">
      <w:pPr>
        <w:pStyle w:val="Heading1"/>
      </w:pPr>
      <w:r w:rsidRPr="000A6515">
        <w:t xml:space="preserve">The Fund Secretariat recommends that the Executive Committee: </w:t>
      </w:r>
    </w:p>
    <w:p w14:paraId="44E9D91F" w14:textId="7B25ED86" w:rsidR="004425B0" w:rsidRDefault="00437B20" w:rsidP="00BC2212">
      <w:pPr>
        <w:pStyle w:val="Heading2"/>
        <w:numPr>
          <w:ilvl w:val="1"/>
          <w:numId w:val="1"/>
        </w:numPr>
      </w:pPr>
      <w:r w:rsidRPr="000A6515">
        <w:t>Take</w:t>
      </w:r>
      <w:r w:rsidR="00066B9D">
        <w:t>s</w:t>
      </w:r>
      <w:r w:rsidRPr="000A6515">
        <w:t xml:space="preserve"> note of the progress report on the implementation of the </w:t>
      </w:r>
      <w:r w:rsidR="00584620" w:rsidRPr="000A6515">
        <w:t>second</w:t>
      </w:r>
      <w:r w:rsidRPr="000A6515">
        <w:t xml:space="preserve"> tranche of stage II</w:t>
      </w:r>
      <w:r w:rsidR="00131261" w:rsidRPr="000A6515">
        <w:t xml:space="preserve"> </w:t>
      </w:r>
      <w:r w:rsidRPr="000A6515">
        <w:t xml:space="preserve">of the HCFC phase-out management plan (HPMP) for </w:t>
      </w:r>
      <w:r w:rsidR="006D1EF3" w:rsidRPr="000A6515">
        <w:t>Jordan</w:t>
      </w:r>
      <w:r w:rsidRPr="000A6515">
        <w:t>; and</w:t>
      </w:r>
    </w:p>
    <w:p w14:paraId="30E2E916" w14:textId="4FAEBBFD" w:rsidR="00437B20" w:rsidRPr="000A6515" w:rsidRDefault="00437B20" w:rsidP="00BC2212">
      <w:pPr>
        <w:pStyle w:val="Heading2"/>
        <w:numPr>
          <w:ilvl w:val="1"/>
          <w:numId w:val="1"/>
        </w:numPr>
      </w:pPr>
      <w:r w:rsidRPr="000A6515">
        <w:t>Request</w:t>
      </w:r>
      <w:r w:rsidR="00066B9D">
        <w:t>s</w:t>
      </w:r>
      <w:r w:rsidRPr="000A6515">
        <w:t xml:space="preserve"> the Government of </w:t>
      </w:r>
      <w:r w:rsidR="006D1EF3" w:rsidRPr="000A6515">
        <w:t>Jordan</w:t>
      </w:r>
      <w:r w:rsidRPr="000A6515">
        <w:t xml:space="preserve">, </w:t>
      </w:r>
      <w:r w:rsidR="00CB78E0" w:rsidRPr="000A6515">
        <w:t>the World Bank</w:t>
      </w:r>
      <w:r w:rsidRPr="000A6515">
        <w:t xml:space="preserve"> and </w:t>
      </w:r>
      <w:r w:rsidR="00CB78E0" w:rsidRPr="000A6515">
        <w:t>UNIDO</w:t>
      </w:r>
      <w:r w:rsidRPr="000A6515">
        <w:t xml:space="preserve"> to submit a progress report on the implementation of the work programme associated with the final tranche to the first meeting of the Executive Committee in 20</w:t>
      </w:r>
      <w:r w:rsidR="00FF1791">
        <w:t xml:space="preserve">24. </w:t>
      </w:r>
    </w:p>
    <w:p w14:paraId="263AA3F9" w14:textId="7B6CE719" w:rsidR="00CE37D7" w:rsidRDefault="00437B20" w:rsidP="00437B20">
      <w:pPr>
        <w:pStyle w:val="Heading1"/>
      </w:pPr>
      <w:r w:rsidRPr="000A6515">
        <w:t xml:space="preserve">The Fund Secretariat further recommends blanket approval of the </w:t>
      </w:r>
      <w:r w:rsidR="001317C1" w:rsidRPr="000A6515">
        <w:t>third</w:t>
      </w:r>
      <w:r w:rsidRPr="000A6515">
        <w:t xml:space="preserve"> and final tranche of stage II of the HPMP for </w:t>
      </w:r>
      <w:r w:rsidR="006D1EF3" w:rsidRPr="000A6515">
        <w:t>Jordan</w:t>
      </w:r>
      <w:r w:rsidRPr="000A6515">
        <w:t>, and the corresponding 202</w:t>
      </w:r>
      <w:r w:rsidR="00231FA7" w:rsidRPr="000A6515">
        <w:t>3</w:t>
      </w:r>
      <w:r w:rsidRPr="000A6515">
        <w:t xml:space="preserve"> tranche implementation plan, at the funding level</w:t>
      </w:r>
      <w:r w:rsidR="004425B0">
        <w:t>s</w:t>
      </w:r>
      <w:r w:rsidRPr="000A6515">
        <w:t xml:space="preserve"> shown in the table below, on the understanding that</w:t>
      </w:r>
      <w:r w:rsidR="00CE37D7">
        <w:t>:</w:t>
      </w:r>
    </w:p>
    <w:p w14:paraId="01B463AD" w14:textId="1266EE5F" w:rsidR="00CE37D7" w:rsidRDefault="00CE37D7" w:rsidP="00CE37D7">
      <w:pPr>
        <w:pStyle w:val="Heading2"/>
        <w:rPr>
          <w:lang w:val="en-GB"/>
        </w:rPr>
      </w:pPr>
      <w:r>
        <w:t xml:space="preserve">The enterprise </w:t>
      </w:r>
      <w:r w:rsidRPr="00CE37D7">
        <w:t xml:space="preserve">Al </w:t>
      </w:r>
      <w:proofErr w:type="spellStart"/>
      <w:r w:rsidRPr="00CE37D7">
        <w:t>Qanandeel</w:t>
      </w:r>
      <w:proofErr w:type="spellEnd"/>
      <w:r w:rsidRPr="00CE37D7">
        <w:t xml:space="preserve"> </w:t>
      </w:r>
      <w:r>
        <w:t>would</w:t>
      </w:r>
      <w:r w:rsidR="005203FD" w:rsidRPr="00CE37D7">
        <w:rPr>
          <w:lang w:val="en-GB"/>
        </w:rPr>
        <w:t xml:space="preserve">, </w:t>
      </w:r>
      <w:r w:rsidR="005203FD">
        <w:rPr>
          <w:lang w:val="en-GB"/>
        </w:rPr>
        <w:t>in light of decision 77/45 and decision 83/24,</w:t>
      </w:r>
      <w:r>
        <w:t xml:space="preserve"> have flexibility </w:t>
      </w:r>
      <w:r w:rsidRPr="00CE37D7">
        <w:t xml:space="preserve">to </w:t>
      </w:r>
      <w:r w:rsidRPr="00CE37D7">
        <w:rPr>
          <w:lang w:val="en-GB"/>
        </w:rPr>
        <w:t>use cyclopentane or HFO technology</w:t>
      </w:r>
      <w:r w:rsidR="00FF1791">
        <w:rPr>
          <w:lang w:val="en-GB"/>
        </w:rPr>
        <w:t xml:space="preserve"> </w:t>
      </w:r>
      <w:r w:rsidRPr="00CE37D7">
        <w:rPr>
          <w:lang w:val="en-GB"/>
        </w:rPr>
        <w:t>on the understanding that the conversion would not be delayed, that any additional costs would be covered by the enterprises, and that the World Bank would report on the implementation of the technology chosen by the enterprise in the project completion report</w:t>
      </w:r>
      <w:r w:rsidR="00786476">
        <w:rPr>
          <w:lang w:val="en-GB"/>
        </w:rPr>
        <w:t xml:space="preserve">; and </w:t>
      </w:r>
    </w:p>
    <w:p w14:paraId="1AD928D1" w14:textId="37837BA5" w:rsidR="00437B20" w:rsidRDefault="00786476" w:rsidP="004D1AED">
      <w:pPr>
        <w:pStyle w:val="Heading2"/>
        <w:widowControl/>
      </w:pPr>
      <w:r>
        <w:lastRenderedPageBreak/>
        <w:t>T</w:t>
      </w:r>
      <w:r w:rsidRPr="00CE37D7">
        <w:t xml:space="preserve">he World Bank </w:t>
      </w:r>
      <w:r>
        <w:t xml:space="preserve">could assist </w:t>
      </w:r>
      <w:r w:rsidRPr="00CE37D7">
        <w:t xml:space="preserve">eligible </w:t>
      </w:r>
      <w:r>
        <w:t xml:space="preserve">foam manufacturing </w:t>
      </w:r>
      <w:r w:rsidRPr="00CE37D7">
        <w:t xml:space="preserve">enterprises </w:t>
      </w:r>
      <w:r>
        <w:t xml:space="preserve">that had been </w:t>
      </w:r>
      <w:r w:rsidRPr="00CE37D7">
        <w:t xml:space="preserve">inadvertently omitted from stage II that </w:t>
      </w:r>
      <w:r>
        <w:t>were</w:t>
      </w:r>
      <w:r w:rsidRPr="00CE37D7">
        <w:t xml:space="preserve"> still consuming HCFC-141b </w:t>
      </w:r>
      <w:r>
        <w:t xml:space="preserve">pure or contained in pre-blended polyols </w:t>
      </w:r>
      <w:r w:rsidRPr="00CE37D7">
        <w:t xml:space="preserve">from stocks, on the understanding that such enterprises </w:t>
      </w:r>
      <w:r>
        <w:t>we</w:t>
      </w:r>
      <w:r w:rsidRPr="00CE37D7">
        <w:t xml:space="preserve">re assisted in line with the agreed cost-effectiveness; that the conversion of assisted enterprises </w:t>
      </w:r>
      <w:bookmarkStart w:id="4" w:name="_Hlk118615817"/>
      <w:r w:rsidRPr="00CE37D7">
        <w:t>result</w:t>
      </w:r>
      <w:r>
        <w:t>ed</w:t>
      </w:r>
      <w:r w:rsidRPr="00CE37D7">
        <w:t xml:space="preserve"> in the phase-out of at </w:t>
      </w:r>
      <w:r w:rsidRPr="00CA6B4C">
        <w:t>least 27.6</w:t>
      </w:r>
      <w:r w:rsidR="00CA6B4C" w:rsidRPr="00CA6B4C">
        <w:t>0</w:t>
      </w:r>
      <w:r w:rsidRPr="00CA6B4C">
        <w:t xml:space="preserve"> ODP tonnes</w:t>
      </w:r>
      <w:r w:rsidRPr="00CE37D7">
        <w:t xml:space="preserve"> of HCFC-141b and 11.31</w:t>
      </w:r>
      <w:r w:rsidR="00880A30">
        <w:t> </w:t>
      </w:r>
      <w:r w:rsidRPr="00CE37D7">
        <w:t>ODP tonnes of HCFC</w:t>
      </w:r>
      <w:bookmarkEnd w:id="4"/>
      <w:r w:rsidRPr="00CE37D7">
        <w:t xml:space="preserve">-141b contained in pre-blended polyols; that the World Bank would include </w:t>
      </w:r>
      <w:r w:rsidR="005203FD">
        <w:t>the</w:t>
      </w:r>
      <w:r w:rsidRPr="00CE37D7">
        <w:t xml:space="preserve"> list of assisted enterprises and their associated phase</w:t>
      </w:r>
      <w:r w:rsidR="00CA6B4C">
        <w:noBreakHyphen/>
      </w:r>
      <w:r w:rsidRPr="00CE37D7">
        <w:t>out in the project completion report; and that any remaining balances from the project be returned upon financial completion</w:t>
      </w:r>
      <w:r>
        <w:t xml:space="preserve"> of the project.</w:t>
      </w:r>
    </w:p>
    <w:p w14:paraId="71F3696F" w14:textId="77777777" w:rsidR="005203FD" w:rsidRPr="005203FD" w:rsidRDefault="005203FD" w:rsidP="005203FD">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437B20" w:rsidRPr="000A6515" w14:paraId="199FD4E4" w14:textId="77777777" w:rsidTr="00DF6AE6">
        <w:trPr>
          <w:tblHeader/>
        </w:trPr>
        <w:tc>
          <w:tcPr>
            <w:tcW w:w="293" w:type="pct"/>
          </w:tcPr>
          <w:p w14:paraId="17FFA502" w14:textId="77777777" w:rsidR="00437B20" w:rsidRPr="000A6515" w:rsidRDefault="00437B20" w:rsidP="00692233">
            <w:pPr>
              <w:jc w:val="center"/>
              <w:rPr>
                <w:b/>
                <w:bCs/>
                <w:sz w:val="20"/>
                <w:szCs w:val="20"/>
              </w:rPr>
            </w:pPr>
          </w:p>
        </w:tc>
        <w:tc>
          <w:tcPr>
            <w:tcW w:w="2337" w:type="pct"/>
          </w:tcPr>
          <w:p w14:paraId="4569F15A" w14:textId="77777777" w:rsidR="00437B20" w:rsidRPr="000A6515" w:rsidRDefault="00437B20" w:rsidP="00692233">
            <w:pPr>
              <w:jc w:val="center"/>
              <w:rPr>
                <w:b/>
                <w:bCs/>
                <w:sz w:val="20"/>
                <w:szCs w:val="20"/>
              </w:rPr>
            </w:pPr>
            <w:r w:rsidRPr="000A6515">
              <w:rPr>
                <w:b/>
                <w:bCs/>
                <w:sz w:val="20"/>
                <w:szCs w:val="20"/>
              </w:rPr>
              <w:t>Project title</w:t>
            </w:r>
          </w:p>
        </w:tc>
        <w:tc>
          <w:tcPr>
            <w:tcW w:w="790" w:type="pct"/>
            <w:tcMar>
              <w:left w:w="29" w:type="dxa"/>
              <w:right w:w="29" w:type="dxa"/>
            </w:tcMar>
          </w:tcPr>
          <w:p w14:paraId="0C5CE94F" w14:textId="77777777" w:rsidR="00437B20" w:rsidRPr="000A6515" w:rsidRDefault="00437B20" w:rsidP="00692233">
            <w:pPr>
              <w:jc w:val="center"/>
              <w:rPr>
                <w:b/>
                <w:bCs/>
                <w:sz w:val="20"/>
                <w:szCs w:val="20"/>
              </w:rPr>
            </w:pPr>
            <w:r w:rsidRPr="000A6515">
              <w:rPr>
                <w:b/>
                <w:bCs/>
                <w:sz w:val="20"/>
                <w:szCs w:val="20"/>
              </w:rPr>
              <w:t>Project funding (US $)</w:t>
            </w:r>
          </w:p>
        </w:tc>
        <w:tc>
          <w:tcPr>
            <w:tcW w:w="747" w:type="pct"/>
            <w:tcMar>
              <w:left w:w="29" w:type="dxa"/>
              <w:right w:w="29" w:type="dxa"/>
            </w:tcMar>
          </w:tcPr>
          <w:p w14:paraId="636F267B" w14:textId="123A25AC" w:rsidR="00437B20" w:rsidRPr="000A6515" w:rsidRDefault="00437B20" w:rsidP="00692233">
            <w:pPr>
              <w:jc w:val="center"/>
              <w:rPr>
                <w:b/>
                <w:bCs/>
                <w:sz w:val="20"/>
                <w:szCs w:val="20"/>
              </w:rPr>
            </w:pPr>
            <w:r w:rsidRPr="000A6515">
              <w:rPr>
                <w:b/>
                <w:bCs/>
                <w:sz w:val="20"/>
                <w:szCs w:val="20"/>
              </w:rPr>
              <w:t>Support cost</w:t>
            </w:r>
            <w:r w:rsidR="00396C04" w:rsidRPr="000A6515">
              <w:rPr>
                <w:b/>
                <w:bCs/>
                <w:sz w:val="20"/>
                <w:szCs w:val="20"/>
              </w:rPr>
              <w:t>s</w:t>
            </w:r>
            <w:r w:rsidRPr="000A6515">
              <w:rPr>
                <w:b/>
                <w:bCs/>
                <w:sz w:val="20"/>
                <w:szCs w:val="20"/>
              </w:rPr>
              <w:t xml:space="preserve"> (US $)</w:t>
            </w:r>
          </w:p>
        </w:tc>
        <w:tc>
          <w:tcPr>
            <w:tcW w:w="833" w:type="pct"/>
            <w:tcMar>
              <w:left w:w="29" w:type="dxa"/>
              <w:right w:w="29" w:type="dxa"/>
            </w:tcMar>
          </w:tcPr>
          <w:p w14:paraId="3A243206" w14:textId="77777777" w:rsidR="00437B20" w:rsidRPr="000A6515" w:rsidRDefault="00437B20" w:rsidP="00692233">
            <w:pPr>
              <w:jc w:val="center"/>
              <w:rPr>
                <w:b/>
                <w:bCs/>
                <w:sz w:val="20"/>
                <w:szCs w:val="20"/>
              </w:rPr>
            </w:pPr>
            <w:r w:rsidRPr="000A6515">
              <w:rPr>
                <w:b/>
                <w:bCs/>
                <w:sz w:val="20"/>
                <w:szCs w:val="20"/>
              </w:rPr>
              <w:t>Implementing agency</w:t>
            </w:r>
          </w:p>
        </w:tc>
      </w:tr>
      <w:tr w:rsidR="00437B20" w:rsidRPr="000A6515" w14:paraId="1652472E" w14:textId="77777777" w:rsidTr="00DF6AE6">
        <w:tc>
          <w:tcPr>
            <w:tcW w:w="293" w:type="pct"/>
          </w:tcPr>
          <w:p w14:paraId="23B6F7F6" w14:textId="77777777" w:rsidR="00437B20" w:rsidRPr="000A6515" w:rsidRDefault="00437B20" w:rsidP="00692233">
            <w:pPr>
              <w:rPr>
                <w:sz w:val="20"/>
                <w:szCs w:val="20"/>
              </w:rPr>
            </w:pPr>
            <w:r w:rsidRPr="000A6515">
              <w:rPr>
                <w:sz w:val="20"/>
                <w:szCs w:val="20"/>
              </w:rPr>
              <w:t>(a)</w:t>
            </w:r>
          </w:p>
        </w:tc>
        <w:tc>
          <w:tcPr>
            <w:tcW w:w="2337" w:type="pct"/>
          </w:tcPr>
          <w:p w14:paraId="3D5356A2" w14:textId="3A4F87CA" w:rsidR="00437B20" w:rsidRPr="000A6515" w:rsidRDefault="00437B20" w:rsidP="00F6480A">
            <w:pPr>
              <w:jc w:val="left"/>
              <w:rPr>
                <w:sz w:val="20"/>
                <w:szCs w:val="20"/>
              </w:rPr>
            </w:pPr>
            <w:r w:rsidRPr="000A6515">
              <w:rPr>
                <w:sz w:val="20"/>
                <w:szCs w:val="20"/>
              </w:rPr>
              <w:t>HCFC phase-out management plan (stage I</w:t>
            </w:r>
            <w:r w:rsidR="001317C1" w:rsidRPr="000A6515">
              <w:rPr>
                <w:sz w:val="20"/>
                <w:szCs w:val="20"/>
              </w:rPr>
              <w:t>I</w:t>
            </w:r>
            <w:r w:rsidRPr="000A6515">
              <w:rPr>
                <w:sz w:val="20"/>
                <w:szCs w:val="20"/>
              </w:rPr>
              <w:t xml:space="preserve">, </w:t>
            </w:r>
            <w:r w:rsidR="001317C1" w:rsidRPr="000A6515">
              <w:rPr>
                <w:sz w:val="20"/>
                <w:szCs w:val="20"/>
              </w:rPr>
              <w:t>third</w:t>
            </w:r>
            <w:r w:rsidR="00131261" w:rsidRPr="000A6515">
              <w:rPr>
                <w:sz w:val="20"/>
                <w:szCs w:val="20"/>
              </w:rPr>
              <w:t> </w:t>
            </w:r>
            <w:r w:rsidRPr="000A6515">
              <w:rPr>
                <w:sz w:val="20"/>
                <w:szCs w:val="20"/>
              </w:rPr>
              <w:t>tranche)</w:t>
            </w:r>
          </w:p>
        </w:tc>
        <w:tc>
          <w:tcPr>
            <w:tcW w:w="790" w:type="pct"/>
          </w:tcPr>
          <w:p w14:paraId="412F5C85" w14:textId="7419CE3D" w:rsidR="00437B20" w:rsidRPr="000A6515" w:rsidRDefault="001317C1" w:rsidP="00692233">
            <w:pPr>
              <w:jc w:val="right"/>
              <w:rPr>
                <w:sz w:val="20"/>
                <w:szCs w:val="20"/>
                <w:highlight w:val="cyan"/>
              </w:rPr>
            </w:pPr>
            <w:r w:rsidRPr="000A6515">
              <w:rPr>
                <w:color w:val="000000"/>
                <w:sz w:val="20"/>
                <w:szCs w:val="20"/>
                <w:lang w:eastAsia="en-CA"/>
              </w:rPr>
              <w:t>534,726</w:t>
            </w:r>
          </w:p>
        </w:tc>
        <w:tc>
          <w:tcPr>
            <w:tcW w:w="747" w:type="pct"/>
          </w:tcPr>
          <w:p w14:paraId="50FD21B9" w14:textId="51FA3CA5" w:rsidR="00437B20" w:rsidRPr="000A6515" w:rsidRDefault="001317C1" w:rsidP="00692233">
            <w:pPr>
              <w:jc w:val="right"/>
            </w:pPr>
            <w:r w:rsidRPr="000A6515">
              <w:rPr>
                <w:color w:val="000000"/>
                <w:sz w:val="20"/>
                <w:szCs w:val="20"/>
                <w:lang w:eastAsia="en-CA"/>
              </w:rPr>
              <w:t>37,431</w:t>
            </w:r>
          </w:p>
        </w:tc>
        <w:tc>
          <w:tcPr>
            <w:tcW w:w="833" w:type="pct"/>
          </w:tcPr>
          <w:p w14:paraId="1A039405" w14:textId="10E59DDE" w:rsidR="00437B20" w:rsidRPr="000A6515" w:rsidRDefault="00CB78E0" w:rsidP="00692233">
            <w:pPr>
              <w:jc w:val="center"/>
              <w:rPr>
                <w:sz w:val="20"/>
                <w:szCs w:val="20"/>
              </w:rPr>
            </w:pPr>
            <w:r w:rsidRPr="000A6515">
              <w:rPr>
                <w:sz w:val="20"/>
                <w:szCs w:val="20"/>
              </w:rPr>
              <w:t>World Bank</w:t>
            </w:r>
          </w:p>
        </w:tc>
      </w:tr>
      <w:tr w:rsidR="001317C1" w:rsidRPr="000A6515" w14:paraId="1539CF86" w14:textId="77777777" w:rsidTr="00DF6AE6">
        <w:tc>
          <w:tcPr>
            <w:tcW w:w="293" w:type="pct"/>
          </w:tcPr>
          <w:p w14:paraId="6D816E80" w14:textId="77777777" w:rsidR="001317C1" w:rsidRPr="000A6515" w:rsidRDefault="001317C1" w:rsidP="001317C1">
            <w:pPr>
              <w:rPr>
                <w:sz w:val="20"/>
                <w:szCs w:val="20"/>
              </w:rPr>
            </w:pPr>
            <w:r w:rsidRPr="000A6515">
              <w:rPr>
                <w:sz w:val="20"/>
                <w:szCs w:val="20"/>
              </w:rPr>
              <w:t>(b)</w:t>
            </w:r>
          </w:p>
        </w:tc>
        <w:tc>
          <w:tcPr>
            <w:tcW w:w="2337" w:type="pct"/>
          </w:tcPr>
          <w:p w14:paraId="19790695" w14:textId="298D4641" w:rsidR="001317C1" w:rsidRPr="000A6515" w:rsidRDefault="001317C1" w:rsidP="001317C1">
            <w:pPr>
              <w:jc w:val="left"/>
              <w:rPr>
                <w:sz w:val="20"/>
                <w:szCs w:val="20"/>
              </w:rPr>
            </w:pPr>
            <w:r w:rsidRPr="000A6515">
              <w:rPr>
                <w:sz w:val="20"/>
                <w:szCs w:val="20"/>
              </w:rPr>
              <w:t>HCFC phase-out management plan (stage II, third tranche)</w:t>
            </w:r>
          </w:p>
        </w:tc>
        <w:tc>
          <w:tcPr>
            <w:tcW w:w="790" w:type="pct"/>
          </w:tcPr>
          <w:p w14:paraId="52FE5320" w14:textId="0F6B8281" w:rsidR="001317C1" w:rsidRPr="000A6515" w:rsidRDefault="001317C1" w:rsidP="001317C1">
            <w:pPr>
              <w:jc w:val="right"/>
              <w:rPr>
                <w:sz w:val="20"/>
                <w:szCs w:val="20"/>
                <w:highlight w:val="cyan"/>
              </w:rPr>
            </w:pPr>
            <w:r w:rsidRPr="000A6515">
              <w:rPr>
                <w:color w:val="000000"/>
                <w:sz w:val="20"/>
                <w:szCs w:val="20"/>
                <w:lang w:eastAsia="en-CA"/>
              </w:rPr>
              <w:t>66,435</w:t>
            </w:r>
          </w:p>
        </w:tc>
        <w:tc>
          <w:tcPr>
            <w:tcW w:w="747" w:type="pct"/>
          </w:tcPr>
          <w:p w14:paraId="01C7DA08" w14:textId="424C0ECE" w:rsidR="001317C1" w:rsidRPr="000A6515" w:rsidRDefault="001317C1" w:rsidP="001317C1">
            <w:pPr>
              <w:jc w:val="right"/>
            </w:pPr>
            <w:r w:rsidRPr="000A6515">
              <w:rPr>
                <w:color w:val="000000"/>
                <w:sz w:val="20"/>
                <w:szCs w:val="20"/>
                <w:lang w:eastAsia="en-CA"/>
              </w:rPr>
              <w:t>4,650</w:t>
            </w:r>
          </w:p>
        </w:tc>
        <w:tc>
          <w:tcPr>
            <w:tcW w:w="833" w:type="pct"/>
          </w:tcPr>
          <w:p w14:paraId="6B040B7E" w14:textId="55651569" w:rsidR="001317C1" w:rsidRPr="000A6515" w:rsidRDefault="001317C1" w:rsidP="001317C1">
            <w:pPr>
              <w:jc w:val="center"/>
              <w:rPr>
                <w:sz w:val="20"/>
                <w:szCs w:val="20"/>
              </w:rPr>
            </w:pPr>
            <w:r w:rsidRPr="000A6515">
              <w:rPr>
                <w:sz w:val="20"/>
                <w:szCs w:val="20"/>
              </w:rPr>
              <w:t>UNIDO</w:t>
            </w:r>
          </w:p>
        </w:tc>
      </w:tr>
    </w:tbl>
    <w:p w14:paraId="65DAFDB3" w14:textId="77777777" w:rsidR="00437B20" w:rsidRPr="000A6515" w:rsidRDefault="00437B20" w:rsidP="00437B20"/>
    <w:p w14:paraId="65635077" w14:textId="77777777" w:rsidR="00396C04" w:rsidRPr="000A6515" w:rsidRDefault="00396C04" w:rsidP="0007244E">
      <w:pPr>
        <w:widowControl w:val="0"/>
      </w:pPr>
    </w:p>
    <w:p w14:paraId="240A166D" w14:textId="77777777" w:rsidR="00437B20" w:rsidRPr="000A6515" w:rsidRDefault="00437B20" w:rsidP="00437B20"/>
    <w:p w14:paraId="320B286B" w14:textId="77777777" w:rsidR="00437B20" w:rsidRPr="000A6515"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0A6515" w14:paraId="4F2FCE3D" w14:textId="77777777" w:rsidTr="00692233">
        <w:tc>
          <w:tcPr>
            <w:tcW w:w="1915" w:type="dxa"/>
          </w:tcPr>
          <w:p w14:paraId="711A5C06" w14:textId="77777777" w:rsidR="00437B20" w:rsidRPr="000A6515" w:rsidRDefault="00437B20" w:rsidP="00692233"/>
        </w:tc>
        <w:tc>
          <w:tcPr>
            <w:tcW w:w="1915" w:type="dxa"/>
          </w:tcPr>
          <w:p w14:paraId="1B493324" w14:textId="77777777" w:rsidR="00437B20" w:rsidRPr="000A6515" w:rsidRDefault="00437B20" w:rsidP="00692233"/>
        </w:tc>
        <w:tc>
          <w:tcPr>
            <w:tcW w:w="1915" w:type="dxa"/>
            <w:tcBorders>
              <w:bottom w:val="single" w:sz="4" w:space="0" w:color="auto"/>
            </w:tcBorders>
          </w:tcPr>
          <w:p w14:paraId="623BA15A" w14:textId="77777777" w:rsidR="00437B20" w:rsidRPr="000A6515" w:rsidRDefault="00437B20" w:rsidP="00692233"/>
        </w:tc>
        <w:tc>
          <w:tcPr>
            <w:tcW w:w="1915" w:type="dxa"/>
          </w:tcPr>
          <w:p w14:paraId="24A9D928" w14:textId="77777777" w:rsidR="00437B20" w:rsidRPr="000A6515" w:rsidRDefault="00437B20" w:rsidP="00692233"/>
        </w:tc>
        <w:tc>
          <w:tcPr>
            <w:tcW w:w="1916" w:type="dxa"/>
          </w:tcPr>
          <w:p w14:paraId="22FC96BE" w14:textId="77777777" w:rsidR="00437B20" w:rsidRPr="000A6515" w:rsidRDefault="00437B20" w:rsidP="00692233"/>
        </w:tc>
      </w:tr>
    </w:tbl>
    <w:p w14:paraId="61D53938" w14:textId="77777777" w:rsidR="00437B20" w:rsidRPr="000A6515" w:rsidRDefault="00437B20" w:rsidP="00437B20"/>
    <w:sectPr w:rsidR="00437B20" w:rsidRPr="000A651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C3367" w14:textId="77777777" w:rsidR="009C1D22" w:rsidRDefault="009C1D22" w:rsidP="004A504B">
      <w:r>
        <w:separator/>
      </w:r>
    </w:p>
  </w:endnote>
  <w:endnote w:type="continuationSeparator" w:id="0">
    <w:p w14:paraId="7C9CF7C4" w14:textId="77777777" w:rsidR="009C1D22" w:rsidRDefault="009C1D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7D017" w14:textId="77777777" w:rsidR="009C1D22" w:rsidRDefault="009C1D22" w:rsidP="004A504B">
      <w:r>
        <w:separator/>
      </w:r>
    </w:p>
  </w:footnote>
  <w:footnote w:type="continuationSeparator" w:id="0">
    <w:p w14:paraId="452EEC1D" w14:textId="77777777" w:rsidR="009C1D22" w:rsidRDefault="009C1D22" w:rsidP="004A504B">
      <w:r>
        <w:continuationSeparator/>
      </w:r>
    </w:p>
  </w:footnote>
  <w:footnote w:id="1">
    <w:p w14:paraId="26EE095B" w14:textId="77777777" w:rsidR="00274C0A" w:rsidRPr="00643975" w:rsidRDefault="00274C0A" w:rsidP="00274C0A">
      <w:pPr>
        <w:pStyle w:val="FootnoteText"/>
        <w:spacing w:after="60"/>
      </w:pPr>
      <w:r>
        <w:rPr>
          <w:rStyle w:val="FootnoteReference"/>
        </w:rPr>
        <w:footnoteRef/>
      </w:r>
      <w:r>
        <w:t xml:space="preserve"> UNEP/</w:t>
      </w:r>
      <w:proofErr w:type="spellStart"/>
      <w:r>
        <w:t>OzL.Pro</w:t>
      </w:r>
      <w:proofErr w:type="spellEnd"/>
      <w:r>
        <w:t>/ExCom/</w:t>
      </w:r>
      <w:r w:rsidRPr="00D47A2B">
        <w:t>91/1</w:t>
      </w:r>
    </w:p>
  </w:footnote>
  <w:footnote w:id="2">
    <w:p w14:paraId="5D8F0BF3" w14:textId="15405580" w:rsidR="00437B20" w:rsidRPr="00FE3307" w:rsidRDefault="00437B20" w:rsidP="00437B20">
      <w:pPr>
        <w:pStyle w:val="FootnoteText"/>
      </w:pPr>
      <w:r w:rsidRPr="00EE374F">
        <w:rPr>
          <w:rStyle w:val="FootnoteReference"/>
        </w:rPr>
        <w:footnoteRef/>
      </w:r>
      <w:r w:rsidRPr="00EE374F">
        <w:t xml:space="preserve"> As per the letter of </w:t>
      </w:r>
      <w:r w:rsidR="00924A51">
        <w:t>13 October</w:t>
      </w:r>
      <w:r w:rsidRPr="00EE374F">
        <w:t xml:space="preserve"> 2022 from the Ministry of </w:t>
      </w:r>
      <w:r w:rsidR="008B6AEE" w:rsidRPr="00EE374F">
        <w:t>Environment</w:t>
      </w:r>
      <w:r w:rsidRPr="00EE374F">
        <w:t xml:space="preserve"> of </w:t>
      </w:r>
      <w:r w:rsidR="006D1EF3" w:rsidRPr="00EE374F">
        <w:t>Jordan</w:t>
      </w:r>
      <w:r w:rsidRPr="00EE374F">
        <w:t xml:space="preserve"> to </w:t>
      </w:r>
      <w:r w:rsidR="00CB78E0" w:rsidRPr="00EE374F">
        <w:t>the World Bank</w:t>
      </w:r>
      <w:r w:rsidRPr="00EE374F">
        <w:t>.</w:t>
      </w:r>
    </w:p>
  </w:footnote>
  <w:footnote w:id="3">
    <w:p w14:paraId="5114246E" w14:textId="429C0473" w:rsidR="00416881" w:rsidRPr="00416881" w:rsidRDefault="00416881">
      <w:pPr>
        <w:pStyle w:val="FootnoteText"/>
        <w:rPr>
          <w:lang w:val="en-US"/>
        </w:rPr>
      </w:pPr>
      <w:r>
        <w:rPr>
          <w:rStyle w:val="FootnoteReference"/>
        </w:rPr>
        <w:footnoteRef/>
      </w:r>
      <w:r>
        <w:t xml:space="preserve"> </w:t>
      </w:r>
      <w:r>
        <w:rPr>
          <w:lang w:val="en-US"/>
        </w:rPr>
        <w:t xml:space="preserve">Change of technology from </w:t>
      </w:r>
      <w:r w:rsidRPr="00416881">
        <w:t>from HFO-1233zd(E) to water-blown technology</w:t>
      </w:r>
      <w:r>
        <w:t xml:space="preserve"> approved in decision 87/12.</w:t>
      </w:r>
    </w:p>
  </w:footnote>
  <w:footnote w:id="4">
    <w:p w14:paraId="24C42B9B" w14:textId="656A25C9" w:rsidR="005F1DAF" w:rsidRPr="00EA1A78" w:rsidRDefault="005F1DAF" w:rsidP="005F1DAF">
      <w:pPr>
        <w:pStyle w:val="FootnoteText"/>
        <w:rPr>
          <w:lang w:val="en-US"/>
        </w:rPr>
      </w:pPr>
      <w:r>
        <w:rPr>
          <w:rStyle w:val="FootnoteReference"/>
        </w:rPr>
        <w:footnoteRef/>
      </w:r>
      <w:r>
        <w:t xml:space="preserve"> </w:t>
      </w:r>
      <w:r w:rsidRPr="00EA1A78">
        <w:t>Jordan Manufacturing and Services Solutions</w:t>
      </w:r>
      <w:r>
        <w:t xml:space="preserve"> (30.0 mt), </w:t>
      </w:r>
      <w:r w:rsidRPr="00EA1A78">
        <w:t>Jordan Light Vehicle Manufacturing LLC</w:t>
      </w:r>
      <w:r>
        <w:t xml:space="preserve"> (15.0 mt), </w:t>
      </w:r>
      <w:proofErr w:type="spellStart"/>
      <w:r w:rsidRPr="00EA1A78">
        <w:t>Abdin</w:t>
      </w:r>
      <w:proofErr w:type="spellEnd"/>
      <w:r w:rsidRPr="00EA1A78">
        <w:t xml:space="preserve"> Industrial</w:t>
      </w:r>
      <w:r>
        <w:t xml:space="preserve"> (8.8 mt)</w:t>
      </w:r>
      <w:r w:rsidR="005C0B01">
        <w:t>, and Ideal Solar (6.0 mt)</w:t>
      </w:r>
      <w:r>
        <w:t>.</w:t>
      </w:r>
    </w:p>
  </w:footnote>
  <w:footnote w:id="5">
    <w:p w14:paraId="4406B863" w14:textId="19E64BC4" w:rsidR="00684AE4" w:rsidRDefault="00684AE4">
      <w:pPr>
        <w:pStyle w:val="FootnoteText"/>
      </w:pPr>
      <w:r>
        <w:rPr>
          <w:rStyle w:val="FootnoteReference"/>
        </w:rPr>
        <w:footnoteRef/>
      </w:r>
      <w:r>
        <w:t xml:space="preserve"> The original technology approved for the enterprise was HFO-1233zd(E); the Executive Committee approved the change of technology to cyclopentane in decision 83/24.</w:t>
      </w:r>
    </w:p>
  </w:footnote>
  <w:footnote w:id="6">
    <w:p w14:paraId="340C69B8" w14:textId="77777777" w:rsidR="003A29C1" w:rsidRPr="00996241" w:rsidRDefault="003A29C1" w:rsidP="003A29C1">
      <w:pPr>
        <w:pStyle w:val="FootnoteText"/>
      </w:pPr>
      <w:r>
        <w:rPr>
          <w:rStyle w:val="FootnoteReference"/>
        </w:rPr>
        <w:footnoteRef/>
      </w:r>
      <w:r>
        <w:t xml:space="preserve"> </w:t>
      </w:r>
      <w:r w:rsidRPr="005D7749">
        <w:t>In line with decision</w:t>
      </w:r>
      <w:r>
        <w:t> </w:t>
      </w:r>
      <w:r w:rsidRPr="005D7749">
        <w:t>84/92(d), decision</w:t>
      </w:r>
      <w:r>
        <w:t> </w:t>
      </w:r>
      <w:r w:rsidRPr="005D7749">
        <w:t>90/48(c) encouraged bilateral and implementing agencies to continue ensuring that the operational gender mainstreaming policy was applied to all projects, taking into consideration the specific activities presented in table</w:t>
      </w:r>
      <w:r>
        <w:t> </w:t>
      </w:r>
      <w:r w:rsidRPr="005D7749">
        <w:t>2 of document</w:t>
      </w:r>
      <w:r>
        <w:t> </w:t>
      </w:r>
      <w:r w:rsidRPr="005D7749">
        <w:t>UNEP/</w:t>
      </w:r>
      <w:proofErr w:type="spellStart"/>
      <w:r w:rsidRPr="005D7749">
        <w:t>OzL.Pro</w:t>
      </w:r>
      <w:proofErr w:type="spellEnd"/>
      <w:r w:rsidRPr="005D7749">
        <w:t>/ExCom/90/37.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7423ED0A" w:rsidR="00DC6A10" w:rsidRPr="0033525D" w:rsidRDefault="00476DE2">
    <w:r>
      <w:fldChar w:fldCharType="begin"/>
    </w:r>
    <w:r>
      <w:instrText xml:space="preserve"> DOCPROPERTY "Document number"  \* MERGEFORMAT </w:instrText>
    </w:r>
    <w:r>
      <w:fldChar w:fldCharType="separate"/>
    </w:r>
    <w:r w:rsidR="00274C0A">
      <w:t>UNEP/</w:t>
    </w:r>
    <w:proofErr w:type="spellStart"/>
    <w:r w:rsidR="00274C0A">
      <w:t>OzL.Pro</w:t>
    </w:r>
    <w:proofErr w:type="spellEnd"/>
    <w:r w:rsidR="00274C0A">
      <w:t>/ExCom/91/43</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4DCE8DBC" w:rsidR="00DC6A10" w:rsidRPr="0033525D" w:rsidRDefault="00476DE2">
    <w:pPr>
      <w:jc w:val="right"/>
    </w:pPr>
    <w:r>
      <w:fldChar w:fldCharType="begin"/>
    </w:r>
    <w:r>
      <w:instrText xml:space="preserve"> DOCPROPERTY "Document number"  \* MERGEFORMAT </w:instrText>
    </w:r>
    <w:r>
      <w:fldChar w:fldCharType="separate"/>
    </w:r>
    <w:r w:rsidR="00274C0A">
      <w:t>UNEP/</w:t>
    </w:r>
    <w:proofErr w:type="spellStart"/>
    <w:r w:rsidR="00274C0A">
      <w:t>OzL.Pro</w:t>
    </w:r>
    <w:proofErr w:type="spellEnd"/>
    <w:r w:rsidR="00274C0A">
      <w:t>/ExCom/91/43</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915971864">
    <w:abstractNumId w:val="13"/>
  </w:num>
  <w:num w:numId="22" w16cid:durableId="2062318438">
    <w:abstractNumId w:val="16"/>
  </w:num>
  <w:num w:numId="23" w16cid:durableId="2115901574">
    <w:abstractNumId w:val="10"/>
  </w:num>
  <w:num w:numId="24" w16cid:durableId="1077283508">
    <w:abstractNumId w:val="10"/>
  </w:num>
  <w:num w:numId="25" w16cid:durableId="974990576">
    <w:abstractNumId w:val="10"/>
  </w:num>
  <w:num w:numId="26" w16cid:durableId="1489514719">
    <w:abstractNumId w:val="10"/>
  </w:num>
  <w:num w:numId="27" w16cid:durableId="964656606">
    <w:abstractNumId w:val="10"/>
  </w:num>
  <w:num w:numId="28" w16cid:durableId="1198736105">
    <w:abstractNumId w:val="10"/>
  </w:num>
  <w:num w:numId="29" w16cid:durableId="1821266880">
    <w:abstractNumId w:val="10"/>
  </w:num>
  <w:num w:numId="30" w16cid:durableId="675108263">
    <w:abstractNumId w:val="10"/>
  </w:num>
  <w:num w:numId="31" w16cid:durableId="1091463083">
    <w:abstractNumId w:val="10"/>
  </w:num>
  <w:num w:numId="32" w16cid:durableId="118158046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B41"/>
    <w:rsid w:val="0000434E"/>
    <w:rsid w:val="00006FB4"/>
    <w:rsid w:val="000153C1"/>
    <w:rsid w:val="000211A9"/>
    <w:rsid w:val="00021238"/>
    <w:rsid w:val="0002427D"/>
    <w:rsid w:val="00031260"/>
    <w:rsid w:val="0003681A"/>
    <w:rsid w:val="000372B7"/>
    <w:rsid w:val="000441DD"/>
    <w:rsid w:val="00050F6E"/>
    <w:rsid w:val="00061EC2"/>
    <w:rsid w:val="000631A0"/>
    <w:rsid w:val="00063AE7"/>
    <w:rsid w:val="00066B9D"/>
    <w:rsid w:val="00066CE8"/>
    <w:rsid w:val="00067F33"/>
    <w:rsid w:val="00072111"/>
    <w:rsid w:val="0007244E"/>
    <w:rsid w:val="0007387E"/>
    <w:rsid w:val="000775E4"/>
    <w:rsid w:val="00080ED0"/>
    <w:rsid w:val="00085B8F"/>
    <w:rsid w:val="00090481"/>
    <w:rsid w:val="000949C0"/>
    <w:rsid w:val="000A2237"/>
    <w:rsid w:val="000A2F95"/>
    <w:rsid w:val="000A3826"/>
    <w:rsid w:val="000A6515"/>
    <w:rsid w:val="000A6C26"/>
    <w:rsid w:val="000B6C93"/>
    <w:rsid w:val="000C31A6"/>
    <w:rsid w:val="000C4103"/>
    <w:rsid w:val="000D4A20"/>
    <w:rsid w:val="000D52A4"/>
    <w:rsid w:val="000D6640"/>
    <w:rsid w:val="000E07BC"/>
    <w:rsid w:val="000F1CD4"/>
    <w:rsid w:val="000F4103"/>
    <w:rsid w:val="000F70A7"/>
    <w:rsid w:val="00106211"/>
    <w:rsid w:val="001110D5"/>
    <w:rsid w:val="00113CCA"/>
    <w:rsid w:val="00122F25"/>
    <w:rsid w:val="00131261"/>
    <w:rsid w:val="001317C1"/>
    <w:rsid w:val="00134AA0"/>
    <w:rsid w:val="00135980"/>
    <w:rsid w:val="0013786F"/>
    <w:rsid w:val="001509E4"/>
    <w:rsid w:val="00156C62"/>
    <w:rsid w:val="00160906"/>
    <w:rsid w:val="00164719"/>
    <w:rsid w:val="00166FC4"/>
    <w:rsid w:val="001677AC"/>
    <w:rsid w:val="001773B9"/>
    <w:rsid w:val="001804EA"/>
    <w:rsid w:val="00183415"/>
    <w:rsid w:val="001874BC"/>
    <w:rsid w:val="00190A61"/>
    <w:rsid w:val="00190B3E"/>
    <w:rsid w:val="001939BB"/>
    <w:rsid w:val="001A2215"/>
    <w:rsid w:val="001A3342"/>
    <w:rsid w:val="001A3E3D"/>
    <w:rsid w:val="001A4238"/>
    <w:rsid w:val="001A6B23"/>
    <w:rsid w:val="001A7049"/>
    <w:rsid w:val="001B1604"/>
    <w:rsid w:val="001B1E40"/>
    <w:rsid w:val="001C1477"/>
    <w:rsid w:val="001C764E"/>
    <w:rsid w:val="001D045A"/>
    <w:rsid w:val="001D6A25"/>
    <w:rsid w:val="001E1052"/>
    <w:rsid w:val="001E21B1"/>
    <w:rsid w:val="001E2F93"/>
    <w:rsid w:val="001E4554"/>
    <w:rsid w:val="001E61E5"/>
    <w:rsid w:val="001F1E6F"/>
    <w:rsid w:val="001F2159"/>
    <w:rsid w:val="001F53FD"/>
    <w:rsid w:val="001F55CE"/>
    <w:rsid w:val="00205B3A"/>
    <w:rsid w:val="0020702E"/>
    <w:rsid w:val="00207F93"/>
    <w:rsid w:val="00210B8B"/>
    <w:rsid w:val="00211DF0"/>
    <w:rsid w:val="00214863"/>
    <w:rsid w:val="002156B4"/>
    <w:rsid w:val="00224FCD"/>
    <w:rsid w:val="00231FA7"/>
    <w:rsid w:val="002356CE"/>
    <w:rsid w:val="0024040F"/>
    <w:rsid w:val="00253222"/>
    <w:rsid w:val="00261C13"/>
    <w:rsid w:val="002624FB"/>
    <w:rsid w:val="00262847"/>
    <w:rsid w:val="002640B1"/>
    <w:rsid w:val="00264C3A"/>
    <w:rsid w:val="00272573"/>
    <w:rsid w:val="00274C0A"/>
    <w:rsid w:val="00281904"/>
    <w:rsid w:val="00281BB2"/>
    <w:rsid w:val="002866D4"/>
    <w:rsid w:val="00286D84"/>
    <w:rsid w:val="002A03C3"/>
    <w:rsid w:val="002B254E"/>
    <w:rsid w:val="002B72E9"/>
    <w:rsid w:val="002B7F36"/>
    <w:rsid w:val="002C7998"/>
    <w:rsid w:val="002D1F82"/>
    <w:rsid w:val="002D50C8"/>
    <w:rsid w:val="002D61B6"/>
    <w:rsid w:val="002D7F33"/>
    <w:rsid w:val="002F1E53"/>
    <w:rsid w:val="002F2CAA"/>
    <w:rsid w:val="0030052C"/>
    <w:rsid w:val="00314317"/>
    <w:rsid w:val="00317D52"/>
    <w:rsid w:val="003306E1"/>
    <w:rsid w:val="003310E7"/>
    <w:rsid w:val="003320E4"/>
    <w:rsid w:val="0033525D"/>
    <w:rsid w:val="003414F3"/>
    <w:rsid w:val="00355D5D"/>
    <w:rsid w:val="0035613E"/>
    <w:rsid w:val="00360217"/>
    <w:rsid w:val="003626FF"/>
    <w:rsid w:val="00363EE9"/>
    <w:rsid w:val="003729DB"/>
    <w:rsid w:val="00376128"/>
    <w:rsid w:val="0037742E"/>
    <w:rsid w:val="00377D56"/>
    <w:rsid w:val="0038245A"/>
    <w:rsid w:val="003840E6"/>
    <w:rsid w:val="00385CFC"/>
    <w:rsid w:val="0039337A"/>
    <w:rsid w:val="0039481A"/>
    <w:rsid w:val="00396C04"/>
    <w:rsid w:val="003A04AE"/>
    <w:rsid w:val="003A29C1"/>
    <w:rsid w:val="003A3189"/>
    <w:rsid w:val="003A3CA7"/>
    <w:rsid w:val="003B33BD"/>
    <w:rsid w:val="003B4CD6"/>
    <w:rsid w:val="003B569D"/>
    <w:rsid w:val="003C3C0E"/>
    <w:rsid w:val="003D42A6"/>
    <w:rsid w:val="003D4F21"/>
    <w:rsid w:val="003D4FAC"/>
    <w:rsid w:val="003E7906"/>
    <w:rsid w:val="003F000F"/>
    <w:rsid w:val="003F3C50"/>
    <w:rsid w:val="00406202"/>
    <w:rsid w:val="00406A6A"/>
    <w:rsid w:val="00406B22"/>
    <w:rsid w:val="00411F15"/>
    <w:rsid w:val="00412C9C"/>
    <w:rsid w:val="00416881"/>
    <w:rsid w:val="004307BB"/>
    <w:rsid w:val="004328A7"/>
    <w:rsid w:val="00434A9F"/>
    <w:rsid w:val="00434C74"/>
    <w:rsid w:val="004362A3"/>
    <w:rsid w:val="00437B20"/>
    <w:rsid w:val="004425B0"/>
    <w:rsid w:val="0044324B"/>
    <w:rsid w:val="004436EA"/>
    <w:rsid w:val="00456EB4"/>
    <w:rsid w:val="00457827"/>
    <w:rsid w:val="004718F3"/>
    <w:rsid w:val="00475040"/>
    <w:rsid w:val="00476DE2"/>
    <w:rsid w:val="00483F3F"/>
    <w:rsid w:val="00485C00"/>
    <w:rsid w:val="00486D4B"/>
    <w:rsid w:val="00490C06"/>
    <w:rsid w:val="00493D40"/>
    <w:rsid w:val="00493EE3"/>
    <w:rsid w:val="00494910"/>
    <w:rsid w:val="004967B6"/>
    <w:rsid w:val="004A1E6F"/>
    <w:rsid w:val="004A504B"/>
    <w:rsid w:val="004A6911"/>
    <w:rsid w:val="004B52D9"/>
    <w:rsid w:val="004B54E0"/>
    <w:rsid w:val="004B7384"/>
    <w:rsid w:val="004C3768"/>
    <w:rsid w:val="004C403B"/>
    <w:rsid w:val="004C4269"/>
    <w:rsid w:val="004C5563"/>
    <w:rsid w:val="004D1AED"/>
    <w:rsid w:val="004D5B2A"/>
    <w:rsid w:val="004D6236"/>
    <w:rsid w:val="004D7F90"/>
    <w:rsid w:val="004E4DBB"/>
    <w:rsid w:val="004E4E41"/>
    <w:rsid w:val="004E73DB"/>
    <w:rsid w:val="004E7F9C"/>
    <w:rsid w:val="004F3493"/>
    <w:rsid w:val="004F5143"/>
    <w:rsid w:val="004F7CEC"/>
    <w:rsid w:val="00512B09"/>
    <w:rsid w:val="005176EB"/>
    <w:rsid w:val="005179A3"/>
    <w:rsid w:val="005203FD"/>
    <w:rsid w:val="005220ED"/>
    <w:rsid w:val="00533796"/>
    <w:rsid w:val="00537267"/>
    <w:rsid w:val="00537343"/>
    <w:rsid w:val="0054680F"/>
    <w:rsid w:val="00553585"/>
    <w:rsid w:val="00555D75"/>
    <w:rsid w:val="00560DF0"/>
    <w:rsid w:val="0056759C"/>
    <w:rsid w:val="005839EA"/>
    <w:rsid w:val="00584620"/>
    <w:rsid w:val="0059513E"/>
    <w:rsid w:val="00595613"/>
    <w:rsid w:val="005A6AA4"/>
    <w:rsid w:val="005A6D9F"/>
    <w:rsid w:val="005B48FF"/>
    <w:rsid w:val="005B6F19"/>
    <w:rsid w:val="005C0B01"/>
    <w:rsid w:val="005C1E32"/>
    <w:rsid w:val="005D363F"/>
    <w:rsid w:val="005D6CDF"/>
    <w:rsid w:val="005F1DAF"/>
    <w:rsid w:val="00604C15"/>
    <w:rsid w:val="006158D5"/>
    <w:rsid w:val="00625D83"/>
    <w:rsid w:val="00633D26"/>
    <w:rsid w:val="00637B1F"/>
    <w:rsid w:val="00643400"/>
    <w:rsid w:val="00643975"/>
    <w:rsid w:val="00651984"/>
    <w:rsid w:val="00651E79"/>
    <w:rsid w:val="00656BCB"/>
    <w:rsid w:val="006623E7"/>
    <w:rsid w:val="00662B80"/>
    <w:rsid w:val="00670F6C"/>
    <w:rsid w:val="00676E58"/>
    <w:rsid w:val="00677EA7"/>
    <w:rsid w:val="00684AE4"/>
    <w:rsid w:val="006852C7"/>
    <w:rsid w:val="006852CE"/>
    <w:rsid w:val="00687D2A"/>
    <w:rsid w:val="00692D14"/>
    <w:rsid w:val="00694817"/>
    <w:rsid w:val="006A6DEF"/>
    <w:rsid w:val="006B1D7C"/>
    <w:rsid w:val="006B65C7"/>
    <w:rsid w:val="006B6B65"/>
    <w:rsid w:val="006C1727"/>
    <w:rsid w:val="006C32FD"/>
    <w:rsid w:val="006C39CE"/>
    <w:rsid w:val="006C772E"/>
    <w:rsid w:val="006D0FCC"/>
    <w:rsid w:val="006D1EF3"/>
    <w:rsid w:val="006D21F5"/>
    <w:rsid w:val="006D3089"/>
    <w:rsid w:val="006D4724"/>
    <w:rsid w:val="006E126D"/>
    <w:rsid w:val="006E1D5B"/>
    <w:rsid w:val="006E1FC3"/>
    <w:rsid w:val="006E795F"/>
    <w:rsid w:val="006F064E"/>
    <w:rsid w:val="006F11AF"/>
    <w:rsid w:val="006F1522"/>
    <w:rsid w:val="00701216"/>
    <w:rsid w:val="00701EC3"/>
    <w:rsid w:val="00704CE9"/>
    <w:rsid w:val="00705192"/>
    <w:rsid w:val="0070616B"/>
    <w:rsid w:val="00706295"/>
    <w:rsid w:val="00706FDA"/>
    <w:rsid w:val="0071004E"/>
    <w:rsid w:val="00711F9A"/>
    <w:rsid w:val="00713810"/>
    <w:rsid w:val="00714B0D"/>
    <w:rsid w:val="007303A5"/>
    <w:rsid w:val="00730B3E"/>
    <w:rsid w:val="0073420B"/>
    <w:rsid w:val="007362E7"/>
    <w:rsid w:val="00736367"/>
    <w:rsid w:val="00737063"/>
    <w:rsid w:val="00737CE9"/>
    <w:rsid w:val="00741CDC"/>
    <w:rsid w:val="0074760E"/>
    <w:rsid w:val="00754ABA"/>
    <w:rsid w:val="00782B0D"/>
    <w:rsid w:val="00786476"/>
    <w:rsid w:val="007873C7"/>
    <w:rsid w:val="00794C53"/>
    <w:rsid w:val="007A1546"/>
    <w:rsid w:val="007A228C"/>
    <w:rsid w:val="007A368E"/>
    <w:rsid w:val="007A5868"/>
    <w:rsid w:val="007B04CE"/>
    <w:rsid w:val="007B6871"/>
    <w:rsid w:val="007B7A2F"/>
    <w:rsid w:val="007C3D33"/>
    <w:rsid w:val="007D2115"/>
    <w:rsid w:val="007D294A"/>
    <w:rsid w:val="007D47D2"/>
    <w:rsid w:val="007D6920"/>
    <w:rsid w:val="007D6EC0"/>
    <w:rsid w:val="007D7E1D"/>
    <w:rsid w:val="007E2D0D"/>
    <w:rsid w:val="007F1DBC"/>
    <w:rsid w:val="007F43B9"/>
    <w:rsid w:val="00800C5C"/>
    <w:rsid w:val="00806BD9"/>
    <w:rsid w:val="00820E42"/>
    <w:rsid w:val="00830019"/>
    <w:rsid w:val="00830549"/>
    <w:rsid w:val="00831938"/>
    <w:rsid w:val="00831979"/>
    <w:rsid w:val="00836604"/>
    <w:rsid w:val="00851352"/>
    <w:rsid w:val="00857077"/>
    <w:rsid w:val="0086125C"/>
    <w:rsid w:val="00863230"/>
    <w:rsid w:val="00865BD0"/>
    <w:rsid w:val="008717D8"/>
    <w:rsid w:val="0087215C"/>
    <w:rsid w:val="00875D25"/>
    <w:rsid w:val="00880A30"/>
    <w:rsid w:val="00880E35"/>
    <w:rsid w:val="0088291F"/>
    <w:rsid w:val="008846A4"/>
    <w:rsid w:val="008875FE"/>
    <w:rsid w:val="00887F8E"/>
    <w:rsid w:val="0089343D"/>
    <w:rsid w:val="00896234"/>
    <w:rsid w:val="00897E43"/>
    <w:rsid w:val="008A6F28"/>
    <w:rsid w:val="008B6AEE"/>
    <w:rsid w:val="008C07B5"/>
    <w:rsid w:val="008C222B"/>
    <w:rsid w:val="008C5738"/>
    <w:rsid w:val="008C5B35"/>
    <w:rsid w:val="008C7EAD"/>
    <w:rsid w:val="008D0CFE"/>
    <w:rsid w:val="008D6152"/>
    <w:rsid w:val="008E4294"/>
    <w:rsid w:val="008E4D82"/>
    <w:rsid w:val="008E7BA9"/>
    <w:rsid w:val="008F0F81"/>
    <w:rsid w:val="008F27BF"/>
    <w:rsid w:val="008F43C7"/>
    <w:rsid w:val="008F552D"/>
    <w:rsid w:val="009142EC"/>
    <w:rsid w:val="009154C3"/>
    <w:rsid w:val="00920729"/>
    <w:rsid w:val="00923540"/>
    <w:rsid w:val="00924A51"/>
    <w:rsid w:val="00926767"/>
    <w:rsid w:val="009361D5"/>
    <w:rsid w:val="009428A4"/>
    <w:rsid w:val="00955C7D"/>
    <w:rsid w:val="00960F1E"/>
    <w:rsid w:val="009659F4"/>
    <w:rsid w:val="00970D60"/>
    <w:rsid w:val="009762E4"/>
    <w:rsid w:val="00982784"/>
    <w:rsid w:val="0099390E"/>
    <w:rsid w:val="0099490D"/>
    <w:rsid w:val="009960E5"/>
    <w:rsid w:val="009A7ADC"/>
    <w:rsid w:val="009A7F3C"/>
    <w:rsid w:val="009B0D30"/>
    <w:rsid w:val="009B3F15"/>
    <w:rsid w:val="009C19B7"/>
    <w:rsid w:val="009C1D22"/>
    <w:rsid w:val="009C5ABB"/>
    <w:rsid w:val="009D7C51"/>
    <w:rsid w:val="009E196C"/>
    <w:rsid w:val="009E3649"/>
    <w:rsid w:val="009E700D"/>
    <w:rsid w:val="009F36BF"/>
    <w:rsid w:val="009F5E05"/>
    <w:rsid w:val="00A111B6"/>
    <w:rsid w:val="00A15B53"/>
    <w:rsid w:val="00A26D27"/>
    <w:rsid w:val="00A376EE"/>
    <w:rsid w:val="00A37FBC"/>
    <w:rsid w:val="00A40999"/>
    <w:rsid w:val="00A41C98"/>
    <w:rsid w:val="00A42A99"/>
    <w:rsid w:val="00A5151A"/>
    <w:rsid w:val="00A57E0A"/>
    <w:rsid w:val="00A61AF7"/>
    <w:rsid w:val="00A80196"/>
    <w:rsid w:val="00A80F21"/>
    <w:rsid w:val="00A823F6"/>
    <w:rsid w:val="00A8719E"/>
    <w:rsid w:val="00A929AB"/>
    <w:rsid w:val="00AA0A89"/>
    <w:rsid w:val="00AA5368"/>
    <w:rsid w:val="00AA6429"/>
    <w:rsid w:val="00AB2408"/>
    <w:rsid w:val="00AB78DE"/>
    <w:rsid w:val="00AC01AA"/>
    <w:rsid w:val="00AC363C"/>
    <w:rsid w:val="00AC4F72"/>
    <w:rsid w:val="00AC5055"/>
    <w:rsid w:val="00AC56CF"/>
    <w:rsid w:val="00AC67EE"/>
    <w:rsid w:val="00AC7EBC"/>
    <w:rsid w:val="00AD4798"/>
    <w:rsid w:val="00AE4C24"/>
    <w:rsid w:val="00AE5A3F"/>
    <w:rsid w:val="00AF0F1C"/>
    <w:rsid w:val="00AF741A"/>
    <w:rsid w:val="00B01ADB"/>
    <w:rsid w:val="00B04161"/>
    <w:rsid w:val="00B05484"/>
    <w:rsid w:val="00B056F9"/>
    <w:rsid w:val="00B11E3D"/>
    <w:rsid w:val="00B14D2C"/>
    <w:rsid w:val="00B17E82"/>
    <w:rsid w:val="00B2049D"/>
    <w:rsid w:val="00B300F3"/>
    <w:rsid w:val="00B331CF"/>
    <w:rsid w:val="00B33618"/>
    <w:rsid w:val="00B34C1A"/>
    <w:rsid w:val="00B4575A"/>
    <w:rsid w:val="00B575BA"/>
    <w:rsid w:val="00B625AE"/>
    <w:rsid w:val="00B71608"/>
    <w:rsid w:val="00B76429"/>
    <w:rsid w:val="00B83BF3"/>
    <w:rsid w:val="00B86471"/>
    <w:rsid w:val="00B94152"/>
    <w:rsid w:val="00B956D4"/>
    <w:rsid w:val="00B97446"/>
    <w:rsid w:val="00BA554C"/>
    <w:rsid w:val="00BA7432"/>
    <w:rsid w:val="00BA77AA"/>
    <w:rsid w:val="00BA7AA7"/>
    <w:rsid w:val="00BB1006"/>
    <w:rsid w:val="00BB2764"/>
    <w:rsid w:val="00BC1AA0"/>
    <w:rsid w:val="00BC2495"/>
    <w:rsid w:val="00BC314A"/>
    <w:rsid w:val="00BC7EB9"/>
    <w:rsid w:val="00BD2643"/>
    <w:rsid w:val="00BD56B1"/>
    <w:rsid w:val="00BD6558"/>
    <w:rsid w:val="00BE7569"/>
    <w:rsid w:val="00BF2AD7"/>
    <w:rsid w:val="00BF2F76"/>
    <w:rsid w:val="00BF3022"/>
    <w:rsid w:val="00BF3214"/>
    <w:rsid w:val="00BF5573"/>
    <w:rsid w:val="00BF5E03"/>
    <w:rsid w:val="00C108B6"/>
    <w:rsid w:val="00C11847"/>
    <w:rsid w:val="00C15867"/>
    <w:rsid w:val="00C20185"/>
    <w:rsid w:val="00C20F5B"/>
    <w:rsid w:val="00C2296D"/>
    <w:rsid w:val="00C23155"/>
    <w:rsid w:val="00C40C41"/>
    <w:rsid w:val="00C45885"/>
    <w:rsid w:val="00C468F1"/>
    <w:rsid w:val="00C50F22"/>
    <w:rsid w:val="00C57971"/>
    <w:rsid w:val="00C65BD7"/>
    <w:rsid w:val="00C70660"/>
    <w:rsid w:val="00C73582"/>
    <w:rsid w:val="00C74633"/>
    <w:rsid w:val="00C76BA4"/>
    <w:rsid w:val="00C83A48"/>
    <w:rsid w:val="00C85865"/>
    <w:rsid w:val="00C85E85"/>
    <w:rsid w:val="00C9178B"/>
    <w:rsid w:val="00CA2EAE"/>
    <w:rsid w:val="00CA4AC1"/>
    <w:rsid w:val="00CA59FB"/>
    <w:rsid w:val="00CA6B4C"/>
    <w:rsid w:val="00CA6D56"/>
    <w:rsid w:val="00CB0316"/>
    <w:rsid w:val="00CB0B11"/>
    <w:rsid w:val="00CB426A"/>
    <w:rsid w:val="00CB5354"/>
    <w:rsid w:val="00CB78E0"/>
    <w:rsid w:val="00CC3C9E"/>
    <w:rsid w:val="00CC6A14"/>
    <w:rsid w:val="00CC70A3"/>
    <w:rsid w:val="00CD4442"/>
    <w:rsid w:val="00CD53C3"/>
    <w:rsid w:val="00CD574E"/>
    <w:rsid w:val="00CE1E61"/>
    <w:rsid w:val="00CE37D7"/>
    <w:rsid w:val="00CE4C22"/>
    <w:rsid w:val="00CE76E5"/>
    <w:rsid w:val="00CF1535"/>
    <w:rsid w:val="00CF3E54"/>
    <w:rsid w:val="00CF41EC"/>
    <w:rsid w:val="00CF5D04"/>
    <w:rsid w:val="00D04DE4"/>
    <w:rsid w:val="00D04E4B"/>
    <w:rsid w:val="00D063F1"/>
    <w:rsid w:val="00D11691"/>
    <w:rsid w:val="00D130B5"/>
    <w:rsid w:val="00D14F22"/>
    <w:rsid w:val="00D26CD5"/>
    <w:rsid w:val="00D31A8B"/>
    <w:rsid w:val="00D350DA"/>
    <w:rsid w:val="00D36C86"/>
    <w:rsid w:val="00D42F15"/>
    <w:rsid w:val="00D4329A"/>
    <w:rsid w:val="00D4741C"/>
    <w:rsid w:val="00D47A2B"/>
    <w:rsid w:val="00D5629A"/>
    <w:rsid w:val="00D57918"/>
    <w:rsid w:val="00D57F2A"/>
    <w:rsid w:val="00D63BE4"/>
    <w:rsid w:val="00D73DC6"/>
    <w:rsid w:val="00D74C1A"/>
    <w:rsid w:val="00D754C1"/>
    <w:rsid w:val="00D77393"/>
    <w:rsid w:val="00D77A35"/>
    <w:rsid w:val="00D77B3D"/>
    <w:rsid w:val="00D81B3E"/>
    <w:rsid w:val="00D87C33"/>
    <w:rsid w:val="00D87F78"/>
    <w:rsid w:val="00D90C70"/>
    <w:rsid w:val="00D90E49"/>
    <w:rsid w:val="00D92C45"/>
    <w:rsid w:val="00D96ADE"/>
    <w:rsid w:val="00D97179"/>
    <w:rsid w:val="00DA0CE2"/>
    <w:rsid w:val="00DA2D2B"/>
    <w:rsid w:val="00DA7A07"/>
    <w:rsid w:val="00DC0B2C"/>
    <w:rsid w:val="00DC1D73"/>
    <w:rsid w:val="00DC1E62"/>
    <w:rsid w:val="00DC3F8A"/>
    <w:rsid w:val="00DC5181"/>
    <w:rsid w:val="00DC58A5"/>
    <w:rsid w:val="00DC6A10"/>
    <w:rsid w:val="00DE657E"/>
    <w:rsid w:val="00DF4704"/>
    <w:rsid w:val="00DF6AE6"/>
    <w:rsid w:val="00E024AA"/>
    <w:rsid w:val="00E15C77"/>
    <w:rsid w:val="00E2438F"/>
    <w:rsid w:val="00E250F1"/>
    <w:rsid w:val="00E30C5D"/>
    <w:rsid w:val="00E327AB"/>
    <w:rsid w:val="00E3550D"/>
    <w:rsid w:val="00E3588E"/>
    <w:rsid w:val="00E377D9"/>
    <w:rsid w:val="00E51893"/>
    <w:rsid w:val="00E52838"/>
    <w:rsid w:val="00E614E0"/>
    <w:rsid w:val="00E6354A"/>
    <w:rsid w:val="00E6536B"/>
    <w:rsid w:val="00E73F7F"/>
    <w:rsid w:val="00E753E8"/>
    <w:rsid w:val="00E84A0B"/>
    <w:rsid w:val="00E85409"/>
    <w:rsid w:val="00E87002"/>
    <w:rsid w:val="00E90778"/>
    <w:rsid w:val="00EA319C"/>
    <w:rsid w:val="00EA429F"/>
    <w:rsid w:val="00EA4F9E"/>
    <w:rsid w:val="00EA63CA"/>
    <w:rsid w:val="00EA6D3B"/>
    <w:rsid w:val="00EB00AD"/>
    <w:rsid w:val="00EB136C"/>
    <w:rsid w:val="00EB2D2E"/>
    <w:rsid w:val="00EB2FD1"/>
    <w:rsid w:val="00EB3EAE"/>
    <w:rsid w:val="00EB480E"/>
    <w:rsid w:val="00EB5EC6"/>
    <w:rsid w:val="00EB7FC9"/>
    <w:rsid w:val="00EC58D6"/>
    <w:rsid w:val="00ED27E8"/>
    <w:rsid w:val="00ED7137"/>
    <w:rsid w:val="00EE13AF"/>
    <w:rsid w:val="00EE374F"/>
    <w:rsid w:val="00EF0651"/>
    <w:rsid w:val="00EF06EA"/>
    <w:rsid w:val="00F21088"/>
    <w:rsid w:val="00F242EE"/>
    <w:rsid w:val="00F327E7"/>
    <w:rsid w:val="00F35746"/>
    <w:rsid w:val="00F3655C"/>
    <w:rsid w:val="00F447C7"/>
    <w:rsid w:val="00F459B4"/>
    <w:rsid w:val="00F5211B"/>
    <w:rsid w:val="00F554A9"/>
    <w:rsid w:val="00F6480A"/>
    <w:rsid w:val="00F716FD"/>
    <w:rsid w:val="00F741C4"/>
    <w:rsid w:val="00F75B79"/>
    <w:rsid w:val="00F80355"/>
    <w:rsid w:val="00F81C74"/>
    <w:rsid w:val="00F87C43"/>
    <w:rsid w:val="00F933A0"/>
    <w:rsid w:val="00F94BFD"/>
    <w:rsid w:val="00F95A82"/>
    <w:rsid w:val="00FA5722"/>
    <w:rsid w:val="00FB0C81"/>
    <w:rsid w:val="00FC2200"/>
    <w:rsid w:val="00FC2540"/>
    <w:rsid w:val="00FF0204"/>
    <w:rsid w:val="00FF1791"/>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388786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08CC2E3-A917-4151-ACF8-12A3A046CC38}"/>
</file>

<file path=customXml/itemProps3.xml><?xml version="1.0" encoding="utf-8"?>
<ds:datastoreItem xmlns:ds="http://schemas.openxmlformats.org/officeDocument/2006/customXml" ds:itemID="{24E3C822-47F5-48DC-B52E-518A6B6EE5AB}"/>
</file>

<file path=customXml/itemProps4.xml><?xml version="1.0" encoding="utf-8"?>
<ds:datastoreItem xmlns:ds="http://schemas.openxmlformats.org/officeDocument/2006/customXml" ds:itemID="{D2020C17-A87F-4A4A-8C4A-037A08CCC7AB}"/>
</file>

<file path=docProps/app.xml><?xml version="1.0" encoding="utf-8"?>
<Properties xmlns="http://schemas.openxmlformats.org/officeDocument/2006/extended-properties" xmlns:vt="http://schemas.openxmlformats.org/officeDocument/2006/docPropsVTypes">
  <Template>Normal</Template>
  <TotalTime>2</TotalTime>
  <Pages>10</Pages>
  <Words>3890</Words>
  <Characters>22371</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Project proposal: Jordan</vt:lpstr>
    </vt:vector>
  </TitlesOfParts>
  <Company>UNMFS</Company>
  <LinksUpToDate>false</LinksUpToDate>
  <CharactersWithSpaces>26209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Jordan</dc:title>
  <dc:creator>FSM / JS</dc:creator>
  <cp:keywords>91st ExCom</cp:keywords>
  <cp:lastModifiedBy>Jessica Shaw</cp:lastModifiedBy>
  <cp:revision>2</cp:revision>
  <cp:lastPrinted>2001-05-26T16:40:00Z</cp:lastPrinted>
  <dcterms:created xsi:type="dcterms:W3CDTF">2022-11-11T17:10:00Z</dcterms:created>
  <dcterms:modified xsi:type="dcterms:W3CDTF">2022-11-11T17:10:00Z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UNEP/OzL.Pro/ExCom/91/43</vt:lpwstr>
  </property>
  <property fmtid="{D5CDD505-2E9C-101B-9397-08002B2CF9AE}" pid="3" name="Revision date">
    <vt:lpwstr>11/11/2022</vt:lpwstr>
  </property>
  <property fmtid="{D5CDD505-2E9C-101B-9397-08002B2CF9AE}" pid="4" name="_DocHome">
    <vt:i4>1709682062</vt:i4>
  </property>
  <property fmtid="{D5CDD505-2E9C-101B-9397-08002B2CF9AE}" pid="5" name="ContentTypeId">
    <vt:lpwstr>0x0101004DA320961665C148B51059C8261D86BB</vt:lpwstr>
  </property>
</Properties>
</file>