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34088A" w14:paraId="45EE44D0" w14:textId="77777777" w:rsidTr="001913DE">
        <w:trPr>
          <w:trHeight w:val="720"/>
        </w:trPr>
        <w:tc>
          <w:tcPr>
            <w:tcW w:w="6494" w:type="dxa"/>
            <w:gridSpan w:val="2"/>
            <w:tcBorders>
              <w:bottom w:val="single" w:sz="18" w:space="0" w:color="auto"/>
            </w:tcBorders>
          </w:tcPr>
          <w:p w14:paraId="6947C103" w14:textId="77777777" w:rsidR="0034088A" w:rsidRDefault="0034088A" w:rsidP="001913DE">
            <w:pPr>
              <w:rPr>
                <w:rFonts w:ascii="Univers" w:hAnsi="Univers"/>
                <w:b/>
                <w:sz w:val="28"/>
                <w:szCs w:val="28"/>
                <w:lang w:val="es-MX"/>
              </w:rPr>
            </w:pPr>
            <w:r>
              <w:rPr>
                <w:rFonts w:ascii="Univers" w:hAnsi="Univers"/>
                <w:b/>
                <w:sz w:val="28"/>
                <w:szCs w:val="28"/>
                <w:lang w:val="es-MX"/>
              </w:rPr>
              <w:t>NACIONES</w:t>
            </w:r>
          </w:p>
          <w:p w14:paraId="00C47639" w14:textId="77777777" w:rsidR="0034088A" w:rsidRDefault="0034088A" w:rsidP="001913DE">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0BF80BED" w14:textId="77777777" w:rsidR="0034088A" w:rsidRDefault="0034088A" w:rsidP="001913DE">
            <w:pPr>
              <w:jc w:val="right"/>
              <w:rPr>
                <w:rFonts w:asciiTheme="minorBidi" w:hAnsiTheme="minorBidi" w:cstheme="minorBidi"/>
                <w:sz w:val="52"/>
                <w:szCs w:val="52"/>
              </w:rPr>
            </w:pPr>
            <w:r>
              <w:rPr>
                <w:rFonts w:asciiTheme="minorBidi" w:hAnsiTheme="minorBidi" w:cstheme="minorBidi"/>
                <w:b/>
                <w:sz w:val="72"/>
              </w:rPr>
              <w:t>EP</w:t>
            </w:r>
          </w:p>
        </w:tc>
      </w:tr>
      <w:tr w:rsidR="0034088A" w:rsidRPr="00F4089A" w14:paraId="2A4AF140" w14:textId="77777777" w:rsidTr="001913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60D2AA01" w14:textId="77777777" w:rsidR="0034088A" w:rsidRDefault="0034088A" w:rsidP="001913DE">
            <w:pPr>
              <w:spacing w:before="120"/>
            </w:pPr>
            <w:r>
              <w:rPr>
                <w:noProof/>
                <w:lang w:eastAsia="en-CA"/>
              </w:rPr>
              <w:drawing>
                <wp:anchor distT="0" distB="0" distL="114300" distR="114300" simplePos="0" relativeHeight="251659264" behindDoc="0" locked="0" layoutInCell="1" allowOverlap="1" wp14:anchorId="01C15073" wp14:editId="703806E5">
                  <wp:simplePos x="0" y="0"/>
                  <wp:positionH relativeFrom="column">
                    <wp:posOffset>74295</wp:posOffset>
                  </wp:positionH>
                  <wp:positionV relativeFrom="paragraph">
                    <wp:posOffset>845820</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306D6519" wp14:editId="6FCC3BD5">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CD0C0A2" w14:textId="77777777" w:rsidR="0034088A" w:rsidRDefault="0034088A" w:rsidP="001913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F7AB947" w14:textId="77777777" w:rsidR="0034088A" w:rsidRDefault="0034088A" w:rsidP="001913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222BBFF" w14:textId="77777777" w:rsidR="0034088A" w:rsidRDefault="0034088A" w:rsidP="001913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993125B" w14:textId="77777777" w:rsidR="0034088A" w:rsidRDefault="0034088A" w:rsidP="001913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4A341C67" w14:textId="77777777" w:rsidR="0034088A" w:rsidRDefault="0034088A" w:rsidP="001913DE">
            <w:pPr>
              <w:spacing w:before="720"/>
              <w:rPr>
                <w:lang w:val="es-ES"/>
              </w:rPr>
            </w:pPr>
          </w:p>
        </w:tc>
        <w:tc>
          <w:tcPr>
            <w:tcW w:w="3586" w:type="dxa"/>
            <w:tcBorders>
              <w:top w:val="nil"/>
              <w:left w:val="nil"/>
              <w:bottom w:val="single" w:sz="36" w:space="0" w:color="auto"/>
              <w:right w:val="nil"/>
            </w:tcBorders>
          </w:tcPr>
          <w:p w14:paraId="4C32721C" w14:textId="77777777" w:rsidR="0034088A" w:rsidRDefault="0034088A" w:rsidP="001913DE">
            <w:pPr>
              <w:rPr>
                <w:lang w:val="es-ES"/>
              </w:rPr>
            </w:pPr>
          </w:p>
          <w:p w14:paraId="46507C14" w14:textId="77777777" w:rsidR="0034088A" w:rsidRDefault="0034088A" w:rsidP="001913DE">
            <w:pPr>
              <w:rPr>
                <w:lang w:val="es-ES"/>
              </w:rPr>
            </w:pPr>
            <w:proofErr w:type="spellStart"/>
            <w:r>
              <w:rPr>
                <w:lang w:val="es-ES"/>
              </w:rPr>
              <w:t>Distr</w:t>
            </w:r>
            <w:proofErr w:type="spellEnd"/>
            <w:r>
              <w:rPr>
                <w:lang w:val="es-ES"/>
              </w:rPr>
              <w:t>.</w:t>
            </w:r>
          </w:p>
          <w:p w14:paraId="18B4F84A" w14:textId="77777777" w:rsidR="0034088A" w:rsidRDefault="0034088A" w:rsidP="001913DE">
            <w:pPr>
              <w:rPr>
                <w:lang w:val="es-ES"/>
              </w:rPr>
            </w:pPr>
            <w:r>
              <w:rPr>
                <w:lang w:val="es-ES"/>
              </w:rPr>
              <w:t>GENERAL</w:t>
            </w:r>
          </w:p>
          <w:p w14:paraId="71A5ED5F" w14:textId="77777777" w:rsidR="0034088A" w:rsidRDefault="0034088A" w:rsidP="001913DE">
            <w:pPr>
              <w:rPr>
                <w:lang w:val="es-ES"/>
              </w:rPr>
            </w:pPr>
          </w:p>
          <w:p w14:paraId="05904216" w14:textId="00E5FC86" w:rsidR="0034088A" w:rsidRPr="00064429" w:rsidRDefault="0034088A" w:rsidP="001913DE">
            <w:pPr>
              <w:rPr>
                <w:lang w:val="es-AR"/>
              </w:rPr>
            </w:pPr>
            <w:r>
              <w:fldChar w:fldCharType="begin"/>
            </w:r>
            <w:r w:rsidRPr="00064429">
              <w:rPr>
                <w:lang w:val="es-AR"/>
              </w:rPr>
              <w:instrText xml:space="preserve"> DOCPROPERTY "Document number"  \* MERGEFORMAT </w:instrText>
            </w:r>
            <w:r>
              <w:fldChar w:fldCharType="separate"/>
            </w:r>
            <w:r w:rsidR="00F4089A">
              <w:rPr>
                <w:lang w:val="es-AR"/>
              </w:rPr>
              <w:t>UNEP/</w:t>
            </w:r>
            <w:proofErr w:type="spellStart"/>
            <w:r w:rsidR="00F4089A">
              <w:rPr>
                <w:lang w:val="es-AR"/>
              </w:rPr>
              <w:t>OzL.Pro</w:t>
            </w:r>
            <w:proofErr w:type="spellEnd"/>
            <w:r w:rsidR="00F4089A">
              <w:rPr>
                <w:lang w:val="es-AR"/>
              </w:rPr>
              <w:t>/</w:t>
            </w:r>
            <w:proofErr w:type="spellStart"/>
            <w:r w:rsidR="00F4089A">
              <w:rPr>
                <w:lang w:val="es-AR"/>
              </w:rPr>
              <w:t>ExCom</w:t>
            </w:r>
            <w:proofErr w:type="spellEnd"/>
            <w:r w:rsidR="00F4089A">
              <w:rPr>
                <w:lang w:val="es-AR"/>
              </w:rPr>
              <w:t>/97/46</w:t>
            </w:r>
            <w:r>
              <w:fldChar w:fldCharType="end"/>
            </w:r>
          </w:p>
          <w:p w14:paraId="0A44011D" w14:textId="77777777" w:rsidR="0034088A" w:rsidRPr="00782036" w:rsidRDefault="0034088A" w:rsidP="001913DE">
            <w:pPr>
              <w:rPr>
                <w:lang w:val="es-ES_tradnl"/>
              </w:rPr>
            </w:pPr>
            <w:r w:rsidRPr="00782036">
              <w:rPr>
                <w:lang w:val="es-ES_tradnl"/>
              </w:rPr>
              <w:fldChar w:fldCharType="begin"/>
            </w:r>
            <w:r w:rsidRPr="009E2B8C">
              <w:rPr>
                <w:lang w:val="fr-CA"/>
              </w:rPr>
              <w:instrText xml:space="preserve"> DOCPROPERTY "Revision date" \@ "d MMMM YYYY"  \* MERGEFORMAT </w:instrText>
            </w:r>
            <w:r w:rsidRPr="00782036">
              <w:rPr>
                <w:lang w:val="es-ES_tradnl"/>
              </w:rPr>
              <w:fldChar w:fldCharType="separate"/>
            </w:r>
            <w:r>
              <w:rPr>
                <w:lang w:val="es-ES_tradnl"/>
              </w:rPr>
              <w:t>14</w:t>
            </w:r>
            <w:r w:rsidRPr="00782036">
              <w:rPr>
                <w:lang w:val="es-ES_tradnl"/>
              </w:rPr>
              <w:t xml:space="preserve"> de octubre de 2025</w:t>
            </w:r>
            <w:r w:rsidRPr="00782036">
              <w:rPr>
                <w:lang w:val="es-ES_tradnl"/>
              </w:rPr>
              <w:fldChar w:fldCharType="end"/>
            </w:r>
          </w:p>
          <w:p w14:paraId="6DEB7512" w14:textId="77777777" w:rsidR="0034088A" w:rsidRPr="00497EFC" w:rsidRDefault="0034088A" w:rsidP="001913DE">
            <w:pPr>
              <w:rPr>
                <w:caps/>
                <w:lang w:val="es-ES_tradnl"/>
              </w:rPr>
            </w:pPr>
          </w:p>
          <w:p w14:paraId="7CF734F0" w14:textId="77777777" w:rsidR="0034088A" w:rsidRDefault="0034088A" w:rsidP="001913DE">
            <w:pPr>
              <w:rPr>
                <w:lang w:val="es-MX"/>
              </w:rPr>
            </w:pPr>
            <w:r>
              <w:rPr>
                <w:lang w:val="es-MX"/>
              </w:rPr>
              <w:t xml:space="preserve">ESPAÑOL </w:t>
            </w:r>
          </w:p>
          <w:p w14:paraId="32B6CFB4" w14:textId="77777777" w:rsidR="0034088A" w:rsidRDefault="0034088A" w:rsidP="001913DE">
            <w:pPr>
              <w:rPr>
                <w:lang w:val="es-ES"/>
              </w:rPr>
            </w:pPr>
            <w:r>
              <w:rPr>
                <w:lang w:val="es-ES"/>
              </w:rPr>
              <w:t xml:space="preserve">ORIGINAL: </w:t>
            </w:r>
            <w:r>
              <w:rPr>
                <w:lang w:val="es-MX"/>
              </w:rPr>
              <w:t>INGLÉS</w:t>
            </w:r>
          </w:p>
        </w:tc>
      </w:tr>
    </w:tbl>
    <w:p w14:paraId="1815FB52" w14:textId="77777777" w:rsidR="0034088A" w:rsidRPr="009E2B8C" w:rsidRDefault="0034088A" w:rsidP="0034088A">
      <w:pPr>
        <w:jc w:val="left"/>
        <w:rPr>
          <w:lang w:val="fr-CA"/>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proofErr w:type="spellStart"/>
      <w:r w:rsidRPr="009E2B8C">
        <w:rPr>
          <w:lang w:val="fr-CA"/>
        </w:rPr>
        <w:t>Nonagésima</w:t>
      </w:r>
      <w:proofErr w:type="spellEnd"/>
      <w:r w:rsidRPr="009E2B8C">
        <w:rPr>
          <w:lang w:val="fr-CA"/>
        </w:rPr>
        <w:t xml:space="preserve"> </w:t>
      </w:r>
      <w:proofErr w:type="spellStart"/>
      <w:r w:rsidRPr="009E2B8C">
        <w:rPr>
          <w:lang w:val="fr-CA"/>
        </w:rPr>
        <w:t>séptima</w:t>
      </w:r>
      <w:proofErr w:type="spellEnd"/>
      <w:r w:rsidRPr="009E2B8C">
        <w:rPr>
          <w:lang w:val="fr-CA"/>
        </w:rPr>
        <w:t xml:space="preserve"> </w:t>
      </w:r>
      <w:proofErr w:type="spellStart"/>
      <w:r w:rsidRPr="009E2B8C">
        <w:rPr>
          <w:lang w:val="fr-CA"/>
        </w:rPr>
        <w:t>reunión</w:t>
      </w:r>
      <w:proofErr w:type="spellEnd"/>
      <w:r w:rsidRPr="009E2B8C">
        <w:rPr>
          <w:lang w:val="fr-CA"/>
        </w:rPr>
        <w:t xml:space="preserve"> </w:t>
      </w:r>
    </w:p>
    <w:p w14:paraId="1E572ED1" w14:textId="77777777" w:rsidR="0034088A" w:rsidRDefault="0034088A" w:rsidP="0034088A">
      <w:pPr>
        <w:jc w:val="left"/>
        <w:rPr>
          <w:lang w:val="fr-CA"/>
        </w:rPr>
      </w:pPr>
      <w:proofErr w:type="spellStart"/>
      <w:r w:rsidRPr="009E2B8C">
        <w:rPr>
          <w:lang w:val="fr-CA"/>
        </w:rPr>
        <w:t>Montreal</w:t>
      </w:r>
      <w:proofErr w:type="spellEnd"/>
      <w:r w:rsidRPr="009E2B8C">
        <w:rPr>
          <w:lang w:val="fr-CA"/>
        </w:rPr>
        <w:t xml:space="preserve">, 1-5 de </w:t>
      </w:r>
      <w:proofErr w:type="spellStart"/>
      <w:r w:rsidRPr="009E2B8C">
        <w:rPr>
          <w:lang w:val="fr-CA"/>
        </w:rPr>
        <w:t>diciembre</w:t>
      </w:r>
      <w:proofErr w:type="spellEnd"/>
      <w:r w:rsidRPr="009E2B8C">
        <w:rPr>
          <w:lang w:val="fr-CA"/>
        </w:rPr>
        <w:t xml:space="preserve"> de 2025</w:t>
      </w:r>
    </w:p>
    <w:p w14:paraId="11ABB9FB" w14:textId="14BB2A3E" w:rsidR="0034088A" w:rsidRPr="00194590" w:rsidRDefault="0034088A" w:rsidP="0034088A">
      <w:pPr>
        <w:jc w:val="left"/>
        <w:rPr>
          <w:lang w:val="fr-CA"/>
        </w:rPr>
      </w:pPr>
      <w:r w:rsidRPr="0040354C">
        <w:rPr>
          <w:lang w:val="es-ES"/>
        </w:rPr>
        <w:t>Punto</w:t>
      </w:r>
      <w:r w:rsidRPr="00194590">
        <w:rPr>
          <w:lang w:val="fr-CA"/>
        </w:rPr>
        <w:t xml:space="preserve"> </w:t>
      </w:r>
      <w:r w:rsidRPr="0040354C">
        <w:rPr>
          <w:lang w:val="es-ES_tradnl"/>
        </w:rPr>
        <w:t>9 c</w:t>
      </w:r>
      <w:r w:rsidR="00F4089A" w:rsidRPr="0040354C">
        <w:rPr>
          <w:lang w:val="es-ES_tradnl"/>
        </w:rPr>
        <w:t>)</w:t>
      </w:r>
      <w:r w:rsidR="00F4089A" w:rsidRPr="0040354C">
        <w:rPr>
          <w:b/>
          <w:bCs/>
          <w:lang w:val="es-ES_tradnl"/>
        </w:rPr>
        <w:t xml:space="preserve"> </w:t>
      </w:r>
      <w:proofErr w:type="spellStart"/>
      <w:r w:rsidR="00F4089A" w:rsidRPr="00194590">
        <w:rPr>
          <w:lang w:val="fr-CA"/>
        </w:rPr>
        <w:t>del</w:t>
      </w:r>
      <w:proofErr w:type="spellEnd"/>
      <w:r w:rsidRPr="00194590">
        <w:rPr>
          <w:lang w:val="fr-CA"/>
        </w:rPr>
        <w:t xml:space="preserve"> </w:t>
      </w:r>
      <w:proofErr w:type="spellStart"/>
      <w:r w:rsidRPr="00194590">
        <w:rPr>
          <w:lang w:val="fr-CA"/>
        </w:rPr>
        <w:t>orden</w:t>
      </w:r>
      <w:proofErr w:type="spellEnd"/>
      <w:r w:rsidRPr="00194590">
        <w:rPr>
          <w:lang w:val="fr-CA"/>
        </w:rPr>
        <w:t xml:space="preserve"> </w:t>
      </w:r>
      <w:proofErr w:type="spellStart"/>
      <w:r w:rsidRPr="00194590">
        <w:rPr>
          <w:lang w:val="fr-CA"/>
        </w:rPr>
        <w:t>del</w:t>
      </w:r>
      <w:proofErr w:type="spellEnd"/>
      <w:r w:rsidRPr="00194590">
        <w:rPr>
          <w:lang w:val="fr-CA"/>
        </w:rPr>
        <w:t xml:space="preserve"> </w:t>
      </w:r>
      <w:proofErr w:type="spellStart"/>
      <w:r w:rsidRPr="00194590">
        <w:rPr>
          <w:lang w:val="fr-CA"/>
        </w:rPr>
        <w:t>día</w:t>
      </w:r>
      <w:proofErr w:type="spellEnd"/>
      <w:r w:rsidRPr="00194590">
        <w:rPr>
          <w:lang w:val="fr-CA"/>
        </w:rPr>
        <w:t xml:space="preserve"> </w:t>
      </w:r>
      <w:proofErr w:type="spellStart"/>
      <w:r w:rsidRPr="00194590">
        <w:rPr>
          <w:lang w:val="fr-CA"/>
        </w:rPr>
        <w:t>provisional</w:t>
      </w:r>
      <w:proofErr w:type="spellEnd"/>
      <w:r w:rsidRPr="00512BEF">
        <w:rPr>
          <w:rStyle w:val="FootnoteReference"/>
        </w:rPr>
        <w:footnoteReference w:id="1"/>
      </w:r>
    </w:p>
    <w:p w14:paraId="040A928D" w14:textId="77777777" w:rsidR="0034088A" w:rsidRPr="006313D8" w:rsidRDefault="0034088A" w:rsidP="0034088A">
      <w:pPr>
        <w:jc w:val="left"/>
        <w:rPr>
          <w:lang w:val="fr-CA"/>
        </w:rPr>
      </w:pPr>
    </w:p>
    <w:p w14:paraId="24A4DFD3" w14:textId="77777777" w:rsidR="0034088A" w:rsidRPr="006313D8" w:rsidRDefault="0034088A" w:rsidP="0034088A">
      <w:pPr>
        <w:jc w:val="left"/>
        <w:rPr>
          <w:lang w:val="fr-CA"/>
        </w:rPr>
      </w:pPr>
    </w:p>
    <w:p w14:paraId="642B68C2" w14:textId="77777777" w:rsidR="0034088A" w:rsidRPr="006313D8" w:rsidRDefault="0034088A" w:rsidP="0034088A">
      <w:pPr>
        <w:jc w:val="left"/>
        <w:rPr>
          <w:lang w:val="fr-CA"/>
        </w:rPr>
      </w:pPr>
    </w:p>
    <w:p w14:paraId="705EC2C6" w14:textId="77777777" w:rsidR="0034088A" w:rsidRDefault="0034088A" w:rsidP="0034088A">
      <w:pPr>
        <w:jc w:val="center"/>
        <w:rPr>
          <w:b/>
          <w:lang w:val="es-AR"/>
        </w:rPr>
      </w:pPr>
    </w:p>
    <w:p w14:paraId="7E632022" w14:textId="7795D09A" w:rsidR="0034088A" w:rsidRDefault="00F4089A" w:rsidP="0034088A">
      <w:pPr>
        <w:jc w:val="center"/>
        <w:rPr>
          <w:lang w:val="es-AR"/>
        </w:rPr>
      </w:pPr>
      <w:r>
        <w:rPr>
          <w:b/>
          <w:lang w:val="es-AR"/>
        </w:rPr>
        <w:t>PROPUESTA</w:t>
      </w:r>
      <w:r w:rsidRPr="001974F8">
        <w:rPr>
          <w:b/>
          <w:lang w:val="es-AR"/>
        </w:rPr>
        <w:t xml:space="preserve"> </w:t>
      </w:r>
      <w:r>
        <w:rPr>
          <w:b/>
          <w:lang w:val="es-AR"/>
        </w:rPr>
        <w:t>DE PROYECTO</w:t>
      </w:r>
      <w:r w:rsidRPr="001974F8">
        <w:rPr>
          <w:b/>
          <w:lang w:val="es-AR"/>
        </w:rPr>
        <w:t>:</w:t>
      </w:r>
      <w:r w:rsidRPr="001974F8">
        <w:rPr>
          <w:lang w:val="es-AR"/>
        </w:rPr>
        <w:t xml:space="preserve"> </w:t>
      </w:r>
      <w:r w:rsidRPr="001974F8">
        <w:rPr>
          <w:b/>
          <w:lang w:val="es-AR"/>
        </w:rPr>
        <w:t>C</w:t>
      </w:r>
      <w:r>
        <w:rPr>
          <w:b/>
          <w:lang w:val="es-AR"/>
        </w:rPr>
        <w:t>UBA</w:t>
      </w:r>
    </w:p>
    <w:p w14:paraId="3BD4C272" w14:textId="77777777" w:rsidR="0034088A" w:rsidRPr="001974F8" w:rsidRDefault="0034088A" w:rsidP="0034088A">
      <w:pPr>
        <w:jc w:val="center"/>
        <w:rPr>
          <w:b/>
          <w:lang w:val="es-AR"/>
        </w:rPr>
      </w:pPr>
    </w:p>
    <w:p w14:paraId="6C346042" w14:textId="77777777" w:rsidR="0034088A" w:rsidRPr="001974F8" w:rsidRDefault="0034088A" w:rsidP="0034088A">
      <w:pPr>
        <w:rPr>
          <w:lang w:val="es-AR"/>
        </w:rPr>
      </w:pPr>
    </w:p>
    <w:p w14:paraId="305DC3CE" w14:textId="77777777" w:rsidR="0034088A" w:rsidRPr="001974F8" w:rsidRDefault="0034088A" w:rsidP="0034088A">
      <w:pPr>
        <w:ind w:firstLine="720"/>
        <w:rPr>
          <w:lang w:val="es-AR"/>
        </w:rPr>
      </w:pPr>
      <w:r w:rsidRPr="001974F8">
        <w:rPr>
          <w:lang w:val="es-AR"/>
        </w:rPr>
        <w:t xml:space="preserve">Este documento consiste en las observaciones y la recomendación de la </w:t>
      </w:r>
      <w:r>
        <w:rPr>
          <w:lang w:val="es-AR"/>
        </w:rPr>
        <w:t>Secretaría</w:t>
      </w:r>
      <w:r w:rsidRPr="001974F8">
        <w:rPr>
          <w:lang w:val="es-AR"/>
        </w:rPr>
        <w:t xml:space="preserve"> </w:t>
      </w:r>
      <w:r>
        <w:rPr>
          <w:lang w:val="es-AR"/>
        </w:rPr>
        <w:t xml:space="preserve">sobre </w:t>
      </w:r>
      <w:r w:rsidRPr="001974F8">
        <w:rPr>
          <w:lang w:val="es-AR"/>
        </w:rPr>
        <w:t>la siguiente</w:t>
      </w:r>
      <w:r>
        <w:rPr>
          <w:lang w:val="es-AR"/>
        </w:rPr>
        <w:t xml:space="preserve"> propuesta</w:t>
      </w:r>
      <w:r w:rsidRPr="001974F8">
        <w:rPr>
          <w:lang w:val="es-AR"/>
        </w:rPr>
        <w:t xml:space="preserve"> </w:t>
      </w:r>
      <w:r>
        <w:rPr>
          <w:lang w:val="es-AR"/>
        </w:rPr>
        <w:t>de proyecto</w:t>
      </w:r>
      <w:r w:rsidRPr="001974F8">
        <w:rPr>
          <w:lang w:val="es-AR"/>
        </w:rPr>
        <w:t xml:space="preserve">: </w:t>
      </w:r>
    </w:p>
    <w:p w14:paraId="182D8B2F" w14:textId="77777777" w:rsidR="0034088A" w:rsidRPr="001974F8" w:rsidRDefault="0034088A" w:rsidP="0034088A">
      <w:pPr>
        <w:rPr>
          <w:lang w:val="es-AR"/>
        </w:rPr>
      </w:pPr>
    </w:p>
    <w:p w14:paraId="26413948" w14:textId="77777777" w:rsidR="0034088A" w:rsidRPr="001974F8" w:rsidRDefault="0034088A" w:rsidP="0034088A">
      <w:pPr>
        <w:rPr>
          <w:u w:val="single"/>
          <w:lang w:val="es-AR"/>
        </w:rPr>
      </w:pPr>
      <w:r w:rsidRPr="001974F8">
        <w:rPr>
          <w:u w:val="single"/>
          <w:lang w:val="es-AR"/>
        </w:rPr>
        <w:t>Elimin</w:t>
      </w:r>
      <w:r>
        <w:rPr>
          <w:u w:val="single"/>
          <w:lang w:val="es-AR"/>
        </w:rPr>
        <w:t>ación</w:t>
      </w:r>
    </w:p>
    <w:p w14:paraId="2F3F4344" w14:textId="77777777" w:rsidR="0034088A" w:rsidRDefault="0034088A" w:rsidP="0034088A"/>
    <w:p w14:paraId="290465D1" w14:textId="77777777" w:rsidR="0034088A" w:rsidRDefault="0034088A" w:rsidP="0034088A"/>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1"/>
        <w:gridCol w:w="2251"/>
        <w:gridCol w:w="2297"/>
      </w:tblGrid>
      <w:tr w:rsidR="0034088A" w:rsidRPr="00EE5B08" w14:paraId="444B3C5B" w14:textId="77777777" w:rsidTr="001913DE">
        <w:tc>
          <w:tcPr>
            <w:tcW w:w="2606" w:type="pct"/>
          </w:tcPr>
          <w:p w14:paraId="28C2BBCC" w14:textId="77777777" w:rsidR="0034088A" w:rsidRPr="0040354C" w:rsidRDefault="0034088A" w:rsidP="001913DE">
            <w:pPr>
              <w:pStyle w:val="ListParagraph"/>
              <w:numPr>
                <w:ilvl w:val="0"/>
                <w:numId w:val="22"/>
              </w:numPr>
              <w:ind w:left="604" w:hanging="714"/>
              <w:jc w:val="left"/>
              <w:rPr>
                <w:lang w:val="fr-CA"/>
              </w:rPr>
            </w:pPr>
            <w:r>
              <w:rPr>
                <w:lang w:val="fr-CA"/>
              </w:rPr>
              <w:t>P</w:t>
            </w:r>
            <w:r w:rsidRPr="000F466B">
              <w:rPr>
                <w:lang w:val="fr-CA"/>
              </w:rPr>
              <w:t xml:space="preserve">lan de </w:t>
            </w:r>
            <w:proofErr w:type="spellStart"/>
            <w:r w:rsidRPr="000F466B">
              <w:rPr>
                <w:lang w:val="fr-CA"/>
              </w:rPr>
              <w:t>gestión</w:t>
            </w:r>
            <w:proofErr w:type="spellEnd"/>
            <w:r w:rsidRPr="000F466B">
              <w:rPr>
                <w:lang w:val="fr-CA"/>
              </w:rPr>
              <w:t xml:space="preserve"> para la </w:t>
            </w:r>
            <w:proofErr w:type="spellStart"/>
            <w:r w:rsidRPr="000F466B">
              <w:rPr>
                <w:lang w:val="fr-CA"/>
              </w:rPr>
              <w:t>eliminación</w:t>
            </w:r>
            <w:proofErr w:type="spellEnd"/>
            <w:r w:rsidRPr="000F466B">
              <w:rPr>
                <w:lang w:val="fr-CA"/>
              </w:rPr>
              <w:t xml:space="preserve"> de HCFC</w:t>
            </w:r>
          </w:p>
          <w:p w14:paraId="51AB55C7" w14:textId="77777777" w:rsidR="0034088A" w:rsidRPr="0040354C" w:rsidRDefault="0034088A" w:rsidP="001913DE">
            <w:pPr>
              <w:pStyle w:val="ListParagraph"/>
              <w:ind w:left="604"/>
              <w:jc w:val="left"/>
              <w:rPr>
                <w:lang w:val="fr-CA"/>
              </w:rPr>
            </w:pPr>
            <w:r w:rsidRPr="001974F8">
              <w:rPr>
                <w:lang w:val="es-AR"/>
              </w:rPr>
              <w:t>(</w:t>
            </w:r>
            <w:r w:rsidRPr="006313D8">
              <w:rPr>
                <w:lang w:val="es-AR"/>
              </w:rPr>
              <w:t>etapa II</w:t>
            </w:r>
            <w:r>
              <w:rPr>
                <w:lang w:val="es-AR"/>
              </w:rPr>
              <w:t xml:space="preserve">, </w:t>
            </w:r>
            <w:r w:rsidRPr="006313D8">
              <w:rPr>
                <w:lang w:val="es-AR"/>
              </w:rPr>
              <w:t>tercer tramo</w:t>
            </w:r>
            <w:r w:rsidRPr="001974F8">
              <w:rPr>
                <w:lang w:val="es-AR"/>
              </w:rPr>
              <w:t>)</w:t>
            </w:r>
          </w:p>
        </w:tc>
        <w:tc>
          <w:tcPr>
            <w:tcW w:w="1185" w:type="pct"/>
          </w:tcPr>
          <w:p w14:paraId="350696E0" w14:textId="77777777" w:rsidR="0034088A" w:rsidRPr="00243F06" w:rsidRDefault="0034088A" w:rsidP="001913DE">
            <w:pPr>
              <w:jc w:val="center"/>
            </w:pPr>
            <w:r>
              <w:rPr>
                <w:lang w:val="es-AR"/>
              </w:rPr>
              <w:t>PNUD</w:t>
            </w:r>
          </w:p>
        </w:tc>
        <w:tc>
          <w:tcPr>
            <w:tcW w:w="1209" w:type="pct"/>
          </w:tcPr>
          <w:p w14:paraId="58D6D236" w14:textId="77777777" w:rsidR="0034088A" w:rsidRPr="00243F06" w:rsidRDefault="0034088A" w:rsidP="001913DE">
            <w:pPr>
              <w:jc w:val="right"/>
            </w:pPr>
            <w:proofErr w:type="spellStart"/>
            <w:r w:rsidRPr="00BA261C">
              <w:t>Aprobación</w:t>
            </w:r>
            <w:proofErr w:type="spellEnd"/>
            <w:r w:rsidRPr="00BA261C">
              <w:t xml:space="preserve"> general</w:t>
            </w:r>
          </w:p>
        </w:tc>
      </w:tr>
    </w:tbl>
    <w:p w14:paraId="155747A0" w14:textId="77777777" w:rsidR="0034088A" w:rsidRDefault="0034088A" w:rsidP="0034088A"/>
    <w:p w14:paraId="5063936D" w14:textId="77777777" w:rsidR="0034088A" w:rsidRDefault="0034088A" w:rsidP="0034088A"/>
    <w:p w14:paraId="171B8F52" w14:textId="77777777" w:rsidR="0034088A" w:rsidRDefault="0034088A" w:rsidP="0034088A">
      <w:pPr>
        <w:spacing w:after="120"/>
        <w:jc w:val="center"/>
        <w:rPr>
          <w:b/>
        </w:rPr>
      </w:pPr>
    </w:p>
    <w:p w14:paraId="175604A6" w14:textId="77777777" w:rsidR="0034088A" w:rsidRDefault="0034088A" w:rsidP="0034088A">
      <w:pPr>
        <w:jc w:val="left"/>
        <w:rPr>
          <w:b/>
        </w:rPr>
      </w:pPr>
      <w:r>
        <w:rPr>
          <w:b/>
        </w:rPr>
        <w:br w:type="page"/>
      </w:r>
    </w:p>
    <w:p w14:paraId="59FD0F32" w14:textId="77777777" w:rsidR="0034088A" w:rsidRPr="00AB2156" w:rsidRDefault="0034088A" w:rsidP="0034088A">
      <w:pPr>
        <w:spacing w:after="80"/>
        <w:jc w:val="center"/>
        <w:rPr>
          <w:sz w:val="16"/>
          <w:szCs w:val="16"/>
          <w:lang w:val="es-AR"/>
        </w:rPr>
      </w:pPr>
      <w:r w:rsidRPr="001974F8">
        <w:rPr>
          <w:b/>
          <w:lang w:val="es-AR"/>
        </w:rPr>
        <w:lastRenderedPageBreak/>
        <w:t xml:space="preserve">HOJA DE EVALUACIÓN </w:t>
      </w:r>
      <w:r>
        <w:rPr>
          <w:b/>
          <w:lang w:val="es-AR"/>
        </w:rPr>
        <w:t>DE PROYECTO</w:t>
      </w:r>
      <w:r w:rsidRPr="001974F8">
        <w:rPr>
          <w:b/>
          <w:lang w:val="es-AR"/>
        </w:rPr>
        <w:t xml:space="preserve"> - PROYECTOS PLURIANUALES</w:t>
      </w:r>
    </w:p>
    <w:p w14:paraId="5C3CE886" w14:textId="77777777" w:rsidR="0034088A" w:rsidRPr="00153415" w:rsidRDefault="0034088A" w:rsidP="0034088A">
      <w:pPr>
        <w:spacing w:after="200"/>
        <w:jc w:val="center"/>
        <w:rPr>
          <w:b/>
          <w:bCs/>
        </w:rPr>
      </w:pPr>
      <w:r w:rsidRPr="0048487D">
        <w:rPr>
          <w:b/>
          <w:bCs/>
          <w:noProof/>
        </w:rPr>
        <w:t>Cuba</w:t>
      </w:r>
    </w:p>
    <w:tbl>
      <w:tblPr>
        <w:tblStyle w:val="TableGrid"/>
        <w:tblW w:w="11700" w:type="dxa"/>
        <w:tblInd w:w="-1175" w:type="dxa"/>
        <w:tblLook w:val="04A0" w:firstRow="1" w:lastRow="0" w:firstColumn="1" w:lastColumn="0" w:noHBand="0" w:noVBand="1"/>
      </w:tblPr>
      <w:tblGrid>
        <w:gridCol w:w="4410"/>
        <w:gridCol w:w="1710"/>
        <w:gridCol w:w="2520"/>
        <w:gridCol w:w="3060"/>
      </w:tblGrid>
      <w:tr w:rsidR="0034088A" w:rsidRPr="00FF66F2" w14:paraId="0FC99A12" w14:textId="77777777" w:rsidTr="00944160">
        <w:trPr>
          <w:trHeight w:val="240"/>
        </w:trPr>
        <w:tc>
          <w:tcPr>
            <w:tcW w:w="4410" w:type="dxa"/>
            <w:hideMark/>
          </w:tcPr>
          <w:p w14:paraId="27B14415" w14:textId="77777777" w:rsidR="0034088A" w:rsidRPr="00FF66F2" w:rsidRDefault="0034088A" w:rsidP="001913DE">
            <w:pPr>
              <w:jc w:val="left"/>
              <w:rPr>
                <w:b/>
                <w:sz w:val="18"/>
                <w:szCs w:val="18"/>
                <w:lang w:val="en-US"/>
              </w:rPr>
            </w:pPr>
            <w:r w:rsidRPr="00FF66F2">
              <w:rPr>
                <w:b/>
                <w:sz w:val="18"/>
                <w:szCs w:val="18"/>
                <w:lang w:val="es-AR"/>
              </w:rPr>
              <w:t>(I) TÍTULO DEL PROYECTO</w:t>
            </w:r>
          </w:p>
        </w:tc>
        <w:tc>
          <w:tcPr>
            <w:tcW w:w="1710" w:type="dxa"/>
            <w:hideMark/>
          </w:tcPr>
          <w:p w14:paraId="568DA694" w14:textId="77777777" w:rsidR="0034088A" w:rsidRPr="00FF66F2" w:rsidRDefault="0034088A" w:rsidP="001913DE">
            <w:pPr>
              <w:jc w:val="center"/>
              <w:rPr>
                <w:b/>
                <w:sz w:val="18"/>
                <w:szCs w:val="18"/>
                <w:lang w:val="en-US"/>
              </w:rPr>
            </w:pPr>
            <w:r w:rsidRPr="00FF66F2">
              <w:rPr>
                <w:b/>
                <w:sz w:val="18"/>
                <w:szCs w:val="18"/>
                <w:lang w:val="es-AR"/>
              </w:rPr>
              <w:t>ORGANISMO</w:t>
            </w:r>
          </w:p>
        </w:tc>
        <w:tc>
          <w:tcPr>
            <w:tcW w:w="2520" w:type="dxa"/>
            <w:hideMark/>
          </w:tcPr>
          <w:p w14:paraId="133C6A83" w14:textId="77777777" w:rsidR="0034088A" w:rsidRPr="00FF66F2" w:rsidRDefault="0034088A" w:rsidP="001913DE">
            <w:pPr>
              <w:jc w:val="center"/>
              <w:rPr>
                <w:b/>
                <w:sz w:val="18"/>
                <w:szCs w:val="18"/>
                <w:lang w:val="en-US"/>
              </w:rPr>
            </w:pPr>
            <w:r w:rsidRPr="00FF66F2">
              <w:rPr>
                <w:b/>
                <w:sz w:val="18"/>
                <w:szCs w:val="18"/>
                <w:lang w:val="es-AR"/>
              </w:rPr>
              <w:t>APROBADO EN REUNIÓN</w:t>
            </w:r>
          </w:p>
        </w:tc>
        <w:tc>
          <w:tcPr>
            <w:tcW w:w="3060" w:type="dxa"/>
            <w:hideMark/>
          </w:tcPr>
          <w:p w14:paraId="0FCEE8E7" w14:textId="77777777" w:rsidR="0034088A" w:rsidRPr="00FF66F2" w:rsidRDefault="0034088A" w:rsidP="001913DE">
            <w:pPr>
              <w:jc w:val="center"/>
              <w:rPr>
                <w:b/>
                <w:sz w:val="18"/>
                <w:szCs w:val="18"/>
                <w:lang w:val="en-US"/>
              </w:rPr>
            </w:pPr>
            <w:r w:rsidRPr="00FF66F2">
              <w:rPr>
                <w:b/>
                <w:sz w:val="18"/>
                <w:szCs w:val="18"/>
                <w:lang w:val="es-AR"/>
              </w:rPr>
              <w:t>MEDIDA DE CONTROL</w:t>
            </w:r>
          </w:p>
        </w:tc>
      </w:tr>
      <w:tr w:rsidR="0034088A" w:rsidRPr="00FF66F2" w14:paraId="7AE37DAA" w14:textId="77777777" w:rsidTr="00944160">
        <w:trPr>
          <w:trHeight w:val="240"/>
        </w:trPr>
        <w:tc>
          <w:tcPr>
            <w:tcW w:w="4410" w:type="dxa"/>
            <w:hideMark/>
          </w:tcPr>
          <w:p w14:paraId="44286833" w14:textId="77777777" w:rsidR="0034088A" w:rsidRPr="00FF66F2" w:rsidRDefault="0034088A" w:rsidP="001913DE">
            <w:pPr>
              <w:jc w:val="center"/>
              <w:rPr>
                <w:sz w:val="18"/>
                <w:szCs w:val="18"/>
                <w:lang w:val="fr-CA"/>
              </w:rPr>
            </w:pPr>
            <w:r w:rsidRPr="00FF66F2">
              <w:rPr>
                <w:sz w:val="18"/>
                <w:szCs w:val="18"/>
                <w:lang w:val="fr-CA"/>
              </w:rPr>
              <w:t>P</w:t>
            </w:r>
            <w:proofErr w:type="spellStart"/>
            <w:r w:rsidRPr="00FF66F2">
              <w:rPr>
                <w:sz w:val="18"/>
                <w:szCs w:val="18"/>
                <w:lang w:val="es-AR"/>
              </w:rPr>
              <w:t>lan</w:t>
            </w:r>
            <w:proofErr w:type="spellEnd"/>
            <w:r w:rsidRPr="00FF66F2">
              <w:rPr>
                <w:sz w:val="18"/>
                <w:szCs w:val="18"/>
                <w:lang w:val="es-AR"/>
              </w:rPr>
              <w:t xml:space="preserve"> de gestión para la eliminación de HCFC (etapa II)</w:t>
            </w:r>
          </w:p>
        </w:tc>
        <w:tc>
          <w:tcPr>
            <w:tcW w:w="1710" w:type="dxa"/>
          </w:tcPr>
          <w:p w14:paraId="5D324730" w14:textId="77777777" w:rsidR="0034088A" w:rsidRPr="00FF66F2" w:rsidRDefault="0034088A" w:rsidP="001913DE">
            <w:pPr>
              <w:jc w:val="center"/>
              <w:rPr>
                <w:sz w:val="18"/>
                <w:szCs w:val="18"/>
                <w:lang w:val="en-US"/>
              </w:rPr>
            </w:pPr>
            <w:r w:rsidRPr="00FF66F2">
              <w:rPr>
                <w:sz w:val="18"/>
                <w:szCs w:val="18"/>
                <w:lang w:val="es-AR"/>
              </w:rPr>
              <w:t>PNUD</w:t>
            </w:r>
          </w:p>
        </w:tc>
        <w:tc>
          <w:tcPr>
            <w:tcW w:w="2520" w:type="dxa"/>
          </w:tcPr>
          <w:p w14:paraId="6CE1F465" w14:textId="77777777" w:rsidR="0034088A" w:rsidRPr="00FF66F2" w:rsidRDefault="0034088A" w:rsidP="001913DE">
            <w:pPr>
              <w:jc w:val="center"/>
              <w:rPr>
                <w:sz w:val="18"/>
                <w:szCs w:val="18"/>
                <w:lang w:val="en-US"/>
              </w:rPr>
            </w:pPr>
            <w:r w:rsidRPr="00FF66F2">
              <w:rPr>
                <w:sz w:val="18"/>
                <w:szCs w:val="18"/>
                <w:lang w:val="es-AR"/>
              </w:rPr>
              <w:t>86ª</w:t>
            </w:r>
          </w:p>
        </w:tc>
        <w:tc>
          <w:tcPr>
            <w:tcW w:w="3060" w:type="dxa"/>
          </w:tcPr>
          <w:p w14:paraId="3369BF7A" w14:textId="77777777" w:rsidR="0034088A" w:rsidRPr="00FF66F2" w:rsidRDefault="0034088A" w:rsidP="001913DE">
            <w:pPr>
              <w:jc w:val="center"/>
              <w:rPr>
                <w:sz w:val="18"/>
                <w:szCs w:val="18"/>
                <w:lang w:val="en-US"/>
              </w:rPr>
            </w:pPr>
            <w:proofErr w:type="spellStart"/>
            <w:r w:rsidRPr="00FF66F2">
              <w:rPr>
                <w:sz w:val="18"/>
                <w:szCs w:val="18"/>
                <w:lang w:val="en-US"/>
              </w:rPr>
              <w:t>Eliminación</w:t>
            </w:r>
            <w:proofErr w:type="spellEnd"/>
            <w:r w:rsidRPr="00FF66F2">
              <w:rPr>
                <w:sz w:val="18"/>
                <w:szCs w:val="18"/>
                <w:lang w:val="en-US"/>
              </w:rPr>
              <w:t xml:space="preserve"> del 100% para </w:t>
            </w:r>
            <w:proofErr w:type="spellStart"/>
            <w:r w:rsidRPr="00FF66F2">
              <w:rPr>
                <w:sz w:val="18"/>
                <w:szCs w:val="18"/>
                <w:lang w:val="en-US"/>
              </w:rPr>
              <w:t>el</w:t>
            </w:r>
            <w:proofErr w:type="spellEnd"/>
            <w:r w:rsidRPr="00FF66F2">
              <w:rPr>
                <w:sz w:val="18"/>
                <w:szCs w:val="18"/>
                <w:lang w:val="en-US"/>
              </w:rPr>
              <w:t xml:space="preserve"> 2030</w:t>
            </w:r>
          </w:p>
        </w:tc>
      </w:tr>
    </w:tbl>
    <w:p w14:paraId="0458D481" w14:textId="77777777" w:rsidR="0034088A" w:rsidRPr="00FF66F2" w:rsidRDefault="0034088A" w:rsidP="0034088A">
      <w:pPr>
        <w:jc w:val="center"/>
        <w:rPr>
          <w:sz w:val="18"/>
          <w:szCs w:val="18"/>
        </w:rPr>
      </w:pPr>
    </w:p>
    <w:tbl>
      <w:tblPr>
        <w:tblStyle w:val="TableGrid"/>
        <w:tblW w:w="11700" w:type="dxa"/>
        <w:tblInd w:w="-1175" w:type="dxa"/>
        <w:tblLook w:val="04A0" w:firstRow="1" w:lastRow="0" w:firstColumn="1" w:lastColumn="0" w:noHBand="0" w:noVBand="1"/>
      </w:tblPr>
      <w:tblGrid>
        <w:gridCol w:w="8010"/>
        <w:gridCol w:w="1170"/>
        <w:gridCol w:w="2520"/>
      </w:tblGrid>
      <w:tr w:rsidR="0034088A" w:rsidRPr="00FF66F2" w14:paraId="614CD5B9" w14:textId="77777777" w:rsidTr="001913DE">
        <w:trPr>
          <w:trHeight w:val="43"/>
        </w:trPr>
        <w:tc>
          <w:tcPr>
            <w:tcW w:w="8010" w:type="dxa"/>
            <w:hideMark/>
          </w:tcPr>
          <w:p w14:paraId="5EDD0226" w14:textId="77777777" w:rsidR="0034088A" w:rsidRPr="00FF66F2" w:rsidRDefault="0034088A" w:rsidP="001913DE">
            <w:pPr>
              <w:jc w:val="left"/>
              <w:rPr>
                <w:b/>
                <w:sz w:val="18"/>
                <w:szCs w:val="18"/>
                <w:lang w:val="fr-CA"/>
              </w:rPr>
            </w:pPr>
            <w:r w:rsidRPr="00FF66F2">
              <w:rPr>
                <w:b/>
                <w:sz w:val="18"/>
                <w:szCs w:val="18"/>
                <w:lang w:val="es-AR"/>
              </w:rPr>
              <w:t>(II) DATOS MÁS RECIENTES, CONFORME AL ARTÍCULO 7 (Anexo C, Grupo l)</w:t>
            </w:r>
          </w:p>
        </w:tc>
        <w:tc>
          <w:tcPr>
            <w:tcW w:w="1170" w:type="dxa"/>
            <w:hideMark/>
          </w:tcPr>
          <w:p w14:paraId="5FA848DD" w14:textId="77777777" w:rsidR="0034088A" w:rsidRPr="00FF66F2" w:rsidRDefault="0034088A" w:rsidP="001913DE">
            <w:pPr>
              <w:jc w:val="center"/>
              <w:rPr>
                <w:sz w:val="18"/>
                <w:szCs w:val="18"/>
                <w:lang w:val="en-US"/>
              </w:rPr>
            </w:pPr>
            <w:r w:rsidRPr="00FF66F2">
              <w:rPr>
                <w:sz w:val="18"/>
                <w:szCs w:val="18"/>
                <w:lang w:val="es-AR"/>
              </w:rPr>
              <w:t>Año: 2024</w:t>
            </w:r>
          </w:p>
        </w:tc>
        <w:tc>
          <w:tcPr>
            <w:tcW w:w="2520" w:type="dxa"/>
            <w:hideMark/>
          </w:tcPr>
          <w:p w14:paraId="5600370D" w14:textId="77777777" w:rsidR="0034088A" w:rsidRPr="00FF66F2" w:rsidRDefault="0034088A" w:rsidP="001913DE">
            <w:pPr>
              <w:jc w:val="right"/>
              <w:rPr>
                <w:sz w:val="18"/>
                <w:szCs w:val="18"/>
                <w:lang w:val="en-US"/>
              </w:rPr>
            </w:pPr>
            <w:r w:rsidRPr="00FF66F2">
              <w:rPr>
                <w:sz w:val="18"/>
                <w:szCs w:val="18"/>
                <w:lang w:val="es-AR"/>
              </w:rPr>
              <w:t>2,44 toneladas PAO</w:t>
            </w:r>
          </w:p>
        </w:tc>
      </w:tr>
    </w:tbl>
    <w:p w14:paraId="5BAFF88A" w14:textId="77777777" w:rsidR="0034088A" w:rsidRPr="00FF66F2" w:rsidRDefault="0034088A" w:rsidP="0034088A">
      <w:pPr>
        <w:jc w:val="center"/>
        <w:rPr>
          <w:sz w:val="18"/>
          <w:szCs w:val="18"/>
        </w:rPr>
      </w:pPr>
    </w:p>
    <w:tbl>
      <w:tblPr>
        <w:tblStyle w:val="TableGrid"/>
        <w:tblW w:w="11700" w:type="dxa"/>
        <w:tblInd w:w="-1175" w:type="dxa"/>
        <w:tblLayout w:type="fixed"/>
        <w:tblLook w:val="04A0" w:firstRow="1" w:lastRow="0" w:firstColumn="1" w:lastColumn="0" w:noHBand="0" w:noVBand="1"/>
      </w:tblPr>
      <w:tblGrid>
        <w:gridCol w:w="1170"/>
        <w:gridCol w:w="900"/>
        <w:gridCol w:w="1170"/>
        <w:gridCol w:w="1800"/>
        <w:gridCol w:w="1080"/>
        <w:gridCol w:w="1350"/>
        <w:gridCol w:w="1080"/>
        <w:gridCol w:w="990"/>
        <w:gridCol w:w="810"/>
        <w:gridCol w:w="1350"/>
      </w:tblGrid>
      <w:tr w:rsidR="0034088A" w:rsidRPr="00FF66F2" w14:paraId="130D2C01" w14:textId="77777777" w:rsidTr="001913DE">
        <w:trPr>
          <w:trHeight w:val="249"/>
        </w:trPr>
        <w:tc>
          <w:tcPr>
            <w:tcW w:w="9540" w:type="dxa"/>
            <w:gridSpan w:val="8"/>
            <w:hideMark/>
          </w:tcPr>
          <w:p w14:paraId="08DEBA46" w14:textId="77777777" w:rsidR="0034088A" w:rsidRPr="00FF66F2" w:rsidRDefault="0034088A" w:rsidP="001913DE">
            <w:pPr>
              <w:jc w:val="left"/>
              <w:rPr>
                <w:b/>
                <w:sz w:val="18"/>
                <w:szCs w:val="18"/>
                <w:lang w:val="fr-CA"/>
              </w:rPr>
            </w:pPr>
            <w:r w:rsidRPr="00FF66F2">
              <w:rPr>
                <w:b/>
                <w:sz w:val="18"/>
                <w:szCs w:val="18"/>
                <w:lang w:val="es-AR"/>
              </w:rPr>
              <w:t>(III) DATOS SECTORIALES MÁS RECIENTES DEL PROGRAMA DE PAÍS (toneladas PAO)</w:t>
            </w:r>
          </w:p>
        </w:tc>
        <w:tc>
          <w:tcPr>
            <w:tcW w:w="2160" w:type="dxa"/>
            <w:gridSpan w:val="2"/>
            <w:hideMark/>
          </w:tcPr>
          <w:p w14:paraId="639CD7BC" w14:textId="77777777" w:rsidR="0034088A" w:rsidRPr="00FF66F2" w:rsidRDefault="0034088A" w:rsidP="001913DE">
            <w:pPr>
              <w:jc w:val="right"/>
              <w:rPr>
                <w:b/>
                <w:sz w:val="18"/>
                <w:szCs w:val="18"/>
                <w:lang w:val="en-US"/>
              </w:rPr>
            </w:pPr>
            <w:r w:rsidRPr="00FF66F2">
              <w:rPr>
                <w:b/>
                <w:sz w:val="18"/>
                <w:szCs w:val="18"/>
                <w:lang w:val="es-AR"/>
              </w:rPr>
              <w:t>Año:</w:t>
            </w:r>
            <w:r w:rsidRPr="00FF66F2">
              <w:rPr>
                <w:sz w:val="18"/>
                <w:szCs w:val="18"/>
                <w:lang w:val="es-AR"/>
              </w:rPr>
              <w:t xml:space="preserve"> </w:t>
            </w:r>
            <w:r w:rsidRPr="00FF66F2">
              <w:rPr>
                <w:b/>
                <w:sz w:val="18"/>
                <w:szCs w:val="18"/>
                <w:lang w:val="es-AR"/>
              </w:rPr>
              <w:t>2024</w:t>
            </w:r>
          </w:p>
        </w:tc>
      </w:tr>
      <w:tr w:rsidR="0034088A" w:rsidRPr="00FF66F2" w14:paraId="1F76DEEE" w14:textId="77777777" w:rsidTr="001913DE">
        <w:trPr>
          <w:trHeight w:val="249"/>
        </w:trPr>
        <w:tc>
          <w:tcPr>
            <w:tcW w:w="1170" w:type="dxa"/>
            <w:vAlign w:val="center"/>
            <w:hideMark/>
          </w:tcPr>
          <w:p w14:paraId="7B5DDAA2" w14:textId="77777777" w:rsidR="0034088A" w:rsidRPr="00FF66F2" w:rsidRDefault="0034088A" w:rsidP="001913DE">
            <w:pPr>
              <w:jc w:val="center"/>
              <w:rPr>
                <w:sz w:val="18"/>
                <w:szCs w:val="18"/>
                <w:lang w:val="en-US"/>
              </w:rPr>
            </w:pPr>
            <w:r w:rsidRPr="00FF66F2">
              <w:rPr>
                <w:sz w:val="18"/>
                <w:szCs w:val="18"/>
                <w:lang w:val="en-US"/>
              </w:rPr>
              <w:t xml:space="preserve">Sustancia </w:t>
            </w:r>
            <w:proofErr w:type="spellStart"/>
            <w:r w:rsidRPr="00FF66F2">
              <w:rPr>
                <w:sz w:val="18"/>
                <w:szCs w:val="18"/>
                <w:lang w:val="en-US"/>
              </w:rPr>
              <w:t>química</w:t>
            </w:r>
            <w:proofErr w:type="spellEnd"/>
          </w:p>
        </w:tc>
        <w:tc>
          <w:tcPr>
            <w:tcW w:w="900" w:type="dxa"/>
            <w:vAlign w:val="center"/>
            <w:hideMark/>
          </w:tcPr>
          <w:p w14:paraId="5A996280" w14:textId="77777777" w:rsidR="0034088A" w:rsidRPr="00FF66F2" w:rsidRDefault="0034088A" w:rsidP="001913DE">
            <w:pPr>
              <w:jc w:val="center"/>
              <w:rPr>
                <w:sz w:val="18"/>
                <w:szCs w:val="18"/>
                <w:lang w:val="en-US"/>
              </w:rPr>
            </w:pPr>
            <w:r w:rsidRPr="00FF66F2">
              <w:rPr>
                <w:sz w:val="18"/>
                <w:szCs w:val="18"/>
                <w:lang w:val="en-US"/>
              </w:rPr>
              <w:t>Aerosol</w:t>
            </w:r>
          </w:p>
        </w:tc>
        <w:tc>
          <w:tcPr>
            <w:tcW w:w="1170" w:type="dxa"/>
            <w:vAlign w:val="center"/>
            <w:hideMark/>
          </w:tcPr>
          <w:p w14:paraId="4964A6D6" w14:textId="77777777" w:rsidR="0034088A" w:rsidRPr="00FF66F2" w:rsidRDefault="0034088A" w:rsidP="001913DE">
            <w:pPr>
              <w:jc w:val="center"/>
              <w:rPr>
                <w:sz w:val="18"/>
                <w:szCs w:val="18"/>
                <w:lang w:val="en-US"/>
              </w:rPr>
            </w:pPr>
            <w:proofErr w:type="spellStart"/>
            <w:r w:rsidRPr="00FF66F2">
              <w:rPr>
                <w:sz w:val="18"/>
                <w:szCs w:val="18"/>
                <w:lang w:val="en-US"/>
              </w:rPr>
              <w:t>Espumas</w:t>
            </w:r>
            <w:proofErr w:type="spellEnd"/>
          </w:p>
        </w:tc>
        <w:tc>
          <w:tcPr>
            <w:tcW w:w="1800" w:type="dxa"/>
            <w:vAlign w:val="center"/>
            <w:hideMark/>
          </w:tcPr>
          <w:p w14:paraId="35612D85" w14:textId="77777777" w:rsidR="0034088A" w:rsidRPr="00FF66F2" w:rsidRDefault="0034088A" w:rsidP="001913DE">
            <w:pPr>
              <w:jc w:val="center"/>
              <w:rPr>
                <w:sz w:val="18"/>
                <w:szCs w:val="18"/>
                <w:lang w:val="en-US"/>
              </w:rPr>
            </w:pPr>
            <w:r w:rsidRPr="00FF66F2">
              <w:rPr>
                <w:sz w:val="18"/>
                <w:szCs w:val="18"/>
                <w:lang w:val="en-US"/>
              </w:rPr>
              <w:t xml:space="preserve">Lucha contra </w:t>
            </w:r>
            <w:proofErr w:type="spellStart"/>
            <w:r w:rsidRPr="00FF66F2">
              <w:rPr>
                <w:sz w:val="18"/>
                <w:szCs w:val="18"/>
                <w:lang w:val="en-US"/>
              </w:rPr>
              <w:t>incendios</w:t>
            </w:r>
            <w:proofErr w:type="spellEnd"/>
          </w:p>
        </w:tc>
        <w:tc>
          <w:tcPr>
            <w:tcW w:w="2430" w:type="dxa"/>
            <w:gridSpan w:val="2"/>
            <w:vAlign w:val="center"/>
            <w:hideMark/>
          </w:tcPr>
          <w:p w14:paraId="6C1C0F9F" w14:textId="77777777" w:rsidR="0034088A" w:rsidRPr="00FF66F2" w:rsidRDefault="0034088A" w:rsidP="001913DE">
            <w:pPr>
              <w:jc w:val="center"/>
              <w:rPr>
                <w:sz w:val="18"/>
                <w:szCs w:val="18"/>
                <w:lang w:val="en-US"/>
              </w:rPr>
            </w:pPr>
            <w:proofErr w:type="spellStart"/>
            <w:r w:rsidRPr="00FF66F2">
              <w:rPr>
                <w:sz w:val="18"/>
                <w:szCs w:val="18"/>
                <w:lang w:val="en-US"/>
              </w:rPr>
              <w:t>Refrigeración</w:t>
            </w:r>
            <w:proofErr w:type="spellEnd"/>
          </w:p>
        </w:tc>
        <w:tc>
          <w:tcPr>
            <w:tcW w:w="1080" w:type="dxa"/>
            <w:vAlign w:val="center"/>
            <w:hideMark/>
          </w:tcPr>
          <w:p w14:paraId="0B902B78" w14:textId="77777777" w:rsidR="0034088A" w:rsidRPr="00FF66F2" w:rsidRDefault="0034088A" w:rsidP="001913DE">
            <w:pPr>
              <w:jc w:val="center"/>
              <w:rPr>
                <w:sz w:val="18"/>
                <w:szCs w:val="18"/>
                <w:lang w:val="en-US"/>
              </w:rPr>
            </w:pPr>
            <w:proofErr w:type="spellStart"/>
            <w:r w:rsidRPr="00FF66F2">
              <w:rPr>
                <w:sz w:val="18"/>
                <w:szCs w:val="18"/>
                <w:lang w:val="en-US"/>
              </w:rPr>
              <w:t>Disolvente</w:t>
            </w:r>
            <w:proofErr w:type="spellEnd"/>
          </w:p>
        </w:tc>
        <w:tc>
          <w:tcPr>
            <w:tcW w:w="990" w:type="dxa"/>
            <w:vAlign w:val="center"/>
            <w:hideMark/>
          </w:tcPr>
          <w:p w14:paraId="34E052DE" w14:textId="77777777" w:rsidR="0034088A" w:rsidRPr="00FF66F2" w:rsidRDefault="0034088A" w:rsidP="001913DE">
            <w:pPr>
              <w:jc w:val="center"/>
              <w:rPr>
                <w:sz w:val="18"/>
                <w:szCs w:val="18"/>
                <w:lang w:val="en-US"/>
              </w:rPr>
            </w:pPr>
            <w:proofErr w:type="spellStart"/>
            <w:r w:rsidRPr="00FF66F2">
              <w:rPr>
                <w:sz w:val="18"/>
                <w:szCs w:val="18"/>
                <w:lang w:val="en-US"/>
              </w:rPr>
              <w:t>Agente</w:t>
            </w:r>
            <w:proofErr w:type="spellEnd"/>
            <w:r w:rsidRPr="00FF66F2">
              <w:rPr>
                <w:sz w:val="18"/>
                <w:szCs w:val="18"/>
                <w:lang w:val="en-US"/>
              </w:rPr>
              <w:t xml:space="preserve"> de </w:t>
            </w:r>
            <w:proofErr w:type="spellStart"/>
            <w:r w:rsidRPr="00FF66F2">
              <w:rPr>
                <w:sz w:val="18"/>
                <w:szCs w:val="18"/>
                <w:lang w:val="en-US"/>
              </w:rPr>
              <w:t>procesos</w:t>
            </w:r>
            <w:proofErr w:type="spellEnd"/>
          </w:p>
        </w:tc>
        <w:tc>
          <w:tcPr>
            <w:tcW w:w="810" w:type="dxa"/>
            <w:vAlign w:val="center"/>
            <w:hideMark/>
          </w:tcPr>
          <w:p w14:paraId="1CD7D1F0" w14:textId="77777777" w:rsidR="0034088A" w:rsidRPr="00FF66F2" w:rsidRDefault="0034088A" w:rsidP="001913DE">
            <w:pPr>
              <w:jc w:val="center"/>
              <w:rPr>
                <w:sz w:val="18"/>
                <w:szCs w:val="18"/>
                <w:lang w:val="en-US"/>
              </w:rPr>
            </w:pPr>
            <w:r w:rsidRPr="00FF66F2">
              <w:rPr>
                <w:sz w:val="18"/>
                <w:szCs w:val="18"/>
                <w:lang w:val="en-US"/>
              </w:rPr>
              <w:t xml:space="preserve">Uso </w:t>
            </w:r>
            <w:proofErr w:type="spellStart"/>
            <w:r w:rsidRPr="00FF66F2">
              <w:rPr>
                <w:sz w:val="18"/>
                <w:szCs w:val="18"/>
                <w:lang w:val="en-US"/>
              </w:rPr>
              <w:t>en</w:t>
            </w:r>
            <w:proofErr w:type="spellEnd"/>
            <w:r w:rsidRPr="00FF66F2">
              <w:rPr>
                <w:sz w:val="18"/>
                <w:szCs w:val="18"/>
                <w:lang w:val="en-US"/>
              </w:rPr>
              <w:t xml:space="preserve"> lab.</w:t>
            </w:r>
          </w:p>
        </w:tc>
        <w:tc>
          <w:tcPr>
            <w:tcW w:w="1350" w:type="dxa"/>
            <w:vAlign w:val="center"/>
            <w:hideMark/>
          </w:tcPr>
          <w:p w14:paraId="1E9D9C03" w14:textId="77777777" w:rsidR="0034088A" w:rsidRPr="00FF66F2" w:rsidRDefault="0034088A" w:rsidP="001913DE">
            <w:pPr>
              <w:jc w:val="center"/>
              <w:rPr>
                <w:sz w:val="18"/>
                <w:szCs w:val="18"/>
                <w:lang w:val="en-US"/>
              </w:rPr>
            </w:pPr>
            <w:proofErr w:type="spellStart"/>
            <w:r w:rsidRPr="00FF66F2">
              <w:rPr>
                <w:sz w:val="18"/>
                <w:szCs w:val="18"/>
                <w:lang w:val="en-US"/>
              </w:rPr>
              <w:t>Consumo</w:t>
            </w:r>
            <w:proofErr w:type="spellEnd"/>
            <w:r w:rsidRPr="00FF66F2">
              <w:rPr>
                <w:sz w:val="18"/>
                <w:szCs w:val="18"/>
                <w:lang w:val="en-US"/>
              </w:rPr>
              <w:t xml:space="preserve"> total del sector</w:t>
            </w:r>
          </w:p>
        </w:tc>
      </w:tr>
      <w:tr w:rsidR="0034088A" w:rsidRPr="00FF66F2" w14:paraId="5A7680CE" w14:textId="77777777" w:rsidTr="001913DE">
        <w:trPr>
          <w:trHeight w:val="249"/>
        </w:trPr>
        <w:tc>
          <w:tcPr>
            <w:tcW w:w="5040" w:type="dxa"/>
            <w:gridSpan w:val="4"/>
            <w:hideMark/>
          </w:tcPr>
          <w:p w14:paraId="2E532103" w14:textId="77777777" w:rsidR="0034088A" w:rsidRPr="00FF66F2" w:rsidRDefault="0034088A" w:rsidP="001913DE">
            <w:pPr>
              <w:jc w:val="center"/>
              <w:rPr>
                <w:sz w:val="18"/>
                <w:szCs w:val="18"/>
                <w:lang w:val="en-US"/>
              </w:rPr>
            </w:pPr>
            <w:r w:rsidRPr="00FF66F2">
              <w:rPr>
                <w:sz w:val="18"/>
                <w:szCs w:val="18"/>
                <w:lang w:val="en-US"/>
              </w:rPr>
              <w:t xml:space="preserve"> </w:t>
            </w:r>
          </w:p>
        </w:tc>
        <w:tc>
          <w:tcPr>
            <w:tcW w:w="1080" w:type="dxa"/>
            <w:hideMark/>
          </w:tcPr>
          <w:p w14:paraId="46262DAE" w14:textId="77777777" w:rsidR="0034088A" w:rsidRPr="00FF66F2" w:rsidRDefault="0034088A" w:rsidP="001913DE">
            <w:pPr>
              <w:jc w:val="center"/>
              <w:rPr>
                <w:sz w:val="18"/>
                <w:szCs w:val="18"/>
                <w:lang w:val="en-US"/>
              </w:rPr>
            </w:pPr>
            <w:proofErr w:type="spellStart"/>
            <w:r w:rsidRPr="00FF66F2">
              <w:rPr>
                <w:sz w:val="18"/>
                <w:szCs w:val="18"/>
                <w:lang w:val="en-US"/>
              </w:rPr>
              <w:t>Fabricación</w:t>
            </w:r>
            <w:proofErr w:type="spellEnd"/>
          </w:p>
        </w:tc>
        <w:tc>
          <w:tcPr>
            <w:tcW w:w="1350" w:type="dxa"/>
            <w:hideMark/>
          </w:tcPr>
          <w:p w14:paraId="41B351E4" w14:textId="77777777" w:rsidR="0034088A" w:rsidRPr="00FF66F2" w:rsidRDefault="0034088A" w:rsidP="001913DE">
            <w:pPr>
              <w:jc w:val="center"/>
              <w:rPr>
                <w:sz w:val="18"/>
                <w:szCs w:val="18"/>
                <w:lang w:val="en-US"/>
              </w:rPr>
            </w:pPr>
            <w:proofErr w:type="spellStart"/>
            <w:r w:rsidRPr="00FF66F2">
              <w:rPr>
                <w:sz w:val="18"/>
                <w:szCs w:val="18"/>
                <w:lang w:val="en-US"/>
              </w:rPr>
              <w:t>Mantenimiento</w:t>
            </w:r>
            <w:proofErr w:type="spellEnd"/>
          </w:p>
        </w:tc>
        <w:tc>
          <w:tcPr>
            <w:tcW w:w="4230" w:type="dxa"/>
            <w:gridSpan w:val="4"/>
          </w:tcPr>
          <w:p w14:paraId="17595DF7" w14:textId="77777777" w:rsidR="0034088A" w:rsidRPr="00FF66F2" w:rsidRDefault="0034088A" w:rsidP="001913DE">
            <w:pPr>
              <w:jc w:val="center"/>
              <w:rPr>
                <w:sz w:val="18"/>
                <w:szCs w:val="18"/>
                <w:lang w:val="en-US"/>
              </w:rPr>
            </w:pPr>
          </w:p>
        </w:tc>
      </w:tr>
      <w:tr w:rsidR="0034088A" w:rsidRPr="00FF66F2" w14:paraId="6D4ABAA5" w14:textId="77777777" w:rsidTr="001913DE">
        <w:trPr>
          <w:trHeight w:val="249"/>
        </w:trPr>
        <w:tc>
          <w:tcPr>
            <w:tcW w:w="1170" w:type="dxa"/>
            <w:hideMark/>
          </w:tcPr>
          <w:p w14:paraId="0F3841E5" w14:textId="77777777" w:rsidR="0034088A" w:rsidRPr="00FF66F2" w:rsidRDefault="0034088A" w:rsidP="001913DE">
            <w:pPr>
              <w:ind w:left="32"/>
              <w:jc w:val="left"/>
              <w:rPr>
                <w:sz w:val="18"/>
                <w:szCs w:val="18"/>
                <w:lang w:val="en-US"/>
              </w:rPr>
            </w:pPr>
            <w:r w:rsidRPr="00FF66F2">
              <w:rPr>
                <w:sz w:val="18"/>
                <w:szCs w:val="18"/>
                <w:lang w:val="en-US"/>
              </w:rPr>
              <w:t>HCFC-22</w:t>
            </w:r>
          </w:p>
        </w:tc>
        <w:tc>
          <w:tcPr>
            <w:tcW w:w="900" w:type="dxa"/>
          </w:tcPr>
          <w:p w14:paraId="7C44A69C" w14:textId="77777777" w:rsidR="0034088A" w:rsidRPr="00FF66F2" w:rsidRDefault="0034088A" w:rsidP="001913DE">
            <w:pPr>
              <w:jc w:val="right"/>
              <w:rPr>
                <w:sz w:val="18"/>
                <w:szCs w:val="18"/>
                <w:lang w:val="en-US"/>
              </w:rPr>
            </w:pPr>
            <w:r w:rsidRPr="00FF66F2">
              <w:rPr>
                <w:noProof/>
                <w:sz w:val="18"/>
                <w:szCs w:val="18"/>
                <w:lang w:val="en-US"/>
              </w:rPr>
              <w:t xml:space="preserve"> </w:t>
            </w:r>
          </w:p>
        </w:tc>
        <w:tc>
          <w:tcPr>
            <w:tcW w:w="1170" w:type="dxa"/>
          </w:tcPr>
          <w:p w14:paraId="70B8A641" w14:textId="77777777" w:rsidR="0034088A" w:rsidRPr="00FF66F2" w:rsidRDefault="0034088A" w:rsidP="001913DE">
            <w:pPr>
              <w:jc w:val="right"/>
              <w:rPr>
                <w:sz w:val="18"/>
                <w:szCs w:val="18"/>
                <w:lang w:val="en-US"/>
              </w:rPr>
            </w:pPr>
          </w:p>
        </w:tc>
        <w:tc>
          <w:tcPr>
            <w:tcW w:w="1800" w:type="dxa"/>
          </w:tcPr>
          <w:p w14:paraId="76CF07EB" w14:textId="77777777" w:rsidR="0034088A" w:rsidRPr="00FF66F2" w:rsidRDefault="0034088A" w:rsidP="001913DE">
            <w:pPr>
              <w:jc w:val="right"/>
              <w:rPr>
                <w:sz w:val="18"/>
                <w:szCs w:val="18"/>
                <w:lang w:val="en-US"/>
              </w:rPr>
            </w:pPr>
          </w:p>
        </w:tc>
        <w:tc>
          <w:tcPr>
            <w:tcW w:w="1080" w:type="dxa"/>
          </w:tcPr>
          <w:p w14:paraId="7F6FA965" w14:textId="77777777" w:rsidR="0034088A" w:rsidRPr="00FF66F2" w:rsidRDefault="0034088A" w:rsidP="001913DE">
            <w:pPr>
              <w:jc w:val="right"/>
              <w:rPr>
                <w:sz w:val="18"/>
                <w:szCs w:val="18"/>
                <w:lang w:val="en-US"/>
              </w:rPr>
            </w:pPr>
          </w:p>
        </w:tc>
        <w:tc>
          <w:tcPr>
            <w:tcW w:w="1350" w:type="dxa"/>
          </w:tcPr>
          <w:p w14:paraId="79C27E99" w14:textId="77777777" w:rsidR="0034088A" w:rsidRPr="00FF66F2" w:rsidRDefault="0034088A" w:rsidP="001913DE">
            <w:pPr>
              <w:jc w:val="right"/>
              <w:rPr>
                <w:sz w:val="18"/>
                <w:szCs w:val="18"/>
                <w:lang w:val="en-US"/>
              </w:rPr>
            </w:pPr>
            <w:r w:rsidRPr="00FF66F2">
              <w:rPr>
                <w:sz w:val="18"/>
                <w:szCs w:val="18"/>
                <w:lang w:val="es-AR"/>
              </w:rPr>
              <w:t>2,44</w:t>
            </w:r>
          </w:p>
        </w:tc>
        <w:tc>
          <w:tcPr>
            <w:tcW w:w="1080" w:type="dxa"/>
          </w:tcPr>
          <w:p w14:paraId="357FBDFA" w14:textId="77777777" w:rsidR="0034088A" w:rsidRPr="00FF66F2" w:rsidRDefault="0034088A" w:rsidP="001913DE">
            <w:pPr>
              <w:jc w:val="right"/>
              <w:rPr>
                <w:sz w:val="18"/>
                <w:szCs w:val="18"/>
                <w:lang w:val="en-US"/>
              </w:rPr>
            </w:pPr>
          </w:p>
        </w:tc>
        <w:tc>
          <w:tcPr>
            <w:tcW w:w="990" w:type="dxa"/>
          </w:tcPr>
          <w:p w14:paraId="00A7E62F" w14:textId="77777777" w:rsidR="0034088A" w:rsidRPr="00FF66F2" w:rsidRDefault="0034088A" w:rsidP="001913DE">
            <w:pPr>
              <w:jc w:val="right"/>
              <w:rPr>
                <w:sz w:val="18"/>
                <w:szCs w:val="18"/>
                <w:lang w:val="en-US"/>
              </w:rPr>
            </w:pPr>
          </w:p>
        </w:tc>
        <w:tc>
          <w:tcPr>
            <w:tcW w:w="810" w:type="dxa"/>
          </w:tcPr>
          <w:p w14:paraId="44363BB1" w14:textId="77777777" w:rsidR="0034088A" w:rsidRPr="00FF66F2" w:rsidRDefault="0034088A" w:rsidP="001913DE">
            <w:pPr>
              <w:jc w:val="right"/>
              <w:rPr>
                <w:sz w:val="18"/>
                <w:szCs w:val="18"/>
                <w:lang w:val="en-US"/>
              </w:rPr>
            </w:pPr>
          </w:p>
        </w:tc>
        <w:tc>
          <w:tcPr>
            <w:tcW w:w="1350" w:type="dxa"/>
          </w:tcPr>
          <w:p w14:paraId="6F9CCBFE" w14:textId="77777777" w:rsidR="0034088A" w:rsidRPr="00FF66F2" w:rsidRDefault="0034088A" w:rsidP="001913DE">
            <w:pPr>
              <w:jc w:val="right"/>
              <w:rPr>
                <w:sz w:val="18"/>
                <w:szCs w:val="18"/>
                <w:lang w:val="en-US"/>
              </w:rPr>
            </w:pPr>
            <w:r w:rsidRPr="00FF66F2">
              <w:rPr>
                <w:sz w:val="18"/>
                <w:szCs w:val="18"/>
                <w:lang w:val="es-AR"/>
              </w:rPr>
              <w:t>2,44</w:t>
            </w:r>
          </w:p>
        </w:tc>
      </w:tr>
    </w:tbl>
    <w:p w14:paraId="66E73105" w14:textId="77777777" w:rsidR="0034088A" w:rsidRPr="00FF66F2" w:rsidRDefault="0034088A" w:rsidP="0034088A">
      <w:pPr>
        <w:jc w:val="center"/>
        <w:rPr>
          <w:sz w:val="18"/>
          <w:szCs w:val="18"/>
        </w:rPr>
      </w:pPr>
    </w:p>
    <w:tbl>
      <w:tblPr>
        <w:tblStyle w:val="TableGrid"/>
        <w:tblW w:w="11700" w:type="dxa"/>
        <w:tblInd w:w="-1175" w:type="dxa"/>
        <w:tblLook w:val="04A0" w:firstRow="1" w:lastRow="0" w:firstColumn="1" w:lastColumn="0" w:noHBand="0" w:noVBand="1"/>
      </w:tblPr>
      <w:tblGrid>
        <w:gridCol w:w="3780"/>
        <w:gridCol w:w="1501"/>
        <w:gridCol w:w="4889"/>
        <w:gridCol w:w="1530"/>
      </w:tblGrid>
      <w:tr w:rsidR="0034088A" w:rsidRPr="00FF66F2" w14:paraId="7DB2CA5F" w14:textId="77777777" w:rsidTr="001913DE">
        <w:trPr>
          <w:trHeight w:val="276"/>
        </w:trPr>
        <w:tc>
          <w:tcPr>
            <w:tcW w:w="11700" w:type="dxa"/>
            <w:gridSpan w:val="4"/>
            <w:hideMark/>
          </w:tcPr>
          <w:p w14:paraId="4E506801" w14:textId="77777777" w:rsidR="0034088A" w:rsidRPr="00FF66F2" w:rsidRDefault="0034088A" w:rsidP="001913DE">
            <w:pPr>
              <w:jc w:val="left"/>
              <w:rPr>
                <w:b/>
                <w:sz w:val="18"/>
                <w:szCs w:val="18"/>
                <w:lang w:val="en-US"/>
              </w:rPr>
            </w:pPr>
            <w:r w:rsidRPr="00FF66F2">
              <w:rPr>
                <w:b/>
                <w:sz w:val="18"/>
                <w:szCs w:val="18"/>
                <w:lang w:val="es-AR"/>
              </w:rPr>
              <w:t>IV) DATOS DEL CONSUMO (toneladas PAO)</w:t>
            </w:r>
          </w:p>
        </w:tc>
      </w:tr>
      <w:tr w:rsidR="0034088A" w:rsidRPr="00FF66F2" w14:paraId="051F61A4" w14:textId="77777777" w:rsidTr="001913DE">
        <w:trPr>
          <w:trHeight w:val="276"/>
        </w:trPr>
        <w:tc>
          <w:tcPr>
            <w:tcW w:w="3780" w:type="dxa"/>
            <w:hideMark/>
          </w:tcPr>
          <w:p w14:paraId="4F0AA0D0" w14:textId="77777777" w:rsidR="0034088A" w:rsidRPr="00FF66F2" w:rsidRDefault="0034088A" w:rsidP="001913DE">
            <w:pPr>
              <w:jc w:val="center"/>
              <w:rPr>
                <w:sz w:val="18"/>
                <w:szCs w:val="18"/>
                <w:lang w:val="en-US"/>
              </w:rPr>
            </w:pPr>
            <w:r w:rsidRPr="00FF66F2">
              <w:rPr>
                <w:sz w:val="18"/>
                <w:szCs w:val="18"/>
              </w:rPr>
              <w:t xml:space="preserve">Nivel </w:t>
            </w:r>
            <w:proofErr w:type="spellStart"/>
            <w:r w:rsidRPr="00FF66F2">
              <w:rPr>
                <w:sz w:val="18"/>
                <w:szCs w:val="18"/>
              </w:rPr>
              <w:t>básico</w:t>
            </w:r>
            <w:proofErr w:type="spellEnd"/>
            <w:r w:rsidRPr="00FF66F2">
              <w:rPr>
                <w:sz w:val="18"/>
                <w:szCs w:val="18"/>
              </w:rPr>
              <w:t xml:space="preserve"> </w:t>
            </w:r>
            <w:proofErr w:type="spellStart"/>
            <w:r w:rsidRPr="00FF66F2">
              <w:rPr>
                <w:sz w:val="18"/>
                <w:szCs w:val="18"/>
              </w:rPr>
              <w:t>en</w:t>
            </w:r>
            <w:proofErr w:type="spellEnd"/>
            <w:r w:rsidRPr="00FF66F2">
              <w:rPr>
                <w:sz w:val="18"/>
                <w:szCs w:val="18"/>
              </w:rPr>
              <w:t xml:space="preserve"> </w:t>
            </w:r>
            <w:r w:rsidRPr="00FF66F2">
              <w:rPr>
                <w:sz w:val="18"/>
                <w:szCs w:val="18"/>
                <w:lang w:val="en-US"/>
              </w:rPr>
              <w:t>2009-2010:</w:t>
            </w:r>
          </w:p>
        </w:tc>
        <w:tc>
          <w:tcPr>
            <w:tcW w:w="1501" w:type="dxa"/>
            <w:hideMark/>
          </w:tcPr>
          <w:p w14:paraId="65C8209B" w14:textId="77777777" w:rsidR="0034088A" w:rsidRPr="00FF66F2" w:rsidRDefault="0034088A" w:rsidP="001913DE">
            <w:pPr>
              <w:jc w:val="right"/>
              <w:rPr>
                <w:sz w:val="18"/>
                <w:szCs w:val="18"/>
                <w:lang w:val="en-US"/>
              </w:rPr>
            </w:pPr>
            <w:r w:rsidRPr="00FF66F2">
              <w:rPr>
                <w:noProof/>
                <w:sz w:val="18"/>
                <w:szCs w:val="18"/>
                <w:lang w:val="en-US"/>
              </w:rPr>
              <w:t>16</w:t>
            </w:r>
            <w:r>
              <w:rPr>
                <w:noProof/>
                <w:sz w:val="18"/>
                <w:szCs w:val="18"/>
                <w:lang w:val="en-US"/>
              </w:rPr>
              <w:t>,</w:t>
            </w:r>
            <w:r w:rsidRPr="00FF66F2">
              <w:rPr>
                <w:noProof/>
                <w:sz w:val="18"/>
                <w:szCs w:val="18"/>
                <w:lang w:val="en-US"/>
              </w:rPr>
              <w:t>88</w:t>
            </w:r>
          </w:p>
        </w:tc>
        <w:tc>
          <w:tcPr>
            <w:tcW w:w="4889" w:type="dxa"/>
            <w:hideMark/>
          </w:tcPr>
          <w:p w14:paraId="4997BA5E" w14:textId="77777777" w:rsidR="0034088A" w:rsidRPr="00FF66F2" w:rsidRDefault="0034088A" w:rsidP="001913DE">
            <w:pPr>
              <w:jc w:val="center"/>
              <w:rPr>
                <w:sz w:val="18"/>
                <w:szCs w:val="18"/>
                <w:lang w:val="fr-CA"/>
              </w:rPr>
            </w:pPr>
            <w:r w:rsidRPr="00FF66F2">
              <w:rPr>
                <w:sz w:val="18"/>
                <w:szCs w:val="18"/>
                <w:lang w:val="es-AR"/>
              </w:rPr>
              <w:t>Punto de partida para las reducciones acumulativas sostenidas:</w:t>
            </w:r>
          </w:p>
        </w:tc>
        <w:tc>
          <w:tcPr>
            <w:tcW w:w="1530" w:type="dxa"/>
          </w:tcPr>
          <w:p w14:paraId="5CD57CBE" w14:textId="77777777" w:rsidR="0034088A" w:rsidRPr="00FF66F2" w:rsidRDefault="0034088A" w:rsidP="001913DE">
            <w:pPr>
              <w:jc w:val="right"/>
              <w:rPr>
                <w:sz w:val="18"/>
                <w:szCs w:val="18"/>
                <w:lang w:val="en-US"/>
              </w:rPr>
            </w:pPr>
            <w:r w:rsidRPr="00FF66F2">
              <w:rPr>
                <w:noProof/>
                <w:sz w:val="18"/>
                <w:szCs w:val="18"/>
                <w:lang w:val="en-US"/>
              </w:rPr>
              <w:t>30</w:t>
            </w:r>
            <w:r>
              <w:rPr>
                <w:noProof/>
                <w:sz w:val="18"/>
                <w:szCs w:val="18"/>
                <w:lang w:val="en-US"/>
              </w:rPr>
              <w:t>,</w:t>
            </w:r>
            <w:r w:rsidRPr="00FF66F2">
              <w:rPr>
                <w:noProof/>
                <w:sz w:val="18"/>
                <w:szCs w:val="18"/>
                <w:lang w:val="en-US"/>
              </w:rPr>
              <w:t>23</w:t>
            </w:r>
          </w:p>
        </w:tc>
      </w:tr>
      <w:tr w:rsidR="0034088A" w:rsidRPr="00F4089A" w14:paraId="0C8F7F5A" w14:textId="77777777" w:rsidTr="001913DE">
        <w:trPr>
          <w:trHeight w:val="276"/>
        </w:trPr>
        <w:tc>
          <w:tcPr>
            <w:tcW w:w="11700" w:type="dxa"/>
            <w:gridSpan w:val="4"/>
            <w:hideMark/>
          </w:tcPr>
          <w:p w14:paraId="1FF1712D" w14:textId="77777777" w:rsidR="0034088A" w:rsidRPr="00FF66F2" w:rsidRDefault="0034088A" w:rsidP="001913DE">
            <w:pPr>
              <w:ind w:left="316"/>
              <w:rPr>
                <w:b/>
                <w:sz w:val="18"/>
                <w:szCs w:val="18"/>
                <w:lang w:val="fr-CA"/>
              </w:rPr>
            </w:pPr>
            <w:r w:rsidRPr="00FF66F2">
              <w:rPr>
                <w:b/>
                <w:sz w:val="18"/>
                <w:szCs w:val="18"/>
                <w:lang w:val="es-AR"/>
              </w:rPr>
              <w:t>CONSUMO ADMISIBLE PARA LA FINANCIACIÓN (toneladas PAO)</w:t>
            </w:r>
          </w:p>
        </w:tc>
      </w:tr>
      <w:tr w:rsidR="0034088A" w:rsidRPr="00FF66F2" w14:paraId="208D26B1" w14:textId="77777777" w:rsidTr="001913DE">
        <w:trPr>
          <w:trHeight w:val="276"/>
        </w:trPr>
        <w:tc>
          <w:tcPr>
            <w:tcW w:w="3780" w:type="dxa"/>
            <w:hideMark/>
          </w:tcPr>
          <w:p w14:paraId="7815556A" w14:textId="77777777" w:rsidR="0034088A" w:rsidRPr="00FF66F2" w:rsidRDefault="0034088A" w:rsidP="001913DE">
            <w:pPr>
              <w:jc w:val="center"/>
              <w:rPr>
                <w:sz w:val="18"/>
                <w:szCs w:val="18"/>
                <w:lang w:val="en-US"/>
              </w:rPr>
            </w:pPr>
            <w:r w:rsidRPr="00FF66F2">
              <w:rPr>
                <w:sz w:val="18"/>
                <w:szCs w:val="18"/>
                <w:lang w:val="es-AR"/>
              </w:rPr>
              <w:t>Ya aprobado:</w:t>
            </w:r>
          </w:p>
        </w:tc>
        <w:tc>
          <w:tcPr>
            <w:tcW w:w="1501" w:type="dxa"/>
          </w:tcPr>
          <w:p w14:paraId="657ACCC6" w14:textId="77777777" w:rsidR="0034088A" w:rsidRPr="00FF66F2" w:rsidRDefault="0034088A" w:rsidP="001913DE">
            <w:pPr>
              <w:jc w:val="right"/>
              <w:rPr>
                <w:sz w:val="18"/>
                <w:szCs w:val="18"/>
                <w:lang w:val="en-US"/>
              </w:rPr>
            </w:pPr>
            <w:r w:rsidRPr="00FF66F2">
              <w:rPr>
                <w:noProof/>
                <w:sz w:val="18"/>
                <w:szCs w:val="18"/>
                <w:lang w:val="en-US"/>
              </w:rPr>
              <w:t>30</w:t>
            </w:r>
            <w:r>
              <w:rPr>
                <w:noProof/>
                <w:sz w:val="18"/>
                <w:szCs w:val="18"/>
                <w:lang w:val="en-US"/>
              </w:rPr>
              <w:t>,</w:t>
            </w:r>
            <w:r w:rsidRPr="00FF66F2">
              <w:rPr>
                <w:noProof/>
                <w:sz w:val="18"/>
                <w:szCs w:val="18"/>
                <w:lang w:val="en-US"/>
              </w:rPr>
              <w:t>23</w:t>
            </w:r>
          </w:p>
        </w:tc>
        <w:tc>
          <w:tcPr>
            <w:tcW w:w="4889" w:type="dxa"/>
            <w:hideMark/>
          </w:tcPr>
          <w:p w14:paraId="330EBF24" w14:textId="77777777" w:rsidR="0034088A" w:rsidRPr="00FF66F2" w:rsidRDefault="0034088A" w:rsidP="001913DE">
            <w:pPr>
              <w:jc w:val="center"/>
              <w:rPr>
                <w:i/>
                <w:sz w:val="18"/>
                <w:szCs w:val="18"/>
                <w:lang w:val="en-US"/>
              </w:rPr>
            </w:pPr>
            <w:r w:rsidRPr="00FF66F2">
              <w:rPr>
                <w:sz w:val="18"/>
                <w:szCs w:val="18"/>
                <w:lang w:val="es-AR"/>
              </w:rPr>
              <w:t>Restante:</w:t>
            </w:r>
          </w:p>
        </w:tc>
        <w:tc>
          <w:tcPr>
            <w:tcW w:w="1530" w:type="dxa"/>
          </w:tcPr>
          <w:p w14:paraId="57C7A18B" w14:textId="77777777" w:rsidR="0034088A" w:rsidRPr="00FF66F2" w:rsidRDefault="0034088A" w:rsidP="001913DE">
            <w:pPr>
              <w:jc w:val="right"/>
              <w:rPr>
                <w:sz w:val="18"/>
                <w:szCs w:val="18"/>
                <w:lang w:val="en-US"/>
              </w:rPr>
            </w:pPr>
            <w:r w:rsidRPr="00FF66F2">
              <w:rPr>
                <w:noProof/>
                <w:sz w:val="18"/>
                <w:szCs w:val="18"/>
                <w:lang w:val="en-US"/>
              </w:rPr>
              <w:t>0</w:t>
            </w:r>
            <w:r>
              <w:rPr>
                <w:noProof/>
                <w:sz w:val="18"/>
                <w:szCs w:val="18"/>
                <w:lang w:val="en-US"/>
              </w:rPr>
              <w:t>,</w:t>
            </w:r>
            <w:r w:rsidRPr="00FF66F2">
              <w:rPr>
                <w:noProof/>
                <w:sz w:val="18"/>
                <w:szCs w:val="18"/>
                <w:lang w:val="en-US"/>
              </w:rPr>
              <w:t>00</w:t>
            </w:r>
          </w:p>
        </w:tc>
      </w:tr>
    </w:tbl>
    <w:p w14:paraId="62121BEE" w14:textId="77777777" w:rsidR="0034088A" w:rsidRPr="00FF66F2" w:rsidRDefault="0034088A" w:rsidP="0034088A">
      <w:pPr>
        <w:jc w:val="center"/>
        <w:rPr>
          <w:sz w:val="18"/>
          <w:szCs w:val="18"/>
        </w:rPr>
      </w:pPr>
    </w:p>
    <w:tbl>
      <w:tblPr>
        <w:tblStyle w:val="TableGrid"/>
        <w:tblW w:w="6257" w:type="pct"/>
        <w:tblInd w:w="-1175" w:type="dxa"/>
        <w:tblLook w:val="04A0" w:firstRow="1" w:lastRow="0" w:firstColumn="1" w:lastColumn="0" w:noHBand="0" w:noVBand="1"/>
      </w:tblPr>
      <w:tblGrid>
        <w:gridCol w:w="2592"/>
        <w:gridCol w:w="2995"/>
        <w:gridCol w:w="1392"/>
        <w:gridCol w:w="1392"/>
        <w:gridCol w:w="1392"/>
        <w:gridCol w:w="1938"/>
      </w:tblGrid>
      <w:tr w:rsidR="0034088A" w:rsidRPr="00FF66F2" w14:paraId="5FB104B5" w14:textId="77777777" w:rsidTr="001913DE">
        <w:trPr>
          <w:trHeight w:val="264"/>
        </w:trPr>
        <w:tc>
          <w:tcPr>
            <w:tcW w:w="2387" w:type="pct"/>
            <w:gridSpan w:val="2"/>
            <w:hideMark/>
          </w:tcPr>
          <w:p w14:paraId="6BC66C2C" w14:textId="77777777" w:rsidR="0034088A" w:rsidRPr="00FF66F2" w:rsidRDefault="0034088A" w:rsidP="001913DE">
            <w:pPr>
              <w:jc w:val="left"/>
              <w:rPr>
                <w:b/>
                <w:sz w:val="18"/>
                <w:szCs w:val="18"/>
                <w:lang w:val="en-US"/>
              </w:rPr>
            </w:pPr>
            <w:r w:rsidRPr="00FF66F2">
              <w:rPr>
                <w:b/>
                <w:sz w:val="18"/>
                <w:szCs w:val="18"/>
                <w:lang w:val="en-US"/>
              </w:rPr>
              <w:t>V) PLAN ADMINISTRATIVO APROBADO</w:t>
            </w:r>
          </w:p>
        </w:tc>
        <w:tc>
          <w:tcPr>
            <w:tcW w:w="595" w:type="pct"/>
            <w:vAlign w:val="center"/>
            <w:hideMark/>
          </w:tcPr>
          <w:p w14:paraId="3630D7B6" w14:textId="77777777" w:rsidR="0034088A" w:rsidRPr="00FF66F2" w:rsidRDefault="0034088A" w:rsidP="001913DE">
            <w:pPr>
              <w:jc w:val="center"/>
              <w:rPr>
                <w:b/>
                <w:sz w:val="18"/>
                <w:szCs w:val="18"/>
                <w:lang w:val="en-US"/>
              </w:rPr>
            </w:pPr>
            <w:r w:rsidRPr="00FF66F2">
              <w:rPr>
                <w:b/>
                <w:sz w:val="18"/>
                <w:szCs w:val="18"/>
                <w:lang w:val="en-US"/>
              </w:rPr>
              <w:t>2025</w:t>
            </w:r>
          </w:p>
        </w:tc>
        <w:tc>
          <w:tcPr>
            <w:tcW w:w="595" w:type="pct"/>
            <w:vAlign w:val="center"/>
            <w:hideMark/>
          </w:tcPr>
          <w:p w14:paraId="0AD0212F" w14:textId="77777777" w:rsidR="0034088A" w:rsidRPr="00FF66F2" w:rsidRDefault="0034088A" w:rsidP="001913DE">
            <w:pPr>
              <w:jc w:val="center"/>
              <w:rPr>
                <w:b/>
                <w:sz w:val="18"/>
                <w:szCs w:val="18"/>
                <w:lang w:val="en-US"/>
              </w:rPr>
            </w:pPr>
            <w:r w:rsidRPr="00FF66F2">
              <w:rPr>
                <w:b/>
                <w:sz w:val="18"/>
                <w:szCs w:val="18"/>
                <w:lang w:val="en-US"/>
              </w:rPr>
              <w:t>2026</w:t>
            </w:r>
          </w:p>
        </w:tc>
        <w:tc>
          <w:tcPr>
            <w:tcW w:w="595" w:type="pct"/>
            <w:vAlign w:val="center"/>
            <w:hideMark/>
          </w:tcPr>
          <w:p w14:paraId="6D95C729" w14:textId="77777777" w:rsidR="0034088A" w:rsidRPr="00FF66F2" w:rsidRDefault="0034088A" w:rsidP="001913DE">
            <w:pPr>
              <w:jc w:val="center"/>
              <w:rPr>
                <w:b/>
                <w:sz w:val="18"/>
                <w:szCs w:val="18"/>
                <w:lang w:val="en-US"/>
              </w:rPr>
            </w:pPr>
            <w:r w:rsidRPr="00FF66F2">
              <w:rPr>
                <w:b/>
                <w:sz w:val="18"/>
                <w:szCs w:val="18"/>
                <w:lang w:val="en-US"/>
              </w:rPr>
              <w:t>2027</w:t>
            </w:r>
          </w:p>
        </w:tc>
        <w:tc>
          <w:tcPr>
            <w:tcW w:w="829" w:type="pct"/>
            <w:vAlign w:val="center"/>
            <w:hideMark/>
          </w:tcPr>
          <w:p w14:paraId="26066DDA" w14:textId="77777777" w:rsidR="0034088A" w:rsidRPr="00FF66F2" w:rsidRDefault="0034088A" w:rsidP="001913DE">
            <w:pPr>
              <w:jc w:val="center"/>
              <w:rPr>
                <w:b/>
                <w:sz w:val="18"/>
                <w:szCs w:val="18"/>
                <w:lang w:val="en-US"/>
              </w:rPr>
            </w:pPr>
            <w:r w:rsidRPr="00FF66F2">
              <w:rPr>
                <w:b/>
                <w:sz w:val="18"/>
                <w:szCs w:val="18"/>
                <w:lang w:val="en-US"/>
              </w:rPr>
              <w:t>Total</w:t>
            </w:r>
          </w:p>
        </w:tc>
      </w:tr>
      <w:tr w:rsidR="0034088A" w:rsidRPr="00FF66F2" w14:paraId="368A1B23" w14:textId="77777777" w:rsidTr="001913DE">
        <w:trPr>
          <w:trHeight w:val="187"/>
        </w:trPr>
        <w:tc>
          <w:tcPr>
            <w:tcW w:w="1107" w:type="pct"/>
            <w:vMerge w:val="restart"/>
            <w:hideMark/>
          </w:tcPr>
          <w:p w14:paraId="250E7CA8" w14:textId="77777777" w:rsidR="0034088A" w:rsidRPr="00FF66F2" w:rsidRDefault="0034088A" w:rsidP="001913DE">
            <w:pPr>
              <w:jc w:val="center"/>
              <w:rPr>
                <w:sz w:val="18"/>
                <w:szCs w:val="18"/>
                <w:lang w:val="en-US"/>
              </w:rPr>
            </w:pPr>
            <w:r w:rsidRPr="00FF66F2">
              <w:rPr>
                <w:sz w:val="18"/>
                <w:szCs w:val="18"/>
                <w:lang w:val="es-AR"/>
              </w:rPr>
              <w:t>PNUD</w:t>
            </w:r>
          </w:p>
        </w:tc>
        <w:tc>
          <w:tcPr>
            <w:tcW w:w="1279" w:type="pct"/>
            <w:hideMark/>
          </w:tcPr>
          <w:p w14:paraId="37D0F7E6" w14:textId="77777777" w:rsidR="0034088A" w:rsidRPr="00FF66F2" w:rsidRDefault="0034088A" w:rsidP="001913DE">
            <w:pPr>
              <w:jc w:val="left"/>
              <w:rPr>
                <w:sz w:val="18"/>
                <w:szCs w:val="18"/>
                <w:lang w:val="en-US"/>
              </w:rPr>
            </w:pPr>
            <w:proofErr w:type="spellStart"/>
            <w:r w:rsidRPr="00FF66F2">
              <w:rPr>
                <w:sz w:val="18"/>
                <w:szCs w:val="18"/>
              </w:rPr>
              <w:t>Eliminación</w:t>
            </w:r>
            <w:proofErr w:type="spellEnd"/>
            <w:r w:rsidRPr="00FF66F2">
              <w:rPr>
                <w:sz w:val="18"/>
                <w:szCs w:val="18"/>
              </w:rPr>
              <w:t xml:space="preserve"> de SAO (</w:t>
            </w:r>
            <w:proofErr w:type="spellStart"/>
            <w:r w:rsidRPr="00FF66F2">
              <w:rPr>
                <w:sz w:val="18"/>
                <w:szCs w:val="18"/>
              </w:rPr>
              <w:t>toneladas</w:t>
            </w:r>
            <w:proofErr w:type="spellEnd"/>
            <w:r w:rsidRPr="00FF66F2">
              <w:rPr>
                <w:sz w:val="18"/>
                <w:szCs w:val="18"/>
              </w:rPr>
              <w:t xml:space="preserve"> PAO)</w:t>
            </w:r>
          </w:p>
        </w:tc>
        <w:tc>
          <w:tcPr>
            <w:tcW w:w="595" w:type="pct"/>
          </w:tcPr>
          <w:p w14:paraId="66C2F53D" w14:textId="77777777" w:rsidR="0034088A" w:rsidRPr="00FF66F2" w:rsidRDefault="0034088A" w:rsidP="001913DE">
            <w:pPr>
              <w:jc w:val="right"/>
              <w:rPr>
                <w:sz w:val="18"/>
                <w:szCs w:val="18"/>
                <w:lang w:val="en-US"/>
              </w:rPr>
            </w:pPr>
            <w:r w:rsidRPr="00FF66F2">
              <w:rPr>
                <w:noProof/>
                <w:sz w:val="18"/>
                <w:szCs w:val="18"/>
                <w:lang w:val="en-US"/>
              </w:rPr>
              <w:t>2</w:t>
            </w:r>
            <w:r>
              <w:rPr>
                <w:noProof/>
                <w:sz w:val="18"/>
                <w:szCs w:val="18"/>
                <w:lang w:val="en-US"/>
              </w:rPr>
              <w:t>,</w:t>
            </w:r>
            <w:r w:rsidRPr="00FF66F2">
              <w:rPr>
                <w:noProof/>
                <w:sz w:val="18"/>
                <w:szCs w:val="18"/>
                <w:lang w:val="en-US"/>
              </w:rPr>
              <w:t>00</w:t>
            </w:r>
          </w:p>
        </w:tc>
        <w:tc>
          <w:tcPr>
            <w:tcW w:w="595" w:type="pct"/>
          </w:tcPr>
          <w:p w14:paraId="60471853" w14:textId="77777777" w:rsidR="0034088A" w:rsidRPr="00FF66F2" w:rsidRDefault="0034088A" w:rsidP="001913DE">
            <w:pPr>
              <w:jc w:val="right"/>
              <w:rPr>
                <w:sz w:val="18"/>
                <w:szCs w:val="18"/>
                <w:lang w:val="en-US"/>
              </w:rPr>
            </w:pPr>
            <w:r w:rsidRPr="00FF66F2">
              <w:rPr>
                <w:noProof/>
                <w:sz w:val="18"/>
                <w:szCs w:val="18"/>
                <w:lang w:val="en-US"/>
              </w:rPr>
              <w:t>0</w:t>
            </w:r>
            <w:r>
              <w:rPr>
                <w:noProof/>
                <w:sz w:val="18"/>
                <w:szCs w:val="18"/>
                <w:lang w:val="en-US"/>
              </w:rPr>
              <w:t>,</w:t>
            </w:r>
            <w:r w:rsidRPr="00FF66F2">
              <w:rPr>
                <w:noProof/>
                <w:sz w:val="18"/>
                <w:szCs w:val="18"/>
                <w:lang w:val="en-US"/>
              </w:rPr>
              <w:t>00</w:t>
            </w:r>
          </w:p>
        </w:tc>
        <w:tc>
          <w:tcPr>
            <w:tcW w:w="595" w:type="pct"/>
          </w:tcPr>
          <w:p w14:paraId="227D08F6" w14:textId="77777777" w:rsidR="0034088A" w:rsidRPr="00FF66F2" w:rsidRDefault="0034088A" w:rsidP="001913DE">
            <w:pPr>
              <w:jc w:val="right"/>
              <w:rPr>
                <w:sz w:val="18"/>
                <w:szCs w:val="18"/>
                <w:lang w:val="en-US"/>
              </w:rPr>
            </w:pPr>
            <w:r w:rsidRPr="00FF66F2">
              <w:rPr>
                <w:noProof/>
                <w:sz w:val="18"/>
                <w:szCs w:val="18"/>
                <w:lang w:val="en-US"/>
              </w:rPr>
              <w:t>0</w:t>
            </w:r>
            <w:r>
              <w:rPr>
                <w:noProof/>
                <w:sz w:val="18"/>
                <w:szCs w:val="18"/>
                <w:lang w:val="en-US"/>
              </w:rPr>
              <w:t>,</w:t>
            </w:r>
            <w:r w:rsidRPr="00FF66F2">
              <w:rPr>
                <w:noProof/>
                <w:sz w:val="18"/>
                <w:szCs w:val="18"/>
                <w:lang w:val="en-US"/>
              </w:rPr>
              <w:t>00</w:t>
            </w:r>
          </w:p>
        </w:tc>
        <w:tc>
          <w:tcPr>
            <w:tcW w:w="829" w:type="pct"/>
          </w:tcPr>
          <w:p w14:paraId="31CD92EB" w14:textId="77777777" w:rsidR="0034088A" w:rsidRPr="00FF66F2" w:rsidRDefault="0034088A" w:rsidP="001913DE">
            <w:pPr>
              <w:jc w:val="right"/>
              <w:rPr>
                <w:sz w:val="18"/>
                <w:szCs w:val="18"/>
                <w:lang w:val="en-US"/>
              </w:rPr>
            </w:pPr>
            <w:r w:rsidRPr="00FF66F2">
              <w:rPr>
                <w:noProof/>
                <w:sz w:val="18"/>
                <w:szCs w:val="18"/>
                <w:lang w:val="en-US"/>
              </w:rPr>
              <w:t>2</w:t>
            </w:r>
            <w:r>
              <w:rPr>
                <w:noProof/>
                <w:sz w:val="18"/>
                <w:szCs w:val="18"/>
                <w:lang w:val="en-US"/>
              </w:rPr>
              <w:t>,</w:t>
            </w:r>
            <w:r w:rsidRPr="00FF66F2">
              <w:rPr>
                <w:noProof/>
                <w:sz w:val="18"/>
                <w:szCs w:val="18"/>
                <w:lang w:val="en-US"/>
              </w:rPr>
              <w:t>00</w:t>
            </w:r>
          </w:p>
        </w:tc>
      </w:tr>
      <w:tr w:rsidR="0034088A" w:rsidRPr="00FF66F2" w14:paraId="679A65E9" w14:textId="77777777" w:rsidTr="001913DE">
        <w:trPr>
          <w:trHeight w:val="55"/>
        </w:trPr>
        <w:tc>
          <w:tcPr>
            <w:tcW w:w="1107" w:type="pct"/>
            <w:vMerge/>
            <w:vAlign w:val="center"/>
            <w:hideMark/>
          </w:tcPr>
          <w:p w14:paraId="6B3FD86B" w14:textId="77777777" w:rsidR="0034088A" w:rsidRPr="00FF66F2" w:rsidRDefault="0034088A" w:rsidP="001913DE">
            <w:pPr>
              <w:rPr>
                <w:sz w:val="18"/>
                <w:szCs w:val="18"/>
                <w:lang w:val="en-US"/>
              </w:rPr>
            </w:pPr>
          </w:p>
        </w:tc>
        <w:tc>
          <w:tcPr>
            <w:tcW w:w="1279" w:type="pct"/>
            <w:hideMark/>
          </w:tcPr>
          <w:p w14:paraId="0B5E5E63" w14:textId="77777777" w:rsidR="0034088A" w:rsidRPr="00FF66F2" w:rsidRDefault="0034088A" w:rsidP="001913DE">
            <w:pPr>
              <w:jc w:val="left"/>
              <w:rPr>
                <w:sz w:val="18"/>
                <w:szCs w:val="18"/>
                <w:lang w:val="en-US"/>
              </w:rPr>
            </w:pPr>
            <w:proofErr w:type="spellStart"/>
            <w:r w:rsidRPr="00FF66F2">
              <w:rPr>
                <w:sz w:val="18"/>
                <w:szCs w:val="18"/>
                <w:lang w:val="en-US"/>
              </w:rPr>
              <w:t>Financiación</w:t>
            </w:r>
            <w:proofErr w:type="spellEnd"/>
            <w:r w:rsidRPr="00FF66F2">
              <w:rPr>
                <w:sz w:val="18"/>
                <w:szCs w:val="18"/>
                <w:lang w:val="en-US"/>
              </w:rPr>
              <w:t xml:space="preserve"> (USD)</w:t>
            </w:r>
          </w:p>
        </w:tc>
        <w:tc>
          <w:tcPr>
            <w:tcW w:w="595" w:type="pct"/>
          </w:tcPr>
          <w:p w14:paraId="3E57A374" w14:textId="77777777" w:rsidR="0034088A" w:rsidRPr="00FF66F2" w:rsidRDefault="0034088A" w:rsidP="001913DE">
            <w:pPr>
              <w:jc w:val="right"/>
              <w:rPr>
                <w:sz w:val="18"/>
                <w:szCs w:val="18"/>
                <w:lang w:val="en-US"/>
              </w:rPr>
            </w:pPr>
            <w:r w:rsidRPr="00FF66F2">
              <w:rPr>
                <w:noProof/>
                <w:sz w:val="18"/>
                <w:szCs w:val="18"/>
                <w:lang w:val="en-US"/>
              </w:rPr>
              <w:t>223</w:t>
            </w:r>
            <w:r>
              <w:rPr>
                <w:noProof/>
                <w:sz w:val="18"/>
                <w:szCs w:val="18"/>
                <w:lang w:val="en-US"/>
              </w:rPr>
              <w:t>.</w:t>
            </w:r>
            <w:r w:rsidRPr="00FF66F2">
              <w:rPr>
                <w:noProof/>
                <w:sz w:val="18"/>
                <w:szCs w:val="18"/>
                <w:lang w:val="en-US"/>
              </w:rPr>
              <w:t>000</w:t>
            </w:r>
          </w:p>
        </w:tc>
        <w:tc>
          <w:tcPr>
            <w:tcW w:w="595" w:type="pct"/>
          </w:tcPr>
          <w:p w14:paraId="4326686A" w14:textId="77777777" w:rsidR="0034088A" w:rsidRPr="00FF66F2" w:rsidRDefault="0034088A" w:rsidP="001913DE">
            <w:pPr>
              <w:jc w:val="right"/>
              <w:rPr>
                <w:sz w:val="18"/>
                <w:szCs w:val="18"/>
                <w:lang w:val="en-US"/>
              </w:rPr>
            </w:pPr>
            <w:r w:rsidRPr="00FF66F2">
              <w:rPr>
                <w:noProof/>
                <w:sz w:val="18"/>
                <w:szCs w:val="18"/>
                <w:lang w:val="en-US"/>
              </w:rPr>
              <w:t>0</w:t>
            </w:r>
          </w:p>
        </w:tc>
        <w:tc>
          <w:tcPr>
            <w:tcW w:w="595" w:type="pct"/>
          </w:tcPr>
          <w:p w14:paraId="33808B17" w14:textId="77777777" w:rsidR="0034088A" w:rsidRPr="00FF66F2" w:rsidRDefault="0034088A" w:rsidP="001913DE">
            <w:pPr>
              <w:jc w:val="right"/>
              <w:rPr>
                <w:sz w:val="18"/>
                <w:szCs w:val="18"/>
                <w:lang w:val="en-US"/>
              </w:rPr>
            </w:pPr>
            <w:r w:rsidRPr="00FF66F2">
              <w:rPr>
                <w:noProof/>
                <w:sz w:val="18"/>
                <w:szCs w:val="18"/>
                <w:lang w:val="en-US"/>
              </w:rPr>
              <w:t>0</w:t>
            </w:r>
          </w:p>
        </w:tc>
        <w:tc>
          <w:tcPr>
            <w:tcW w:w="829" w:type="pct"/>
          </w:tcPr>
          <w:p w14:paraId="6564D05D" w14:textId="77777777" w:rsidR="0034088A" w:rsidRPr="00FF66F2" w:rsidRDefault="0034088A" w:rsidP="001913DE">
            <w:pPr>
              <w:jc w:val="right"/>
              <w:rPr>
                <w:sz w:val="18"/>
                <w:szCs w:val="18"/>
                <w:lang w:val="en-US"/>
              </w:rPr>
            </w:pPr>
            <w:r w:rsidRPr="00FF66F2">
              <w:rPr>
                <w:noProof/>
                <w:sz w:val="18"/>
                <w:szCs w:val="18"/>
                <w:lang w:val="en-US"/>
              </w:rPr>
              <w:t>223</w:t>
            </w:r>
            <w:r>
              <w:rPr>
                <w:noProof/>
                <w:sz w:val="18"/>
                <w:szCs w:val="18"/>
                <w:lang w:val="en-US"/>
              </w:rPr>
              <w:t>.</w:t>
            </w:r>
            <w:r w:rsidRPr="00FF66F2">
              <w:rPr>
                <w:noProof/>
                <w:sz w:val="18"/>
                <w:szCs w:val="18"/>
                <w:lang w:val="en-US"/>
              </w:rPr>
              <w:t>000</w:t>
            </w:r>
          </w:p>
        </w:tc>
      </w:tr>
    </w:tbl>
    <w:p w14:paraId="29448B97" w14:textId="77777777" w:rsidR="0034088A" w:rsidRPr="00FF66F2" w:rsidRDefault="0034088A" w:rsidP="0034088A">
      <w:pPr>
        <w:jc w:val="left"/>
        <w:rPr>
          <w:sz w:val="18"/>
          <w:szCs w:val="18"/>
        </w:rPr>
      </w:pPr>
    </w:p>
    <w:tbl>
      <w:tblPr>
        <w:tblStyle w:val="TableGrid"/>
        <w:tblW w:w="6254" w:type="pct"/>
        <w:jc w:val="center"/>
        <w:tblLayout w:type="fixed"/>
        <w:tblCellMar>
          <w:left w:w="57" w:type="dxa"/>
          <w:right w:w="85" w:type="dxa"/>
        </w:tblCellMar>
        <w:tblLook w:val="04A0" w:firstRow="1" w:lastRow="0" w:firstColumn="1" w:lastColumn="0" w:noHBand="0" w:noVBand="1"/>
      </w:tblPr>
      <w:tblGrid>
        <w:gridCol w:w="2155"/>
        <w:gridCol w:w="812"/>
        <w:gridCol w:w="1623"/>
        <w:gridCol w:w="720"/>
        <w:gridCol w:w="629"/>
        <w:gridCol w:w="812"/>
        <w:gridCol w:w="718"/>
        <w:gridCol w:w="812"/>
        <w:gridCol w:w="540"/>
        <w:gridCol w:w="720"/>
        <w:gridCol w:w="540"/>
        <w:gridCol w:w="718"/>
        <w:gridCol w:w="896"/>
      </w:tblGrid>
      <w:tr w:rsidR="0034088A" w:rsidRPr="00FF66F2" w14:paraId="6BFF6DEA" w14:textId="77777777" w:rsidTr="001913DE">
        <w:trPr>
          <w:trHeight w:val="288"/>
          <w:jc w:val="center"/>
        </w:trPr>
        <w:tc>
          <w:tcPr>
            <w:tcW w:w="1962" w:type="pct"/>
            <w:gridSpan w:val="3"/>
            <w:vAlign w:val="center"/>
          </w:tcPr>
          <w:p w14:paraId="45ABE191" w14:textId="77777777" w:rsidR="0034088A" w:rsidRPr="00FF66F2" w:rsidRDefault="0034088A" w:rsidP="001913DE">
            <w:pPr>
              <w:spacing w:before="20" w:after="20"/>
              <w:ind w:left="38"/>
              <w:jc w:val="left"/>
              <w:rPr>
                <w:b/>
                <w:sz w:val="18"/>
                <w:szCs w:val="18"/>
                <w:lang w:val="en-US"/>
              </w:rPr>
            </w:pPr>
            <w:r w:rsidRPr="00FF66F2">
              <w:rPr>
                <w:b/>
                <w:sz w:val="18"/>
                <w:szCs w:val="18"/>
                <w:lang w:val="en-US"/>
              </w:rPr>
              <w:t>VI) DATOS DEL PROYECTO</w:t>
            </w:r>
          </w:p>
        </w:tc>
        <w:tc>
          <w:tcPr>
            <w:tcW w:w="308" w:type="pct"/>
            <w:tcMar>
              <w:left w:w="57" w:type="dxa"/>
              <w:right w:w="57" w:type="dxa"/>
            </w:tcMar>
            <w:vAlign w:val="center"/>
          </w:tcPr>
          <w:p w14:paraId="6DF95CFA" w14:textId="77777777" w:rsidR="0034088A" w:rsidRPr="00FF66F2" w:rsidRDefault="0034088A" w:rsidP="001913DE">
            <w:pPr>
              <w:jc w:val="center"/>
              <w:rPr>
                <w:b/>
                <w:bCs/>
                <w:sz w:val="18"/>
                <w:szCs w:val="18"/>
              </w:rPr>
            </w:pPr>
            <w:r w:rsidRPr="00FF66F2">
              <w:rPr>
                <w:b/>
                <w:bCs/>
                <w:sz w:val="18"/>
                <w:szCs w:val="18"/>
              </w:rPr>
              <w:t>2020</w:t>
            </w:r>
          </w:p>
        </w:tc>
        <w:tc>
          <w:tcPr>
            <w:tcW w:w="269" w:type="pct"/>
            <w:tcMar>
              <w:left w:w="57" w:type="dxa"/>
              <w:right w:w="57" w:type="dxa"/>
            </w:tcMar>
            <w:vAlign w:val="center"/>
          </w:tcPr>
          <w:p w14:paraId="1270D2D7" w14:textId="77777777" w:rsidR="0034088A" w:rsidRPr="00FF66F2" w:rsidRDefault="0034088A" w:rsidP="001913DE">
            <w:pPr>
              <w:jc w:val="center"/>
              <w:rPr>
                <w:b/>
                <w:bCs/>
                <w:sz w:val="18"/>
                <w:szCs w:val="18"/>
              </w:rPr>
            </w:pPr>
            <w:r w:rsidRPr="00FF66F2">
              <w:rPr>
                <w:b/>
                <w:bCs/>
                <w:sz w:val="18"/>
                <w:szCs w:val="18"/>
              </w:rPr>
              <w:t>2021-2022</w:t>
            </w:r>
          </w:p>
        </w:tc>
        <w:tc>
          <w:tcPr>
            <w:tcW w:w="347" w:type="pct"/>
            <w:tcMar>
              <w:left w:w="57" w:type="dxa"/>
              <w:right w:w="57" w:type="dxa"/>
            </w:tcMar>
            <w:vAlign w:val="center"/>
          </w:tcPr>
          <w:p w14:paraId="0D554ADD" w14:textId="77777777" w:rsidR="0034088A" w:rsidRPr="00FF66F2" w:rsidRDefault="0034088A" w:rsidP="001913DE">
            <w:pPr>
              <w:jc w:val="center"/>
              <w:rPr>
                <w:b/>
                <w:bCs/>
                <w:sz w:val="18"/>
                <w:szCs w:val="18"/>
              </w:rPr>
            </w:pPr>
            <w:r w:rsidRPr="00FF66F2">
              <w:rPr>
                <w:b/>
                <w:bCs/>
                <w:sz w:val="18"/>
                <w:szCs w:val="18"/>
              </w:rPr>
              <w:t>2023</w:t>
            </w:r>
          </w:p>
        </w:tc>
        <w:tc>
          <w:tcPr>
            <w:tcW w:w="307" w:type="pct"/>
            <w:tcMar>
              <w:left w:w="57" w:type="dxa"/>
              <w:right w:w="57" w:type="dxa"/>
            </w:tcMar>
            <w:vAlign w:val="center"/>
          </w:tcPr>
          <w:p w14:paraId="1C25C213" w14:textId="77777777" w:rsidR="0034088A" w:rsidRPr="00FF66F2" w:rsidRDefault="0034088A" w:rsidP="001913DE">
            <w:pPr>
              <w:jc w:val="center"/>
              <w:rPr>
                <w:b/>
                <w:bCs/>
                <w:sz w:val="18"/>
                <w:szCs w:val="18"/>
              </w:rPr>
            </w:pPr>
            <w:r w:rsidRPr="00FF66F2">
              <w:rPr>
                <w:b/>
                <w:bCs/>
                <w:sz w:val="18"/>
                <w:szCs w:val="18"/>
              </w:rPr>
              <w:t>2024</w:t>
            </w:r>
          </w:p>
        </w:tc>
        <w:tc>
          <w:tcPr>
            <w:tcW w:w="347" w:type="pct"/>
            <w:tcMar>
              <w:left w:w="57" w:type="dxa"/>
              <w:right w:w="57" w:type="dxa"/>
            </w:tcMar>
            <w:vAlign w:val="center"/>
          </w:tcPr>
          <w:p w14:paraId="6F9318CF" w14:textId="77777777" w:rsidR="0034088A" w:rsidRPr="00FF66F2" w:rsidRDefault="0034088A" w:rsidP="001913DE">
            <w:pPr>
              <w:jc w:val="center"/>
              <w:rPr>
                <w:b/>
                <w:bCs/>
                <w:sz w:val="18"/>
                <w:szCs w:val="18"/>
              </w:rPr>
            </w:pPr>
            <w:r w:rsidRPr="00FF66F2">
              <w:rPr>
                <w:b/>
                <w:bCs/>
                <w:sz w:val="18"/>
                <w:szCs w:val="18"/>
              </w:rPr>
              <w:t>2025</w:t>
            </w:r>
          </w:p>
        </w:tc>
        <w:tc>
          <w:tcPr>
            <w:tcW w:w="231" w:type="pct"/>
            <w:tcMar>
              <w:left w:w="57" w:type="dxa"/>
              <w:right w:w="57" w:type="dxa"/>
            </w:tcMar>
            <w:vAlign w:val="center"/>
          </w:tcPr>
          <w:p w14:paraId="792BA918" w14:textId="77777777" w:rsidR="0034088A" w:rsidRPr="00FF66F2" w:rsidRDefault="0034088A" w:rsidP="001913DE">
            <w:pPr>
              <w:jc w:val="center"/>
              <w:rPr>
                <w:b/>
                <w:bCs/>
                <w:sz w:val="18"/>
                <w:szCs w:val="18"/>
              </w:rPr>
            </w:pPr>
            <w:r w:rsidRPr="00FF66F2">
              <w:rPr>
                <w:b/>
                <w:bCs/>
                <w:sz w:val="18"/>
                <w:szCs w:val="18"/>
              </w:rPr>
              <w:t>2026-2027</w:t>
            </w:r>
          </w:p>
        </w:tc>
        <w:tc>
          <w:tcPr>
            <w:tcW w:w="308" w:type="pct"/>
            <w:tcMar>
              <w:left w:w="57" w:type="dxa"/>
              <w:right w:w="57" w:type="dxa"/>
            </w:tcMar>
            <w:vAlign w:val="center"/>
          </w:tcPr>
          <w:p w14:paraId="1B02ED24" w14:textId="77777777" w:rsidR="0034088A" w:rsidRPr="00FF66F2" w:rsidRDefault="0034088A" w:rsidP="001913DE">
            <w:pPr>
              <w:jc w:val="center"/>
              <w:rPr>
                <w:b/>
                <w:bCs/>
                <w:sz w:val="18"/>
                <w:szCs w:val="18"/>
              </w:rPr>
            </w:pPr>
            <w:r w:rsidRPr="00FF66F2">
              <w:rPr>
                <w:b/>
                <w:bCs/>
                <w:sz w:val="18"/>
                <w:szCs w:val="18"/>
              </w:rPr>
              <w:t>2028</w:t>
            </w:r>
          </w:p>
        </w:tc>
        <w:tc>
          <w:tcPr>
            <w:tcW w:w="231" w:type="pct"/>
            <w:tcMar>
              <w:left w:w="57" w:type="dxa"/>
              <w:right w:w="57" w:type="dxa"/>
            </w:tcMar>
            <w:vAlign w:val="center"/>
          </w:tcPr>
          <w:p w14:paraId="5A503573" w14:textId="77777777" w:rsidR="0034088A" w:rsidRPr="00FF66F2" w:rsidRDefault="0034088A" w:rsidP="001913DE">
            <w:pPr>
              <w:jc w:val="center"/>
              <w:rPr>
                <w:b/>
                <w:bCs/>
                <w:sz w:val="18"/>
                <w:szCs w:val="18"/>
              </w:rPr>
            </w:pPr>
            <w:r w:rsidRPr="00FF66F2">
              <w:rPr>
                <w:b/>
                <w:bCs/>
                <w:sz w:val="18"/>
                <w:szCs w:val="18"/>
              </w:rPr>
              <w:t>2029</w:t>
            </w:r>
          </w:p>
        </w:tc>
        <w:tc>
          <w:tcPr>
            <w:tcW w:w="307" w:type="pct"/>
            <w:tcMar>
              <w:left w:w="57" w:type="dxa"/>
              <w:right w:w="57" w:type="dxa"/>
            </w:tcMar>
            <w:vAlign w:val="center"/>
          </w:tcPr>
          <w:p w14:paraId="521F5F88" w14:textId="77777777" w:rsidR="0034088A" w:rsidRPr="00FF66F2" w:rsidRDefault="0034088A" w:rsidP="001913DE">
            <w:pPr>
              <w:jc w:val="center"/>
              <w:rPr>
                <w:b/>
                <w:bCs/>
                <w:sz w:val="18"/>
                <w:szCs w:val="18"/>
              </w:rPr>
            </w:pPr>
            <w:r w:rsidRPr="00FF66F2">
              <w:rPr>
                <w:b/>
                <w:bCs/>
                <w:sz w:val="18"/>
                <w:szCs w:val="18"/>
              </w:rPr>
              <w:t>2030</w:t>
            </w:r>
          </w:p>
        </w:tc>
        <w:tc>
          <w:tcPr>
            <w:tcW w:w="383" w:type="pct"/>
            <w:tcBorders>
              <w:bottom w:val="single" w:sz="2" w:space="0" w:color="auto"/>
            </w:tcBorders>
            <w:tcMar>
              <w:left w:w="57" w:type="dxa"/>
              <w:right w:w="57" w:type="dxa"/>
            </w:tcMar>
            <w:vAlign w:val="center"/>
          </w:tcPr>
          <w:p w14:paraId="18A0CDAF" w14:textId="77777777" w:rsidR="0034088A" w:rsidRPr="00FF66F2" w:rsidRDefault="0034088A" w:rsidP="001913DE">
            <w:pPr>
              <w:jc w:val="center"/>
              <w:rPr>
                <w:b/>
                <w:bCs/>
                <w:sz w:val="18"/>
                <w:szCs w:val="18"/>
              </w:rPr>
            </w:pPr>
            <w:r w:rsidRPr="00FF66F2">
              <w:rPr>
                <w:b/>
                <w:bCs/>
                <w:sz w:val="18"/>
                <w:szCs w:val="18"/>
              </w:rPr>
              <w:t>Total</w:t>
            </w:r>
          </w:p>
        </w:tc>
      </w:tr>
      <w:tr w:rsidR="0034088A" w:rsidRPr="00FF66F2" w14:paraId="4AC88951" w14:textId="77777777" w:rsidTr="001913DE">
        <w:trPr>
          <w:trHeight w:val="288"/>
          <w:jc w:val="center"/>
        </w:trPr>
        <w:tc>
          <w:tcPr>
            <w:tcW w:w="1962" w:type="pct"/>
            <w:gridSpan w:val="3"/>
          </w:tcPr>
          <w:p w14:paraId="4128A4D1" w14:textId="77777777" w:rsidR="0034088A" w:rsidRPr="00FF66F2" w:rsidRDefault="0034088A" w:rsidP="001913DE">
            <w:pPr>
              <w:jc w:val="left"/>
              <w:rPr>
                <w:sz w:val="18"/>
                <w:szCs w:val="18"/>
                <w:lang w:val="fr-CA"/>
              </w:rPr>
            </w:pPr>
            <w:proofErr w:type="spellStart"/>
            <w:r w:rsidRPr="00FF66F2">
              <w:rPr>
                <w:sz w:val="18"/>
                <w:szCs w:val="18"/>
                <w:lang w:val="fr-FR"/>
              </w:rPr>
              <w:t>Límites</w:t>
            </w:r>
            <w:proofErr w:type="spellEnd"/>
            <w:r w:rsidRPr="00FF66F2">
              <w:rPr>
                <w:sz w:val="18"/>
                <w:szCs w:val="18"/>
                <w:lang w:val="fr-FR"/>
              </w:rPr>
              <w:t xml:space="preserve"> de </w:t>
            </w:r>
            <w:proofErr w:type="spellStart"/>
            <w:r w:rsidRPr="00FF66F2">
              <w:rPr>
                <w:sz w:val="18"/>
                <w:szCs w:val="18"/>
                <w:lang w:val="fr-FR"/>
              </w:rPr>
              <w:t>consumo</w:t>
            </w:r>
            <w:proofErr w:type="spellEnd"/>
            <w:r w:rsidRPr="00FF66F2">
              <w:rPr>
                <w:sz w:val="18"/>
                <w:szCs w:val="18"/>
                <w:lang w:val="fr-FR"/>
              </w:rPr>
              <w:t xml:space="preserve"> </w:t>
            </w:r>
            <w:proofErr w:type="spellStart"/>
            <w:r w:rsidRPr="00FF66F2">
              <w:rPr>
                <w:sz w:val="18"/>
                <w:szCs w:val="18"/>
                <w:lang w:val="fr-FR"/>
              </w:rPr>
              <w:t>del</w:t>
            </w:r>
            <w:proofErr w:type="spellEnd"/>
            <w:r w:rsidRPr="00FF66F2">
              <w:rPr>
                <w:sz w:val="18"/>
                <w:szCs w:val="18"/>
                <w:lang w:val="fr-FR"/>
              </w:rPr>
              <w:t xml:space="preserve"> </w:t>
            </w:r>
            <w:proofErr w:type="spellStart"/>
            <w:r w:rsidRPr="00FF66F2">
              <w:rPr>
                <w:sz w:val="18"/>
                <w:szCs w:val="18"/>
                <w:lang w:val="fr-FR"/>
              </w:rPr>
              <w:t>Protocolo</w:t>
            </w:r>
            <w:proofErr w:type="spellEnd"/>
            <w:r w:rsidRPr="00FF66F2">
              <w:rPr>
                <w:sz w:val="18"/>
                <w:szCs w:val="18"/>
                <w:lang w:val="fr-FR"/>
              </w:rPr>
              <w:t xml:space="preserve"> de </w:t>
            </w:r>
            <w:proofErr w:type="spellStart"/>
            <w:r w:rsidRPr="00FF66F2">
              <w:rPr>
                <w:sz w:val="18"/>
                <w:szCs w:val="18"/>
                <w:lang w:val="fr-FR"/>
              </w:rPr>
              <w:t>Montreal</w:t>
            </w:r>
            <w:proofErr w:type="spellEnd"/>
            <w:r w:rsidRPr="00FF66F2">
              <w:rPr>
                <w:sz w:val="18"/>
                <w:szCs w:val="18"/>
                <w:lang w:val="fr-FR"/>
              </w:rPr>
              <w:t xml:space="preserve"> (</w:t>
            </w:r>
            <w:proofErr w:type="spellStart"/>
            <w:r w:rsidRPr="00FF66F2">
              <w:rPr>
                <w:sz w:val="18"/>
                <w:szCs w:val="18"/>
                <w:lang w:val="fr-FR"/>
              </w:rPr>
              <w:t>toneladas</w:t>
            </w:r>
            <w:proofErr w:type="spellEnd"/>
            <w:r w:rsidRPr="00FF66F2">
              <w:rPr>
                <w:sz w:val="18"/>
                <w:szCs w:val="18"/>
                <w:lang w:val="fr-FR"/>
              </w:rPr>
              <w:t xml:space="preserve"> PAO)</w:t>
            </w:r>
          </w:p>
        </w:tc>
        <w:tc>
          <w:tcPr>
            <w:tcW w:w="308" w:type="pct"/>
            <w:tcMar>
              <w:left w:w="57" w:type="dxa"/>
              <w:right w:w="57" w:type="dxa"/>
            </w:tcMar>
          </w:tcPr>
          <w:p w14:paraId="4F47B4AD" w14:textId="77777777" w:rsidR="0034088A" w:rsidRPr="00FF66F2" w:rsidRDefault="0034088A" w:rsidP="001913DE">
            <w:pPr>
              <w:jc w:val="right"/>
              <w:rPr>
                <w:sz w:val="18"/>
                <w:szCs w:val="18"/>
              </w:rPr>
            </w:pPr>
            <w:r w:rsidRPr="00FF66F2">
              <w:rPr>
                <w:sz w:val="18"/>
                <w:szCs w:val="18"/>
              </w:rPr>
              <w:t>10</w:t>
            </w:r>
            <w:r>
              <w:rPr>
                <w:sz w:val="18"/>
                <w:szCs w:val="18"/>
              </w:rPr>
              <w:t>,</w:t>
            </w:r>
            <w:r w:rsidRPr="00FF66F2">
              <w:rPr>
                <w:sz w:val="18"/>
                <w:szCs w:val="18"/>
              </w:rPr>
              <w:t>97</w:t>
            </w:r>
          </w:p>
        </w:tc>
        <w:tc>
          <w:tcPr>
            <w:tcW w:w="269" w:type="pct"/>
            <w:tcMar>
              <w:left w:w="57" w:type="dxa"/>
              <w:right w:w="57" w:type="dxa"/>
            </w:tcMar>
          </w:tcPr>
          <w:p w14:paraId="0CEB2705" w14:textId="77777777" w:rsidR="0034088A" w:rsidRPr="00FF66F2" w:rsidRDefault="0034088A" w:rsidP="001913DE">
            <w:pPr>
              <w:jc w:val="right"/>
              <w:rPr>
                <w:sz w:val="18"/>
                <w:szCs w:val="18"/>
              </w:rPr>
            </w:pPr>
            <w:r w:rsidRPr="00FF66F2">
              <w:rPr>
                <w:sz w:val="18"/>
                <w:szCs w:val="18"/>
              </w:rPr>
              <w:t>10</w:t>
            </w:r>
            <w:r>
              <w:rPr>
                <w:sz w:val="18"/>
                <w:szCs w:val="18"/>
              </w:rPr>
              <w:t>,</w:t>
            </w:r>
            <w:r w:rsidRPr="00FF66F2">
              <w:rPr>
                <w:sz w:val="18"/>
                <w:szCs w:val="18"/>
              </w:rPr>
              <w:t>97</w:t>
            </w:r>
          </w:p>
        </w:tc>
        <w:tc>
          <w:tcPr>
            <w:tcW w:w="347" w:type="pct"/>
            <w:tcMar>
              <w:left w:w="57" w:type="dxa"/>
              <w:right w:w="57" w:type="dxa"/>
            </w:tcMar>
          </w:tcPr>
          <w:p w14:paraId="344499F3" w14:textId="77777777" w:rsidR="0034088A" w:rsidRPr="00FF66F2" w:rsidRDefault="0034088A" w:rsidP="001913DE">
            <w:pPr>
              <w:jc w:val="right"/>
              <w:rPr>
                <w:sz w:val="18"/>
                <w:szCs w:val="18"/>
              </w:rPr>
            </w:pPr>
            <w:r w:rsidRPr="00FF66F2">
              <w:rPr>
                <w:sz w:val="18"/>
                <w:szCs w:val="18"/>
              </w:rPr>
              <w:t>10</w:t>
            </w:r>
            <w:r>
              <w:rPr>
                <w:sz w:val="18"/>
                <w:szCs w:val="18"/>
              </w:rPr>
              <w:t>,</w:t>
            </w:r>
            <w:r w:rsidRPr="00FF66F2">
              <w:rPr>
                <w:sz w:val="18"/>
                <w:szCs w:val="18"/>
              </w:rPr>
              <w:t>97</w:t>
            </w:r>
          </w:p>
        </w:tc>
        <w:tc>
          <w:tcPr>
            <w:tcW w:w="307" w:type="pct"/>
            <w:tcMar>
              <w:left w:w="57" w:type="dxa"/>
              <w:right w:w="57" w:type="dxa"/>
            </w:tcMar>
          </w:tcPr>
          <w:p w14:paraId="46D2BC6B" w14:textId="77777777" w:rsidR="0034088A" w:rsidRPr="00FF66F2" w:rsidRDefault="0034088A" w:rsidP="001913DE">
            <w:pPr>
              <w:jc w:val="right"/>
              <w:rPr>
                <w:sz w:val="18"/>
                <w:szCs w:val="18"/>
              </w:rPr>
            </w:pPr>
            <w:r w:rsidRPr="00FF66F2">
              <w:rPr>
                <w:sz w:val="18"/>
                <w:szCs w:val="18"/>
              </w:rPr>
              <w:t>10</w:t>
            </w:r>
            <w:r>
              <w:rPr>
                <w:sz w:val="18"/>
                <w:szCs w:val="18"/>
              </w:rPr>
              <w:t>,</w:t>
            </w:r>
            <w:r w:rsidRPr="00FF66F2">
              <w:rPr>
                <w:sz w:val="18"/>
                <w:szCs w:val="18"/>
              </w:rPr>
              <w:t>97</w:t>
            </w:r>
          </w:p>
        </w:tc>
        <w:tc>
          <w:tcPr>
            <w:tcW w:w="347" w:type="pct"/>
            <w:tcMar>
              <w:left w:w="57" w:type="dxa"/>
              <w:right w:w="57" w:type="dxa"/>
            </w:tcMar>
          </w:tcPr>
          <w:p w14:paraId="1D93371B" w14:textId="77777777" w:rsidR="0034088A" w:rsidRPr="00FF66F2" w:rsidRDefault="0034088A" w:rsidP="001913DE">
            <w:pPr>
              <w:jc w:val="right"/>
              <w:rPr>
                <w:sz w:val="18"/>
                <w:szCs w:val="18"/>
              </w:rPr>
            </w:pPr>
            <w:r w:rsidRPr="00FF66F2">
              <w:rPr>
                <w:sz w:val="18"/>
                <w:szCs w:val="18"/>
              </w:rPr>
              <w:t>5</w:t>
            </w:r>
            <w:r>
              <w:rPr>
                <w:sz w:val="18"/>
                <w:szCs w:val="18"/>
              </w:rPr>
              <w:t>,</w:t>
            </w:r>
            <w:r w:rsidRPr="00FF66F2">
              <w:rPr>
                <w:sz w:val="18"/>
                <w:szCs w:val="18"/>
              </w:rPr>
              <w:t>49</w:t>
            </w:r>
          </w:p>
        </w:tc>
        <w:tc>
          <w:tcPr>
            <w:tcW w:w="231" w:type="pct"/>
            <w:tcMar>
              <w:left w:w="57" w:type="dxa"/>
              <w:right w:w="57" w:type="dxa"/>
            </w:tcMar>
          </w:tcPr>
          <w:p w14:paraId="33B5BF4E" w14:textId="77777777" w:rsidR="0034088A" w:rsidRPr="00FF66F2" w:rsidRDefault="0034088A" w:rsidP="001913DE">
            <w:pPr>
              <w:jc w:val="right"/>
              <w:rPr>
                <w:sz w:val="18"/>
                <w:szCs w:val="18"/>
              </w:rPr>
            </w:pPr>
            <w:r w:rsidRPr="00FF66F2">
              <w:rPr>
                <w:sz w:val="18"/>
                <w:szCs w:val="18"/>
              </w:rPr>
              <w:t>5</w:t>
            </w:r>
            <w:r>
              <w:rPr>
                <w:sz w:val="18"/>
                <w:szCs w:val="18"/>
              </w:rPr>
              <w:t>,</w:t>
            </w:r>
            <w:r w:rsidRPr="00FF66F2">
              <w:rPr>
                <w:sz w:val="18"/>
                <w:szCs w:val="18"/>
              </w:rPr>
              <w:t>49</w:t>
            </w:r>
          </w:p>
        </w:tc>
        <w:tc>
          <w:tcPr>
            <w:tcW w:w="308" w:type="pct"/>
            <w:tcMar>
              <w:left w:w="57" w:type="dxa"/>
              <w:right w:w="57" w:type="dxa"/>
            </w:tcMar>
          </w:tcPr>
          <w:p w14:paraId="5E78EB86" w14:textId="77777777" w:rsidR="0034088A" w:rsidRPr="00FF66F2" w:rsidRDefault="0034088A" w:rsidP="001913DE">
            <w:pPr>
              <w:jc w:val="right"/>
              <w:rPr>
                <w:sz w:val="18"/>
                <w:szCs w:val="18"/>
              </w:rPr>
            </w:pPr>
            <w:r w:rsidRPr="00FF66F2">
              <w:rPr>
                <w:sz w:val="18"/>
                <w:szCs w:val="18"/>
              </w:rPr>
              <w:t>5</w:t>
            </w:r>
            <w:r>
              <w:rPr>
                <w:sz w:val="18"/>
                <w:szCs w:val="18"/>
              </w:rPr>
              <w:t>,</w:t>
            </w:r>
            <w:r w:rsidRPr="00FF66F2">
              <w:rPr>
                <w:sz w:val="18"/>
                <w:szCs w:val="18"/>
              </w:rPr>
              <w:t>49</w:t>
            </w:r>
          </w:p>
        </w:tc>
        <w:tc>
          <w:tcPr>
            <w:tcW w:w="231" w:type="pct"/>
            <w:tcMar>
              <w:left w:w="57" w:type="dxa"/>
              <w:right w:w="57" w:type="dxa"/>
            </w:tcMar>
          </w:tcPr>
          <w:p w14:paraId="5FF06BDD" w14:textId="77777777" w:rsidR="0034088A" w:rsidRPr="00FF66F2" w:rsidRDefault="0034088A" w:rsidP="001913DE">
            <w:pPr>
              <w:jc w:val="right"/>
              <w:rPr>
                <w:sz w:val="18"/>
                <w:szCs w:val="18"/>
              </w:rPr>
            </w:pPr>
            <w:r w:rsidRPr="00FF66F2">
              <w:rPr>
                <w:sz w:val="18"/>
                <w:szCs w:val="18"/>
              </w:rPr>
              <w:t>5</w:t>
            </w:r>
            <w:r>
              <w:rPr>
                <w:sz w:val="18"/>
                <w:szCs w:val="18"/>
              </w:rPr>
              <w:t>,</w:t>
            </w:r>
            <w:r w:rsidRPr="00FF66F2">
              <w:rPr>
                <w:sz w:val="18"/>
                <w:szCs w:val="18"/>
              </w:rPr>
              <w:t>49</w:t>
            </w:r>
          </w:p>
        </w:tc>
        <w:tc>
          <w:tcPr>
            <w:tcW w:w="307" w:type="pct"/>
            <w:tcMar>
              <w:left w:w="57" w:type="dxa"/>
              <w:right w:w="57" w:type="dxa"/>
            </w:tcMar>
          </w:tcPr>
          <w:p w14:paraId="2566E49D" w14:textId="77777777" w:rsidR="0034088A" w:rsidRPr="00FF66F2" w:rsidRDefault="0034088A" w:rsidP="001913DE">
            <w:pPr>
              <w:jc w:val="right"/>
              <w:rPr>
                <w:sz w:val="18"/>
                <w:szCs w:val="18"/>
              </w:rPr>
            </w:pPr>
            <w:r w:rsidRPr="00FF66F2">
              <w:rPr>
                <w:sz w:val="18"/>
                <w:szCs w:val="18"/>
              </w:rPr>
              <w:t>0</w:t>
            </w:r>
          </w:p>
        </w:tc>
        <w:tc>
          <w:tcPr>
            <w:tcW w:w="383" w:type="pct"/>
            <w:tcBorders>
              <w:top w:val="single" w:sz="2" w:space="0" w:color="auto"/>
            </w:tcBorders>
            <w:tcMar>
              <w:left w:w="57" w:type="dxa"/>
              <w:right w:w="57" w:type="dxa"/>
            </w:tcMar>
          </w:tcPr>
          <w:p w14:paraId="775D2104" w14:textId="77777777" w:rsidR="0034088A" w:rsidRPr="00FF66F2" w:rsidRDefault="0034088A" w:rsidP="001913DE">
            <w:pPr>
              <w:jc w:val="right"/>
              <w:rPr>
                <w:sz w:val="18"/>
                <w:szCs w:val="18"/>
              </w:rPr>
            </w:pPr>
            <w:proofErr w:type="spellStart"/>
            <w:r w:rsidRPr="007D3FE1">
              <w:rPr>
                <w:sz w:val="19"/>
              </w:rPr>
              <w:t>n.a.</w:t>
            </w:r>
            <w:proofErr w:type="spellEnd"/>
          </w:p>
        </w:tc>
      </w:tr>
      <w:tr w:rsidR="0034088A" w:rsidRPr="00FF66F2" w14:paraId="6414876B" w14:textId="77777777" w:rsidTr="001913DE">
        <w:trPr>
          <w:trHeight w:val="288"/>
          <w:jc w:val="center"/>
        </w:trPr>
        <w:tc>
          <w:tcPr>
            <w:tcW w:w="1962" w:type="pct"/>
            <w:gridSpan w:val="3"/>
          </w:tcPr>
          <w:p w14:paraId="0A48D3CD" w14:textId="77777777" w:rsidR="0034088A" w:rsidRPr="00FF66F2" w:rsidRDefault="0034088A" w:rsidP="001913DE">
            <w:pPr>
              <w:jc w:val="left"/>
              <w:rPr>
                <w:sz w:val="18"/>
                <w:szCs w:val="18"/>
              </w:rPr>
            </w:pPr>
            <w:proofErr w:type="spellStart"/>
            <w:r w:rsidRPr="00FF66F2">
              <w:rPr>
                <w:sz w:val="18"/>
                <w:szCs w:val="18"/>
              </w:rPr>
              <w:t>Consumo</w:t>
            </w:r>
            <w:proofErr w:type="spellEnd"/>
            <w:r w:rsidRPr="00FF66F2">
              <w:rPr>
                <w:sz w:val="18"/>
                <w:szCs w:val="18"/>
              </w:rPr>
              <w:t xml:space="preserve"> </w:t>
            </w:r>
            <w:proofErr w:type="spellStart"/>
            <w:r w:rsidRPr="00FF66F2">
              <w:rPr>
                <w:sz w:val="18"/>
                <w:szCs w:val="18"/>
              </w:rPr>
              <w:t>máximo</w:t>
            </w:r>
            <w:proofErr w:type="spellEnd"/>
            <w:r w:rsidRPr="00FF66F2">
              <w:rPr>
                <w:sz w:val="18"/>
                <w:szCs w:val="18"/>
              </w:rPr>
              <w:t xml:space="preserve"> </w:t>
            </w:r>
            <w:proofErr w:type="spellStart"/>
            <w:r w:rsidRPr="00FF66F2">
              <w:rPr>
                <w:sz w:val="18"/>
                <w:szCs w:val="18"/>
              </w:rPr>
              <w:t>autorizado</w:t>
            </w:r>
            <w:proofErr w:type="spellEnd"/>
            <w:r>
              <w:rPr>
                <w:sz w:val="18"/>
                <w:szCs w:val="18"/>
              </w:rPr>
              <w:t xml:space="preserve"> </w:t>
            </w:r>
            <w:r w:rsidRPr="00FF66F2">
              <w:rPr>
                <w:sz w:val="18"/>
                <w:szCs w:val="18"/>
              </w:rPr>
              <w:t>(</w:t>
            </w:r>
            <w:proofErr w:type="spellStart"/>
            <w:r w:rsidRPr="00FF66F2">
              <w:rPr>
                <w:sz w:val="18"/>
                <w:szCs w:val="18"/>
              </w:rPr>
              <w:t>toneladas</w:t>
            </w:r>
            <w:proofErr w:type="spellEnd"/>
            <w:r w:rsidRPr="00FF66F2">
              <w:rPr>
                <w:sz w:val="18"/>
                <w:szCs w:val="18"/>
              </w:rPr>
              <w:t xml:space="preserve"> PAO)</w:t>
            </w:r>
          </w:p>
        </w:tc>
        <w:tc>
          <w:tcPr>
            <w:tcW w:w="308" w:type="pct"/>
            <w:tcMar>
              <w:left w:w="57" w:type="dxa"/>
              <w:right w:w="57" w:type="dxa"/>
            </w:tcMar>
          </w:tcPr>
          <w:p w14:paraId="26F21E1D" w14:textId="77777777" w:rsidR="0034088A" w:rsidRPr="00FF66F2" w:rsidRDefault="0034088A" w:rsidP="001913DE">
            <w:pPr>
              <w:jc w:val="right"/>
              <w:rPr>
                <w:sz w:val="18"/>
                <w:szCs w:val="18"/>
              </w:rPr>
            </w:pPr>
            <w:r w:rsidRPr="00FF66F2">
              <w:rPr>
                <w:sz w:val="18"/>
                <w:szCs w:val="18"/>
              </w:rPr>
              <w:t>10</w:t>
            </w:r>
            <w:r>
              <w:rPr>
                <w:sz w:val="18"/>
                <w:szCs w:val="18"/>
              </w:rPr>
              <w:t>,</w:t>
            </w:r>
            <w:r w:rsidRPr="00FF66F2">
              <w:rPr>
                <w:sz w:val="18"/>
                <w:szCs w:val="18"/>
              </w:rPr>
              <w:t>97</w:t>
            </w:r>
          </w:p>
        </w:tc>
        <w:tc>
          <w:tcPr>
            <w:tcW w:w="269" w:type="pct"/>
            <w:tcMar>
              <w:left w:w="57" w:type="dxa"/>
              <w:right w:w="57" w:type="dxa"/>
            </w:tcMar>
          </w:tcPr>
          <w:p w14:paraId="317A12AE" w14:textId="77777777" w:rsidR="0034088A" w:rsidRPr="00FF66F2" w:rsidRDefault="0034088A" w:rsidP="001913DE">
            <w:pPr>
              <w:jc w:val="right"/>
              <w:rPr>
                <w:sz w:val="18"/>
                <w:szCs w:val="18"/>
              </w:rPr>
            </w:pPr>
            <w:r w:rsidRPr="00FF66F2">
              <w:rPr>
                <w:sz w:val="18"/>
                <w:szCs w:val="18"/>
              </w:rPr>
              <w:t>10</w:t>
            </w:r>
            <w:r>
              <w:rPr>
                <w:sz w:val="18"/>
                <w:szCs w:val="18"/>
              </w:rPr>
              <w:t>,</w:t>
            </w:r>
            <w:r w:rsidRPr="00FF66F2">
              <w:rPr>
                <w:sz w:val="18"/>
                <w:szCs w:val="18"/>
              </w:rPr>
              <w:t>97</w:t>
            </w:r>
          </w:p>
        </w:tc>
        <w:tc>
          <w:tcPr>
            <w:tcW w:w="347" w:type="pct"/>
            <w:tcMar>
              <w:left w:w="57" w:type="dxa"/>
              <w:right w:w="57" w:type="dxa"/>
            </w:tcMar>
          </w:tcPr>
          <w:p w14:paraId="332B7660" w14:textId="77777777" w:rsidR="0034088A" w:rsidRPr="00FF66F2" w:rsidRDefault="0034088A" w:rsidP="001913DE">
            <w:pPr>
              <w:jc w:val="right"/>
              <w:rPr>
                <w:sz w:val="18"/>
                <w:szCs w:val="18"/>
              </w:rPr>
            </w:pPr>
            <w:r w:rsidRPr="00FF66F2">
              <w:rPr>
                <w:sz w:val="18"/>
                <w:szCs w:val="18"/>
              </w:rPr>
              <w:t>10</w:t>
            </w:r>
            <w:r>
              <w:rPr>
                <w:sz w:val="18"/>
                <w:szCs w:val="18"/>
              </w:rPr>
              <w:t>,</w:t>
            </w:r>
            <w:r w:rsidRPr="00FF66F2">
              <w:rPr>
                <w:sz w:val="18"/>
                <w:szCs w:val="18"/>
              </w:rPr>
              <w:t>97</w:t>
            </w:r>
          </w:p>
        </w:tc>
        <w:tc>
          <w:tcPr>
            <w:tcW w:w="307" w:type="pct"/>
            <w:tcMar>
              <w:left w:w="57" w:type="dxa"/>
              <w:right w:w="57" w:type="dxa"/>
            </w:tcMar>
          </w:tcPr>
          <w:p w14:paraId="2569208F" w14:textId="77777777" w:rsidR="0034088A" w:rsidRPr="00FF66F2" w:rsidRDefault="0034088A" w:rsidP="001913DE">
            <w:pPr>
              <w:jc w:val="right"/>
              <w:rPr>
                <w:sz w:val="18"/>
                <w:szCs w:val="18"/>
              </w:rPr>
            </w:pPr>
            <w:r w:rsidRPr="00FF66F2">
              <w:rPr>
                <w:sz w:val="18"/>
                <w:szCs w:val="18"/>
              </w:rPr>
              <w:t>10</w:t>
            </w:r>
            <w:r>
              <w:rPr>
                <w:sz w:val="18"/>
                <w:szCs w:val="18"/>
              </w:rPr>
              <w:t>,</w:t>
            </w:r>
            <w:r w:rsidRPr="00FF66F2">
              <w:rPr>
                <w:sz w:val="18"/>
                <w:szCs w:val="18"/>
              </w:rPr>
              <w:t>97</w:t>
            </w:r>
          </w:p>
        </w:tc>
        <w:tc>
          <w:tcPr>
            <w:tcW w:w="347" w:type="pct"/>
            <w:tcMar>
              <w:left w:w="57" w:type="dxa"/>
              <w:right w:w="57" w:type="dxa"/>
            </w:tcMar>
          </w:tcPr>
          <w:p w14:paraId="4D12E610" w14:textId="77777777" w:rsidR="0034088A" w:rsidRPr="00FF66F2" w:rsidRDefault="0034088A" w:rsidP="001913DE">
            <w:pPr>
              <w:jc w:val="right"/>
              <w:rPr>
                <w:sz w:val="18"/>
                <w:szCs w:val="18"/>
              </w:rPr>
            </w:pPr>
            <w:r w:rsidRPr="00FF66F2">
              <w:rPr>
                <w:sz w:val="18"/>
                <w:szCs w:val="18"/>
              </w:rPr>
              <w:t>5</w:t>
            </w:r>
            <w:r>
              <w:rPr>
                <w:sz w:val="18"/>
                <w:szCs w:val="18"/>
              </w:rPr>
              <w:t>,</w:t>
            </w:r>
            <w:r w:rsidRPr="00FF66F2">
              <w:rPr>
                <w:sz w:val="18"/>
                <w:szCs w:val="18"/>
              </w:rPr>
              <w:t>49</w:t>
            </w:r>
          </w:p>
        </w:tc>
        <w:tc>
          <w:tcPr>
            <w:tcW w:w="231" w:type="pct"/>
            <w:tcMar>
              <w:left w:w="57" w:type="dxa"/>
              <w:right w:w="57" w:type="dxa"/>
            </w:tcMar>
          </w:tcPr>
          <w:p w14:paraId="6910E507" w14:textId="77777777" w:rsidR="0034088A" w:rsidRPr="00FF66F2" w:rsidRDefault="0034088A" w:rsidP="001913DE">
            <w:pPr>
              <w:jc w:val="right"/>
              <w:rPr>
                <w:sz w:val="18"/>
                <w:szCs w:val="18"/>
              </w:rPr>
            </w:pPr>
            <w:r w:rsidRPr="00FF66F2">
              <w:rPr>
                <w:sz w:val="18"/>
                <w:szCs w:val="18"/>
              </w:rPr>
              <w:t>5</w:t>
            </w:r>
            <w:r>
              <w:rPr>
                <w:sz w:val="18"/>
                <w:szCs w:val="18"/>
              </w:rPr>
              <w:t>,</w:t>
            </w:r>
            <w:r w:rsidRPr="00FF66F2">
              <w:rPr>
                <w:sz w:val="18"/>
                <w:szCs w:val="18"/>
              </w:rPr>
              <w:t>49</w:t>
            </w:r>
          </w:p>
        </w:tc>
        <w:tc>
          <w:tcPr>
            <w:tcW w:w="308" w:type="pct"/>
            <w:tcMar>
              <w:left w:w="57" w:type="dxa"/>
              <w:right w:w="57" w:type="dxa"/>
            </w:tcMar>
          </w:tcPr>
          <w:p w14:paraId="482F28FD" w14:textId="77777777" w:rsidR="0034088A" w:rsidRPr="00FF66F2" w:rsidRDefault="0034088A" w:rsidP="001913DE">
            <w:pPr>
              <w:jc w:val="right"/>
              <w:rPr>
                <w:sz w:val="18"/>
                <w:szCs w:val="18"/>
              </w:rPr>
            </w:pPr>
            <w:r w:rsidRPr="00FF66F2">
              <w:rPr>
                <w:sz w:val="18"/>
                <w:szCs w:val="18"/>
              </w:rPr>
              <w:t>5</w:t>
            </w:r>
            <w:r>
              <w:rPr>
                <w:sz w:val="18"/>
                <w:szCs w:val="18"/>
              </w:rPr>
              <w:t>,</w:t>
            </w:r>
            <w:r w:rsidRPr="00FF66F2">
              <w:rPr>
                <w:sz w:val="18"/>
                <w:szCs w:val="18"/>
              </w:rPr>
              <w:t>49</w:t>
            </w:r>
          </w:p>
        </w:tc>
        <w:tc>
          <w:tcPr>
            <w:tcW w:w="231" w:type="pct"/>
            <w:tcMar>
              <w:left w:w="57" w:type="dxa"/>
              <w:right w:w="57" w:type="dxa"/>
            </w:tcMar>
          </w:tcPr>
          <w:p w14:paraId="54445DE2" w14:textId="77777777" w:rsidR="0034088A" w:rsidRPr="00FF66F2" w:rsidRDefault="0034088A" w:rsidP="001913DE">
            <w:pPr>
              <w:jc w:val="right"/>
              <w:rPr>
                <w:sz w:val="18"/>
                <w:szCs w:val="18"/>
              </w:rPr>
            </w:pPr>
            <w:r w:rsidRPr="00FF66F2">
              <w:rPr>
                <w:sz w:val="18"/>
                <w:szCs w:val="18"/>
              </w:rPr>
              <w:t>5</w:t>
            </w:r>
            <w:r>
              <w:rPr>
                <w:sz w:val="18"/>
                <w:szCs w:val="18"/>
              </w:rPr>
              <w:t>,</w:t>
            </w:r>
            <w:r w:rsidRPr="00FF66F2">
              <w:rPr>
                <w:sz w:val="18"/>
                <w:szCs w:val="18"/>
              </w:rPr>
              <w:t>49</w:t>
            </w:r>
          </w:p>
        </w:tc>
        <w:tc>
          <w:tcPr>
            <w:tcW w:w="307" w:type="pct"/>
            <w:tcMar>
              <w:left w:w="57" w:type="dxa"/>
              <w:right w:w="57" w:type="dxa"/>
            </w:tcMar>
          </w:tcPr>
          <w:p w14:paraId="5DD27720" w14:textId="77777777" w:rsidR="0034088A" w:rsidRPr="00FF66F2" w:rsidRDefault="0034088A" w:rsidP="001913DE">
            <w:pPr>
              <w:jc w:val="right"/>
              <w:rPr>
                <w:sz w:val="18"/>
                <w:szCs w:val="18"/>
              </w:rPr>
            </w:pPr>
            <w:r w:rsidRPr="00FF66F2">
              <w:rPr>
                <w:sz w:val="18"/>
                <w:szCs w:val="18"/>
              </w:rPr>
              <w:t>0</w:t>
            </w:r>
          </w:p>
        </w:tc>
        <w:tc>
          <w:tcPr>
            <w:tcW w:w="383" w:type="pct"/>
            <w:tcMar>
              <w:left w:w="57" w:type="dxa"/>
              <w:right w:w="57" w:type="dxa"/>
            </w:tcMar>
          </w:tcPr>
          <w:p w14:paraId="6E30E029" w14:textId="77777777" w:rsidR="0034088A" w:rsidRPr="00FF66F2" w:rsidRDefault="0034088A" w:rsidP="001913DE">
            <w:pPr>
              <w:jc w:val="right"/>
              <w:rPr>
                <w:sz w:val="18"/>
                <w:szCs w:val="18"/>
              </w:rPr>
            </w:pPr>
            <w:proofErr w:type="spellStart"/>
            <w:r w:rsidRPr="007D3FE1">
              <w:rPr>
                <w:sz w:val="19"/>
              </w:rPr>
              <w:t>n.a.</w:t>
            </w:r>
            <w:proofErr w:type="spellEnd"/>
          </w:p>
        </w:tc>
      </w:tr>
      <w:tr w:rsidR="0034088A" w:rsidRPr="00FF66F2" w14:paraId="752864A0" w14:textId="77777777" w:rsidTr="001913DE">
        <w:trPr>
          <w:trHeight w:val="288"/>
          <w:jc w:val="center"/>
        </w:trPr>
        <w:tc>
          <w:tcPr>
            <w:tcW w:w="921" w:type="pct"/>
            <w:vMerge w:val="restart"/>
            <w:vAlign w:val="center"/>
          </w:tcPr>
          <w:p w14:paraId="029BFDE6" w14:textId="77777777" w:rsidR="0034088A" w:rsidRPr="00FF66F2" w:rsidRDefault="0034088A" w:rsidP="001913DE">
            <w:pPr>
              <w:jc w:val="left"/>
              <w:rPr>
                <w:sz w:val="18"/>
                <w:szCs w:val="18"/>
                <w:lang w:val="fr-CA"/>
              </w:rPr>
            </w:pPr>
            <w:proofErr w:type="spellStart"/>
            <w:r w:rsidRPr="00FF66F2">
              <w:rPr>
                <w:sz w:val="18"/>
                <w:szCs w:val="18"/>
                <w:lang w:val="fr-FR"/>
              </w:rPr>
              <w:t>Financiación</w:t>
            </w:r>
            <w:proofErr w:type="spellEnd"/>
            <w:r w:rsidRPr="00FF66F2">
              <w:rPr>
                <w:sz w:val="18"/>
                <w:szCs w:val="18"/>
                <w:lang w:val="fr-FR"/>
              </w:rPr>
              <w:t xml:space="preserve"> </w:t>
            </w:r>
            <w:proofErr w:type="spellStart"/>
            <w:r w:rsidRPr="00FF66F2">
              <w:rPr>
                <w:sz w:val="18"/>
                <w:szCs w:val="18"/>
                <w:lang w:val="fr-FR"/>
              </w:rPr>
              <w:t>acordada</w:t>
            </w:r>
            <w:proofErr w:type="spellEnd"/>
            <w:r w:rsidRPr="00FF66F2">
              <w:rPr>
                <w:sz w:val="18"/>
                <w:szCs w:val="18"/>
                <w:lang w:val="fr-FR"/>
              </w:rPr>
              <w:t xml:space="preserve"> en </w:t>
            </w:r>
            <w:proofErr w:type="spellStart"/>
            <w:r w:rsidRPr="00FF66F2">
              <w:rPr>
                <w:sz w:val="18"/>
                <w:szCs w:val="18"/>
                <w:lang w:val="fr-FR"/>
              </w:rPr>
              <w:t>principio</w:t>
            </w:r>
            <w:proofErr w:type="spellEnd"/>
            <w:r w:rsidRPr="00FF66F2">
              <w:rPr>
                <w:sz w:val="18"/>
                <w:szCs w:val="18"/>
                <w:lang w:val="es-ES"/>
              </w:rPr>
              <w:t xml:space="preserve"> (USD)</w:t>
            </w:r>
          </w:p>
        </w:tc>
        <w:tc>
          <w:tcPr>
            <w:tcW w:w="347" w:type="pct"/>
            <w:vMerge w:val="restart"/>
          </w:tcPr>
          <w:p w14:paraId="356814DB" w14:textId="77777777" w:rsidR="0034088A" w:rsidRPr="00FF66F2" w:rsidRDefault="0034088A" w:rsidP="001913DE">
            <w:pPr>
              <w:jc w:val="left"/>
              <w:rPr>
                <w:sz w:val="18"/>
                <w:szCs w:val="18"/>
                <w:lang w:val="es-AR"/>
              </w:rPr>
            </w:pPr>
          </w:p>
          <w:p w14:paraId="74F4E728" w14:textId="77777777" w:rsidR="0034088A" w:rsidRPr="00FF66F2" w:rsidRDefault="0034088A" w:rsidP="001913DE">
            <w:pPr>
              <w:jc w:val="left"/>
              <w:rPr>
                <w:sz w:val="18"/>
                <w:szCs w:val="18"/>
              </w:rPr>
            </w:pPr>
            <w:r>
              <w:rPr>
                <w:sz w:val="18"/>
                <w:szCs w:val="18"/>
                <w:lang w:val="es-AR"/>
              </w:rPr>
              <w:t xml:space="preserve">  </w:t>
            </w:r>
            <w:r w:rsidRPr="00FF66F2">
              <w:rPr>
                <w:sz w:val="18"/>
                <w:szCs w:val="18"/>
                <w:lang w:val="es-AR"/>
              </w:rPr>
              <w:t>PNUD</w:t>
            </w:r>
          </w:p>
        </w:tc>
        <w:tc>
          <w:tcPr>
            <w:tcW w:w="694" w:type="pct"/>
          </w:tcPr>
          <w:p w14:paraId="7254D2F4" w14:textId="77777777" w:rsidR="0034088A" w:rsidRPr="00FF66F2" w:rsidRDefault="0034088A" w:rsidP="001913DE">
            <w:pPr>
              <w:jc w:val="left"/>
              <w:rPr>
                <w:sz w:val="18"/>
                <w:szCs w:val="18"/>
              </w:rPr>
            </w:pPr>
            <w:r w:rsidRPr="00FF66F2">
              <w:rPr>
                <w:sz w:val="18"/>
                <w:szCs w:val="18"/>
                <w:lang w:val="en-US"/>
              </w:rPr>
              <w:t xml:space="preserve">Costos del </w:t>
            </w:r>
            <w:proofErr w:type="spellStart"/>
            <w:r w:rsidRPr="00FF66F2">
              <w:rPr>
                <w:sz w:val="18"/>
                <w:szCs w:val="18"/>
                <w:lang w:val="en-US"/>
              </w:rPr>
              <w:t>proyecto</w:t>
            </w:r>
            <w:proofErr w:type="spellEnd"/>
          </w:p>
        </w:tc>
        <w:tc>
          <w:tcPr>
            <w:tcW w:w="308" w:type="pct"/>
            <w:tcMar>
              <w:left w:w="57" w:type="dxa"/>
              <w:right w:w="57" w:type="dxa"/>
            </w:tcMar>
          </w:tcPr>
          <w:p w14:paraId="3B2DCA5C" w14:textId="77777777" w:rsidR="0034088A" w:rsidRPr="00FF66F2" w:rsidRDefault="0034088A" w:rsidP="001913DE">
            <w:pPr>
              <w:jc w:val="right"/>
              <w:rPr>
                <w:sz w:val="18"/>
                <w:szCs w:val="18"/>
              </w:rPr>
            </w:pPr>
            <w:r w:rsidRPr="00FF66F2">
              <w:rPr>
                <w:sz w:val="18"/>
                <w:szCs w:val="18"/>
              </w:rPr>
              <w:t>260</w:t>
            </w:r>
            <w:r>
              <w:rPr>
                <w:sz w:val="18"/>
                <w:szCs w:val="18"/>
              </w:rPr>
              <w:t>.</w:t>
            </w:r>
            <w:r w:rsidRPr="00FF66F2">
              <w:rPr>
                <w:sz w:val="18"/>
                <w:szCs w:val="18"/>
              </w:rPr>
              <w:t>000</w:t>
            </w:r>
          </w:p>
        </w:tc>
        <w:tc>
          <w:tcPr>
            <w:tcW w:w="269" w:type="pct"/>
            <w:tcMar>
              <w:left w:w="57" w:type="dxa"/>
              <w:right w:w="57" w:type="dxa"/>
            </w:tcMar>
          </w:tcPr>
          <w:p w14:paraId="66B8FEAA" w14:textId="77777777" w:rsidR="0034088A" w:rsidRPr="00FF66F2" w:rsidRDefault="0034088A" w:rsidP="001913DE">
            <w:pPr>
              <w:jc w:val="right"/>
              <w:rPr>
                <w:sz w:val="18"/>
                <w:szCs w:val="18"/>
              </w:rPr>
            </w:pPr>
            <w:r w:rsidRPr="00FF66F2">
              <w:rPr>
                <w:sz w:val="18"/>
                <w:szCs w:val="18"/>
              </w:rPr>
              <w:t>0</w:t>
            </w:r>
          </w:p>
        </w:tc>
        <w:tc>
          <w:tcPr>
            <w:tcW w:w="347" w:type="pct"/>
            <w:tcMar>
              <w:left w:w="57" w:type="dxa"/>
              <w:right w:w="57" w:type="dxa"/>
            </w:tcMar>
          </w:tcPr>
          <w:p w14:paraId="620EB864" w14:textId="77777777" w:rsidR="0034088A" w:rsidRPr="00FF66F2" w:rsidRDefault="0034088A" w:rsidP="001913DE">
            <w:pPr>
              <w:jc w:val="right"/>
              <w:rPr>
                <w:sz w:val="18"/>
                <w:szCs w:val="18"/>
              </w:rPr>
            </w:pPr>
            <w:r w:rsidRPr="00FF66F2">
              <w:rPr>
                <w:sz w:val="18"/>
                <w:szCs w:val="18"/>
              </w:rPr>
              <w:t>260</w:t>
            </w:r>
            <w:r>
              <w:rPr>
                <w:sz w:val="18"/>
                <w:szCs w:val="18"/>
              </w:rPr>
              <w:t>.</w:t>
            </w:r>
            <w:r w:rsidRPr="00FF66F2">
              <w:rPr>
                <w:sz w:val="18"/>
                <w:szCs w:val="18"/>
              </w:rPr>
              <w:t>000</w:t>
            </w:r>
          </w:p>
        </w:tc>
        <w:tc>
          <w:tcPr>
            <w:tcW w:w="307" w:type="pct"/>
            <w:tcMar>
              <w:left w:w="57" w:type="dxa"/>
              <w:right w:w="57" w:type="dxa"/>
            </w:tcMar>
          </w:tcPr>
          <w:p w14:paraId="69C4BF19" w14:textId="77777777" w:rsidR="0034088A" w:rsidRPr="00FF66F2" w:rsidRDefault="0034088A" w:rsidP="001913DE">
            <w:pPr>
              <w:jc w:val="right"/>
              <w:rPr>
                <w:sz w:val="18"/>
                <w:szCs w:val="18"/>
              </w:rPr>
            </w:pPr>
            <w:r w:rsidRPr="00FF66F2">
              <w:rPr>
                <w:sz w:val="18"/>
                <w:szCs w:val="18"/>
              </w:rPr>
              <w:t>120</w:t>
            </w:r>
            <w:r>
              <w:rPr>
                <w:sz w:val="18"/>
                <w:szCs w:val="18"/>
              </w:rPr>
              <w:t>.</w:t>
            </w:r>
            <w:r w:rsidRPr="00FF66F2">
              <w:rPr>
                <w:sz w:val="18"/>
                <w:szCs w:val="18"/>
              </w:rPr>
              <w:t>000</w:t>
            </w:r>
          </w:p>
        </w:tc>
        <w:tc>
          <w:tcPr>
            <w:tcW w:w="347" w:type="pct"/>
            <w:tcMar>
              <w:left w:w="57" w:type="dxa"/>
              <w:right w:w="57" w:type="dxa"/>
            </w:tcMar>
          </w:tcPr>
          <w:p w14:paraId="3BE41C11" w14:textId="77777777" w:rsidR="0034088A" w:rsidRPr="00FF66F2" w:rsidRDefault="0034088A" w:rsidP="001913DE">
            <w:pPr>
              <w:jc w:val="right"/>
              <w:rPr>
                <w:sz w:val="18"/>
                <w:szCs w:val="18"/>
              </w:rPr>
            </w:pPr>
            <w:r w:rsidRPr="00FF66F2">
              <w:rPr>
                <w:sz w:val="18"/>
                <w:szCs w:val="18"/>
              </w:rPr>
              <w:t>208</w:t>
            </w:r>
            <w:r>
              <w:rPr>
                <w:sz w:val="18"/>
                <w:szCs w:val="18"/>
              </w:rPr>
              <w:t>.</w:t>
            </w:r>
            <w:r w:rsidRPr="00FF66F2">
              <w:rPr>
                <w:sz w:val="18"/>
                <w:szCs w:val="18"/>
              </w:rPr>
              <w:t>000</w:t>
            </w:r>
          </w:p>
        </w:tc>
        <w:tc>
          <w:tcPr>
            <w:tcW w:w="231" w:type="pct"/>
            <w:tcMar>
              <w:left w:w="57" w:type="dxa"/>
              <w:right w:w="57" w:type="dxa"/>
            </w:tcMar>
          </w:tcPr>
          <w:p w14:paraId="391586ED" w14:textId="77777777" w:rsidR="0034088A" w:rsidRPr="00FF66F2" w:rsidRDefault="0034088A" w:rsidP="001913DE">
            <w:pPr>
              <w:jc w:val="right"/>
              <w:rPr>
                <w:sz w:val="18"/>
                <w:szCs w:val="18"/>
              </w:rPr>
            </w:pPr>
            <w:r w:rsidRPr="00FF66F2">
              <w:rPr>
                <w:sz w:val="18"/>
                <w:szCs w:val="18"/>
              </w:rPr>
              <w:t>0</w:t>
            </w:r>
          </w:p>
        </w:tc>
        <w:tc>
          <w:tcPr>
            <w:tcW w:w="308" w:type="pct"/>
            <w:tcMar>
              <w:left w:w="57" w:type="dxa"/>
              <w:right w:w="57" w:type="dxa"/>
            </w:tcMar>
          </w:tcPr>
          <w:p w14:paraId="09E60845" w14:textId="77777777" w:rsidR="0034088A" w:rsidRPr="00FF66F2" w:rsidRDefault="0034088A" w:rsidP="001913DE">
            <w:pPr>
              <w:jc w:val="right"/>
              <w:rPr>
                <w:sz w:val="18"/>
                <w:szCs w:val="18"/>
              </w:rPr>
            </w:pPr>
            <w:r w:rsidRPr="00FF66F2">
              <w:rPr>
                <w:sz w:val="18"/>
                <w:szCs w:val="18"/>
              </w:rPr>
              <w:t>208</w:t>
            </w:r>
            <w:r>
              <w:rPr>
                <w:sz w:val="18"/>
                <w:szCs w:val="18"/>
              </w:rPr>
              <w:t>.</w:t>
            </w:r>
            <w:r w:rsidRPr="00FF66F2">
              <w:rPr>
                <w:sz w:val="18"/>
                <w:szCs w:val="18"/>
              </w:rPr>
              <w:t>000</w:t>
            </w:r>
          </w:p>
        </w:tc>
        <w:tc>
          <w:tcPr>
            <w:tcW w:w="231" w:type="pct"/>
            <w:tcMar>
              <w:left w:w="57" w:type="dxa"/>
              <w:right w:w="57" w:type="dxa"/>
            </w:tcMar>
          </w:tcPr>
          <w:p w14:paraId="58D7EE32" w14:textId="77777777" w:rsidR="0034088A" w:rsidRPr="00FF66F2" w:rsidRDefault="0034088A" w:rsidP="001913DE">
            <w:pPr>
              <w:jc w:val="right"/>
              <w:rPr>
                <w:sz w:val="18"/>
                <w:szCs w:val="18"/>
              </w:rPr>
            </w:pPr>
            <w:r w:rsidRPr="00FF66F2">
              <w:rPr>
                <w:sz w:val="18"/>
                <w:szCs w:val="18"/>
              </w:rPr>
              <w:t>0</w:t>
            </w:r>
          </w:p>
        </w:tc>
        <w:tc>
          <w:tcPr>
            <w:tcW w:w="307" w:type="pct"/>
            <w:tcMar>
              <w:left w:w="57" w:type="dxa"/>
              <w:right w:w="57" w:type="dxa"/>
            </w:tcMar>
          </w:tcPr>
          <w:p w14:paraId="6ED9D7AB" w14:textId="77777777" w:rsidR="0034088A" w:rsidRPr="00FF66F2" w:rsidRDefault="0034088A" w:rsidP="001913DE">
            <w:pPr>
              <w:jc w:val="right"/>
              <w:rPr>
                <w:sz w:val="18"/>
                <w:szCs w:val="18"/>
              </w:rPr>
            </w:pPr>
            <w:r w:rsidRPr="00FF66F2">
              <w:rPr>
                <w:sz w:val="18"/>
                <w:szCs w:val="18"/>
              </w:rPr>
              <w:t>104</w:t>
            </w:r>
            <w:r>
              <w:rPr>
                <w:sz w:val="18"/>
                <w:szCs w:val="18"/>
              </w:rPr>
              <w:t>.</w:t>
            </w:r>
            <w:r w:rsidRPr="00FF66F2">
              <w:rPr>
                <w:sz w:val="18"/>
                <w:szCs w:val="18"/>
              </w:rPr>
              <w:t>000</w:t>
            </w:r>
          </w:p>
        </w:tc>
        <w:tc>
          <w:tcPr>
            <w:tcW w:w="383" w:type="pct"/>
            <w:tcMar>
              <w:left w:w="57" w:type="dxa"/>
              <w:right w:w="57" w:type="dxa"/>
            </w:tcMar>
          </w:tcPr>
          <w:p w14:paraId="36339D5A" w14:textId="77777777" w:rsidR="0034088A" w:rsidRPr="00FF66F2" w:rsidRDefault="0034088A" w:rsidP="001913DE">
            <w:pPr>
              <w:jc w:val="right"/>
              <w:rPr>
                <w:sz w:val="18"/>
                <w:szCs w:val="18"/>
              </w:rPr>
            </w:pPr>
            <w:r w:rsidRPr="00FF66F2">
              <w:rPr>
                <w:sz w:val="18"/>
                <w:szCs w:val="18"/>
              </w:rPr>
              <w:t>1</w:t>
            </w:r>
            <w:r>
              <w:rPr>
                <w:sz w:val="18"/>
                <w:szCs w:val="18"/>
              </w:rPr>
              <w:t>.</w:t>
            </w:r>
            <w:r w:rsidRPr="00FF66F2">
              <w:rPr>
                <w:sz w:val="18"/>
                <w:szCs w:val="18"/>
              </w:rPr>
              <w:t>160</w:t>
            </w:r>
            <w:r>
              <w:rPr>
                <w:sz w:val="18"/>
                <w:szCs w:val="18"/>
              </w:rPr>
              <w:t>.</w:t>
            </w:r>
            <w:r w:rsidRPr="00FF66F2">
              <w:rPr>
                <w:sz w:val="18"/>
                <w:szCs w:val="18"/>
              </w:rPr>
              <w:t>000</w:t>
            </w:r>
          </w:p>
        </w:tc>
      </w:tr>
      <w:tr w:rsidR="0034088A" w:rsidRPr="00FF66F2" w14:paraId="70689E6C" w14:textId="77777777" w:rsidTr="001913DE">
        <w:trPr>
          <w:trHeight w:val="288"/>
          <w:jc w:val="center"/>
        </w:trPr>
        <w:tc>
          <w:tcPr>
            <w:tcW w:w="921" w:type="pct"/>
            <w:vMerge/>
            <w:vAlign w:val="center"/>
          </w:tcPr>
          <w:p w14:paraId="29A953A6" w14:textId="77777777" w:rsidR="0034088A" w:rsidRPr="00FF66F2" w:rsidRDefault="0034088A" w:rsidP="001913DE">
            <w:pPr>
              <w:jc w:val="left"/>
              <w:rPr>
                <w:sz w:val="18"/>
                <w:szCs w:val="18"/>
              </w:rPr>
            </w:pPr>
          </w:p>
        </w:tc>
        <w:tc>
          <w:tcPr>
            <w:tcW w:w="347" w:type="pct"/>
            <w:vMerge/>
          </w:tcPr>
          <w:p w14:paraId="5FFAD527" w14:textId="77777777" w:rsidR="0034088A" w:rsidRPr="00FF66F2" w:rsidRDefault="0034088A" w:rsidP="001913DE">
            <w:pPr>
              <w:jc w:val="left"/>
              <w:rPr>
                <w:sz w:val="18"/>
                <w:szCs w:val="18"/>
              </w:rPr>
            </w:pPr>
          </w:p>
        </w:tc>
        <w:tc>
          <w:tcPr>
            <w:tcW w:w="694" w:type="pct"/>
          </w:tcPr>
          <w:p w14:paraId="34D02ECE" w14:textId="77777777" w:rsidR="0034088A" w:rsidRPr="00FF66F2" w:rsidRDefault="0034088A" w:rsidP="001913DE">
            <w:pPr>
              <w:jc w:val="left"/>
              <w:rPr>
                <w:sz w:val="18"/>
                <w:szCs w:val="18"/>
              </w:rPr>
            </w:pPr>
            <w:proofErr w:type="spellStart"/>
            <w:r w:rsidRPr="00FF66F2">
              <w:rPr>
                <w:sz w:val="18"/>
                <w:szCs w:val="18"/>
                <w:lang w:val="en-US"/>
              </w:rPr>
              <w:t>Gastos</w:t>
            </w:r>
            <w:proofErr w:type="spellEnd"/>
            <w:r w:rsidRPr="00FF66F2">
              <w:rPr>
                <w:sz w:val="18"/>
                <w:szCs w:val="18"/>
                <w:lang w:val="en-US"/>
              </w:rPr>
              <w:t xml:space="preserve"> de </w:t>
            </w:r>
            <w:proofErr w:type="spellStart"/>
            <w:r w:rsidRPr="00FF66F2">
              <w:rPr>
                <w:sz w:val="18"/>
                <w:szCs w:val="18"/>
                <w:lang w:val="en-US"/>
              </w:rPr>
              <w:t>apoyo</w:t>
            </w:r>
            <w:proofErr w:type="spellEnd"/>
          </w:p>
        </w:tc>
        <w:tc>
          <w:tcPr>
            <w:tcW w:w="308" w:type="pct"/>
            <w:tcMar>
              <w:left w:w="57" w:type="dxa"/>
              <w:right w:w="57" w:type="dxa"/>
            </w:tcMar>
          </w:tcPr>
          <w:p w14:paraId="31A0756B" w14:textId="77777777" w:rsidR="0034088A" w:rsidRPr="00FF66F2" w:rsidRDefault="0034088A" w:rsidP="001913DE">
            <w:pPr>
              <w:jc w:val="right"/>
              <w:rPr>
                <w:sz w:val="18"/>
                <w:szCs w:val="18"/>
              </w:rPr>
            </w:pPr>
            <w:r w:rsidRPr="00FF66F2">
              <w:rPr>
                <w:sz w:val="18"/>
                <w:szCs w:val="18"/>
              </w:rPr>
              <w:t>18</w:t>
            </w:r>
            <w:r>
              <w:rPr>
                <w:sz w:val="18"/>
                <w:szCs w:val="18"/>
              </w:rPr>
              <w:t>.</w:t>
            </w:r>
            <w:r w:rsidRPr="00FF66F2">
              <w:rPr>
                <w:sz w:val="18"/>
                <w:szCs w:val="18"/>
              </w:rPr>
              <w:t>200</w:t>
            </w:r>
          </w:p>
        </w:tc>
        <w:tc>
          <w:tcPr>
            <w:tcW w:w="269" w:type="pct"/>
            <w:tcMar>
              <w:left w:w="57" w:type="dxa"/>
              <w:right w:w="57" w:type="dxa"/>
            </w:tcMar>
          </w:tcPr>
          <w:p w14:paraId="73C568E1" w14:textId="77777777" w:rsidR="0034088A" w:rsidRPr="00FF66F2" w:rsidRDefault="0034088A" w:rsidP="001913DE">
            <w:pPr>
              <w:jc w:val="right"/>
              <w:rPr>
                <w:sz w:val="18"/>
                <w:szCs w:val="18"/>
              </w:rPr>
            </w:pPr>
            <w:r w:rsidRPr="00FF66F2">
              <w:rPr>
                <w:sz w:val="18"/>
                <w:szCs w:val="18"/>
              </w:rPr>
              <w:t>0</w:t>
            </w:r>
          </w:p>
        </w:tc>
        <w:tc>
          <w:tcPr>
            <w:tcW w:w="347" w:type="pct"/>
            <w:tcMar>
              <w:left w:w="57" w:type="dxa"/>
              <w:right w:w="57" w:type="dxa"/>
            </w:tcMar>
          </w:tcPr>
          <w:p w14:paraId="775565DD" w14:textId="77777777" w:rsidR="0034088A" w:rsidRPr="00FF66F2" w:rsidRDefault="0034088A" w:rsidP="001913DE">
            <w:pPr>
              <w:jc w:val="right"/>
              <w:rPr>
                <w:sz w:val="18"/>
                <w:szCs w:val="18"/>
              </w:rPr>
            </w:pPr>
            <w:r w:rsidRPr="00FF66F2">
              <w:rPr>
                <w:sz w:val="18"/>
                <w:szCs w:val="18"/>
              </w:rPr>
              <w:t>18</w:t>
            </w:r>
            <w:r>
              <w:rPr>
                <w:sz w:val="18"/>
                <w:szCs w:val="18"/>
              </w:rPr>
              <w:t>.</w:t>
            </w:r>
            <w:r w:rsidRPr="00FF66F2">
              <w:rPr>
                <w:sz w:val="18"/>
                <w:szCs w:val="18"/>
              </w:rPr>
              <w:t>200</w:t>
            </w:r>
          </w:p>
        </w:tc>
        <w:tc>
          <w:tcPr>
            <w:tcW w:w="307" w:type="pct"/>
            <w:tcMar>
              <w:left w:w="57" w:type="dxa"/>
              <w:right w:w="57" w:type="dxa"/>
            </w:tcMar>
          </w:tcPr>
          <w:p w14:paraId="2231BF4E" w14:textId="77777777" w:rsidR="0034088A" w:rsidRPr="00FF66F2" w:rsidRDefault="0034088A" w:rsidP="001913DE">
            <w:pPr>
              <w:jc w:val="right"/>
              <w:rPr>
                <w:sz w:val="18"/>
                <w:szCs w:val="18"/>
              </w:rPr>
            </w:pPr>
            <w:r w:rsidRPr="00FF66F2">
              <w:rPr>
                <w:sz w:val="18"/>
                <w:szCs w:val="18"/>
              </w:rPr>
              <w:t>8</w:t>
            </w:r>
            <w:r>
              <w:rPr>
                <w:sz w:val="18"/>
                <w:szCs w:val="18"/>
              </w:rPr>
              <w:t>.</w:t>
            </w:r>
            <w:r w:rsidRPr="00FF66F2">
              <w:rPr>
                <w:sz w:val="18"/>
                <w:szCs w:val="18"/>
              </w:rPr>
              <w:t>400</w:t>
            </w:r>
          </w:p>
        </w:tc>
        <w:tc>
          <w:tcPr>
            <w:tcW w:w="347" w:type="pct"/>
            <w:tcMar>
              <w:left w:w="57" w:type="dxa"/>
              <w:right w:w="57" w:type="dxa"/>
            </w:tcMar>
          </w:tcPr>
          <w:p w14:paraId="6984DC17" w14:textId="77777777" w:rsidR="0034088A" w:rsidRPr="00FF66F2" w:rsidRDefault="0034088A" w:rsidP="001913DE">
            <w:pPr>
              <w:jc w:val="right"/>
              <w:rPr>
                <w:sz w:val="18"/>
                <w:szCs w:val="18"/>
              </w:rPr>
            </w:pPr>
            <w:r w:rsidRPr="00FF66F2">
              <w:rPr>
                <w:sz w:val="18"/>
                <w:szCs w:val="18"/>
              </w:rPr>
              <w:t>14</w:t>
            </w:r>
            <w:r>
              <w:rPr>
                <w:sz w:val="18"/>
                <w:szCs w:val="18"/>
              </w:rPr>
              <w:t>.</w:t>
            </w:r>
            <w:r w:rsidRPr="00FF66F2">
              <w:rPr>
                <w:sz w:val="18"/>
                <w:szCs w:val="18"/>
              </w:rPr>
              <w:t>560</w:t>
            </w:r>
          </w:p>
        </w:tc>
        <w:tc>
          <w:tcPr>
            <w:tcW w:w="231" w:type="pct"/>
            <w:tcMar>
              <w:left w:w="57" w:type="dxa"/>
              <w:right w:w="57" w:type="dxa"/>
            </w:tcMar>
          </w:tcPr>
          <w:p w14:paraId="28FC4682" w14:textId="77777777" w:rsidR="0034088A" w:rsidRPr="00FF66F2" w:rsidRDefault="0034088A" w:rsidP="001913DE">
            <w:pPr>
              <w:jc w:val="right"/>
              <w:rPr>
                <w:sz w:val="18"/>
                <w:szCs w:val="18"/>
              </w:rPr>
            </w:pPr>
            <w:r w:rsidRPr="00FF66F2">
              <w:rPr>
                <w:sz w:val="18"/>
                <w:szCs w:val="18"/>
              </w:rPr>
              <w:t>0</w:t>
            </w:r>
          </w:p>
        </w:tc>
        <w:tc>
          <w:tcPr>
            <w:tcW w:w="308" w:type="pct"/>
            <w:tcMar>
              <w:left w:w="57" w:type="dxa"/>
              <w:right w:w="57" w:type="dxa"/>
            </w:tcMar>
          </w:tcPr>
          <w:p w14:paraId="7129AF22" w14:textId="77777777" w:rsidR="0034088A" w:rsidRPr="00FF66F2" w:rsidRDefault="0034088A" w:rsidP="001913DE">
            <w:pPr>
              <w:jc w:val="right"/>
              <w:rPr>
                <w:sz w:val="18"/>
                <w:szCs w:val="18"/>
              </w:rPr>
            </w:pPr>
            <w:r w:rsidRPr="00FF66F2">
              <w:rPr>
                <w:sz w:val="18"/>
                <w:szCs w:val="18"/>
              </w:rPr>
              <w:t>14</w:t>
            </w:r>
            <w:r>
              <w:rPr>
                <w:sz w:val="18"/>
                <w:szCs w:val="18"/>
              </w:rPr>
              <w:t>.</w:t>
            </w:r>
            <w:r w:rsidRPr="00FF66F2">
              <w:rPr>
                <w:sz w:val="18"/>
                <w:szCs w:val="18"/>
              </w:rPr>
              <w:t>560</w:t>
            </w:r>
          </w:p>
        </w:tc>
        <w:tc>
          <w:tcPr>
            <w:tcW w:w="231" w:type="pct"/>
            <w:tcMar>
              <w:left w:w="57" w:type="dxa"/>
              <w:right w:w="57" w:type="dxa"/>
            </w:tcMar>
          </w:tcPr>
          <w:p w14:paraId="6730973F" w14:textId="77777777" w:rsidR="0034088A" w:rsidRPr="00FF66F2" w:rsidRDefault="0034088A" w:rsidP="001913DE">
            <w:pPr>
              <w:jc w:val="right"/>
              <w:rPr>
                <w:sz w:val="18"/>
                <w:szCs w:val="18"/>
              </w:rPr>
            </w:pPr>
            <w:r w:rsidRPr="00FF66F2">
              <w:rPr>
                <w:sz w:val="18"/>
                <w:szCs w:val="18"/>
              </w:rPr>
              <w:t>0</w:t>
            </w:r>
          </w:p>
        </w:tc>
        <w:tc>
          <w:tcPr>
            <w:tcW w:w="307" w:type="pct"/>
            <w:tcMar>
              <w:left w:w="57" w:type="dxa"/>
              <w:right w:w="57" w:type="dxa"/>
            </w:tcMar>
          </w:tcPr>
          <w:p w14:paraId="4E273B4E" w14:textId="77777777" w:rsidR="0034088A" w:rsidRPr="00FF66F2" w:rsidRDefault="0034088A" w:rsidP="001913DE">
            <w:pPr>
              <w:jc w:val="right"/>
              <w:rPr>
                <w:sz w:val="18"/>
                <w:szCs w:val="18"/>
              </w:rPr>
            </w:pPr>
            <w:r w:rsidRPr="00FF66F2">
              <w:rPr>
                <w:sz w:val="18"/>
                <w:szCs w:val="18"/>
              </w:rPr>
              <w:t>7</w:t>
            </w:r>
            <w:r>
              <w:rPr>
                <w:sz w:val="18"/>
                <w:szCs w:val="18"/>
              </w:rPr>
              <w:t>.</w:t>
            </w:r>
            <w:r w:rsidRPr="00FF66F2">
              <w:rPr>
                <w:sz w:val="18"/>
                <w:szCs w:val="18"/>
              </w:rPr>
              <w:t>280</w:t>
            </w:r>
          </w:p>
        </w:tc>
        <w:tc>
          <w:tcPr>
            <w:tcW w:w="383" w:type="pct"/>
            <w:tcMar>
              <w:left w:w="57" w:type="dxa"/>
              <w:right w:w="57" w:type="dxa"/>
            </w:tcMar>
          </w:tcPr>
          <w:p w14:paraId="521AFCFF" w14:textId="77777777" w:rsidR="0034088A" w:rsidRPr="00FF66F2" w:rsidRDefault="0034088A" w:rsidP="001913DE">
            <w:pPr>
              <w:jc w:val="right"/>
              <w:rPr>
                <w:sz w:val="18"/>
                <w:szCs w:val="18"/>
              </w:rPr>
            </w:pPr>
            <w:r w:rsidRPr="00FF66F2">
              <w:rPr>
                <w:sz w:val="18"/>
                <w:szCs w:val="18"/>
              </w:rPr>
              <w:t>81,200</w:t>
            </w:r>
          </w:p>
        </w:tc>
      </w:tr>
      <w:tr w:rsidR="0034088A" w:rsidRPr="00FF66F2" w14:paraId="0F7F8082" w14:textId="77777777" w:rsidTr="001913DE">
        <w:trPr>
          <w:trHeight w:val="288"/>
          <w:jc w:val="center"/>
        </w:trPr>
        <w:tc>
          <w:tcPr>
            <w:tcW w:w="1268" w:type="pct"/>
            <w:gridSpan w:val="2"/>
            <w:vMerge w:val="restart"/>
          </w:tcPr>
          <w:p w14:paraId="789282A0" w14:textId="77777777" w:rsidR="0034088A" w:rsidRPr="00FF66F2" w:rsidRDefault="0034088A" w:rsidP="001913DE">
            <w:pPr>
              <w:jc w:val="left"/>
              <w:rPr>
                <w:sz w:val="18"/>
                <w:szCs w:val="18"/>
                <w:lang w:val="es-ES"/>
              </w:rPr>
            </w:pPr>
            <w:r w:rsidRPr="00FF66F2">
              <w:rPr>
                <w:sz w:val="18"/>
                <w:szCs w:val="18"/>
                <w:lang w:val="es-ES"/>
              </w:rPr>
              <w:t>Fondos aprobados</w:t>
            </w:r>
            <w:r>
              <w:rPr>
                <w:sz w:val="18"/>
                <w:szCs w:val="18"/>
                <w:lang w:val="es-ES"/>
              </w:rPr>
              <w:t xml:space="preserve"> </w:t>
            </w:r>
            <w:r w:rsidRPr="00FF66F2">
              <w:rPr>
                <w:sz w:val="18"/>
                <w:szCs w:val="18"/>
                <w:lang w:val="es-ES"/>
              </w:rPr>
              <w:t>por el Comité</w:t>
            </w:r>
          </w:p>
          <w:p w14:paraId="27AA3BD2" w14:textId="77777777" w:rsidR="0034088A" w:rsidRPr="00FF66F2" w:rsidRDefault="0034088A" w:rsidP="001913DE">
            <w:pPr>
              <w:jc w:val="left"/>
              <w:rPr>
                <w:sz w:val="18"/>
                <w:szCs w:val="18"/>
                <w:lang w:val="fr-CA"/>
              </w:rPr>
            </w:pPr>
            <w:r w:rsidRPr="00FF66F2">
              <w:rPr>
                <w:sz w:val="18"/>
                <w:szCs w:val="18"/>
                <w:lang w:val="es-ES"/>
              </w:rPr>
              <w:t>Ejecutivo (USD)</w:t>
            </w:r>
          </w:p>
        </w:tc>
        <w:tc>
          <w:tcPr>
            <w:tcW w:w="694" w:type="pct"/>
          </w:tcPr>
          <w:p w14:paraId="48C5BF54" w14:textId="77777777" w:rsidR="0034088A" w:rsidRPr="00FF66F2" w:rsidRDefault="0034088A" w:rsidP="001913DE">
            <w:pPr>
              <w:jc w:val="left"/>
              <w:rPr>
                <w:sz w:val="18"/>
                <w:szCs w:val="18"/>
              </w:rPr>
            </w:pPr>
            <w:r w:rsidRPr="00FF66F2">
              <w:rPr>
                <w:sz w:val="18"/>
                <w:szCs w:val="18"/>
                <w:lang w:val="en-US"/>
              </w:rPr>
              <w:t xml:space="preserve">Costos del </w:t>
            </w:r>
            <w:proofErr w:type="spellStart"/>
            <w:r w:rsidRPr="00FF66F2">
              <w:rPr>
                <w:sz w:val="18"/>
                <w:szCs w:val="18"/>
                <w:lang w:val="en-US"/>
              </w:rPr>
              <w:t>proyecto</w:t>
            </w:r>
            <w:proofErr w:type="spellEnd"/>
          </w:p>
        </w:tc>
        <w:tc>
          <w:tcPr>
            <w:tcW w:w="308" w:type="pct"/>
            <w:tcMar>
              <w:left w:w="57" w:type="dxa"/>
              <w:right w:w="57" w:type="dxa"/>
            </w:tcMar>
          </w:tcPr>
          <w:p w14:paraId="6549E3C3" w14:textId="77777777" w:rsidR="0034088A" w:rsidRPr="00FF66F2" w:rsidRDefault="0034088A" w:rsidP="001913DE">
            <w:pPr>
              <w:jc w:val="right"/>
              <w:rPr>
                <w:sz w:val="18"/>
                <w:szCs w:val="18"/>
              </w:rPr>
            </w:pPr>
            <w:r w:rsidRPr="00FF66F2">
              <w:rPr>
                <w:sz w:val="18"/>
                <w:szCs w:val="18"/>
              </w:rPr>
              <w:t>260</w:t>
            </w:r>
            <w:r>
              <w:rPr>
                <w:sz w:val="18"/>
                <w:szCs w:val="18"/>
              </w:rPr>
              <w:t>.</w:t>
            </w:r>
            <w:r w:rsidRPr="00FF66F2">
              <w:rPr>
                <w:sz w:val="18"/>
                <w:szCs w:val="18"/>
              </w:rPr>
              <w:t>000</w:t>
            </w:r>
          </w:p>
        </w:tc>
        <w:tc>
          <w:tcPr>
            <w:tcW w:w="269" w:type="pct"/>
            <w:tcMar>
              <w:left w:w="57" w:type="dxa"/>
              <w:right w:w="57" w:type="dxa"/>
            </w:tcMar>
          </w:tcPr>
          <w:p w14:paraId="5EB39F68" w14:textId="77777777" w:rsidR="0034088A" w:rsidRPr="00FF66F2" w:rsidRDefault="0034088A" w:rsidP="001913DE">
            <w:pPr>
              <w:jc w:val="right"/>
              <w:rPr>
                <w:sz w:val="18"/>
                <w:szCs w:val="18"/>
              </w:rPr>
            </w:pPr>
            <w:r w:rsidRPr="00FF66F2">
              <w:rPr>
                <w:sz w:val="18"/>
                <w:szCs w:val="18"/>
              </w:rPr>
              <w:t>0</w:t>
            </w:r>
          </w:p>
        </w:tc>
        <w:tc>
          <w:tcPr>
            <w:tcW w:w="347" w:type="pct"/>
            <w:tcMar>
              <w:left w:w="57" w:type="dxa"/>
              <w:right w:w="57" w:type="dxa"/>
            </w:tcMar>
          </w:tcPr>
          <w:p w14:paraId="2BF74461" w14:textId="77777777" w:rsidR="0034088A" w:rsidRPr="00FF66F2" w:rsidRDefault="0034088A" w:rsidP="001913DE">
            <w:pPr>
              <w:jc w:val="right"/>
              <w:rPr>
                <w:sz w:val="18"/>
                <w:szCs w:val="18"/>
              </w:rPr>
            </w:pPr>
            <w:r w:rsidRPr="00FF66F2">
              <w:rPr>
                <w:sz w:val="18"/>
                <w:szCs w:val="18"/>
              </w:rPr>
              <w:t>260</w:t>
            </w:r>
            <w:r>
              <w:rPr>
                <w:sz w:val="18"/>
                <w:szCs w:val="18"/>
              </w:rPr>
              <w:t>.</w:t>
            </w:r>
            <w:r w:rsidRPr="00FF66F2">
              <w:rPr>
                <w:sz w:val="18"/>
                <w:szCs w:val="18"/>
              </w:rPr>
              <w:t>000</w:t>
            </w:r>
          </w:p>
        </w:tc>
        <w:tc>
          <w:tcPr>
            <w:tcW w:w="307" w:type="pct"/>
            <w:tcMar>
              <w:left w:w="57" w:type="dxa"/>
              <w:right w:w="57" w:type="dxa"/>
            </w:tcMar>
          </w:tcPr>
          <w:p w14:paraId="480710C8" w14:textId="77777777" w:rsidR="0034088A" w:rsidRPr="00FF66F2" w:rsidRDefault="0034088A" w:rsidP="001913DE">
            <w:pPr>
              <w:jc w:val="right"/>
              <w:rPr>
                <w:sz w:val="18"/>
                <w:szCs w:val="18"/>
              </w:rPr>
            </w:pPr>
            <w:r w:rsidRPr="00FF66F2">
              <w:rPr>
                <w:sz w:val="18"/>
                <w:szCs w:val="18"/>
              </w:rPr>
              <w:t>120</w:t>
            </w:r>
            <w:r>
              <w:rPr>
                <w:sz w:val="18"/>
                <w:szCs w:val="18"/>
              </w:rPr>
              <w:t>.</w:t>
            </w:r>
            <w:r w:rsidRPr="00FF66F2">
              <w:rPr>
                <w:sz w:val="18"/>
                <w:szCs w:val="18"/>
              </w:rPr>
              <w:t>000</w:t>
            </w:r>
          </w:p>
        </w:tc>
        <w:tc>
          <w:tcPr>
            <w:tcW w:w="347" w:type="pct"/>
            <w:tcMar>
              <w:left w:w="57" w:type="dxa"/>
              <w:right w:w="57" w:type="dxa"/>
            </w:tcMar>
          </w:tcPr>
          <w:p w14:paraId="521BB6CD" w14:textId="77777777" w:rsidR="0034088A" w:rsidRPr="00FF66F2" w:rsidRDefault="0034088A" w:rsidP="001913DE">
            <w:pPr>
              <w:jc w:val="right"/>
              <w:rPr>
                <w:sz w:val="18"/>
                <w:szCs w:val="18"/>
              </w:rPr>
            </w:pPr>
            <w:r w:rsidRPr="00FF66F2">
              <w:rPr>
                <w:sz w:val="18"/>
                <w:szCs w:val="18"/>
              </w:rPr>
              <w:t>0</w:t>
            </w:r>
          </w:p>
        </w:tc>
        <w:tc>
          <w:tcPr>
            <w:tcW w:w="231" w:type="pct"/>
            <w:tcMar>
              <w:left w:w="57" w:type="dxa"/>
              <w:right w:w="57" w:type="dxa"/>
            </w:tcMar>
          </w:tcPr>
          <w:p w14:paraId="0C40B0C4" w14:textId="77777777" w:rsidR="0034088A" w:rsidRPr="00FF66F2" w:rsidRDefault="0034088A" w:rsidP="001913DE">
            <w:pPr>
              <w:jc w:val="right"/>
              <w:rPr>
                <w:sz w:val="18"/>
                <w:szCs w:val="18"/>
              </w:rPr>
            </w:pPr>
            <w:r w:rsidRPr="00FF66F2">
              <w:rPr>
                <w:sz w:val="18"/>
                <w:szCs w:val="18"/>
              </w:rPr>
              <w:t>0</w:t>
            </w:r>
          </w:p>
        </w:tc>
        <w:tc>
          <w:tcPr>
            <w:tcW w:w="308" w:type="pct"/>
            <w:tcMar>
              <w:left w:w="57" w:type="dxa"/>
              <w:right w:w="57" w:type="dxa"/>
            </w:tcMar>
          </w:tcPr>
          <w:p w14:paraId="28C9FDF6" w14:textId="77777777" w:rsidR="0034088A" w:rsidRPr="00FF66F2" w:rsidRDefault="0034088A" w:rsidP="001913DE">
            <w:pPr>
              <w:jc w:val="right"/>
              <w:rPr>
                <w:sz w:val="18"/>
                <w:szCs w:val="18"/>
              </w:rPr>
            </w:pPr>
            <w:r w:rsidRPr="00FF66F2">
              <w:rPr>
                <w:sz w:val="18"/>
                <w:szCs w:val="18"/>
              </w:rPr>
              <w:t>0</w:t>
            </w:r>
          </w:p>
        </w:tc>
        <w:tc>
          <w:tcPr>
            <w:tcW w:w="231" w:type="pct"/>
            <w:tcMar>
              <w:left w:w="57" w:type="dxa"/>
              <w:right w:w="57" w:type="dxa"/>
            </w:tcMar>
          </w:tcPr>
          <w:p w14:paraId="68208707" w14:textId="77777777" w:rsidR="0034088A" w:rsidRPr="00FF66F2" w:rsidRDefault="0034088A" w:rsidP="001913DE">
            <w:pPr>
              <w:jc w:val="right"/>
              <w:rPr>
                <w:sz w:val="18"/>
                <w:szCs w:val="18"/>
              </w:rPr>
            </w:pPr>
            <w:r w:rsidRPr="00FF66F2">
              <w:rPr>
                <w:sz w:val="18"/>
                <w:szCs w:val="18"/>
              </w:rPr>
              <w:t>0</w:t>
            </w:r>
          </w:p>
        </w:tc>
        <w:tc>
          <w:tcPr>
            <w:tcW w:w="307" w:type="pct"/>
            <w:tcMar>
              <w:left w:w="57" w:type="dxa"/>
              <w:right w:w="57" w:type="dxa"/>
            </w:tcMar>
          </w:tcPr>
          <w:p w14:paraId="42E90E61" w14:textId="77777777" w:rsidR="0034088A" w:rsidRPr="00FF66F2" w:rsidRDefault="0034088A" w:rsidP="001913DE">
            <w:pPr>
              <w:jc w:val="right"/>
              <w:rPr>
                <w:sz w:val="18"/>
                <w:szCs w:val="18"/>
              </w:rPr>
            </w:pPr>
            <w:r w:rsidRPr="00FF66F2">
              <w:rPr>
                <w:sz w:val="18"/>
                <w:szCs w:val="18"/>
              </w:rPr>
              <w:t>0</w:t>
            </w:r>
          </w:p>
        </w:tc>
        <w:tc>
          <w:tcPr>
            <w:tcW w:w="383" w:type="pct"/>
            <w:tcMar>
              <w:left w:w="57" w:type="dxa"/>
              <w:right w:w="57" w:type="dxa"/>
            </w:tcMar>
          </w:tcPr>
          <w:p w14:paraId="01D97C3A" w14:textId="77777777" w:rsidR="0034088A" w:rsidRPr="00FF66F2" w:rsidRDefault="0034088A" w:rsidP="001913DE">
            <w:pPr>
              <w:jc w:val="right"/>
              <w:rPr>
                <w:sz w:val="18"/>
                <w:szCs w:val="18"/>
              </w:rPr>
            </w:pPr>
            <w:r w:rsidRPr="00FF66F2">
              <w:rPr>
                <w:sz w:val="18"/>
                <w:szCs w:val="18"/>
              </w:rPr>
              <w:t>640</w:t>
            </w:r>
            <w:r>
              <w:rPr>
                <w:sz w:val="18"/>
                <w:szCs w:val="18"/>
              </w:rPr>
              <w:t>.</w:t>
            </w:r>
            <w:r w:rsidRPr="00FF66F2">
              <w:rPr>
                <w:sz w:val="18"/>
                <w:szCs w:val="18"/>
              </w:rPr>
              <w:t>000</w:t>
            </w:r>
          </w:p>
        </w:tc>
      </w:tr>
      <w:tr w:rsidR="0034088A" w:rsidRPr="00FF66F2" w14:paraId="0522AFD4" w14:textId="77777777" w:rsidTr="001913DE">
        <w:trPr>
          <w:trHeight w:val="288"/>
          <w:jc w:val="center"/>
        </w:trPr>
        <w:tc>
          <w:tcPr>
            <w:tcW w:w="1268" w:type="pct"/>
            <w:gridSpan w:val="2"/>
            <w:vMerge/>
          </w:tcPr>
          <w:p w14:paraId="2971C0FD" w14:textId="77777777" w:rsidR="0034088A" w:rsidRPr="00FF66F2" w:rsidRDefault="0034088A" w:rsidP="001913DE">
            <w:pPr>
              <w:jc w:val="left"/>
              <w:rPr>
                <w:sz w:val="18"/>
                <w:szCs w:val="18"/>
              </w:rPr>
            </w:pPr>
          </w:p>
        </w:tc>
        <w:tc>
          <w:tcPr>
            <w:tcW w:w="694" w:type="pct"/>
          </w:tcPr>
          <w:p w14:paraId="0C057883" w14:textId="77777777" w:rsidR="0034088A" w:rsidRPr="00FF66F2" w:rsidRDefault="0034088A" w:rsidP="001913DE">
            <w:pPr>
              <w:jc w:val="left"/>
              <w:rPr>
                <w:sz w:val="18"/>
                <w:szCs w:val="18"/>
              </w:rPr>
            </w:pPr>
            <w:proofErr w:type="spellStart"/>
            <w:r w:rsidRPr="00FF66F2">
              <w:rPr>
                <w:sz w:val="18"/>
                <w:szCs w:val="18"/>
                <w:lang w:val="en-US"/>
              </w:rPr>
              <w:t>Gastos</w:t>
            </w:r>
            <w:proofErr w:type="spellEnd"/>
            <w:r w:rsidRPr="00FF66F2">
              <w:rPr>
                <w:sz w:val="18"/>
                <w:szCs w:val="18"/>
                <w:lang w:val="en-US"/>
              </w:rPr>
              <w:t xml:space="preserve"> de </w:t>
            </w:r>
            <w:proofErr w:type="spellStart"/>
            <w:r w:rsidRPr="00FF66F2">
              <w:rPr>
                <w:sz w:val="18"/>
                <w:szCs w:val="18"/>
                <w:lang w:val="en-US"/>
              </w:rPr>
              <w:t>apoyo</w:t>
            </w:r>
            <w:proofErr w:type="spellEnd"/>
          </w:p>
        </w:tc>
        <w:tc>
          <w:tcPr>
            <w:tcW w:w="308" w:type="pct"/>
            <w:tcMar>
              <w:left w:w="57" w:type="dxa"/>
              <w:right w:w="57" w:type="dxa"/>
            </w:tcMar>
          </w:tcPr>
          <w:p w14:paraId="48ED01D2" w14:textId="1953D58B" w:rsidR="0034088A" w:rsidRPr="00FF66F2" w:rsidRDefault="0034088A" w:rsidP="001913DE">
            <w:pPr>
              <w:jc w:val="right"/>
              <w:rPr>
                <w:sz w:val="18"/>
                <w:szCs w:val="18"/>
              </w:rPr>
            </w:pPr>
            <w:r w:rsidRPr="00FF66F2">
              <w:rPr>
                <w:sz w:val="18"/>
                <w:szCs w:val="18"/>
              </w:rPr>
              <w:t>18</w:t>
            </w:r>
            <w:r w:rsidR="00944160">
              <w:rPr>
                <w:rFonts w:hint="eastAsia"/>
                <w:sz w:val="18"/>
                <w:szCs w:val="18"/>
                <w:lang w:eastAsia="zh-CN"/>
              </w:rPr>
              <w:t>.</w:t>
            </w:r>
            <w:r w:rsidRPr="00FF66F2">
              <w:rPr>
                <w:sz w:val="18"/>
                <w:szCs w:val="18"/>
              </w:rPr>
              <w:t>200</w:t>
            </w:r>
          </w:p>
        </w:tc>
        <w:tc>
          <w:tcPr>
            <w:tcW w:w="269" w:type="pct"/>
            <w:tcMar>
              <w:left w:w="57" w:type="dxa"/>
              <w:right w:w="57" w:type="dxa"/>
            </w:tcMar>
          </w:tcPr>
          <w:p w14:paraId="476BB306" w14:textId="77777777" w:rsidR="0034088A" w:rsidRPr="00FF66F2" w:rsidRDefault="0034088A" w:rsidP="001913DE">
            <w:pPr>
              <w:jc w:val="right"/>
              <w:rPr>
                <w:sz w:val="18"/>
                <w:szCs w:val="18"/>
              </w:rPr>
            </w:pPr>
            <w:r w:rsidRPr="00FF66F2">
              <w:rPr>
                <w:sz w:val="18"/>
                <w:szCs w:val="18"/>
              </w:rPr>
              <w:t>0</w:t>
            </w:r>
          </w:p>
        </w:tc>
        <w:tc>
          <w:tcPr>
            <w:tcW w:w="347" w:type="pct"/>
            <w:tcMar>
              <w:left w:w="57" w:type="dxa"/>
              <w:right w:w="57" w:type="dxa"/>
            </w:tcMar>
          </w:tcPr>
          <w:p w14:paraId="09BFCFF0" w14:textId="77777777" w:rsidR="0034088A" w:rsidRPr="00FF66F2" w:rsidRDefault="0034088A" w:rsidP="001913DE">
            <w:pPr>
              <w:jc w:val="right"/>
              <w:rPr>
                <w:sz w:val="18"/>
                <w:szCs w:val="18"/>
              </w:rPr>
            </w:pPr>
            <w:r w:rsidRPr="00FF66F2">
              <w:rPr>
                <w:sz w:val="18"/>
                <w:szCs w:val="18"/>
              </w:rPr>
              <w:t>18</w:t>
            </w:r>
            <w:r>
              <w:rPr>
                <w:sz w:val="18"/>
                <w:szCs w:val="18"/>
              </w:rPr>
              <w:t>.</w:t>
            </w:r>
            <w:r w:rsidRPr="00FF66F2">
              <w:rPr>
                <w:sz w:val="18"/>
                <w:szCs w:val="18"/>
              </w:rPr>
              <w:t>200</w:t>
            </w:r>
          </w:p>
        </w:tc>
        <w:tc>
          <w:tcPr>
            <w:tcW w:w="307" w:type="pct"/>
            <w:tcMar>
              <w:left w:w="57" w:type="dxa"/>
              <w:right w:w="57" w:type="dxa"/>
            </w:tcMar>
          </w:tcPr>
          <w:p w14:paraId="1E98ED1A" w14:textId="77777777" w:rsidR="0034088A" w:rsidRPr="00FF66F2" w:rsidRDefault="0034088A" w:rsidP="001913DE">
            <w:pPr>
              <w:jc w:val="right"/>
              <w:rPr>
                <w:sz w:val="18"/>
                <w:szCs w:val="18"/>
              </w:rPr>
            </w:pPr>
            <w:r w:rsidRPr="00FF66F2">
              <w:rPr>
                <w:sz w:val="18"/>
                <w:szCs w:val="18"/>
              </w:rPr>
              <w:t>8</w:t>
            </w:r>
            <w:r>
              <w:rPr>
                <w:sz w:val="18"/>
                <w:szCs w:val="18"/>
              </w:rPr>
              <w:t>.</w:t>
            </w:r>
            <w:r w:rsidRPr="00FF66F2">
              <w:rPr>
                <w:sz w:val="18"/>
                <w:szCs w:val="18"/>
              </w:rPr>
              <w:t>400</w:t>
            </w:r>
          </w:p>
        </w:tc>
        <w:tc>
          <w:tcPr>
            <w:tcW w:w="347" w:type="pct"/>
            <w:tcMar>
              <w:left w:w="57" w:type="dxa"/>
              <w:right w:w="57" w:type="dxa"/>
            </w:tcMar>
          </w:tcPr>
          <w:p w14:paraId="6BCCB9C9" w14:textId="77777777" w:rsidR="0034088A" w:rsidRPr="00FF66F2" w:rsidRDefault="0034088A" w:rsidP="001913DE">
            <w:pPr>
              <w:jc w:val="right"/>
              <w:rPr>
                <w:sz w:val="18"/>
                <w:szCs w:val="18"/>
              </w:rPr>
            </w:pPr>
            <w:r w:rsidRPr="00FF66F2">
              <w:rPr>
                <w:sz w:val="18"/>
                <w:szCs w:val="18"/>
              </w:rPr>
              <w:t>0</w:t>
            </w:r>
          </w:p>
        </w:tc>
        <w:tc>
          <w:tcPr>
            <w:tcW w:w="231" w:type="pct"/>
            <w:tcMar>
              <w:left w:w="57" w:type="dxa"/>
              <w:right w:w="57" w:type="dxa"/>
            </w:tcMar>
          </w:tcPr>
          <w:p w14:paraId="28004ED4" w14:textId="77777777" w:rsidR="0034088A" w:rsidRPr="00FF66F2" w:rsidRDefault="0034088A" w:rsidP="001913DE">
            <w:pPr>
              <w:jc w:val="right"/>
              <w:rPr>
                <w:sz w:val="18"/>
                <w:szCs w:val="18"/>
              </w:rPr>
            </w:pPr>
            <w:r w:rsidRPr="00FF66F2">
              <w:rPr>
                <w:sz w:val="18"/>
                <w:szCs w:val="18"/>
              </w:rPr>
              <w:t>0</w:t>
            </w:r>
          </w:p>
        </w:tc>
        <w:tc>
          <w:tcPr>
            <w:tcW w:w="308" w:type="pct"/>
            <w:tcMar>
              <w:left w:w="57" w:type="dxa"/>
              <w:right w:w="57" w:type="dxa"/>
            </w:tcMar>
          </w:tcPr>
          <w:p w14:paraId="2EDCE9C4" w14:textId="77777777" w:rsidR="0034088A" w:rsidRPr="00FF66F2" w:rsidRDefault="0034088A" w:rsidP="001913DE">
            <w:pPr>
              <w:jc w:val="right"/>
              <w:rPr>
                <w:sz w:val="18"/>
                <w:szCs w:val="18"/>
              </w:rPr>
            </w:pPr>
            <w:r w:rsidRPr="00FF66F2">
              <w:rPr>
                <w:sz w:val="18"/>
                <w:szCs w:val="18"/>
              </w:rPr>
              <w:t>0</w:t>
            </w:r>
          </w:p>
        </w:tc>
        <w:tc>
          <w:tcPr>
            <w:tcW w:w="231" w:type="pct"/>
            <w:tcMar>
              <w:left w:w="57" w:type="dxa"/>
              <w:right w:w="57" w:type="dxa"/>
            </w:tcMar>
          </w:tcPr>
          <w:p w14:paraId="6C00DA5E" w14:textId="77777777" w:rsidR="0034088A" w:rsidRPr="00FF66F2" w:rsidRDefault="0034088A" w:rsidP="001913DE">
            <w:pPr>
              <w:jc w:val="right"/>
              <w:rPr>
                <w:sz w:val="18"/>
                <w:szCs w:val="18"/>
              </w:rPr>
            </w:pPr>
            <w:r w:rsidRPr="00FF66F2">
              <w:rPr>
                <w:sz w:val="18"/>
                <w:szCs w:val="18"/>
              </w:rPr>
              <w:t>0</w:t>
            </w:r>
          </w:p>
        </w:tc>
        <w:tc>
          <w:tcPr>
            <w:tcW w:w="307" w:type="pct"/>
            <w:tcMar>
              <w:left w:w="57" w:type="dxa"/>
              <w:right w:w="57" w:type="dxa"/>
            </w:tcMar>
          </w:tcPr>
          <w:p w14:paraId="77C64400" w14:textId="77777777" w:rsidR="0034088A" w:rsidRPr="00FF66F2" w:rsidRDefault="0034088A" w:rsidP="001913DE">
            <w:pPr>
              <w:jc w:val="right"/>
              <w:rPr>
                <w:sz w:val="18"/>
                <w:szCs w:val="18"/>
              </w:rPr>
            </w:pPr>
            <w:r w:rsidRPr="00FF66F2">
              <w:rPr>
                <w:sz w:val="18"/>
                <w:szCs w:val="18"/>
              </w:rPr>
              <w:t>0</w:t>
            </w:r>
          </w:p>
        </w:tc>
        <w:tc>
          <w:tcPr>
            <w:tcW w:w="383" w:type="pct"/>
            <w:tcMar>
              <w:left w:w="57" w:type="dxa"/>
              <w:right w:w="57" w:type="dxa"/>
            </w:tcMar>
          </w:tcPr>
          <w:p w14:paraId="0C2BBDF2" w14:textId="77777777" w:rsidR="0034088A" w:rsidRPr="00FF66F2" w:rsidRDefault="0034088A" w:rsidP="001913DE">
            <w:pPr>
              <w:jc w:val="right"/>
              <w:rPr>
                <w:sz w:val="18"/>
                <w:szCs w:val="18"/>
              </w:rPr>
            </w:pPr>
            <w:r w:rsidRPr="00FF66F2">
              <w:rPr>
                <w:sz w:val="18"/>
                <w:szCs w:val="18"/>
              </w:rPr>
              <w:t>44</w:t>
            </w:r>
            <w:r>
              <w:rPr>
                <w:sz w:val="18"/>
                <w:szCs w:val="18"/>
              </w:rPr>
              <w:t>.</w:t>
            </w:r>
            <w:r w:rsidRPr="00FF66F2">
              <w:rPr>
                <w:sz w:val="18"/>
                <w:szCs w:val="18"/>
              </w:rPr>
              <w:t>800</w:t>
            </w:r>
          </w:p>
        </w:tc>
      </w:tr>
      <w:tr w:rsidR="0034088A" w:rsidRPr="00FF66F2" w14:paraId="7751B930" w14:textId="77777777" w:rsidTr="001913DE">
        <w:trPr>
          <w:trHeight w:val="288"/>
          <w:jc w:val="center"/>
        </w:trPr>
        <w:tc>
          <w:tcPr>
            <w:tcW w:w="1268" w:type="pct"/>
            <w:gridSpan w:val="2"/>
            <w:vMerge w:val="restart"/>
          </w:tcPr>
          <w:p w14:paraId="1EC0135C" w14:textId="77777777" w:rsidR="0034088A" w:rsidRPr="00FF66F2" w:rsidRDefault="0034088A" w:rsidP="001913DE">
            <w:pPr>
              <w:jc w:val="left"/>
              <w:rPr>
                <w:sz w:val="18"/>
                <w:szCs w:val="18"/>
                <w:lang w:val="fr-CA"/>
              </w:rPr>
            </w:pPr>
            <w:r w:rsidRPr="00FF66F2">
              <w:rPr>
                <w:sz w:val="18"/>
                <w:szCs w:val="18"/>
                <w:lang w:val="fr-FR"/>
              </w:rPr>
              <w:t xml:space="preserve">Total de </w:t>
            </w:r>
            <w:proofErr w:type="spellStart"/>
            <w:r w:rsidRPr="00FF66F2">
              <w:rPr>
                <w:sz w:val="18"/>
                <w:szCs w:val="18"/>
                <w:lang w:val="fr-FR"/>
              </w:rPr>
              <w:t>fondos</w:t>
            </w:r>
            <w:proofErr w:type="spellEnd"/>
            <w:r w:rsidRPr="00FF66F2">
              <w:rPr>
                <w:sz w:val="18"/>
                <w:szCs w:val="18"/>
                <w:lang w:val="fr-FR"/>
              </w:rPr>
              <w:t xml:space="preserve"> </w:t>
            </w:r>
            <w:proofErr w:type="spellStart"/>
            <w:r w:rsidRPr="00FF66F2">
              <w:rPr>
                <w:sz w:val="18"/>
                <w:szCs w:val="18"/>
                <w:lang w:val="fr-FR"/>
              </w:rPr>
              <w:t>recomendados</w:t>
            </w:r>
            <w:proofErr w:type="spellEnd"/>
            <w:r w:rsidRPr="00FF66F2">
              <w:rPr>
                <w:sz w:val="18"/>
                <w:szCs w:val="18"/>
                <w:lang w:val="fr-FR"/>
              </w:rPr>
              <w:t xml:space="preserve"> para su </w:t>
            </w:r>
            <w:proofErr w:type="spellStart"/>
            <w:r w:rsidRPr="00FF66F2">
              <w:rPr>
                <w:sz w:val="18"/>
                <w:szCs w:val="18"/>
                <w:lang w:val="fr-FR"/>
              </w:rPr>
              <w:t>aprobación</w:t>
            </w:r>
            <w:proofErr w:type="spellEnd"/>
            <w:r w:rsidRPr="00FF66F2">
              <w:rPr>
                <w:sz w:val="18"/>
                <w:szCs w:val="18"/>
                <w:lang w:val="fr-FR"/>
              </w:rPr>
              <w:t xml:space="preserve"> en </w:t>
            </w:r>
            <w:proofErr w:type="spellStart"/>
            <w:r w:rsidRPr="00FF66F2">
              <w:rPr>
                <w:sz w:val="18"/>
                <w:szCs w:val="18"/>
                <w:lang w:val="fr-FR"/>
              </w:rPr>
              <w:t>esta</w:t>
            </w:r>
            <w:proofErr w:type="spellEnd"/>
            <w:r w:rsidRPr="00FF66F2">
              <w:rPr>
                <w:sz w:val="18"/>
                <w:szCs w:val="18"/>
                <w:lang w:val="fr-FR"/>
              </w:rPr>
              <w:t xml:space="preserve"> </w:t>
            </w:r>
            <w:proofErr w:type="spellStart"/>
            <w:r w:rsidRPr="00FF66F2">
              <w:rPr>
                <w:sz w:val="18"/>
                <w:szCs w:val="18"/>
                <w:lang w:val="fr-FR"/>
              </w:rPr>
              <w:t>reunión</w:t>
            </w:r>
            <w:proofErr w:type="spellEnd"/>
            <w:r w:rsidRPr="00FF66F2">
              <w:rPr>
                <w:sz w:val="18"/>
                <w:szCs w:val="18"/>
                <w:lang w:val="fr-FR"/>
              </w:rPr>
              <w:t xml:space="preserve"> </w:t>
            </w:r>
            <w:r w:rsidRPr="00FF66F2">
              <w:rPr>
                <w:sz w:val="18"/>
                <w:szCs w:val="18"/>
                <w:lang w:val="es-ES"/>
              </w:rPr>
              <w:t>(USD)</w:t>
            </w:r>
          </w:p>
        </w:tc>
        <w:tc>
          <w:tcPr>
            <w:tcW w:w="694" w:type="pct"/>
          </w:tcPr>
          <w:p w14:paraId="49B384DE" w14:textId="77777777" w:rsidR="0034088A" w:rsidRPr="00FF66F2" w:rsidRDefault="0034088A" w:rsidP="001913DE">
            <w:pPr>
              <w:jc w:val="left"/>
              <w:rPr>
                <w:sz w:val="18"/>
                <w:szCs w:val="18"/>
              </w:rPr>
            </w:pPr>
            <w:r w:rsidRPr="00FF66F2">
              <w:rPr>
                <w:sz w:val="18"/>
                <w:szCs w:val="18"/>
                <w:lang w:val="en-US"/>
              </w:rPr>
              <w:t xml:space="preserve">Costos del </w:t>
            </w:r>
            <w:proofErr w:type="spellStart"/>
            <w:r w:rsidRPr="00FF66F2">
              <w:rPr>
                <w:sz w:val="18"/>
                <w:szCs w:val="18"/>
                <w:lang w:val="en-US"/>
              </w:rPr>
              <w:t>proyecto</w:t>
            </w:r>
            <w:proofErr w:type="spellEnd"/>
          </w:p>
        </w:tc>
        <w:tc>
          <w:tcPr>
            <w:tcW w:w="308" w:type="pct"/>
            <w:tcMar>
              <w:left w:w="57" w:type="dxa"/>
              <w:right w:w="57" w:type="dxa"/>
            </w:tcMar>
          </w:tcPr>
          <w:p w14:paraId="06FD0754" w14:textId="77777777" w:rsidR="0034088A" w:rsidRPr="00FF66F2" w:rsidRDefault="0034088A" w:rsidP="001913DE">
            <w:pPr>
              <w:jc w:val="right"/>
              <w:rPr>
                <w:sz w:val="18"/>
                <w:szCs w:val="18"/>
              </w:rPr>
            </w:pPr>
            <w:r w:rsidRPr="00FF66F2">
              <w:rPr>
                <w:sz w:val="18"/>
                <w:szCs w:val="18"/>
              </w:rPr>
              <w:t>0</w:t>
            </w:r>
          </w:p>
        </w:tc>
        <w:tc>
          <w:tcPr>
            <w:tcW w:w="269" w:type="pct"/>
            <w:tcMar>
              <w:left w:w="57" w:type="dxa"/>
              <w:right w:w="57" w:type="dxa"/>
            </w:tcMar>
          </w:tcPr>
          <w:p w14:paraId="340ECA5A" w14:textId="77777777" w:rsidR="0034088A" w:rsidRPr="00FF66F2" w:rsidRDefault="0034088A" w:rsidP="001913DE">
            <w:pPr>
              <w:jc w:val="right"/>
              <w:rPr>
                <w:sz w:val="18"/>
                <w:szCs w:val="18"/>
              </w:rPr>
            </w:pPr>
            <w:r w:rsidRPr="00FF66F2">
              <w:rPr>
                <w:sz w:val="18"/>
                <w:szCs w:val="18"/>
              </w:rPr>
              <w:t>0</w:t>
            </w:r>
          </w:p>
        </w:tc>
        <w:tc>
          <w:tcPr>
            <w:tcW w:w="347" w:type="pct"/>
            <w:tcMar>
              <w:left w:w="57" w:type="dxa"/>
              <w:right w:w="57" w:type="dxa"/>
            </w:tcMar>
          </w:tcPr>
          <w:p w14:paraId="3675B84F" w14:textId="77777777" w:rsidR="0034088A" w:rsidRPr="00FF66F2" w:rsidRDefault="0034088A" w:rsidP="001913DE">
            <w:pPr>
              <w:tabs>
                <w:tab w:val="left" w:pos="634"/>
              </w:tabs>
              <w:jc w:val="right"/>
              <w:rPr>
                <w:sz w:val="18"/>
                <w:szCs w:val="18"/>
              </w:rPr>
            </w:pPr>
            <w:r w:rsidRPr="00FF66F2">
              <w:rPr>
                <w:sz w:val="18"/>
                <w:szCs w:val="18"/>
              </w:rPr>
              <w:t>0</w:t>
            </w:r>
          </w:p>
        </w:tc>
        <w:tc>
          <w:tcPr>
            <w:tcW w:w="307" w:type="pct"/>
            <w:tcMar>
              <w:left w:w="57" w:type="dxa"/>
              <w:right w:w="57" w:type="dxa"/>
            </w:tcMar>
          </w:tcPr>
          <w:p w14:paraId="5D2C91D4" w14:textId="77777777" w:rsidR="0034088A" w:rsidRPr="00FF66F2" w:rsidRDefault="0034088A" w:rsidP="001913DE">
            <w:pPr>
              <w:jc w:val="right"/>
              <w:rPr>
                <w:sz w:val="18"/>
                <w:szCs w:val="18"/>
              </w:rPr>
            </w:pPr>
            <w:r w:rsidRPr="00FF66F2">
              <w:rPr>
                <w:sz w:val="18"/>
                <w:szCs w:val="18"/>
              </w:rPr>
              <w:t>0</w:t>
            </w:r>
          </w:p>
        </w:tc>
        <w:tc>
          <w:tcPr>
            <w:tcW w:w="347" w:type="pct"/>
            <w:tcMar>
              <w:left w:w="57" w:type="dxa"/>
              <w:right w:w="57" w:type="dxa"/>
            </w:tcMar>
          </w:tcPr>
          <w:p w14:paraId="11E357C5" w14:textId="77777777" w:rsidR="0034088A" w:rsidRPr="00FF66F2" w:rsidRDefault="0034088A" w:rsidP="001913DE">
            <w:pPr>
              <w:jc w:val="right"/>
              <w:rPr>
                <w:sz w:val="18"/>
                <w:szCs w:val="18"/>
              </w:rPr>
            </w:pPr>
            <w:r w:rsidRPr="00FF66F2">
              <w:rPr>
                <w:sz w:val="18"/>
                <w:szCs w:val="18"/>
              </w:rPr>
              <w:t>208</w:t>
            </w:r>
            <w:r>
              <w:rPr>
                <w:sz w:val="18"/>
                <w:szCs w:val="18"/>
              </w:rPr>
              <w:t>.</w:t>
            </w:r>
            <w:r w:rsidRPr="00FF66F2">
              <w:rPr>
                <w:sz w:val="18"/>
                <w:szCs w:val="18"/>
              </w:rPr>
              <w:t>000</w:t>
            </w:r>
          </w:p>
        </w:tc>
        <w:tc>
          <w:tcPr>
            <w:tcW w:w="231" w:type="pct"/>
            <w:tcMar>
              <w:left w:w="57" w:type="dxa"/>
              <w:right w:w="57" w:type="dxa"/>
            </w:tcMar>
          </w:tcPr>
          <w:p w14:paraId="59AAEDAB" w14:textId="77777777" w:rsidR="0034088A" w:rsidRPr="00FF66F2" w:rsidRDefault="0034088A" w:rsidP="001913DE">
            <w:pPr>
              <w:jc w:val="right"/>
              <w:rPr>
                <w:sz w:val="18"/>
                <w:szCs w:val="18"/>
              </w:rPr>
            </w:pPr>
            <w:r w:rsidRPr="00FF66F2">
              <w:rPr>
                <w:sz w:val="18"/>
                <w:szCs w:val="18"/>
              </w:rPr>
              <w:t>0</w:t>
            </w:r>
          </w:p>
        </w:tc>
        <w:tc>
          <w:tcPr>
            <w:tcW w:w="308" w:type="pct"/>
            <w:tcMar>
              <w:left w:w="57" w:type="dxa"/>
              <w:right w:w="57" w:type="dxa"/>
            </w:tcMar>
          </w:tcPr>
          <w:p w14:paraId="0D6C8F71" w14:textId="77777777" w:rsidR="0034088A" w:rsidRPr="00FF66F2" w:rsidRDefault="0034088A" w:rsidP="001913DE">
            <w:pPr>
              <w:jc w:val="right"/>
              <w:rPr>
                <w:sz w:val="18"/>
                <w:szCs w:val="18"/>
              </w:rPr>
            </w:pPr>
            <w:r w:rsidRPr="00FF66F2">
              <w:rPr>
                <w:sz w:val="18"/>
                <w:szCs w:val="18"/>
              </w:rPr>
              <w:t>0</w:t>
            </w:r>
          </w:p>
        </w:tc>
        <w:tc>
          <w:tcPr>
            <w:tcW w:w="231" w:type="pct"/>
            <w:tcMar>
              <w:left w:w="57" w:type="dxa"/>
              <w:right w:w="57" w:type="dxa"/>
            </w:tcMar>
          </w:tcPr>
          <w:p w14:paraId="18C79F1F" w14:textId="77777777" w:rsidR="0034088A" w:rsidRPr="00FF66F2" w:rsidRDefault="0034088A" w:rsidP="001913DE">
            <w:pPr>
              <w:jc w:val="right"/>
              <w:rPr>
                <w:sz w:val="18"/>
                <w:szCs w:val="18"/>
              </w:rPr>
            </w:pPr>
            <w:r w:rsidRPr="00FF66F2">
              <w:rPr>
                <w:sz w:val="18"/>
                <w:szCs w:val="18"/>
              </w:rPr>
              <w:t>0</w:t>
            </w:r>
          </w:p>
        </w:tc>
        <w:tc>
          <w:tcPr>
            <w:tcW w:w="307" w:type="pct"/>
            <w:tcMar>
              <w:left w:w="57" w:type="dxa"/>
              <w:right w:w="57" w:type="dxa"/>
            </w:tcMar>
          </w:tcPr>
          <w:p w14:paraId="3D301D29" w14:textId="77777777" w:rsidR="0034088A" w:rsidRPr="00FF66F2" w:rsidRDefault="0034088A" w:rsidP="001913DE">
            <w:pPr>
              <w:jc w:val="right"/>
              <w:rPr>
                <w:sz w:val="18"/>
                <w:szCs w:val="18"/>
              </w:rPr>
            </w:pPr>
            <w:r w:rsidRPr="00FF66F2">
              <w:rPr>
                <w:sz w:val="18"/>
                <w:szCs w:val="18"/>
              </w:rPr>
              <w:t>0</w:t>
            </w:r>
          </w:p>
        </w:tc>
        <w:tc>
          <w:tcPr>
            <w:tcW w:w="383" w:type="pct"/>
            <w:tcMar>
              <w:left w:w="57" w:type="dxa"/>
              <w:right w:w="57" w:type="dxa"/>
            </w:tcMar>
          </w:tcPr>
          <w:p w14:paraId="79DB90DF" w14:textId="77777777" w:rsidR="0034088A" w:rsidRPr="00FF66F2" w:rsidRDefault="0034088A" w:rsidP="001913DE">
            <w:pPr>
              <w:jc w:val="right"/>
              <w:rPr>
                <w:sz w:val="18"/>
                <w:szCs w:val="18"/>
              </w:rPr>
            </w:pPr>
            <w:r w:rsidRPr="00FF66F2">
              <w:rPr>
                <w:sz w:val="18"/>
                <w:szCs w:val="18"/>
              </w:rPr>
              <w:t>208</w:t>
            </w:r>
            <w:r>
              <w:rPr>
                <w:sz w:val="18"/>
                <w:szCs w:val="18"/>
              </w:rPr>
              <w:t>.</w:t>
            </w:r>
            <w:r w:rsidRPr="00FF66F2">
              <w:rPr>
                <w:sz w:val="18"/>
                <w:szCs w:val="18"/>
              </w:rPr>
              <w:t>000</w:t>
            </w:r>
          </w:p>
        </w:tc>
      </w:tr>
      <w:tr w:rsidR="0034088A" w:rsidRPr="00FF66F2" w14:paraId="03812019" w14:textId="77777777" w:rsidTr="001913DE">
        <w:trPr>
          <w:trHeight w:val="288"/>
          <w:jc w:val="center"/>
        </w:trPr>
        <w:tc>
          <w:tcPr>
            <w:tcW w:w="1268" w:type="pct"/>
            <w:gridSpan w:val="2"/>
            <w:vMerge/>
          </w:tcPr>
          <w:p w14:paraId="153A6226" w14:textId="77777777" w:rsidR="0034088A" w:rsidRPr="00FF66F2" w:rsidRDefault="0034088A" w:rsidP="001913DE">
            <w:pPr>
              <w:jc w:val="left"/>
              <w:rPr>
                <w:sz w:val="18"/>
                <w:szCs w:val="18"/>
              </w:rPr>
            </w:pPr>
          </w:p>
        </w:tc>
        <w:tc>
          <w:tcPr>
            <w:tcW w:w="694" w:type="pct"/>
          </w:tcPr>
          <w:p w14:paraId="7BD3FB15" w14:textId="77777777" w:rsidR="0034088A" w:rsidRPr="00FF66F2" w:rsidRDefault="0034088A" w:rsidP="001913DE">
            <w:pPr>
              <w:jc w:val="left"/>
              <w:rPr>
                <w:sz w:val="18"/>
                <w:szCs w:val="18"/>
              </w:rPr>
            </w:pPr>
            <w:proofErr w:type="spellStart"/>
            <w:r w:rsidRPr="00FF66F2">
              <w:rPr>
                <w:sz w:val="18"/>
                <w:szCs w:val="18"/>
                <w:lang w:val="en-US"/>
              </w:rPr>
              <w:t>Gastos</w:t>
            </w:r>
            <w:proofErr w:type="spellEnd"/>
            <w:r w:rsidRPr="00FF66F2">
              <w:rPr>
                <w:sz w:val="18"/>
                <w:szCs w:val="18"/>
                <w:lang w:val="en-US"/>
              </w:rPr>
              <w:t xml:space="preserve"> de </w:t>
            </w:r>
            <w:proofErr w:type="spellStart"/>
            <w:r w:rsidRPr="00FF66F2">
              <w:rPr>
                <w:sz w:val="18"/>
                <w:szCs w:val="18"/>
                <w:lang w:val="en-US"/>
              </w:rPr>
              <w:t>apoyo</w:t>
            </w:r>
            <w:proofErr w:type="spellEnd"/>
          </w:p>
        </w:tc>
        <w:tc>
          <w:tcPr>
            <w:tcW w:w="308" w:type="pct"/>
            <w:tcMar>
              <w:left w:w="57" w:type="dxa"/>
              <w:right w:w="57" w:type="dxa"/>
            </w:tcMar>
          </w:tcPr>
          <w:p w14:paraId="0E544613" w14:textId="77777777" w:rsidR="0034088A" w:rsidRPr="00FF66F2" w:rsidRDefault="0034088A" w:rsidP="001913DE">
            <w:pPr>
              <w:jc w:val="right"/>
              <w:rPr>
                <w:sz w:val="18"/>
                <w:szCs w:val="18"/>
              </w:rPr>
            </w:pPr>
            <w:r w:rsidRPr="00FF66F2">
              <w:rPr>
                <w:sz w:val="18"/>
                <w:szCs w:val="18"/>
              </w:rPr>
              <w:t>0</w:t>
            </w:r>
          </w:p>
        </w:tc>
        <w:tc>
          <w:tcPr>
            <w:tcW w:w="269" w:type="pct"/>
            <w:tcMar>
              <w:left w:w="57" w:type="dxa"/>
              <w:right w:w="57" w:type="dxa"/>
            </w:tcMar>
          </w:tcPr>
          <w:p w14:paraId="5210FAAD" w14:textId="77777777" w:rsidR="0034088A" w:rsidRPr="00FF66F2" w:rsidRDefault="0034088A" w:rsidP="001913DE">
            <w:pPr>
              <w:jc w:val="right"/>
              <w:rPr>
                <w:sz w:val="18"/>
                <w:szCs w:val="18"/>
              </w:rPr>
            </w:pPr>
            <w:r w:rsidRPr="00FF66F2">
              <w:rPr>
                <w:sz w:val="18"/>
                <w:szCs w:val="18"/>
              </w:rPr>
              <w:t>0</w:t>
            </w:r>
          </w:p>
        </w:tc>
        <w:tc>
          <w:tcPr>
            <w:tcW w:w="347" w:type="pct"/>
            <w:tcMar>
              <w:left w:w="57" w:type="dxa"/>
              <w:right w:w="57" w:type="dxa"/>
            </w:tcMar>
          </w:tcPr>
          <w:p w14:paraId="706DAC64" w14:textId="77777777" w:rsidR="0034088A" w:rsidRPr="00FF66F2" w:rsidRDefault="0034088A" w:rsidP="001913DE">
            <w:pPr>
              <w:jc w:val="right"/>
              <w:rPr>
                <w:sz w:val="18"/>
                <w:szCs w:val="18"/>
              </w:rPr>
            </w:pPr>
            <w:r w:rsidRPr="00FF66F2">
              <w:rPr>
                <w:sz w:val="18"/>
                <w:szCs w:val="18"/>
              </w:rPr>
              <w:t>0</w:t>
            </w:r>
          </w:p>
        </w:tc>
        <w:tc>
          <w:tcPr>
            <w:tcW w:w="307" w:type="pct"/>
            <w:tcMar>
              <w:left w:w="57" w:type="dxa"/>
              <w:right w:w="57" w:type="dxa"/>
            </w:tcMar>
          </w:tcPr>
          <w:p w14:paraId="3A7B6799" w14:textId="77777777" w:rsidR="0034088A" w:rsidRPr="00FF66F2" w:rsidRDefault="0034088A" w:rsidP="001913DE">
            <w:pPr>
              <w:jc w:val="right"/>
              <w:rPr>
                <w:sz w:val="18"/>
                <w:szCs w:val="18"/>
              </w:rPr>
            </w:pPr>
            <w:r w:rsidRPr="00FF66F2">
              <w:rPr>
                <w:sz w:val="18"/>
                <w:szCs w:val="18"/>
              </w:rPr>
              <w:t>0</w:t>
            </w:r>
          </w:p>
        </w:tc>
        <w:tc>
          <w:tcPr>
            <w:tcW w:w="347" w:type="pct"/>
            <w:tcMar>
              <w:left w:w="57" w:type="dxa"/>
              <w:right w:w="57" w:type="dxa"/>
            </w:tcMar>
          </w:tcPr>
          <w:p w14:paraId="2B422862" w14:textId="77777777" w:rsidR="0034088A" w:rsidRPr="00FF66F2" w:rsidRDefault="0034088A" w:rsidP="001913DE">
            <w:pPr>
              <w:jc w:val="right"/>
              <w:rPr>
                <w:sz w:val="18"/>
                <w:szCs w:val="18"/>
              </w:rPr>
            </w:pPr>
            <w:r w:rsidRPr="00FF66F2">
              <w:rPr>
                <w:sz w:val="18"/>
                <w:szCs w:val="18"/>
              </w:rPr>
              <w:t>14</w:t>
            </w:r>
            <w:r>
              <w:rPr>
                <w:sz w:val="18"/>
                <w:szCs w:val="18"/>
              </w:rPr>
              <w:t>.</w:t>
            </w:r>
            <w:r w:rsidRPr="00FF66F2">
              <w:rPr>
                <w:sz w:val="18"/>
                <w:szCs w:val="18"/>
              </w:rPr>
              <w:t>560</w:t>
            </w:r>
          </w:p>
        </w:tc>
        <w:tc>
          <w:tcPr>
            <w:tcW w:w="231" w:type="pct"/>
            <w:tcMar>
              <w:left w:w="57" w:type="dxa"/>
              <w:right w:w="57" w:type="dxa"/>
            </w:tcMar>
          </w:tcPr>
          <w:p w14:paraId="2413FC3D" w14:textId="77777777" w:rsidR="0034088A" w:rsidRPr="00FF66F2" w:rsidRDefault="0034088A" w:rsidP="001913DE">
            <w:pPr>
              <w:jc w:val="right"/>
              <w:rPr>
                <w:sz w:val="18"/>
                <w:szCs w:val="18"/>
              </w:rPr>
            </w:pPr>
            <w:r w:rsidRPr="00FF66F2">
              <w:rPr>
                <w:sz w:val="18"/>
                <w:szCs w:val="18"/>
              </w:rPr>
              <w:t>0</w:t>
            </w:r>
          </w:p>
        </w:tc>
        <w:tc>
          <w:tcPr>
            <w:tcW w:w="308" w:type="pct"/>
            <w:tcMar>
              <w:left w:w="57" w:type="dxa"/>
              <w:right w:w="57" w:type="dxa"/>
            </w:tcMar>
          </w:tcPr>
          <w:p w14:paraId="2DC07253" w14:textId="77777777" w:rsidR="0034088A" w:rsidRPr="00FF66F2" w:rsidRDefault="0034088A" w:rsidP="001913DE">
            <w:pPr>
              <w:jc w:val="right"/>
              <w:rPr>
                <w:sz w:val="18"/>
                <w:szCs w:val="18"/>
              </w:rPr>
            </w:pPr>
            <w:r w:rsidRPr="00FF66F2">
              <w:rPr>
                <w:sz w:val="18"/>
                <w:szCs w:val="18"/>
              </w:rPr>
              <w:t>0</w:t>
            </w:r>
          </w:p>
        </w:tc>
        <w:tc>
          <w:tcPr>
            <w:tcW w:w="231" w:type="pct"/>
            <w:tcMar>
              <w:left w:w="57" w:type="dxa"/>
              <w:right w:w="57" w:type="dxa"/>
            </w:tcMar>
          </w:tcPr>
          <w:p w14:paraId="4AEE9C8A" w14:textId="77777777" w:rsidR="0034088A" w:rsidRPr="00FF66F2" w:rsidRDefault="0034088A" w:rsidP="001913DE">
            <w:pPr>
              <w:jc w:val="right"/>
              <w:rPr>
                <w:sz w:val="18"/>
                <w:szCs w:val="18"/>
              </w:rPr>
            </w:pPr>
            <w:r w:rsidRPr="00FF66F2">
              <w:rPr>
                <w:sz w:val="18"/>
                <w:szCs w:val="18"/>
              </w:rPr>
              <w:t>0</w:t>
            </w:r>
          </w:p>
        </w:tc>
        <w:tc>
          <w:tcPr>
            <w:tcW w:w="307" w:type="pct"/>
            <w:tcMar>
              <w:left w:w="57" w:type="dxa"/>
              <w:right w:w="57" w:type="dxa"/>
            </w:tcMar>
          </w:tcPr>
          <w:p w14:paraId="3EF8316D" w14:textId="77777777" w:rsidR="0034088A" w:rsidRPr="00FF66F2" w:rsidRDefault="0034088A" w:rsidP="001913DE">
            <w:pPr>
              <w:jc w:val="right"/>
              <w:rPr>
                <w:sz w:val="18"/>
                <w:szCs w:val="18"/>
              </w:rPr>
            </w:pPr>
            <w:r w:rsidRPr="00FF66F2">
              <w:rPr>
                <w:sz w:val="18"/>
                <w:szCs w:val="18"/>
              </w:rPr>
              <w:t>0</w:t>
            </w:r>
          </w:p>
        </w:tc>
        <w:tc>
          <w:tcPr>
            <w:tcW w:w="383" w:type="pct"/>
            <w:tcMar>
              <w:left w:w="57" w:type="dxa"/>
              <w:right w:w="57" w:type="dxa"/>
            </w:tcMar>
          </w:tcPr>
          <w:p w14:paraId="528CED86" w14:textId="77777777" w:rsidR="0034088A" w:rsidRPr="00FF66F2" w:rsidRDefault="0034088A" w:rsidP="001913DE">
            <w:pPr>
              <w:jc w:val="right"/>
              <w:rPr>
                <w:sz w:val="18"/>
                <w:szCs w:val="18"/>
              </w:rPr>
            </w:pPr>
            <w:r w:rsidRPr="00FF66F2">
              <w:rPr>
                <w:sz w:val="18"/>
                <w:szCs w:val="18"/>
              </w:rPr>
              <w:t>14</w:t>
            </w:r>
            <w:r>
              <w:rPr>
                <w:sz w:val="18"/>
                <w:szCs w:val="18"/>
              </w:rPr>
              <w:t>.</w:t>
            </w:r>
            <w:r w:rsidRPr="00FF66F2">
              <w:rPr>
                <w:sz w:val="18"/>
                <w:szCs w:val="18"/>
              </w:rPr>
              <w:t>560</w:t>
            </w:r>
          </w:p>
        </w:tc>
      </w:tr>
    </w:tbl>
    <w:p w14:paraId="0BB92093" w14:textId="77777777" w:rsidR="0034088A" w:rsidRPr="00FF66F2" w:rsidRDefault="0034088A" w:rsidP="0034088A">
      <w:pPr>
        <w:jc w:val="left"/>
        <w:rPr>
          <w:sz w:val="18"/>
          <w:szCs w:val="18"/>
        </w:rPr>
      </w:pPr>
    </w:p>
    <w:tbl>
      <w:tblPr>
        <w:tblStyle w:val="TableGrid"/>
        <w:tblW w:w="11700" w:type="dxa"/>
        <w:tblInd w:w="-11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98"/>
        <w:gridCol w:w="6702"/>
      </w:tblGrid>
      <w:tr w:rsidR="0034088A" w:rsidRPr="00FF66F2" w14:paraId="0FE5E650" w14:textId="77777777" w:rsidTr="001913DE">
        <w:trPr>
          <w:trHeight w:val="42"/>
        </w:trPr>
        <w:tc>
          <w:tcPr>
            <w:tcW w:w="4998" w:type="dxa"/>
            <w:hideMark/>
          </w:tcPr>
          <w:p w14:paraId="58235170" w14:textId="77777777" w:rsidR="0034088A" w:rsidRPr="00FF66F2" w:rsidRDefault="0034088A" w:rsidP="001913DE">
            <w:pPr>
              <w:spacing w:after="60"/>
              <w:jc w:val="left"/>
              <w:rPr>
                <w:b/>
                <w:sz w:val="18"/>
                <w:szCs w:val="18"/>
                <w:lang w:val="en-US"/>
              </w:rPr>
            </w:pPr>
            <w:proofErr w:type="spellStart"/>
            <w:r w:rsidRPr="00FF66F2">
              <w:rPr>
                <w:b/>
                <w:sz w:val="18"/>
                <w:szCs w:val="18"/>
                <w:lang w:val="en-US"/>
              </w:rPr>
              <w:t>Recomendación</w:t>
            </w:r>
            <w:proofErr w:type="spellEnd"/>
            <w:r w:rsidRPr="00FF66F2">
              <w:rPr>
                <w:b/>
                <w:sz w:val="18"/>
                <w:szCs w:val="18"/>
                <w:lang w:val="en-US"/>
              </w:rPr>
              <w:t xml:space="preserve"> de la </w:t>
            </w:r>
            <w:proofErr w:type="spellStart"/>
            <w:r w:rsidRPr="00FF66F2">
              <w:rPr>
                <w:b/>
                <w:sz w:val="18"/>
                <w:szCs w:val="18"/>
                <w:lang w:val="en-US"/>
              </w:rPr>
              <w:t>Secretaría</w:t>
            </w:r>
            <w:proofErr w:type="spellEnd"/>
            <w:r w:rsidRPr="00FF66F2">
              <w:rPr>
                <w:b/>
                <w:sz w:val="18"/>
                <w:szCs w:val="18"/>
                <w:lang w:val="en-US"/>
              </w:rPr>
              <w:t>:</w:t>
            </w:r>
          </w:p>
        </w:tc>
        <w:tc>
          <w:tcPr>
            <w:tcW w:w="6702" w:type="dxa"/>
            <w:hideMark/>
          </w:tcPr>
          <w:p w14:paraId="5DF80BB4" w14:textId="77777777" w:rsidR="0034088A" w:rsidRPr="00FF66F2" w:rsidRDefault="0034088A" w:rsidP="001913DE">
            <w:pPr>
              <w:spacing w:after="60"/>
              <w:jc w:val="center"/>
              <w:rPr>
                <w:sz w:val="18"/>
                <w:szCs w:val="18"/>
                <w:lang w:val="en-US"/>
              </w:rPr>
            </w:pPr>
            <w:proofErr w:type="spellStart"/>
            <w:r w:rsidRPr="00FF66F2">
              <w:rPr>
                <w:sz w:val="18"/>
                <w:szCs w:val="18"/>
                <w:lang w:val="en-US"/>
              </w:rPr>
              <w:t>Aprobación</w:t>
            </w:r>
            <w:proofErr w:type="spellEnd"/>
            <w:r w:rsidRPr="00FF66F2">
              <w:rPr>
                <w:sz w:val="18"/>
                <w:szCs w:val="18"/>
                <w:lang w:val="en-US"/>
              </w:rPr>
              <w:t xml:space="preserve"> general</w:t>
            </w:r>
          </w:p>
        </w:tc>
      </w:tr>
    </w:tbl>
    <w:p w14:paraId="4151C181" w14:textId="77777777" w:rsidR="009335CC" w:rsidRPr="0034371D" w:rsidRDefault="009335CC" w:rsidP="009335CC">
      <w:r w:rsidRPr="0034371D">
        <w:br w:type="page"/>
      </w:r>
    </w:p>
    <w:p w14:paraId="0526464B" w14:textId="429C94F7" w:rsidR="00D1030C" w:rsidRPr="00730226" w:rsidRDefault="00D1030C" w:rsidP="00D1030C">
      <w:pPr>
        <w:keepNext/>
        <w:spacing w:after="240"/>
        <w:jc w:val="center"/>
        <w:rPr>
          <w:b/>
          <w:lang w:val="es-ES_tradnl"/>
        </w:rPr>
      </w:pPr>
      <w:r w:rsidRPr="00730226">
        <w:rPr>
          <w:b/>
          <w:lang w:val="es-ES_tradnl"/>
        </w:rPr>
        <w:lastRenderedPageBreak/>
        <w:t>DESCRIPCIÓN DE</w:t>
      </w:r>
      <w:r>
        <w:rPr>
          <w:b/>
          <w:lang w:val="es-ES_tradnl"/>
        </w:rPr>
        <w:t>L</w:t>
      </w:r>
      <w:r w:rsidRPr="00730226">
        <w:rPr>
          <w:b/>
          <w:lang w:val="es-ES_tradnl"/>
        </w:rPr>
        <w:t xml:space="preserve"> PROYECTO</w:t>
      </w:r>
    </w:p>
    <w:p w14:paraId="28636C10" w14:textId="584FE86F" w:rsidR="00D1030C" w:rsidRPr="00730226" w:rsidRDefault="00D1030C" w:rsidP="00D1030C">
      <w:pPr>
        <w:pStyle w:val="Heading1"/>
        <w:rPr>
          <w:lang w:val="es-ES_tradnl"/>
        </w:rPr>
      </w:pPr>
      <w:r w:rsidRPr="00730226">
        <w:rPr>
          <w:lang w:val="es-ES_tradnl"/>
        </w:rPr>
        <w:t xml:space="preserve">En nombre del Gobierno de Cuba, el PNUD, en calidad de organismo de ejecución designado, solicita financiamiento para el tercer tramo de la etapa II del </w:t>
      </w:r>
      <w:r>
        <w:rPr>
          <w:lang w:val="es-ES_tradnl"/>
        </w:rPr>
        <w:t xml:space="preserve">plan de gestión </w:t>
      </w:r>
      <w:r w:rsidR="0068780B">
        <w:rPr>
          <w:lang w:val="es-ES_tradnl"/>
        </w:rPr>
        <w:t xml:space="preserve">para la </w:t>
      </w:r>
      <w:r>
        <w:rPr>
          <w:lang w:val="es-ES_tradnl"/>
        </w:rPr>
        <w:t>eliminación de los HCFC (</w:t>
      </w:r>
      <w:r w:rsidRPr="00730226">
        <w:rPr>
          <w:lang w:val="es-ES_tradnl"/>
        </w:rPr>
        <w:t>PGEH</w:t>
      </w:r>
      <w:r>
        <w:rPr>
          <w:lang w:val="es-ES_tradnl"/>
        </w:rPr>
        <w:t>)</w:t>
      </w:r>
      <w:r w:rsidRPr="00730226">
        <w:rPr>
          <w:lang w:val="es-ES_tradnl"/>
        </w:rPr>
        <w:t>, en la suma de 208.000 USD</w:t>
      </w:r>
      <w:r>
        <w:rPr>
          <w:lang w:val="es-ES_tradnl"/>
        </w:rPr>
        <w:t>,</w:t>
      </w:r>
      <w:r w:rsidRPr="00730226">
        <w:rPr>
          <w:lang w:val="es-ES_tradnl"/>
        </w:rPr>
        <w:t xml:space="preserve"> </w:t>
      </w:r>
      <w:r>
        <w:rPr>
          <w:lang w:val="es-ES_tradnl"/>
        </w:rPr>
        <w:t>más los gastos de apoyo del organismo</w:t>
      </w:r>
      <w:r w:rsidRPr="00730226">
        <w:rPr>
          <w:lang w:val="es-ES_tradnl"/>
        </w:rPr>
        <w:t xml:space="preserve"> que ascienden a </w:t>
      </w:r>
      <w:r>
        <w:rPr>
          <w:lang w:val="es-ES_tradnl"/>
        </w:rPr>
        <w:t>14.560</w:t>
      </w:r>
      <w:r w:rsidR="00F4089A">
        <w:rPr>
          <w:lang w:val="es-ES_tradnl"/>
        </w:rPr>
        <w:t> </w:t>
      </w:r>
      <w:r w:rsidRPr="002920C0">
        <w:rPr>
          <w:lang w:val="es-ES_tradnl"/>
        </w:rPr>
        <w:t>USD</w:t>
      </w:r>
      <w:r w:rsidRPr="00730226">
        <w:rPr>
          <w:lang w:val="es-ES_tradnl"/>
        </w:rPr>
        <w:t>.</w:t>
      </w:r>
      <w:r w:rsidRPr="00730226">
        <w:rPr>
          <w:rStyle w:val="FootnoteReference"/>
          <w:lang w:val="es-ES_tradnl"/>
        </w:rPr>
        <w:footnoteReference w:id="2"/>
      </w:r>
      <w:r w:rsidRPr="00730226">
        <w:rPr>
          <w:lang w:val="es-ES_tradnl"/>
        </w:rPr>
        <w:t xml:space="preserve"> La presentación incluye un informe </w:t>
      </w:r>
      <w:r>
        <w:rPr>
          <w:lang w:val="es-ES_tradnl"/>
        </w:rPr>
        <w:t xml:space="preserve">sobre la marcha de las actividades del </w:t>
      </w:r>
      <w:r w:rsidRPr="00730226">
        <w:rPr>
          <w:lang w:val="es-ES_tradnl"/>
        </w:rPr>
        <w:t>segundo tramo y el plan de ejecución del tramo para 2026-2027.</w:t>
      </w:r>
    </w:p>
    <w:p w14:paraId="093570DB" w14:textId="76299064" w:rsidR="00D1030C" w:rsidRPr="00730226" w:rsidRDefault="00D1030C" w:rsidP="00D1030C">
      <w:pPr>
        <w:keepNext/>
        <w:spacing w:after="240"/>
        <w:rPr>
          <w:u w:val="single"/>
          <w:lang w:val="es-ES_tradnl"/>
        </w:rPr>
      </w:pPr>
      <w:r>
        <w:rPr>
          <w:u w:val="single"/>
          <w:lang w:val="es-ES_tradnl"/>
        </w:rPr>
        <w:t>Informe sobre el c</w:t>
      </w:r>
      <w:r w:rsidRPr="00730226">
        <w:rPr>
          <w:u w:val="single"/>
          <w:lang w:val="es-ES_tradnl"/>
        </w:rPr>
        <w:t>onsumo de HCFC</w:t>
      </w:r>
    </w:p>
    <w:p w14:paraId="62373DFD" w14:textId="19846BA6" w:rsidR="00D1030C" w:rsidRPr="00730226" w:rsidRDefault="00D1030C" w:rsidP="00D1030C">
      <w:pPr>
        <w:pStyle w:val="Heading1"/>
        <w:rPr>
          <w:lang w:val="es-ES_tradnl"/>
        </w:rPr>
      </w:pPr>
      <w:r w:rsidRPr="00730226">
        <w:rPr>
          <w:lang w:val="es-ES_tradnl"/>
        </w:rPr>
        <w:t>El Gobierno de Cuba informó un consumo de 2,44 toneladas PAO de HCFC en 2024, lo que supone un 85,6</w:t>
      </w:r>
      <w:r>
        <w:rPr>
          <w:lang w:val="es-ES_tradnl"/>
        </w:rPr>
        <w:t xml:space="preserve"> </w:t>
      </w:r>
      <w:r w:rsidRPr="00730226">
        <w:rPr>
          <w:lang w:val="es-ES_tradnl"/>
        </w:rPr>
        <w:t xml:space="preserve">por ciento </w:t>
      </w:r>
      <w:r>
        <w:rPr>
          <w:lang w:val="es-ES_tradnl"/>
        </w:rPr>
        <w:t xml:space="preserve">por debajo de </w:t>
      </w:r>
      <w:r w:rsidRPr="00730226">
        <w:rPr>
          <w:lang w:val="es-ES_tradnl"/>
        </w:rPr>
        <w:t xml:space="preserve">la base de comparación de HCFC del país para el cumplimiento. El </w:t>
      </w:r>
      <w:r w:rsidR="0068780B">
        <w:rPr>
          <w:lang w:val="es-ES_tradnl"/>
        </w:rPr>
        <w:t xml:space="preserve">Cuadro 1 indica el </w:t>
      </w:r>
      <w:r w:rsidRPr="00730226">
        <w:rPr>
          <w:lang w:val="es-ES_tradnl"/>
        </w:rPr>
        <w:t>consumo de HCFC entre 2020 y 2024.</w:t>
      </w:r>
    </w:p>
    <w:p w14:paraId="7C51EC7C" w14:textId="77777777" w:rsidR="00D1030C" w:rsidRPr="00730226" w:rsidRDefault="00D1030C" w:rsidP="00D1030C">
      <w:pPr>
        <w:keepNext/>
        <w:rPr>
          <w:b/>
          <w:lang w:val="es-ES_tradnl"/>
        </w:rPr>
      </w:pPr>
      <w:r w:rsidRPr="00730226">
        <w:rPr>
          <w:b/>
          <w:lang w:val="es-ES_tradnl"/>
        </w:rPr>
        <w:t xml:space="preserve">Cuadro 1. Consumo de HCFC en Cuba (datos </w:t>
      </w:r>
      <w:r>
        <w:rPr>
          <w:b/>
          <w:lang w:val="es-ES_tradnl"/>
        </w:rPr>
        <w:t>conforme al A</w:t>
      </w:r>
      <w:r w:rsidRPr="00730226">
        <w:rPr>
          <w:b/>
          <w:lang w:val="es-ES_tradnl"/>
        </w:rPr>
        <w:t xml:space="preserve">rtículo 7 </w:t>
      </w:r>
      <w:r>
        <w:rPr>
          <w:b/>
          <w:lang w:val="es-ES_tradnl"/>
        </w:rPr>
        <w:t xml:space="preserve">correspondientes a </w:t>
      </w:r>
      <w:r w:rsidRPr="00730226">
        <w:rPr>
          <w:b/>
          <w:lang w:val="es-ES_tradnl"/>
        </w:rPr>
        <w:t>2020-2024)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1"/>
        <w:gridCol w:w="1040"/>
        <w:gridCol w:w="1040"/>
        <w:gridCol w:w="1040"/>
        <w:gridCol w:w="1041"/>
        <w:gridCol w:w="1041"/>
        <w:gridCol w:w="2027"/>
      </w:tblGrid>
      <w:tr w:rsidR="00D1030C" w:rsidRPr="00730226" w14:paraId="59ABF153" w14:textId="77777777" w:rsidTr="00923EC2">
        <w:trPr>
          <w:trHeight w:val="251"/>
        </w:trPr>
        <w:tc>
          <w:tcPr>
            <w:tcW w:w="1210" w:type="pct"/>
            <w:noWrap/>
            <w:vAlign w:val="center"/>
            <w:hideMark/>
          </w:tcPr>
          <w:p w14:paraId="6DEA43D6" w14:textId="77777777" w:rsidR="00D1030C" w:rsidRPr="00730226" w:rsidRDefault="00D1030C" w:rsidP="00923EC2">
            <w:pPr>
              <w:jc w:val="left"/>
              <w:rPr>
                <w:b/>
                <w:bCs/>
                <w:color w:val="000000"/>
                <w:sz w:val="20"/>
                <w:szCs w:val="20"/>
                <w:lang w:val="es-ES_tradnl" w:eastAsia="en-CA"/>
              </w:rPr>
            </w:pPr>
            <w:r w:rsidRPr="00730226">
              <w:rPr>
                <w:b/>
                <w:bCs/>
                <w:color w:val="000000"/>
                <w:sz w:val="20"/>
                <w:szCs w:val="20"/>
                <w:lang w:val="es-ES_tradnl" w:eastAsia="en-CA"/>
              </w:rPr>
              <w:t>HCFC</w:t>
            </w:r>
          </w:p>
        </w:tc>
        <w:tc>
          <w:tcPr>
            <w:tcW w:w="632" w:type="pct"/>
            <w:noWrap/>
            <w:vAlign w:val="center"/>
            <w:hideMark/>
          </w:tcPr>
          <w:p w14:paraId="4F394D12" w14:textId="77777777" w:rsidR="00D1030C" w:rsidRPr="00730226" w:rsidRDefault="00D1030C" w:rsidP="00923EC2">
            <w:pPr>
              <w:jc w:val="center"/>
              <w:rPr>
                <w:b/>
                <w:bCs/>
                <w:color w:val="000000"/>
                <w:sz w:val="20"/>
                <w:szCs w:val="20"/>
                <w:lang w:val="es-ES_tradnl" w:eastAsia="en-CA"/>
              </w:rPr>
            </w:pPr>
            <w:r w:rsidRPr="00730226">
              <w:rPr>
                <w:b/>
                <w:bCs/>
                <w:color w:val="000000"/>
                <w:sz w:val="20"/>
                <w:szCs w:val="20"/>
                <w:lang w:val="es-ES_tradnl" w:eastAsia="en-CA"/>
              </w:rPr>
              <w:t>2020</w:t>
            </w:r>
          </w:p>
        </w:tc>
        <w:tc>
          <w:tcPr>
            <w:tcW w:w="632" w:type="pct"/>
            <w:noWrap/>
            <w:vAlign w:val="center"/>
            <w:hideMark/>
          </w:tcPr>
          <w:p w14:paraId="644E8DC5" w14:textId="77777777" w:rsidR="00D1030C" w:rsidRPr="00730226" w:rsidRDefault="00D1030C" w:rsidP="00923EC2">
            <w:pPr>
              <w:jc w:val="center"/>
              <w:rPr>
                <w:b/>
                <w:bCs/>
                <w:color w:val="000000"/>
                <w:sz w:val="20"/>
                <w:szCs w:val="20"/>
                <w:lang w:val="es-ES_tradnl" w:eastAsia="en-CA"/>
              </w:rPr>
            </w:pPr>
            <w:r w:rsidRPr="00730226">
              <w:rPr>
                <w:b/>
                <w:bCs/>
                <w:color w:val="000000"/>
                <w:sz w:val="20"/>
                <w:szCs w:val="20"/>
                <w:lang w:val="es-ES_tradnl" w:eastAsia="en-CA"/>
              </w:rPr>
              <w:t>2021</w:t>
            </w:r>
          </w:p>
        </w:tc>
        <w:tc>
          <w:tcPr>
            <w:tcW w:w="632" w:type="pct"/>
            <w:noWrap/>
            <w:vAlign w:val="center"/>
            <w:hideMark/>
          </w:tcPr>
          <w:p w14:paraId="34A19D6D" w14:textId="77777777" w:rsidR="00D1030C" w:rsidRPr="00730226" w:rsidRDefault="00D1030C" w:rsidP="00923EC2">
            <w:pPr>
              <w:jc w:val="center"/>
              <w:rPr>
                <w:b/>
                <w:bCs/>
                <w:color w:val="000000"/>
                <w:sz w:val="20"/>
                <w:szCs w:val="20"/>
                <w:lang w:val="es-ES_tradnl" w:eastAsia="en-CA"/>
              </w:rPr>
            </w:pPr>
            <w:r w:rsidRPr="00730226">
              <w:rPr>
                <w:b/>
                <w:bCs/>
                <w:color w:val="000000"/>
                <w:sz w:val="20"/>
                <w:szCs w:val="20"/>
                <w:lang w:val="es-ES_tradnl" w:eastAsia="en-CA"/>
              </w:rPr>
              <w:t>2022</w:t>
            </w:r>
          </w:p>
        </w:tc>
        <w:tc>
          <w:tcPr>
            <w:tcW w:w="632" w:type="pct"/>
            <w:vAlign w:val="center"/>
            <w:hideMark/>
          </w:tcPr>
          <w:p w14:paraId="372136CA" w14:textId="77777777" w:rsidR="00D1030C" w:rsidRPr="00730226" w:rsidRDefault="00D1030C" w:rsidP="00923EC2">
            <w:pPr>
              <w:jc w:val="center"/>
              <w:rPr>
                <w:b/>
                <w:bCs/>
                <w:color w:val="000000"/>
                <w:sz w:val="20"/>
                <w:szCs w:val="20"/>
                <w:lang w:val="es-ES_tradnl" w:eastAsia="en-CA"/>
              </w:rPr>
            </w:pPr>
            <w:r w:rsidRPr="00730226">
              <w:rPr>
                <w:b/>
                <w:bCs/>
                <w:color w:val="000000"/>
                <w:sz w:val="20"/>
                <w:szCs w:val="20"/>
                <w:lang w:val="es-ES_tradnl" w:eastAsia="en-CA"/>
              </w:rPr>
              <w:t>2023</w:t>
            </w:r>
          </w:p>
        </w:tc>
        <w:tc>
          <w:tcPr>
            <w:tcW w:w="632" w:type="pct"/>
            <w:vAlign w:val="center"/>
            <w:hideMark/>
          </w:tcPr>
          <w:p w14:paraId="103FB535" w14:textId="77777777" w:rsidR="00D1030C" w:rsidRPr="00730226" w:rsidRDefault="00D1030C" w:rsidP="00923EC2">
            <w:pPr>
              <w:jc w:val="center"/>
              <w:rPr>
                <w:b/>
                <w:bCs/>
                <w:color w:val="000000"/>
                <w:sz w:val="20"/>
                <w:szCs w:val="20"/>
                <w:lang w:val="es-ES_tradnl" w:eastAsia="en-CA"/>
              </w:rPr>
            </w:pPr>
            <w:r w:rsidRPr="00730226">
              <w:rPr>
                <w:b/>
                <w:bCs/>
                <w:color w:val="000000"/>
                <w:sz w:val="20"/>
                <w:szCs w:val="20"/>
                <w:lang w:val="es-ES_tradnl" w:eastAsia="en-CA"/>
              </w:rPr>
              <w:t>2024</w:t>
            </w:r>
          </w:p>
        </w:tc>
        <w:tc>
          <w:tcPr>
            <w:tcW w:w="632" w:type="pct"/>
            <w:noWrap/>
            <w:vAlign w:val="center"/>
            <w:hideMark/>
          </w:tcPr>
          <w:p w14:paraId="77177337" w14:textId="77777777" w:rsidR="00D1030C" w:rsidRPr="00730226" w:rsidRDefault="00D1030C" w:rsidP="00923EC2">
            <w:pPr>
              <w:jc w:val="center"/>
              <w:rPr>
                <w:b/>
                <w:bCs/>
                <w:color w:val="000000"/>
                <w:sz w:val="20"/>
                <w:szCs w:val="20"/>
                <w:lang w:val="es-ES_tradnl" w:eastAsia="en-CA"/>
              </w:rPr>
            </w:pPr>
            <w:r w:rsidRPr="00730226">
              <w:rPr>
                <w:b/>
                <w:bCs/>
                <w:color w:val="000000"/>
                <w:sz w:val="20"/>
                <w:szCs w:val="20"/>
                <w:lang w:val="es-ES_tradnl" w:eastAsia="en-CA"/>
              </w:rPr>
              <w:t>Base de comparación</w:t>
            </w:r>
          </w:p>
        </w:tc>
      </w:tr>
      <w:tr w:rsidR="00D1030C" w:rsidRPr="00730226" w14:paraId="5FEB747D" w14:textId="77777777" w:rsidTr="00923EC2">
        <w:trPr>
          <w:trHeight w:val="260"/>
        </w:trPr>
        <w:tc>
          <w:tcPr>
            <w:tcW w:w="5000" w:type="pct"/>
            <w:gridSpan w:val="7"/>
            <w:noWrap/>
            <w:vAlign w:val="center"/>
            <w:hideMark/>
          </w:tcPr>
          <w:p w14:paraId="3455F02B" w14:textId="77777777" w:rsidR="00D1030C" w:rsidRPr="00730226" w:rsidRDefault="00D1030C" w:rsidP="00923EC2">
            <w:pPr>
              <w:jc w:val="left"/>
              <w:rPr>
                <w:b/>
                <w:bCs/>
                <w:color w:val="000000"/>
                <w:sz w:val="20"/>
                <w:szCs w:val="20"/>
                <w:lang w:val="es-ES_tradnl" w:eastAsia="en-CA"/>
              </w:rPr>
            </w:pPr>
            <w:r w:rsidRPr="00730226">
              <w:rPr>
                <w:b/>
                <w:bCs/>
                <w:color w:val="000000"/>
                <w:sz w:val="20"/>
                <w:szCs w:val="20"/>
                <w:lang w:val="es-ES_tradnl" w:eastAsia="en-CA"/>
              </w:rPr>
              <w:t>Toneladas métricas (</w:t>
            </w:r>
            <w:proofErr w:type="spellStart"/>
            <w:r w:rsidRPr="00730226">
              <w:rPr>
                <w:b/>
                <w:bCs/>
                <w:color w:val="000000"/>
                <w:sz w:val="20"/>
                <w:szCs w:val="20"/>
                <w:lang w:val="es-ES_tradnl" w:eastAsia="en-CA"/>
              </w:rPr>
              <w:t>tm</w:t>
            </w:r>
            <w:proofErr w:type="spellEnd"/>
            <w:r w:rsidRPr="00730226">
              <w:rPr>
                <w:b/>
                <w:bCs/>
                <w:color w:val="000000"/>
                <w:sz w:val="20"/>
                <w:szCs w:val="20"/>
                <w:lang w:val="es-ES_tradnl" w:eastAsia="en-CA"/>
              </w:rPr>
              <w:t>)</w:t>
            </w:r>
          </w:p>
        </w:tc>
      </w:tr>
      <w:tr w:rsidR="00D1030C" w:rsidRPr="00730226" w14:paraId="3BDBE854" w14:textId="77777777" w:rsidTr="00923EC2">
        <w:trPr>
          <w:trHeight w:val="170"/>
        </w:trPr>
        <w:tc>
          <w:tcPr>
            <w:tcW w:w="1210" w:type="pct"/>
            <w:noWrap/>
            <w:vAlign w:val="center"/>
            <w:hideMark/>
          </w:tcPr>
          <w:p w14:paraId="66E0DB90" w14:textId="77777777" w:rsidR="00D1030C" w:rsidRPr="00730226" w:rsidRDefault="00D1030C" w:rsidP="00923EC2">
            <w:pPr>
              <w:jc w:val="left"/>
              <w:rPr>
                <w:color w:val="000000"/>
                <w:sz w:val="20"/>
                <w:szCs w:val="20"/>
                <w:lang w:val="es-ES_tradnl" w:eastAsia="en-CA"/>
              </w:rPr>
            </w:pPr>
            <w:r w:rsidRPr="00730226">
              <w:rPr>
                <w:color w:val="000000"/>
                <w:sz w:val="20"/>
                <w:szCs w:val="20"/>
                <w:lang w:val="es-ES_tradnl" w:eastAsia="en-CA"/>
              </w:rPr>
              <w:t>HCFC-22</w:t>
            </w:r>
          </w:p>
        </w:tc>
        <w:tc>
          <w:tcPr>
            <w:tcW w:w="632" w:type="pct"/>
            <w:noWrap/>
            <w:vAlign w:val="center"/>
            <w:hideMark/>
          </w:tcPr>
          <w:p w14:paraId="5B5422B0"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23,46</w:t>
            </w:r>
          </w:p>
        </w:tc>
        <w:tc>
          <w:tcPr>
            <w:tcW w:w="632" w:type="pct"/>
            <w:noWrap/>
            <w:vAlign w:val="center"/>
            <w:hideMark/>
          </w:tcPr>
          <w:p w14:paraId="45C3B20C"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14,74</w:t>
            </w:r>
          </w:p>
        </w:tc>
        <w:tc>
          <w:tcPr>
            <w:tcW w:w="632" w:type="pct"/>
            <w:vAlign w:val="center"/>
            <w:hideMark/>
          </w:tcPr>
          <w:p w14:paraId="7F9256B7"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25,36</w:t>
            </w:r>
          </w:p>
        </w:tc>
        <w:tc>
          <w:tcPr>
            <w:tcW w:w="632" w:type="pct"/>
            <w:vAlign w:val="center"/>
            <w:hideMark/>
          </w:tcPr>
          <w:p w14:paraId="2C159AF3"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10,06</w:t>
            </w:r>
          </w:p>
        </w:tc>
        <w:tc>
          <w:tcPr>
            <w:tcW w:w="632" w:type="pct"/>
            <w:vAlign w:val="center"/>
            <w:hideMark/>
          </w:tcPr>
          <w:p w14:paraId="53E6287B"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44,45</w:t>
            </w:r>
          </w:p>
        </w:tc>
        <w:tc>
          <w:tcPr>
            <w:tcW w:w="632" w:type="pct"/>
            <w:noWrap/>
            <w:vAlign w:val="center"/>
            <w:hideMark/>
          </w:tcPr>
          <w:p w14:paraId="3FABC61C"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259,05</w:t>
            </w:r>
          </w:p>
        </w:tc>
      </w:tr>
      <w:tr w:rsidR="00D1030C" w:rsidRPr="00730226" w14:paraId="37695CD2" w14:textId="77777777" w:rsidTr="00923EC2">
        <w:trPr>
          <w:trHeight w:val="206"/>
        </w:trPr>
        <w:tc>
          <w:tcPr>
            <w:tcW w:w="1210" w:type="pct"/>
            <w:noWrap/>
            <w:vAlign w:val="center"/>
            <w:hideMark/>
          </w:tcPr>
          <w:p w14:paraId="7E6CB547" w14:textId="77777777" w:rsidR="00D1030C" w:rsidRPr="00730226" w:rsidRDefault="00D1030C" w:rsidP="00923EC2">
            <w:pPr>
              <w:jc w:val="left"/>
              <w:rPr>
                <w:color w:val="000000"/>
                <w:sz w:val="20"/>
                <w:szCs w:val="20"/>
                <w:lang w:val="es-ES_tradnl" w:eastAsia="en-CA"/>
              </w:rPr>
            </w:pPr>
            <w:r w:rsidRPr="00730226">
              <w:rPr>
                <w:color w:val="000000"/>
                <w:sz w:val="20"/>
                <w:szCs w:val="20"/>
                <w:lang w:val="es-ES_tradnl" w:eastAsia="en-CA"/>
              </w:rPr>
              <w:t>HCFC-124</w:t>
            </w:r>
          </w:p>
        </w:tc>
        <w:tc>
          <w:tcPr>
            <w:tcW w:w="632" w:type="pct"/>
            <w:noWrap/>
            <w:vAlign w:val="center"/>
            <w:hideMark/>
          </w:tcPr>
          <w:p w14:paraId="2B737209"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0,37</w:t>
            </w:r>
          </w:p>
        </w:tc>
        <w:tc>
          <w:tcPr>
            <w:tcW w:w="632" w:type="pct"/>
            <w:noWrap/>
            <w:vAlign w:val="center"/>
            <w:hideMark/>
          </w:tcPr>
          <w:p w14:paraId="06EA85E2"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noWrap/>
            <w:vAlign w:val="center"/>
            <w:hideMark/>
          </w:tcPr>
          <w:p w14:paraId="6E1EF4EF"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vAlign w:val="center"/>
            <w:hideMark/>
          </w:tcPr>
          <w:p w14:paraId="34A759C1"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vAlign w:val="center"/>
            <w:hideMark/>
          </w:tcPr>
          <w:p w14:paraId="132B0E5E"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noWrap/>
            <w:vAlign w:val="center"/>
            <w:hideMark/>
          </w:tcPr>
          <w:p w14:paraId="75D2EA09"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0,60</w:t>
            </w:r>
          </w:p>
        </w:tc>
      </w:tr>
      <w:tr w:rsidR="00D1030C" w:rsidRPr="00730226" w14:paraId="2C116074" w14:textId="77777777" w:rsidTr="00923EC2">
        <w:trPr>
          <w:trHeight w:val="233"/>
        </w:trPr>
        <w:tc>
          <w:tcPr>
            <w:tcW w:w="1210" w:type="pct"/>
            <w:noWrap/>
            <w:vAlign w:val="center"/>
            <w:hideMark/>
          </w:tcPr>
          <w:p w14:paraId="601AC060" w14:textId="77777777" w:rsidR="00D1030C" w:rsidRPr="00730226" w:rsidRDefault="00D1030C" w:rsidP="00923EC2">
            <w:pPr>
              <w:jc w:val="left"/>
              <w:rPr>
                <w:color w:val="000000"/>
                <w:sz w:val="20"/>
                <w:szCs w:val="20"/>
                <w:lang w:val="es-ES_tradnl" w:eastAsia="en-CA"/>
              </w:rPr>
            </w:pPr>
            <w:r w:rsidRPr="00730226">
              <w:rPr>
                <w:color w:val="000000"/>
                <w:sz w:val="20"/>
                <w:szCs w:val="20"/>
                <w:lang w:val="es-ES_tradnl" w:eastAsia="en-CA"/>
              </w:rPr>
              <w:t>HCFC-141b</w:t>
            </w:r>
          </w:p>
        </w:tc>
        <w:tc>
          <w:tcPr>
            <w:tcW w:w="632" w:type="pct"/>
            <w:noWrap/>
            <w:vAlign w:val="center"/>
            <w:hideMark/>
          </w:tcPr>
          <w:p w14:paraId="7D5305C7"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noWrap/>
            <w:vAlign w:val="center"/>
            <w:hideMark/>
          </w:tcPr>
          <w:p w14:paraId="75119A80"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noWrap/>
            <w:vAlign w:val="center"/>
            <w:hideMark/>
          </w:tcPr>
          <w:p w14:paraId="3F612067"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vAlign w:val="center"/>
            <w:hideMark/>
          </w:tcPr>
          <w:p w14:paraId="0C24EBA8"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vAlign w:val="center"/>
            <w:hideMark/>
          </w:tcPr>
          <w:p w14:paraId="7F715682"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noWrap/>
            <w:vAlign w:val="center"/>
            <w:hideMark/>
          </w:tcPr>
          <w:p w14:paraId="3A10A832"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23,61</w:t>
            </w:r>
          </w:p>
        </w:tc>
      </w:tr>
      <w:tr w:rsidR="00D1030C" w:rsidRPr="00730226" w14:paraId="6CC10E94" w14:textId="77777777" w:rsidTr="00923EC2">
        <w:trPr>
          <w:trHeight w:val="188"/>
        </w:trPr>
        <w:tc>
          <w:tcPr>
            <w:tcW w:w="1210" w:type="pct"/>
            <w:noWrap/>
            <w:vAlign w:val="center"/>
            <w:hideMark/>
          </w:tcPr>
          <w:p w14:paraId="31AE1743" w14:textId="77777777" w:rsidR="00D1030C" w:rsidRPr="00730226" w:rsidRDefault="00D1030C" w:rsidP="00923EC2">
            <w:pPr>
              <w:jc w:val="left"/>
              <w:rPr>
                <w:color w:val="000000"/>
                <w:sz w:val="20"/>
                <w:szCs w:val="20"/>
                <w:lang w:val="es-ES_tradnl" w:eastAsia="en-CA"/>
              </w:rPr>
            </w:pPr>
            <w:r w:rsidRPr="00730226">
              <w:rPr>
                <w:color w:val="000000"/>
                <w:sz w:val="20"/>
                <w:szCs w:val="20"/>
                <w:lang w:val="es-ES_tradnl" w:eastAsia="en-CA"/>
              </w:rPr>
              <w:t>HCFC-142b</w:t>
            </w:r>
          </w:p>
        </w:tc>
        <w:tc>
          <w:tcPr>
            <w:tcW w:w="632" w:type="pct"/>
            <w:noWrap/>
            <w:vAlign w:val="center"/>
            <w:hideMark/>
          </w:tcPr>
          <w:p w14:paraId="7EBF2600"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0,23</w:t>
            </w:r>
          </w:p>
        </w:tc>
        <w:tc>
          <w:tcPr>
            <w:tcW w:w="632" w:type="pct"/>
            <w:noWrap/>
            <w:vAlign w:val="center"/>
            <w:hideMark/>
          </w:tcPr>
          <w:p w14:paraId="0621C4D7"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noWrap/>
            <w:vAlign w:val="center"/>
            <w:hideMark/>
          </w:tcPr>
          <w:p w14:paraId="588922E0"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vAlign w:val="center"/>
            <w:hideMark/>
          </w:tcPr>
          <w:p w14:paraId="200BE31D"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vAlign w:val="center"/>
            <w:hideMark/>
          </w:tcPr>
          <w:p w14:paraId="03148D0E"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noWrap/>
            <w:vAlign w:val="center"/>
            <w:hideMark/>
          </w:tcPr>
          <w:p w14:paraId="46740A6F"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0,36</w:t>
            </w:r>
          </w:p>
        </w:tc>
      </w:tr>
      <w:tr w:rsidR="00D1030C" w:rsidRPr="00730226" w14:paraId="0AF29671" w14:textId="77777777" w:rsidTr="00923EC2">
        <w:trPr>
          <w:trHeight w:val="224"/>
        </w:trPr>
        <w:tc>
          <w:tcPr>
            <w:tcW w:w="1210" w:type="pct"/>
            <w:noWrap/>
            <w:vAlign w:val="center"/>
            <w:hideMark/>
          </w:tcPr>
          <w:p w14:paraId="455934D5" w14:textId="77777777" w:rsidR="00D1030C" w:rsidRPr="00730226" w:rsidRDefault="00D1030C" w:rsidP="00923EC2">
            <w:pPr>
              <w:jc w:val="left"/>
              <w:rPr>
                <w:b/>
                <w:bCs/>
                <w:color w:val="000000"/>
                <w:sz w:val="20"/>
                <w:szCs w:val="20"/>
                <w:lang w:val="es-ES_tradnl" w:eastAsia="en-CA"/>
              </w:rPr>
            </w:pPr>
            <w:r w:rsidRPr="00730226">
              <w:rPr>
                <w:b/>
                <w:bCs/>
                <w:color w:val="000000"/>
                <w:sz w:val="20"/>
                <w:szCs w:val="20"/>
                <w:lang w:val="es-ES_tradnl" w:eastAsia="en-CA"/>
              </w:rPr>
              <w:t>Total (</w:t>
            </w:r>
            <w:proofErr w:type="spellStart"/>
            <w:r w:rsidRPr="00730226">
              <w:rPr>
                <w:b/>
                <w:bCs/>
                <w:color w:val="000000"/>
                <w:sz w:val="20"/>
                <w:szCs w:val="20"/>
                <w:lang w:val="es-ES_tradnl" w:eastAsia="en-CA"/>
              </w:rPr>
              <w:t>tm</w:t>
            </w:r>
            <w:proofErr w:type="spellEnd"/>
            <w:r w:rsidRPr="00730226">
              <w:rPr>
                <w:b/>
                <w:bCs/>
                <w:color w:val="000000"/>
                <w:sz w:val="20"/>
                <w:szCs w:val="20"/>
                <w:lang w:val="es-ES_tradnl" w:eastAsia="en-CA"/>
              </w:rPr>
              <w:t>)</w:t>
            </w:r>
          </w:p>
        </w:tc>
        <w:tc>
          <w:tcPr>
            <w:tcW w:w="632" w:type="pct"/>
            <w:noWrap/>
            <w:vAlign w:val="center"/>
            <w:hideMark/>
          </w:tcPr>
          <w:p w14:paraId="0A4CACF8" w14:textId="77777777" w:rsidR="00D1030C" w:rsidRPr="00730226" w:rsidRDefault="00D1030C" w:rsidP="00923EC2">
            <w:pPr>
              <w:jc w:val="right"/>
              <w:rPr>
                <w:b/>
                <w:bCs/>
                <w:color w:val="000000"/>
                <w:sz w:val="20"/>
                <w:szCs w:val="20"/>
                <w:lang w:val="es-ES_tradnl" w:eastAsia="en-CA"/>
              </w:rPr>
            </w:pPr>
            <w:r w:rsidRPr="00730226">
              <w:rPr>
                <w:b/>
                <w:bCs/>
                <w:color w:val="000000"/>
                <w:sz w:val="20"/>
                <w:szCs w:val="20"/>
                <w:lang w:val="es-ES_tradnl" w:eastAsia="en-CA"/>
              </w:rPr>
              <w:t>24,06</w:t>
            </w:r>
          </w:p>
        </w:tc>
        <w:tc>
          <w:tcPr>
            <w:tcW w:w="632" w:type="pct"/>
            <w:noWrap/>
            <w:vAlign w:val="center"/>
            <w:hideMark/>
          </w:tcPr>
          <w:p w14:paraId="3A94548D" w14:textId="77777777" w:rsidR="00D1030C" w:rsidRPr="00730226" w:rsidRDefault="00D1030C" w:rsidP="00923EC2">
            <w:pPr>
              <w:jc w:val="right"/>
              <w:rPr>
                <w:b/>
                <w:bCs/>
                <w:color w:val="000000"/>
                <w:sz w:val="20"/>
                <w:szCs w:val="20"/>
                <w:lang w:val="es-ES_tradnl" w:eastAsia="en-CA"/>
              </w:rPr>
            </w:pPr>
            <w:r w:rsidRPr="00730226">
              <w:rPr>
                <w:b/>
                <w:bCs/>
                <w:color w:val="000000"/>
                <w:sz w:val="20"/>
                <w:szCs w:val="20"/>
                <w:lang w:val="es-ES_tradnl" w:eastAsia="en-CA"/>
              </w:rPr>
              <w:t>14,74</w:t>
            </w:r>
          </w:p>
        </w:tc>
        <w:tc>
          <w:tcPr>
            <w:tcW w:w="632" w:type="pct"/>
            <w:noWrap/>
            <w:vAlign w:val="center"/>
            <w:hideMark/>
          </w:tcPr>
          <w:p w14:paraId="677C7060" w14:textId="77777777" w:rsidR="00D1030C" w:rsidRPr="00730226" w:rsidRDefault="00D1030C" w:rsidP="00923EC2">
            <w:pPr>
              <w:jc w:val="right"/>
              <w:rPr>
                <w:b/>
                <w:bCs/>
                <w:color w:val="000000"/>
                <w:sz w:val="20"/>
                <w:szCs w:val="20"/>
                <w:lang w:val="es-ES_tradnl" w:eastAsia="en-CA"/>
              </w:rPr>
            </w:pPr>
            <w:r w:rsidRPr="00730226">
              <w:rPr>
                <w:b/>
                <w:bCs/>
                <w:color w:val="000000"/>
                <w:sz w:val="20"/>
                <w:szCs w:val="20"/>
                <w:lang w:val="es-ES_tradnl" w:eastAsia="en-CA"/>
              </w:rPr>
              <w:t>25,36</w:t>
            </w:r>
          </w:p>
        </w:tc>
        <w:tc>
          <w:tcPr>
            <w:tcW w:w="632" w:type="pct"/>
            <w:noWrap/>
            <w:vAlign w:val="center"/>
            <w:hideMark/>
          </w:tcPr>
          <w:p w14:paraId="2BEFF3D5" w14:textId="77777777" w:rsidR="00D1030C" w:rsidRPr="00730226" w:rsidRDefault="00D1030C" w:rsidP="00923EC2">
            <w:pPr>
              <w:jc w:val="right"/>
              <w:rPr>
                <w:b/>
                <w:bCs/>
                <w:color w:val="000000"/>
                <w:sz w:val="20"/>
                <w:szCs w:val="20"/>
                <w:lang w:val="es-ES_tradnl" w:eastAsia="en-CA"/>
              </w:rPr>
            </w:pPr>
            <w:r w:rsidRPr="00730226">
              <w:rPr>
                <w:b/>
                <w:bCs/>
                <w:color w:val="000000"/>
                <w:sz w:val="20"/>
                <w:szCs w:val="20"/>
                <w:lang w:val="es-ES_tradnl" w:eastAsia="en-CA"/>
              </w:rPr>
              <w:t>10,06</w:t>
            </w:r>
          </w:p>
        </w:tc>
        <w:tc>
          <w:tcPr>
            <w:tcW w:w="632" w:type="pct"/>
            <w:noWrap/>
            <w:vAlign w:val="center"/>
            <w:hideMark/>
          </w:tcPr>
          <w:p w14:paraId="2F6A0DDE" w14:textId="77777777" w:rsidR="00D1030C" w:rsidRPr="00730226" w:rsidRDefault="00D1030C" w:rsidP="00923EC2">
            <w:pPr>
              <w:jc w:val="right"/>
              <w:rPr>
                <w:b/>
                <w:bCs/>
                <w:color w:val="000000"/>
                <w:sz w:val="20"/>
                <w:szCs w:val="20"/>
                <w:lang w:val="es-ES_tradnl" w:eastAsia="en-CA"/>
              </w:rPr>
            </w:pPr>
            <w:r w:rsidRPr="00730226">
              <w:rPr>
                <w:b/>
                <w:bCs/>
                <w:color w:val="000000"/>
                <w:sz w:val="20"/>
                <w:szCs w:val="20"/>
                <w:lang w:val="es-ES_tradnl" w:eastAsia="en-CA"/>
              </w:rPr>
              <w:t>44,45</w:t>
            </w:r>
          </w:p>
        </w:tc>
        <w:tc>
          <w:tcPr>
            <w:tcW w:w="632" w:type="pct"/>
            <w:noWrap/>
            <w:vAlign w:val="center"/>
            <w:hideMark/>
          </w:tcPr>
          <w:p w14:paraId="12A2CF2C" w14:textId="77777777" w:rsidR="00D1030C" w:rsidRPr="00730226" w:rsidRDefault="00D1030C" w:rsidP="00923EC2">
            <w:pPr>
              <w:jc w:val="right"/>
              <w:rPr>
                <w:b/>
                <w:bCs/>
                <w:color w:val="000000"/>
                <w:sz w:val="20"/>
                <w:szCs w:val="20"/>
                <w:lang w:val="es-ES_tradnl" w:eastAsia="en-CA"/>
              </w:rPr>
            </w:pPr>
            <w:r w:rsidRPr="00730226">
              <w:rPr>
                <w:b/>
                <w:bCs/>
                <w:color w:val="000000"/>
                <w:sz w:val="20"/>
                <w:szCs w:val="20"/>
                <w:lang w:val="es-ES_tradnl" w:eastAsia="en-CA"/>
              </w:rPr>
              <w:t>283,62</w:t>
            </w:r>
          </w:p>
        </w:tc>
      </w:tr>
      <w:tr w:rsidR="00D1030C" w:rsidRPr="00730226" w14:paraId="75A55288" w14:textId="77777777" w:rsidTr="00923EC2">
        <w:trPr>
          <w:trHeight w:val="260"/>
        </w:trPr>
        <w:tc>
          <w:tcPr>
            <w:tcW w:w="5000" w:type="pct"/>
            <w:gridSpan w:val="7"/>
            <w:noWrap/>
            <w:vAlign w:val="center"/>
            <w:hideMark/>
          </w:tcPr>
          <w:p w14:paraId="17821D28" w14:textId="77777777" w:rsidR="00D1030C" w:rsidRPr="00730226" w:rsidRDefault="00D1030C" w:rsidP="00923EC2">
            <w:pPr>
              <w:jc w:val="left"/>
              <w:rPr>
                <w:b/>
                <w:bCs/>
                <w:color w:val="000000"/>
                <w:sz w:val="20"/>
                <w:szCs w:val="20"/>
                <w:lang w:val="es-ES_tradnl" w:eastAsia="en-CA"/>
              </w:rPr>
            </w:pPr>
            <w:r w:rsidRPr="00730226">
              <w:rPr>
                <w:b/>
                <w:bCs/>
                <w:color w:val="000000"/>
                <w:sz w:val="20"/>
                <w:szCs w:val="20"/>
                <w:lang w:val="es-ES_tradnl" w:eastAsia="en-CA"/>
              </w:rPr>
              <w:t>Toneladas PAO</w:t>
            </w:r>
          </w:p>
        </w:tc>
      </w:tr>
      <w:tr w:rsidR="00D1030C" w:rsidRPr="00730226" w14:paraId="7BAEBD66" w14:textId="77777777" w:rsidTr="00923EC2">
        <w:trPr>
          <w:trHeight w:val="224"/>
        </w:trPr>
        <w:tc>
          <w:tcPr>
            <w:tcW w:w="1210" w:type="pct"/>
            <w:noWrap/>
            <w:vAlign w:val="center"/>
            <w:hideMark/>
          </w:tcPr>
          <w:p w14:paraId="625C24CA" w14:textId="77777777" w:rsidR="00D1030C" w:rsidRPr="00730226" w:rsidRDefault="00D1030C" w:rsidP="00923EC2">
            <w:pPr>
              <w:jc w:val="left"/>
              <w:rPr>
                <w:color w:val="000000"/>
                <w:sz w:val="20"/>
                <w:szCs w:val="20"/>
                <w:lang w:val="es-ES_tradnl" w:eastAsia="en-CA"/>
              </w:rPr>
            </w:pPr>
            <w:r w:rsidRPr="00730226">
              <w:rPr>
                <w:color w:val="000000"/>
                <w:sz w:val="20"/>
                <w:szCs w:val="20"/>
                <w:lang w:val="es-ES_tradnl" w:eastAsia="en-CA"/>
              </w:rPr>
              <w:t>HCFC-22</w:t>
            </w:r>
          </w:p>
        </w:tc>
        <w:tc>
          <w:tcPr>
            <w:tcW w:w="632" w:type="pct"/>
            <w:noWrap/>
            <w:vAlign w:val="center"/>
            <w:hideMark/>
          </w:tcPr>
          <w:p w14:paraId="03FC3D1E"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1,29</w:t>
            </w:r>
          </w:p>
        </w:tc>
        <w:tc>
          <w:tcPr>
            <w:tcW w:w="632" w:type="pct"/>
            <w:noWrap/>
            <w:vAlign w:val="center"/>
            <w:hideMark/>
          </w:tcPr>
          <w:p w14:paraId="7EC1524E"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0,81</w:t>
            </w:r>
          </w:p>
        </w:tc>
        <w:tc>
          <w:tcPr>
            <w:tcW w:w="632" w:type="pct"/>
            <w:noWrap/>
            <w:vAlign w:val="center"/>
            <w:hideMark/>
          </w:tcPr>
          <w:p w14:paraId="597F7332"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1,39</w:t>
            </w:r>
          </w:p>
        </w:tc>
        <w:tc>
          <w:tcPr>
            <w:tcW w:w="632" w:type="pct"/>
            <w:noWrap/>
            <w:vAlign w:val="center"/>
            <w:hideMark/>
          </w:tcPr>
          <w:p w14:paraId="09731E8F"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0,55</w:t>
            </w:r>
          </w:p>
        </w:tc>
        <w:tc>
          <w:tcPr>
            <w:tcW w:w="632" w:type="pct"/>
            <w:noWrap/>
            <w:vAlign w:val="center"/>
            <w:hideMark/>
          </w:tcPr>
          <w:p w14:paraId="2067FBD0"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2,44</w:t>
            </w:r>
          </w:p>
        </w:tc>
        <w:tc>
          <w:tcPr>
            <w:tcW w:w="632" w:type="pct"/>
            <w:noWrap/>
            <w:vAlign w:val="center"/>
            <w:hideMark/>
          </w:tcPr>
          <w:p w14:paraId="50342650"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14,25</w:t>
            </w:r>
          </w:p>
        </w:tc>
      </w:tr>
      <w:tr w:rsidR="00D1030C" w:rsidRPr="00730226" w14:paraId="2FBD568B" w14:textId="77777777" w:rsidTr="00923EC2">
        <w:trPr>
          <w:trHeight w:val="170"/>
        </w:trPr>
        <w:tc>
          <w:tcPr>
            <w:tcW w:w="1210" w:type="pct"/>
            <w:noWrap/>
            <w:vAlign w:val="center"/>
            <w:hideMark/>
          </w:tcPr>
          <w:p w14:paraId="79A4F94C" w14:textId="77777777" w:rsidR="00D1030C" w:rsidRPr="00730226" w:rsidRDefault="00D1030C" w:rsidP="00923EC2">
            <w:pPr>
              <w:jc w:val="left"/>
              <w:rPr>
                <w:color w:val="000000"/>
                <w:sz w:val="20"/>
                <w:szCs w:val="20"/>
                <w:lang w:val="es-ES_tradnl" w:eastAsia="en-CA"/>
              </w:rPr>
            </w:pPr>
            <w:r w:rsidRPr="00730226">
              <w:rPr>
                <w:color w:val="000000"/>
                <w:sz w:val="20"/>
                <w:szCs w:val="20"/>
                <w:lang w:val="es-ES_tradnl" w:eastAsia="en-CA"/>
              </w:rPr>
              <w:t>HCFC-124</w:t>
            </w:r>
          </w:p>
        </w:tc>
        <w:tc>
          <w:tcPr>
            <w:tcW w:w="632" w:type="pct"/>
            <w:noWrap/>
            <w:vAlign w:val="center"/>
            <w:hideMark/>
          </w:tcPr>
          <w:p w14:paraId="48FCD391"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0,01</w:t>
            </w:r>
          </w:p>
        </w:tc>
        <w:tc>
          <w:tcPr>
            <w:tcW w:w="632" w:type="pct"/>
            <w:noWrap/>
            <w:vAlign w:val="center"/>
            <w:hideMark/>
          </w:tcPr>
          <w:p w14:paraId="264D3E5D"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noWrap/>
            <w:vAlign w:val="center"/>
            <w:hideMark/>
          </w:tcPr>
          <w:p w14:paraId="7C5E43B5"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noWrap/>
            <w:vAlign w:val="center"/>
            <w:hideMark/>
          </w:tcPr>
          <w:p w14:paraId="4758735C"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noWrap/>
            <w:vAlign w:val="center"/>
            <w:hideMark/>
          </w:tcPr>
          <w:p w14:paraId="274E6CF6"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noWrap/>
            <w:vAlign w:val="center"/>
            <w:hideMark/>
          </w:tcPr>
          <w:p w14:paraId="06B6D95C"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0,01</w:t>
            </w:r>
          </w:p>
        </w:tc>
      </w:tr>
      <w:tr w:rsidR="00D1030C" w:rsidRPr="00730226" w14:paraId="6AAAFD89" w14:textId="77777777" w:rsidTr="00923EC2">
        <w:trPr>
          <w:trHeight w:val="197"/>
        </w:trPr>
        <w:tc>
          <w:tcPr>
            <w:tcW w:w="1210" w:type="pct"/>
            <w:noWrap/>
            <w:vAlign w:val="center"/>
            <w:hideMark/>
          </w:tcPr>
          <w:p w14:paraId="0DADEE36" w14:textId="77777777" w:rsidR="00D1030C" w:rsidRPr="00730226" w:rsidRDefault="00D1030C" w:rsidP="00923EC2">
            <w:pPr>
              <w:jc w:val="left"/>
              <w:rPr>
                <w:color w:val="000000"/>
                <w:sz w:val="20"/>
                <w:szCs w:val="20"/>
                <w:lang w:val="es-ES_tradnl" w:eastAsia="en-CA"/>
              </w:rPr>
            </w:pPr>
            <w:r w:rsidRPr="00730226">
              <w:rPr>
                <w:color w:val="000000"/>
                <w:sz w:val="20"/>
                <w:szCs w:val="20"/>
                <w:lang w:val="es-ES_tradnl" w:eastAsia="en-CA"/>
              </w:rPr>
              <w:t>HCFC-141b</w:t>
            </w:r>
          </w:p>
        </w:tc>
        <w:tc>
          <w:tcPr>
            <w:tcW w:w="632" w:type="pct"/>
            <w:noWrap/>
            <w:vAlign w:val="center"/>
            <w:hideMark/>
          </w:tcPr>
          <w:p w14:paraId="64984DAE"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noWrap/>
            <w:vAlign w:val="center"/>
            <w:hideMark/>
          </w:tcPr>
          <w:p w14:paraId="41E8F1AA"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noWrap/>
            <w:vAlign w:val="center"/>
            <w:hideMark/>
          </w:tcPr>
          <w:p w14:paraId="208BDE5A"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noWrap/>
            <w:vAlign w:val="center"/>
            <w:hideMark/>
          </w:tcPr>
          <w:p w14:paraId="30DDE323"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noWrap/>
            <w:vAlign w:val="center"/>
            <w:hideMark/>
          </w:tcPr>
          <w:p w14:paraId="4B5F7148"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noWrap/>
            <w:vAlign w:val="center"/>
            <w:hideMark/>
          </w:tcPr>
          <w:p w14:paraId="2789C082"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2,60</w:t>
            </w:r>
          </w:p>
        </w:tc>
      </w:tr>
      <w:tr w:rsidR="00D1030C" w:rsidRPr="00730226" w14:paraId="5D607F99" w14:textId="77777777" w:rsidTr="00923EC2">
        <w:trPr>
          <w:trHeight w:val="143"/>
        </w:trPr>
        <w:tc>
          <w:tcPr>
            <w:tcW w:w="1210" w:type="pct"/>
            <w:noWrap/>
            <w:vAlign w:val="center"/>
            <w:hideMark/>
          </w:tcPr>
          <w:p w14:paraId="3CCD6775" w14:textId="77777777" w:rsidR="00D1030C" w:rsidRPr="00730226" w:rsidRDefault="00D1030C" w:rsidP="00923EC2">
            <w:pPr>
              <w:jc w:val="left"/>
              <w:rPr>
                <w:color w:val="000000"/>
                <w:sz w:val="20"/>
                <w:szCs w:val="20"/>
                <w:lang w:val="es-ES_tradnl" w:eastAsia="en-CA"/>
              </w:rPr>
            </w:pPr>
            <w:r w:rsidRPr="00730226">
              <w:rPr>
                <w:color w:val="000000"/>
                <w:sz w:val="20"/>
                <w:szCs w:val="20"/>
                <w:lang w:val="es-ES_tradnl" w:eastAsia="en-CA"/>
              </w:rPr>
              <w:t>HCFC-142b</w:t>
            </w:r>
          </w:p>
        </w:tc>
        <w:tc>
          <w:tcPr>
            <w:tcW w:w="632" w:type="pct"/>
            <w:noWrap/>
            <w:vAlign w:val="center"/>
            <w:hideMark/>
          </w:tcPr>
          <w:p w14:paraId="2F06C28E"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0,01</w:t>
            </w:r>
          </w:p>
        </w:tc>
        <w:tc>
          <w:tcPr>
            <w:tcW w:w="632" w:type="pct"/>
            <w:noWrap/>
            <w:vAlign w:val="center"/>
            <w:hideMark/>
          </w:tcPr>
          <w:p w14:paraId="31628D44"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noWrap/>
            <w:vAlign w:val="center"/>
            <w:hideMark/>
          </w:tcPr>
          <w:p w14:paraId="2CD22EB7"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noWrap/>
            <w:vAlign w:val="center"/>
            <w:hideMark/>
          </w:tcPr>
          <w:p w14:paraId="1656E120"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noWrap/>
            <w:vAlign w:val="center"/>
            <w:hideMark/>
          </w:tcPr>
          <w:p w14:paraId="1E073669"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0,00</w:t>
            </w:r>
          </w:p>
        </w:tc>
        <w:tc>
          <w:tcPr>
            <w:tcW w:w="632" w:type="pct"/>
            <w:noWrap/>
            <w:vAlign w:val="center"/>
            <w:hideMark/>
          </w:tcPr>
          <w:p w14:paraId="15BF0CF3"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0,02</w:t>
            </w:r>
          </w:p>
        </w:tc>
      </w:tr>
      <w:tr w:rsidR="00D1030C" w:rsidRPr="00730226" w14:paraId="3125833D" w14:textId="77777777" w:rsidTr="00923EC2">
        <w:trPr>
          <w:trHeight w:val="300"/>
        </w:trPr>
        <w:tc>
          <w:tcPr>
            <w:tcW w:w="1210" w:type="pct"/>
            <w:noWrap/>
            <w:vAlign w:val="center"/>
            <w:hideMark/>
          </w:tcPr>
          <w:p w14:paraId="5A0BE8B2" w14:textId="77777777" w:rsidR="00D1030C" w:rsidRPr="00730226" w:rsidRDefault="00D1030C" w:rsidP="00923EC2">
            <w:pPr>
              <w:jc w:val="left"/>
              <w:rPr>
                <w:b/>
                <w:bCs/>
                <w:color w:val="000000"/>
                <w:sz w:val="20"/>
                <w:szCs w:val="20"/>
                <w:lang w:val="es-ES_tradnl" w:eastAsia="en-CA"/>
              </w:rPr>
            </w:pPr>
            <w:r w:rsidRPr="00730226">
              <w:rPr>
                <w:b/>
                <w:bCs/>
                <w:color w:val="000000"/>
                <w:sz w:val="20"/>
                <w:szCs w:val="20"/>
                <w:lang w:val="es-ES_tradnl" w:eastAsia="en-CA"/>
              </w:rPr>
              <w:t>Total (</w:t>
            </w:r>
            <w:proofErr w:type="spellStart"/>
            <w:r w:rsidRPr="00730226">
              <w:rPr>
                <w:b/>
                <w:bCs/>
                <w:color w:val="000000"/>
                <w:sz w:val="20"/>
                <w:szCs w:val="20"/>
                <w:lang w:val="es-ES_tradnl" w:eastAsia="en-CA"/>
              </w:rPr>
              <w:t>tons</w:t>
            </w:r>
            <w:proofErr w:type="spellEnd"/>
            <w:r w:rsidRPr="00730226">
              <w:rPr>
                <w:b/>
                <w:bCs/>
                <w:color w:val="000000"/>
                <w:sz w:val="20"/>
                <w:szCs w:val="20"/>
                <w:lang w:val="es-ES_tradnl" w:eastAsia="en-CA"/>
              </w:rPr>
              <w:t>. PAO)</w:t>
            </w:r>
          </w:p>
        </w:tc>
        <w:tc>
          <w:tcPr>
            <w:tcW w:w="632" w:type="pct"/>
            <w:noWrap/>
            <w:vAlign w:val="center"/>
            <w:hideMark/>
          </w:tcPr>
          <w:p w14:paraId="15EAE5E2" w14:textId="77777777" w:rsidR="00D1030C" w:rsidRPr="00730226" w:rsidRDefault="00D1030C" w:rsidP="00923EC2">
            <w:pPr>
              <w:jc w:val="right"/>
              <w:rPr>
                <w:b/>
                <w:bCs/>
                <w:color w:val="000000"/>
                <w:sz w:val="20"/>
                <w:szCs w:val="20"/>
                <w:lang w:val="es-ES_tradnl" w:eastAsia="en-CA"/>
              </w:rPr>
            </w:pPr>
            <w:r w:rsidRPr="00730226">
              <w:rPr>
                <w:b/>
                <w:bCs/>
                <w:color w:val="000000"/>
                <w:sz w:val="20"/>
                <w:szCs w:val="20"/>
                <w:lang w:val="es-ES_tradnl" w:eastAsia="en-CA"/>
              </w:rPr>
              <w:t>1,31</w:t>
            </w:r>
          </w:p>
        </w:tc>
        <w:tc>
          <w:tcPr>
            <w:tcW w:w="632" w:type="pct"/>
            <w:noWrap/>
            <w:vAlign w:val="center"/>
            <w:hideMark/>
          </w:tcPr>
          <w:p w14:paraId="6F81D42F" w14:textId="77777777" w:rsidR="00D1030C" w:rsidRPr="00730226" w:rsidRDefault="00D1030C" w:rsidP="00923EC2">
            <w:pPr>
              <w:jc w:val="right"/>
              <w:rPr>
                <w:b/>
                <w:bCs/>
                <w:color w:val="000000"/>
                <w:sz w:val="20"/>
                <w:szCs w:val="20"/>
                <w:lang w:val="es-ES_tradnl" w:eastAsia="en-CA"/>
              </w:rPr>
            </w:pPr>
            <w:r w:rsidRPr="00730226">
              <w:rPr>
                <w:b/>
                <w:bCs/>
                <w:color w:val="000000"/>
                <w:sz w:val="20"/>
                <w:szCs w:val="20"/>
                <w:lang w:val="es-ES_tradnl" w:eastAsia="en-CA"/>
              </w:rPr>
              <w:t>0,81</w:t>
            </w:r>
          </w:p>
        </w:tc>
        <w:tc>
          <w:tcPr>
            <w:tcW w:w="632" w:type="pct"/>
            <w:noWrap/>
            <w:vAlign w:val="center"/>
            <w:hideMark/>
          </w:tcPr>
          <w:p w14:paraId="62B5FB0B" w14:textId="77777777" w:rsidR="00D1030C" w:rsidRPr="00730226" w:rsidRDefault="00D1030C" w:rsidP="00923EC2">
            <w:pPr>
              <w:jc w:val="right"/>
              <w:rPr>
                <w:b/>
                <w:bCs/>
                <w:color w:val="000000"/>
                <w:sz w:val="20"/>
                <w:szCs w:val="20"/>
                <w:lang w:val="es-ES_tradnl" w:eastAsia="en-CA"/>
              </w:rPr>
            </w:pPr>
            <w:r w:rsidRPr="00730226">
              <w:rPr>
                <w:b/>
                <w:bCs/>
                <w:color w:val="000000"/>
                <w:sz w:val="20"/>
                <w:szCs w:val="20"/>
                <w:lang w:val="es-ES_tradnl" w:eastAsia="en-CA"/>
              </w:rPr>
              <w:t>1,39</w:t>
            </w:r>
          </w:p>
        </w:tc>
        <w:tc>
          <w:tcPr>
            <w:tcW w:w="632" w:type="pct"/>
            <w:noWrap/>
            <w:vAlign w:val="center"/>
            <w:hideMark/>
          </w:tcPr>
          <w:p w14:paraId="7A6CCB74" w14:textId="77777777" w:rsidR="00D1030C" w:rsidRPr="00730226" w:rsidRDefault="00D1030C" w:rsidP="00923EC2">
            <w:pPr>
              <w:jc w:val="right"/>
              <w:rPr>
                <w:b/>
                <w:bCs/>
                <w:color w:val="000000"/>
                <w:sz w:val="20"/>
                <w:szCs w:val="20"/>
                <w:lang w:val="es-ES_tradnl" w:eastAsia="en-CA"/>
              </w:rPr>
            </w:pPr>
            <w:r w:rsidRPr="00730226">
              <w:rPr>
                <w:b/>
                <w:bCs/>
                <w:color w:val="000000"/>
                <w:sz w:val="20"/>
                <w:szCs w:val="20"/>
                <w:lang w:val="es-ES_tradnl" w:eastAsia="en-CA"/>
              </w:rPr>
              <w:t>0,55</w:t>
            </w:r>
          </w:p>
        </w:tc>
        <w:tc>
          <w:tcPr>
            <w:tcW w:w="632" w:type="pct"/>
            <w:noWrap/>
            <w:vAlign w:val="center"/>
            <w:hideMark/>
          </w:tcPr>
          <w:p w14:paraId="3AC62803" w14:textId="77777777" w:rsidR="00D1030C" w:rsidRPr="00730226" w:rsidRDefault="00D1030C" w:rsidP="00923EC2">
            <w:pPr>
              <w:jc w:val="right"/>
              <w:rPr>
                <w:b/>
                <w:bCs/>
                <w:color w:val="000000"/>
                <w:sz w:val="20"/>
                <w:szCs w:val="20"/>
                <w:lang w:val="es-ES_tradnl" w:eastAsia="en-CA"/>
              </w:rPr>
            </w:pPr>
            <w:r w:rsidRPr="00730226">
              <w:rPr>
                <w:b/>
                <w:bCs/>
                <w:color w:val="000000"/>
                <w:sz w:val="20"/>
                <w:szCs w:val="20"/>
                <w:lang w:val="es-ES_tradnl" w:eastAsia="en-CA"/>
              </w:rPr>
              <w:t>2,44</w:t>
            </w:r>
          </w:p>
        </w:tc>
        <w:tc>
          <w:tcPr>
            <w:tcW w:w="632" w:type="pct"/>
            <w:noWrap/>
            <w:vAlign w:val="center"/>
            <w:hideMark/>
          </w:tcPr>
          <w:p w14:paraId="5EF9D321" w14:textId="77777777" w:rsidR="00D1030C" w:rsidRPr="00730226" w:rsidRDefault="00D1030C" w:rsidP="00923EC2">
            <w:pPr>
              <w:jc w:val="right"/>
              <w:rPr>
                <w:b/>
                <w:bCs/>
                <w:color w:val="000000"/>
                <w:sz w:val="20"/>
                <w:szCs w:val="20"/>
                <w:lang w:val="es-ES_tradnl" w:eastAsia="en-CA"/>
              </w:rPr>
            </w:pPr>
            <w:r w:rsidRPr="00730226">
              <w:rPr>
                <w:b/>
                <w:bCs/>
                <w:color w:val="000000"/>
                <w:sz w:val="20"/>
                <w:szCs w:val="20"/>
                <w:lang w:val="es-ES_tradnl" w:eastAsia="en-CA"/>
              </w:rPr>
              <w:t>16,88</w:t>
            </w:r>
          </w:p>
        </w:tc>
      </w:tr>
    </w:tbl>
    <w:p w14:paraId="0728845E" w14:textId="6B8B64C6" w:rsidR="00D1030C" w:rsidRPr="00730226" w:rsidRDefault="00D1030C" w:rsidP="00D1030C">
      <w:pPr>
        <w:pStyle w:val="Heading1"/>
        <w:spacing w:before="240"/>
        <w:rPr>
          <w:lang w:val="es-ES_tradnl"/>
        </w:rPr>
      </w:pPr>
      <w:r w:rsidRPr="00730226">
        <w:rPr>
          <w:lang w:val="es-ES_tradnl"/>
        </w:rPr>
        <w:t xml:space="preserve">Actualmente, Cuba </w:t>
      </w:r>
      <w:r w:rsidR="0068780B">
        <w:rPr>
          <w:lang w:val="es-ES_tradnl"/>
        </w:rPr>
        <w:t>sólo</w:t>
      </w:r>
      <w:r w:rsidRPr="00730226">
        <w:rPr>
          <w:lang w:val="es-ES_tradnl"/>
        </w:rPr>
        <w:t xml:space="preserve"> importa HCFC-22, que se utiliza en el sector de servicio técnico de </w:t>
      </w:r>
      <w:r w:rsidR="0068780B">
        <w:rPr>
          <w:lang w:val="es-ES_tradnl"/>
        </w:rPr>
        <w:t xml:space="preserve">equipos de </w:t>
      </w:r>
      <w:r w:rsidRPr="00730226">
        <w:rPr>
          <w:lang w:val="es-ES_tradnl"/>
        </w:rPr>
        <w:t xml:space="preserve">refrigeración y climatización, principalmente para el mantenimiento de equipos de climatización. </w:t>
      </w:r>
      <w:r>
        <w:rPr>
          <w:lang w:val="es-ES_tradnl"/>
        </w:rPr>
        <w:t>D</w:t>
      </w:r>
      <w:r w:rsidRPr="00730226">
        <w:rPr>
          <w:lang w:val="es-ES_tradnl"/>
        </w:rPr>
        <w:t xml:space="preserve">esde </w:t>
      </w:r>
      <w:r>
        <w:rPr>
          <w:lang w:val="es-ES_tradnl"/>
        </w:rPr>
        <w:t>el 1º de enero de 2014</w:t>
      </w:r>
      <w:r w:rsidRPr="00730226">
        <w:rPr>
          <w:lang w:val="es-ES_tradnl"/>
        </w:rPr>
        <w:t xml:space="preserve"> </w:t>
      </w:r>
      <w:r>
        <w:rPr>
          <w:lang w:val="es-ES_tradnl"/>
        </w:rPr>
        <w:t>están prohibidas l</w:t>
      </w:r>
      <w:r w:rsidRPr="00730226">
        <w:rPr>
          <w:lang w:val="es-ES_tradnl"/>
        </w:rPr>
        <w:t>as importaciones de HCFC-141b y desde el 1º de enero de 2016</w:t>
      </w:r>
      <w:r>
        <w:rPr>
          <w:lang w:val="es-ES_tradnl"/>
        </w:rPr>
        <w:t xml:space="preserve"> se prohibieron </w:t>
      </w:r>
      <w:r w:rsidRPr="00730226">
        <w:rPr>
          <w:lang w:val="es-ES_tradnl"/>
        </w:rPr>
        <w:t xml:space="preserve">las de polioles premezclados. </w:t>
      </w:r>
      <w:r>
        <w:rPr>
          <w:lang w:val="es-ES_tradnl"/>
        </w:rPr>
        <w:t>D</w:t>
      </w:r>
      <w:r w:rsidRPr="00730226">
        <w:rPr>
          <w:lang w:val="es-ES_tradnl"/>
        </w:rPr>
        <w:t>esde el 1º de enero de 2015</w:t>
      </w:r>
      <w:r>
        <w:rPr>
          <w:lang w:val="es-ES_tradnl"/>
        </w:rPr>
        <w:t xml:space="preserve"> </w:t>
      </w:r>
      <w:r w:rsidRPr="00730226">
        <w:rPr>
          <w:lang w:val="es-ES_tradnl"/>
        </w:rPr>
        <w:t>están prohibidas</w:t>
      </w:r>
      <w:r>
        <w:rPr>
          <w:lang w:val="es-ES_tradnl"/>
        </w:rPr>
        <w:t xml:space="preserve"> l</w:t>
      </w:r>
      <w:r w:rsidRPr="00730226">
        <w:rPr>
          <w:lang w:val="es-ES_tradnl"/>
        </w:rPr>
        <w:t xml:space="preserve">as importaciones de equipos </w:t>
      </w:r>
      <w:r>
        <w:rPr>
          <w:lang w:val="es-ES_tradnl"/>
        </w:rPr>
        <w:t xml:space="preserve">que contienen </w:t>
      </w:r>
      <w:r w:rsidRPr="00730226">
        <w:rPr>
          <w:lang w:val="es-ES_tradnl"/>
        </w:rPr>
        <w:t>HCFC.</w:t>
      </w:r>
    </w:p>
    <w:p w14:paraId="386ACF62" w14:textId="77777777" w:rsidR="00D1030C" w:rsidRPr="00730226" w:rsidRDefault="00D1030C" w:rsidP="00D1030C">
      <w:pPr>
        <w:pStyle w:val="Heading1"/>
        <w:keepLines/>
        <w:widowControl w:val="0"/>
        <w:spacing w:before="240"/>
        <w:rPr>
          <w:lang w:val="es-ES_tradnl"/>
        </w:rPr>
      </w:pPr>
      <w:r w:rsidRPr="00730226">
        <w:rPr>
          <w:lang w:val="es-ES_tradnl"/>
        </w:rPr>
        <w:t>El nivel general del consumo de HCFC en Cuba se había mantenido por debajo de los límites de control en años anteriores</w:t>
      </w:r>
      <w:r>
        <w:rPr>
          <w:lang w:val="es-ES_tradnl"/>
        </w:rPr>
        <w:t>,</w:t>
      </w:r>
      <w:r w:rsidRPr="00730226">
        <w:rPr>
          <w:lang w:val="es-ES_tradnl"/>
        </w:rPr>
        <w:t xml:space="preserve"> gracias a la ejecución de las actividades del PGEH y a la introducción gradual de tecnologías alternativas. En 2020</w:t>
      </w:r>
      <w:r>
        <w:rPr>
          <w:lang w:val="es-ES_tradnl"/>
        </w:rPr>
        <w:t xml:space="preserve"> e</w:t>
      </w:r>
      <w:r w:rsidRPr="00730226">
        <w:rPr>
          <w:lang w:val="es-ES_tradnl"/>
        </w:rPr>
        <w:t>l consumo de HCFC disminuyó considerablemente, con un nivel un 78,8</w:t>
      </w:r>
      <w:r>
        <w:rPr>
          <w:lang w:val="es-ES_tradnl"/>
        </w:rPr>
        <w:t xml:space="preserve"> </w:t>
      </w:r>
      <w:r w:rsidRPr="00730226">
        <w:rPr>
          <w:lang w:val="es-ES_tradnl"/>
        </w:rPr>
        <w:t xml:space="preserve">por ciento inferior al de 2019 (en toneladas métricas). </w:t>
      </w:r>
      <w:r>
        <w:rPr>
          <w:lang w:val="es-ES_tradnl"/>
        </w:rPr>
        <w:t>Desde entonces, e</w:t>
      </w:r>
      <w:r w:rsidRPr="00730226">
        <w:rPr>
          <w:lang w:val="es-ES_tradnl"/>
        </w:rPr>
        <w:t xml:space="preserve">l consumo se mantuvo bajo </w:t>
      </w:r>
      <w:r>
        <w:rPr>
          <w:lang w:val="es-ES_tradnl"/>
        </w:rPr>
        <w:t>debido al impacto de la</w:t>
      </w:r>
      <w:r w:rsidRPr="00730226">
        <w:rPr>
          <w:lang w:val="es-ES_tradnl"/>
        </w:rPr>
        <w:t xml:space="preserve"> pandemia del Covid-19 en sectores económicos clave, en particular el turismo, y la lenta recuperación económica posterior a la pandemia, que s</w:t>
      </w:r>
      <w:r>
        <w:rPr>
          <w:lang w:val="es-ES_tradnl"/>
        </w:rPr>
        <w:t>ó</w:t>
      </w:r>
      <w:r w:rsidRPr="00730226">
        <w:rPr>
          <w:lang w:val="es-ES_tradnl"/>
        </w:rPr>
        <w:t xml:space="preserve">lo </w:t>
      </w:r>
      <w:r>
        <w:rPr>
          <w:lang w:val="es-ES_tradnl"/>
        </w:rPr>
        <w:t xml:space="preserve">ocurrió </w:t>
      </w:r>
      <w:r w:rsidRPr="00730226">
        <w:rPr>
          <w:lang w:val="es-ES_tradnl"/>
        </w:rPr>
        <w:t>en 2024, lo que provocó un aumento de la demanda de servicio técnico y, por consiguiente, un aumento del consumo.</w:t>
      </w:r>
    </w:p>
    <w:p w14:paraId="74A2B625" w14:textId="409991E4" w:rsidR="00D1030C" w:rsidRPr="00730226" w:rsidRDefault="00D1030C" w:rsidP="00D1030C">
      <w:pPr>
        <w:keepLines/>
        <w:widowControl w:val="0"/>
        <w:spacing w:after="240"/>
        <w:rPr>
          <w:i/>
          <w:lang w:val="es-ES_tradnl"/>
        </w:rPr>
      </w:pPr>
      <w:r w:rsidRPr="00730226">
        <w:rPr>
          <w:i/>
          <w:lang w:val="es-ES_tradnl"/>
        </w:rPr>
        <w:t xml:space="preserve">Informe de ejecución del </w:t>
      </w:r>
      <w:r w:rsidR="0068780B">
        <w:rPr>
          <w:i/>
          <w:lang w:val="es-ES_tradnl"/>
        </w:rPr>
        <w:t>programa de país</w:t>
      </w:r>
    </w:p>
    <w:p w14:paraId="21329797" w14:textId="3FD9E31E" w:rsidR="00D1030C" w:rsidRPr="00730226" w:rsidRDefault="00D1030C" w:rsidP="00D1030C">
      <w:pPr>
        <w:pStyle w:val="Heading1"/>
        <w:keepLines/>
        <w:widowControl w:val="0"/>
        <w:rPr>
          <w:i/>
          <w:iCs/>
          <w:lang w:val="es-ES_tradnl"/>
        </w:rPr>
      </w:pPr>
      <w:r w:rsidRPr="00730226">
        <w:rPr>
          <w:lang w:val="es-ES_tradnl"/>
        </w:rPr>
        <w:t xml:space="preserve">El Gobierno de Cuba comunicó los datos de consumo </w:t>
      </w:r>
      <w:r>
        <w:rPr>
          <w:lang w:val="es-ES_tradnl"/>
        </w:rPr>
        <w:t xml:space="preserve">sectorial </w:t>
      </w:r>
      <w:r w:rsidRPr="00730226">
        <w:rPr>
          <w:lang w:val="es-ES_tradnl"/>
        </w:rPr>
        <w:t xml:space="preserve">de HCFC en el informe de ejecución del </w:t>
      </w:r>
      <w:r w:rsidR="0068780B">
        <w:rPr>
          <w:lang w:val="es-ES_tradnl"/>
        </w:rPr>
        <w:t>programa de país</w:t>
      </w:r>
      <w:r w:rsidRPr="00730226">
        <w:rPr>
          <w:lang w:val="es-ES_tradnl"/>
        </w:rPr>
        <w:t xml:space="preserve"> de 2024, </w:t>
      </w:r>
      <w:r>
        <w:rPr>
          <w:lang w:val="es-ES_tradnl"/>
        </w:rPr>
        <w:t xml:space="preserve">los </w:t>
      </w:r>
      <w:r w:rsidRPr="00730226">
        <w:rPr>
          <w:lang w:val="es-ES_tradnl"/>
        </w:rPr>
        <w:t xml:space="preserve">que concuerdan con los comunicados en virtud del </w:t>
      </w:r>
      <w:r>
        <w:rPr>
          <w:lang w:val="es-ES_tradnl"/>
        </w:rPr>
        <w:t>Artículo</w:t>
      </w:r>
      <w:r w:rsidRPr="00730226">
        <w:rPr>
          <w:lang w:val="es-ES_tradnl"/>
        </w:rPr>
        <w:t xml:space="preserve"> 7 del Protocolo de Montreal.</w:t>
      </w:r>
    </w:p>
    <w:p w14:paraId="2CEE2FEF" w14:textId="15D5F24B" w:rsidR="00D1030C" w:rsidRPr="00730226" w:rsidRDefault="00D1030C" w:rsidP="00D1030C">
      <w:pPr>
        <w:keepNext/>
        <w:spacing w:after="240"/>
        <w:rPr>
          <w:u w:val="single"/>
          <w:lang w:val="es-ES_tradnl"/>
        </w:rPr>
      </w:pPr>
      <w:r w:rsidRPr="00730226">
        <w:rPr>
          <w:u w:val="single"/>
          <w:lang w:val="es-ES_tradnl"/>
        </w:rPr>
        <w:lastRenderedPageBreak/>
        <w:t xml:space="preserve">Informe sobre la </w:t>
      </w:r>
      <w:r>
        <w:rPr>
          <w:u w:val="single"/>
          <w:lang w:val="es-ES_tradnl"/>
        </w:rPr>
        <w:t>marcha de las actividades del</w:t>
      </w:r>
      <w:r w:rsidRPr="00730226">
        <w:rPr>
          <w:u w:val="single"/>
          <w:lang w:val="es-ES_tradnl"/>
        </w:rPr>
        <w:t xml:space="preserve"> segundo tramo de la etapa II del plan de gestión para la eliminación de los HCFC</w:t>
      </w:r>
    </w:p>
    <w:p w14:paraId="48B1A084" w14:textId="77777777" w:rsidR="00D1030C" w:rsidRPr="00730226" w:rsidRDefault="00D1030C" w:rsidP="00D1030C">
      <w:pPr>
        <w:keepNext/>
        <w:spacing w:after="240"/>
        <w:rPr>
          <w:i/>
          <w:lang w:val="es-ES_tradnl"/>
        </w:rPr>
      </w:pPr>
      <w:r w:rsidRPr="00730226">
        <w:rPr>
          <w:i/>
          <w:lang w:val="es-ES_tradnl"/>
        </w:rPr>
        <w:t>Marco jurídico</w:t>
      </w:r>
    </w:p>
    <w:p w14:paraId="6167C6BC" w14:textId="43267266" w:rsidR="00D1030C" w:rsidRPr="00730226" w:rsidRDefault="00D1030C" w:rsidP="00D1030C">
      <w:pPr>
        <w:pStyle w:val="Heading1"/>
        <w:rPr>
          <w:lang w:val="es-ES_tradnl"/>
        </w:rPr>
      </w:pPr>
      <w:r w:rsidRPr="00730226">
        <w:rPr>
          <w:lang w:val="es-ES_tradnl"/>
        </w:rPr>
        <w:t xml:space="preserve">Cuba </w:t>
      </w:r>
      <w:r>
        <w:rPr>
          <w:lang w:val="es-ES_tradnl"/>
        </w:rPr>
        <w:t>reemplazó</w:t>
      </w:r>
      <w:r w:rsidR="0068780B">
        <w:rPr>
          <w:lang w:val="es-ES_tradnl"/>
        </w:rPr>
        <w:t xml:space="preserve"> la</w:t>
      </w:r>
      <w:r>
        <w:rPr>
          <w:lang w:val="es-ES_tradnl"/>
        </w:rPr>
        <w:t xml:space="preserve"> </w:t>
      </w:r>
      <w:r w:rsidRPr="00730226">
        <w:rPr>
          <w:lang w:val="es-ES_tradnl"/>
        </w:rPr>
        <w:t xml:space="preserve">Ley 81/1997 por la Ley 150/2023, actualizando el Sistema Nacional de Medio Ambiente con controles de emisiones más estrictos, licencias obligatorias para la gestión de productos químicos y desechos peligrosos en virtud de los convenios internacionales, y </w:t>
      </w:r>
      <w:r>
        <w:rPr>
          <w:lang w:val="es-ES_tradnl"/>
        </w:rPr>
        <w:t>revisó</w:t>
      </w:r>
      <w:r w:rsidR="0068780B">
        <w:rPr>
          <w:lang w:val="es-ES_tradnl"/>
        </w:rPr>
        <w:t xml:space="preserve"> los</w:t>
      </w:r>
      <w:r>
        <w:rPr>
          <w:lang w:val="es-ES_tradnl"/>
        </w:rPr>
        <w:t xml:space="preserve"> </w:t>
      </w:r>
      <w:r w:rsidRPr="00730226">
        <w:rPr>
          <w:lang w:val="es-ES_tradnl"/>
        </w:rPr>
        <w:t>procedimientos</w:t>
      </w:r>
      <w:r>
        <w:rPr>
          <w:lang w:val="es-ES_tradnl"/>
        </w:rPr>
        <w:t xml:space="preserve"> relativos a las</w:t>
      </w:r>
      <w:r w:rsidRPr="00730226">
        <w:rPr>
          <w:lang w:val="es-ES_tradnl"/>
        </w:rPr>
        <w:t xml:space="preserve"> cuotas y </w:t>
      </w:r>
      <w:r w:rsidR="0068780B">
        <w:rPr>
          <w:lang w:val="es-ES_tradnl"/>
        </w:rPr>
        <w:t>licencias</w:t>
      </w:r>
      <w:r w:rsidRPr="00730226">
        <w:rPr>
          <w:lang w:val="es-ES_tradnl"/>
        </w:rPr>
        <w:t xml:space="preserve">. Se </w:t>
      </w:r>
      <w:r w:rsidR="0068780B">
        <w:rPr>
          <w:lang w:val="es-ES_tradnl"/>
        </w:rPr>
        <w:t xml:space="preserve">hicieron </w:t>
      </w:r>
      <w:r w:rsidRPr="00730226">
        <w:rPr>
          <w:lang w:val="es-ES_tradnl"/>
        </w:rPr>
        <w:t>aportaciones técnicas para la elaboración de estas nuevas legislaciones. Se modificaron los códigos arancelarios del sistema armonizado</w:t>
      </w:r>
      <w:r>
        <w:rPr>
          <w:lang w:val="es-ES_tradnl"/>
        </w:rPr>
        <w:t>,</w:t>
      </w:r>
      <w:r w:rsidRPr="00730226">
        <w:rPr>
          <w:lang w:val="es-ES_tradnl"/>
        </w:rPr>
        <w:t xml:space="preserve"> según las instrucciones de la Organización Mundial de Aduanas.</w:t>
      </w:r>
    </w:p>
    <w:p w14:paraId="654011E1" w14:textId="198B83FD" w:rsidR="00D1030C" w:rsidRPr="00730226" w:rsidRDefault="00D1030C" w:rsidP="00D1030C">
      <w:pPr>
        <w:pStyle w:val="Heading1"/>
        <w:rPr>
          <w:lang w:val="es-ES_tradnl"/>
        </w:rPr>
      </w:pPr>
      <w:r w:rsidRPr="00730226">
        <w:rPr>
          <w:lang w:val="es-ES_tradnl"/>
        </w:rPr>
        <w:t xml:space="preserve">Se impartió capacitación (presencial y en línea) a 79 </w:t>
      </w:r>
      <w:r>
        <w:rPr>
          <w:lang w:val="es-ES_tradnl"/>
        </w:rPr>
        <w:t>funcionarios</w:t>
      </w:r>
      <w:r w:rsidRPr="00730226">
        <w:rPr>
          <w:lang w:val="es-ES_tradnl"/>
        </w:rPr>
        <w:t xml:space="preserve"> aduanero</w:t>
      </w:r>
      <w:r>
        <w:rPr>
          <w:lang w:val="es-ES_tradnl"/>
        </w:rPr>
        <w:t>s</w:t>
      </w:r>
      <w:r w:rsidRPr="00730226">
        <w:rPr>
          <w:lang w:val="es-ES_tradnl"/>
        </w:rPr>
        <w:t xml:space="preserve"> (</w:t>
      </w:r>
      <w:r>
        <w:rPr>
          <w:lang w:val="es-ES_tradnl"/>
        </w:rPr>
        <w:t xml:space="preserve">entre ellos, </w:t>
      </w:r>
      <w:r w:rsidRPr="00730226">
        <w:rPr>
          <w:lang w:val="es-ES_tradnl"/>
        </w:rPr>
        <w:t>48 mujeres) y se organizaron talleres para 100 importadores de refrigerantes y equipos de refrigeración y climatización (</w:t>
      </w:r>
      <w:r>
        <w:rPr>
          <w:lang w:val="es-ES_tradnl"/>
        </w:rPr>
        <w:t xml:space="preserve">entre ellos, </w:t>
      </w:r>
      <w:r w:rsidRPr="00730226">
        <w:rPr>
          <w:lang w:val="es-ES_tradnl"/>
        </w:rPr>
        <w:t>38 mujeres) sobre</w:t>
      </w:r>
      <w:r w:rsidR="0068780B">
        <w:rPr>
          <w:lang w:val="es-ES_tradnl"/>
        </w:rPr>
        <w:t xml:space="preserve"> la</w:t>
      </w:r>
      <w:r w:rsidRPr="00730226">
        <w:rPr>
          <w:lang w:val="es-ES_tradnl"/>
        </w:rPr>
        <w:t xml:space="preserve"> legislación actualizada, </w:t>
      </w:r>
      <w:r w:rsidR="0068780B">
        <w:rPr>
          <w:lang w:val="es-ES_tradnl"/>
        </w:rPr>
        <w:t xml:space="preserve">los </w:t>
      </w:r>
      <w:r w:rsidRPr="00730226">
        <w:rPr>
          <w:lang w:val="es-ES_tradnl"/>
        </w:rPr>
        <w:t xml:space="preserve">códigos arancelarios, </w:t>
      </w:r>
      <w:r w:rsidR="0068780B">
        <w:rPr>
          <w:lang w:val="es-ES_tradnl"/>
        </w:rPr>
        <w:t>licencias</w:t>
      </w:r>
      <w:r w:rsidRPr="00730226">
        <w:rPr>
          <w:lang w:val="es-ES_tradnl"/>
        </w:rPr>
        <w:t xml:space="preserve"> para equipos, documentación y tendencias tecnológicas. Se adquirió un identificador de refrigerantes para aduanas y se elaboraron y difundieron</w:t>
      </w:r>
      <w:r>
        <w:rPr>
          <w:lang w:val="es-ES_tradnl"/>
        </w:rPr>
        <w:t>, entre los oficiales de aduana e importadores,</w:t>
      </w:r>
      <w:r w:rsidRPr="00730226">
        <w:rPr>
          <w:lang w:val="es-ES_tradnl"/>
        </w:rPr>
        <w:t xml:space="preserve"> </w:t>
      </w:r>
      <w:r>
        <w:rPr>
          <w:lang w:val="es-ES_tradnl"/>
        </w:rPr>
        <w:t xml:space="preserve">afiches informativos sobre </w:t>
      </w:r>
      <w:r w:rsidRPr="00730226">
        <w:rPr>
          <w:lang w:val="es-ES_tradnl"/>
        </w:rPr>
        <w:t>los refrigerantes en proceso de eliminación y sus alternativas.</w:t>
      </w:r>
    </w:p>
    <w:p w14:paraId="65FAE10B" w14:textId="77777777" w:rsidR="00D1030C" w:rsidRPr="00730226" w:rsidRDefault="00D1030C" w:rsidP="00D1030C">
      <w:pPr>
        <w:keepNext/>
        <w:spacing w:after="240"/>
        <w:rPr>
          <w:i/>
          <w:lang w:val="es-ES_tradnl"/>
        </w:rPr>
      </w:pPr>
      <w:r w:rsidRPr="00730226">
        <w:rPr>
          <w:i/>
          <w:lang w:val="es-ES_tradnl"/>
        </w:rPr>
        <w:t>S</w:t>
      </w:r>
      <w:r>
        <w:rPr>
          <w:i/>
          <w:lang w:val="es-ES_tradnl"/>
        </w:rPr>
        <w:t>ector de servicio técnico</w:t>
      </w:r>
      <w:r w:rsidRPr="00730226">
        <w:rPr>
          <w:i/>
          <w:lang w:val="es-ES_tradnl"/>
        </w:rPr>
        <w:t xml:space="preserve"> de equipos de refrigeración</w:t>
      </w:r>
    </w:p>
    <w:p w14:paraId="649849F2" w14:textId="77777777" w:rsidR="00D1030C" w:rsidRPr="00730226" w:rsidRDefault="00D1030C" w:rsidP="00D1030C">
      <w:pPr>
        <w:pStyle w:val="Heading1"/>
        <w:rPr>
          <w:lang w:val="es-ES_tradnl"/>
        </w:rPr>
      </w:pPr>
      <w:r w:rsidRPr="00730226">
        <w:rPr>
          <w:lang w:val="es-ES_tradnl"/>
        </w:rPr>
        <w:t>Durante el tramo anterior se</w:t>
      </w:r>
      <w:r>
        <w:rPr>
          <w:lang w:val="es-ES_tradnl"/>
        </w:rPr>
        <w:t xml:space="preserve"> llevaron </w:t>
      </w:r>
      <w:r w:rsidRPr="00730226">
        <w:rPr>
          <w:lang w:val="es-ES_tradnl"/>
        </w:rPr>
        <w:t>a cabo las siguientes actividades en el sector de servicio técnico de refrigeración y climatización:</w:t>
      </w:r>
    </w:p>
    <w:p w14:paraId="4159B8C8" w14:textId="66E94618" w:rsidR="00D1030C" w:rsidRPr="00730226" w:rsidRDefault="00D1030C" w:rsidP="00D72E8C">
      <w:pPr>
        <w:pStyle w:val="Heading2"/>
        <w:numPr>
          <w:ilvl w:val="0"/>
          <w:numId w:val="25"/>
        </w:numPr>
        <w:ind w:hanging="720"/>
        <w:rPr>
          <w:lang w:val="es-ES_tradnl"/>
        </w:rPr>
      </w:pPr>
      <w:r w:rsidRPr="00730226">
        <w:rPr>
          <w:i/>
          <w:iCs/>
          <w:lang w:val="es-ES_tradnl"/>
        </w:rPr>
        <w:t xml:space="preserve">Aplicación de buenas prácticas de servicio técnico: </w:t>
      </w:r>
      <w:r w:rsidRPr="00EF6BAA">
        <w:rPr>
          <w:iCs/>
          <w:lang w:val="es-ES_tradnl"/>
        </w:rPr>
        <w:t>Un</w:t>
      </w:r>
      <w:r w:rsidRPr="00730226">
        <w:rPr>
          <w:i/>
          <w:iCs/>
          <w:lang w:val="es-ES_tradnl"/>
        </w:rPr>
        <w:t xml:space="preserve"> </w:t>
      </w:r>
      <w:r w:rsidRPr="00730226">
        <w:rPr>
          <w:lang w:val="es-ES_tradnl"/>
        </w:rPr>
        <w:t>total de 1</w:t>
      </w:r>
      <w:r>
        <w:rPr>
          <w:lang w:val="es-ES_tradnl"/>
        </w:rPr>
        <w:t>.</w:t>
      </w:r>
      <w:r w:rsidRPr="00730226">
        <w:rPr>
          <w:lang w:val="es-ES_tradnl"/>
        </w:rPr>
        <w:t>301 técnicos (entre ellos</w:t>
      </w:r>
      <w:r>
        <w:rPr>
          <w:lang w:val="es-ES_tradnl"/>
        </w:rPr>
        <w:t>,</w:t>
      </w:r>
      <w:r w:rsidRPr="00730226">
        <w:rPr>
          <w:lang w:val="es-ES_tradnl"/>
        </w:rPr>
        <w:t xml:space="preserve"> nueve mujeres) y 108 </w:t>
      </w:r>
      <w:r>
        <w:rPr>
          <w:lang w:val="es-ES_tradnl"/>
        </w:rPr>
        <w:t>instructores</w:t>
      </w:r>
      <w:r w:rsidRPr="00730226">
        <w:rPr>
          <w:lang w:val="es-ES_tradnl"/>
        </w:rPr>
        <w:t xml:space="preserve"> (entre ellos</w:t>
      </w:r>
      <w:r>
        <w:rPr>
          <w:lang w:val="es-ES_tradnl"/>
        </w:rPr>
        <w:t>,</w:t>
      </w:r>
      <w:r w:rsidRPr="00730226">
        <w:rPr>
          <w:lang w:val="es-ES_tradnl"/>
        </w:rPr>
        <w:t xml:space="preserve"> nueve mujeres) recibieron formación sobre buenas prácticas de servicio técnico, incluido el manejo de refrigerantes inflamables; se </w:t>
      </w:r>
      <w:r>
        <w:rPr>
          <w:lang w:val="es-ES_tradnl"/>
        </w:rPr>
        <w:t xml:space="preserve">realizaron </w:t>
      </w:r>
      <w:r w:rsidRPr="00730226">
        <w:rPr>
          <w:lang w:val="es-ES_tradnl"/>
        </w:rPr>
        <w:t xml:space="preserve">tres talleres para </w:t>
      </w:r>
      <w:proofErr w:type="spellStart"/>
      <w:r>
        <w:rPr>
          <w:lang w:val="es-ES_tradnl"/>
        </w:rPr>
        <w:t>PyMES</w:t>
      </w:r>
      <w:proofErr w:type="spellEnd"/>
      <w:r w:rsidRPr="00730226">
        <w:rPr>
          <w:lang w:val="es-ES_tradnl"/>
        </w:rPr>
        <w:t xml:space="preserve"> sobre la instalación, el mantenimiento y la reparación de equipos de refrigeración y climatización; se adquirieron 25 </w:t>
      </w:r>
      <w:r w:rsidR="00E23EF8">
        <w:rPr>
          <w:lang w:val="es-ES_tradnl"/>
        </w:rPr>
        <w:t>juegos</w:t>
      </w:r>
      <w:r w:rsidRPr="00730226">
        <w:rPr>
          <w:lang w:val="es-ES_tradnl"/>
        </w:rPr>
        <w:t xml:space="preserve"> de herramientas</w:t>
      </w:r>
      <w:r w:rsidRPr="00730226">
        <w:rPr>
          <w:rStyle w:val="FootnoteReference"/>
          <w:lang w:val="es-ES_tradnl"/>
        </w:rPr>
        <w:footnoteReference w:id="3"/>
      </w:r>
      <w:r w:rsidRPr="00730226">
        <w:rPr>
          <w:lang w:val="es-ES_tradnl"/>
        </w:rPr>
        <w:t xml:space="preserve"> para los técnicos; se </w:t>
      </w:r>
      <w:r>
        <w:rPr>
          <w:lang w:val="es-ES_tradnl"/>
        </w:rPr>
        <w:t xml:space="preserve">efectuaron </w:t>
      </w:r>
      <w:r w:rsidRPr="00730226">
        <w:rPr>
          <w:lang w:val="es-ES_tradnl"/>
        </w:rPr>
        <w:t>sesiones técnicas con el Ministerio de Educación sobre el sistema de acreditación técnica.</w:t>
      </w:r>
      <w:r>
        <w:rPr>
          <w:lang w:val="es-ES_tradnl"/>
        </w:rPr>
        <w:t xml:space="preserve"> </w:t>
      </w:r>
      <w:r w:rsidRPr="00730226">
        <w:rPr>
          <w:lang w:val="es-ES_tradnl"/>
        </w:rPr>
        <w:t xml:space="preserve">Se elaboraron y distribuyeron a nivel nacional materiales de comunicación (folletos, </w:t>
      </w:r>
      <w:r w:rsidR="00E23EF8">
        <w:rPr>
          <w:lang w:val="es-ES_tradnl"/>
        </w:rPr>
        <w:t>carteles</w:t>
      </w:r>
      <w:r w:rsidRPr="00730226">
        <w:rPr>
          <w:lang w:val="es-ES_tradnl"/>
        </w:rPr>
        <w:t>) sobre buenas prácticas de servicio técnico para la gestión de los HCFC y los hidrocarburos (HC).</w:t>
      </w:r>
    </w:p>
    <w:p w14:paraId="2A12B1C4" w14:textId="0C5E5D7A" w:rsidR="00D1030C" w:rsidRPr="00730226" w:rsidRDefault="00D1030C" w:rsidP="00D72E8C">
      <w:pPr>
        <w:pStyle w:val="Heading2"/>
        <w:numPr>
          <w:ilvl w:val="0"/>
          <w:numId w:val="25"/>
        </w:numPr>
        <w:ind w:hanging="720"/>
        <w:rPr>
          <w:i/>
          <w:iCs/>
          <w:lang w:val="es-ES_tradnl"/>
        </w:rPr>
      </w:pPr>
      <w:r w:rsidRPr="00730226">
        <w:rPr>
          <w:i/>
          <w:iCs/>
          <w:lang w:val="es-ES_tradnl"/>
        </w:rPr>
        <w:t>Fortalecimiento de los institutos de enseñanza técnica:</w:t>
      </w:r>
      <w:r w:rsidRPr="00730226">
        <w:rPr>
          <w:lang w:val="es-ES_tradnl"/>
        </w:rPr>
        <w:t xml:space="preserve"> Se crearon tres nuevos centros de formación en tres provincias, con lo que el número total de centros de formación asciende a 17 (14 politécnicos de refrigeración, dos universidades y un instituto de refrigeración y climatización); y </w:t>
      </w:r>
      <w:r w:rsidR="00E23EF8">
        <w:rPr>
          <w:lang w:val="es-ES_tradnl"/>
        </w:rPr>
        <w:t xml:space="preserve">se </w:t>
      </w:r>
      <w:r>
        <w:rPr>
          <w:lang w:val="es-ES_tradnl"/>
        </w:rPr>
        <w:t xml:space="preserve">adquirieron </w:t>
      </w:r>
      <w:r w:rsidRPr="00730226">
        <w:rPr>
          <w:lang w:val="es-ES_tradnl"/>
        </w:rPr>
        <w:t>equipos y herramientas</w:t>
      </w:r>
      <w:r w:rsidRPr="00730226">
        <w:rPr>
          <w:rStyle w:val="FootnoteReference"/>
          <w:lang w:val="es-ES_tradnl"/>
        </w:rPr>
        <w:footnoteReference w:id="4"/>
      </w:r>
      <w:r w:rsidRPr="00730226">
        <w:rPr>
          <w:lang w:val="es-ES_tradnl"/>
        </w:rPr>
        <w:t xml:space="preserve"> para 14 centros de formación que </w:t>
      </w:r>
      <w:r>
        <w:rPr>
          <w:lang w:val="es-ES_tradnl"/>
        </w:rPr>
        <w:t xml:space="preserve">instruyeron sobre </w:t>
      </w:r>
      <w:r w:rsidRPr="00730226">
        <w:rPr>
          <w:lang w:val="es-ES_tradnl"/>
        </w:rPr>
        <w:t>buenas prácticas de servicio técnico;</w:t>
      </w:r>
    </w:p>
    <w:p w14:paraId="2A3A6F44" w14:textId="170D47E9" w:rsidR="00D1030C" w:rsidRPr="00730226" w:rsidRDefault="00D1030C" w:rsidP="00D72E8C">
      <w:pPr>
        <w:pStyle w:val="Heading2"/>
        <w:numPr>
          <w:ilvl w:val="0"/>
          <w:numId w:val="25"/>
        </w:numPr>
        <w:ind w:hanging="720"/>
        <w:rPr>
          <w:lang w:val="es-ES_tradnl"/>
        </w:rPr>
      </w:pPr>
      <w:r w:rsidRPr="00730226">
        <w:rPr>
          <w:i/>
          <w:iCs/>
          <w:lang w:val="es-ES_tradnl"/>
        </w:rPr>
        <w:t xml:space="preserve">Fortalecimiento de la red de recuperación, reciclaje y regeneración de refrigerantes: </w:t>
      </w:r>
      <w:r w:rsidRPr="00730226">
        <w:rPr>
          <w:lang w:val="es-ES_tradnl"/>
        </w:rPr>
        <w:t xml:space="preserve">Se realizaron dos visitas regionales con dos especialistas para aprender estrategias de </w:t>
      </w:r>
      <w:r>
        <w:rPr>
          <w:lang w:val="es-ES_tradnl"/>
        </w:rPr>
        <w:t>recuperación, reciclaje y regeneración</w:t>
      </w:r>
      <w:r w:rsidRPr="00730226">
        <w:rPr>
          <w:lang w:val="es-ES_tradnl"/>
        </w:rPr>
        <w:t>;</w:t>
      </w:r>
      <w:r>
        <w:rPr>
          <w:lang w:val="es-ES_tradnl"/>
        </w:rPr>
        <w:t xml:space="preserve"> </w:t>
      </w:r>
      <w:r w:rsidRPr="00730226">
        <w:rPr>
          <w:lang w:val="es-ES_tradnl"/>
        </w:rPr>
        <w:t xml:space="preserve">se organizaron tres talleres para 120 participantes (técnicos </w:t>
      </w:r>
      <w:r>
        <w:rPr>
          <w:lang w:val="es-ES_tradnl"/>
        </w:rPr>
        <w:t>e instructores</w:t>
      </w:r>
      <w:r w:rsidRPr="00730226">
        <w:rPr>
          <w:lang w:val="es-ES_tradnl"/>
        </w:rPr>
        <w:t xml:space="preserve">) con el fin de compartir experiencias relacionadas con recuperación, reciclaje y regeneración y promover la recuperación y el reciclaje; se celebraron sesiones de trabajo técnicas con el Ministerio del Medio Ambiente sobre el desarrollo de la red de recuperación y reciclaje, y </w:t>
      </w:r>
      <w:r w:rsidR="00E23EF8">
        <w:rPr>
          <w:lang w:val="es-ES_tradnl"/>
        </w:rPr>
        <w:t xml:space="preserve">se prevé </w:t>
      </w:r>
      <w:r w:rsidRPr="00730226">
        <w:rPr>
          <w:lang w:val="es-ES_tradnl"/>
        </w:rPr>
        <w:t xml:space="preserve">que la red </w:t>
      </w:r>
      <w:r>
        <w:rPr>
          <w:lang w:val="es-ES_tradnl"/>
        </w:rPr>
        <w:t xml:space="preserve">funcione </w:t>
      </w:r>
      <w:r w:rsidRPr="00730226">
        <w:rPr>
          <w:lang w:val="es-ES_tradnl"/>
        </w:rPr>
        <w:t>durante el tercer tramo;</w:t>
      </w:r>
    </w:p>
    <w:p w14:paraId="1ECB4CFC" w14:textId="39A4AD70" w:rsidR="00D1030C" w:rsidRPr="00730226" w:rsidRDefault="00D1030C" w:rsidP="00D72E8C">
      <w:pPr>
        <w:pStyle w:val="Heading2"/>
        <w:numPr>
          <w:ilvl w:val="0"/>
          <w:numId w:val="25"/>
        </w:numPr>
        <w:ind w:hanging="720"/>
        <w:rPr>
          <w:i/>
          <w:iCs/>
          <w:lang w:val="es-ES_tradnl"/>
        </w:rPr>
      </w:pPr>
      <w:r w:rsidRPr="00730226">
        <w:rPr>
          <w:i/>
          <w:iCs/>
          <w:lang w:val="es-ES_tradnl"/>
        </w:rPr>
        <w:t xml:space="preserve">Promoción de alternativas para la reducción del consumo de HCFC y el uso de </w:t>
      </w:r>
      <w:r w:rsidRPr="00730226">
        <w:rPr>
          <w:i/>
          <w:iCs/>
          <w:lang w:val="es-ES_tradnl"/>
        </w:rPr>
        <w:lastRenderedPageBreak/>
        <w:t xml:space="preserve">refrigerantes con bajo </w:t>
      </w:r>
      <w:r>
        <w:rPr>
          <w:i/>
          <w:iCs/>
          <w:lang w:val="es-ES_tradnl"/>
        </w:rPr>
        <w:t>potencial de calentamiento atmosférico</w:t>
      </w:r>
      <w:r w:rsidRPr="00730226">
        <w:rPr>
          <w:i/>
          <w:iCs/>
          <w:lang w:val="es-ES_tradnl"/>
        </w:rPr>
        <w:t xml:space="preserve">: </w:t>
      </w:r>
      <w:r w:rsidRPr="00730226">
        <w:rPr>
          <w:lang w:val="es-ES_tradnl"/>
        </w:rPr>
        <w:t xml:space="preserve">Se </w:t>
      </w:r>
      <w:r>
        <w:rPr>
          <w:lang w:val="es-ES_tradnl"/>
        </w:rPr>
        <w:t xml:space="preserve">hicieron </w:t>
      </w:r>
      <w:r w:rsidRPr="00730226">
        <w:rPr>
          <w:lang w:val="es-ES_tradnl"/>
        </w:rPr>
        <w:t xml:space="preserve">diagnósticos y visitas a los usuarios finales, con el apoyo de sesiones técnicas con ejecutivos </w:t>
      </w:r>
      <w:r w:rsidR="00E23EF8">
        <w:rPr>
          <w:lang w:val="es-ES_tradnl"/>
        </w:rPr>
        <w:t>y</w:t>
      </w:r>
      <w:r w:rsidR="00E23EF8" w:rsidRPr="00730226">
        <w:rPr>
          <w:lang w:val="es-ES_tradnl"/>
        </w:rPr>
        <w:t xml:space="preserve"> técnicos </w:t>
      </w:r>
      <w:r w:rsidRPr="00730226">
        <w:rPr>
          <w:lang w:val="es-ES_tradnl"/>
        </w:rPr>
        <w:t xml:space="preserve">de las instalaciones, con el objetivo de comprender la configuración, </w:t>
      </w:r>
      <w:r>
        <w:rPr>
          <w:lang w:val="es-ES_tradnl"/>
        </w:rPr>
        <w:t xml:space="preserve">el </w:t>
      </w:r>
      <w:r w:rsidRPr="00730226">
        <w:rPr>
          <w:lang w:val="es-ES_tradnl"/>
        </w:rPr>
        <w:t xml:space="preserve">consumo de HCFC y las opciones tecnológicas; se </w:t>
      </w:r>
      <w:r>
        <w:rPr>
          <w:lang w:val="es-ES_tradnl"/>
        </w:rPr>
        <w:t xml:space="preserve">llevaron a cabo </w:t>
      </w:r>
      <w:r w:rsidRPr="00730226">
        <w:rPr>
          <w:lang w:val="es-ES_tradnl"/>
        </w:rPr>
        <w:t>dos talleres (presenciales y en línea) para</w:t>
      </w:r>
      <w:r>
        <w:rPr>
          <w:lang w:val="es-ES_tradnl"/>
        </w:rPr>
        <w:t xml:space="preserve"> los </w:t>
      </w:r>
      <w:r w:rsidRPr="00730226">
        <w:rPr>
          <w:lang w:val="es-ES_tradnl"/>
        </w:rPr>
        <w:t>responsables de la toma de decisiones y diseñadores, con 85 participantes (</w:t>
      </w:r>
      <w:r>
        <w:rPr>
          <w:lang w:val="es-ES_tradnl"/>
        </w:rPr>
        <w:t xml:space="preserve">entre ellos, </w:t>
      </w:r>
      <w:r w:rsidRPr="00730226">
        <w:rPr>
          <w:lang w:val="es-ES_tradnl"/>
        </w:rPr>
        <w:t xml:space="preserve">27 mujeres), sobre </w:t>
      </w:r>
      <w:r w:rsidR="00AB1DDB">
        <w:rPr>
          <w:lang w:val="es-ES_tradnl"/>
        </w:rPr>
        <w:t xml:space="preserve">el panorama </w:t>
      </w:r>
      <w:r w:rsidRPr="00730226">
        <w:rPr>
          <w:lang w:val="es-ES_tradnl"/>
        </w:rPr>
        <w:t>ambiental, la selección de refrigerantes alternativos y las nuevas tecnologías por sector; se celebró un taller de estadística para especialistas en medio ambiente con el fin de presentar temas relacionados con el género y la recopilación de datos del sector de refrigeración y climatización para apoyar la ejecución de proyectos y la planificación estratégica; y se organizaron dos misiones (a Alemania y España) con dos especialistas cada una, destinadas a la capacitación técnica y el aprendizaje de tecnologías alternativas para diferentes sectores y usos;</w:t>
      </w:r>
    </w:p>
    <w:p w14:paraId="78552BBF" w14:textId="0475DF21" w:rsidR="00D1030C" w:rsidRPr="00730226" w:rsidRDefault="00D1030C" w:rsidP="00D72E8C">
      <w:pPr>
        <w:pStyle w:val="Heading2"/>
        <w:numPr>
          <w:ilvl w:val="0"/>
          <w:numId w:val="25"/>
        </w:numPr>
        <w:ind w:hanging="720"/>
        <w:rPr>
          <w:lang w:val="es-ES_tradnl"/>
        </w:rPr>
      </w:pPr>
      <w:r w:rsidRPr="00730226">
        <w:rPr>
          <w:i/>
          <w:iCs/>
          <w:lang w:val="es-ES_tradnl"/>
        </w:rPr>
        <w:t xml:space="preserve">Actividades de sensibilización pública: </w:t>
      </w:r>
      <w:r w:rsidRPr="00730226">
        <w:rPr>
          <w:lang w:val="es-ES_tradnl"/>
        </w:rPr>
        <w:t xml:space="preserve">se organizaron cuatro campañas de divulgación y sensibilización sobre alternativas a los HCFC, que incluyeron anuncios </w:t>
      </w:r>
      <w:r w:rsidR="00AB1DDB">
        <w:rPr>
          <w:lang w:val="es-ES_tradnl"/>
        </w:rPr>
        <w:t>televisivos y radiofónicos</w:t>
      </w:r>
      <w:r w:rsidRPr="00730226">
        <w:rPr>
          <w:lang w:val="es-ES_tradnl"/>
        </w:rPr>
        <w:t>, y folletos con información sobre la eliminación de los HCFC y la protección de la capa de ozono; se elaboraron folletos que se distribuyeron durante los talleres y en actividades a nivel nacional para promover la inscripción en cursos de buenas prácticas.</w:t>
      </w:r>
    </w:p>
    <w:p w14:paraId="767C342C" w14:textId="77777777" w:rsidR="00D1030C" w:rsidRPr="00730226" w:rsidRDefault="00D1030C" w:rsidP="00D1030C">
      <w:pPr>
        <w:pStyle w:val="Heading1"/>
        <w:numPr>
          <w:ilvl w:val="0"/>
          <w:numId w:val="0"/>
        </w:numPr>
        <w:rPr>
          <w:i/>
          <w:iCs/>
          <w:lang w:val="es-ES_tradnl"/>
        </w:rPr>
      </w:pPr>
      <w:r w:rsidRPr="00730226">
        <w:rPr>
          <w:i/>
          <w:iCs/>
          <w:lang w:val="es-ES_tradnl"/>
        </w:rPr>
        <w:t xml:space="preserve">Actividades para mantener la eficiencia energética en el </w:t>
      </w:r>
      <w:r>
        <w:rPr>
          <w:i/>
          <w:iCs/>
          <w:lang w:val="es-ES_tradnl"/>
        </w:rPr>
        <w:t>sector de servicio técnico</w:t>
      </w:r>
      <w:r w:rsidRPr="00730226">
        <w:rPr>
          <w:i/>
          <w:iCs/>
          <w:lang w:val="es-ES_tradnl"/>
        </w:rPr>
        <w:t xml:space="preserve"> de equipos de refrigeración</w:t>
      </w:r>
    </w:p>
    <w:p w14:paraId="15EA6A82" w14:textId="0A98A60E" w:rsidR="00D1030C" w:rsidRPr="00730226" w:rsidRDefault="00D1030C" w:rsidP="00D1030C">
      <w:pPr>
        <w:pStyle w:val="Heading1"/>
        <w:rPr>
          <w:lang w:val="es-ES_tradnl"/>
        </w:rPr>
      </w:pPr>
      <w:r w:rsidRPr="00730226">
        <w:rPr>
          <w:lang w:val="es-ES_tradnl"/>
        </w:rPr>
        <w:t>Se inició el proyecto relacionado con la eficiencia energética, presentado conforme a lo dispuesto en la decisión 89/6, cuyo objetivo era diseñar, instalar y poner en funcionamiento dos cámaras frigoríficas que utiliza</w:t>
      </w:r>
      <w:r>
        <w:rPr>
          <w:lang w:val="es-ES_tradnl"/>
        </w:rPr>
        <w:t>sen</w:t>
      </w:r>
      <w:r w:rsidRPr="00730226">
        <w:rPr>
          <w:lang w:val="es-ES_tradnl"/>
        </w:rPr>
        <w:t xml:space="preserve"> </w:t>
      </w:r>
      <w:r>
        <w:rPr>
          <w:lang w:val="es-ES_tradnl"/>
        </w:rPr>
        <w:t xml:space="preserve">el </w:t>
      </w:r>
      <w:r w:rsidRPr="00730226">
        <w:rPr>
          <w:lang w:val="es-ES_tradnl"/>
        </w:rPr>
        <w:t xml:space="preserve">R-290 </w:t>
      </w:r>
      <w:r w:rsidRPr="00E60E92">
        <w:rPr>
          <w:lang w:val="es-ES_tradnl"/>
        </w:rPr>
        <w:t xml:space="preserve">y </w:t>
      </w:r>
      <w:r w:rsidRPr="0034088A">
        <w:rPr>
          <w:rFonts w:eastAsia="MS Mincho"/>
          <w:lang w:val="fr-CA"/>
        </w:rPr>
        <w:t>CO</w:t>
      </w:r>
      <w:r w:rsidRPr="0034088A">
        <w:rPr>
          <w:rFonts w:eastAsia="MS Mincho"/>
          <w:vertAlign w:val="subscript"/>
          <w:lang w:val="fr-CA"/>
        </w:rPr>
        <w:t>2</w:t>
      </w:r>
      <w:r w:rsidRPr="0034088A">
        <w:rPr>
          <w:lang w:val="fr-CA"/>
        </w:rPr>
        <w:t xml:space="preserve"> </w:t>
      </w:r>
      <w:r w:rsidRPr="00E60E92">
        <w:rPr>
          <w:lang w:val="es-ES_tradnl"/>
        </w:rPr>
        <w:t>como</w:t>
      </w:r>
      <w:r w:rsidRPr="00730226">
        <w:rPr>
          <w:lang w:val="es-ES_tradnl"/>
        </w:rPr>
        <w:t xml:space="preserve"> refrigerantes.</w:t>
      </w:r>
      <w:r>
        <w:rPr>
          <w:lang w:val="es-ES_tradnl"/>
        </w:rPr>
        <w:t xml:space="preserve"> </w:t>
      </w:r>
      <w:r w:rsidRPr="00730226">
        <w:rPr>
          <w:lang w:val="es-ES_tradnl"/>
        </w:rPr>
        <w:t xml:space="preserve">Se realizaron visitas a las instalaciones y se </w:t>
      </w:r>
      <w:r>
        <w:rPr>
          <w:lang w:val="es-ES_tradnl"/>
        </w:rPr>
        <w:t xml:space="preserve">recopilaron </w:t>
      </w:r>
      <w:r w:rsidRPr="00730226">
        <w:rPr>
          <w:lang w:val="es-ES_tradnl"/>
        </w:rPr>
        <w:t xml:space="preserve">datos técnicos (capacidad de refrigeración, dimensiones de las cámaras frigoríficas); se evaluaron las condiciones de la sala de máquinas; se </w:t>
      </w:r>
      <w:r>
        <w:rPr>
          <w:lang w:val="es-ES_tradnl"/>
        </w:rPr>
        <w:t xml:space="preserve">determinaron </w:t>
      </w:r>
      <w:r w:rsidRPr="00730226">
        <w:rPr>
          <w:lang w:val="es-ES_tradnl"/>
        </w:rPr>
        <w:t xml:space="preserve">los proveedores de equipos a base de </w:t>
      </w:r>
      <w:r w:rsidRPr="002C7683">
        <w:rPr>
          <w:rFonts w:eastAsia="MS Mincho"/>
          <w:lang w:val="es-ES_tradnl"/>
        </w:rPr>
        <w:t>CO</w:t>
      </w:r>
      <w:r w:rsidRPr="002C7683">
        <w:rPr>
          <w:rFonts w:eastAsia="MS Mincho"/>
          <w:vertAlign w:val="subscript"/>
          <w:lang w:val="es-ES_tradnl"/>
        </w:rPr>
        <w:t>2</w:t>
      </w:r>
      <w:r>
        <w:rPr>
          <w:lang w:val="es-ES_tradnl"/>
        </w:rPr>
        <w:t xml:space="preserve"> </w:t>
      </w:r>
      <w:r w:rsidRPr="00730226">
        <w:rPr>
          <w:lang w:val="es-ES_tradnl"/>
        </w:rPr>
        <w:t>y de hidrocarburos; se confirmó el consultor internacional que prestará apoyo técnico; se celebraron</w:t>
      </w:r>
      <w:r w:rsidR="00AB1DDB">
        <w:rPr>
          <w:lang w:val="es-ES_tradnl"/>
        </w:rPr>
        <w:t xml:space="preserve"> las primeras</w:t>
      </w:r>
      <w:r w:rsidRPr="00730226">
        <w:rPr>
          <w:lang w:val="es-ES_tradnl"/>
        </w:rPr>
        <w:t xml:space="preserve"> reuniones para </w:t>
      </w:r>
      <w:r>
        <w:rPr>
          <w:lang w:val="es-ES_tradnl"/>
        </w:rPr>
        <w:t xml:space="preserve">tratar </w:t>
      </w:r>
      <w:r w:rsidRPr="00730226">
        <w:rPr>
          <w:lang w:val="es-ES_tradnl"/>
        </w:rPr>
        <w:t xml:space="preserve">los requisitos técnicos; se prepararon los términos de referencia para el personal </w:t>
      </w:r>
      <w:r>
        <w:rPr>
          <w:lang w:val="es-ES_tradnl"/>
        </w:rPr>
        <w:t>nacional</w:t>
      </w:r>
      <w:r w:rsidRPr="00730226">
        <w:rPr>
          <w:lang w:val="es-ES_tradnl"/>
        </w:rPr>
        <w:t xml:space="preserve"> y se inició el proceso de selección.</w:t>
      </w:r>
    </w:p>
    <w:p w14:paraId="5D04ADB4" w14:textId="77777777" w:rsidR="00D1030C" w:rsidRPr="00730226" w:rsidRDefault="00D1030C" w:rsidP="00D1030C">
      <w:pPr>
        <w:pStyle w:val="Heading2"/>
        <w:numPr>
          <w:ilvl w:val="0"/>
          <w:numId w:val="0"/>
        </w:numPr>
        <w:rPr>
          <w:i/>
          <w:iCs/>
          <w:lang w:val="es-ES_tradnl"/>
        </w:rPr>
      </w:pPr>
      <w:r w:rsidRPr="00730226">
        <w:rPr>
          <w:i/>
          <w:iCs/>
          <w:lang w:val="es-ES_tradnl"/>
        </w:rPr>
        <w:t>Ejecución y supervisión del proyecto</w:t>
      </w:r>
    </w:p>
    <w:p w14:paraId="1788C03D" w14:textId="77777777" w:rsidR="00D1030C" w:rsidRPr="00730226" w:rsidRDefault="00D1030C" w:rsidP="00D1030C">
      <w:pPr>
        <w:pStyle w:val="Heading1"/>
        <w:rPr>
          <w:lang w:val="es-ES_tradnl"/>
        </w:rPr>
      </w:pPr>
      <w:r w:rsidRPr="00730226">
        <w:rPr>
          <w:lang w:val="es-ES_tradnl"/>
        </w:rPr>
        <w:t xml:space="preserve">De los </w:t>
      </w:r>
      <w:r>
        <w:rPr>
          <w:lang w:val="es-ES_tradnl"/>
        </w:rPr>
        <w:t>12.</w:t>
      </w:r>
      <w:r w:rsidRPr="00730226">
        <w:rPr>
          <w:lang w:val="es-ES_tradnl"/>
        </w:rPr>
        <w:t xml:space="preserve">500 </w:t>
      </w:r>
      <w:r w:rsidRPr="0022248D">
        <w:rPr>
          <w:lang w:val="es-ES_tradnl"/>
        </w:rPr>
        <w:t>USD</w:t>
      </w:r>
      <w:r w:rsidRPr="00730226">
        <w:rPr>
          <w:lang w:val="es-ES_tradnl"/>
        </w:rPr>
        <w:t xml:space="preserve"> aprobados para la ejecución y la supervisión del proyecto, se </w:t>
      </w:r>
      <w:r>
        <w:rPr>
          <w:lang w:val="es-ES_tradnl"/>
        </w:rPr>
        <w:t xml:space="preserve">desembolsó </w:t>
      </w:r>
      <w:r w:rsidRPr="00730226">
        <w:rPr>
          <w:lang w:val="es-ES_tradnl"/>
        </w:rPr>
        <w:t>un total de 5</w:t>
      </w:r>
      <w:r>
        <w:rPr>
          <w:lang w:val="es-ES_tradnl"/>
        </w:rPr>
        <w:t>.</w:t>
      </w:r>
      <w:r w:rsidRPr="00730226">
        <w:rPr>
          <w:lang w:val="es-ES_tradnl"/>
        </w:rPr>
        <w:t>918</w:t>
      </w:r>
      <w:r>
        <w:rPr>
          <w:lang w:val="es-ES_tradnl"/>
        </w:rPr>
        <w:t xml:space="preserve"> </w:t>
      </w:r>
      <w:r w:rsidRPr="0022248D">
        <w:rPr>
          <w:lang w:val="es-ES_tradnl"/>
        </w:rPr>
        <w:t>USD</w:t>
      </w:r>
      <w:r w:rsidRPr="00730226">
        <w:rPr>
          <w:lang w:val="es-ES_tradnl"/>
        </w:rPr>
        <w:t xml:space="preserve"> en desplazamientos </w:t>
      </w:r>
      <w:r>
        <w:rPr>
          <w:lang w:val="es-ES_tradnl"/>
        </w:rPr>
        <w:t>nacional</w:t>
      </w:r>
      <w:r w:rsidRPr="00730226">
        <w:rPr>
          <w:lang w:val="es-ES_tradnl"/>
        </w:rPr>
        <w:t>es, reuniones y otros gastos administrativos.</w:t>
      </w:r>
    </w:p>
    <w:p w14:paraId="7443A293" w14:textId="77777777" w:rsidR="00D1030C" w:rsidRPr="00730226" w:rsidRDefault="00D1030C" w:rsidP="00D1030C">
      <w:pPr>
        <w:keepNext/>
        <w:spacing w:after="240"/>
        <w:rPr>
          <w:u w:val="single"/>
          <w:lang w:val="es-ES_tradnl"/>
        </w:rPr>
      </w:pPr>
      <w:r>
        <w:rPr>
          <w:u w:val="single"/>
          <w:lang w:val="es-ES_tradnl"/>
        </w:rPr>
        <w:t>D</w:t>
      </w:r>
      <w:r w:rsidRPr="00730226">
        <w:rPr>
          <w:u w:val="single"/>
          <w:lang w:val="es-ES_tradnl"/>
        </w:rPr>
        <w:t>esembolso de fondos</w:t>
      </w:r>
    </w:p>
    <w:p w14:paraId="61C0C701" w14:textId="77777777" w:rsidR="00D1030C" w:rsidRPr="00730226" w:rsidRDefault="00D1030C" w:rsidP="00D1030C">
      <w:pPr>
        <w:pStyle w:val="Heading1"/>
        <w:rPr>
          <w:lang w:val="es-ES_tradnl"/>
        </w:rPr>
      </w:pPr>
      <w:r w:rsidRPr="00730226">
        <w:rPr>
          <w:lang w:val="es-ES_tradnl"/>
        </w:rPr>
        <w:t xml:space="preserve">A septiembre de 2025, de los </w:t>
      </w:r>
      <w:r>
        <w:rPr>
          <w:lang w:val="es-ES_tradnl"/>
        </w:rPr>
        <w:t>640.</w:t>
      </w:r>
      <w:r w:rsidRPr="00730226">
        <w:rPr>
          <w:lang w:val="es-ES_tradnl"/>
        </w:rPr>
        <w:t xml:space="preserve">000 </w:t>
      </w:r>
      <w:r w:rsidRPr="0022248D">
        <w:rPr>
          <w:lang w:val="es-ES_tradnl"/>
        </w:rPr>
        <w:t>USD</w:t>
      </w:r>
      <w:r w:rsidRPr="00730226">
        <w:rPr>
          <w:lang w:val="es-ES_tradnl"/>
        </w:rPr>
        <w:t xml:space="preserve"> apr</w:t>
      </w:r>
      <w:r>
        <w:rPr>
          <w:lang w:val="es-ES_tradnl"/>
        </w:rPr>
        <w:t>obados hasta la fecha, se habían desembolsado 381.</w:t>
      </w:r>
      <w:r w:rsidRPr="00730226">
        <w:rPr>
          <w:lang w:val="es-ES_tradnl"/>
        </w:rPr>
        <w:t xml:space="preserve">723 </w:t>
      </w:r>
      <w:r w:rsidRPr="0022248D">
        <w:rPr>
          <w:lang w:val="es-ES_tradnl"/>
        </w:rPr>
        <w:t>USD</w:t>
      </w:r>
      <w:r w:rsidRPr="00730226">
        <w:rPr>
          <w:lang w:val="es-ES_tradnl"/>
        </w:rPr>
        <w:t xml:space="preserve"> (</w:t>
      </w:r>
      <w:r>
        <w:rPr>
          <w:lang w:val="es-ES_tradnl"/>
        </w:rPr>
        <w:t>59,6</w:t>
      </w:r>
      <w:r w:rsidRPr="00730226">
        <w:rPr>
          <w:lang w:val="es-ES_tradnl"/>
        </w:rPr>
        <w:t>%)</w:t>
      </w:r>
      <w:r>
        <w:rPr>
          <w:lang w:val="es-ES_tradnl"/>
        </w:rPr>
        <w:t>,</w:t>
      </w:r>
      <w:r w:rsidRPr="00730226">
        <w:rPr>
          <w:lang w:val="es-ES_tradnl"/>
        </w:rPr>
        <w:t xml:space="preserve"> para el PNUD, según se indica en el Cuadro 2 </w:t>
      </w:r>
      <w:r>
        <w:rPr>
          <w:lang w:val="es-ES_tradnl"/>
        </w:rPr>
        <w:t>siguiente</w:t>
      </w:r>
      <w:r w:rsidRPr="00730226">
        <w:rPr>
          <w:lang w:val="es-ES_tradnl"/>
        </w:rPr>
        <w:t xml:space="preserve">. El saldo de </w:t>
      </w:r>
      <w:r>
        <w:rPr>
          <w:lang w:val="es-ES_tradnl"/>
        </w:rPr>
        <w:t>258.</w:t>
      </w:r>
      <w:r w:rsidRPr="00730226">
        <w:rPr>
          <w:lang w:val="es-ES_tradnl"/>
        </w:rPr>
        <w:t xml:space="preserve">277 </w:t>
      </w:r>
      <w:r w:rsidRPr="0022248D">
        <w:rPr>
          <w:lang w:val="es-ES_tradnl"/>
        </w:rPr>
        <w:t>USD</w:t>
      </w:r>
      <w:r w:rsidRPr="00730226">
        <w:rPr>
          <w:lang w:val="es-ES_tradnl"/>
        </w:rPr>
        <w:t xml:space="preserve"> se </w:t>
      </w:r>
      <w:r>
        <w:rPr>
          <w:lang w:val="es-ES_tradnl"/>
        </w:rPr>
        <w:t xml:space="preserve">desembolsará </w:t>
      </w:r>
      <w:r w:rsidRPr="00730226">
        <w:rPr>
          <w:lang w:val="es-ES_tradnl"/>
        </w:rPr>
        <w:t>en 2026 y 2027.</w:t>
      </w:r>
    </w:p>
    <w:p w14:paraId="3B9F56E4" w14:textId="77777777" w:rsidR="00D1030C" w:rsidRPr="00730226" w:rsidRDefault="00D1030C" w:rsidP="00D1030C">
      <w:pPr>
        <w:keepNext/>
        <w:rPr>
          <w:b/>
          <w:lang w:val="es-ES_tradnl"/>
        </w:rPr>
      </w:pPr>
      <w:r w:rsidRPr="00730226">
        <w:rPr>
          <w:b/>
          <w:lang w:val="es-ES_tradnl"/>
        </w:rPr>
        <w:t>Cuadro 2. Informe financiero de la etapa II del PGEH para Cuba (</w:t>
      </w:r>
      <w:r w:rsidRPr="00D20085">
        <w:rPr>
          <w:b/>
          <w:bCs/>
          <w:lang w:val="es-ES_tradnl"/>
        </w:rPr>
        <w:t>USD</w:t>
      </w:r>
      <w:r w:rsidRPr="00730226">
        <w:rPr>
          <w:b/>
          <w:lang w:val="es-ES_tradnl"/>
        </w:rPr>
        <w:t>)</w:t>
      </w:r>
    </w:p>
    <w:tbl>
      <w:tblPr>
        <w:tblW w:w="5076" w:type="pct"/>
        <w:tblLook w:val="04A0" w:firstRow="1" w:lastRow="0" w:firstColumn="1" w:lastColumn="0" w:noHBand="0" w:noVBand="1"/>
      </w:tblPr>
      <w:tblGrid>
        <w:gridCol w:w="2354"/>
        <w:gridCol w:w="2350"/>
        <w:gridCol w:w="2084"/>
        <w:gridCol w:w="2727"/>
        <w:gridCol w:w="866"/>
      </w:tblGrid>
      <w:tr w:rsidR="00D1030C" w:rsidRPr="00730226" w14:paraId="7171089E" w14:textId="77777777" w:rsidTr="00923EC2">
        <w:trPr>
          <w:tblHeader/>
        </w:trPr>
        <w:tc>
          <w:tcPr>
            <w:tcW w:w="1116"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6AD54763" w14:textId="77777777" w:rsidR="00D1030C" w:rsidRPr="00730226" w:rsidRDefault="00D1030C" w:rsidP="00923EC2">
            <w:pPr>
              <w:keepNext/>
              <w:jc w:val="center"/>
              <w:rPr>
                <w:b/>
                <w:color w:val="000000"/>
                <w:sz w:val="20"/>
                <w:szCs w:val="20"/>
                <w:lang w:val="es-ES_tradnl" w:eastAsia="en-CA"/>
              </w:rPr>
            </w:pPr>
            <w:r w:rsidRPr="00730226">
              <w:rPr>
                <w:b/>
                <w:color w:val="000000"/>
                <w:sz w:val="20"/>
                <w:szCs w:val="20"/>
                <w:lang w:val="es-ES_tradnl" w:eastAsia="en-CA"/>
              </w:rPr>
              <w:t>Tramo de financiamiento</w:t>
            </w:r>
          </w:p>
        </w:tc>
        <w:tc>
          <w:tcPr>
            <w:tcW w:w="1113"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132083A6" w14:textId="77777777" w:rsidR="00D1030C" w:rsidRPr="00730226" w:rsidRDefault="00D1030C" w:rsidP="00923EC2">
            <w:pPr>
              <w:keepNext/>
              <w:jc w:val="center"/>
              <w:rPr>
                <w:b/>
                <w:color w:val="000000"/>
                <w:sz w:val="20"/>
                <w:szCs w:val="20"/>
                <w:lang w:val="es-ES_tradnl" w:eastAsia="en-CA"/>
              </w:rPr>
            </w:pPr>
            <w:r w:rsidRPr="00730226">
              <w:rPr>
                <w:b/>
                <w:color w:val="000000"/>
                <w:sz w:val="20"/>
                <w:szCs w:val="20"/>
                <w:lang w:val="es-ES_tradnl" w:eastAsia="en-CA"/>
              </w:rPr>
              <w:t>Financiamiento aprobado</w:t>
            </w:r>
          </w:p>
        </w:tc>
        <w:tc>
          <w:tcPr>
            <w:tcW w:w="989"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61673352" w14:textId="77777777" w:rsidR="00D1030C" w:rsidRPr="00730226" w:rsidRDefault="00D1030C" w:rsidP="00923EC2">
            <w:pPr>
              <w:keepNext/>
              <w:jc w:val="center"/>
              <w:rPr>
                <w:b/>
                <w:color w:val="000000"/>
                <w:sz w:val="20"/>
                <w:szCs w:val="20"/>
                <w:lang w:val="es-ES_tradnl" w:eastAsia="en-CA"/>
              </w:rPr>
            </w:pPr>
            <w:r w:rsidRPr="00730226">
              <w:rPr>
                <w:b/>
                <w:color w:val="000000"/>
                <w:sz w:val="20"/>
                <w:szCs w:val="20"/>
                <w:lang w:val="es-ES_tradnl" w:eastAsia="en-CA"/>
              </w:rPr>
              <w:t>Fondos desembolsados</w:t>
            </w:r>
          </w:p>
        </w:tc>
        <w:tc>
          <w:tcPr>
            <w:tcW w:w="1288"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4F28BD96" w14:textId="77777777" w:rsidR="00D1030C" w:rsidRPr="00730226" w:rsidRDefault="00D1030C" w:rsidP="00923EC2">
            <w:pPr>
              <w:keepNext/>
              <w:jc w:val="center"/>
              <w:rPr>
                <w:b/>
                <w:color w:val="000000"/>
                <w:sz w:val="20"/>
                <w:szCs w:val="20"/>
                <w:lang w:val="es-ES_tradnl" w:eastAsia="en-CA"/>
              </w:rPr>
            </w:pPr>
            <w:r w:rsidRPr="00730226">
              <w:rPr>
                <w:b/>
                <w:color w:val="000000"/>
                <w:sz w:val="20"/>
                <w:szCs w:val="20"/>
                <w:lang w:val="es-ES_tradnl" w:eastAsia="en-CA"/>
              </w:rPr>
              <w:t>Porcentaje de desembolso (%)</w:t>
            </w:r>
          </w:p>
        </w:tc>
        <w:tc>
          <w:tcPr>
            <w:tcW w:w="494" w:type="pct"/>
            <w:tcBorders>
              <w:top w:val="single" w:sz="4" w:space="0" w:color="auto"/>
              <w:left w:val="nil"/>
              <w:bottom w:val="single" w:sz="4" w:space="0" w:color="auto"/>
              <w:right w:val="single" w:sz="4" w:space="0" w:color="auto"/>
            </w:tcBorders>
          </w:tcPr>
          <w:p w14:paraId="68FDF370" w14:textId="77777777" w:rsidR="00D1030C" w:rsidRPr="00730226" w:rsidRDefault="00D1030C" w:rsidP="00923EC2">
            <w:pPr>
              <w:keepNext/>
              <w:jc w:val="center"/>
              <w:rPr>
                <w:b/>
                <w:color w:val="000000"/>
                <w:sz w:val="20"/>
                <w:szCs w:val="20"/>
                <w:highlight w:val="green"/>
                <w:lang w:val="es-ES_tradnl" w:eastAsia="en-CA"/>
              </w:rPr>
            </w:pPr>
            <w:r w:rsidRPr="00730226">
              <w:rPr>
                <w:b/>
                <w:color w:val="000000"/>
                <w:sz w:val="20"/>
                <w:szCs w:val="20"/>
                <w:lang w:val="es-ES_tradnl" w:eastAsia="en-CA"/>
              </w:rPr>
              <w:t xml:space="preserve">Saldo </w:t>
            </w:r>
          </w:p>
        </w:tc>
      </w:tr>
      <w:tr w:rsidR="00D1030C" w:rsidRPr="00730226" w14:paraId="7201BDD7" w14:textId="77777777" w:rsidTr="00923EC2">
        <w:tc>
          <w:tcPr>
            <w:tcW w:w="1116"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18649C0C" w14:textId="77777777" w:rsidR="00D1030C" w:rsidRPr="00730226" w:rsidRDefault="00D1030C" w:rsidP="00923EC2">
            <w:pPr>
              <w:jc w:val="left"/>
              <w:rPr>
                <w:color w:val="000000"/>
                <w:sz w:val="20"/>
                <w:szCs w:val="20"/>
                <w:lang w:val="es-ES_tradnl" w:eastAsia="en-CA"/>
              </w:rPr>
            </w:pPr>
            <w:r w:rsidRPr="00730226">
              <w:rPr>
                <w:color w:val="000000"/>
                <w:sz w:val="20"/>
                <w:szCs w:val="20"/>
                <w:lang w:val="es-ES_tradnl" w:eastAsia="en-CA"/>
              </w:rPr>
              <w:t>Primero</w:t>
            </w:r>
          </w:p>
        </w:tc>
        <w:tc>
          <w:tcPr>
            <w:tcW w:w="1113" w:type="pct"/>
            <w:tcBorders>
              <w:top w:val="nil"/>
              <w:left w:val="nil"/>
              <w:bottom w:val="single" w:sz="4" w:space="0" w:color="auto"/>
              <w:right w:val="single" w:sz="4" w:space="0" w:color="auto"/>
            </w:tcBorders>
            <w:noWrap/>
            <w:tcMar>
              <w:left w:w="72" w:type="dxa"/>
              <w:right w:w="115" w:type="dxa"/>
            </w:tcMar>
            <w:hideMark/>
          </w:tcPr>
          <w:p w14:paraId="66C33B91" w14:textId="77777777" w:rsidR="00D1030C" w:rsidRPr="00730226" w:rsidRDefault="00D1030C" w:rsidP="00923EC2">
            <w:pPr>
              <w:jc w:val="right"/>
              <w:rPr>
                <w:color w:val="000000"/>
                <w:sz w:val="20"/>
                <w:szCs w:val="20"/>
                <w:lang w:val="es-ES_tradnl" w:eastAsia="en-CA"/>
              </w:rPr>
            </w:pPr>
            <w:r w:rsidRPr="00730226">
              <w:rPr>
                <w:sz w:val="20"/>
                <w:szCs w:val="20"/>
                <w:lang w:val="es-ES_tradnl"/>
              </w:rPr>
              <w:t>260</w:t>
            </w:r>
            <w:r>
              <w:rPr>
                <w:sz w:val="20"/>
                <w:szCs w:val="20"/>
                <w:lang w:val="es-ES_tradnl"/>
              </w:rPr>
              <w:t>.</w:t>
            </w:r>
            <w:r w:rsidRPr="00730226">
              <w:rPr>
                <w:sz w:val="20"/>
                <w:szCs w:val="20"/>
                <w:lang w:val="es-ES_tradnl"/>
              </w:rPr>
              <w:t>000</w:t>
            </w:r>
          </w:p>
        </w:tc>
        <w:tc>
          <w:tcPr>
            <w:tcW w:w="989" w:type="pct"/>
            <w:tcBorders>
              <w:top w:val="nil"/>
              <w:left w:val="nil"/>
              <w:bottom w:val="single" w:sz="4" w:space="0" w:color="auto"/>
              <w:right w:val="single" w:sz="4" w:space="0" w:color="auto"/>
            </w:tcBorders>
            <w:noWrap/>
            <w:tcMar>
              <w:left w:w="72" w:type="dxa"/>
              <w:right w:w="115" w:type="dxa"/>
            </w:tcMar>
            <w:hideMark/>
          </w:tcPr>
          <w:p w14:paraId="6AD12741" w14:textId="77777777" w:rsidR="00D1030C" w:rsidRPr="00730226" w:rsidRDefault="00D1030C" w:rsidP="00923EC2">
            <w:pPr>
              <w:jc w:val="right"/>
              <w:rPr>
                <w:color w:val="000000"/>
                <w:sz w:val="20"/>
                <w:szCs w:val="20"/>
                <w:lang w:val="es-ES_tradnl" w:eastAsia="en-CA"/>
              </w:rPr>
            </w:pPr>
            <w:r w:rsidRPr="00730226">
              <w:rPr>
                <w:sz w:val="20"/>
                <w:szCs w:val="20"/>
                <w:lang w:val="es-ES_tradnl"/>
              </w:rPr>
              <w:t>260</w:t>
            </w:r>
            <w:r>
              <w:rPr>
                <w:sz w:val="20"/>
                <w:szCs w:val="20"/>
                <w:lang w:val="es-ES_tradnl"/>
              </w:rPr>
              <w:t>.</w:t>
            </w:r>
            <w:r w:rsidRPr="00730226">
              <w:rPr>
                <w:sz w:val="20"/>
                <w:szCs w:val="20"/>
                <w:lang w:val="es-ES_tradnl"/>
              </w:rPr>
              <w:t>000</w:t>
            </w:r>
          </w:p>
        </w:tc>
        <w:tc>
          <w:tcPr>
            <w:tcW w:w="1288" w:type="pct"/>
            <w:tcBorders>
              <w:top w:val="nil"/>
              <w:left w:val="nil"/>
              <w:bottom w:val="single" w:sz="4" w:space="0" w:color="auto"/>
              <w:right w:val="single" w:sz="4" w:space="0" w:color="auto"/>
            </w:tcBorders>
            <w:noWrap/>
            <w:tcMar>
              <w:left w:w="72" w:type="dxa"/>
              <w:right w:w="72" w:type="dxa"/>
            </w:tcMar>
            <w:hideMark/>
          </w:tcPr>
          <w:p w14:paraId="74DBD2EF" w14:textId="77777777" w:rsidR="00D1030C" w:rsidRPr="00730226" w:rsidRDefault="00D1030C" w:rsidP="00923EC2">
            <w:pPr>
              <w:jc w:val="center"/>
              <w:rPr>
                <w:color w:val="000000"/>
                <w:sz w:val="20"/>
                <w:szCs w:val="20"/>
                <w:lang w:val="es-ES_tradnl" w:eastAsia="en-CA"/>
              </w:rPr>
            </w:pPr>
            <w:r w:rsidRPr="00730226">
              <w:rPr>
                <w:color w:val="000000"/>
                <w:sz w:val="20"/>
                <w:szCs w:val="20"/>
                <w:lang w:val="es-ES_tradnl" w:eastAsia="en-CA"/>
              </w:rPr>
              <w:t>100</w:t>
            </w:r>
          </w:p>
        </w:tc>
        <w:tc>
          <w:tcPr>
            <w:tcW w:w="494" w:type="pct"/>
            <w:tcBorders>
              <w:top w:val="nil"/>
              <w:left w:val="nil"/>
              <w:bottom w:val="single" w:sz="4" w:space="0" w:color="auto"/>
              <w:right w:val="single" w:sz="4" w:space="0" w:color="auto"/>
            </w:tcBorders>
          </w:tcPr>
          <w:p w14:paraId="30381170"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0</w:t>
            </w:r>
          </w:p>
        </w:tc>
      </w:tr>
      <w:tr w:rsidR="00D1030C" w:rsidRPr="00730226" w14:paraId="1E6E5A80" w14:textId="77777777" w:rsidTr="00923EC2">
        <w:tc>
          <w:tcPr>
            <w:tcW w:w="1116"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47DCDE3C" w14:textId="77777777" w:rsidR="00D1030C" w:rsidRPr="00730226" w:rsidRDefault="00D1030C" w:rsidP="00923EC2">
            <w:pPr>
              <w:jc w:val="left"/>
              <w:rPr>
                <w:color w:val="000000"/>
                <w:sz w:val="20"/>
                <w:szCs w:val="20"/>
                <w:lang w:val="es-ES_tradnl" w:eastAsia="en-CA"/>
              </w:rPr>
            </w:pPr>
            <w:r w:rsidRPr="00730226">
              <w:rPr>
                <w:color w:val="000000"/>
                <w:sz w:val="20"/>
                <w:szCs w:val="20"/>
                <w:lang w:val="es-ES_tradnl" w:eastAsia="en-CA"/>
              </w:rPr>
              <w:t>Segundo</w:t>
            </w:r>
          </w:p>
        </w:tc>
        <w:tc>
          <w:tcPr>
            <w:tcW w:w="1113" w:type="pct"/>
            <w:tcBorders>
              <w:top w:val="nil"/>
              <w:left w:val="nil"/>
              <w:bottom w:val="single" w:sz="4" w:space="0" w:color="auto"/>
              <w:right w:val="single" w:sz="4" w:space="0" w:color="auto"/>
            </w:tcBorders>
            <w:noWrap/>
            <w:tcMar>
              <w:left w:w="72" w:type="dxa"/>
              <w:right w:w="115" w:type="dxa"/>
            </w:tcMar>
            <w:hideMark/>
          </w:tcPr>
          <w:p w14:paraId="7F468AD2"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260</w:t>
            </w:r>
            <w:r>
              <w:rPr>
                <w:color w:val="000000"/>
                <w:sz w:val="20"/>
                <w:szCs w:val="20"/>
                <w:lang w:val="es-ES_tradnl" w:eastAsia="en-CA"/>
              </w:rPr>
              <w:t>.</w:t>
            </w:r>
            <w:r w:rsidRPr="00730226">
              <w:rPr>
                <w:color w:val="000000"/>
                <w:sz w:val="20"/>
                <w:szCs w:val="20"/>
                <w:lang w:val="es-ES_tradnl" w:eastAsia="en-CA"/>
              </w:rPr>
              <w:t>000</w:t>
            </w:r>
          </w:p>
        </w:tc>
        <w:tc>
          <w:tcPr>
            <w:tcW w:w="989" w:type="pct"/>
            <w:tcBorders>
              <w:top w:val="nil"/>
              <w:left w:val="nil"/>
              <w:bottom w:val="single" w:sz="4" w:space="0" w:color="auto"/>
              <w:right w:val="single" w:sz="4" w:space="0" w:color="auto"/>
            </w:tcBorders>
            <w:noWrap/>
            <w:tcMar>
              <w:left w:w="72" w:type="dxa"/>
              <w:right w:w="115" w:type="dxa"/>
            </w:tcMar>
            <w:hideMark/>
          </w:tcPr>
          <w:p w14:paraId="50489120"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118</w:t>
            </w:r>
            <w:r>
              <w:rPr>
                <w:color w:val="000000"/>
                <w:sz w:val="20"/>
                <w:szCs w:val="20"/>
                <w:lang w:val="es-ES_tradnl" w:eastAsia="en-CA"/>
              </w:rPr>
              <w:t>.</w:t>
            </w:r>
            <w:r w:rsidRPr="00730226">
              <w:rPr>
                <w:color w:val="000000"/>
                <w:sz w:val="20"/>
                <w:szCs w:val="20"/>
                <w:lang w:val="es-ES_tradnl" w:eastAsia="en-CA"/>
              </w:rPr>
              <w:t>824</w:t>
            </w:r>
          </w:p>
        </w:tc>
        <w:tc>
          <w:tcPr>
            <w:tcW w:w="1288" w:type="pct"/>
            <w:tcBorders>
              <w:top w:val="nil"/>
              <w:left w:val="nil"/>
              <w:bottom w:val="single" w:sz="4" w:space="0" w:color="auto"/>
              <w:right w:val="single" w:sz="4" w:space="0" w:color="auto"/>
            </w:tcBorders>
            <w:noWrap/>
            <w:tcMar>
              <w:left w:w="72" w:type="dxa"/>
              <w:right w:w="72" w:type="dxa"/>
            </w:tcMar>
            <w:hideMark/>
          </w:tcPr>
          <w:p w14:paraId="0AF455C4" w14:textId="77777777" w:rsidR="00D1030C" w:rsidRPr="00730226" w:rsidRDefault="00D1030C" w:rsidP="00923EC2">
            <w:pPr>
              <w:jc w:val="center"/>
              <w:rPr>
                <w:color w:val="000000"/>
                <w:sz w:val="20"/>
                <w:szCs w:val="20"/>
                <w:lang w:val="es-ES_tradnl" w:eastAsia="en-CA"/>
              </w:rPr>
            </w:pPr>
            <w:r w:rsidRPr="00730226">
              <w:rPr>
                <w:color w:val="000000"/>
                <w:sz w:val="20"/>
                <w:szCs w:val="20"/>
                <w:lang w:val="es-ES_tradnl" w:eastAsia="en-CA"/>
              </w:rPr>
              <w:t>45,7</w:t>
            </w:r>
          </w:p>
        </w:tc>
        <w:tc>
          <w:tcPr>
            <w:tcW w:w="494" w:type="pct"/>
            <w:tcBorders>
              <w:top w:val="nil"/>
              <w:left w:val="nil"/>
              <w:bottom w:val="single" w:sz="4" w:space="0" w:color="auto"/>
              <w:right w:val="single" w:sz="4" w:space="0" w:color="auto"/>
            </w:tcBorders>
          </w:tcPr>
          <w:p w14:paraId="5A8AEB36"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141</w:t>
            </w:r>
            <w:r>
              <w:rPr>
                <w:color w:val="000000"/>
                <w:sz w:val="20"/>
                <w:szCs w:val="20"/>
                <w:lang w:val="es-ES_tradnl" w:eastAsia="en-CA"/>
              </w:rPr>
              <w:t>.</w:t>
            </w:r>
            <w:r w:rsidRPr="00730226">
              <w:rPr>
                <w:color w:val="000000"/>
                <w:sz w:val="20"/>
                <w:szCs w:val="20"/>
                <w:lang w:val="es-ES_tradnl" w:eastAsia="en-CA"/>
              </w:rPr>
              <w:t>176</w:t>
            </w:r>
          </w:p>
        </w:tc>
      </w:tr>
      <w:tr w:rsidR="00D1030C" w:rsidRPr="00730226" w14:paraId="258565B4" w14:textId="77777777" w:rsidTr="00923EC2">
        <w:tc>
          <w:tcPr>
            <w:tcW w:w="1116"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0A9298DA" w14:textId="77777777" w:rsidR="00D1030C" w:rsidRPr="00730226" w:rsidRDefault="00D1030C" w:rsidP="00923EC2">
            <w:pPr>
              <w:jc w:val="left"/>
              <w:rPr>
                <w:color w:val="000000"/>
                <w:sz w:val="20"/>
                <w:szCs w:val="20"/>
                <w:lang w:val="es-ES_tradnl" w:eastAsia="en-CA"/>
              </w:rPr>
            </w:pPr>
            <w:r w:rsidRPr="00730226">
              <w:rPr>
                <w:color w:val="000000"/>
                <w:sz w:val="20"/>
                <w:szCs w:val="20"/>
                <w:lang w:val="es-ES_tradnl" w:eastAsia="en-CA"/>
              </w:rPr>
              <w:t>Actividades adicionales</w:t>
            </w:r>
          </w:p>
          <w:p w14:paraId="34FE8716" w14:textId="77777777" w:rsidR="00D1030C" w:rsidRPr="00730226" w:rsidRDefault="00D1030C" w:rsidP="00923EC2">
            <w:pPr>
              <w:jc w:val="left"/>
              <w:rPr>
                <w:color w:val="000000"/>
                <w:sz w:val="20"/>
                <w:szCs w:val="20"/>
                <w:lang w:val="es-ES_tradnl" w:eastAsia="en-CA"/>
              </w:rPr>
            </w:pPr>
            <w:r w:rsidRPr="00730226">
              <w:rPr>
                <w:color w:val="000000"/>
                <w:sz w:val="20"/>
                <w:szCs w:val="20"/>
                <w:lang w:val="es-ES_tradnl" w:eastAsia="en-CA"/>
              </w:rPr>
              <w:t>(decisión 89/6)</w:t>
            </w:r>
          </w:p>
        </w:tc>
        <w:tc>
          <w:tcPr>
            <w:tcW w:w="1113" w:type="pct"/>
            <w:tcBorders>
              <w:top w:val="nil"/>
              <w:left w:val="nil"/>
              <w:bottom w:val="single" w:sz="4" w:space="0" w:color="auto"/>
              <w:right w:val="single" w:sz="4" w:space="0" w:color="auto"/>
            </w:tcBorders>
            <w:noWrap/>
            <w:tcMar>
              <w:left w:w="72" w:type="dxa"/>
              <w:right w:w="115" w:type="dxa"/>
            </w:tcMar>
            <w:vAlign w:val="center"/>
            <w:hideMark/>
          </w:tcPr>
          <w:p w14:paraId="2391310F"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120</w:t>
            </w:r>
            <w:r>
              <w:rPr>
                <w:color w:val="000000"/>
                <w:sz w:val="20"/>
                <w:szCs w:val="20"/>
                <w:lang w:val="es-ES_tradnl" w:eastAsia="en-CA"/>
              </w:rPr>
              <w:t>.</w:t>
            </w:r>
            <w:r w:rsidRPr="00730226">
              <w:rPr>
                <w:color w:val="000000"/>
                <w:sz w:val="20"/>
                <w:szCs w:val="20"/>
                <w:lang w:val="es-ES_tradnl" w:eastAsia="en-CA"/>
              </w:rPr>
              <w:t>000</w:t>
            </w:r>
          </w:p>
        </w:tc>
        <w:tc>
          <w:tcPr>
            <w:tcW w:w="989" w:type="pct"/>
            <w:tcBorders>
              <w:top w:val="nil"/>
              <w:left w:val="nil"/>
              <w:bottom w:val="single" w:sz="4" w:space="0" w:color="auto"/>
              <w:right w:val="single" w:sz="4" w:space="0" w:color="auto"/>
            </w:tcBorders>
            <w:noWrap/>
            <w:tcMar>
              <w:left w:w="72" w:type="dxa"/>
              <w:right w:w="115" w:type="dxa"/>
            </w:tcMar>
            <w:vAlign w:val="center"/>
            <w:hideMark/>
          </w:tcPr>
          <w:p w14:paraId="1413CCAA"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2.899</w:t>
            </w:r>
          </w:p>
        </w:tc>
        <w:tc>
          <w:tcPr>
            <w:tcW w:w="1288" w:type="pct"/>
            <w:tcBorders>
              <w:top w:val="nil"/>
              <w:left w:val="nil"/>
              <w:bottom w:val="single" w:sz="4" w:space="0" w:color="auto"/>
              <w:right w:val="single" w:sz="4" w:space="0" w:color="auto"/>
            </w:tcBorders>
            <w:noWrap/>
            <w:tcMar>
              <w:left w:w="72" w:type="dxa"/>
              <w:right w:w="72" w:type="dxa"/>
            </w:tcMar>
            <w:vAlign w:val="center"/>
            <w:hideMark/>
          </w:tcPr>
          <w:p w14:paraId="569F62C8" w14:textId="77777777" w:rsidR="00D1030C" w:rsidRPr="00730226" w:rsidRDefault="00D1030C" w:rsidP="00923EC2">
            <w:pPr>
              <w:jc w:val="center"/>
              <w:rPr>
                <w:color w:val="000000"/>
                <w:sz w:val="20"/>
                <w:szCs w:val="20"/>
                <w:lang w:val="es-ES_tradnl" w:eastAsia="en-CA"/>
              </w:rPr>
            </w:pPr>
            <w:r w:rsidRPr="00730226">
              <w:rPr>
                <w:color w:val="000000"/>
                <w:sz w:val="20"/>
                <w:szCs w:val="20"/>
                <w:lang w:val="es-ES_tradnl" w:eastAsia="en-CA"/>
              </w:rPr>
              <w:t>2,4</w:t>
            </w:r>
          </w:p>
        </w:tc>
        <w:tc>
          <w:tcPr>
            <w:tcW w:w="494" w:type="pct"/>
            <w:tcBorders>
              <w:top w:val="nil"/>
              <w:left w:val="nil"/>
              <w:bottom w:val="single" w:sz="4" w:space="0" w:color="auto"/>
              <w:right w:val="single" w:sz="4" w:space="0" w:color="auto"/>
            </w:tcBorders>
            <w:vAlign w:val="center"/>
          </w:tcPr>
          <w:p w14:paraId="3B9D885F" w14:textId="77777777" w:rsidR="00D1030C" w:rsidRPr="00730226" w:rsidRDefault="00D1030C" w:rsidP="00923EC2">
            <w:pPr>
              <w:jc w:val="right"/>
              <w:rPr>
                <w:color w:val="000000"/>
                <w:sz w:val="20"/>
                <w:szCs w:val="20"/>
                <w:lang w:val="es-ES_tradnl" w:eastAsia="en-CA"/>
              </w:rPr>
            </w:pPr>
            <w:r w:rsidRPr="00730226">
              <w:rPr>
                <w:color w:val="000000"/>
                <w:sz w:val="20"/>
                <w:szCs w:val="20"/>
                <w:lang w:val="es-ES_tradnl" w:eastAsia="en-CA"/>
              </w:rPr>
              <w:t>117</w:t>
            </w:r>
            <w:r>
              <w:rPr>
                <w:color w:val="000000"/>
                <w:sz w:val="20"/>
                <w:szCs w:val="20"/>
                <w:lang w:val="es-ES_tradnl" w:eastAsia="en-CA"/>
              </w:rPr>
              <w:t>.</w:t>
            </w:r>
            <w:r w:rsidRPr="00730226">
              <w:rPr>
                <w:color w:val="000000"/>
                <w:sz w:val="20"/>
                <w:szCs w:val="20"/>
                <w:lang w:val="es-ES_tradnl" w:eastAsia="en-CA"/>
              </w:rPr>
              <w:t>101</w:t>
            </w:r>
          </w:p>
        </w:tc>
      </w:tr>
      <w:tr w:rsidR="00D1030C" w:rsidRPr="00730226" w14:paraId="7BA24BF5" w14:textId="77777777" w:rsidTr="00923EC2">
        <w:tc>
          <w:tcPr>
            <w:tcW w:w="1116"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099B5EEB" w14:textId="77777777" w:rsidR="00D1030C" w:rsidRPr="00730226" w:rsidRDefault="00D1030C" w:rsidP="00923EC2">
            <w:pPr>
              <w:jc w:val="left"/>
              <w:rPr>
                <w:b/>
                <w:color w:val="000000"/>
                <w:sz w:val="20"/>
                <w:szCs w:val="20"/>
                <w:lang w:val="es-ES_tradnl" w:eastAsia="en-CA"/>
              </w:rPr>
            </w:pPr>
            <w:r w:rsidRPr="00730226">
              <w:rPr>
                <w:b/>
                <w:color w:val="000000"/>
                <w:sz w:val="20"/>
                <w:szCs w:val="20"/>
                <w:lang w:val="es-ES_tradnl" w:eastAsia="en-CA"/>
              </w:rPr>
              <w:t>Total</w:t>
            </w:r>
          </w:p>
        </w:tc>
        <w:tc>
          <w:tcPr>
            <w:tcW w:w="1113" w:type="pct"/>
            <w:tcBorders>
              <w:top w:val="nil"/>
              <w:left w:val="nil"/>
              <w:bottom w:val="single" w:sz="4" w:space="0" w:color="auto"/>
              <w:right w:val="single" w:sz="4" w:space="0" w:color="auto"/>
            </w:tcBorders>
            <w:noWrap/>
            <w:tcMar>
              <w:left w:w="72" w:type="dxa"/>
              <w:right w:w="115" w:type="dxa"/>
            </w:tcMar>
            <w:vAlign w:val="center"/>
            <w:hideMark/>
          </w:tcPr>
          <w:p w14:paraId="28951D83" w14:textId="77777777" w:rsidR="00D1030C" w:rsidRPr="00730226" w:rsidRDefault="00D1030C" w:rsidP="00923EC2">
            <w:pPr>
              <w:jc w:val="right"/>
              <w:rPr>
                <w:b/>
                <w:color w:val="000000"/>
                <w:sz w:val="20"/>
                <w:szCs w:val="20"/>
                <w:lang w:val="es-ES_tradnl" w:eastAsia="en-CA"/>
              </w:rPr>
            </w:pPr>
            <w:r w:rsidRPr="00730226">
              <w:rPr>
                <w:b/>
                <w:color w:val="000000"/>
                <w:sz w:val="20"/>
                <w:szCs w:val="20"/>
                <w:lang w:val="es-ES_tradnl" w:eastAsia="en-CA"/>
              </w:rPr>
              <w:fldChar w:fldCharType="begin"/>
            </w:r>
            <w:r w:rsidRPr="00730226">
              <w:rPr>
                <w:b/>
                <w:color w:val="000000"/>
                <w:sz w:val="20"/>
                <w:szCs w:val="20"/>
                <w:lang w:val="es-ES_tradnl" w:eastAsia="en-CA"/>
              </w:rPr>
              <w:instrText xml:space="preserve"> =SUM(ABOVE) </w:instrText>
            </w:r>
            <w:r w:rsidRPr="00730226">
              <w:rPr>
                <w:b/>
                <w:color w:val="000000"/>
                <w:sz w:val="20"/>
                <w:szCs w:val="20"/>
                <w:lang w:val="es-ES_tradnl" w:eastAsia="en-CA"/>
              </w:rPr>
              <w:fldChar w:fldCharType="separate"/>
            </w:r>
            <w:r w:rsidRPr="00730226">
              <w:rPr>
                <w:b/>
                <w:color w:val="000000"/>
                <w:sz w:val="20"/>
                <w:szCs w:val="20"/>
                <w:lang w:val="es-ES_tradnl" w:eastAsia="en-CA"/>
              </w:rPr>
              <w:t>640</w:t>
            </w:r>
            <w:r>
              <w:rPr>
                <w:b/>
                <w:color w:val="000000"/>
                <w:sz w:val="20"/>
                <w:szCs w:val="20"/>
                <w:lang w:val="es-ES_tradnl" w:eastAsia="en-CA"/>
              </w:rPr>
              <w:t>.</w:t>
            </w:r>
            <w:r w:rsidRPr="00730226">
              <w:rPr>
                <w:b/>
                <w:color w:val="000000"/>
                <w:sz w:val="20"/>
                <w:szCs w:val="20"/>
                <w:lang w:val="es-ES_tradnl" w:eastAsia="en-CA"/>
              </w:rPr>
              <w:t>000</w:t>
            </w:r>
            <w:r w:rsidRPr="00730226">
              <w:rPr>
                <w:b/>
                <w:color w:val="000000"/>
                <w:sz w:val="20"/>
                <w:szCs w:val="20"/>
                <w:lang w:val="es-ES_tradnl" w:eastAsia="en-CA"/>
              </w:rPr>
              <w:fldChar w:fldCharType="end"/>
            </w:r>
          </w:p>
        </w:tc>
        <w:tc>
          <w:tcPr>
            <w:tcW w:w="989" w:type="pct"/>
            <w:tcBorders>
              <w:top w:val="nil"/>
              <w:left w:val="nil"/>
              <w:bottom w:val="single" w:sz="4" w:space="0" w:color="auto"/>
              <w:right w:val="single" w:sz="4" w:space="0" w:color="auto"/>
            </w:tcBorders>
            <w:noWrap/>
            <w:tcMar>
              <w:left w:w="72" w:type="dxa"/>
              <w:right w:w="115" w:type="dxa"/>
            </w:tcMar>
            <w:vAlign w:val="center"/>
            <w:hideMark/>
          </w:tcPr>
          <w:p w14:paraId="7B99F0A5" w14:textId="77777777" w:rsidR="00D1030C" w:rsidRPr="00730226" w:rsidRDefault="00D1030C" w:rsidP="00923EC2">
            <w:pPr>
              <w:jc w:val="right"/>
              <w:rPr>
                <w:b/>
                <w:color w:val="000000"/>
                <w:sz w:val="20"/>
                <w:szCs w:val="20"/>
                <w:lang w:val="es-ES_tradnl" w:eastAsia="en-CA"/>
              </w:rPr>
            </w:pPr>
            <w:r w:rsidRPr="00730226">
              <w:rPr>
                <w:b/>
                <w:color w:val="000000"/>
                <w:sz w:val="20"/>
                <w:szCs w:val="20"/>
                <w:lang w:val="es-ES_tradnl" w:eastAsia="en-CA"/>
              </w:rPr>
              <w:fldChar w:fldCharType="begin"/>
            </w:r>
            <w:r w:rsidRPr="00730226">
              <w:rPr>
                <w:b/>
                <w:color w:val="000000"/>
                <w:sz w:val="20"/>
                <w:szCs w:val="20"/>
                <w:lang w:val="es-ES_tradnl" w:eastAsia="en-CA"/>
              </w:rPr>
              <w:instrText xml:space="preserve"> =SUM(ABOVE) </w:instrText>
            </w:r>
            <w:r w:rsidRPr="00730226">
              <w:rPr>
                <w:b/>
                <w:color w:val="000000"/>
                <w:sz w:val="20"/>
                <w:szCs w:val="20"/>
                <w:lang w:val="es-ES_tradnl" w:eastAsia="en-CA"/>
              </w:rPr>
              <w:fldChar w:fldCharType="separate"/>
            </w:r>
            <w:r w:rsidRPr="00730226">
              <w:rPr>
                <w:b/>
                <w:color w:val="000000"/>
                <w:sz w:val="20"/>
                <w:szCs w:val="20"/>
                <w:lang w:val="es-ES_tradnl" w:eastAsia="en-CA"/>
              </w:rPr>
              <w:t>381</w:t>
            </w:r>
            <w:r>
              <w:rPr>
                <w:b/>
                <w:color w:val="000000"/>
                <w:sz w:val="20"/>
                <w:szCs w:val="20"/>
                <w:lang w:val="es-ES_tradnl" w:eastAsia="en-CA"/>
              </w:rPr>
              <w:t>.</w:t>
            </w:r>
            <w:r w:rsidRPr="00730226">
              <w:rPr>
                <w:b/>
                <w:color w:val="000000"/>
                <w:sz w:val="20"/>
                <w:szCs w:val="20"/>
                <w:lang w:val="es-ES_tradnl" w:eastAsia="en-CA"/>
              </w:rPr>
              <w:t>723</w:t>
            </w:r>
            <w:r w:rsidRPr="00730226">
              <w:rPr>
                <w:b/>
                <w:color w:val="000000"/>
                <w:sz w:val="20"/>
                <w:szCs w:val="20"/>
                <w:lang w:val="es-ES_tradnl" w:eastAsia="en-CA"/>
              </w:rPr>
              <w:fldChar w:fldCharType="end"/>
            </w:r>
          </w:p>
        </w:tc>
        <w:tc>
          <w:tcPr>
            <w:tcW w:w="1288" w:type="pct"/>
            <w:tcBorders>
              <w:top w:val="nil"/>
              <w:left w:val="nil"/>
              <w:bottom w:val="single" w:sz="4" w:space="0" w:color="auto"/>
              <w:right w:val="single" w:sz="4" w:space="0" w:color="auto"/>
            </w:tcBorders>
            <w:noWrap/>
            <w:tcMar>
              <w:left w:w="72" w:type="dxa"/>
              <w:right w:w="72" w:type="dxa"/>
            </w:tcMar>
            <w:vAlign w:val="bottom"/>
            <w:hideMark/>
          </w:tcPr>
          <w:p w14:paraId="5BB1E3C6" w14:textId="77777777" w:rsidR="00D1030C" w:rsidRPr="00730226" w:rsidRDefault="00D1030C" w:rsidP="00923EC2">
            <w:pPr>
              <w:jc w:val="center"/>
              <w:rPr>
                <w:b/>
                <w:color w:val="000000"/>
                <w:sz w:val="20"/>
                <w:szCs w:val="20"/>
                <w:lang w:val="es-ES_tradnl" w:eastAsia="en-CA"/>
              </w:rPr>
            </w:pPr>
            <w:r w:rsidRPr="00730226">
              <w:rPr>
                <w:b/>
                <w:color w:val="000000"/>
                <w:sz w:val="20"/>
                <w:szCs w:val="20"/>
                <w:lang w:val="es-ES_tradnl" w:eastAsia="en-CA"/>
              </w:rPr>
              <w:t>59,6</w:t>
            </w:r>
          </w:p>
        </w:tc>
        <w:tc>
          <w:tcPr>
            <w:tcW w:w="494" w:type="pct"/>
            <w:tcBorders>
              <w:top w:val="nil"/>
              <w:left w:val="nil"/>
              <w:bottom w:val="single" w:sz="4" w:space="0" w:color="auto"/>
              <w:right w:val="single" w:sz="4" w:space="0" w:color="auto"/>
            </w:tcBorders>
          </w:tcPr>
          <w:p w14:paraId="527C0A41" w14:textId="77777777" w:rsidR="00D1030C" w:rsidRPr="00730226" w:rsidRDefault="00D1030C" w:rsidP="00923EC2">
            <w:pPr>
              <w:jc w:val="right"/>
              <w:rPr>
                <w:b/>
                <w:color w:val="000000"/>
                <w:sz w:val="20"/>
                <w:szCs w:val="20"/>
                <w:lang w:val="es-ES_tradnl" w:eastAsia="en-CA"/>
              </w:rPr>
            </w:pPr>
            <w:r w:rsidRPr="00730226">
              <w:rPr>
                <w:b/>
                <w:color w:val="000000"/>
                <w:sz w:val="20"/>
                <w:szCs w:val="20"/>
                <w:lang w:val="es-ES_tradnl" w:eastAsia="en-CA"/>
              </w:rPr>
              <w:fldChar w:fldCharType="begin"/>
            </w:r>
            <w:r w:rsidRPr="00730226">
              <w:rPr>
                <w:b/>
                <w:color w:val="000000"/>
                <w:sz w:val="20"/>
                <w:szCs w:val="20"/>
                <w:lang w:val="es-ES_tradnl" w:eastAsia="en-CA"/>
              </w:rPr>
              <w:instrText xml:space="preserve"> =SUM(ABOVE) </w:instrText>
            </w:r>
            <w:r w:rsidRPr="00730226">
              <w:rPr>
                <w:b/>
                <w:color w:val="000000"/>
                <w:sz w:val="20"/>
                <w:szCs w:val="20"/>
                <w:lang w:val="es-ES_tradnl" w:eastAsia="en-CA"/>
              </w:rPr>
              <w:fldChar w:fldCharType="separate"/>
            </w:r>
            <w:r w:rsidRPr="00730226">
              <w:rPr>
                <w:b/>
                <w:color w:val="000000"/>
                <w:sz w:val="20"/>
                <w:szCs w:val="20"/>
                <w:lang w:val="es-ES_tradnl" w:eastAsia="en-CA"/>
              </w:rPr>
              <w:t>258</w:t>
            </w:r>
            <w:r>
              <w:rPr>
                <w:b/>
                <w:color w:val="000000"/>
                <w:sz w:val="20"/>
                <w:szCs w:val="20"/>
                <w:lang w:val="es-ES_tradnl" w:eastAsia="en-CA"/>
              </w:rPr>
              <w:t>.</w:t>
            </w:r>
            <w:r w:rsidRPr="00730226">
              <w:rPr>
                <w:b/>
                <w:color w:val="000000"/>
                <w:sz w:val="20"/>
                <w:szCs w:val="20"/>
                <w:lang w:val="es-ES_tradnl" w:eastAsia="en-CA"/>
              </w:rPr>
              <w:t>277</w:t>
            </w:r>
            <w:r w:rsidRPr="00730226">
              <w:rPr>
                <w:b/>
                <w:color w:val="000000"/>
                <w:sz w:val="20"/>
                <w:szCs w:val="20"/>
                <w:lang w:val="es-ES_tradnl" w:eastAsia="en-CA"/>
              </w:rPr>
              <w:fldChar w:fldCharType="end"/>
            </w:r>
          </w:p>
        </w:tc>
      </w:tr>
    </w:tbl>
    <w:p w14:paraId="1C48E8DF" w14:textId="77777777" w:rsidR="00D1030C" w:rsidRPr="00730226" w:rsidRDefault="00D1030C" w:rsidP="00F4089A">
      <w:pPr>
        <w:keepNext/>
        <w:keepLines/>
        <w:widowControl w:val="0"/>
        <w:spacing w:before="240" w:after="240"/>
        <w:rPr>
          <w:u w:val="single"/>
          <w:lang w:val="es-ES_tradnl"/>
        </w:rPr>
      </w:pPr>
      <w:r w:rsidRPr="00730226">
        <w:rPr>
          <w:u w:val="single"/>
          <w:lang w:val="es-ES_tradnl"/>
        </w:rPr>
        <w:lastRenderedPageBreak/>
        <w:t>Plan de ejecución del tercer tramo de la etapa II del plan de gestión para la eliminación de los HCFC</w:t>
      </w:r>
    </w:p>
    <w:p w14:paraId="341A7806" w14:textId="77777777" w:rsidR="00D1030C" w:rsidRPr="00730226" w:rsidRDefault="00D1030C" w:rsidP="00F4089A">
      <w:pPr>
        <w:pStyle w:val="Heading1"/>
        <w:keepNext/>
        <w:keepLines/>
        <w:widowControl w:val="0"/>
        <w:rPr>
          <w:lang w:val="es-ES_tradnl"/>
        </w:rPr>
      </w:pPr>
      <w:r w:rsidRPr="00730226">
        <w:rPr>
          <w:lang w:val="es-ES_tradnl"/>
        </w:rPr>
        <w:t>Las siguientes actividades se</w:t>
      </w:r>
      <w:r>
        <w:rPr>
          <w:lang w:val="es-ES_tradnl"/>
        </w:rPr>
        <w:t xml:space="preserve"> </w:t>
      </w:r>
      <w:r w:rsidRPr="00730226">
        <w:rPr>
          <w:lang w:val="es-ES_tradnl"/>
        </w:rPr>
        <w:t>ejecuta</w:t>
      </w:r>
      <w:r>
        <w:rPr>
          <w:lang w:val="es-ES_tradnl"/>
        </w:rPr>
        <w:t xml:space="preserve">rán </w:t>
      </w:r>
      <w:r w:rsidRPr="00730226">
        <w:rPr>
          <w:lang w:val="es-ES_tradnl"/>
        </w:rPr>
        <w:t>entre enero de 2026 y diciembre de 2027:</w:t>
      </w:r>
    </w:p>
    <w:p w14:paraId="767B3CD1" w14:textId="6AEDB191" w:rsidR="00D1030C" w:rsidRPr="00730226" w:rsidRDefault="00D1030C" w:rsidP="00F4089A">
      <w:pPr>
        <w:pStyle w:val="Heading2"/>
        <w:keepNext/>
        <w:keepLines/>
        <w:numPr>
          <w:ilvl w:val="0"/>
          <w:numId w:val="29"/>
        </w:numPr>
        <w:ind w:hanging="720"/>
        <w:rPr>
          <w:lang w:val="es-ES_tradnl"/>
        </w:rPr>
      </w:pPr>
      <w:r w:rsidRPr="00730226">
        <w:rPr>
          <w:i/>
          <w:iCs/>
          <w:lang w:val="es-ES_tradnl"/>
        </w:rPr>
        <w:t xml:space="preserve">Fortalecimiento de las políticas y el marco jurídico: </w:t>
      </w:r>
      <w:r w:rsidRPr="00730226">
        <w:rPr>
          <w:lang w:val="es-ES_tradnl"/>
        </w:rPr>
        <w:t>Capacitación de 35</w:t>
      </w:r>
      <w:r>
        <w:rPr>
          <w:lang w:val="es-ES_tradnl"/>
        </w:rPr>
        <w:t xml:space="preserve"> oficiales </w:t>
      </w:r>
      <w:r w:rsidRPr="00730226">
        <w:rPr>
          <w:lang w:val="es-ES_tradnl"/>
        </w:rPr>
        <w:t>aduanero</w:t>
      </w:r>
      <w:r w:rsidR="003D0E03">
        <w:rPr>
          <w:lang w:val="es-ES_tradnl"/>
        </w:rPr>
        <w:t>s</w:t>
      </w:r>
      <w:r w:rsidRPr="00730226">
        <w:rPr>
          <w:lang w:val="es-ES_tradnl"/>
        </w:rPr>
        <w:t xml:space="preserve"> y 65 importadores en materia de identificación de refrigerantes y cumplimiento de la legislación actualizada; aportación de conocimientos técnicos para nuevas resoluciones ambientales, contribuyendo al marco jurídico de Cuba para la protección del ozono y la acción climática (</w:t>
      </w:r>
      <w:r>
        <w:rPr>
          <w:lang w:val="es-ES_tradnl"/>
        </w:rPr>
        <w:t>20.</w:t>
      </w:r>
      <w:r w:rsidRPr="00730226">
        <w:rPr>
          <w:lang w:val="es-ES_tradnl"/>
        </w:rPr>
        <w:t>000</w:t>
      </w:r>
      <w:r>
        <w:rPr>
          <w:lang w:val="es-ES_tradnl"/>
        </w:rPr>
        <w:t xml:space="preserve"> </w:t>
      </w:r>
      <w:r w:rsidRPr="00F441F4">
        <w:rPr>
          <w:lang w:val="es-ES_tradnl"/>
        </w:rPr>
        <w:t>USD</w:t>
      </w:r>
      <w:r w:rsidRPr="00730226">
        <w:rPr>
          <w:lang w:val="es-ES_tradnl"/>
        </w:rPr>
        <w:t>);</w:t>
      </w:r>
    </w:p>
    <w:p w14:paraId="70D9186E" w14:textId="77777777" w:rsidR="00D1030C" w:rsidRPr="00730226" w:rsidRDefault="00D1030C" w:rsidP="00D72E8C">
      <w:pPr>
        <w:pStyle w:val="Heading2"/>
        <w:keepLines/>
        <w:numPr>
          <w:ilvl w:val="0"/>
          <w:numId w:val="29"/>
        </w:numPr>
        <w:ind w:hanging="720"/>
        <w:rPr>
          <w:lang w:val="es-ES_tradnl"/>
        </w:rPr>
      </w:pPr>
      <w:r w:rsidRPr="00730226">
        <w:rPr>
          <w:i/>
          <w:iCs/>
          <w:lang w:val="es-ES_tradnl"/>
        </w:rPr>
        <w:t xml:space="preserve">Aplicación de buenas prácticas de servicio técnico: </w:t>
      </w:r>
      <w:r>
        <w:rPr>
          <w:lang w:val="es-ES_tradnl"/>
        </w:rPr>
        <w:t>C</w:t>
      </w:r>
      <w:r w:rsidRPr="00730226">
        <w:rPr>
          <w:lang w:val="es-ES_tradnl"/>
        </w:rPr>
        <w:t xml:space="preserve">apacitación de 820 técnicos en buenas prácticas de refrigeración y uso de refrigerantes inflamables; </w:t>
      </w:r>
      <w:r>
        <w:rPr>
          <w:lang w:val="es-ES_tradnl"/>
        </w:rPr>
        <w:t xml:space="preserve">formación </w:t>
      </w:r>
      <w:r w:rsidRPr="00730226">
        <w:rPr>
          <w:lang w:val="es-ES_tradnl"/>
        </w:rPr>
        <w:t xml:space="preserve">de 68 </w:t>
      </w:r>
      <w:r>
        <w:rPr>
          <w:lang w:val="es-ES_tradnl"/>
        </w:rPr>
        <w:t>instructores</w:t>
      </w:r>
      <w:r w:rsidRPr="00730226">
        <w:rPr>
          <w:lang w:val="es-ES_tradnl"/>
        </w:rPr>
        <w:t xml:space="preserve"> en refrigerantes y tecnologías alternativas, y actualización de las aulas con recursos (</w:t>
      </w:r>
      <w:r>
        <w:rPr>
          <w:lang w:val="es-ES_tradnl"/>
        </w:rPr>
        <w:t>50.</w:t>
      </w:r>
      <w:r w:rsidRPr="00730226">
        <w:rPr>
          <w:lang w:val="es-ES_tradnl"/>
        </w:rPr>
        <w:t>000</w:t>
      </w:r>
      <w:r>
        <w:rPr>
          <w:lang w:val="es-ES_tradnl"/>
        </w:rPr>
        <w:t xml:space="preserve"> </w:t>
      </w:r>
      <w:r w:rsidRPr="00F441F4">
        <w:rPr>
          <w:lang w:val="es-ES_tradnl"/>
        </w:rPr>
        <w:t>USD</w:t>
      </w:r>
      <w:r w:rsidRPr="00730226">
        <w:rPr>
          <w:lang w:val="es-ES_tradnl"/>
        </w:rPr>
        <w:t>);</w:t>
      </w:r>
    </w:p>
    <w:p w14:paraId="538B3390" w14:textId="495D6668" w:rsidR="00D1030C" w:rsidRPr="00730226" w:rsidRDefault="00D1030C" w:rsidP="00D72E8C">
      <w:pPr>
        <w:pStyle w:val="Heading2"/>
        <w:keepLines/>
        <w:numPr>
          <w:ilvl w:val="0"/>
          <w:numId w:val="29"/>
        </w:numPr>
        <w:ind w:hanging="720"/>
        <w:rPr>
          <w:lang w:val="es-ES_tradnl"/>
        </w:rPr>
      </w:pPr>
      <w:r w:rsidRPr="00730226">
        <w:rPr>
          <w:i/>
          <w:iCs/>
          <w:lang w:val="es-ES_tradnl"/>
        </w:rPr>
        <w:t xml:space="preserve">Fortalecimiento de los institutos de educación técnica: </w:t>
      </w:r>
      <w:r>
        <w:rPr>
          <w:lang w:val="es-ES_tradnl"/>
        </w:rPr>
        <w:t>A</w:t>
      </w:r>
      <w:r w:rsidRPr="00730226">
        <w:rPr>
          <w:lang w:val="es-ES_tradnl"/>
        </w:rPr>
        <w:t>dquisición de tres juegos de herramientas para tres centros de formación;</w:t>
      </w:r>
      <w:r w:rsidRPr="00730226">
        <w:rPr>
          <w:rStyle w:val="FootnoteReference"/>
          <w:lang w:val="es-ES_tradnl"/>
        </w:rPr>
        <w:footnoteReference w:id="5"/>
      </w:r>
      <w:r w:rsidRPr="00730226">
        <w:rPr>
          <w:lang w:val="es-ES_tradnl"/>
        </w:rPr>
        <w:t xml:space="preserve"> organización de dos talleres de capacitación para 40 responsables de la toma de decisiones</w:t>
      </w:r>
      <w:r w:rsidR="003D0E03">
        <w:rPr>
          <w:lang w:val="es-ES_tradnl"/>
        </w:rPr>
        <w:t xml:space="preserve"> y diseñadores</w:t>
      </w:r>
      <w:r w:rsidRPr="00730226">
        <w:rPr>
          <w:lang w:val="es-ES_tradnl"/>
        </w:rPr>
        <w:t xml:space="preserve">, y </w:t>
      </w:r>
      <w:r>
        <w:rPr>
          <w:lang w:val="es-ES_tradnl"/>
        </w:rPr>
        <w:t xml:space="preserve">formación </w:t>
      </w:r>
      <w:r w:rsidRPr="00730226">
        <w:rPr>
          <w:lang w:val="es-ES_tradnl"/>
        </w:rPr>
        <w:t>de dos especialistas en tecnologías alternativas (</w:t>
      </w:r>
      <w:r>
        <w:rPr>
          <w:lang w:val="es-ES_tradnl"/>
        </w:rPr>
        <w:t>20.</w:t>
      </w:r>
      <w:r w:rsidRPr="00730226">
        <w:rPr>
          <w:lang w:val="es-ES_tradnl"/>
        </w:rPr>
        <w:t>000</w:t>
      </w:r>
      <w:r>
        <w:rPr>
          <w:lang w:val="es-ES_tradnl"/>
        </w:rPr>
        <w:t xml:space="preserve"> </w:t>
      </w:r>
      <w:r w:rsidRPr="00F441F4">
        <w:rPr>
          <w:lang w:val="es-ES_tradnl"/>
        </w:rPr>
        <w:t>USD</w:t>
      </w:r>
      <w:r w:rsidRPr="00730226">
        <w:rPr>
          <w:lang w:val="es-ES_tradnl"/>
        </w:rPr>
        <w:t>);</w:t>
      </w:r>
    </w:p>
    <w:p w14:paraId="1E46020B" w14:textId="34E036C0" w:rsidR="00D1030C" w:rsidRPr="00730226" w:rsidRDefault="00D1030C" w:rsidP="00D72E8C">
      <w:pPr>
        <w:pStyle w:val="Heading2"/>
        <w:numPr>
          <w:ilvl w:val="0"/>
          <w:numId w:val="29"/>
        </w:numPr>
        <w:ind w:hanging="720"/>
        <w:rPr>
          <w:lang w:val="es-ES_tradnl"/>
        </w:rPr>
      </w:pPr>
      <w:r w:rsidRPr="00730226">
        <w:rPr>
          <w:i/>
          <w:iCs/>
          <w:lang w:val="es-ES_tradnl"/>
        </w:rPr>
        <w:t xml:space="preserve">Fortalecimiento de la </w:t>
      </w:r>
      <w:r>
        <w:rPr>
          <w:i/>
          <w:iCs/>
          <w:lang w:val="es-ES_tradnl"/>
        </w:rPr>
        <w:t>red de recuperación, reciclaje y regeneración</w:t>
      </w:r>
      <w:r w:rsidRPr="00730226">
        <w:rPr>
          <w:i/>
          <w:iCs/>
          <w:lang w:val="es-ES_tradnl"/>
        </w:rPr>
        <w:t xml:space="preserve">: </w:t>
      </w:r>
      <w:r w:rsidRPr="00730226">
        <w:rPr>
          <w:lang w:val="es-ES_tradnl"/>
        </w:rPr>
        <w:t>Adquisición de equipos y herramientas</w:t>
      </w:r>
      <w:r w:rsidRPr="00730226">
        <w:rPr>
          <w:rStyle w:val="FootnoteReference"/>
          <w:lang w:val="es-ES_tradnl"/>
        </w:rPr>
        <w:footnoteReference w:id="6"/>
      </w:r>
      <w:r w:rsidRPr="00730226">
        <w:rPr>
          <w:lang w:val="es-ES_tradnl"/>
        </w:rPr>
        <w:t xml:space="preserve"> para fortalecer cinco centros </w:t>
      </w:r>
      <w:r>
        <w:rPr>
          <w:lang w:val="es-ES_tradnl"/>
        </w:rPr>
        <w:t>recuperación, reciclaje y regeneración</w:t>
      </w:r>
      <w:r w:rsidRPr="00730226">
        <w:rPr>
          <w:lang w:val="es-ES_tradnl"/>
        </w:rPr>
        <w:t xml:space="preserve"> existentes; tres talleres para la capacitación de 90 técnicos en </w:t>
      </w:r>
      <w:r>
        <w:rPr>
          <w:lang w:val="es-ES_tradnl"/>
        </w:rPr>
        <w:t>recuperación, reciclaje y regeneración</w:t>
      </w:r>
      <w:r w:rsidRPr="00730226">
        <w:rPr>
          <w:lang w:val="es-ES_tradnl"/>
        </w:rPr>
        <w:t xml:space="preserve">; y un taller para 30 </w:t>
      </w:r>
      <w:r>
        <w:rPr>
          <w:lang w:val="es-ES_tradnl"/>
        </w:rPr>
        <w:t xml:space="preserve">instructores </w:t>
      </w:r>
      <w:r w:rsidR="003D0E03">
        <w:rPr>
          <w:lang w:val="es-ES_tradnl"/>
        </w:rPr>
        <w:t>sobre</w:t>
      </w:r>
      <w:r>
        <w:rPr>
          <w:lang w:val="es-ES_tradnl"/>
        </w:rPr>
        <w:t xml:space="preserve"> recuperación, reciclaje y regeneración (25.</w:t>
      </w:r>
      <w:r w:rsidRPr="00730226">
        <w:rPr>
          <w:lang w:val="es-ES_tradnl"/>
        </w:rPr>
        <w:t>000</w:t>
      </w:r>
      <w:r>
        <w:rPr>
          <w:lang w:val="es-ES_tradnl"/>
        </w:rPr>
        <w:t xml:space="preserve"> USD</w:t>
      </w:r>
      <w:r w:rsidRPr="00730226">
        <w:rPr>
          <w:lang w:val="es-ES_tradnl"/>
        </w:rPr>
        <w:t>);</w:t>
      </w:r>
    </w:p>
    <w:p w14:paraId="7EC91498" w14:textId="5CD4428B" w:rsidR="00D1030C" w:rsidRPr="00730226" w:rsidRDefault="00D1030C" w:rsidP="00F4089A">
      <w:pPr>
        <w:pStyle w:val="Heading2"/>
        <w:numPr>
          <w:ilvl w:val="0"/>
          <w:numId w:val="29"/>
        </w:numPr>
        <w:spacing w:after="120"/>
        <w:ind w:hanging="720"/>
        <w:rPr>
          <w:lang w:val="es-ES_tradnl"/>
        </w:rPr>
      </w:pPr>
      <w:r w:rsidRPr="00730226">
        <w:rPr>
          <w:i/>
          <w:iCs/>
          <w:lang w:val="es-ES_tradnl"/>
        </w:rPr>
        <w:t xml:space="preserve">Promoción de alternativas para </w:t>
      </w:r>
      <w:r>
        <w:rPr>
          <w:i/>
          <w:iCs/>
          <w:lang w:val="es-ES_tradnl"/>
        </w:rPr>
        <w:t xml:space="preserve">reducir </w:t>
      </w:r>
      <w:r w:rsidRPr="00730226">
        <w:rPr>
          <w:i/>
          <w:iCs/>
          <w:lang w:val="es-ES_tradnl"/>
        </w:rPr>
        <w:t xml:space="preserve">el consumo de HCFC y el uso de refrigerantes de bajo </w:t>
      </w:r>
      <w:r>
        <w:rPr>
          <w:i/>
          <w:iCs/>
          <w:lang w:val="es-ES_tradnl"/>
        </w:rPr>
        <w:t>potencial de calentamiento atmosférico</w:t>
      </w:r>
      <w:r w:rsidRPr="00730226">
        <w:rPr>
          <w:i/>
          <w:iCs/>
          <w:lang w:val="es-ES_tradnl"/>
        </w:rPr>
        <w:t xml:space="preserve">: </w:t>
      </w:r>
      <w:r w:rsidRPr="00730226">
        <w:rPr>
          <w:lang w:val="es-ES_tradnl"/>
        </w:rPr>
        <w:t xml:space="preserve">Adquisición de equipos de bajo </w:t>
      </w:r>
      <w:r>
        <w:rPr>
          <w:lang w:val="es-ES_tradnl"/>
        </w:rPr>
        <w:t>potencial de calentamiento atmosférico</w:t>
      </w:r>
      <w:r w:rsidRPr="00730226">
        <w:rPr>
          <w:lang w:val="es-ES_tradnl"/>
        </w:rPr>
        <w:t xml:space="preserve"> para tres centros de capacitación;</w:t>
      </w:r>
      <w:r w:rsidRPr="00730226">
        <w:rPr>
          <w:rStyle w:val="FootnoteReference"/>
          <w:lang w:val="es-ES_tradnl"/>
        </w:rPr>
        <w:footnoteReference w:id="7"/>
      </w:r>
      <w:r w:rsidRPr="00730226">
        <w:rPr>
          <w:lang w:val="es-ES_tradnl"/>
        </w:rPr>
        <w:t xml:space="preserve"> demostración de tecnologías de bajo </w:t>
      </w:r>
      <w:r>
        <w:rPr>
          <w:lang w:val="es-ES_tradnl"/>
        </w:rPr>
        <w:t>potencial de calentamiento atmosférico</w:t>
      </w:r>
      <w:r w:rsidRPr="00730226">
        <w:rPr>
          <w:lang w:val="es-ES_tradnl"/>
        </w:rPr>
        <w:t xml:space="preserve"> mediante la adquisición de tres aparatos de aire acondicionado de techo </w:t>
      </w:r>
      <w:r>
        <w:rPr>
          <w:lang w:val="es-ES_tradnl"/>
        </w:rPr>
        <w:t xml:space="preserve">que funcionan con </w:t>
      </w:r>
      <w:r w:rsidRPr="00730226">
        <w:rPr>
          <w:lang w:val="es-ES_tradnl"/>
        </w:rPr>
        <w:t xml:space="preserve">hidrocarburos (10-20 TR) en una empresa sanitaria, con el fin de promover las tecnologías de bajo </w:t>
      </w:r>
      <w:r>
        <w:rPr>
          <w:lang w:val="es-ES_tradnl"/>
        </w:rPr>
        <w:t>potencial de calentamiento atmosférico</w:t>
      </w:r>
      <w:r w:rsidRPr="00730226">
        <w:rPr>
          <w:lang w:val="es-ES_tradnl"/>
        </w:rPr>
        <w:t xml:space="preserve"> </w:t>
      </w:r>
      <w:r>
        <w:rPr>
          <w:lang w:val="es-ES_tradnl"/>
        </w:rPr>
        <w:t xml:space="preserve">e impartir formación </w:t>
      </w:r>
      <w:r w:rsidRPr="00730226">
        <w:rPr>
          <w:lang w:val="es-ES_tradnl"/>
        </w:rPr>
        <w:t xml:space="preserve">a los técnicos; y adquisición de tres dispositivos de </w:t>
      </w:r>
      <w:r w:rsidR="003D0E03">
        <w:rPr>
          <w:lang w:val="es-ES_tradnl"/>
        </w:rPr>
        <w:t>control</w:t>
      </w:r>
      <w:r w:rsidRPr="00730226">
        <w:rPr>
          <w:lang w:val="es-ES_tradnl"/>
        </w:rPr>
        <w:t xml:space="preserve">, información sobre el ahorro energético y difusión </w:t>
      </w:r>
      <w:r>
        <w:rPr>
          <w:lang w:val="es-ES_tradnl"/>
        </w:rPr>
        <w:t>(50.</w:t>
      </w:r>
      <w:r w:rsidRPr="00730226">
        <w:rPr>
          <w:lang w:val="es-ES_tradnl"/>
        </w:rPr>
        <w:t>000</w:t>
      </w:r>
      <w:r>
        <w:rPr>
          <w:lang w:val="es-ES_tradnl"/>
        </w:rPr>
        <w:t xml:space="preserve"> USD</w:t>
      </w:r>
      <w:r w:rsidRPr="00730226">
        <w:rPr>
          <w:lang w:val="es-ES_tradnl"/>
        </w:rPr>
        <w:t>).</w:t>
      </w:r>
    </w:p>
    <w:p w14:paraId="0327F8B1" w14:textId="0AEFBF46" w:rsidR="00D1030C" w:rsidRPr="00730226" w:rsidRDefault="00D1030C" w:rsidP="00F4089A">
      <w:pPr>
        <w:pStyle w:val="Heading2"/>
        <w:numPr>
          <w:ilvl w:val="0"/>
          <w:numId w:val="29"/>
        </w:numPr>
        <w:spacing w:after="120"/>
        <w:ind w:hanging="720"/>
        <w:rPr>
          <w:lang w:val="es-ES_tradnl"/>
        </w:rPr>
      </w:pPr>
      <w:r w:rsidRPr="00730226">
        <w:rPr>
          <w:i/>
          <w:iCs/>
          <w:lang w:val="es-ES_tradnl"/>
        </w:rPr>
        <w:t xml:space="preserve">Actividades de sensibilización pública: </w:t>
      </w:r>
      <w:r w:rsidRPr="00730226">
        <w:rPr>
          <w:lang w:val="es-ES_tradnl"/>
        </w:rPr>
        <w:t xml:space="preserve">elaboración de material de comunicación, incluidos </w:t>
      </w:r>
      <w:r w:rsidR="003D0E03">
        <w:rPr>
          <w:lang w:val="es-ES_tradnl"/>
        </w:rPr>
        <w:t xml:space="preserve">carteles </w:t>
      </w:r>
      <w:r w:rsidRPr="00730226">
        <w:rPr>
          <w:lang w:val="es-ES_tradnl"/>
        </w:rPr>
        <w:t>y folletos para campañas</w:t>
      </w:r>
      <w:r w:rsidR="003D0E03">
        <w:rPr>
          <w:lang w:val="es-ES_tradnl"/>
        </w:rPr>
        <w:t xml:space="preserve"> de extensión</w:t>
      </w:r>
      <w:r w:rsidRPr="00730226">
        <w:rPr>
          <w:lang w:val="es-ES_tradnl"/>
        </w:rPr>
        <w:t xml:space="preserve"> y divulgación en los medios de comunicación; organización de tres campañas de extensión y sensibilización sobre la eliminación de HCFC, dirigidas a las partes interesadas (</w:t>
      </w:r>
      <w:r>
        <w:rPr>
          <w:lang w:val="es-ES_tradnl"/>
        </w:rPr>
        <w:t>30.</w:t>
      </w:r>
      <w:r w:rsidRPr="00730226">
        <w:rPr>
          <w:lang w:val="es-ES_tradnl"/>
        </w:rPr>
        <w:t>000</w:t>
      </w:r>
      <w:r>
        <w:rPr>
          <w:lang w:val="es-ES_tradnl"/>
        </w:rPr>
        <w:t xml:space="preserve"> </w:t>
      </w:r>
      <w:r w:rsidRPr="007E2B88">
        <w:rPr>
          <w:lang w:val="es-ES_tradnl"/>
        </w:rPr>
        <w:t>USD</w:t>
      </w:r>
      <w:r w:rsidRPr="00730226">
        <w:rPr>
          <w:lang w:val="es-ES_tradnl"/>
        </w:rPr>
        <w:t>);</w:t>
      </w:r>
    </w:p>
    <w:p w14:paraId="2F7C6050" w14:textId="68C1292A" w:rsidR="00D1030C" w:rsidRPr="00730226" w:rsidRDefault="00D1030C" w:rsidP="00D72E8C">
      <w:pPr>
        <w:pStyle w:val="Heading2"/>
        <w:numPr>
          <w:ilvl w:val="0"/>
          <w:numId w:val="29"/>
        </w:numPr>
        <w:ind w:hanging="720"/>
        <w:rPr>
          <w:i/>
          <w:iCs/>
          <w:lang w:val="es-ES_tradnl"/>
        </w:rPr>
      </w:pPr>
      <w:r w:rsidRPr="00730226">
        <w:rPr>
          <w:i/>
          <w:iCs/>
          <w:lang w:val="es-ES_tradnl"/>
        </w:rPr>
        <w:t xml:space="preserve">Actividades adicionales para la eficiencia energética: </w:t>
      </w:r>
      <w:r w:rsidR="003D0E03" w:rsidRPr="003D0E03">
        <w:rPr>
          <w:lang w:val="es-ES_tradnl"/>
        </w:rPr>
        <w:t>D</w:t>
      </w:r>
      <w:r w:rsidRPr="00730226">
        <w:rPr>
          <w:lang w:val="es-ES_tradnl"/>
        </w:rPr>
        <w:t xml:space="preserve">iseño, adquisición e instalación de dos cámaras frigoríficas a base de tecnología </w:t>
      </w:r>
      <w:proofErr w:type="spellStart"/>
      <w:r w:rsidRPr="00730226">
        <w:rPr>
          <w:lang w:val="es-ES_tradnl"/>
        </w:rPr>
        <w:t>transcrítica</w:t>
      </w:r>
      <w:proofErr w:type="spellEnd"/>
      <w:r w:rsidRPr="00730226">
        <w:rPr>
          <w:lang w:val="es-ES_tradnl"/>
        </w:rPr>
        <w:t xml:space="preserve"> de </w:t>
      </w:r>
      <w:r w:rsidRPr="00AC75CE">
        <w:rPr>
          <w:rFonts w:eastAsia="MS Mincho"/>
          <w:lang w:val="es-ES_tradnl"/>
        </w:rPr>
        <w:t>CO</w:t>
      </w:r>
      <w:r w:rsidRPr="00AC75CE">
        <w:rPr>
          <w:rFonts w:eastAsia="MS Mincho"/>
          <w:vertAlign w:val="subscript"/>
          <w:lang w:val="es-ES_tradnl"/>
        </w:rPr>
        <w:t>2</w:t>
      </w:r>
      <w:r>
        <w:rPr>
          <w:lang w:val="es-ES_tradnl"/>
        </w:rPr>
        <w:t xml:space="preserve"> </w:t>
      </w:r>
      <w:r w:rsidRPr="00730226">
        <w:rPr>
          <w:lang w:val="es-ES_tradnl"/>
        </w:rPr>
        <w:t xml:space="preserve">y R-290; adquisición de dispositivos para medir el consumo de energía; dos sesiones de formación sobre tecnologías alternativas para 60 participantes, incluido técnicos y beneficiarios; supervisión y análisis de los datos recopilados; organización de un taller para 30 participantes con el fin de difundir los resultados (saldo del financiamiento aprobado en la </w:t>
      </w:r>
      <w:r w:rsidRPr="000A2197">
        <w:rPr>
          <w:lang w:val="es-ES_tradnl"/>
        </w:rPr>
        <w:t>94ª</w:t>
      </w:r>
      <w:r>
        <w:rPr>
          <w:lang w:val="es-ES_tradnl"/>
        </w:rPr>
        <w:t xml:space="preserve"> </w:t>
      </w:r>
      <w:r w:rsidRPr="000A2197">
        <w:rPr>
          <w:lang w:val="es-ES_tradnl"/>
        </w:rPr>
        <w:t>re</w:t>
      </w:r>
      <w:r w:rsidRPr="00730226">
        <w:rPr>
          <w:lang w:val="es-ES_tradnl"/>
        </w:rPr>
        <w:t>unión); y</w:t>
      </w:r>
    </w:p>
    <w:p w14:paraId="5187B7E1" w14:textId="77777777" w:rsidR="00D1030C" w:rsidRPr="00730226" w:rsidRDefault="00D1030C" w:rsidP="00D72E8C">
      <w:pPr>
        <w:pStyle w:val="Heading2"/>
        <w:numPr>
          <w:ilvl w:val="0"/>
          <w:numId w:val="29"/>
        </w:numPr>
        <w:ind w:hanging="720"/>
        <w:rPr>
          <w:lang w:val="es-ES_tradnl"/>
        </w:rPr>
      </w:pPr>
      <w:r w:rsidRPr="00730226">
        <w:rPr>
          <w:i/>
          <w:iCs/>
          <w:lang w:val="es-ES_tradnl"/>
        </w:rPr>
        <w:lastRenderedPageBreak/>
        <w:t xml:space="preserve">Ejecución y supervisión del proyecto </w:t>
      </w:r>
      <w:r w:rsidRPr="007C67F5">
        <w:rPr>
          <w:iCs/>
          <w:lang w:val="es-ES_tradnl"/>
        </w:rPr>
        <w:t>(13.000</w:t>
      </w:r>
      <w:r>
        <w:rPr>
          <w:iCs/>
          <w:lang w:val="es-ES_tradnl"/>
        </w:rPr>
        <w:t xml:space="preserve"> </w:t>
      </w:r>
      <w:r w:rsidRPr="007C67F5">
        <w:rPr>
          <w:iCs/>
          <w:lang w:val="es-ES_tradnl"/>
        </w:rPr>
        <w:t>USD)</w:t>
      </w:r>
      <w:r w:rsidRPr="00730226">
        <w:rPr>
          <w:i/>
          <w:iCs/>
          <w:lang w:val="es-ES_tradnl"/>
        </w:rPr>
        <w:t xml:space="preserve">: </w:t>
      </w:r>
      <w:r w:rsidRPr="00730226">
        <w:rPr>
          <w:lang w:val="es-ES_tradnl"/>
        </w:rPr>
        <w:t xml:space="preserve">viajes </w:t>
      </w:r>
      <w:r>
        <w:rPr>
          <w:lang w:val="es-ES_tradnl"/>
        </w:rPr>
        <w:t>nacional</w:t>
      </w:r>
      <w:r w:rsidRPr="00730226">
        <w:rPr>
          <w:lang w:val="es-ES_tradnl"/>
        </w:rPr>
        <w:t>es (5</w:t>
      </w:r>
      <w:r>
        <w:rPr>
          <w:lang w:val="es-ES_tradnl"/>
        </w:rPr>
        <w:t>.</w:t>
      </w:r>
      <w:r w:rsidRPr="00730226">
        <w:rPr>
          <w:lang w:val="es-ES_tradnl"/>
        </w:rPr>
        <w:t>000</w:t>
      </w:r>
      <w:r>
        <w:rPr>
          <w:lang w:val="es-ES_tradnl"/>
        </w:rPr>
        <w:t xml:space="preserve"> </w:t>
      </w:r>
      <w:r w:rsidRPr="0037716D">
        <w:rPr>
          <w:lang w:val="es-ES_tradnl"/>
        </w:rPr>
        <w:t>USD</w:t>
      </w:r>
      <w:r w:rsidRPr="00730226">
        <w:rPr>
          <w:lang w:val="es-ES_tradnl"/>
        </w:rPr>
        <w:t>), costos operacionales (4</w:t>
      </w:r>
      <w:r>
        <w:rPr>
          <w:lang w:val="es-ES_tradnl"/>
        </w:rPr>
        <w:t>.</w:t>
      </w:r>
      <w:r w:rsidRPr="00730226">
        <w:rPr>
          <w:lang w:val="es-ES_tradnl"/>
        </w:rPr>
        <w:t>000</w:t>
      </w:r>
      <w:r>
        <w:rPr>
          <w:lang w:val="es-ES_tradnl"/>
        </w:rPr>
        <w:t xml:space="preserve"> </w:t>
      </w:r>
      <w:r w:rsidRPr="0037716D">
        <w:rPr>
          <w:lang w:val="es-ES_tradnl"/>
        </w:rPr>
        <w:t>USD</w:t>
      </w:r>
      <w:r w:rsidRPr="00730226">
        <w:rPr>
          <w:lang w:val="es-ES_tradnl"/>
        </w:rPr>
        <w:t xml:space="preserve">), reuniones con </w:t>
      </w:r>
      <w:r>
        <w:rPr>
          <w:lang w:val="es-ES_tradnl"/>
        </w:rPr>
        <w:t xml:space="preserve">partes interesadas </w:t>
      </w:r>
      <w:r w:rsidRPr="00730226">
        <w:rPr>
          <w:lang w:val="es-ES_tradnl"/>
        </w:rPr>
        <w:t>(3</w:t>
      </w:r>
      <w:r>
        <w:rPr>
          <w:lang w:val="es-ES_tradnl"/>
        </w:rPr>
        <w:t>.</w:t>
      </w:r>
      <w:r w:rsidRPr="00730226">
        <w:rPr>
          <w:lang w:val="es-ES_tradnl"/>
        </w:rPr>
        <w:t>000</w:t>
      </w:r>
      <w:r>
        <w:rPr>
          <w:lang w:val="es-ES_tradnl"/>
        </w:rPr>
        <w:t xml:space="preserve"> </w:t>
      </w:r>
      <w:r w:rsidRPr="0037716D">
        <w:rPr>
          <w:lang w:val="es-ES_tradnl"/>
        </w:rPr>
        <w:t>USD</w:t>
      </w:r>
      <w:r w:rsidRPr="00730226">
        <w:rPr>
          <w:lang w:val="es-ES_tradnl"/>
        </w:rPr>
        <w:t>) y otros gastos administrativos (</w:t>
      </w:r>
      <w:r w:rsidRPr="00D752AE">
        <w:rPr>
          <w:lang w:val="es-ES_tradnl"/>
        </w:rPr>
        <w:t xml:space="preserve">USD </w:t>
      </w:r>
      <w:r w:rsidRPr="00730226">
        <w:rPr>
          <w:lang w:val="es-ES_tradnl"/>
        </w:rPr>
        <w:t>1</w:t>
      </w:r>
      <w:r>
        <w:rPr>
          <w:lang w:val="es-ES_tradnl"/>
        </w:rPr>
        <w:t>.</w:t>
      </w:r>
      <w:r w:rsidRPr="00730226">
        <w:rPr>
          <w:lang w:val="es-ES_tradnl"/>
        </w:rPr>
        <w:t>000).</w:t>
      </w:r>
    </w:p>
    <w:p w14:paraId="5EA602E9" w14:textId="77777777" w:rsidR="00D1030C" w:rsidRPr="00385A9A" w:rsidRDefault="00D1030C" w:rsidP="00D1030C">
      <w:pPr>
        <w:keepNext/>
        <w:keepLines/>
        <w:spacing w:before="360" w:after="240"/>
        <w:jc w:val="center"/>
        <w:rPr>
          <w:b/>
          <w:caps/>
          <w:lang w:val="es-ES_tradnl"/>
        </w:rPr>
      </w:pPr>
      <w:r w:rsidRPr="00385A9A">
        <w:rPr>
          <w:b/>
          <w:caps/>
          <w:lang w:val="es-ES_tradnl"/>
        </w:rPr>
        <w:t>observaciones y recomendación de la Secretaría</w:t>
      </w:r>
    </w:p>
    <w:p w14:paraId="21CA8C1F" w14:textId="77777777" w:rsidR="00D1030C" w:rsidRPr="00730226" w:rsidRDefault="00D1030C" w:rsidP="00D1030C">
      <w:pPr>
        <w:keepNext/>
        <w:keepLines/>
        <w:tabs>
          <w:tab w:val="left" w:pos="3667"/>
        </w:tabs>
        <w:rPr>
          <w:b/>
          <w:lang w:val="es-ES_tradnl"/>
        </w:rPr>
      </w:pPr>
      <w:r w:rsidRPr="00730226">
        <w:rPr>
          <w:b/>
          <w:lang w:val="es-ES_tradnl"/>
        </w:rPr>
        <w:t>OBSERVACIONES</w:t>
      </w:r>
      <w:r w:rsidRPr="00730226">
        <w:rPr>
          <w:b/>
          <w:lang w:val="es-ES_tradnl"/>
        </w:rPr>
        <w:tab/>
      </w:r>
    </w:p>
    <w:p w14:paraId="726E552E" w14:textId="77777777" w:rsidR="00D1030C" w:rsidRPr="00730226" w:rsidRDefault="00D1030C" w:rsidP="00D1030C">
      <w:pPr>
        <w:keepNext/>
        <w:keepLines/>
        <w:spacing w:before="240" w:after="240"/>
        <w:rPr>
          <w:u w:val="single"/>
          <w:lang w:val="es-ES_tradnl"/>
        </w:rPr>
      </w:pPr>
      <w:r w:rsidRPr="00730226">
        <w:rPr>
          <w:u w:val="single"/>
          <w:lang w:val="es-ES_tradnl"/>
        </w:rPr>
        <w:t>Informe sobre</w:t>
      </w:r>
      <w:r>
        <w:rPr>
          <w:u w:val="single"/>
          <w:lang w:val="es-ES_tradnl"/>
        </w:rPr>
        <w:t xml:space="preserve"> la marcha de las actividades d</w:t>
      </w:r>
      <w:r w:rsidRPr="00730226">
        <w:rPr>
          <w:u w:val="single"/>
          <w:lang w:val="es-ES_tradnl"/>
        </w:rPr>
        <w:t>el segundo tramo de la etapa II del plan de gestión para la eliminación de los HCFC</w:t>
      </w:r>
    </w:p>
    <w:p w14:paraId="0DC6B056" w14:textId="77777777" w:rsidR="00D1030C" w:rsidRPr="00730226" w:rsidRDefault="00D1030C" w:rsidP="00D1030C">
      <w:pPr>
        <w:keepNext/>
        <w:keepLines/>
        <w:spacing w:before="240" w:after="240"/>
        <w:rPr>
          <w:i/>
          <w:lang w:val="es-ES_tradnl"/>
        </w:rPr>
      </w:pPr>
      <w:r w:rsidRPr="00730226">
        <w:rPr>
          <w:i/>
          <w:lang w:val="es-ES_tradnl"/>
        </w:rPr>
        <w:t>Marco jurídico</w:t>
      </w:r>
    </w:p>
    <w:p w14:paraId="1A679901" w14:textId="77777777" w:rsidR="00D1030C" w:rsidRPr="00730226" w:rsidRDefault="00D1030C" w:rsidP="00D1030C">
      <w:pPr>
        <w:pStyle w:val="Heading1"/>
        <w:rPr>
          <w:i/>
          <w:lang w:val="es-ES_tradnl"/>
        </w:rPr>
      </w:pPr>
      <w:r w:rsidRPr="00730226">
        <w:rPr>
          <w:lang w:val="es-ES_tradnl"/>
        </w:rPr>
        <w:t>El Gobierno de Cuba ha establecido cuotas de importación de HCFC para 2025 de 5,06 ton. PAO, lo que está por debajo de las metas de control del Protocolo de Montreal.</w:t>
      </w:r>
    </w:p>
    <w:p w14:paraId="136572F7" w14:textId="77777777" w:rsidR="00D1030C" w:rsidRPr="00730226" w:rsidRDefault="00D1030C" w:rsidP="00D1030C">
      <w:pPr>
        <w:pStyle w:val="Heading1"/>
        <w:keepNext/>
        <w:numPr>
          <w:ilvl w:val="0"/>
          <w:numId w:val="0"/>
        </w:numPr>
        <w:rPr>
          <w:i/>
          <w:lang w:val="es-ES_tradnl"/>
        </w:rPr>
      </w:pPr>
      <w:r w:rsidRPr="00730226">
        <w:rPr>
          <w:i/>
          <w:lang w:val="es-ES_tradnl"/>
        </w:rPr>
        <w:t>S</w:t>
      </w:r>
      <w:r>
        <w:rPr>
          <w:i/>
          <w:lang w:val="es-ES_tradnl"/>
        </w:rPr>
        <w:t>ector de servicio técnico</w:t>
      </w:r>
      <w:r w:rsidRPr="00730226">
        <w:rPr>
          <w:i/>
          <w:lang w:val="es-ES_tradnl"/>
        </w:rPr>
        <w:t xml:space="preserve"> de equipos de refrigeración</w:t>
      </w:r>
    </w:p>
    <w:p w14:paraId="35F818AA" w14:textId="52D50B7D" w:rsidR="00D1030C" w:rsidRPr="00730226" w:rsidRDefault="00D1030C" w:rsidP="00D1030C">
      <w:pPr>
        <w:pStyle w:val="Heading1"/>
        <w:keepNext/>
        <w:rPr>
          <w:lang w:val="es-ES_tradnl"/>
        </w:rPr>
      </w:pPr>
      <w:r>
        <w:rPr>
          <w:lang w:val="es-ES_tradnl"/>
        </w:rPr>
        <w:t xml:space="preserve">La </w:t>
      </w:r>
      <w:r w:rsidRPr="00730226">
        <w:rPr>
          <w:lang w:val="es-ES_tradnl"/>
        </w:rPr>
        <w:t xml:space="preserve">Secretaría advirtió que la adquisición de equipos y herramientas en el marco de la actividad de fortalecimiento de las instalaciones de recuperación, reciclaje y regeneración existentes ha estado pendiente desde el primer tramo. Tampoco se pudo ejecutar durante el segundo tramo y ahora se propone en el tercer tramo. Tras </w:t>
      </w:r>
      <w:r>
        <w:rPr>
          <w:lang w:val="es-ES_tradnl"/>
        </w:rPr>
        <w:t>consultas,</w:t>
      </w:r>
      <w:r w:rsidRPr="00730226">
        <w:rPr>
          <w:lang w:val="es-ES_tradnl"/>
        </w:rPr>
        <w:t xml:space="preserve"> </w:t>
      </w:r>
      <w:r>
        <w:rPr>
          <w:lang w:val="es-ES_tradnl"/>
        </w:rPr>
        <w:t>el PNUD</w:t>
      </w:r>
      <w:r w:rsidRPr="00730226">
        <w:rPr>
          <w:lang w:val="es-ES_tradnl"/>
        </w:rPr>
        <w:t xml:space="preserve"> explicó que, aunque se había iniciado el proceso de adquisici</w:t>
      </w:r>
      <w:r w:rsidR="003D0E03">
        <w:rPr>
          <w:lang w:val="es-ES_tradnl"/>
        </w:rPr>
        <w:t>ones</w:t>
      </w:r>
      <w:r w:rsidRPr="00730226">
        <w:rPr>
          <w:lang w:val="es-ES_tradnl"/>
        </w:rPr>
        <w:t xml:space="preserve">, no se había encontrado </w:t>
      </w:r>
      <w:r>
        <w:rPr>
          <w:lang w:val="es-ES_tradnl"/>
        </w:rPr>
        <w:t>un</w:t>
      </w:r>
      <w:r w:rsidRPr="00730226">
        <w:rPr>
          <w:lang w:val="es-ES_tradnl"/>
        </w:rPr>
        <w:t xml:space="preserve"> proveedor adecuado. Dado el aumento del número y la capacidad de los proveedores en los últimos años, la </w:t>
      </w:r>
      <w:r>
        <w:rPr>
          <w:lang w:val="es-ES_tradnl"/>
        </w:rPr>
        <w:t>Oficina Nacional del Ozono</w:t>
      </w:r>
      <w:r w:rsidRPr="00730226">
        <w:rPr>
          <w:lang w:val="es-ES_tradnl"/>
        </w:rPr>
        <w:t xml:space="preserve"> (ONO) </w:t>
      </w:r>
      <w:r w:rsidR="00FF6698">
        <w:rPr>
          <w:lang w:val="es-ES_tradnl"/>
        </w:rPr>
        <w:t xml:space="preserve">identifica </w:t>
      </w:r>
      <w:r w:rsidRPr="00730226">
        <w:rPr>
          <w:lang w:val="es-ES_tradnl"/>
        </w:rPr>
        <w:t xml:space="preserve">actualmente nuevas empresas capaces de suministrar equipos de recuperación, reciclaje y regeneración que cumplan </w:t>
      </w:r>
      <w:r>
        <w:rPr>
          <w:lang w:val="es-ES_tradnl"/>
        </w:rPr>
        <w:t xml:space="preserve">con </w:t>
      </w:r>
      <w:r w:rsidRPr="00730226">
        <w:rPr>
          <w:lang w:val="es-ES_tradnl"/>
        </w:rPr>
        <w:t xml:space="preserve">los requisitos del proyecto. La ONO </w:t>
      </w:r>
      <w:r>
        <w:rPr>
          <w:lang w:val="es-ES_tradnl"/>
        </w:rPr>
        <w:t xml:space="preserve">colabora </w:t>
      </w:r>
      <w:r w:rsidRPr="00730226">
        <w:rPr>
          <w:lang w:val="es-ES_tradnl"/>
        </w:rPr>
        <w:t>con el PNUD para desarrollar el proceso de adquisici</w:t>
      </w:r>
      <w:r>
        <w:rPr>
          <w:lang w:val="es-ES_tradnl"/>
        </w:rPr>
        <w:t>ones</w:t>
      </w:r>
      <w:r w:rsidRPr="00730226">
        <w:rPr>
          <w:lang w:val="es-ES_tradnl"/>
        </w:rPr>
        <w:t>.</w:t>
      </w:r>
    </w:p>
    <w:p w14:paraId="09D70EAC" w14:textId="77777777" w:rsidR="00D1030C" w:rsidRPr="00730226" w:rsidRDefault="00D1030C" w:rsidP="00D1030C">
      <w:pPr>
        <w:pStyle w:val="Heading1"/>
        <w:rPr>
          <w:lang w:val="es-ES_tradnl"/>
        </w:rPr>
      </w:pPr>
      <w:r w:rsidRPr="00730226">
        <w:rPr>
          <w:lang w:val="es-ES_tradnl"/>
        </w:rPr>
        <w:t>La Secretaría señaló que</w:t>
      </w:r>
      <w:r>
        <w:rPr>
          <w:lang w:val="es-ES_tradnl"/>
        </w:rPr>
        <w:t xml:space="preserve">, </w:t>
      </w:r>
      <w:r w:rsidRPr="00730226">
        <w:rPr>
          <w:lang w:val="es-ES_tradnl"/>
        </w:rPr>
        <w:t xml:space="preserve">en la </w:t>
      </w:r>
      <w:r w:rsidRPr="00E655E6">
        <w:rPr>
          <w:lang w:val="es-ES_tradnl"/>
        </w:rPr>
        <w:t>86</w:t>
      </w:r>
      <w:r w:rsidRPr="0034088A">
        <w:rPr>
          <w:lang w:val="fr-CA"/>
        </w:rPr>
        <w:t>ª</w:t>
      </w:r>
      <w:r>
        <w:rPr>
          <w:vertAlign w:val="superscript"/>
          <w:lang w:val="es-ES_tradnl"/>
        </w:rPr>
        <w:t xml:space="preserve"> </w:t>
      </w:r>
      <w:r w:rsidRPr="00730226">
        <w:rPr>
          <w:lang w:val="es-ES_tradnl"/>
        </w:rPr>
        <w:t>reunión</w:t>
      </w:r>
      <w:r>
        <w:rPr>
          <w:lang w:val="es-ES_tradnl"/>
        </w:rPr>
        <w:t xml:space="preserve"> y </w:t>
      </w:r>
      <w:r w:rsidRPr="00730226">
        <w:rPr>
          <w:lang w:val="es-ES_tradnl"/>
        </w:rPr>
        <w:t>como parte de la etapa II del PGEH</w:t>
      </w:r>
      <w:r>
        <w:rPr>
          <w:lang w:val="es-ES_tradnl"/>
        </w:rPr>
        <w:t>, se aprobó</w:t>
      </w:r>
      <w:r w:rsidRPr="00730226">
        <w:rPr>
          <w:lang w:val="es-ES_tradnl"/>
        </w:rPr>
        <w:t xml:space="preserve"> la demostración piloto de la sustitución de equipos a base de HCFC en los usuarios finales</w:t>
      </w:r>
      <w:r>
        <w:rPr>
          <w:lang w:val="es-ES_tradnl"/>
        </w:rPr>
        <w:t>,</w:t>
      </w:r>
      <w:r w:rsidRPr="00730226">
        <w:rPr>
          <w:lang w:val="es-ES_tradnl"/>
        </w:rPr>
        <w:t xml:space="preserve"> en el marco del componente «Promoción de alternativas para reducir el consumo de HCFC y utilizar refrigerantes de bajo </w:t>
      </w:r>
      <w:r>
        <w:rPr>
          <w:lang w:val="es-ES_tradnl"/>
        </w:rPr>
        <w:t>potencial de calentamiento atmosférico</w:t>
      </w:r>
      <w:r w:rsidRPr="00730226">
        <w:rPr>
          <w:lang w:val="es-ES_tradnl"/>
        </w:rPr>
        <w:t>». Sin embargo, durante la aprobación del primer tramo de la etapa II del PGEH,</w:t>
      </w:r>
      <w:r w:rsidRPr="00730226">
        <w:rPr>
          <w:rStyle w:val="FootnoteReference"/>
          <w:lang w:val="es-ES_tradnl"/>
        </w:rPr>
        <w:footnoteReference w:id="8"/>
      </w:r>
      <w:r w:rsidRPr="00730226">
        <w:rPr>
          <w:lang w:val="es-ES_tradnl"/>
        </w:rPr>
        <w:t xml:space="preserve"> se señaló que, dado que esta actividad contempla el financiamiento de la demostración de tecnologías alternativas en los usuarios finales, y con el fin de que se considere su financiamiento en el momento de la presentación del segundo tramo, es necesario proporcionar información detallada sobre </w:t>
      </w:r>
      <w:r>
        <w:rPr>
          <w:lang w:val="es-ES_tradnl"/>
        </w:rPr>
        <w:t xml:space="preserve">el modo en que </w:t>
      </w:r>
      <w:r w:rsidRPr="00730226">
        <w:rPr>
          <w:lang w:val="es-ES_tradnl"/>
        </w:rPr>
        <w:t xml:space="preserve">las demostraciones cumplen </w:t>
      </w:r>
      <w:r>
        <w:rPr>
          <w:lang w:val="es-ES_tradnl"/>
        </w:rPr>
        <w:t xml:space="preserve">con </w:t>
      </w:r>
      <w:r w:rsidRPr="00730226">
        <w:rPr>
          <w:lang w:val="es-ES_tradnl"/>
        </w:rPr>
        <w:t>los requisitos de la decisión 84/84, antes de que se pueda recomendar el financiamiento de la actividad. Tras ello, se propuso la adquisición de tres aparatos de aire acondicionado de techo a base de hidrocarburos para su demostración en una empresa de atención sanitaria en el marco del tercer tramo. A la luz de la decisión 92/36 c)</w:t>
      </w:r>
      <w:r w:rsidRPr="00730226">
        <w:rPr>
          <w:rStyle w:val="FootnoteReference"/>
          <w:lang w:val="es-ES_tradnl"/>
        </w:rPr>
        <w:footnoteReference w:id="9"/>
      </w:r>
      <w:r w:rsidRPr="00730226">
        <w:rPr>
          <w:lang w:val="es-ES_tradnl"/>
        </w:rPr>
        <w:t xml:space="preserve"> y considerando que la actividad implica a un único beneficiario </w:t>
      </w:r>
      <w:r>
        <w:rPr>
          <w:lang w:val="es-ES_tradnl"/>
        </w:rPr>
        <w:t>y</w:t>
      </w:r>
      <w:r w:rsidRPr="00730226">
        <w:rPr>
          <w:lang w:val="es-ES_tradnl"/>
        </w:rPr>
        <w:t xml:space="preserve"> contempla un componente de capacitación para los técnicos en el lugar de la demostración, la Secretaría</w:t>
      </w:r>
      <w:r>
        <w:rPr>
          <w:lang w:val="es-ES_tradnl"/>
        </w:rPr>
        <w:t xml:space="preserve"> determinó que</w:t>
      </w:r>
      <w:r w:rsidRPr="00730226">
        <w:rPr>
          <w:lang w:val="es-ES_tradnl"/>
        </w:rPr>
        <w:t xml:space="preserve"> </w:t>
      </w:r>
      <w:r>
        <w:rPr>
          <w:lang w:val="es-ES_tradnl"/>
        </w:rPr>
        <w:t xml:space="preserve">en este caso </w:t>
      </w:r>
      <w:r w:rsidRPr="00730226">
        <w:rPr>
          <w:lang w:val="es-ES_tradnl"/>
        </w:rPr>
        <w:t>la decisión 84/84 no es aplicable.</w:t>
      </w:r>
    </w:p>
    <w:p w14:paraId="1A5A98F4" w14:textId="110ADCF4" w:rsidR="00D1030C" w:rsidRPr="00730226" w:rsidRDefault="00D1030C" w:rsidP="00D1030C">
      <w:pPr>
        <w:pStyle w:val="Heading1"/>
        <w:rPr>
          <w:lang w:val="es-ES_tradnl"/>
        </w:rPr>
      </w:pPr>
      <w:r w:rsidRPr="00730226">
        <w:rPr>
          <w:lang w:val="es-ES_tradnl"/>
        </w:rPr>
        <w:t>Además, la Secretaría solicitó al PNUD que proporcionara detalles adicionales sobre aspectos clave de la actividad propuesta, incluid</w:t>
      </w:r>
      <w:r>
        <w:rPr>
          <w:lang w:val="es-ES_tradnl"/>
        </w:rPr>
        <w:t>o</w:t>
      </w:r>
      <w:r w:rsidRPr="00730226">
        <w:rPr>
          <w:lang w:val="es-ES_tradnl"/>
        </w:rPr>
        <w:t xml:space="preserve"> las medidas políticas pertinentes, la </w:t>
      </w:r>
      <w:r>
        <w:rPr>
          <w:lang w:val="es-ES_tradnl"/>
        </w:rPr>
        <w:t xml:space="preserve">disponibilidad </w:t>
      </w:r>
      <w:r w:rsidRPr="00730226">
        <w:rPr>
          <w:lang w:val="es-ES_tradnl"/>
        </w:rPr>
        <w:t xml:space="preserve">del mercado para la tecnología, los mecanismos de supervisión y difusión de los resultados, el fortalecimiento de la capacidad de los técnicos, el potencial de escalabilidad y los acuerdos de cofinanciamiento. El PNUD respondió que la </w:t>
      </w:r>
      <w:r>
        <w:rPr>
          <w:lang w:val="es-ES_tradnl"/>
        </w:rPr>
        <w:t xml:space="preserve">ONO trabaja </w:t>
      </w:r>
      <w:r w:rsidRPr="00730226">
        <w:rPr>
          <w:lang w:val="es-ES_tradnl"/>
        </w:rPr>
        <w:t xml:space="preserve">con la Oficina Nacional para </w:t>
      </w:r>
      <w:r>
        <w:rPr>
          <w:lang w:val="es-ES_tradnl"/>
        </w:rPr>
        <w:t xml:space="preserve">el </w:t>
      </w:r>
      <w:r w:rsidRPr="00730226">
        <w:rPr>
          <w:lang w:val="es-ES_tradnl"/>
        </w:rPr>
        <w:t>Uso Racional</w:t>
      </w:r>
      <w:r>
        <w:rPr>
          <w:lang w:val="es-ES_tradnl"/>
        </w:rPr>
        <w:t xml:space="preserve"> de la Energía</w:t>
      </w:r>
      <w:r w:rsidRPr="00730226">
        <w:rPr>
          <w:rStyle w:val="FootnoteReference"/>
          <w:lang w:val="es-ES_tradnl"/>
        </w:rPr>
        <w:footnoteReference w:id="10"/>
      </w:r>
      <w:r w:rsidRPr="00730226">
        <w:rPr>
          <w:lang w:val="es-ES_tradnl"/>
        </w:rPr>
        <w:t xml:space="preserve"> para aplicar normas de </w:t>
      </w:r>
      <w:r w:rsidRPr="00730226">
        <w:rPr>
          <w:lang w:val="es-ES_tradnl"/>
        </w:rPr>
        <w:lastRenderedPageBreak/>
        <w:t xml:space="preserve">eficiencia energética que apoyen la adopción de equipos a base de hidrocarburos, que ofrecen un rendimiento energético óptimo y se ajustan a las normas que se están elaborando. Este tipo de equipos podrá utilizarse en una amplia gama de sectores e instalaciones, como </w:t>
      </w:r>
      <w:r>
        <w:rPr>
          <w:lang w:val="es-ES_tradnl"/>
        </w:rPr>
        <w:t xml:space="preserve">el </w:t>
      </w:r>
      <w:r w:rsidR="00FF6698">
        <w:rPr>
          <w:lang w:val="es-ES_tradnl"/>
        </w:rPr>
        <w:t xml:space="preserve">sector </w:t>
      </w:r>
      <w:r>
        <w:rPr>
          <w:lang w:val="es-ES_tradnl"/>
        </w:rPr>
        <w:t xml:space="preserve">hotelero, el </w:t>
      </w:r>
      <w:r w:rsidRPr="00730226">
        <w:rPr>
          <w:lang w:val="es-ES_tradnl"/>
        </w:rPr>
        <w:t xml:space="preserve">minorista y </w:t>
      </w:r>
      <w:r>
        <w:rPr>
          <w:lang w:val="es-ES_tradnl"/>
        </w:rPr>
        <w:t>el sanitario</w:t>
      </w:r>
      <w:r w:rsidRPr="00730226">
        <w:rPr>
          <w:lang w:val="es-ES_tradnl"/>
        </w:rPr>
        <w:t>. A medida que evoluciona la economía de Cuba, aumenta la demanda de sistemas refrigeración y climatización de alta eficiencia, lo que hace que esta iniciativa sea oportuna y tenga un gran impacto. En el marco del plan de aplicación de la Enmienda de Kigali relativa a los HFC y el PGEH, se imparte formación a los técnicos sobre el manejo segur</w:t>
      </w:r>
      <w:r>
        <w:rPr>
          <w:lang w:val="es-ES_tradnl"/>
        </w:rPr>
        <w:t>o</w:t>
      </w:r>
      <w:r w:rsidRPr="00730226">
        <w:rPr>
          <w:lang w:val="es-ES_tradnl"/>
        </w:rPr>
        <w:t xml:space="preserve"> de los HC. Los resultados del proyecto se darán a conocer a través de todas las actividades de sensibilización pública y de formación del PGEH, como talleres, informes y medios de comunicación. El beneficiario deberá firmar un acuerdo con la ONO, que incluirá garantizar el acceso al equipo con fines de capacitación; recopilar información técnica sobre el equipo, como el consumo de energía y refrigerante, y el rendimiento; y proporcionar cofinanciamiento para la instalación del equipo. </w:t>
      </w:r>
      <w:r>
        <w:rPr>
          <w:lang w:val="es-ES_tradnl"/>
        </w:rPr>
        <w:t xml:space="preserve">El </w:t>
      </w:r>
      <w:r w:rsidRPr="00730226">
        <w:rPr>
          <w:lang w:val="es-ES_tradnl"/>
        </w:rPr>
        <w:t xml:space="preserve">cofinanciamiento del beneficiario incluirá la instalación, el transporte </w:t>
      </w:r>
      <w:r w:rsidR="00FF6698">
        <w:rPr>
          <w:lang w:val="es-ES_tradnl"/>
        </w:rPr>
        <w:t>local</w:t>
      </w:r>
      <w:r w:rsidRPr="00730226">
        <w:rPr>
          <w:lang w:val="es-ES_tradnl"/>
        </w:rPr>
        <w:t>, las obras civiles, las obras eléctricas, los tubos y materiales, y la puesta en marcha.</w:t>
      </w:r>
    </w:p>
    <w:p w14:paraId="20AA9286" w14:textId="77777777" w:rsidR="00D1030C" w:rsidRPr="00730226" w:rsidRDefault="00D1030C" w:rsidP="00D1030C">
      <w:pPr>
        <w:keepNext/>
        <w:spacing w:after="240"/>
        <w:rPr>
          <w:u w:val="single"/>
          <w:lang w:val="es-ES_tradnl"/>
        </w:rPr>
      </w:pPr>
      <w:r w:rsidRPr="00730226">
        <w:rPr>
          <w:u w:val="single"/>
          <w:lang w:val="es-ES_tradnl"/>
        </w:rPr>
        <w:t>Aplicación de la política de género</w:t>
      </w:r>
    </w:p>
    <w:p w14:paraId="4AC3D5E7" w14:textId="5474EDCB" w:rsidR="00D1030C" w:rsidRPr="00730226" w:rsidRDefault="00D1030C" w:rsidP="00D1030C">
      <w:pPr>
        <w:pStyle w:val="Heading1"/>
        <w:keepLines/>
        <w:widowControl w:val="0"/>
        <w:rPr>
          <w:u w:val="single"/>
          <w:lang w:val="es-ES_tradnl"/>
        </w:rPr>
      </w:pPr>
      <w:r w:rsidRPr="00730226">
        <w:rPr>
          <w:lang w:val="es-ES_tradnl"/>
        </w:rPr>
        <w:t xml:space="preserve">El Gobierno de Cuba apoya la política de género del Fondo Multilateral. El PGEH tiene en cuenta la igualdad al garantizar la participación tanto de hombres como de mujeres en todas las actividades del proyecto. Si bien la participación de la mujer entre los técnicos sigue siendo limitada, su representación en otras áreas, como aduanas, importadores, especialistas y programas de sensibilización pública, es notable. Para crear sensibilización pública y compromiso, se están </w:t>
      </w:r>
      <w:r w:rsidR="00FF6698">
        <w:rPr>
          <w:lang w:val="es-ES_tradnl"/>
        </w:rPr>
        <w:t xml:space="preserve">efectuando </w:t>
      </w:r>
      <w:r w:rsidRPr="00730226">
        <w:rPr>
          <w:lang w:val="es-ES_tradnl"/>
        </w:rPr>
        <w:t xml:space="preserve">diversas iniciativas dentro del proyecto, como el desarrollo de círculos de interés en las escuelas, la participación en jornadas de orientación en las universidades y el desarrollo de medios educativos dirigidos a </w:t>
      </w:r>
      <w:r>
        <w:rPr>
          <w:lang w:val="es-ES_tradnl"/>
        </w:rPr>
        <w:t xml:space="preserve">padres y </w:t>
      </w:r>
      <w:r w:rsidRPr="00730226">
        <w:rPr>
          <w:lang w:val="es-ES_tradnl"/>
        </w:rPr>
        <w:t xml:space="preserve">niños. El Ministerio de Educación también </w:t>
      </w:r>
      <w:r>
        <w:rPr>
          <w:lang w:val="es-ES_tradnl"/>
        </w:rPr>
        <w:t xml:space="preserve">toma </w:t>
      </w:r>
      <w:r w:rsidRPr="00730226">
        <w:rPr>
          <w:lang w:val="es-ES_tradnl"/>
        </w:rPr>
        <w:t>medidas para promover una mayor participación de la mujer en el sector de refrigeración y climatización.</w:t>
      </w:r>
    </w:p>
    <w:p w14:paraId="55F1D3BC" w14:textId="77777777" w:rsidR="00D1030C" w:rsidRPr="00730226" w:rsidRDefault="00D1030C" w:rsidP="00D1030C">
      <w:pPr>
        <w:pStyle w:val="Heading1"/>
        <w:keepNext/>
        <w:numPr>
          <w:ilvl w:val="0"/>
          <w:numId w:val="0"/>
        </w:numPr>
        <w:rPr>
          <w:u w:val="single"/>
          <w:lang w:val="es-ES_tradnl"/>
        </w:rPr>
      </w:pPr>
      <w:r w:rsidRPr="00730226">
        <w:rPr>
          <w:u w:val="single"/>
          <w:lang w:val="es-ES_tradnl"/>
        </w:rPr>
        <w:t>Sustentabilidad de la eliminación de HCFC y evaluación de riesgos</w:t>
      </w:r>
    </w:p>
    <w:p w14:paraId="3954C4D0" w14:textId="56DDEB53" w:rsidR="00D1030C" w:rsidRPr="00730226" w:rsidRDefault="00D1030C" w:rsidP="00D1030C">
      <w:pPr>
        <w:pStyle w:val="Heading1"/>
        <w:rPr>
          <w:u w:val="single"/>
          <w:lang w:val="es-ES_tradnl"/>
        </w:rPr>
      </w:pPr>
      <w:r w:rsidRPr="00730226">
        <w:rPr>
          <w:lang w:val="es-ES_tradnl"/>
        </w:rPr>
        <w:t xml:space="preserve">La sustentabilidad se garantiza mediante la normativa legal y reglamentaria específicamente diseñada para este fin. Estas leyes son </w:t>
      </w:r>
      <w:r w:rsidR="00682752">
        <w:rPr>
          <w:lang w:val="es-ES_tradnl"/>
        </w:rPr>
        <w:t>imperativas</w:t>
      </w:r>
      <w:r w:rsidRPr="00730226">
        <w:rPr>
          <w:lang w:val="es-ES_tradnl"/>
        </w:rPr>
        <w:t xml:space="preserve">, se aplican en todo el país y están integradas en marcos jurídicos inclusivos, como la Ley de Medio Ambiente, que contempla disposiciones como </w:t>
      </w:r>
      <w:r w:rsidR="00682752">
        <w:rPr>
          <w:lang w:val="es-ES_tradnl"/>
        </w:rPr>
        <w:t xml:space="preserve">prohibición de </w:t>
      </w:r>
      <w:r w:rsidRPr="00730226">
        <w:rPr>
          <w:lang w:val="es-ES_tradnl"/>
        </w:rPr>
        <w:t>uso</w:t>
      </w:r>
      <w:r w:rsidR="00682752">
        <w:rPr>
          <w:lang w:val="es-ES_tradnl"/>
        </w:rPr>
        <w:t>s</w:t>
      </w:r>
      <w:r w:rsidRPr="00730226">
        <w:rPr>
          <w:lang w:val="es-ES_tradnl"/>
        </w:rPr>
        <w:t xml:space="preserve">, restricciones a la importación y otras medidas pertinentes. Los beneficiarios y las </w:t>
      </w:r>
      <w:r>
        <w:rPr>
          <w:lang w:val="es-ES_tradnl"/>
        </w:rPr>
        <w:t>partes interesadas</w:t>
      </w:r>
      <w:r w:rsidRPr="00730226">
        <w:rPr>
          <w:lang w:val="es-ES_tradnl"/>
        </w:rPr>
        <w:t xml:space="preserve"> del proyecto firman contratos y acuerdos que incluyen cláusulas de sustentabilidad para la fase posterior al proyecto. El desarrollo de centros de formación proporcionará sustentabilidad al seguir desarrollando las habilidades de los técnicos, y los centros de recuperación, reciclaje y regeneración ayudarán a reducir la demanda de refrigerantes. Entre los riesgos potenciales se incluyen los retrasos en la adquisición de equipos y herramientas y la disponibilidad limitada de alternativas de bajo </w:t>
      </w:r>
      <w:r>
        <w:rPr>
          <w:lang w:val="es-ES_tradnl"/>
        </w:rPr>
        <w:t>potencial de calentamiento atmosférico</w:t>
      </w:r>
      <w:r w:rsidRPr="00730226">
        <w:rPr>
          <w:lang w:val="es-ES_tradnl"/>
        </w:rPr>
        <w:t xml:space="preserve"> en Cuba. Para </w:t>
      </w:r>
      <w:r>
        <w:rPr>
          <w:lang w:val="es-ES_tradnl"/>
        </w:rPr>
        <w:t xml:space="preserve">mitigar </w:t>
      </w:r>
      <w:r w:rsidRPr="00730226">
        <w:rPr>
          <w:lang w:val="es-ES_tradnl"/>
        </w:rPr>
        <w:t>estos riesgos, la ONO colaborará con el PNUD para agilizar las adquisiciones y explorar las bases de datos de proveedores durante las visitas, ferias y seminarios técnicos.</w:t>
      </w:r>
    </w:p>
    <w:p w14:paraId="040F4086" w14:textId="77777777" w:rsidR="00D1030C" w:rsidRPr="00730226" w:rsidRDefault="00D1030C" w:rsidP="00D1030C">
      <w:pPr>
        <w:pStyle w:val="Heading1"/>
        <w:numPr>
          <w:ilvl w:val="0"/>
          <w:numId w:val="0"/>
        </w:numPr>
        <w:rPr>
          <w:u w:val="single"/>
          <w:lang w:val="es-ES_tradnl"/>
        </w:rPr>
      </w:pPr>
      <w:r w:rsidRPr="00730226">
        <w:rPr>
          <w:u w:val="single"/>
          <w:lang w:val="es-ES_tradnl"/>
        </w:rPr>
        <w:t>Conclusión</w:t>
      </w:r>
    </w:p>
    <w:p w14:paraId="582B09CD" w14:textId="3BC9A5E2" w:rsidR="00D1030C" w:rsidRPr="00730226" w:rsidRDefault="00D1030C" w:rsidP="00D1030C">
      <w:pPr>
        <w:pStyle w:val="Heading1"/>
        <w:rPr>
          <w:lang w:val="es-ES_tradnl"/>
        </w:rPr>
      </w:pPr>
      <w:r w:rsidRPr="00730226">
        <w:rPr>
          <w:lang w:val="es-ES_tradnl"/>
        </w:rPr>
        <w:t xml:space="preserve">La Secretaría advierte que el país </w:t>
      </w:r>
      <w:r>
        <w:rPr>
          <w:lang w:val="es-ES_tradnl"/>
        </w:rPr>
        <w:t xml:space="preserve">cumple </w:t>
      </w:r>
      <w:r w:rsidRPr="00730226">
        <w:rPr>
          <w:lang w:val="es-ES_tradnl"/>
        </w:rPr>
        <w:t xml:space="preserve">con los objetivos del Protocolo de Montreal y con su Acuerdo con el Comité Ejecutivo. Las actividades en el </w:t>
      </w:r>
      <w:r>
        <w:rPr>
          <w:lang w:val="es-ES_tradnl"/>
        </w:rPr>
        <w:t>sector de servicio técnico</w:t>
      </w:r>
      <w:r w:rsidRPr="00730226">
        <w:rPr>
          <w:lang w:val="es-ES_tradnl"/>
        </w:rPr>
        <w:t xml:space="preserve"> de equipos de refrigeración continúan ejecutándose según lo previsto, salvo por el retraso en la puesta en marcha del </w:t>
      </w:r>
      <w:r w:rsidRPr="00682752">
        <w:rPr>
          <w:lang w:val="es-ES_tradnl"/>
        </w:rPr>
        <w:t>sistema d</w:t>
      </w:r>
      <w:r w:rsidR="00682752">
        <w:rPr>
          <w:lang w:val="es-ES_tradnl"/>
        </w:rPr>
        <w:t>e</w:t>
      </w:r>
      <w:r>
        <w:rPr>
          <w:lang w:val="es-ES_tradnl"/>
        </w:rPr>
        <w:t xml:space="preserve"> recuperación, reciclaje y regeneración</w:t>
      </w:r>
      <w:r w:rsidRPr="00730226">
        <w:rPr>
          <w:lang w:val="es-ES_tradnl"/>
        </w:rPr>
        <w:t xml:space="preserve">. Sin embargo, se prevé que esto </w:t>
      </w:r>
      <w:r>
        <w:rPr>
          <w:lang w:val="es-ES_tradnl"/>
        </w:rPr>
        <w:t xml:space="preserve">concluya </w:t>
      </w:r>
      <w:r w:rsidRPr="00730226">
        <w:rPr>
          <w:lang w:val="es-ES_tradnl"/>
        </w:rPr>
        <w:t xml:space="preserve">durante el tercer tramo. Las actividades ejecutadas hasta la fecha y las previstas en el tercer tramo seguirán fortaleciendo el sector de servicio técnico, garantizarán la sustentabilidad </w:t>
      </w:r>
      <w:r w:rsidR="00682752">
        <w:rPr>
          <w:lang w:val="es-ES_tradnl"/>
        </w:rPr>
        <w:t>a</w:t>
      </w:r>
      <w:r w:rsidRPr="00730226">
        <w:rPr>
          <w:lang w:val="es-ES_tradnl"/>
        </w:rPr>
        <w:t xml:space="preserve"> largo plazo de las actividades y permitirán al país seguir cumpliendo </w:t>
      </w:r>
      <w:r w:rsidR="00682752">
        <w:rPr>
          <w:lang w:val="es-ES_tradnl"/>
        </w:rPr>
        <w:t xml:space="preserve">con </w:t>
      </w:r>
      <w:r w:rsidRPr="00730226">
        <w:rPr>
          <w:lang w:val="es-ES_tradnl"/>
        </w:rPr>
        <w:t>sus obligaciones en virtud del Protocolo de Montreal.</w:t>
      </w:r>
    </w:p>
    <w:p w14:paraId="0623F55D" w14:textId="77777777" w:rsidR="00D1030C" w:rsidRPr="00730226" w:rsidRDefault="00D1030C" w:rsidP="00D1030C">
      <w:pPr>
        <w:keepNext/>
        <w:spacing w:before="360" w:after="240"/>
        <w:rPr>
          <w:b/>
          <w:lang w:val="es-ES_tradnl"/>
        </w:rPr>
      </w:pPr>
      <w:r w:rsidRPr="00730226">
        <w:rPr>
          <w:b/>
          <w:lang w:val="es-ES_tradnl"/>
        </w:rPr>
        <w:lastRenderedPageBreak/>
        <w:t>RECOMENDACIÓN</w:t>
      </w:r>
    </w:p>
    <w:p w14:paraId="2C8895E0" w14:textId="566757F5" w:rsidR="00D1030C" w:rsidRPr="00730226" w:rsidRDefault="00D1030C" w:rsidP="00D1030C">
      <w:pPr>
        <w:pStyle w:val="Heading1"/>
        <w:rPr>
          <w:lang w:val="es-ES_tradnl"/>
        </w:rPr>
      </w:pPr>
      <w:r w:rsidRPr="00730226">
        <w:rPr>
          <w:lang w:val="es-ES_tradnl"/>
        </w:rPr>
        <w:t xml:space="preserve">La Secretaría del Fondo recomienda </w:t>
      </w:r>
      <w:r>
        <w:rPr>
          <w:lang w:val="es-ES_tradnl"/>
        </w:rPr>
        <w:t>al Comité Ejecutivo tomar</w:t>
      </w:r>
      <w:r w:rsidRPr="00730226">
        <w:rPr>
          <w:lang w:val="es-ES_tradnl"/>
        </w:rPr>
        <w:t xml:space="preserve"> nota del informe sobre </w:t>
      </w:r>
      <w:r>
        <w:rPr>
          <w:lang w:val="es-ES_tradnl"/>
        </w:rPr>
        <w:t xml:space="preserve">la marcha de las actividades </w:t>
      </w:r>
      <w:r w:rsidRPr="00730226">
        <w:rPr>
          <w:lang w:val="es-ES_tradnl"/>
        </w:rPr>
        <w:t>realizad</w:t>
      </w:r>
      <w:r>
        <w:rPr>
          <w:lang w:val="es-ES_tradnl"/>
        </w:rPr>
        <w:t>a</w:t>
      </w:r>
      <w:r w:rsidRPr="00730226">
        <w:rPr>
          <w:lang w:val="es-ES_tradnl"/>
        </w:rPr>
        <w:t xml:space="preserve">s </w:t>
      </w:r>
      <w:r>
        <w:rPr>
          <w:lang w:val="es-ES_tradnl"/>
        </w:rPr>
        <w:t xml:space="preserve">en el </w:t>
      </w:r>
      <w:r w:rsidRPr="00730226">
        <w:rPr>
          <w:lang w:val="es-ES_tradnl"/>
        </w:rPr>
        <w:t xml:space="preserve">segundo tramo de la etapa II del PGEH para </w:t>
      </w:r>
      <w:r>
        <w:rPr>
          <w:lang w:val="es-ES_tradnl"/>
        </w:rPr>
        <w:t>Cuba,</w:t>
      </w:r>
      <w:r w:rsidRPr="00730226">
        <w:rPr>
          <w:lang w:val="es-ES_tradnl"/>
        </w:rPr>
        <w:t xml:space="preserve"> y recomienda</w:t>
      </w:r>
      <w:r>
        <w:rPr>
          <w:lang w:val="es-ES_tradnl"/>
        </w:rPr>
        <w:t>,</w:t>
      </w:r>
      <w:r w:rsidRPr="00730226">
        <w:rPr>
          <w:lang w:val="es-ES_tradnl"/>
        </w:rPr>
        <w:t xml:space="preserve"> además</w:t>
      </w:r>
      <w:r>
        <w:rPr>
          <w:lang w:val="es-ES_tradnl"/>
        </w:rPr>
        <w:t>,</w:t>
      </w:r>
      <w:r w:rsidRPr="00730226">
        <w:rPr>
          <w:lang w:val="es-ES_tradnl"/>
        </w:rPr>
        <w:t xml:space="preserve"> la aprobación general del tercer tramo de la etapa II del PGEH y el correspondiente plan de ejecución del tramo </w:t>
      </w:r>
      <w:r w:rsidR="00682752">
        <w:rPr>
          <w:lang w:val="es-ES_tradnl"/>
        </w:rPr>
        <w:t>para</w:t>
      </w:r>
      <w:r>
        <w:rPr>
          <w:lang w:val="es-ES_tradnl"/>
        </w:rPr>
        <w:t xml:space="preserve"> </w:t>
      </w:r>
      <w:r w:rsidRPr="00730226">
        <w:rPr>
          <w:lang w:val="es-ES_tradnl"/>
        </w:rPr>
        <w:t xml:space="preserve">2026-2027, </w:t>
      </w:r>
      <w:r>
        <w:rPr>
          <w:lang w:val="es-ES_tradnl"/>
        </w:rPr>
        <w:t xml:space="preserve">al </w:t>
      </w:r>
      <w:r w:rsidRPr="00730226">
        <w:rPr>
          <w:lang w:val="es-ES_tradnl"/>
        </w:rPr>
        <w:t>nivel de financiamiento que se indica en el cuadro siguiente.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D1030C" w:rsidRPr="00730226" w14:paraId="75E07C35" w14:textId="77777777" w:rsidTr="00923EC2">
        <w:trPr>
          <w:tblHeader/>
        </w:trPr>
        <w:tc>
          <w:tcPr>
            <w:tcW w:w="293" w:type="pct"/>
          </w:tcPr>
          <w:p w14:paraId="0EEA88D8" w14:textId="77777777" w:rsidR="00D1030C" w:rsidRPr="00730226" w:rsidRDefault="00D1030C" w:rsidP="00923EC2">
            <w:pPr>
              <w:keepNext/>
              <w:jc w:val="center"/>
              <w:rPr>
                <w:b/>
                <w:bCs/>
                <w:sz w:val="20"/>
                <w:szCs w:val="20"/>
                <w:lang w:val="es-ES_tradnl"/>
              </w:rPr>
            </w:pPr>
          </w:p>
        </w:tc>
        <w:tc>
          <w:tcPr>
            <w:tcW w:w="2337" w:type="pct"/>
          </w:tcPr>
          <w:p w14:paraId="56909179" w14:textId="77777777" w:rsidR="00D1030C" w:rsidRPr="00730226" w:rsidRDefault="00D1030C" w:rsidP="00923EC2">
            <w:pPr>
              <w:keepNext/>
              <w:jc w:val="center"/>
              <w:rPr>
                <w:b/>
                <w:bCs/>
                <w:sz w:val="20"/>
                <w:szCs w:val="20"/>
                <w:lang w:val="es-ES_tradnl"/>
              </w:rPr>
            </w:pPr>
            <w:r w:rsidRPr="00730226">
              <w:rPr>
                <w:b/>
                <w:bCs/>
                <w:sz w:val="20"/>
                <w:szCs w:val="20"/>
                <w:lang w:val="es-ES_tradnl"/>
              </w:rPr>
              <w:t>Proyecto</w:t>
            </w:r>
          </w:p>
        </w:tc>
        <w:tc>
          <w:tcPr>
            <w:tcW w:w="790" w:type="pct"/>
            <w:tcMar>
              <w:left w:w="29" w:type="dxa"/>
              <w:right w:w="29" w:type="dxa"/>
            </w:tcMar>
          </w:tcPr>
          <w:p w14:paraId="0329A1FB" w14:textId="77777777" w:rsidR="00D1030C" w:rsidRPr="00730226" w:rsidRDefault="00D1030C" w:rsidP="00923EC2">
            <w:pPr>
              <w:keepNext/>
              <w:jc w:val="center"/>
              <w:rPr>
                <w:b/>
                <w:bCs/>
                <w:sz w:val="20"/>
                <w:szCs w:val="20"/>
                <w:lang w:val="es-ES_tradnl"/>
              </w:rPr>
            </w:pPr>
            <w:r w:rsidRPr="00730226">
              <w:rPr>
                <w:b/>
                <w:bCs/>
                <w:sz w:val="20"/>
                <w:szCs w:val="20"/>
                <w:lang w:val="es-ES_tradnl"/>
              </w:rPr>
              <w:t>Financiamiento (USD)</w:t>
            </w:r>
          </w:p>
        </w:tc>
        <w:tc>
          <w:tcPr>
            <w:tcW w:w="747" w:type="pct"/>
            <w:tcMar>
              <w:left w:w="29" w:type="dxa"/>
              <w:right w:w="29" w:type="dxa"/>
            </w:tcMar>
          </w:tcPr>
          <w:p w14:paraId="6F37D78C" w14:textId="77777777" w:rsidR="00D1030C" w:rsidRPr="00730226" w:rsidRDefault="00D1030C" w:rsidP="00923EC2">
            <w:pPr>
              <w:keepNext/>
              <w:jc w:val="center"/>
              <w:rPr>
                <w:b/>
                <w:bCs/>
                <w:sz w:val="20"/>
                <w:szCs w:val="20"/>
                <w:lang w:val="es-ES_tradnl"/>
              </w:rPr>
            </w:pPr>
            <w:r>
              <w:rPr>
                <w:b/>
                <w:bCs/>
                <w:sz w:val="20"/>
                <w:szCs w:val="20"/>
                <w:lang w:val="es-ES_tradnl"/>
              </w:rPr>
              <w:t>Gastos de apoyo (USD</w:t>
            </w:r>
            <w:r w:rsidRPr="00730226">
              <w:rPr>
                <w:b/>
                <w:bCs/>
                <w:sz w:val="20"/>
                <w:szCs w:val="20"/>
                <w:lang w:val="es-ES_tradnl"/>
              </w:rPr>
              <w:t>)</w:t>
            </w:r>
          </w:p>
        </w:tc>
        <w:tc>
          <w:tcPr>
            <w:tcW w:w="833" w:type="pct"/>
            <w:tcBorders>
              <w:bottom w:val="single" w:sz="4" w:space="0" w:color="auto"/>
            </w:tcBorders>
            <w:tcMar>
              <w:left w:w="29" w:type="dxa"/>
              <w:right w:w="29" w:type="dxa"/>
            </w:tcMar>
          </w:tcPr>
          <w:p w14:paraId="4C550CFF" w14:textId="77777777" w:rsidR="00D1030C" w:rsidRPr="00730226" w:rsidRDefault="00D1030C" w:rsidP="00923EC2">
            <w:pPr>
              <w:keepNext/>
              <w:jc w:val="center"/>
              <w:rPr>
                <w:b/>
                <w:bCs/>
                <w:sz w:val="20"/>
                <w:szCs w:val="20"/>
                <w:lang w:val="es-ES_tradnl"/>
              </w:rPr>
            </w:pPr>
            <w:r w:rsidRPr="00730226">
              <w:rPr>
                <w:b/>
                <w:bCs/>
                <w:sz w:val="20"/>
                <w:szCs w:val="20"/>
                <w:lang w:val="es-ES_tradnl"/>
              </w:rPr>
              <w:t>Organismo de ejecución</w:t>
            </w:r>
          </w:p>
        </w:tc>
      </w:tr>
      <w:tr w:rsidR="00D1030C" w:rsidRPr="00730226" w14:paraId="11486099" w14:textId="77777777" w:rsidTr="00923EC2">
        <w:tc>
          <w:tcPr>
            <w:tcW w:w="293" w:type="pct"/>
          </w:tcPr>
          <w:p w14:paraId="4009FAD6" w14:textId="77777777" w:rsidR="00D1030C" w:rsidRPr="00730226" w:rsidRDefault="00D1030C" w:rsidP="00923EC2">
            <w:pPr>
              <w:keepNext/>
              <w:rPr>
                <w:sz w:val="20"/>
                <w:szCs w:val="20"/>
                <w:lang w:val="es-ES_tradnl"/>
              </w:rPr>
            </w:pPr>
            <w:r w:rsidRPr="00730226">
              <w:rPr>
                <w:sz w:val="20"/>
                <w:szCs w:val="20"/>
                <w:lang w:val="es-ES_tradnl"/>
              </w:rPr>
              <w:t xml:space="preserve"> a)</w:t>
            </w:r>
          </w:p>
        </w:tc>
        <w:tc>
          <w:tcPr>
            <w:tcW w:w="2337" w:type="pct"/>
          </w:tcPr>
          <w:p w14:paraId="59E8A7B3" w14:textId="77777777" w:rsidR="00D1030C" w:rsidRPr="00730226" w:rsidRDefault="00D1030C" w:rsidP="00923EC2">
            <w:pPr>
              <w:keepNext/>
              <w:jc w:val="left"/>
              <w:rPr>
                <w:sz w:val="20"/>
                <w:szCs w:val="20"/>
                <w:lang w:val="es-ES_tradnl"/>
              </w:rPr>
            </w:pPr>
            <w:r w:rsidRPr="00730226">
              <w:rPr>
                <w:sz w:val="20"/>
                <w:szCs w:val="20"/>
                <w:lang w:val="es-ES_tradnl"/>
              </w:rPr>
              <w:t xml:space="preserve">Plan de gestión para la eliminación de </w:t>
            </w:r>
            <w:r>
              <w:rPr>
                <w:sz w:val="20"/>
                <w:szCs w:val="20"/>
                <w:lang w:val="es-ES_tradnl"/>
              </w:rPr>
              <w:t xml:space="preserve">los </w:t>
            </w:r>
            <w:r w:rsidRPr="00730226">
              <w:rPr>
                <w:sz w:val="20"/>
                <w:szCs w:val="20"/>
                <w:lang w:val="es-ES_tradnl"/>
              </w:rPr>
              <w:t>HCFC (etapa II, tercer tramo)</w:t>
            </w:r>
          </w:p>
        </w:tc>
        <w:tc>
          <w:tcPr>
            <w:tcW w:w="790" w:type="pct"/>
          </w:tcPr>
          <w:p w14:paraId="4D767490" w14:textId="77777777" w:rsidR="00D1030C" w:rsidRPr="00730226" w:rsidRDefault="00D1030C" w:rsidP="00923EC2">
            <w:pPr>
              <w:keepNext/>
              <w:jc w:val="right"/>
              <w:rPr>
                <w:sz w:val="20"/>
                <w:szCs w:val="20"/>
                <w:lang w:val="es-ES_tradnl"/>
              </w:rPr>
            </w:pPr>
            <w:r w:rsidRPr="00730226">
              <w:rPr>
                <w:sz w:val="20"/>
                <w:szCs w:val="20"/>
                <w:lang w:val="es-ES_tradnl"/>
              </w:rPr>
              <w:t>208</w:t>
            </w:r>
            <w:r>
              <w:rPr>
                <w:sz w:val="20"/>
                <w:szCs w:val="20"/>
                <w:lang w:val="es-ES_tradnl"/>
              </w:rPr>
              <w:t>.</w:t>
            </w:r>
            <w:r w:rsidRPr="00730226">
              <w:rPr>
                <w:sz w:val="20"/>
                <w:szCs w:val="20"/>
                <w:lang w:val="es-ES_tradnl"/>
              </w:rPr>
              <w:t>000</w:t>
            </w:r>
          </w:p>
        </w:tc>
        <w:tc>
          <w:tcPr>
            <w:tcW w:w="747" w:type="pct"/>
          </w:tcPr>
          <w:p w14:paraId="54629FCA" w14:textId="77777777" w:rsidR="00D1030C" w:rsidRPr="00730226" w:rsidRDefault="00D1030C" w:rsidP="00923EC2">
            <w:pPr>
              <w:keepNext/>
              <w:jc w:val="right"/>
              <w:rPr>
                <w:lang w:val="es-ES_tradnl"/>
              </w:rPr>
            </w:pPr>
            <w:r w:rsidRPr="00730226">
              <w:rPr>
                <w:sz w:val="20"/>
                <w:szCs w:val="20"/>
                <w:lang w:val="es-ES_tradnl"/>
              </w:rPr>
              <w:t>14.560</w:t>
            </w:r>
          </w:p>
        </w:tc>
        <w:tc>
          <w:tcPr>
            <w:tcW w:w="833" w:type="pct"/>
            <w:tcBorders>
              <w:top w:val="single" w:sz="4" w:space="0" w:color="auto"/>
            </w:tcBorders>
          </w:tcPr>
          <w:p w14:paraId="6698DC4D" w14:textId="77777777" w:rsidR="00D1030C" w:rsidRPr="00730226" w:rsidRDefault="00D1030C" w:rsidP="00923EC2">
            <w:pPr>
              <w:keepNext/>
              <w:jc w:val="center"/>
              <w:rPr>
                <w:sz w:val="20"/>
                <w:szCs w:val="20"/>
                <w:lang w:val="es-ES_tradnl"/>
              </w:rPr>
            </w:pPr>
            <w:r w:rsidRPr="00730226">
              <w:rPr>
                <w:sz w:val="20"/>
                <w:szCs w:val="20"/>
                <w:lang w:val="es-ES_tradnl"/>
              </w:rPr>
              <w:t>PNUD</w:t>
            </w:r>
          </w:p>
        </w:tc>
      </w:tr>
    </w:tbl>
    <w:p w14:paraId="20AE9345" w14:textId="77777777" w:rsidR="00D1030C" w:rsidRPr="00730226" w:rsidRDefault="00D1030C" w:rsidP="00D1030C">
      <w:pPr>
        <w:rPr>
          <w:lang w:val="es-ES_tradnl"/>
        </w:rPr>
      </w:pPr>
    </w:p>
    <w:p w14:paraId="64546EB1" w14:textId="77777777" w:rsidR="00D1030C" w:rsidRPr="00730226" w:rsidRDefault="00D1030C" w:rsidP="00D1030C">
      <w:pPr>
        <w:jc w:val="cente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1030C" w:rsidRPr="00730226" w14:paraId="13E80140" w14:textId="77777777" w:rsidTr="00923EC2">
        <w:tc>
          <w:tcPr>
            <w:tcW w:w="1915" w:type="dxa"/>
          </w:tcPr>
          <w:p w14:paraId="16277816" w14:textId="77777777" w:rsidR="00D1030C" w:rsidRPr="00730226" w:rsidRDefault="00D1030C" w:rsidP="00923EC2">
            <w:pPr>
              <w:ind w:left="360"/>
              <w:rPr>
                <w:lang w:val="es-ES_tradnl"/>
              </w:rPr>
            </w:pPr>
          </w:p>
        </w:tc>
        <w:tc>
          <w:tcPr>
            <w:tcW w:w="1915" w:type="dxa"/>
          </w:tcPr>
          <w:p w14:paraId="03369A2B" w14:textId="77777777" w:rsidR="00D1030C" w:rsidRPr="00730226" w:rsidRDefault="00D1030C" w:rsidP="00923EC2">
            <w:pPr>
              <w:ind w:left="360"/>
              <w:rPr>
                <w:lang w:val="es-ES_tradnl"/>
              </w:rPr>
            </w:pPr>
          </w:p>
        </w:tc>
        <w:tc>
          <w:tcPr>
            <w:tcW w:w="1915" w:type="dxa"/>
            <w:tcBorders>
              <w:top w:val="nil"/>
              <w:left w:val="nil"/>
              <w:bottom w:val="single" w:sz="4" w:space="0" w:color="auto"/>
              <w:right w:val="nil"/>
            </w:tcBorders>
          </w:tcPr>
          <w:p w14:paraId="60C5239C" w14:textId="77777777" w:rsidR="00D1030C" w:rsidRPr="00730226" w:rsidRDefault="00D1030C" w:rsidP="00923EC2">
            <w:pPr>
              <w:ind w:left="360"/>
              <w:rPr>
                <w:lang w:val="es-ES_tradnl"/>
              </w:rPr>
            </w:pPr>
          </w:p>
        </w:tc>
        <w:tc>
          <w:tcPr>
            <w:tcW w:w="1915" w:type="dxa"/>
          </w:tcPr>
          <w:p w14:paraId="05F3F62A" w14:textId="77777777" w:rsidR="00D1030C" w:rsidRPr="00730226" w:rsidRDefault="00D1030C" w:rsidP="00923EC2">
            <w:pPr>
              <w:ind w:left="360"/>
              <w:rPr>
                <w:lang w:val="es-ES_tradnl"/>
              </w:rPr>
            </w:pPr>
          </w:p>
        </w:tc>
        <w:tc>
          <w:tcPr>
            <w:tcW w:w="1916" w:type="dxa"/>
          </w:tcPr>
          <w:p w14:paraId="7B374F3E" w14:textId="77777777" w:rsidR="00D1030C" w:rsidRPr="00730226" w:rsidRDefault="00D1030C" w:rsidP="00923EC2">
            <w:pPr>
              <w:ind w:left="360"/>
              <w:rPr>
                <w:lang w:val="es-ES_tradnl"/>
              </w:rPr>
            </w:pPr>
          </w:p>
        </w:tc>
      </w:tr>
    </w:tbl>
    <w:p w14:paraId="4684B450" w14:textId="77777777" w:rsidR="00D1030C" w:rsidRPr="00730226" w:rsidRDefault="00D1030C" w:rsidP="00D1030C">
      <w:pPr>
        <w:jc w:val="center"/>
        <w:rPr>
          <w:lang w:val="es-ES_tradnl"/>
        </w:rPr>
      </w:pPr>
    </w:p>
    <w:p w14:paraId="6C064683" w14:textId="77777777" w:rsidR="00D1030C" w:rsidRPr="00730226" w:rsidRDefault="00D1030C" w:rsidP="00D1030C">
      <w:pPr>
        <w:pStyle w:val="StyleHeader4Para4Left0Firstline0"/>
        <w:numPr>
          <w:ilvl w:val="0"/>
          <w:numId w:val="0"/>
        </w:numPr>
        <w:jc w:val="center"/>
        <w:rPr>
          <w:sz w:val="22"/>
          <w:lang w:val="es-ES_tradnl"/>
        </w:rPr>
      </w:pPr>
    </w:p>
    <w:sectPr w:rsidR="00D1030C" w:rsidRPr="00730226"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0FC22" w14:textId="77777777" w:rsidR="00562AE8" w:rsidRDefault="00562AE8" w:rsidP="004A504B">
      <w:r>
        <w:separator/>
      </w:r>
    </w:p>
  </w:endnote>
  <w:endnote w:type="continuationSeparator" w:id="0">
    <w:p w14:paraId="790AB34B" w14:textId="77777777" w:rsidR="00562AE8" w:rsidRDefault="00562AE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57115" w14:textId="237E04F5" w:rsidR="004E7F9C" w:rsidRPr="0034088A" w:rsidRDefault="0034088A" w:rsidP="0034088A">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035801">
      <w:rPr>
        <w:sz w:val="18"/>
        <w:szCs w:val="18"/>
        <w:lang w:val="es-ES_tradnl"/>
      </w:rPr>
      <w:t>los mismos</w:t>
    </w:r>
    <w:proofErr w:type="gramEnd"/>
    <w:r w:rsidRPr="00035801">
      <w:rPr>
        <w:sz w:val="18"/>
        <w:szCs w:val="18"/>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BB8A8" w14:textId="77777777" w:rsidR="00562AE8" w:rsidRDefault="00562AE8" w:rsidP="004A504B">
      <w:r>
        <w:separator/>
      </w:r>
    </w:p>
  </w:footnote>
  <w:footnote w:type="continuationSeparator" w:id="0">
    <w:p w14:paraId="5AA403D9" w14:textId="77777777" w:rsidR="00562AE8" w:rsidRDefault="00562AE8" w:rsidP="004A504B">
      <w:r>
        <w:continuationSeparator/>
      </w:r>
    </w:p>
  </w:footnote>
  <w:footnote w:id="1">
    <w:p w14:paraId="09204CB9" w14:textId="77777777" w:rsidR="0034088A" w:rsidRPr="0034088A" w:rsidRDefault="0034088A" w:rsidP="0034088A">
      <w:pPr>
        <w:pStyle w:val="FootnoteText"/>
        <w:spacing w:after="120"/>
        <w:rPr>
          <w:lang w:val="fr-CA"/>
        </w:rPr>
      </w:pPr>
      <w:r>
        <w:rPr>
          <w:rStyle w:val="FootnoteReference"/>
        </w:rPr>
        <w:footnoteRef/>
      </w:r>
      <w:r w:rsidRPr="0034088A">
        <w:rPr>
          <w:lang w:val="fr-CA"/>
        </w:rPr>
        <w:t xml:space="preserve"> UNEP/</w:t>
      </w:r>
      <w:proofErr w:type="spellStart"/>
      <w:r w:rsidRPr="0034088A">
        <w:rPr>
          <w:lang w:val="fr-CA"/>
        </w:rPr>
        <w:t>OzL.Pro</w:t>
      </w:r>
      <w:proofErr w:type="spellEnd"/>
      <w:r w:rsidRPr="0034088A">
        <w:rPr>
          <w:lang w:val="fr-CA"/>
        </w:rPr>
        <w:t>/</w:t>
      </w:r>
      <w:proofErr w:type="spellStart"/>
      <w:r w:rsidRPr="0034088A">
        <w:rPr>
          <w:lang w:val="fr-CA"/>
        </w:rPr>
        <w:t>ExCom</w:t>
      </w:r>
      <w:proofErr w:type="spellEnd"/>
      <w:r w:rsidRPr="0034088A">
        <w:rPr>
          <w:lang w:val="fr-CA"/>
        </w:rPr>
        <w:t>/9</w:t>
      </w:r>
      <w:r w:rsidRPr="0034088A">
        <w:rPr>
          <w:rFonts w:hint="eastAsia"/>
          <w:lang w:val="fr-CA" w:eastAsia="zh-CN"/>
        </w:rPr>
        <w:t>7</w:t>
      </w:r>
      <w:r w:rsidRPr="0034088A">
        <w:rPr>
          <w:lang w:val="fr-CA"/>
        </w:rPr>
        <w:t>/1</w:t>
      </w:r>
    </w:p>
  </w:footnote>
  <w:footnote w:id="2">
    <w:p w14:paraId="47CC0D8B" w14:textId="5C933144" w:rsidR="00D1030C" w:rsidRPr="00AD7A34" w:rsidRDefault="00D1030C" w:rsidP="00D1030C">
      <w:pPr>
        <w:pStyle w:val="FootnoteText"/>
        <w:rPr>
          <w:lang w:val="es-ES_tradnl"/>
        </w:rPr>
      </w:pPr>
      <w:r w:rsidRPr="00AD7A34">
        <w:rPr>
          <w:rStyle w:val="FootnoteReference"/>
          <w:lang w:val="es-ES_tradnl"/>
        </w:rPr>
        <w:footnoteRef/>
      </w:r>
      <w:r w:rsidRPr="00AD7A34">
        <w:rPr>
          <w:lang w:val="es-ES_tradnl"/>
        </w:rPr>
        <w:t xml:space="preserve"> Según </w:t>
      </w:r>
      <w:r>
        <w:rPr>
          <w:lang w:val="es-ES_tradnl"/>
        </w:rPr>
        <w:t xml:space="preserve">la carta del </w:t>
      </w:r>
      <w:r w:rsidRPr="00AD7A34">
        <w:rPr>
          <w:lang w:val="es-ES_tradnl"/>
        </w:rPr>
        <w:t>Ministerio de Ciencia, Tecnología y Medio Ambiente de Cuba</w:t>
      </w:r>
      <w:r>
        <w:rPr>
          <w:lang w:val="es-ES_tradnl"/>
        </w:rPr>
        <w:t>,</w:t>
      </w:r>
      <w:r w:rsidRPr="00AD7A34">
        <w:rPr>
          <w:lang w:val="es-ES_tradnl"/>
        </w:rPr>
        <w:t xml:space="preserve"> dirigida al PNUD</w:t>
      </w:r>
      <w:r w:rsidR="0068780B">
        <w:rPr>
          <w:lang w:val="es-ES_tradnl"/>
        </w:rPr>
        <w:t>,</w:t>
      </w:r>
      <w:r w:rsidRPr="00AD7A34">
        <w:rPr>
          <w:lang w:val="es-ES_tradnl"/>
        </w:rPr>
        <w:t xml:space="preserve"> </w:t>
      </w:r>
      <w:r w:rsidR="0068780B">
        <w:rPr>
          <w:lang w:val="es-ES_tradnl"/>
        </w:rPr>
        <w:t>d</w:t>
      </w:r>
      <w:r w:rsidRPr="00AD7A34">
        <w:rPr>
          <w:lang w:val="es-ES_tradnl"/>
        </w:rPr>
        <w:t>el 22 de septiembre de 2025.</w:t>
      </w:r>
    </w:p>
  </w:footnote>
  <w:footnote w:id="3">
    <w:p w14:paraId="7A30745F" w14:textId="77777777" w:rsidR="00D1030C" w:rsidRPr="00AD7A34" w:rsidRDefault="00D1030C" w:rsidP="00D1030C">
      <w:pPr>
        <w:pStyle w:val="FootnoteText"/>
        <w:rPr>
          <w:lang w:val="es-ES_tradnl"/>
        </w:rPr>
      </w:pPr>
      <w:r w:rsidRPr="00AD7A34">
        <w:rPr>
          <w:rStyle w:val="FootnoteReference"/>
          <w:lang w:val="es-ES_tradnl"/>
        </w:rPr>
        <w:footnoteRef/>
      </w:r>
      <w:r w:rsidRPr="00AD7A34">
        <w:rPr>
          <w:lang w:val="es-ES_tradnl"/>
        </w:rPr>
        <w:t xml:space="preserve"> Máquina de recuperación de refrigerantes, bomba de vacío, cilindros, juego de manómetros, báscula para refrigerantes y filtros.</w:t>
      </w:r>
    </w:p>
  </w:footnote>
  <w:footnote w:id="4">
    <w:p w14:paraId="2FED496A" w14:textId="77777777" w:rsidR="00D1030C" w:rsidRPr="00AD7A34" w:rsidRDefault="00D1030C" w:rsidP="00D1030C">
      <w:pPr>
        <w:pStyle w:val="FootnoteText"/>
        <w:rPr>
          <w:lang w:val="es-ES_tradnl"/>
        </w:rPr>
      </w:pPr>
      <w:r w:rsidRPr="00AD7A34">
        <w:rPr>
          <w:rStyle w:val="FootnoteReference"/>
          <w:lang w:val="es-ES_tradnl"/>
        </w:rPr>
        <w:footnoteRef/>
      </w:r>
      <w:r w:rsidRPr="00AD7A34">
        <w:rPr>
          <w:lang w:val="es-ES_tradnl"/>
        </w:rPr>
        <w:t xml:space="preserve"> Equipos (climatizador, mini refrigerador), bombas de vacío, máquinas de recuperación, manómetros, compresores.</w:t>
      </w:r>
    </w:p>
  </w:footnote>
  <w:footnote w:id="5">
    <w:p w14:paraId="3D262660" w14:textId="77777777" w:rsidR="00D1030C" w:rsidRPr="00AD7A34" w:rsidRDefault="00D1030C" w:rsidP="00D1030C">
      <w:pPr>
        <w:pStyle w:val="FootnoteText"/>
        <w:rPr>
          <w:lang w:val="es-ES_tradnl"/>
        </w:rPr>
      </w:pPr>
      <w:r w:rsidRPr="00AD7A34">
        <w:rPr>
          <w:rStyle w:val="FootnoteReference"/>
          <w:lang w:val="es-ES_tradnl"/>
        </w:rPr>
        <w:footnoteRef/>
      </w:r>
      <w:r w:rsidRPr="00AD7A34">
        <w:rPr>
          <w:lang w:val="es-ES_tradnl"/>
        </w:rPr>
        <w:t xml:space="preserve"> Máquina de recuperación, manómetro, detector de fugas, cilindros de recuperación, herramienta de soldadura, bomba de vacío, termómetro digital y otras herramientas.</w:t>
      </w:r>
    </w:p>
  </w:footnote>
  <w:footnote w:id="6">
    <w:p w14:paraId="7B9AF38F" w14:textId="1349B095" w:rsidR="00D1030C" w:rsidRPr="00AD7A34" w:rsidRDefault="00D1030C" w:rsidP="00D1030C">
      <w:pPr>
        <w:pStyle w:val="FootnoteText"/>
        <w:rPr>
          <w:lang w:val="es-ES_tradnl"/>
        </w:rPr>
      </w:pPr>
      <w:r w:rsidRPr="00AD7A34">
        <w:rPr>
          <w:rStyle w:val="FootnoteReference"/>
          <w:lang w:val="es-ES_tradnl"/>
        </w:rPr>
        <w:footnoteRef/>
      </w:r>
      <w:r w:rsidRPr="00AD7A34">
        <w:rPr>
          <w:lang w:val="es-ES_tradnl"/>
        </w:rPr>
        <w:t xml:space="preserve"> Una unidad de recuperación, cilindros, bombas de vacío, balanzas de precisión, </w:t>
      </w:r>
      <w:r w:rsidR="00B67202">
        <w:rPr>
          <w:lang w:val="es-ES_tradnl"/>
        </w:rPr>
        <w:t>manómetros</w:t>
      </w:r>
      <w:r w:rsidRPr="00AD7A34">
        <w:rPr>
          <w:lang w:val="es-ES_tradnl"/>
        </w:rPr>
        <w:t>, identificadores de refrigerantes y equipo de protección.</w:t>
      </w:r>
    </w:p>
  </w:footnote>
  <w:footnote w:id="7">
    <w:p w14:paraId="027EA81E" w14:textId="6BACBB70" w:rsidR="00D1030C" w:rsidRPr="00AD7A34" w:rsidRDefault="00D1030C" w:rsidP="00D1030C">
      <w:pPr>
        <w:pStyle w:val="FootnoteText"/>
        <w:rPr>
          <w:lang w:val="es-ES_tradnl"/>
        </w:rPr>
      </w:pPr>
      <w:r w:rsidRPr="00AD7A34">
        <w:rPr>
          <w:rStyle w:val="FootnoteReference"/>
          <w:lang w:val="es-ES_tradnl"/>
        </w:rPr>
        <w:footnoteRef/>
      </w:r>
      <w:r w:rsidRPr="00AD7A34">
        <w:rPr>
          <w:lang w:val="es-ES_tradnl"/>
        </w:rPr>
        <w:t xml:space="preserve"> </w:t>
      </w:r>
      <w:r>
        <w:rPr>
          <w:lang w:val="es-ES_tradnl"/>
        </w:rPr>
        <w:t xml:space="preserve">Aparatos </w:t>
      </w:r>
      <w:r w:rsidRPr="00AD7A34">
        <w:rPr>
          <w:lang w:val="es-ES_tradnl"/>
        </w:rPr>
        <w:t xml:space="preserve">de aire acondicionado, </w:t>
      </w:r>
      <w:r w:rsidR="00B67202">
        <w:rPr>
          <w:lang w:val="es-ES_tradnl"/>
        </w:rPr>
        <w:t xml:space="preserve">aparatos </w:t>
      </w:r>
      <w:r w:rsidRPr="00AD7A34">
        <w:rPr>
          <w:lang w:val="es-ES_tradnl"/>
        </w:rPr>
        <w:t xml:space="preserve">de refrigeración comercial a base de hidrocarburos y </w:t>
      </w:r>
      <w:r>
        <w:rPr>
          <w:lang w:val="es-ES_tradnl"/>
        </w:rPr>
        <w:t xml:space="preserve">herramientas y </w:t>
      </w:r>
      <w:r w:rsidRPr="00AD7A34">
        <w:rPr>
          <w:lang w:val="es-ES_tradnl"/>
        </w:rPr>
        <w:t>equipos adicionales más pequeños para centros de capacitación.</w:t>
      </w:r>
    </w:p>
  </w:footnote>
  <w:footnote w:id="8">
    <w:p w14:paraId="5004416B" w14:textId="77777777" w:rsidR="00D1030C" w:rsidRPr="00AD7A34" w:rsidRDefault="00D1030C" w:rsidP="00D1030C">
      <w:pPr>
        <w:pStyle w:val="FootnoteText"/>
        <w:rPr>
          <w:lang w:val="es-ES_tradnl"/>
        </w:rPr>
      </w:pPr>
      <w:r w:rsidRPr="00AD7A34">
        <w:rPr>
          <w:rStyle w:val="FootnoteReference"/>
          <w:lang w:val="es-ES_tradnl"/>
        </w:rPr>
        <w:footnoteRef/>
      </w:r>
      <w:r w:rsidRPr="00AD7A34">
        <w:rPr>
          <w:lang w:val="es-ES_tradnl"/>
        </w:rPr>
        <w:t xml:space="preserve"> Párrafo 33 del documento</w:t>
      </w:r>
      <w:r w:rsidRPr="00AD7A34">
        <w:rPr>
          <w:lang w:val="es-ES_tradnl"/>
        </w:rPr>
        <w:fldChar w:fldCharType="begin"/>
      </w:r>
      <w:r w:rsidRPr="00AD7A34">
        <w:rPr>
          <w:lang w:val="es-ES_tradnl"/>
        </w:rPr>
        <w:instrText xml:space="preserve"> DOCPROPERTY "Document number"  \* MERGEFORMAT </w:instrText>
      </w:r>
      <w:r w:rsidRPr="00AD7A34">
        <w:rPr>
          <w:lang w:val="es-ES_tradnl"/>
        </w:rPr>
        <w:fldChar w:fldCharType="separate"/>
      </w:r>
      <w:r w:rsidRPr="00AD7A34">
        <w:rPr>
          <w:lang w:val="es-ES_tradnl"/>
        </w:rPr>
        <w:t xml:space="preserve"> UNEP/</w:t>
      </w:r>
      <w:proofErr w:type="spellStart"/>
      <w:r w:rsidRPr="00AD7A34">
        <w:rPr>
          <w:lang w:val="es-ES_tradnl"/>
        </w:rPr>
        <w:t>OzL.Pro</w:t>
      </w:r>
      <w:proofErr w:type="spellEnd"/>
      <w:r w:rsidRPr="00AD7A34">
        <w:rPr>
          <w:lang w:val="es-ES_tradnl"/>
        </w:rPr>
        <w:t>/</w:t>
      </w:r>
      <w:proofErr w:type="spellStart"/>
      <w:r w:rsidRPr="00AD7A34">
        <w:rPr>
          <w:lang w:val="es-ES_tradnl"/>
        </w:rPr>
        <w:t>ExCom</w:t>
      </w:r>
      <w:proofErr w:type="spellEnd"/>
      <w:r w:rsidRPr="00AD7A34">
        <w:rPr>
          <w:lang w:val="es-ES_tradnl"/>
        </w:rPr>
        <w:t>/86/45</w:t>
      </w:r>
      <w:r w:rsidRPr="00AD7A34">
        <w:rPr>
          <w:lang w:val="es-ES_tradnl"/>
        </w:rPr>
        <w:fldChar w:fldCharType="end"/>
      </w:r>
      <w:r w:rsidRPr="00AD7A34">
        <w:rPr>
          <w:lang w:val="es-ES_tradnl"/>
        </w:rPr>
        <w:t>.</w:t>
      </w:r>
    </w:p>
  </w:footnote>
  <w:footnote w:id="9">
    <w:p w14:paraId="4E4E7A64" w14:textId="77777777" w:rsidR="00D1030C" w:rsidRPr="00AD7A34" w:rsidRDefault="00D1030C" w:rsidP="00D1030C">
      <w:pPr>
        <w:pStyle w:val="FootnoteText"/>
        <w:rPr>
          <w:lang w:val="es-ES_tradnl"/>
        </w:rPr>
      </w:pPr>
      <w:r w:rsidRPr="00AD7A34">
        <w:rPr>
          <w:rStyle w:val="FootnoteReference"/>
          <w:lang w:val="es-ES_tradnl"/>
        </w:rPr>
        <w:footnoteRef/>
      </w:r>
      <w:r w:rsidRPr="00AD7A34">
        <w:rPr>
          <w:lang w:val="es-ES_tradnl"/>
        </w:rPr>
        <w:t xml:space="preserve"> No aplicar la decisión 84/84 a los proyectos de demostración tecnológicos que impliquen un número limitado de usuarios finales ni </w:t>
      </w:r>
      <w:r>
        <w:rPr>
          <w:lang w:val="es-ES_tradnl"/>
        </w:rPr>
        <w:t xml:space="preserve">respaldar </w:t>
      </w:r>
      <w:r w:rsidRPr="00AD7A34">
        <w:rPr>
          <w:lang w:val="es-ES_tradnl"/>
        </w:rPr>
        <w:t>los programas de reducción de fugas de usuarios finales cuando se hayan presentado para su financiamiento en el marco del PGEH.</w:t>
      </w:r>
    </w:p>
  </w:footnote>
  <w:footnote w:id="10">
    <w:p w14:paraId="33BA3AFA" w14:textId="77777777" w:rsidR="00D1030C" w:rsidRPr="00AD7A34" w:rsidRDefault="00D1030C" w:rsidP="00D1030C">
      <w:pPr>
        <w:pStyle w:val="FootnoteText"/>
        <w:rPr>
          <w:lang w:val="es-ES_tradnl"/>
        </w:rPr>
      </w:pPr>
      <w:r w:rsidRPr="00AD7A34">
        <w:rPr>
          <w:rStyle w:val="FootnoteReference"/>
          <w:lang w:val="es-ES_tradnl"/>
        </w:rPr>
        <w:footnoteRef/>
      </w:r>
      <w:r w:rsidRPr="00AD7A34">
        <w:rPr>
          <w:lang w:val="es-ES_tradnl"/>
        </w:rPr>
        <w:t xml:space="preserve"> La ONURE, dependiente del Ministerio de Energía y Minas, es la institución encargada de regular, controlar e inspeccionar los procesos para la operación y el uso eficiente de la energía.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1B934610" w:rsidR="00DC6A10" w:rsidRPr="0033525D" w:rsidRDefault="008A5088">
    <w:r>
      <w:fldChar w:fldCharType="begin"/>
    </w:r>
    <w:r>
      <w:instrText xml:space="preserve"> DOCPROPERTY "Document number"  \* MERGEFORMAT </w:instrText>
    </w:r>
    <w:r>
      <w:fldChar w:fldCharType="separate"/>
    </w:r>
    <w:r>
      <w:t>UNEP/</w:t>
    </w:r>
    <w:proofErr w:type="spellStart"/>
    <w:r>
      <w:t>OzL.Pro</w:t>
    </w:r>
    <w:proofErr w:type="spellEnd"/>
    <w:r>
      <w:t>/ExCom/97/46</w:t>
    </w:r>
    <w:r>
      <w:fldChar w:fldCharType="end"/>
    </w:r>
  </w:p>
  <w:p w14:paraId="190DCD80" w14:textId="77777777" w:rsidR="00DC6A10" w:rsidRPr="0033525D" w:rsidRDefault="00DC6A10"/>
  <w:p w14:paraId="41915F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5B80EBB5" w:rsidR="00DC6A10" w:rsidRPr="0033525D" w:rsidRDefault="007557E0" w:rsidP="00B2108C">
    <w:pPr>
      <w:jc w:val="right"/>
    </w:pPr>
    <w:r>
      <w:fldChar w:fldCharType="begin"/>
    </w:r>
    <w:r>
      <w:instrText xml:space="preserve"> DOCPROPERTY "Document number"  \* MERGEFORMAT </w:instrText>
    </w:r>
    <w:r>
      <w:fldChar w:fldCharType="separate"/>
    </w:r>
    <w:r>
      <w:t>UNEP/</w:t>
    </w:r>
    <w:proofErr w:type="spellStart"/>
    <w:r>
      <w:t>OzL.Pro</w:t>
    </w:r>
    <w:proofErr w:type="spellEnd"/>
    <w:r>
      <w:t>/ExCom/97/46</w:t>
    </w:r>
    <w:r>
      <w:fldChar w:fldCharType="end"/>
    </w:r>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C54D85E"/>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97439C"/>
    <w:multiLevelType w:val="hybridMultilevel"/>
    <w:tmpl w:val="EAE859FC"/>
    <w:lvl w:ilvl="0" w:tplc="005E5A0A">
      <w:start w:val="1"/>
      <w:numFmt w:val="lowerLetter"/>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C3D07EF"/>
    <w:multiLevelType w:val="hybridMultilevel"/>
    <w:tmpl w:val="1D00FCF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1">
    <w:nsid w:val="22B6517C"/>
    <w:multiLevelType w:val="hybridMultilevel"/>
    <w:tmpl w:val="45DC856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8F0327"/>
    <w:multiLevelType w:val="hybridMultilevel"/>
    <w:tmpl w:val="60506C4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1CF5A62"/>
    <w:multiLevelType w:val="hybridMultilevel"/>
    <w:tmpl w:val="D0D06D4C"/>
    <w:lvl w:ilvl="0" w:tplc="9210D352">
      <w:start w:val="1"/>
      <w:numFmt w:val="lowerLetter"/>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B410797"/>
    <w:multiLevelType w:val="hybridMultilevel"/>
    <w:tmpl w:val="A08244F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20"/>
  </w:num>
  <w:num w:numId="18" w16cid:durableId="559828470">
    <w:abstractNumId w:val="21"/>
  </w:num>
  <w:num w:numId="19" w16cid:durableId="1488010068">
    <w:abstractNumId w:val="24"/>
  </w:num>
  <w:num w:numId="20" w16cid:durableId="444007775">
    <w:abstractNumId w:val="15"/>
  </w:num>
  <w:num w:numId="21" w16cid:durableId="1397825505">
    <w:abstractNumId w:val="19"/>
  </w:num>
  <w:num w:numId="22" w16cid:durableId="1051735893">
    <w:abstractNumId w:val="23"/>
  </w:num>
  <w:num w:numId="23" w16cid:durableId="1791509857">
    <w:abstractNumId w:val="18"/>
  </w:num>
  <w:num w:numId="24" w16cid:durableId="1031302598">
    <w:abstractNumId w:val="13"/>
  </w:num>
  <w:num w:numId="25" w16cid:durableId="438452294">
    <w:abstractNumId w:val="11"/>
  </w:num>
  <w:num w:numId="26" w16cid:durableId="77748163">
    <w:abstractNumId w:val="12"/>
  </w:num>
  <w:num w:numId="27" w16cid:durableId="1368139699">
    <w:abstractNumId w:val="16"/>
  </w:num>
  <w:num w:numId="28" w16cid:durableId="1384602815">
    <w:abstractNumId w:val="22"/>
  </w:num>
  <w:num w:numId="29" w16cid:durableId="1520582221">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434E"/>
    <w:rsid w:val="000044DE"/>
    <w:rsid w:val="00004B58"/>
    <w:rsid w:val="000103C0"/>
    <w:rsid w:val="00012CFA"/>
    <w:rsid w:val="0001571C"/>
    <w:rsid w:val="00020084"/>
    <w:rsid w:val="00020795"/>
    <w:rsid w:val="000208DF"/>
    <w:rsid w:val="000211A9"/>
    <w:rsid w:val="00021238"/>
    <w:rsid w:val="00021389"/>
    <w:rsid w:val="00022071"/>
    <w:rsid w:val="00022B68"/>
    <w:rsid w:val="00023A6E"/>
    <w:rsid w:val="0002417C"/>
    <w:rsid w:val="000279BE"/>
    <w:rsid w:val="00030D6A"/>
    <w:rsid w:val="00031260"/>
    <w:rsid w:val="000312AA"/>
    <w:rsid w:val="000313D9"/>
    <w:rsid w:val="0003681A"/>
    <w:rsid w:val="000372B7"/>
    <w:rsid w:val="00050C1B"/>
    <w:rsid w:val="00050F6E"/>
    <w:rsid w:val="00051295"/>
    <w:rsid w:val="000553ED"/>
    <w:rsid w:val="00056675"/>
    <w:rsid w:val="00061069"/>
    <w:rsid w:val="00061EC2"/>
    <w:rsid w:val="000623CC"/>
    <w:rsid w:val="00064B69"/>
    <w:rsid w:val="00066CE8"/>
    <w:rsid w:val="00072A6B"/>
    <w:rsid w:val="00073F33"/>
    <w:rsid w:val="000743BD"/>
    <w:rsid w:val="00076843"/>
    <w:rsid w:val="0007747D"/>
    <w:rsid w:val="00077F17"/>
    <w:rsid w:val="00080ED0"/>
    <w:rsid w:val="00081FA3"/>
    <w:rsid w:val="00085B8F"/>
    <w:rsid w:val="00086BAB"/>
    <w:rsid w:val="00087990"/>
    <w:rsid w:val="00087D6A"/>
    <w:rsid w:val="00090481"/>
    <w:rsid w:val="00091365"/>
    <w:rsid w:val="0009139C"/>
    <w:rsid w:val="0009408B"/>
    <w:rsid w:val="0009733F"/>
    <w:rsid w:val="000A3826"/>
    <w:rsid w:val="000A6C26"/>
    <w:rsid w:val="000B271A"/>
    <w:rsid w:val="000B36C8"/>
    <w:rsid w:val="000B67E0"/>
    <w:rsid w:val="000C1C72"/>
    <w:rsid w:val="000C476F"/>
    <w:rsid w:val="000C5381"/>
    <w:rsid w:val="000C66FA"/>
    <w:rsid w:val="000C6873"/>
    <w:rsid w:val="000C7DD8"/>
    <w:rsid w:val="000D2BF2"/>
    <w:rsid w:val="000D52A4"/>
    <w:rsid w:val="000D5555"/>
    <w:rsid w:val="000D78BA"/>
    <w:rsid w:val="000E07BC"/>
    <w:rsid w:val="000E0DA3"/>
    <w:rsid w:val="000E174D"/>
    <w:rsid w:val="000E2E21"/>
    <w:rsid w:val="000E59D7"/>
    <w:rsid w:val="000E6BB4"/>
    <w:rsid w:val="000F089A"/>
    <w:rsid w:val="000F1CD4"/>
    <w:rsid w:val="000F2608"/>
    <w:rsid w:val="000F4103"/>
    <w:rsid w:val="000F6193"/>
    <w:rsid w:val="000F70A7"/>
    <w:rsid w:val="001005B2"/>
    <w:rsid w:val="00102459"/>
    <w:rsid w:val="00107751"/>
    <w:rsid w:val="00113CCA"/>
    <w:rsid w:val="0011518D"/>
    <w:rsid w:val="00116A81"/>
    <w:rsid w:val="00120302"/>
    <w:rsid w:val="0012259E"/>
    <w:rsid w:val="00122D86"/>
    <w:rsid w:val="00122F25"/>
    <w:rsid w:val="00125494"/>
    <w:rsid w:val="00126047"/>
    <w:rsid w:val="00127F0C"/>
    <w:rsid w:val="001301C2"/>
    <w:rsid w:val="001303EB"/>
    <w:rsid w:val="00131168"/>
    <w:rsid w:val="00135980"/>
    <w:rsid w:val="0013786F"/>
    <w:rsid w:val="00141F4B"/>
    <w:rsid w:val="00144262"/>
    <w:rsid w:val="00144745"/>
    <w:rsid w:val="001471DC"/>
    <w:rsid w:val="00147714"/>
    <w:rsid w:val="001477EF"/>
    <w:rsid w:val="001500F9"/>
    <w:rsid w:val="001518FE"/>
    <w:rsid w:val="001540D5"/>
    <w:rsid w:val="001562B2"/>
    <w:rsid w:val="00156329"/>
    <w:rsid w:val="001566FF"/>
    <w:rsid w:val="00164719"/>
    <w:rsid w:val="00164930"/>
    <w:rsid w:val="00166FC4"/>
    <w:rsid w:val="001677AC"/>
    <w:rsid w:val="00172EF7"/>
    <w:rsid w:val="00176B46"/>
    <w:rsid w:val="001804EA"/>
    <w:rsid w:val="0018228B"/>
    <w:rsid w:val="00185EFB"/>
    <w:rsid w:val="00186741"/>
    <w:rsid w:val="00190A61"/>
    <w:rsid w:val="001931AD"/>
    <w:rsid w:val="001955DB"/>
    <w:rsid w:val="0019576D"/>
    <w:rsid w:val="00195835"/>
    <w:rsid w:val="00197179"/>
    <w:rsid w:val="001A1BAD"/>
    <w:rsid w:val="001A2215"/>
    <w:rsid w:val="001A3342"/>
    <w:rsid w:val="001A3E3D"/>
    <w:rsid w:val="001A7049"/>
    <w:rsid w:val="001B1E40"/>
    <w:rsid w:val="001B23CD"/>
    <w:rsid w:val="001B2C41"/>
    <w:rsid w:val="001C06F1"/>
    <w:rsid w:val="001C12A1"/>
    <w:rsid w:val="001C6E8C"/>
    <w:rsid w:val="001C6F03"/>
    <w:rsid w:val="001C764E"/>
    <w:rsid w:val="001D0064"/>
    <w:rsid w:val="001D07E3"/>
    <w:rsid w:val="001D24AE"/>
    <w:rsid w:val="001D4CE9"/>
    <w:rsid w:val="001D4DFB"/>
    <w:rsid w:val="001D7497"/>
    <w:rsid w:val="001E1052"/>
    <w:rsid w:val="001E21B1"/>
    <w:rsid w:val="001E2C03"/>
    <w:rsid w:val="001E2F93"/>
    <w:rsid w:val="001E4554"/>
    <w:rsid w:val="001E51F7"/>
    <w:rsid w:val="001E61E5"/>
    <w:rsid w:val="001F2159"/>
    <w:rsid w:val="001F2E7E"/>
    <w:rsid w:val="001F2F5B"/>
    <w:rsid w:val="001F3B40"/>
    <w:rsid w:val="001F53FD"/>
    <w:rsid w:val="00200D9C"/>
    <w:rsid w:val="00203D7A"/>
    <w:rsid w:val="00206ADB"/>
    <w:rsid w:val="00207A8E"/>
    <w:rsid w:val="00207D9D"/>
    <w:rsid w:val="00210B8B"/>
    <w:rsid w:val="00212B71"/>
    <w:rsid w:val="00213787"/>
    <w:rsid w:val="00214863"/>
    <w:rsid w:val="002156B4"/>
    <w:rsid w:val="00221A6C"/>
    <w:rsid w:val="00222FBB"/>
    <w:rsid w:val="00224FCD"/>
    <w:rsid w:val="002305F4"/>
    <w:rsid w:val="00235732"/>
    <w:rsid w:val="00235C69"/>
    <w:rsid w:val="0023675C"/>
    <w:rsid w:val="002423E2"/>
    <w:rsid w:val="00242D08"/>
    <w:rsid w:val="002432A7"/>
    <w:rsid w:val="00247EAE"/>
    <w:rsid w:val="00253222"/>
    <w:rsid w:val="00253766"/>
    <w:rsid w:val="002554E4"/>
    <w:rsid w:val="00261C13"/>
    <w:rsid w:val="002622AF"/>
    <w:rsid w:val="00262847"/>
    <w:rsid w:val="0026754E"/>
    <w:rsid w:val="00270ADD"/>
    <w:rsid w:val="0027103A"/>
    <w:rsid w:val="00271CCC"/>
    <w:rsid w:val="00272C96"/>
    <w:rsid w:val="00273DA7"/>
    <w:rsid w:val="00274EB4"/>
    <w:rsid w:val="00275DC4"/>
    <w:rsid w:val="00280F2F"/>
    <w:rsid w:val="00281BB2"/>
    <w:rsid w:val="0028245E"/>
    <w:rsid w:val="00283CD2"/>
    <w:rsid w:val="00285888"/>
    <w:rsid w:val="002870D7"/>
    <w:rsid w:val="0028712C"/>
    <w:rsid w:val="00287766"/>
    <w:rsid w:val="00291D4F"/>
    <w:rsid w:val="002932F4"/>
    <w:rsid w:val="00295C21"/>
    <w:rsid w:val="00297828"/>
    <w:rsid w:val="002A03C3"/>
    <w:rsid w:val="002A046D"/>
    <w:rsid w:val="002A15C5"/>
    <w:rsid w:val="002A2409"/>
    <w:rsid w:val="002B0B10"/>
    <w:rsid w:val="002B254E"/>
    <w:rsid w:val="002B2A38"/>
    <w:rsid w:val="002B479B"/>
    <w:rsid w:val="002B4CE8"/>
    <w:rsid w:val="002B6DD2"/>
    <w:rsid w:val="002B72E9"/>
    <w:rsid w:val="002C0672"/>
    <w:rsid w:val="002C1D16"/>
    <w:rsid w:val="002C3173"/>
    <w:rsid w:val="002C32FC"/>
    <w:rsid w:val="002C4DF8"/>
    <w:rsid w:val="002C4E33"/>
    <w:rsid w:val="002C788C"/>
    <w:rsid w:val="002C7998"/>
    <w:rsid w:val="002C7FC2"/>
    <w:rsid w:val="002D04B6"/>
    <w:rsid w:val="002D0826"/>
    <w:rsid w:val="002D4712"/>
    <w:rsid w:val="002D66B1"/>
    <w:rsid w:val="002E1EE9"/>
    <w:rsid w:val="002E4890"/>
    <w:rsid w:val="002E68B2"/>
    <w:rsid w:val="002F008E"/>
    <w:rsid w:val="002F1E53"/>
    <w:rsid w:val="002F2CAA"/>
    <w:rsid w:val="002F2E2F"/>
    <w:rsid w:val="0030021E"/>
    <w:rsid w:val="0030052C"/>
    <w:rsid w:val="003078C4"/>
    <w:rsid w:val="00311E25"/>
    <w:rsid w:val="00312BA6"/>
    <w:rsid w:val="003143EB"/>
    <w:rsid w:val="003145BA"/>
    <w:rsid w:val="00315123"/>
    <w:rsid w:val="003153E6"/>
    <w:rsid w:val="00316F1A"/>
    <w:rsid w:val="003175D4"/>
    <w:rsid w:val="00320E8D"/>
    <w:rsid w:val="00320EEF"/>
    <w:rsid w:val="00324D12"/>
    <w:rsid w:val="00325212"/>
    <w:rsid w:val="00326FC2"/>
    <w:rsid w:val="003306E1"/>
    <w:rsid w:val="00330A5F"/>
    <w:rsid w:val="003320E4"/>
    <w:rsid w:val="00332309"/>
    <w:rsid w:val="003332BE"/>
    <w:rsid w:val="0033525D"/>
    <w:rsid w:val="003365C6"/>
    <w:rsid w:val="0034088A"/>
    <w:rsid w:val="003414F3"/>
    <w:rsid w:val="00345FEC"/>
    <w:rsid w:val="003518B3"/>
    <w:rsid w:val="003519C2"/>
    <w:rsid w:val="003534BE"/>
    <w:rsid w:val="0035613E"/>
    <w:rsid w:val="00356D5A"/>
    <w:rsid w:val="00360036"/>
    <w:rsid w:val="0036004E"/>
    <w:rsid w:val="00363EE9"/>
    <w:rsid w:val="00366518"/>
    <w:rsid w:val="00366F8E"/>
    <w:rsid w:val="00367BB6"/>
    <w:rsid w:val="00370BCB"/>
    <w:rsid w:val="00371252"/>
    <w:rsid w:val="0037462D"/>
    <w:rsid w:val="00376128"/>
    <w:rsid w:val="0037742E"/>
    <w:rsid w:val="00377D56"/>
    <w:rsid w:val="0038245A"/>
    <w:rsid w:val="003840E6"/>
    <w:rsid w:val="00385CFC"/>
    <w:rsid w:val="00390677"/>
    <w:rsid w:val="0039337A"/>
    <w:rsid w:val="0039764E"/>
    <w:rsid w:val="003A3189"/>
    <w:rsid w:val="003A3CA7"/>
    <w:rsid w:val="003A4277"/>
    <w:rsid w:val="003A5AA4"/>
    <w:rsid w:val="003B1F30"/>
    <w:rsid w:val="003B30C8"/>
    <w:rsid w:val="003B33BD"/>
    <w:rsid w:val="003B3BEC"/>
    <w:rsid w:val="003B5435"/>
    <w:rsid w:val="003B569D"/>
    <w:rsid w:val="003B6033"/>
    <w:rsid w:val="003C152E"/>
    <w:rsid w:val="003C2AFA"/>
    <w:rsid w:val="003C3C0E"/>
    <w:rsid w:val="003C685C"/>
    <w:rsid w:val="003D0E03"/>
    <w:rsid w:val="003D2CF5"/>
    <w:rsid w:val="003D32BE"/>
    <w:rsid w:val="003D4262"/>
    <w:rsid w:val="003D42A6"/>
    <w:rsid w:val="003D4F21"/>
    <w:rsid w:val="003D4FAC"/>
    <w:rsid w:val="003D500E"/>
    <w:rsid w:val="003D6196"/>
    <w:rsid w:val="003D75EB"/>
    <w:rsid w:val="003E1236"/>
    <w:rsid w:val="003E1885"/>
    <w:rsid w:val="003E2C57"/>
    <w:rsid w:val="003E7559"/>
    <w:rsid w:val="003E7906"/>
    <w:rsid w:val="003E7F54"/>
    <w:rsid w:val="003F000F"/>
    <w:rsid w:val="003F3C50"/>
    <w:rsid w:val="003F4B43"/>
    <w:rsid w:val="004007A6"/>
    <w:rsid w:val="00404AB3"/>
    <w:rsid w:val="004053C0"/>
    <w:rsid w:val="00406202"/>
    <w:rsid w:val="00406A6A"/>
    <w:rsid w:val="00406A75"/>
    <w:rsid w:val="00406B22"/>
    <w:rsid w:val="00407147"/>
    <w:rsid w:val="004078FA"/>
    <w:rsid w:val="004109C6"/>
    <w:rsid w:val="004171FD"/>
    <w:rsid w:val="00422FBC"/>
    <w:rsid w:val="00425867"/>
    <w:rsid w:val="00426930"/>
    <w:rsid w:val="0042746D"/>
    <w:rsid w:val="00427AF0"/>
    <w:rsid w:val="00431E08"/>
    <w:rsid w:val="004328A7"/>
    <w:rsid w:val="00433305"/>
    <w:rsid w:val="00434C74"/>
    <w:rsid w:val="00442488"/>
    <w:rsid w:val="004439AA"/>
    <w:rsid w:val="004446BC"/>
    <w:rsid w:val="00447ECC"/>
    <w:rsid w:val="00451375"/>
    <w:rsid w:val="00452874"/>
    <w:rsid w:val="004534D1"/>
    <w:rsid w:val="00455D22"/>
    <w:rsid w:val="00456134"/>
    <w:rsid w:val="00456EB4"/>
    <w:rsid w:val="00457827"/>
    <w:rsid w:val="004644F3"/>
    <w:rsid w:val="0046462F"/>
    <w:rsid w:val="00466625"/>
    <w:rsid w:val="004718F3"/>
    <w:rsid w:val="00475040"/>
    <w:rsid w:val="00480690"/>
    <w:rsid w:val="00481E84"/>
    <w:rsid w:val="0048230C"/>
    <w:rsid w:val="00482D8F"/>
    <w:rsid w:val="004902B8"/>
    <w:rsid w:val="00490C06"/>
    <w:rsid w:val="0049182F"/>
    <w:rsid w:val="00491A2A"/>
    <w:rsid w:val="00492498"/>
    <w:rsid w:val="00493D40"/>
    <w:rsid w:val="00493EE3"/>
    <w:rsid w:val="00496290"/>
    <w:rsid w:val="004967B6"/>
    <w:rsid w:val="00496A30"/>
    <w:rsid w:val="00496A3F"/>
    <w:rsid w:val="00497DE6"/>
    <w:rsid w:val="004A1599"/>
    <w:rsid w:val="004A2EA9"/>
    <w:rsid w:val="004A504B"/>
    <w:rsid w:val="004A5A05"/>
    <w:rsid w:val="004A6911"/>
    <w:rsid w:val="004B0B16"/>
    <w:rsid w:val="004B0F42"/>
    <w:rsid w:val="004B164F"/>
    <w:rsid w:val="004B3652"/>
    <w:rsid w:val="004B4797"/>
    <w:rsid w:val="004B54E0"/>
    <w:rsid w:val="004B7384"/>
    <w:rsid w:val="004C296F"/>
    <w:rsid w:val="004C4269"/>
    <w:rsid w:val="004D0152"/>
    <w:rsid w:val="004D6236"/>
    <w:rsid w:val="004D7F90"/>
    <w:rsid w:val="004E2C1A"/>
    <w:rsid w:val="004E32C7"/>
    <w:rsid w:val="004E44E4"/>
    <w:rsid w:val="004E4BA7"/>
    <w:rsid w:val="004E4DBB"/>
    <w:rsid w:val="004E4E41"/>
    <w:rsid w:val="004E73DB"/>
    <w:rsid w:val="004E7F9C"/>
    <w:rsid w:val="004F096B"/>
    <w:rsid w:val="004F3493"/>
    <w:rsid w:val="004F5143"/>
    <w:rsid w:val="004F6C8C"/>
    <w:rsid w:val="004F7179"/>
    <w:rsid w:val="00501627"/>
    <w:rsid w:val="005053DE"/>
    <w:rsid w:val="005060F9"/>
    <w:rsid w:val="00506448"/>
    <w:rsid w:val="00507BD6"/>
    <w:rsid w:val="00510957"/>
    <w:rsid w:val="00512B09"/>
    <w:rsid w:val="00512CF5"/>
    <w:rsid w:val="00512EF6"/>
    <w:rsid w:val="00512EFD"/>
    <w:rsid w:val="0051458E"/>
    <w:rsid w:val="005216F4"/>
    <w:rsid w:val="005220ED"/>
    <w:rsid w:val="00522DD9"/>
    <w:rsid w:val="00526E90"/>
    <w:rsid w:val="005300C0"/>
    <w:rsid w:val="00533796"/>
    <w:rsid w:val="00537187"/>
    <w:rsid w:val="00537343"/>
    <w:rsid w:val="00537814"/>
    <w:rsid w:val="00537E96"/>
    <w:rsid w:val="00540F4C"/>
    <w:rsid w:val="00544FA2"/>
    <w:rsid w:val="0055168E"/>
    <w:rsid w:val="005516F3"/>
    <w:rsid w:val="00551B4F"/>
    <w:rsid w:val="0055300F"/>
    <w:rsid w:val="00555D75"/>
    <w:rsid w:val="005564E2"/>
    <w:rsid w:val="005572D5"/>
    <w:rsid w:val="00560DF0"/>
    <w:rsid w:val="00562AE8"/>
    <w:rsid w:val="00564A8D"/>
    <w:rsid w:val="0056759C"/>
    <w:rsid w:val="00575154"/>
    <w:rsid w:val="00576E5F"/>
    <w:rsid w:val="00583A3E"/>
    <w:rsid w:val="00584BED"/>
    <w:rsid w:val="0059075C"/>
    <w:rsid w:val="0059513E"/>
    <w:rsid w:val="005A278C"/>
    <w:rsid w:val="005A46A4"/>
    <w:rsid w:val="005A6AA4"/>
    <w:rsid w:val="005A6D9F"/>
    <w:rsid w:val="005B21E8"/>
    <w:rsid w:val="005B23E5"/>
    <w:rsid w:val="005B4377"/>
    <w:rsid w:val="005B48FF"/>
    <w:rsid w:val="005B7A43"/>
    <w:rsid w:val="005C10F0"/>
    <w:rsid w:val="005C1E32"/>
    <w:rsid w:val="005C49AC"/>
    <w:rsid w:val="005C670D"/>
    <w:rsid w:val="005D0287"/>
    <w:rsid w:val="005D07C3"/>
    <w:rsid w:val="005D105C"/>
    <w:rsid w:val="005D363F"/>
    <w:rsid w:val="005F43BF"/>
    <w:rsid w:val="005F68F5"/>
    <w:rsid w:val="006006C7"/>
    <w:rsid w:val="00604C15"/>
    <w:rsid w:val="006059D9"/>
    <w:rsid w:val="00606A53"/>
    <w:rsid w:val="00606A68"/>
    <w:rsid w:val="006158D5"/>
    <w:rsid w:val="00615B3C"/>
    <w:rsid w:val="00616C8C"/>
    <w:rsid w:val="00620AC9"/>
    <w:rsid w:val="00625D83"/>
    <w:rsid w:val="00625D85"/>
    <w:rsid w:val="00627840"/>
    <w:rsid w:val="006308CB"/>
    <w:rsid w:val="00634B2A"/>
    <w:rsid w:val="00635F1D"/>
    <w:rsid w:val="00636707"/>
    <w:rsid w:val="00636DDA"/>
    <w:rsid w:val="00637ADF"/>
    <w:rsid w:val="00641DC3"/>
    <w:rsid w:val="00643064"/>
    <w:rsid w:val="00644229"/>
    <w:rsid w:val="00644E5D"/>
    <w:rsid w:val="00645320"/>
    <w:rsid w:val="00646E67"/>
    <w:rsid w:val="00651984"/>
    <w:rsid w:val="00652BE2"/>
    <w:rsid w:val="006547A9"/>
    <w:rsid w:val="00654E4D"/>
    <w:rsid w:val="00655910"/>
    <w:rsid w:val="006563FC"/>
    <w:rsid w:val="006623E7"/>
    <w:rsid w:val="00662B80"/>
    <w:rsid w:val="0066768F"/>
    <w:rsid w:val="00670F6C"/>
    <w:rsid w:val="00671C0F"/>
    <w:rsid w:val="006749DD"/>
    <w:rsid w:val="00676E58"/>
    <w:rsid w:val="00677A2B"/>
    <w:rsid w:val="00677BF6"/>
    <w:rsid w:val="00682752"/>
    <w:rsid w:val="00683305"/>
    <w:rsid w:val="006842C1"/>
    <w:rsid w:val="006852C7"/>
    <w:rsid w:val="006852CE"/>
    <w:rsid w:val="0068780B"/>
    <w:rsid w:val="00692D14"/>
    <w:rsid w:val="00693113"/>
    <w:rsid w:val="0069346A"/>
    <w:rsid w:val="00693C15"/>
    <w:rsid w:val="006A006E"/>
    <w:rsid w:val="006A3063"/>
    <w:rsid w:val="006A443C"/>
    <w:rsid w:val="006A5335"/>
    <w:rsid w:val="006A66B3"/>
    <w:rsid w:val="006A7A3B"/>
    <w:rsid w:val="006A7FDC"/>
    <w:rsid w:val="006B1910"/>
    <w:rsid w:val="006B2B2E"/>
    <w:rsid w:val="006B2C55"/>
    <w:rsid w:val="006B4A47"/>
    <w:rsid w:val="006B550F"/>
    <w:rsid w:val="006B631B"/>
    <w:rsid w:val="006B65C7"/>
    <w:rsid w:val="006B7E7B"/>
    <w:rsid w:val="006C1727"/>
    <w:rsid w:val="006C25D5"/>
    <w:rsid w:val="006C26B9"/>
    <w:rsid w:val="006C2CDD"/>
    <w:rsid w:val="006C32FD"/>
    <w:rsid w:val="006C39CE"/>
    <w:rsid w:val="006C68C3"/>
    <w:rsid w:val="006D0B98"/>
    <w:rsid w:val="006D0FCC"/>
    <w:rsid w:val="006D21F5"/>
    <w:rsid w:val="006D3089"/>
    <w:rsid w:val="006D657C"/>
    <w:rsid w:val="006D7D29"/>
    <w:rsid w:val="006E126D"/>
    <w:rsid w:val="006E1FB0"/>
    <w:rsid w:val="006E1FC3"/>
    <w:rsid w:val="006E4106"/>
    <w:rsid w:val="006E4B01"/>
    <w:rsid w:val="006F6CE0"/>
    <w:rsid w:val="00702097"/>
    <w:rsid w:val="00703DE5"/>
    <w:rsid w:val="00704301"/>
    <w:rsid w:val="00704CE9"/>
    <w:rsid w:val="0070616B"/>
    <w:rsid w:val="00706295"/>
    <w:rsid w:val="00706C5E"/>
    <w:rsid w:val="00706FDA"/>
    <w:rsid w:val="007071FE"/>
    <w:rsid w:val="00711F9A"/>
    <w:rsid w:val="00713810"/>
    <w:rsid w:val="00716ECF"/>
    <w:rsid w:val="00720D2F"/>
    <w:rsid w:val="00721F82"/>
    <w:rsid w:val="0072220C"/>
    <w:rsid w:val="007303A5"/>
    <w:rsid w:val="00730B3E"/>
    <w:rsid w:val="00731F46"/>
    <w:rsid w:val="0073293D"/>
    <w:rsid w:val="0073420B"/>
    <w:rsid w:val="00736367"/>
    <w:rsid w:val="00736B49"/>
    <w:rsid w:val="00737B06"/>
    <w:rsid w:val="00744087"/>
    <w:rsid w:val="00746F75"/>
    <w:rsid w:val="0074760E"/>
    <w:rsid w:val="00753FEE"/>
    <w:rsid w:val="007548C4"/>
    <w:rsid w:val="00754ABA"/>
    <w:rsid w:val="0075565A"/>
    <w:rsid w:val="007556F8"/>
    <w:rsid w:val="007557E0"/>
    <w:rsid w:val="00755A6D"/>
    <w:rsid w:val="00756064"/>
    <w:rsid w:val="007601B8"/>
    <w:rsid w:val="007617D0"/>
    <w:rsid w:val="007624A2"/>
    <w:rsid w:val="00764662"/>
    <w:rsid w:val="007662C9"/>
    <w:rsid w:val="00772A4C"/>
    <w:rsid w:val="00773463"/>
    <w:rsid w:val="00773D1D"/>
    <w:rsid w:val="00777241"/>
    <w:rsid w:val="00782B0D"/>
    <w:rsid w:val="00782B24"/>
    <w:rsid w:val="007843E5"/>
    <w:rsid w:val="00785222"/>
    <w:rsid w:val="007857BA"/>
    <w:rsid w:val="007858B0"/>
    <w:rsid w:val="00796BAF"/>
    <w:rsid w:val="0079781A"/>
    <w:rsid w:val="007A02C8"/>
    <w:rsid w:val="007A02FD"/>
    <w:rsid w:val="007A058D"/>
    <w:rsid w:val="007A1546"/>
    <w:rsid w:val="007A228C"/>
    <w:rsid w:val="007A368E"/>
    <w:rsid w:val="007A41DA"/>
    <w:rsid w:val="007A4F7E"/>
    <w:rsid w:val="007A5868"/>
    <w:rsid w:val="007B04CE"/>
    <w:rsid w:val="007B080D"/>
    <w:rsid w:val="007B2497"/>
    <w:rsid w:val="007B2F7F"/>
    <w:rsid w:val="007B6871"/>
    <w:rsid w:val="007B7A2F"/>
    <w:rsid w:val="007C036E"/>
    <w:rsid w:val="007C0937"/>
    <w:rsid w:val="007C2B69"/>
    <w:rsid w:val="007C32EE"/>
    <w:rsid w:val="007C39D3"/>
    <w:rsid w:val="007C3D33"/>
    <w:rsid w:val="007D132E"/>
    <w:rsid w:val="007D1731"/>
    <w:rsid w:val="007D294A"/>
    <w:rsid w:val="007D34D9"/>
    <w:rsid w:val="007D47D2"/>
    <w:rsid w:val="007D5818"/>
    <w:rsid w:val="007D6EC0"/>
    <w:rsid w:val="007D7538"/>
    <w:rsid w:val="007D7AB7"/>
    <w:rsid w:val="007D7E1D"/>
    <w:rsid w:val="007E503C"/>
    <w:rsid w:val="007E51CE"/>
    <w:rsid w:val="007E5458"/>
    <w:rsid w:val="007F37A6"/>
    <w:rsid w:val="007F4238"/>
    <w:rsid w:val="007F4F28"/>
    <w:rsid w:val="007F6B68"/>
    <w:rsid w:val="007F79A7"/>
    <w:rsid w:val="0080345C"/>
    <w:rsid w:val="008060E7"/>
    <w:rsid w:val="00812F63"/>
    <w:rsid w:val="00813EB5"/>
    <w:rsid w:val="00814F79"/>
    <w:rsid w:val="00824B8B"/>
    <w:rsid w:val="0082522F"/>
    <w:rsid w:val="00831979"/>
    <w:rsid w:val="00831D9A"/>
    <w:rsid w:val="00837981"/>
    <w:rsid w:val="00841C60"/>
    <w:rsid w:val="0084256C"/>
    <w:rsid w:val="00850972"/>
    <w:rsid w:val="00851352"/>
    <w:rsid w:val="00856535"/>
    <w:rsid w:val="00856D3E"/>
    <w:rsid w:val="00857077"/>
    <w:rsid w:val="00862FA7"/>
    <w:rsid w:val="00863230"/>
    <w:rsid w:val="00863E48"/>
    <w:rsid w:val="00865BD0"/>
    <w:rsid w:val="008717D8"/>
    <w:rsid w:val="0087215C"/>
    <w:rsid w:val="008731D4"/>
    <w:rsid w:val="008736A4"/>
    <w:rsid w:val="00873F1F"/>
    <w:rsid w:val="00874F51"/>
    <w:rsid w:val="00875D25"/>
    <w:rsid w:val="00876993"/>
    <w:rsid w:val="00877C5B"/>
    <w:rsid w:val="0088024B"/>
    <w:rsid w:val="00880E35"/>
    <w:rsid w:val="00886C7B"/>
    <w:rsid w:val="008875FE"/>
    <w:rsid w:val="00887F8E"/>
    <w:rsid w:val="00892D66"/>
    <w:rsid w:val="00896234"/>
    <w:rsid w:val="008971C6"/>
    <w:rsid w:val="00897E0F"/>
    <w:rsid w:val="00897E43"/>
    <w:rsid w:val="008A0CA7"/>
    <w:rsid w:val="008A13D6"/>
    <w:rsid w:val="008A34AC"/>
    <w:rsid w:val="008A4697"/>
    <w:rsid w:val="008A4AE2"/>
    <w:rsid w:val="008A5088"/>
    <w:rsid w:val="008A547D"/>
    <w:rsid w:val="008A6A65"/>
    <w:rsid w:val="008A7F43"/>
    <w:rsid w:val="008B0770"/>
    <w:rsid w:val="008B0FF0"/>
    <w:rsid w:val="008B5A60"/>
    <w:rsid w:val="008C0174"/>
    <w:rsid w:val="008C222B"/>
    <w:rsid w:val="008C4589"/>
    <w:rsid w:val="008C5738"/>
    <w:rsid w:val="008C7EAD"/>
    <w:rsid w:val="008D0CFE"/>
    <w:rsid w:val="008D56D1"/>
    <w:rsid w:val="008D6152"/>
    <w:rsid w:val="008D7E1B"/>
    <w:rsid w:val="008E2A79"/>
    <w:rsid w:val="008E3E5A"/>
    <w:rsid w:val="008E4905"/>
    <w:rsid w:val="008E7BA9"/>
    <w:rsid w:val="008F0F81"/>
    <w:rsid w:val="008F167D"/>
    <w:rsid w:val="008F1BBA"/>
    <w:rsid w:val="008F27BF"/>
    <w:rsid w:val="008F2E64"/>
    <w:rsid w:val="008F41C0"/>
    <w:rsid w:val="008F66DB"/>
    <w:rsid w:val="008F6E20"/>
    <w:rsid w:val="008F7476"/>
    <w:rsid w:val="00901023"/>
    <w:rsid w:val="00901A7B"/>
    <w:rsid w:val="00904DF7"/>
    <w:rsid w:val="009142EC"/>
    <w:rsid w:val="009145E4"/>
    <w:rsid w:val="00914B68"/>
    <w:rsid w:val="009154C3"/>
    <w:rsid w:val="009155F7"/>
    <w:rsid w:val="00917700"/>
    <w:rsid w:val="0092160C"/>
    <w:rsid w:val="00923540"/>
    <w:rsid w:val="009252CA"/>
    <w:rsid w:val="00926767"/>
    <w:rsid w:val="009302AE"/>
    <w:rsid w:val="0093169E"/>
    <w:rsid w:val="009335CC"/>
    <w:rsid w:val="009355CF"/>
    <w:rsid w:val="009361D5"/>
    <w:rsid w:val="00940597"/>
    <w:rsid w:val="00941B96"/>
    <w:rsid w:val="009428A4"/>
    <w:rsid w:val="00943E5E"/>
    <w:rsid w:val="00944160"/>
    <w:rsid w:val="00944899"/>
    <w:rsid w:val="0094574A"/>
    <w:rsid w:val="0095130D"/>
    <w:rsid w:val="00953F59"/>
    <w:rsid w:val="009659F4"/>
    <w:rsid w:val="0096608B"/>
    <w:rsid w:val="00970D60"/>
    <w:rsid w:val="00973276"/>
    <w:rsid w:val="00981E8A"/>
    <w:rsid w:val="00981E96"/>
    <w:rsid w:val="00985D09"/>
    <w:rsid w:val="009874D0"/>
    <w:rsid w:val="00990E4A"/>
    <w:rsid w:val="00991CE0"/>
    <w:rsid w:val="0099390E"/>
    <w:rsid w:val="0099434E"/>
    <w:rsid w:val="0099572E"/>
    <w:rsid w:val="009960E5"/>
    <w:rsid w:val="0099797A"/>
    <w:rsid w:val="009A306D"/>
    <w:rsid w:val="009A3705"/>
    <w:rsid w:val="009A44AD"/>
    <w:rsid w:val="009A4F78"/>
    <w:rsid w:val="009A7ADC"/>
    <w:rsid w:val="009B0D30"/>
    <w:rsid w:val="009B280E"/>
    <w:rsid w:val="009B2D69"/>
    <w:rsid w:val="009B73AF"/>
    <w:rsid w:val="009C1457"/>
    <w:rsid w:val="009C19B7"/>
    <w:rsid w:val="009C1FAD"/>
    <w:rsid w:val="009C4578"/>
    <w:rsid w:val="009C4C4C"/>
    <w:rsid w:val="009C5ABB"/>
    <w:rsid w:val="009C6ECC"/>
    <w:rsid w:val="009C7CD6"/>
    <w:rsid w:val="009D696B"/>
    <w:rsid w:val="009D78E6"/>
    <w:rsid w:val="009D7C51"/>
    <w:rsid w:val="009E196C"/>
    <w:rsid w:val="009E2EB0"/>
    <w:rsid w:val="009E51E4"/>
    <w:rsid w:val="009E679C"/>
    <w:rsid w:val="009E6A0A"/>
    <w:rsid w:val="009F36BF"/>
    <w:rsid w:val="009F3E0C"/>
    <w:rsid w:val="009F40FF"/>
    <w:rsid w:val="009F5C32"/>
    <w:rsid w:val="009F6940"/>
    <w:rsid w:val="00A034BA"/>
    <w:rsid w:val="00A110D0"/>
    <w:rsid w:val="00A111B6"/>
    <w:rsid w:val="00A13543"/>
    <w:rsid w:val="00A15800"/>
    <w:rsid w:val="00A24C71"/>
    <w:rsid w:val="00A2668B"/>
    <w:rsid w:val="00A26D27"/>
    <w:rsid w:val="00A33026"/>
    <w:rsid w:val="00A34658"/>
    <w:rsid w:val="00A36C67"/>
    <w:rsid w:val="00A376EE"/>
    <w:rsid w:val="00A41938"/>
    <w:rsid w:val="00A429F6"/>
    <w:rsid w:val="00A42A99"/>
    <w:rsid w:val="00A439B7"/>
    <w:rsid w:val="00A5151A"/>
    <w:rsid w:val="00A52FAD"/>
    <w:rsid w:val="00A533A2"/>
    <w:rsid w:val="00A5593A"/>
    <w:rsid w:val="00A57920"/>
    <w:rsid w:val="00A57E0A"/>
    <w:rsid w:val="00A64302"/>
    <w:rsid w:val="00A65E40"/>
    <w:rsid w:val="00A66571"/>
    <w:rsid w:val="00A70E90"/>
    <w:rsid w:val="00A759C5"/>
    <w:rsid w:val="00A77919"/>
    <w:rsid w:val="00A77A16"/>
    <w:rsid w:val="00A823F6"/>
    <w:rsid w:val="00A8459D"/>
    <w:rsid w:val="00A85718"/>
    <w:rsid w:val="00A8719E"/>
    <w:rsid w:val="00A9399B"/>
    <w:rsid w:val="00AA0A89"/>
    <w:rsid w:val="00AA4968"/>
    <w:rsid w:val="00AA5368"/>
    <w:rsid w:val="00AA6429"/>
    <w:rsid w:val="00AA6FD5"/>
    <w:rsid w:val="00AB08EC"/>
    <w:rsid w:val="00AB1DDB"/>
    <w:rsid w:val="00AB68CA"/>
    <w:rsid w:val="00AB7AD7"/>
    <w:rsid w:val="00AC01AA"/>
    <w:rsid w:val="00AC3818"/>
    <w:rsid w:val="00AC3EE9"/>
    <w:rsid w:val="00AC4F72"/>
    <w:rsid w:val="00AC5041"/>
    <w:rsid w:val="00AC5DC3"/>
    <w:rsid w:val="00AD0A04"/>
    <w:rsid w:val="00AD68F6"/>
    <w:rsid w:val="00AD69BB"/>
    <w:rsid w:val="00AE2A78"/>
    <w:rsid w:val="00AE482E"/>
    <w:rsid w:val="00AE68A3"/>
    <w:rsid w:val="00AF1B39"/>
    <w:rsid w:val="00AF5BD0"/>
    <w:rsid w:val="00AF741A"/>
    <w:rsid w:val="00B0116F"/>
    <w:rsid w:val="00B01ADB"/>
    <w:rsid w:val="00B02825"/>
    <w:rsid w:val="00B03A86"/>
    <w:rsid w:val="00B04161"/>
    <w:rsid w:val="00B04F99"/>
    <w:rsid w:val="00B056F9"/>
    <w:rsid w:val="00B05D47"/>
    <w:rsid w:val="00B06DF3"/>
    <w:rsid w:val="00B07934"/>
    <w:rsid w:val="00B11E3D"/>
    <w:rsid w:val="00B130DF"/>
    <w:rsid w:val="00B14D2C"/>
    <w:rsid w:val="00B17C5D"/>
    <w:rsid w:val="00B17E82"/>
    <w:rsid w:val="00B2108C"/>
    <w:rsid w:val="00B22CAD"/>
    <w:rsid w:val="00B2536F"/>
    <w:rsid w:val="00B347A2"/>
    <w:rsid w:val="00B35FCB"/>
    <w:rsid w:val="00B36FFB"/>
    <w:rsid w:val="00B407A0"/>
    <w:rsid w:val="00B40A23"/>
    <w:rsid w:val="00B40A81"/>
    <w:rsid w:val="00B4575A"/>
    <w:rsid w:val="00B45B0F"/>
    <w:rsid w:val="00B501A1"/>
    <w:rsid w:val="00B505AC"/>
    <w:rsid w:val="00B51D38"/>
    <w:rsid w:val="00B56385"/>
    <w:rsid w:val="00B575BA"/>
    <w:rsid w:val="00B62111"/>
    <w:rsid w:val="00B6330B"/>
    <w:rsid w:val="00B67202"/>
    <w:rsid w:val="00B67852"/>
    <w:rsid w:val="00B71608"/>
    <w:rsid w:val="00B74393"/>
    <w:rsid w:val="00B76429"/>
    <w:rsid w:val="00B77CD5"/>
    <w:rsid w:val="00B801F8"/>
    <w:rsid w:val="00B85D4C"/>
    <w:rsid w:val="00B86471"/>
    <w:rsid w:val="00B86F9D"/>
    <w:rsid w:val="00B93402"/>
    <w:rsid w:val="00B956D4"/>
    <w:rsid w:val="00B9719B"/>
    <w:rsid w:val="00B97446"/>
    <w:rsid w:val="00BA0BDA"/>
    <w:rsid w:val="00BA6A89"/>
    <w:rsid w:val="00BA7432"/>
    <w:rsid w:val="00BB0F22"/>
    <w:rsid w:val="00BB2764"/>
    <w:rsid w:val="00BB5CBA"/>
    <w:rsid w:val="00BC19AE"/>
    <w:rsid w:val="00BC1AA0"/>
    <w:rsid w:val="00BC2495"/>
    <w:rsid w:val="00BC314A"/>
    <w:rsid w:val="00BC3774"/>
    <w:rsid w:val="00BC39B3"/>
    <w:rsid w:val="00BC7EB9"/>
    <w:rsid w:val="00BC7F85"/>
    <w:rsid w:val="00BD2643"/>
    <w:rsid w:val="00BD56B1"/>
    <w:rsid w:val="00BD6558"/>
    <w:rsid w:val="00BE51F6"/>
    <w:rsid w:val="00BF2AD7"/>
    <w:rsid w:val="00BF2F76"/>
    <w:rsid w:val="00BF3022"/>
    <w:rsid w:val="00BF3214"/>
    <w:rsid w:val="00BF3228"/>
    <w:rsid w:val="00BF5573"/>
    <w:rsid w:val="00BF602E"/>
    <w:rsid w:val="00BF60E7"/>
    <w:rsid w:val="00BF65CA"/>
    <w:rsid w:val="00BF6C35"/>
    <w:rsid w:val="00C0393D"/>
    <w:rsid w:val="00C05CD9"/>
    <w:rsid w:val="00C1099C"/>
    <w:rsid w:val="00C1266E"/>
    <w:rsid w:val="00C15867"/>
    <w:rsid w:val="00C22398"/>
    <w:rsid w:val="00C2296D"/>
    <w:rsid w:val="00C23155"/>
    <w:rsid w:val="00C2567D"/>
    <w:rsid w:val="00C26E48"/>
    <w:rsid w:val="00C27579"/>
    <w:rsid w:val="00C30110"/>
    <w:rsid w:val="00C32BDC"/>
    <w:rsid w:val="00C34A4B"/>
    <w:rsid w:val="00C34E84"/>
    <w:rsid w:val="00C37BD3"/>
    <w:rsid w:val="00C40C41"/>
    <w:rsid w:val="00C44E3B"/>
    <w:rsid w:val="00C45885"/>
    <w:rsid w:val="00C47088"/>
    <w:rsid w:val="00C47C95"/>
    <w:rsid w:val="00C50F22"/>
    <w:rsid w:val="00C53051"/>
    <w:rsid w:val="00C53C98"/>
    <w:rsid w:val="00C57971"/>
    <w:rsid w:val="00C60012"/>
    <w:rsid w:val="00C6133E"/>
    <w:rsid w:val="00C65156"/>
    <w:rsid w:val="00C65BD7"/>
    <w:rsid w:val="00C65DBD"/>
    <w:rsid w:val="00C72189"/>
    <w:rsid w:val="00C76BA4"/>
    <w:rsid w:val="00C76EDE"/>
    <w:rsid w:val="00C76EE8"/>
    <w:rsid w:val="00C77DC8"/>
    <w:rsid w:val="00C83A48"/>
    <w:rsid w:val="00C85865"/>
    <w:rsid w:val="00C85E85"/>
    <w:rsid w:val="00C8720B"/>
    <w:rsid w:val="00C87DD7"/>
    <w:rsid w:val="00C91F1F"/>
    <w:rsid w:val="00C926C8"/>
    <w:rsid w:val="00C929FD"/>
    <w:rsid w:val="00C9342B"/>
    <w:rsid w:val="00CA2EAE"/>
    <w:rsid w:val="00CA3FE7"/>
    <w:rsid w:val="00CA4AC1"/>
    <w:rsid w:val="00CA59FB"/>
    <w:rsid w:val="00CA5C76"/>
    <w:rsid w:val="00CA6A35"/>
    <w:rsid w:val="00CB0316"/>
    <w:rsid w:val="00CB0B11"/>
    <w:rsid w:val="00CB1DBA"/>
    <w:rsid w:val="00CB1F29"/>
    <w:rsid w:val="00CB39AC"/>
    <w:rsid w:val="00CB426A"/>
    <w:rsid w:val="00CB5354"/>
    <w:rsid w:val="00CC3BAD"/>
    <w:rsid w:val="00CC3C9E"/>
    <w:rsid w:val="00CC6A14"/>
    <w:rsid w:val="00CC70A3"/>
    <w:rsid w:val="00CD3789"/>
    <w:rsid w:val="00CD4442"/>
    <w:rsid w:val="00CD53C3"/>
    <w:rsid w:val="00CD574E"/>
    <w:rsid w:val="00CD6217"/>
    <w:rsid w:val="00CD7112"/>
    <w:rsid w:val="00CD71BA"/>
    <w:rsid w:val="00CE0866"/>
    <w:rsid w:val="00CE0BBA"/>
    <w:rsid w:val="00CE0D2A"/>
    <w:rsid w:val="00CE17A7"/>
    <w:rsid w:val="00CE20A9"/>
    <w:rsid w:val="00CE4281"/>
    <w:rsid w:val="00CE4C22"/>
    <w:rsid w:val="00CE5303"/>
    <w:rsid w:val="00CE76E5"/>
    <w:rsid w:val="00CF3A3D"/>
    <w:rsid w:val="00CF41EC"/>
    <w:rsid w:val="00CF5D04"/>
    <w:rsid w:val="00CF60DE"/>
    <w:rsid w:val="00D02F43"/>
    <w:rsid w:val="00D042A4"/>
    <w:rsid w:val="00D04DE4"/>
    <w:rsid w:val="00D0557A"/>
    <w:rsid w:val="00D063F1"/>
    <w:rsid w:val="00D1030C"/>
    <w:rsid w:val="00D104E7"/>
    <w:rsid w:val="00D11735"/>
    <w:rsid w:val="00D12031"/>
    <w:rsid w:val="00D140FA"/>
    <w:rsid w:val="00D14426"/>
    <w:rsid w:val="00D14F22"/>
    <w:rsid w:val="00D20F0F"/>
    <w:rsid w:val="00D25D68"/>
    <w:rsid w:val="00D26D68"/>
    <w:rsid w:val="00D32440"/>
    <w:rsid w:val="00D3282E"/>
    <w:rsid w:val="00D354ED"/>
    <w:rsid w:val="00D37391"/>
    <w:rsid w:val="00D3785B"/>
    <w:rsid w:val="00D42B04"/>
    <w:rsid w:val="00D441F4"/>
    <w:rsid w:val="00D4741C"/>
    <w:rsid w:val="00D505AB"/>
    <w:rsid w:val="00D57918"/>
    <w:rsid w:val="00D61DC0"/>
    <w:rsid w:val="00D70930"/>
    <w:rsid w:val="00D71F7C"/>
    <w:rsid w:val="00D72E8C"/>
    <w:rsid w:val="00D72F8C"/>
    <w:rsid w:val="00D73DC6"/>
    <w:rsid w:val="00D74A61"/>
    <w:rsid w:val="00D74C1A"/>
    <w:rsid w:val="00D754C1"/>
    <w:rsid w:val="00D75539"/>
    <w:rsid w:val="00D75AC7"/>
    <w:rsid w:val="00D77393"/>
    <w:rsid w:val="00D77738"/>
    <w:rsid w:val="00D77A35"/>
    <w:rsid w:val="00D814A3"/>
    <w:rsid w:val="00D81B3E"/>
    <w:rsid w:val="00D82A14"/>
    <w:rsid w:val="00D90C70"/>
    <w:rsid w:val="00D90E49"/>
    <w:rsid w:val="00D94FD2"/>
    <w:rsid w:val="00D96ADE"/>
    <w:rsid w:val="00D96C8E"/>
    <w:rsid w:val="00DA0CE2"/>
    <w:rsid w:val="00DA14AE"/>
    <w:rsid w:val="00DA2387"/>
    <w:rsid w:val="00DA31C6"/>
    <w:rsid w:val="00DA3689"/>
    <w:rsid w:val="00DA3987"/>
    <w:rsid w:val="00DB1EE3"/>
    <w:rsid w:val="00DB4A51"/>
    <w:rsid w:val="00DC48EB"/>
    <w:rsid w:val="00DC52B0"/>
    <w:rsid w:val="00DC6A10"/>
    <w:rsid w:val="00DC770C"/>
    <w:rsid w:val="00DD3162"/>
    <w:rsid w:val="00DD320C"/>
    <w:rsid w:val="00DD4A77"/>
    <w:rsid w:val="00DD4E7C"/>
    <w:rsid w:val="00DD71FF"/>
    <w:rsid w:val="00DD787C"/>
    <w:rsid w:val="00DE1240"/>
    <w:rsid w:val="00DE657E"/>
    <w:rsid w:val="00DF4704"/>
    <w:rsid w:val="00DF5323"/>
    <w:rsid w:val="00DF79EB"/>
    <w:rsid w:val="00E01303"/>
    <w:rsid w:val="00E024AA"/>
    <w:rsid w:val="00E02729"/>
    <w:rsid w:val="00E04D22"/>
    <w:rsid w:val="00E13234"/>
    <w:rsid w:val="00E146DF"/>
    <w:rsid w:val="00E15C77"/>
    <w:rsid w:val="00E1693E"/>
    <w:rsid w:val="00E17AF8"/>
    <w:rsid w:val="00E2091A"/>
    <w:rsid w:val="00E218A5"/>
    <w:rsid w:val="00E23EF8"/>
    <w:rsid w:val="00E24D31"/>
    <w:rsid w:val="00E250F1"/>
    <w:rsid w:val="00E331FF"/>
    <w:rsid w:val="00E3550D"/>
    <w:rsid w:val="00E37C24"/>
    <w:rsid w:val="00E431C5"/>
    <w:rsid w:val="00E44823"/>
    <w:rsid w:val="00E45EA6"/>
    <w:rsid w:val="00E475CF"/>
    <w:rsid w:val="00E50A08"/>
    <w:rsid w:val="00E52838"/>
    <w:rsid w:val="00E54E6C"/>
    <w:rsid w:val="00E56C8F"/>
    <w:rsid w:val="00E614E0"/>
    <w:rsid w:val="00E6500D"/>
    <w:rsid w:val="00E70973"/>
    <w:rsid w:val="00E72FDC"/>
    <w:rsid w:val="00E73403"/>
    <w:rsid w:val="00E73F7F"/>
    <w:rsid w:val="00E744E3"/>
    <w:rsid w:val="00E753E8"/>
    <w:rsid w:val="00E757AD"/>
    <w:rsid w:val="00E81908"/>
    <w:rsid w:val="00E83CAC"/>
    <w:rsid w:val="00E85409"/>
    <w:rsid w:val="00E9063C"/>
    <w:rsid w:val="00E90B01"/>
    <w:rsid w:val="00E9339B"/>
    <w:rsid w:val="00E95278"/>
    <w:rsid w:val="00E95A01"/>
    <w:rsid w:val="00E97514"/>
    <w:rsid w:val="00EA1F0A"/>
    <w:rsid w:val="00EA2424"/>
    <w:rsid w:val="00EA2468"/>
    <w:rsid w:val="00EA324D"/>
    <w:rsid w:val="00EA429F"/>
    <w:rsid w:val="00EA4F9E"/>
    <w:rsid w:val="00EA5552"/>
    <w:rsid w:val="00EA598B"/>
    <w:rsid w:val="00EA63CA"/>
    <w:rsid w:val="00EA6D3B"/>
    <w:rsid w:val="00EB003B"/>
    <w:rsid w:val="00EB00AD"/>
    <w:rsid w:val="00EB136C"/>
    <w:rsid w:val="00EB2FB0"/>
    <w:rsid w:val="00EB42E0"/>
    <w:rsid w:val="00EB480E"/>
    <w:rsid w:val="00EB5EC6"/>
    <w:rsid w:val="00EB6AB9"/>
    <w:rsid w:val="00EB7BAE"/>
    <w:rsid w:val="00EB7FC9"/>
    <w:rsid w:val="00EC0436"/>
    <w:rsid w:val="00EC1C7C"/>
    <w:rsid w:val="00ED0C47"/>
    <w:rsid w:val="00ED102A"/>
    <w:rsid w:val="00ED27E8"/>
    <w:rsid w:val="00ED2EAE"/>
    <w:rsid w:val="00ED4469"/>
    <w:rsid w:val="00ED7137"/>
    <w:rsid w:val="00EE18E5"/>
    <w:rsid w:val="00EE28F6"/>
    <w:rsid w:val="00EE2FA2"/>
    <w:rsid w:val="00EE6BCB"/>
    <w:rsid w:val="00EF06EA"/>
    <w:rsid w:val="00EF554A"/>
    <w:rsid w:val="00F017AC"/>
    <w:rsid w:val="00F02349"/>
    <w:rsid w:val="00F047E1"/>
    <w:rsid w:val="00F04961"/>
    <w:rsid w:val="00F0521E"/>
    <w:rsid w:val="00F072AC"/>
    <w:rsid w:val="00F07604"/>
    <w:rsid w:val="00F0783F"/>
    <w:rsid w:val="00F10452"/>
    <w:rsid w:val="00F11BBD"/>
    <w:rsid w:val="00F13B13"/>
    <w:rsid w:val="00F13E49"/>
    <w:rsid w:val="00F150CB"/>
    <w:rsid w:val="00F21088"/>
    <w:rsid w:val="00F21AF8"/>
    <w:rsid w:val="00F22C5B"/>
    <w:rsid w:val="00F23609"/>
    <w:rsid w:val="00F24778"/>
    <w:rsid w:val="00F24C24"/>
    <w:rsid w:val="00F258A3"/>
    <w:rsid w:val="00F259BB"/>
    <w:rsid w:val="00F27648"/>
    <w:rsid w:val="00F3250C"/>
    <w:rsid w:val="00F326BF"/>
    <w:rsid w:val="00F327E7"/>
    <w:rsid w:val="00F338A1"/>
    <w:rsid w:val="00F35296"/>
    <w:rsid w:val="00F35746"/>
    <w:rsid w:val="00F358CD"/>
    <w:rsid w:val="00F40005"/>
    <w:rsid w:val="00F4089A"/>
    <w:rsid w:val="00F41C0A"/>
    <w:rsid w:val="00F447C7"/>
    <w:rsid w:val="00F459B4"/>
    <w:rsid w:val="00F46BEE"/>
    <w:rsid w:val="00F5211B"/>
    <w:rsid w:val="00F554A9"/>
    <w:rsid w:val="00F55917"/>
    <w:rsid w:val="00F560B1"/>
    <w:rsid w:val="00F57799"/>
    <w:rsid w:val="00F64A82"/>
    <w:rsid w:val="00F64AFB"/>
    <w:rsid w:val="00F67667"/>
    <w:rsid w:val="00F70F35"/>
    <w:rsid w:val="00F716FD"/>
    <w:rsid w:val="00F7382F"/>
    <w:rsid w:val="00F76522"/>
    <w:rsid w:val="00F77295"/>
    <w:rsid w:val="00F80355"/>
    <w:rsid w:val="00F817DC"/>
    <w:rsid w:val="00F82203"/>
    <w:rsid w:val="00F84794"/>
    <w:rsid w:val="00F85C82"/>
    <w:rsid w:val="00F87C43"/>
    <w:rsid w:val="00F943BE"/>
    <w:rsid w:val="00F960DE"/>
    <w:rsid w:val="00FA2139"/>
    <w:rsid w:val="00FA2896"/>
    <w:rsid w:val="00FA2EB1"/>
    <w:rsid w:val="00FA4B1C"/>
    <w:rsid w:val="00FA5722"/>
    <w:rsid w:val="00FA77EE"/>
    <w:rsid w:val="00FA7C46"/>
    <w:rsid w:val="00FB0C81"/>
    <w:rsid w:val="00FB1570"/>
    <w:rsid w:val="00FB36D9"/>
    <w:rsid w:val="00FB4CD2"/>
    <w:rsid w:val="00FB6A39"/>
    <w:rsid w:val="00FC1719"/>
    <w:rsid w:val="00FC2200"/>
    <w:rsid w:val="00FC2540"/>
    <w:rsid w:val="00FC2B76"/>
    <w:rsid w:val="00FC38C2"/>
    <w:rsid w:val="00FC3F11"/>
    <w:rsid w:val="00FC7328"/>
    <w:rsid w:val="00FD0DCF"/>
    <w:rsid w:val="00FD48FC"/>
    <w:rsid w:val="00FE420F"/>
    <w:rsid w:val="00FF0204"/>
    <w:rsid w:val="00FF3AED"/>
    <w:rsid w:val="00FF530B"/>
    <w:rsid w:val="00FF6698"/>
    <w:rsid w:val="00FF75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semiHidden/>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9335C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1A651-D9D1-4026-AAF1-FD56FE696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purl.org/dc/elements/1.1/"/>
    <ds:schemaRef ds:uri="eb6c2e4c-3f1c-4103-a37b-37c984dbe58f"/>
    <ds:schemaRef ds:uri="http://schemas.microsoft.com/office/2006/metadata/properties"/>
    <ds:schemaRef ds:uri="http://schemas.microsoft.com/office/2006/documentManagement/types"/>
    <ds:schemaRef ds:uri="http://www.w3.org/XML/1998/namespace"/>
    <ds:schemaRef ds:uri="http://purl.org/dc/dcmitype/"/>
    <ds:schemaRef ds:uri="http://purl.org/dc/terms/"/>
    <ds:schemaRef ds:uri="http://schemas.microsoft.com/office/infopath/2007/PartnerControls"/>
    <ds:schemaRef ds:uri="http://schemas.openxmlformats.org/package/2006/metadata/core-properties"/>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Eec97G</Template>
  <TotalTime>2</TotalTime>
  <Pages>9</Pages>
  <Words>3451</Words>
  <Characters>19672</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Propuesta de proyecto: Cuba</vt:lpstr>
    </vt:vector>
  </TitlesOfParts>
  <Company>UNMFS</Company>
  <LinksUpToDate>false</LinksUpToDate>
  <CharactersWithSpaces>23077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Cuba</dc:title>
  <dc:creator>Dominika Suwik</dc:creator>
  <cp:lastModifiedBy>Martine Chery</cp:lastModifiedBy>
  <cp:revision>2</cp:revision>
  <cp:lastPrinted>2001-05-26T16:40:00Z</cp:lastPrinted>
  <dcterms:created xsi:type="dcterms:W3CDTF">2025-10-20T20:46:00Z</dcterms:created>
  <dcterms:modified xsi:type="dcterms:W3CDTF">2025-10-20T20:46:00Z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UNEP/OzL.Pro/ExCom/97/46</vt:lpwstr>
  </property>
  <property fmtid="{D5CDD505-2E9C-101B-9397-08002B2CF9AE}" pid="3" name="Revision date">
    <vt:lpwstr>10/14/2025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