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8E33B6" w14:paraId="773C23BE" w14:textId="77777777" w:rsidTr="00F03DB0">
        <w:trPr>
          <w:trHeight w:val="720"/>
        </w:trPr>
        <w:tc>
          <w:tcPr>
            <w:tcW w:w="4410" w:type="dxa"/>
            <w:gridSpan w:val="2"/>
            <w:tcBorders>
              <w:bottom w:val="single" w:sz="18" w:space="0" w:color="auto"/>
            </w:tcBorders>
          </w:tcPr>
          <w:p w14:paraId="765BEE64" w14:textId="77777777" w:rsidR="008E33B6" w:rsidRDefault="008E33B6" w:rsidP="00F03DB0">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FD55C21" w14:textId="77777777" w:rsidR="008E33B6" w:rsidRDefault="008E33B6" w:rsidP="00F03DB0">
            <w:pPr>
              <w:pStyle w:val="Heading3"/>
              <w:numPr>
                <w:ilvl w:val="0"/>
                <w:numId w:val="0"/>
              </w:numPr>
              <w:bidi/>
              <w:ind w:left="270" w:right="1384"/>
              <w:rPr>
                <w:b/>
                <w:bCs/>
                <w:sz w:val="48"/>
                <w:szCs w:val="48"/>
                <w:rtl/>
                <w:lang w:bidi="ar-EG"/>
              </w:rPr>
            </w:pPr>
            <w:r>
              <w:rPr>
                <w:b/>
                <w:bCs/>
                <w:sz w:val="48"/>
                <w:szCs w:val="48"/>
                <w:rtl/>
              </w:rPr>
              <w:t>الأمم المتحدة</w:t>
            </w:r>
          </w:p>
        </w:tc>
      </w:tr>
      <w:tr w:rsidR="008E33B6" w14:paraId="36953B49" w14:textId="77777777" w:rsidTr="00F03D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9343458" w14:textId="77777777" w:rsidR="008E33B6" w:rsidRDefault="008E33B6" w:rsidP="00F03DB0">
            <w:pPr>
              <w:spacing w:before="120"/>
              <w:jc w:val="left"/>
              <w:rPr>
                <w:lang w:val="en-US"/>
              </w:rPr>
            </w:pPr>
            <w:r>
              <w:rPr>
                <w:noProof/>
                <w:lang w:val="it-IT" w:eastAsia="it-IT"/>
              </w:rPr>
              <w:drawing>
                <wp:anchor distT="0" distB="0" distL="114300" distR="114300" simplePos="0" relativeHeight="251663360" behindDoc="0" locked="0" layoutInCell="0" allowOverlap="1" wp14:anchorId="09E72527" wp14:editId="0388FD8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it-IT" w:eastAsia="it-IT"/>
              </w:rPr>
              <w:drawing>
                <wp:anchor distT="0" distB="0" distL="114300" distR="114300" simplePos="0" relativeHeight="251662336" behindDoc="1" locked="0" layoutInCell="0" allowOverlap="1" wp14:anchorId="39739610" wp14:editId="2250B21D">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42C90BC7" w14:textId="77777777" w:rsidR="008E33B6" w:rsidRDefault="008E33B6" w:rsidP="00F03DB0">
            <w:pPr>
              <w:spacing w:before="120"/>
              <w:jc w:val="left"/>
              <w:rPr>
                <w:lang w:val="en-US"/>
              </w:rPr>
            </w:pPr>
            <w:r>
              <w:rPr>
                <w:lang w:val="en-US"/>
              </w:rPr>
              <w:t>GENERAL</w:t>
            </w:r>
          </w:p>
          <w:p w14:paraId="35D5BC24" w14:textId="77777777" w:rsidR="008E33B6" w:rsidRPr="009B0D30" w:rsidRDefault="008E33B6" w:rsidP="008E33B6"/>
          <w:p w14:paraId="639F8BAA" w14:textId="761C8466" w:rsidR="008E33B6" w:rsidRPr="009B0D30" w:rsidRDefault="002715AD" w:rsidP="008E33B6">
            <w:r>
              <w:fldChar w:fldCharType="begin"/>
            </w:r>
            <w:r>
              <w:instrText xml:space="preserve"> DOCPROPERTY "Document number"  \* MERGEFORMAT </w:instrText>
            </w:r>
            <w:r>
              <w:fldChar w:fldCharType="separate"/>
            </w:r>
            <w:r w:rsidR="00F03DB0">
              <w:t>UNEP/</w:t>
            </w:r>
            <w:proofErr w:type="spellStart"/>
            <w:r w:rsidR="00F03DB0">
              <w:t>OzL.Pro</w:t>
            </w:r>
            <w:proofErr w:type="spellEnd"/>
            <w:r w:rsidR="00F03DB0">
              <w:t>/ExCom/89/7</w:t>
            </w:r>
            <w:r>
              <w:fldChar w:fldCharType="end"/>
            </w:r>
          </w:p>
          <w:p w14:paraId="7ABDE9BF" w14:textId="77777777" w:rsidR="008E33B6" w:rsidRPr="009B0D30" w:rsidRDefault="00B52E4D" w:rsidP="008E33B6">
            <w:r w:rsidRPr="009B0D30">
              <w:fldChar w:fldCharType="begin"/>
            </w:r>
            <w:r w:rsidR="008E33B6" w:rsidRPr="009B0D30">
              <w:instrText xml:space="preserve"> DOCPROPERTY "Revision date" \@ "d MMMM YYYY"  \* MERGEFORMAT </w:instrText>
            </w:r>
            <w:r w:rsidRPr="009B0D30">
              <w:fldChar w:fldCharType="separate"/>
            </w:r>
            <w:r w:rsidR="008E33B6">
              <w:t>14 February 2022</w:t>
            </w:r>
            <w:r w:rsidRPr="009B0D30">
              <w:fldChar w:fldCharType="end"/>
            </w:r>
          </w:p>
          <w:p w14:paraId="62BD414A" w14:textId="77777777" w:rsidR="008E33B6" w:rsidRPr="009B0D30" w:rsidRDefault="008E33B6" w:rsidP="008E33B6">
            <w:pPr>
              <w:rPr>
                <w:caps/>
              </w:rPr>
            </w:pPr>
          </w:p>
          <w:p w14:paraId="117EAC4C" w14:textId="77777777" w:rsidR="008E33B6" w:rsidRDefault="008E33B6" w:rsidP="00F03DB0">
            <w:pPr>
              <w:spacing w:before="120"/>
              <w:jc w:val="left"/>
              <w:rPr>
                <w:lang w:val="en-US"/>
              </w:rPr>
            </w:pPr>
            <w:r>
              <w:rPr>
                <w:lang w:val="en-US"/>
              </w:rPr>
              <w:t>ARABIC</w:t>
            </w:r>
          </w:p>
          <w:p w14:paraId="43A48F1D" w14:textId="77777777" w:rsidR="008E33B6" w:rsidRDefault="008E33B6" w:rsidP="00F03DB0">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B132B85" w14:textId="77777777" w:rsidR="008E33B6" w:rsidRDefault="008E33B6" w:rsidP="00F03DB0">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9795AF1" w14:textId="77777777" w:rsidR="008E33B6" w:rsidRDefault="008E33B6" w:rsidP="00F03DB0">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FA2B048" w14:textId="77777777" w:rsidR="008E33B6" w:rsidRDefault="008E33B6" w:rsidP="00F03DB0">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F51A71A" w14:textId="77777777" w:rsidR="008E33B6" w:rsidRDefault="008E33B6" w:rsidP="00F03DB0">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A846E54" w14:textId="77777777" w:rsidR="008E33B6" w:rsidRDefault="008E33B6" w:rsidP="00F03DB0">
            <w:pPr>
              <w:rPr>
                <w:caps/>
                <w:lang w:val="en-US"/>
              </w:rPr>
            </w:pPr>
          </w:p>
          <w:p w14:paraId="75897D34" w14:textId="77777777" w:rsidR="008E33B6" w:rsidRDefault="008E33B6" w:rsidP="00F03DB0">
            <w:pPr>
              <w:rPr>
                <w:lang w:val="en-US"/>
              </w:rPr>
            </w:pPr>
          </w:p>
        </w:tc>
      </w:tr>
    </w:tbl>
    <w:p w14:paraId="1610420E" w14:textId="77777777" w:rsidR="008E33B6" w:rsidRDefault="008E33B6" w:rsidP="008E33B6">
      <w:pPr>
        <w:pStyle w:val="Caption"/>
        <w:spacing w:line="200" w:lineRule="exact"/>
        <w:ind w:left="187" w:right="187" w:hanging="187"/>
        <w:jc w:val="both"/>
        <w:rPr>
          <w:rFonts w:cs="Akhbar MT"/>
          <w:b/>
          <w:bCs/>
          <w:sz w:val="28"/>
          <w:szCs w:val="28"/>
          <w:rtl/>
        </w:rPr>
      </w:pPr>
    </w:p>
    <w:p w14:paraId="08C2C118" w14:textId="77777777" w:rsidR="008E33B6" w:rsidRDefault="008E33B6" w:rsidP="008E33B6">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2767D6D" w14:textId="77777777" w:rsidR="008E33B6" w:rsidRDefault="008E33B6" w:rsidP="008E33B6">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6B691EC" w14:textId="77777777" w:rsidR="008E33B6" w:rsidRPr="00A755B6" w:rsidRDefault="008E33B6" w:rsidP="008E33B6">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التاسع</w:t>
      </w:r>
      <w:r w:rsidRPr="00A755B6">
        <w:rPr>
          <w:rFonts w:hint="cs"/>
          <w:sz w:val="28"/>
          <w:szCs w:val="28"/>
          <w:rtl/>
          <w:lang w:val="en-US" w:eastAsia="en-CA"/>
        </w:rPr>
        <w:t xml:space="preserve"> والثمانون</w:t>
      </w:r>
    </w:p>
    <w:p w14:paraId="2508BD9D" w14:textId="77777777" w:rsidR="008E33B6" w:rsidRDefault="008E33B6" w:rsidP="008E33B6">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 </w:t>
      </w:r>
      <w:r>
        <w:rPr>
          <w:rFonts w:hint="cs"/>
          <w:sz w:val="28"/>
          <w:szCs w:val="28"/>
          <w:rtl/>
        </w:rPr>
        <w:t>7</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11</w:t>
      </w:r>
      <w:r w:rsidRPr="00A755B6">
        <w:rPr>
          <w:rFonts w:hint="cs"/>
          <w:sz w:val="28"/>
          <w:szCs w:val="28"/>
          <w:rtl/>
        </w:rPr>
        <w:t xml:space="preserve"> </w:t>
      </w:r>
      <w:r>
        <w:rPr>
          <w:rFonts w:hint="cs"/>
          <w:sz w:val="28"/>
          <w:szCs w:val="28"/>
          <w:rtl/>
        </w:rPr>
        <w:t>مارس</w:t>
      </w:r>
      <w:r w:rsidRPr="00A755B6">
        <w:rPr>
          <w:rFonts w:asciiTheme="majorBidi" w:hAnsiTheme="majorBidi" w:cstheme="majorBidi" w:hint="cs"/>
          <w:sz w:val="28"/>
          <w:szCs w:val="28"/>
          <w:rtl/>
          <w:lang w:bidi="ar-SY"/>
        </w:rPr>
        <w:t>/</w:t>
      </w:r>
      <w:r w:rsidRPr="00A755B6">
        <w:rPr>
          <w:rFonts w:hint="cs"/>
          <w:sz w:val="28"/>
          <w:szCs w:val="28"/>
          <w:rtl/>
        </w:rPr>
        <w:t xml:space="preserve"> </w:t>
      </w:r>
      <w:r>
        <w:rPr>
          <w:rFonts w:ascii="Arial" w:hAnsi="Arial" w:cs="Arial" w:hint="cs"/>
          <w:color w:val="474747"/>
          <w:sz w:val="28"/>
          <w:szCs w:val="28"/>
          <w:rtl/>
          <w:lang w:val="en-US"/>
        </w:rPr>
        <w:t>آذار</w:t>
      </w:r>
      <w:r w:rsidRPr="00DB2568">
        <w:rPr>
          <w:rFonts w:hint="cs"/>
          <w:sz w:val="28"/>
          <w:szCs w:val="28"/>
          <w:rtl/>
        </w:rPr>
        <w:t xml:space="preserve"> </w:t>
      </w:r>
      <w:r>
        <w:rPr>
          <w:rFonts w:asciiTheme="majorBidi" w:hAnsiTheme="majorBidi" w:cstheme="majorBidi" w:hint="cs"/>
          <w:sz w:val="26"/>
          <w:szCs w:val="26"/>
          <w:rtl/>
          <w:lang w:bidi="ar-SY"/>
        </w:rPr>
        <w:t>2022</w:t>
      </w:r>
    </w:p>
    <w:p w14:paraId="5B5EF053" w14:textId="60DDE1B4" w:rsidR="008E33B6" w:rsidRDefault="008E33B6" w:rsidP="008E33B6">
      <w:pPr>
        <w:pStyle w:val="0Heading0"/>
        <w:bidi/>
        <w:ind w:left="4"/>
        <w:rPr>
          <w:sz w:val="28"/>
          <w:szCs w:val="28"/>
          <w:rtl/>
        </w:rPr>
      </w:pPr>
      <w:r w:rsidRPr="00720452">
        <w:rPr>
          <w:rFonts w:hint="cs"/>
          <w:sz w:val="28"/>
          <w:szCs w:val="28"/>
          <w:rtl/>
        </w:rPr>
        <w:t>أرجئ الى</w:t>
      </w:r>
      <w:r>
        <w:rPr>
          <w:rFonts w:hint="cs"/>
          <w:sz w:val="28"/>
          <w:szCs w:val="28"/>
          <w:rtl/>
        </w:rPr>
        <w:t>16، 18- 20 مايو/ آيار 20</w:t>
      </w:r>
      <w:r w:rsidR="00FD041B">
        <w:rPr>
          <w:rFonts w:hint="cs"/>
          <w:sz w:val="28"/>
          <w:szCs w:val="28"/>
          <w:rtl/>
        </w:rPr>
        <w:t>2</w:t>
      </w:r>
      <w:r>
        <w:rPr>
          <w:rFonts w:hint="cs"/>
          <w:sz w:val="28"/>
          <w:szCs w:val="28"/>
          <w:rtl/>
        </w:rPr>
        <w:t>2 (الجزء الأول)</w:t>
      </w:r>
    </w:p>
    <w:p w14:paraId="64367425" w14:textId="77777777" w:rsidR="008E33B6" w:rsidRDefault="008E33B6" w:rsidP="008E33B6">
      <w:pPr>
        <w:pStyle w:val="0Heading0"/>
        <w:bidi/>
        <w:ind w:left="4"/>
        <w:rPr>
          <w:rFonts w:cs="Arabic Transparent"/>
          <w:sz w:val="28"/>
          <w:szCs w:val="28"/>
          <w:lang w:bidi="ar-DZ"/>
        </w:rPr>
      </w:pPr>
      <w:r>
        <w:rPr>
          <w:rFonts w:hint="cs"/>
          <w:sz w:val="28"/>
          <w:szCs w:val="28"/>
          <w:rtl/>
        </w:rPr>
        <w:t>و16-18 يونيه/ حزيران 2022 (الجزء الثاني)</w:t>
      </w:r>
      <w:r>
        <w:rPr>
          <w:rStyle w:val="FootnoteReference"/>
          <w:rFonts w:asciiTheme="majorBidi" w:hAnsiTheme="majorBidi" w:cstheme="majorBidi"/>
          <w:sz w:val="26"/>
          <w:szCs w:val="26"/>
          <w:rtl/>
          <w:lang w:bidi="ar-SY"/>
        </w:rPr>
        <w:footnoteReference w:id="1"/>
      </w:r>
    </w:p>
    <w:p w14:paraId="1812A109" w14:textId="77777777" w:rsidR="008E33B6" w:rsidRDefault="008E33B6" w:rsidP="008E33B6">
      <w:pPr>
        <w:bidi/>
        <w:jc w:val="left"/>
        <w:rPr>
          <w:sz w:val="24"/>
          <w:szCs w:val="24"/>
          <w:rtl/>
          <w:lang w:val="en-US" w:eastAsia="zh-CN" w:bidi="ar-EG"/>
        </w:rPr>
      </w:pPr>
    </w:p>
    <w:p w14:paraId="1DB897D6" w14:textId="77777777" w:rsidR="009446EB" w:rsidRDefault="009446EB" w:rsidP="009446EB">
      <w:pPr>
        <w:bidi/>
        <w:jc w:val="left"/>
        <w:rPr>
          <w:lang w:bidi="ar-EG"/>
        </w:rPr>
      </w:pPr>
    </w:p>
    <w:p w14:paraId="0FE28B91" w14:textId="77777777" w:rsidR="00BE30B6" w:rsidRDefault="00BE30B6" w:rsidP="00BE30B6">
      <w:pPr>
        <w:bidi/>
        <w:jc w:val="left"/>
        <w:rPr>
          <w:sz w:val="24"/>
          <w:szCs w:val="24"/>
          <w:lang w:val="en-US" w:eastAsia="zh-CN" w:bidi="ar-EG"/>
        </w:rPr>
      </w:pPr>
    </w:p>
    <w:p w14:paraId="0110EEE1" w14:textId="77777777" w:rsidR="00BE30B6" w:rsidRPr="009B0D30" w:rsidRDefault="00BE30B6" w:rsidP="00BE30B6">
      <w:pPr>
        <w:bidi/>
        <w:jc w:val="left"/>
      </w:pPr>
    </w:p>
    <w:p w14:paraId="01A8DFDF" w14:textId="77777777" w:rsidR="00BE30B6" w:rsidRDefault="00BE30B6" w:rsidP="00BE30B6">
      <w:pPr>
        <w:bidi/>
        <w:jc w:val="left"/>
      </w:pPr>
    </w:p>
    <w:p w14:paraId="46A10EFB" w14:textId="77777777" w:rsidR="00BE30B6" w:rsidRPr="00F00F13" w:rsidRDefault="00BE30B6" w:rsidP="00BE30B6">
      <w:pPr>
        <w:bidi/>
        <w:jc w:val="center"/>
        <w:rPr>
          <w:bCs/>
          <w:caps/>
          <w:rtl/>
          <w:lang w:bidi="ar-EG"/>
        </w:rPr>
      </w:pPr>
      <w:r>
        <w:rPr>
          <w:rFonts w:hint="cs"/>
          <w:bCs/>
          <w:caps/>
          <w:rtl/>
          <w:lang w:bidi="ar-EG"/>
        </w:rPr>
        <w:t>الاستراتيجيات والتدابير السياساتية والالتزامات المحتملة فضلا عن المشروعات والأنشطة</w:t>
      </w:r>
      <w:r>
        <w:rPr>
          <w:rFonts w:hint="cs"/>
          <w:bCs/>
          <w:caps/>
          <w:rtl/>
          <w:lang w:bidi="ar-EG"/>
        </w:rPr>
        <w:br/>
        <w:t>التي يمكن إدراجها في المرحلة الأولى من خطط خفض</w:t>
      </w:r>
      <w:r>
        <w:rPr>
          <w:bCs/>
          <w:caps/>
          <w:rtl/>
          <w:lang w:bidi="ar-EG"/>
        </w:rPr>
        <w:br/>
      </w:r>
      <w:r>
        <w:rPr>
          <w:rFonts w:hint="cs"/>
          <w:bCs/>
          <w:caps/>
          <w:rtl/>
          <w:lang w:bidi="ar-EG"/>
        </w:rPr>
        <w:t>الهيدروفلوروكربون في بلدان المادة 5</w:t>
      </w:r>
      <w:r>
        <w:rPr>
          <w:bCs/>
          <w:caps/>
          <w:rtl/>
          <w:lang w:bidi="ar-EG"/>
        </w:rPr>
        <w:br/>
      </w:r>
      <w:r>
        <w:rPr>
          <w:rFonts w:hint="cs"/>
          <w:bCs/>
          <w:caps/>
          <w:rtl/>
          <w:lang w:bidi="ar-EG"/>
        </w:rPr>
        <w:t>(المقرر 88/75)</w:t>
      </w:r>
    </w:p>
    <w:p w14:paraId="2BC89587" w14:textId="77777777" w:rsidR="00BE30B6" w:rsidRDefault="00BE30B6" w:rsidP="00BE30B6">
      <w:pPr>
        <w:bidi/>
        <w:jc w:val="center"/>
        <w:rPr>
          <w:b/>
          <w:rtl/>
          <w:lang w:bidi="ar-EG"/>
        </w:rPr>
      </w:pPr>
    </w:p>
    <w:p w14:paraId="491D1B35" w14:textId="77777777" w:rsidR="00BE30B6" w:rsidRDefault="00BE30B6" w:rsidP="00BE30B6">
      <w:pPr>
        <w:bidi/>
        <w:jc w:val="center"/>
        <w:rPr>
          <w:b/>
        </w:rPr>
      </w:pPr>
    </w:p>
    <w:p w14:paraId="7CA99ECF" w14:textId="77777777" w:rsidR="00BE30B6" w:rsidRDefault="00BE30B6" w:rsidP="00BE30B6">
      <w:pPr>
        <w:bidi/>
        <w:jc w:val="center"/>
        <w:rPr>
          <w:b/>
        </w:rPr>
      </w:pPr>
    </w:p>
    <w:p w14:paraId="123E743F" w14:textId="77777777" w:rsidR="00BE30B6" w:rsidRPr="00DC787A" w:rsidRDefault="00BE30B6" w:rsidP="00BE30B6">
      <w:pPr>
        <w:pStyle w:val="Heading1"/>
        <w:numPr>
          <w:ilvl w:val="0"/>
          <w:numId w:val="0"/>
        </w:numPr>
        <w:bidi/>
      </w:pPr>
      <w:r>
        <w:rPr>
          <w:rFonts w:hint="cs"/>
          <w:rtl/>
        </w:rPr>
        <w:t>تتألف هذه الوثيقة من الآتي:</w:t>
      </w:r>
    </w:p>
    <w:p w14:paraId="00FE50E9" w14:textId="77777777" w:rsidR="00BE30B6" w:rsidRPr="00DC787A" w:rsidRDefault="00BE30B6" w:rsidP="00BE30B6">
      <w:pPr>
        <w:pStyle w:val="ListParagraph"/>
        <w:numPr>
          <w:ilvl w:val="0"/>
          <w:numId w:val="8"/>
        </w:numPr>
        <w:bidi/>
      </w:pPr>
      <w:r>
        <w:rPr>
          <w:rFonts w:hint="cs"/>
          <w:rtl/>
        </w:rPr>
        <w:t xml:space="preserve">مذكرة من الأمانة  تشير الى المناقشات التي جرت في الاجتماع الثامن والثمانين </w:t>
      </w:r>
    </w:p>
    <w:p w14:paraId="37729AB7" w14:textId="77777777" w:rsidR="00BE30B6" w:rsidRPr="00DC787A" w:rsidRDefault="00BE30B6" w:rsidP="00BE30B6">
      <w:pPr>
        <w:pStyle w:val="ListParagraph"/>
        <w:bidi/>
      </w:pPr>
    </w:p>
    <w:p w14:paraId="42A62E6E" w14:textId="77777777" w:rsidR="00BE30B6" w:rsidRDefault="00BE30B6" w:rsidP="00BE30B6">
      <w:pPr>
        <w:pStyle w:val="ListParagraph"/>
        <w:numPr>
          <w:ilvl w:val="0"/>
          <w:numId w:val="8"/>
        </w:numPr>
        <w:bidi/>
      </w:pPr>
      <w:r>
        <w:rPr>
          <w:rFonts w:hint="cs"/>
          <w:rtl/>
          <w:lang w:bidi="ar-EG"/>
        </w:rPr>
        <w:t xml:space="preserve">الاستراتيجيات والتدابير السياساتية والالتزامات فضلا عن المشروعات والأنشطة التي يمكن إدراجها في المرحلة الأولى من خطط خفض الهيدروفلوروكربون لبلدان المادة 5 التي أعدتها الأمانة للنقاش في الاجتماع الثامن والثمانين (الوثيقة </w:t>
      </w:r>
      <w:r w:rsidRPr="00DC787A">
        <w:t>UNEP/</w:t>
      </w:r>
      <w:proofErr w:type="spellStart"/>
      <w:r w:rsidRPr="00DC787A">
        <w:t>OzL.Pro</w:t>
      </w:r>
      <w:proofErr w:type="spellEnd"/>
      <w:r w:rsidRPr="00DC787A">
        <w:t>/ExCom/88/71</w:t>
      </w:r>
      <w:r>
        <w:rPr>
          <w:rFonts w:hint="cs"/>
          <w:rtl/>
          <w:lang w:bidi="ar-EG"/>
        </w:rPr>
        <w:t>)</w:t>
      </w:r>
    </w:p>
    <w:p w14:paraId="7C500FFE" w14:textId="77777777" w:rsidR="00BE30B6" w:rsidRDefault="00BE30B6" w:rsidP="00BE30B6">
      <w:pPr>
        <w:bidi/>
        <w:jc w:val="left"/>
      </w:pPr>
      <w:r>
        <w:br w:type="page"/>
      </w:r>
    </w:p>
    <w:p w14:paraId="268281E7" w14:textId="77777777" w:rsidR="00BE30B6" w:rsidRPr="00D939F9" w:rsidRDefault="00BE30B6" w:rsidP="00BE30B6">
      <w:pPr>
        <w:pStyle w:val="Heading1"/>
        <w:numPr>
          <w:ilvl w:val="0"/>
          <w:numId w:val="0"/>
        </w:numPr>
        <w:bidi/>
        <w:jc w:val="center"/>
        <w:rPr>
          <w:bCs/>
        </w:rPr>
      </w:pPr>
      <w:r>
        <w:rPr>
          <w:rFonts w:hint="cs"/>
          <w:bCs/>
          <w:rtl/>
        </w:rPr>
        <w:lastRenderedPageBreak/>
        <w:t>مذكرة الأمانة</w:t>
      </w:r>
    </w:p>
    <w:p w14:paraId="77BE53DB" w14:textId="77777777" w:rsidR="00BE30B6" w:rsidRDefault="00BE30B6" w:rsidP="00BE30B6">
      <w:pPr>
        <w:pStyle w:val="Heading1"/>
        <w:bidi/>
      </w:pPr>
      <w:r>
        <w:rPr>
          <w:rFonts w:hint="cs"/>
          <w:rtl/>
        </w:rPr>
        <w:t xml:space="preserve">استجابة للمقرر 84/54(ب)، قدمت الأمانة للاجتماع السابع والثمانين الوثيقة </w:t>
      </w:r>
      <w:r w:rsidRPr="00DC787A">
        <w:t>UNEP/</w:t>
      </w:r>
      <w:proofErr w:type="spellStart"/>
      <w:r w:rsidRPr="00DC787A">
        <w:t>OzL.Pro</w:t>
      </w:r>
      <w:proofErr w:type="spellEnd"/>
      <w:r w:rsidRPr="00DC787A">
        <w:t>/ExCom/87/45</w:t>
      </w:r>
      <w:r>
        <w:rPr>
          <w:rFonts w:hint="cs"/>
          <w:rtl/>
        </w:rPr>
        <w:t xml:space="preserve"> عن الاستراتيجيات والتدابير السياساتية والالتزامات فضلا عن المشروعات والأنشطة التي يمكن إدراجها في المرحلة الأولى من خطط خفض الهيدروفلوروكربون لبلدان المادة 5 لضمان الحد من  استهلاك الهيدروفلوروكربون وخفضه وهو الإستهلاك الذى تمت استدامته بمرور الوقت مع مراعاة التنفيذ الموازي أو المتكامل لإزالة الهيدروكلوروفلوروكربون وأنشطة خفض الهيدروفلوروكربون حسب مقتضى الحال.</w:t>
      </w:r>
      <w:r w:rsidRPr="00401C3F">
        <w:rPr>
          <w:rStyle w:val="FootnoteReference"/>
        </w:rPr>
        <w:t xml:space="preserve"> </w:t>
      </w:r>
      <w:r w:rsidRPr="00DC787A">
        <w:rPr>
          <w:rStyle w:val="FootnoteReference"/>
        </w:rPr>
        <w:footnoteReference w:id="2"/>
      </w:r>
    </w:p>
    <w:p w14:paraId="5BA3E9B3" w14:textId="77777777" w:rsidR="00BE30B6" w:rsidRDefault="00BE30B6" w:rsidP="00BE30B6">
      <w:pPr>
        <w:pStyle w:val="Heading1"/>
        <w:bidi/>
      </w:pPr>
      <w:r>
        <w:rPr>
          <w:rFonts w:hint="cs"/>
          <w:rtl/>
        </w:rPr>
        <w:t>وعلاوة على التقديم بواسطة الأمانة خلال الاجتماع الرسمي السابع والثمانين على الإنتريت، ساد شعور بالرضا على الوثيقة التي أثارت عددا من القضايا الهامة وأظهرت الفرص المتاحة لبلدان المادة 5 لإدراج أو التزامن بشأن أنشطة خفض الهيدروفلوروكربون وإزالة الهيدروفلوروكربون، وجرى إبراز بعض العناصر على أنها مثيرة للاهتمام أو جديرة بمزيد من النظر والتي تتضمن: احتمالات استخدام نهج متكامل إزاء مشروعات الهيدروفلوروكربون والمواد الهيدروكلوروفلوروكربونية، واستخدام الدروس المستفادة خلال نظم التراخيص والاستيراد، وفرص اتخاذ إجراءات مبكرة للحد من زيادة استهلاك الهيدروفلوروكربون، وأهلية القطاعات أو القطاعات الفرعية لتقديم الخطط في وقت مبكر، وتوفير التمويل على أساس كل حالة على حده، والمعالجات المختلفة لبلدان المادة 5 من المجموعة الأولى والمجموعة الثانية وأهلية البلدان التي لم تصدق على تعديل كيجالي إلاّ أنها قدمت خطاب نوايا. وأعرب عدد من الأعضاء من أطراف المادة 5 عن شواغلهم من أن تؤدي التدابير المقترحة إما الى إحداث تناقض أو ان تصبح أكثر تشددا أو تخفض المرونة المتاحة لبلدان المادة 5 بمقتضى المقرر 27/2.</w:t>
      </w:r>
    </w:p>
    <w:p w14:paraId="3A495CA8" w14:textId="77777777" w:rsidR="00BE30B6" w:rsidRDefault="00BE30B6" w:rsidP="00BE30B6">
      <w:pPr>
        <w:pStyle w:val="Heading1"/>
        <w:bidi/>
      </w:pPr>
      <w:r>
        <w:rPr>
          <w:rFonts w:hint="cs"/>
          <w:rtl/>
        </w:rPr>
        <w:t xml:space="preserve">ونظرا لما تنطوي عليه هذه المسائل قيد المناقشة من تعقيد، اتفق على أن الأمر يتطلب المزيد من الوقت والمزيد من المعلومات، وإجراء تحليل أكثر </w:t>
      </w:r>
      <w:r>
        <w:rPr>
          <w:rFonts w:hint="cs"/>
          <w:rtl/>
          <w:lang w:bidi="ar-EG"/>
        </w:rPr>
        <w:t>تعمقا لبعض الأفكار. وعقب إدراك أن المسالة لا يمكن نظرها بصورة ملائمة إلاّ بعد اجتماع مباشر، أرجأت اللجنة التنفيذية المسألة الى نظر الوثيقة خلال الاجتماع الثامن والثمانين (المقرر 87/49).</w:t>
      </w:r>
    </w:p>
    <w:p w14:paraId="2B7470B3" w14:textId="77777777" w:rsidR="00BE30B6" w:rsidRPr="00CF3854" w:rsidRDefault="00BE30B6" w:rsidP="00BE30B6">
      <w:pPr>
        <w:pStyle w:val="Heading1"/>
        <w:bidi/>
        <w:rPr>
          <w:b/>
        </w:rPr>
      </w:pPr>
      <w:r>
        <w:rPr>
          <w:rFonts w:hint="cs"/>
          <w:b/>
          <w:rtl/>
        </w:rPr>
        <w:t xml:space="preserve">وإعمالا للمقرر 87/49، قدمت الأمانة خلال الاجتماع الثامن والثمانين الوثيقة </w:t>
      </w:r>
      <w:r w:rsidRPr="00DC787A">
        <w:t>UNEP/</w:t>
      </w:r>
      <w:proofErr w:type="spellStart"/>
      <w:r w:rsidRPr="00DC787A">
        <w:t>OzL.Pro</w:t>
      </w:r>
      <w:proofErr w:type="spellEnd"/>
      <w:r w:rsidRPr="00DC787A">
        <w:t>/ExCom/88/71</w:t>
      </w:r>
      <w:r>
        <w:rPr>
          <w:rFonts w:hint="cs"/>
          <w:b/>
          <w:rtl/>
        </w:rPr>
        <w:t xml:space="preserve">، التي كانت تمثل الى حد كبير نفس الوثيقة </w:t>
      </w:r>
      <w:r w:rsidRPr="00DC787A">
        <w:t>UNEP/</w:t>
      </w:r>
      <w:proofErr w:type="spellStart"/>
      <w:r w:rsidRPr="00DC787A">
        <w:t>OzL.Pro</w:t>
      </w:r>
      <w:proofErr w:type="spellEnd"/>
      <w:r w:rsidRPr="00DC787A">
        <w:t>/ExCom/87/45</w:t>
      </w:r>
      <w:r>
        <w:rPr>
          <w:rFonts w:hint="cs"/>
          <w:b/>
          <w:rtl/>
        </w:rPr>
        <w:t xml:space="preserve"> غير أنه نظرا لأن المبادئ التوجيهية لإعداد خطط كيجالي لتنفيذ الهيدروفلوروكربون التي ووفق عليها خلال الاجتماع السابع والثمانين كانت تغطي بالفعل بعض العناصر التي نوقشت في الوثيقة، أجرت الأمانة العديد من الملاحظات على التوصيات الواردة في الوثيقة التي قدمت للاجتماع السابع والثمانين لإجراء المزيد من النظر بواسطة اللجنة التنفيذية.</w:t>
      </w:r>
    </w:p>
    <w:p w14:paraId="2D144A6F" w14:textId="77777777" w:rsidR="00BE30B6" w:rsidRPr="009E23B2" w:rsidRDefault="00BE30B6" w:rsidP="00BE30B6">
      <w:pPr>
        <w:pStyle w:val="Heading1"/>
        <w:widowControl w:val="0"/>
        <w:bidi/>
        <w:rPr>
          <w:b/>
        </w:rPr>
      </w:pPr>
      <w:r>
        <w:rPr>
          <w:rFonts w:hint="cs"/>
          <w:b/>
          <w:rtl/>
        </w:rPr>
        <w:t xml:space="preserve">وناقشت اللجنة التنفيذية الوثيقة خلال اجتماعها الرسمي عبر الانترنت تلتها مناقشات في فريق الاتصال الذي أنشئ لمناقشة المسالة، عقد الأعضاء مناقشات عامة بشأن العديد من العناصر الواردة في الوثيقة إلاّ أنهم عجزوا عن الدخول في مناقشات أكثر فنية بشأن بعض الأفكار الأخرى. ورأى بعض الأعضاء أن الأمر يحتاج الى مزيد من الوقت للتوصل الى فهم أفضل لتلك الأفكار، وأعربوا عن تفضيلهم معالجة التوصيات أو اتخاذ مقرر آخر في ذلك الوقت. وأثيرت أيضا شواغل، بأن مفهوم الحد من زيادة استهلاك الهيدروفلوروكربون حيث رأي بعض الأعضاء بأنها قد تشكل التزاما يتجاوز صلاحيات المقرر 28/2 أو يزيل المرونة التي وفرها المقرر لبلدان المادة 5 كما رأي أعضاء آخرون أن من الضروري اصدار مقرر يتعلق أولا بالمبادئ التكاليفية للهيدروفلوروكربون إلاّ أن أعضاء آخرين كانوا يفضلون إصدار مقرر يشير الى أن الوثيقة سوف تستخدم كمرجع بواسطة بلدان المادة 5 والوكالات الثنائية والمنفذة لدى وضع استراتيجيات لخفض المواد الهيدروفلوروكربون وفي إعداد خطة كيجالي لتنفيذ الهيدروفلوروكربون وعلى أساس الفهم بأن الأفكار والمقترحات لن تعتبر إشارية أو إلزامية بل لكي تؤخذ في الاعتبار كمرجع بالاعتماد على الظروف الطبيعية لكل بلد مع مراعاة أن الغرض الأساسي من هذه المشروعات يتمثل في خفض الهيدروفلوروكربون واستدامة الامتثال. واقترح أحد الأعضاء نصا لمشروع مقرر بناء على ذلك. وعلى الرغم من عدم التوصل الى توافق في الآراء بشأن إصدار مقرر عن المقترح، أعرب الفريق عن اهتمامه بمواصلة المناقشات بشأن الفكرة وبشأن الوثيقة </w:t>
      </w:r>
      <w:r w:rsidRPr="00DC787A">
        <w:t>UNEP/</w:t>
      </w:r>
      <w:proofErr w:type="spellStart"/>
      <w:r w:rsidRPr="00DC787A">
        <w:t>OzL.Pro</w:t>
      </w:r>
      <w:proofErr w:type="spellEnd"/>
      <w:r w:rsidRPr="00DC787A">
        <w:t>/ExCom/88/71</w:t>
      </w:r>
      <w:r>
        <w:rPr>
          <w:rFonts w:hint="cs"/>
          <w:b/>
          <w:rtl/>
        </w:rPr>
        <w:t xml:space="preserve"> خلال الاجتماع التالي.</w:t>
      </w:r>
    </w:p>
    <w:p w14:paraId="7E786222" w14:textId="77777777" w:rsidR="00BE30B6" w:rsidRDefault="00BE30B6" w:rsidP="00BE30B6">
      <w:pPr>
        <w:pStyle w:val="Heading1"/>
        <w:bidi/>
      </w:pPr>
      <w:r>
        <w:rPr>
          <w:rFonts w:hint="cs"/>
          <w:rtl/>
        </w:rPr>
        <w:t xml:space="preserve">وعلى ذلك قررت اللجنة التنفيذية أن تواصل خلال الاجتماع التاسع والثمانين المناقشات بشأن الوثيقة </w:t>
      </w:r>
      <w:r w:rsidRPr="00DC787A">
        <w:t>UNEP/</w:t>
      </w:r>
      <w:proofErr w:type="spellStart"/>
      <w:r w:rsidRPr="00DC787A">
        <w:t>OzL.Pro</w:t>
      </w:r>
      <w:proofErr w:type="spellEnd"/>
      <w:r w:rsidRPr="00DC787A">
        <w:t>/ExCom/88/71</w:t>
      </w:r>
      <w:r>
        <w:rPr>
          <w:rFonts w:hint="cs"/>
          <w:rtl/>
        </w:rPr>
        <w:t xml:space="preserve"> وبشأن نص مشروع المقرر مع السعي الى تشجيع الوكالات الثنائية والمنفذة وبلدان المادة 5 وفقا لظروفها الوطنية على أن تراعى، حسب مقتضى الحال الأفكار والاقتراحات الواردة في الوثيقة لدى وضع الاستراتيجيات لخفض المواد الهيدروفلوروكربونية ووضع خطة كيجالي لتنفيذ الهيدروفلوروكربون (المقرر 88/75).</w:t>
      </w:r>
    </w:p>
    <w:p w14:paraId="6B599C13" w14:textId="77777777" w:rsidR="00BE30B6" w:rsidRDefault="00BE30B6" w:rsidP="00BE30B6">
      <w:pPr>
        <w:pStyle w:val="Heading1"/>
        <w:bidi/>
      </w:pPr>
      <w:r>
        <w:rPr>
          <w:rFonts w:hint="cs"/>
          <w:rtl/>
        </w:rPr>
        <w:t xml:space="preserve">وإعمالا للمقرر 88/75 ترفق الوثيقة </w:t>
      </w:r>
      <w:r w:rsidRPr="00DC787A">
        <w:t>UNEP/</w:t>
      </w:r>
      <w:proofErr w:type="spellStart"/>
      <w:r w:rsidRPr="00DC787A">
        <w:t>OzL.Pro</w:t>
      </w:r>
      <w:proofErr w:type="spellEnd"/>
      <w:r w:rsidRPr="00DC787A">
        <w:t>/ExCom/88/71</w:t>
      </w:r>
      <w:r>
        <w:rPr>
          <w:rFonts w:hint="cs"/>
          <w:rtl/>
        </w:rPr>
        <w:t xml:space="preserve"> بهذه المذكرة لإجراء المزيد من المناقشات.</w:t>
      </w:r>
    </w:p>
    <w:p w14:paraId="6E199477" w14:textId="77777777" w:rsidR="00BE30B6" w:rsidRDefault="00BE30B6" w:rsidP="00BE30B6">
      <w:pPr>
        <w:bidi/>
        <w:jc w:val="center"/>
        <w:sectPr w:rsidR="00BE30B6"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t>--</w:t>
      </w:r>
    </w:p>
    <w:tbl>
      <w:tblPr>
        <w:tblW w:w="0" w:type="auto"/>
        <w:tblInd w:w="18" w:type="dxa"/>
        <w:tblLayout w:type="fixed"/>
        <w:tblLook w:val="0000" w:firstRow="0" w:lastRow="0" w:firstColumn="0" w:lastColumn="0" w:noHBand="0" w:noVBand="0"/>
      </w:tblPr>
      <w:tblGrid>
        <w:gridCol w:w="4059"/>
        <w:gridCol w:w="351"/>
        <w:gridCol w:w="3051"/>
        <w:gridCol w:w="2079"/>
      </w:tblGrid>
      <w:tr w:rsidR="00BE30B6" w:rsidRPr="0085564A" w14:paraId="2FD4B874" w14:textId="77777777" w:rsidTr="002715AD">
        <w:trPr>
          <w:trHeight w:val="720"/>
        </w:trPr>
        <w:tc>
          <w:tcPr>
            <w:tcW w:w="4410" w:type="dxa"/>
            <w:gridSpan w:val="2"/>
            <w:tcBorders>
              <w:bottom w:val="single" w:sz="18" w:space="0" w:color="auto"/>
            </w:tcBorders>
          </w:tcPr>
          <w:p w14:paraId="3C1EE96F" w14:textId="77777777" w:rsidR="00BE30B6" w:rsidRPr="0085564A" w:rsidRDefault="00BE30B6" w:rsidP="002715AD">
            <w:pPr>
              <w:jc w:val="left"/>
              <w:rPr>
                <w:rFonts w:asciiTheme="minorBidi" w:hAnsiTheme="minorBidi" w:cstheme="minorBidi"/>
                <w:b/>
                <w:bCs/>
                <w:lang w:val="en-US"/>
              </w:rPr>
            </w:pPr>
            <w:r w:rsidRPr="0085564A">
              <w:rPr>
                <w:rFonts w:asciiTheme="minorBidi" w:hAnsiTheme="minorBidi" w:cstheme="minorBidi"/>
                <w:b/>
                <w:bCs/>
                <w:sz w:val="72"/>
                <w:szCs w:val="72"/>
                <w:lang w:val="en-US"/>
              </w:rPr>
              <w:lastRenderedPageBreak/>
              <w:t>EP</w:t>
            </w:r>
            <w:r w:rsidRPr="0085564A">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8EE0F7C" w14:textId="77777777" w:rsidR="00BE30B6" w:rsidRPr="0085564A" w:rsidRDefault="00BE30B6" w:rsidP="002715AD">
            <w:pPr>
              <w:pStyle w:val="Heading3"/>
              <w:numPr>
                <w:ilvl w:val="0"/>
                <w:numId w:val="0"/>
              </w:numPr>
              <w:bidi/>
              <w:ind w:left="270" w:right="1384"/>
              <w:rPr>
                <w:b/>
                <w:bCs/>
                <w:sz w:val="48"/>
                <w:szCs w:val="48"/>
              </w:rPr>
            </w:pPr>
            <w:r w:rsidRPr="0085564A">
              <w:rPr>
                <w:b/>
                <w:bCs/>
                <w:sz w:val="48"/>
                <w:szCs w:val="48"/>
                <w:rtl/>
              </w:rPr>
              <w:t>الأمم المتحدة</w:t>
            </w:r>
          </w:p>
        </w:tc>
      </w:tr>
      <w:tr w:rsidR="00BE30B6" w:rsidRPr="0085564A" w14:paraId="7E75F214" w14:textId="77777777" w:rsidTr="002715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EB4FAA8" w14:textId="77777777" w:rsidR="00BE30B6" w:rsidRPr="0085564A" w:rsidRDefault="00BE30B6" w:rsidP="002715AD">
            <w:pPr>
              <w:spacing w:before="120"/>
              <w:jc w:val="left"/>
              <w:rPr>
                <w:lang w:val="en-US"/>
              </w:rPr>
            </w:pPr>
            <w:r w:rsidRPr="0085564A">
              <w:rPr>
                <w:noProof/>
                <w:lang w:eastAsia="en-CA"/>
              </w:rPr>
              <w:drawing>
                <wp:anchor distT="0" distB="0" distL="114300" distR="114300" simplePos="0" relativeHeight="251666432" behindDoc="0" locked="0" layoutInCell="0" allowOverlap="1" wp14:anchorId="5DEB1AA2" wp14:editId="1F6992B1">
                  <wp:simplePos x="0" y="0"/>
                  <wp:positionH relativeFrom="column">
                    <wp:posOffset>5010785</wp:posOffset>
                  </wp:positionH>
                  <wp:positionV relativeFrom="paragraph">
                    <wp:posOffset>643890</wp:posOffset>
                  </wp:positionV>
                  <wp:extent cx="658495" cy="555625"/>
                  <wp:effectExtent l="0" t="0" r="825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85564A">
              <w:rPr>
                <w:noProof/>
                <w:lang w:eastAsia="en-CA"/>
              </w:rPr>
              <w:drawing>
                <wp:anchor distT="0" distB="0" distL="114300" distR="114300" simplePos="0" relativeHeight="251665408" behindDoc="1" locked="0" layoutInCell="0" allowOverlap="1" wp14:anchorId="302D61F9" wp14:editId="581466D8">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85564A">
              <w:rPr>
                <w:lang w:val="en-US"/>
              </w:rPr>
              <w:t>Distr.</w:t>
            </w:r>
          </w:p>
          <w:p w14:paraId="5000C191" w14:textId="77777777" w:rsidR="00BE30B6" w:rsidRPr="0085564A" w:rsidRDefault="00BE30B6" w:rsidP="002715AD">
            <w:pPr>
              <w:spacing w:before="120"/>
              <w:jc w:val="left"/>
              <w:rPr>
                <w:lang w:val="en-US"/>
              </w:rPr>
            </w:pPr>
            <w:r w:rsidRPr="0085564A">
              <w:rPr>
                <w:lang w:val="en-US"/>
              </w:rPr>
              <w:t>GENERAL</w:t>
            </w:r>
          </w:p>
          <w:p w14:paraId="480EBCE7" w14:textId="77777777" w:rsidR="00BE30B6" w:rsidRPr="0085564A" w:rsidRDefault="00BE30B6" w:rsidP="002715AD">
            <w:pPr>
              <w:spacing w:before="120"/>
              <w:jc w:val="left"/>
              <w:rPr>
                <w:lang w:val="en-US"/>
              </w:rPr>
            </w:pPr>
          </w:p>
          <w:p w14:paraId="7871D2F7" w14:textId="77777777" w:rsidR="00BE30B6" w:rsidRPr="00E478B4" w:rsidRDefault="00BE30B6" w:rsidP="002715AD">
            <w:pPr>
              <w:rPr>
                <w:color w:val="000000" w:themeColor="text1"/>
                <w:rtl/>
              </w:rPr>
            </w:pPr>
            <w:r>
              <w:fldChar w:fldCharType="begin"/>
            </w:r>
            <w:r>
              <w:instrText xml:space="preserve"> DOCPROPERTY "Document number"  \* MERGEFORMAT </w:instrText>
            </w:r>
            <w:r>
              <w:fldChar w:fldCharType="separate"/>
            </w:r>
            <w:r w:rsidRPr="005A2A6E">
              <w:rPr>
                <w:color w:val="000000" w:themeColor="text1"/>
              </w:rPr>
              <w:t>UNEP/</w:t>
            </w:r>
            <w:proofErr w:type="spellStart"/>
            <w:r w:rsidRPr="005A2A6E">
              <w:rPr>
                <w:color w:val="000000" w:themeColor="text1"/>
              </w:rPr>
              <w:t>OzL.Pro</w:t>
            </w:r>
            <w:proofErr w:type="spellEnd"/>
            <w:r w:rsidRPr="005A2A6E">
              <w:rPr>
                <w:color w:val="000000" w:themeColor="text1"/>
              </w:rPr>
              <w:t>/ExCom/88/71</w:t>
            </w:r>
            <w:r>
              <w:rPr>
                <w:color w:val="000000" w:themeColor="text1"/>
              </w:rPr>
              <w:fldChar w:fldCharType="end"/>
            </w:r>
          </w:p>
          <w:p w14:paraId="41B740E5" w14:textId="77777777" w:rsidR="00BE30B6" w:rsidRPr="005D3943" w:rsidRDefault="00BE30B6" w:rsidP="002715AD">
            <w:pPr>
              <w:spacing w:before="120"/>
              <w:jc w:val="left"/>
              <w:rPr>
                <w:lang w:val="en-US"/>
              </w:rPr>
            </w:pPr>
            <w:r>
              <w:t>1</w:t>
            </w:r>
            <w:r w:rsidRPr="005D3943">
              <w:t xml:space="preserve"> </w:t>
            </w:r>
            <w:r>
              <w:t>November</w:t>
            </w:r>
            <w:r w:rsidRPr="005D3943">
              <w:t xml:space="preserve"> 2021</w:t>
            </w:r>
          </w:p>
          <w:p w14:paraId="2E417213" w14:textId="77777777" w:rsidR="00BE30B6" w:rsidRPr="0085564A" w:rsidRDefault="00BE30B6" w:rsidP="002715AD">
            <w:pPr>
              <w:spacing w:before="120"/>
              <w:jc w:val="left"/>
              <w:rPr>
                <w:rtl/>
                <w:lang w:val="en-US" w:bidi="ar-AE"/>
              </w:rPr>
            </w:pPr>
          </w:p>
          <w:p w14:paraId="1FC2176C" w14:textId="77777777" w:rsidR="00BE30B6" w:rsidRPr="0085564A" w:rsidRDefault="00BE30B6" w:rsidP="002715AD">
            <w:pPr>
              <w:spacing w:before="120"/>
              <w:jc w:val="left"/>
              <w:rPr>
                <w:lang w:val="en-US"/>
              </w:rPr>
            </w:pPr>
            <w:r w:rsidRPr="0085564A">
              <w:rPr>
                <w:lang w:val="en-US"/>
              </w:rPr>
              <w:t>ARABIC</w:t>
            </w:r>
          </w:p>
          <w:p w14:paraId="74095FE0" w14:textId="77777777" w:rsidR="00BE30B6" w:rsidRPr="0085564A" w:rsidRDefault="00BE30B6" w:rsidP="002715AD">
            <w:pPr>
              <w:spacing w:before="120"/>
              <w:jc w:val="left"/>
              <w:rPr>
                <w:lang w:val="en-US"/>
              </w:rPr>
            </w:pPr>
            <w:r w:rsidRPr="0085564A">
              <w:rPr>
                <w:lang w:val="en-US"/>
              </w:rPr>
              <w:t>ORIGINAL: ENGLISH</w:t>
            </w:r>
          </w:p>
        </w:tc>
        <w:tc>
          <w:tcPr>
            <w:tcW w:w="3402" w:type="dxa"/>
            <w:gridSpan w:val="2"/>
            <w:tcBorders>
              <w:top w:val="nil"/>
              <w:left w:val="nil"/>
              <w:bottom w:val="single" w:sz="36" w:space="0" w:color="auto"/>
              <w:right w:val="nil"/>
            </w:tcBorders>
          </w:tcPr>
          <w:p w14:paraId="26B005D1" w14:textId="77777777" w:rsidR="00BE30B6" w:rsidRPr="0085564A" w:rsidRDefault="00BE30B6" w:rsidP="002715AD">
            <w:pPr>
              <w:pStyle w:val="Heading4"/>
              <w:numPr>
                <w:ilvl w:val="0"/>
                <w:numId w:val="0"/>
              </w:numPr>
              <w:spacing w:before="0" w:after="0"/>
              <w:ind w:right="459"/>
              <w:jc w:val="right"/>
              <w:rPr>
                <w:rFonts w:cs="Arabic Transparent"/>
                <w:bCs/>
                <w:sz w:val="52"/>
                <w:szCs w:val="52"/>
                <w:rtl/>
              </w:rPr>
            </w:pPr>
            <w:r w:rsidRPr="0085564A">
              <w:rPr>
                <w:rFonts w:cs="Arabic Transparent"/>
                <w:bCs/>
                <w:sz w:val="52"/>
                <w:szCs w:val="52"/>
                <w:rtl/>
              </w:rPr>
              <w:t>برنامج</w:t>
            </w:r>
          </w:p>
          <w:p w14:paraId="49DBFD10" w14:textId="77777777" w:rsidR="00BE30B6" w:rsidRPr="0085564A" w:rsidRDefault="00BE30B6" w:rsidP="002715AD">
            <w:pPr>
              <w:pStyle w:val="Heading4"/>
              <w:numPr>
                <w:ilvl w:val="0"/>
                <w:numId w:val="0"/>
              </w:numPr>
              <w:spacing w:before="0" w:after="0"/>
              <w:ind w:right="459"/>
              <w:jc w:val="right"/>
              <w:rPr>
                <w:rFonts w:cs="Arabic Transparent"/>
                <w:bCs/>
                <w:sz w:val="52"/>
                <w:szCs w:val="52"/>
                <w:rtl/>
              </w:rPr>
            </w:pPr>
            <w:r w:rsidRPr="0085564A">
              <w:rPr>
                <w:rFonts w:cs="Arabic Transparent"/>
                <w:bCs/>
                <w:sz w:val="52"/>
                <w:szCs w:val="52"/>
                <w:rtl/>
              </w:rPr>
              <w:t>الأمم المتحدة</w:t>
            </w:r>
          </w:p>
          <w:p w14:paraId="17883C5C" w14:textId="77777777" w:rsidR="00BE30B6" w:rsidRPr="0085564A" w:rsidRDefault="00BE30B6" w:rsidP="002715AD">
            <w:pPr>
              <w:pStyle w:val="Heading4"/>
              <w:numPr>
                <w:ilvl w:val="0"/>
                <w:numId w:val="0"/>
              </w:numPr>
              <w:spacing w:before="0" w:after="0"/>
              <w:ind w:right="459"/>
              <w:jc w:val="right"/>
              <w:rPr>
                <w:rFonts w:cs="Arabic Transparent"/>
                <w:bCs/>
                <w:sz w:val="52"/>
                <w:szCs w:val="52"/>
                <w:rtl/>
              </w:rPr>
            </w:pPr>
            <w:r w:rsidRPr="0085564A">
              <w:rPr>
                <w:rFonts w:cs="Arabic Transparent"/>
                <w:bCs/>
                <w:sz w:val="52"/>
                <w:szCs w:val="52"/>
                <w:rtl/>
              </w:rPr>
              <w:t>للبيئة</w:t>
            </w:r>
          </w:p>
          <w:p w14:paraId="60805E53" w14:textId="77777777" w:rsidR="00BE30B6" w:rsidRPr="0085564A" w:rsidRDefault="00BE30B6" w:rsidP="002715AD">
            <w:pPr>
              <w:pStyle w:val="Heading7"/>
              <w:spacing w:before="0" w:after="0"/>
              <w:ind w:right="4997"/>
              <w:rPr>
                <w:rFonts w:cs="Akhbar MT"/>
                <w:b/>
                <w:bCs/>
                <w:sz w:val="52"/>
                <w:szCs w:val="52"/>
                <w:lang w:val="en-US"/>
              </w:rPr>
            </w:pPr>
            <w:r w:rsidRPr="0085564A">
              <w:rPr>
                <w:rFonts w:cs="Arabic Transparent"/>
                <w:b/>
                <w:bCs/>
                <w:sz w:val="52"/>
                <w:szCs w:val="52"/>
                <w:rtl/>
              </w:rPr>
              <w:t>ل</w:t>
            </w:r>
          </w:p>
        </w:tc>
        <w:tc>
          <w:tcPr>
            <w:tcW w:w="2079" w:type="dxa"/>
            <w:tcBorders>
              <w:top w:val="nil"/>
              <w:left w:val="nil"/>
              <w:bottom w:val="single" w:sz="36" w:space="0" w:color="auto"/>
              <w:right w:val="nil"/>
            </w:tcBorders>
          </w:tcPr>
          <w:p w14:paraId="37AF8C3D" w14:textId="77777777" w:rsidR="00BE30B6" w:rsidRPr="0085564A" w:rsidRDefault="00BE30B6" w:rsidP="002715AD">
            <w:pPr>
              <w:rPr>
                <w:caps/>
                <w:lang w:val="en-US"/>
              </w:rPr>
            </w:pPr>
          </w:p>
          <w:p w14:paraId="64A3E430" w14:textId="77777777" w:rsidR="00BE30B6" w:rsidRPr="0085564A" w:rsidRDefault="00BE30B6" w:rsidP="002715AD">
            <w:pPr>
              <w:rPr>
                <w:lang w:val="en-US"/>
              </w:rPr>
            </w:pPr>
          </w:p>
        </w:tc>
      </w:tr>
    </w:tbl>
    <w:p w14:paraId="0DD4F802" w14:textId="77777777" w:rsidR="00BE30B6" w:rsidRDefault="00BE30B6" w:rsidP="00BE30B6">
      <w:pPr>
        <w:pStyle w:val="Caption"/>
        <w:spacing w:line="200" w:lineRule="exact"/>
        <w:ind w:left="187" w:right="187" w:hanging="187"/>
        <w:jc w:val="both"/>
        <w:rPr>
          <w:rFonts w:cs="Akhbar MT"/>
          <w:b/>
          <w:bCs/>
          <w:sz w:val="28"/>
          <w:szCs w:val="28"/>
          <w:rtl/>
        </w:rPr>
      </w:pPr>
    </w:p>
    <w:p w14:paraId="3E3B1940" w14:textId="77777777" w:rsidR="00BE30B6" w:rsidRDefault="00BE30B6" w:rsidP="00BE30B6">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C4492C0" w14:textId="77777777" w:rsidR="00BE30B6" w:rsidRDefault="00BE30B6" w:rsidP="00BE30B6">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DBEBC2B" w14:textId="77777777" w:rsidR="00BE30B6" w:rsidRDefault="00BE30B6" w:rsidP="00BE30B6">
      <w:pPr>
        <w:bidi/>
        <w:ind w:left="4"/>
        <w:jc w:val="lowKashida"/>
        <w:rPr>
          <w:sz w:val="28"/>
          <w:szCs w:val="28"/>
          <w:rtl/>
          <w:lang w:val="en-US" w:eastAsia="en-CA" w:bidi="ar-AE"/>
        </w:rPr>
      </w:pPr>
      <w:r>
        <w:rPr>
          <w:sz w:val="28"/>
          <w:szCs w:val="28"/>
          <w:rtl/>
          <w:lang w:val="en-US" w:eastAsia="en-CA"/>
        </w:rPr>
        <w:t xml:space="preserve">الاجتمــــــاع </w:t>
      </w:r>
      <w:r>
        <w:rPr>
          <w:rFonts w:hint="cs"/>
          <w:sz w:val="28"/>
          <w:szCs w:val="28"/>
          <w:rtl/>
          <w:lang w:val="en-US" w:eastAsia="en-CA"/>
        </w:rPr>
        <w:t>الثامن والثمانون</w:t>
      </w:r>
    </w:p>
    <w:p w14:paraId="4945B787" w14:textId="77777777" w:rsidR="00BE30B6" w:rsidRDefault="00BE30B6" w:rsidP="00BE30B6">
      <w:pPr>
        <w:pStyle w:val="0Heading0"/>
        <w:bidi/>
        <w:ind w:left="4"/>
        <w:rPr>
          <w:rFonts w:cs="Arabic Transparent"/>
          <w:sz w:val="28"/>
          <w:szCs w:val="28"/>
          <w:rtl/>
          <w:lang w:bidi="ar-SY"/>
        </w:rPr>
      </w:pPr>
      <w:r w:rsidRPr="007126F3">
        <w:rPr>
          <w:rFonts w:hint="cs"/>
          <w:sz w:val="28"/>
          <w:szCs w:val="28"/>
          <w:rtl/>
        </w:rPr>
        <w:t>مونتريال</w:t>
      </w:r>
      <w:r w:rsidRPr="007126F3">
        <w:rPr>
          <w:sz w:val="28"/>
          <w:szCs w:val="28"/>
          <w:rtl/>
        </w:rPr>
        <w:t>،</w:t>
      </w:r>
      <w:r>
        <w:rPr>
          <w:rFonts w:hint="cs"/>
          <w:sz w:val="28"/>
          <w:szCs w:val="28"/>
          <w:rtl/>
        </w:rPr>
        <w:t xml:space="preserve"> </w:t>
      </w:r>
      <w:r w:rsidRPr="007126F3">
        <w:rPr>
          <w:rFonts w:hint="cs"/>
          <w:sz w:val="28"/>
          <w:szCs w:val="28"/>
          <w:rtl/>
        </w:rPr>
        <w:t xml:space="preserve">من </w:t>
      </w:r>
      <w:r>
        <w:rPr>
          <w:rFonts w:hint="cs"/>
          <w:sz w:val="28"/>
          <w:szCs w:val="28"/>
          <w:rtl/>
        </w:rPr>
        <w:t>15-19 نوفمبر/تشرين الثاني</w:t>
      </w:r>
      <w:r w:rsidRPr="007126F3">
        <w:rPr>
          <w:rFonts w:hint="cs"/>
          <w:sz w:val="28"/>
          <w:szCs w:val="28"/>
          <w:rtl/>
        </w:rPr>
        <w:t xml:space="preserve"> </w:t>
      </w:r>
      <w:r w:rsidRPr="007126F3">
        <w:rPr>
          <w:rFonts w:asciiTheme="majorBidi" w:hAnsiTheme="majorBidi" w:cstheme="majorBidi" w:hint="cs"/>
          <w:sz w:val="26"/>
          <w:szCs w:val="26"/>
          <w:rtl/>
          <w:lang w:bidi="ar-SY"/>
        </w:rPr>
        <w:t xml:space="preserve">2021 </w:t>
      </w:r>
      <w:r w:rsidRPr="007126F3">
        <w:rPr>
          <w:rStyle w:val="FootnoteReference"/>
          <w:rFonts w:asciiTheme="majorBidi" w:hAnsiTheme="majorBidi" w:cstheme="majorBidi"/>
          <w:sz w:val="26"/>
          <w:szCs w:val="26"/>
          <w:rtl/>
          <w:lang w:bidi="ar-SY"/>
        </w:rPr>
        <w:footnoteReference w:id="3"/>
      </w:r>
    </w:p>
    <w:p w14:paraId="129EA444" w14:textId="77777777" w:rsidR="00BE30B6" w:rsidRPr="005A1E12" w:rsidRDefault="00BE30B6" w:rsidP="00BE30B6">
      <w:pPr>
        <w:bidi/>
        <w:jc w:val="left"/>
        <w:rPr>
          <w:sz w:val="26"/>
          <w:szCs w:val="26"/>
          <w:lang w:bidi="ar-EG"/>
        </w:rPr>
      </w:pPr>
    </w:p>
    <w:p w14:paraId="6B107F98" w14:textId="77777777" w:rsidR="00BE30B6" w:rsidRPr="005A1E12" w:rsidRDefault="00BE30B6" w:rsidP="00BE30B6">
      <w:pPr>
        <w:pStyle w:val="0Heading0"/>
        <w:bidi/>
        <w:ind w:left="4"/>
        <w:rPr>
          <w:sz w:val="26"/>
          <w:szCs w:val="26"/>
          <w:lang w:bidi="ar-EG"/>
        </w:rPr>
      </w:pPr>
    </w:p>
    <w:p w14:paraId="72FBE194" w14:textId="77777777" w:rsidR="00BE30B6" w:rsidRPr="005A1E12" w:rsidRDefault="00BE30B6" w:rsidP="00BE30B6">
      <w:pPr>
        <w:pStyle w:val="StyleHeader4Para4Left0Firstline0"/>
        <w:numPr>
          <w:ilvl w:val="0"/>
          <w:numId w:val="0"/>
        </w:numPr>
        <w:bidi/>
        <w:spacing w:after="0"/>
        <w:rPr>
          <w:sz w:val="26"/>
          <w:szCs w:val="26"/>
        </w:rPr>
      </w:pPr>
    </w:p>
    <w:p w14:paraId="4409D23E" w14:textId="77777777" w:rsidR="00BE30B6" w:rsidRPr="0085564A" w:rsidRDefault="00BE30B6" w:rsidP="00BE30B6">
      <w:pPr>
        <w:pStyle w:val="0Heading0"/>
        <w:bidi/>
        <w:ind w:left="4"/>
        <w:jc w:val="center"/>
        <w:rPr>
          <w:rFonts w:asciiTheme="majorBidi" w:hAnsiTheme="majorBidi" w:cstheme="majorBidi"/>
          <w:b/>
          <w:bCs/>
          <w:sz w:val="32"/>
          <w:szCs w:val="32"/>
          <w:rtl/>
          <w:lang w:bidi="ar-LB"/>
        </w:rPr>
      </w:pPr>
      <w:r w:rsidRPr="0085564A">
        <w:rPr>
          <w:rFonts w:asciiTheme="majorBidi" w:hAnsiTheme="majorBidi" w:cstheme="majorBidi"/>
          <w:b/>
          <w:bCs/>
          <w:sz w:val="32"/>
          <w:szCs w:val="32"/>
          <w:rtl/>
          <w:lang w:bidi="ar-LB"/>
        </w:rPr>
        <w:t>الاستراتيجيات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 5 (المقرر 84/54(ب)</w:t>
      </w:r>
    </w:p>
    <w:p w14:paraId="47D36885" w14:textId="77777777" w:rsidR="00BE30B6" w:rsidRDefault="00BE30B6" w:rsidP="00BE30B6">
      <w:pPr>
        <w:pStyle w:val="0Heading0"/>
        <w:bidi/>
        <w:ind w:left="4"/>
        <w:rPr>
          <w:rFonts w:asciiTheme="majorBidi" w:hAnsiTheme="majorBidi" w:cstheme="majorBidi"/>
          <w:b/>
          <w:bCs/>
          <w:sz w:val="26"/>
          <w:szCs w:val="26"/>
          <w:rtl/>
          <w:lang w:bidi="ar-LB"/>
        </w:rPr>
      </w:pPr>
    </w:p>
    <w:p w14:paraId="145D818C" w14:textId="77777777" w:rsidR="00BE30B6" w:rsidRPr="0085564A" w:rsidRDefault="00BE30B6" w:rsidP="00BE30B6">
      <w:pPr>
        <w:pStyle w:val="0Heading0"/>
        <w:bidi/>
        <w:spacing w:after="240"/>
        <w:ind w:left="6"/>
        <w:rPr>
          <w:rFonts w:asciiTheme="majorBidi" w:hAnsiTheme="majorBidi" w:cstheme="majorBidi"/>
          <w:b/>
          <w:bCs/>
          <w:sz w:val="26"/>
          <w:szCs w:val="26"/>
          <w:rtl/>
          <w:lang w:bidi="ar-LB"/>
        </w:rPr>
      </w:pPr>
      <w:r w:rsidRPr="0085564A">
        <w:rPr>
          <w:rFonts w:asciiTheme="majorBidi" w:hAnsiTheme="majorBidi" w:cstheme="majorBidi"/>
          <w:b/>
          <w:bCs/>
          <w:sz w:val="26"/>
          <w:szCs w:val="26"/>
          <w:rtl/>
          <w:lang w:bidi="ar-LB"/>
        </w:rPr>
        <w:t>خلفيــة</w:t>
      </w:r>
    </w:p>
    <w:p w14:paraId="623F996B" w14:textId="77777777" w:rsidR="00BE30B6" w:rsidRPr="0085564A" w:rsidRDefault="00BE30B6" w:rsidP="00BE30B6">
      <w:pPr>
        <w:pStyle w:val="0Heading0"/>
        <w:numPr>
          <w:ilvl w:val="0"/>
          <w:numId w:val="21"/>
        </w:numPr>
        <w:bidi/>
        <w:spacing w:after="240"/>
        <w:ind w:left="0" w:firstLine="0"/>
        <w:jc w:val="both"/>
        <w:rPr>
          <w:rFonts w:asciiTheme="majorBidi" w:hAnsiTheme="majorBidi" w:cstheme="majorBidi"/>
          <w:sz w:val="26"/>
          <w:szCs w:val="26"/>
          <w:rtl/>
          <w:lang w:bidi="ar-LB"/>
        </w:rPr>
      </w:pPr>
      <w:r w:rsidRPr="0085564A">
        <w:rPr>
          <w:rFonts w:asciiTheme="majorBidi" w:hAnsiTheme="majorBidi" w:cstheme="majorBidi"/>
          <w:sz w:val="26"/>
          <w:szCs w:val="26"/>
          <w:rtl/>
          <w:lang w:bidi="ar-LB"/>
        </w:rPr>
        <w:t xml:space="preserve">نظرت </w:t>
      </w:r>
      <w:r w:rsidRPr="0085564A">
        <w:rPr>
          <w:rFonts w:asciiTheme="majorBidi" w:hAnsiTheme="majorBidi"/>
          <w:sz w:val="26"/>
          <w:szCs w:val="26"/>
          <w:rtl/>
          <w:lang w:bidi="ar-LB"/>
        </w:rPr>
        <w:t>اللجنة التنفيذية، في اجتماعها الرابع والثمانين، في طلبات التمويل التحضيري لخطط التخفيض التدريجي للمواد الهيدروفلوروكربونية والمشروعات الإيضاحية التجريبية المدرجة في تعديلات برنامج العمل لإحدى الوكالات المنفذة.</w:t>
      </w:r>
      <w:r w:rsidRPr="0085564A">
        <w:rPr>
          <w:rStyle w:val="FootnoteReference"/>
          <w:rFonts w:asciiTheme="majorBidi" w:hAnsiTheme="majorBidi"/>
          <w:sz w:val="26"/>
          <w:szCs w:val="26"/>
          <w:rtl/>
          <w:lang w:bidi="ar-LB"/>
        </w:rPr>
        <w:footnoteReference w:id="4"/>
      </w:r>
      <w:r w:rsidRPr="0085564A">
        <w:rPr>
          <w:rFonts w:asciiTheme="majorBidi" w:hAnsiTheme="majorBidi"/>
          <w:sz w:val="26"/>
          <w:szCs w:val="26"/>
          <w:rtl/>
          <w:lang w:bidi="ar-LB"/>
        </w:rPr>
        <w:t xml:space="preserve"> أثناء المناقشة، شدد الأعضاء على أن خطط التخفيض التدريجي ستؤدي إلى خفض مستدام لاستهلاك المواد الهيدروفلوروكربونية، والحد من النمو في استهلاك المواد الهيدروفلوروكربونية، وتوفير التوجيه بشأن نوع الالتزام المطلوب من الحكومات من أجل منح اللجنة التنفيذية الثقة في أن استهلاك المواد الهيدروفلوروكربونية الذي تم تخفيضه تدريجيًا سيظل كذلك. كما تم اقتراح أن يُطلب من الأمانة إعداد وثيقة تقدم تحليلاً وخيارات للاستراتيجيات المحتملة وأنشطة المشروع وتدابير السياسة لإدراجها في خطط التخفيض التدريجي لضمان أنها تؤدي إلى تخفيضات مستدامة أو حدود للاستهلاك. واقتُرح كذلك أن تعكس الوثيقة أيضاً تحليل الأمانة للآثار المترتبة على التنفيذ الموازي أو المتكامل لأنشطة إزالة المواد الهيدروكلوروفلوروكربونية والتخفيض التدريجي للمواد الهيدروفلوروكربونية،</w:t>
      </w:r>
      <w:r w:rsidRPr="0085564A">
        <w:rPr>
          <w:rStyle w:val="FootnoteReference"/>
          <w:rFonts w:asciiTheme="majorBidi" w:hAnsiTheme="majorBidi"/>
          <w:sz w:val="26"/>
          <w:szCs w:val="26"/>
          <w:rtl/>
          <w:lang w:bidi="ar-LB"/>
        </w:rPr>
        <w:footnoteReference w:id="5"/>
      </w:r>
      <w:r w:rsidRPr="0085564A">
        <w:rPr>
          <w:rFonts w:asciiTheme="majorBidi" w:hAnsiTheme="majorBidi"/>
          <w:sz w:val="26"/>
          <w:szCs w:val="26"/>
          <w:rtl/>
          <w:lang w:bidi="ar-LB"/>
        </w:rPr>
        <w:t xml:space="preserve"> والتي ستتم مناقشتها في إطار البند 12 من جدول الأعمال. ونتيجةً ذلك، نظرت اللجنة التنفيذية في مشروع مقرر بشأن المسألة، وبعد مناقشة موجزة، أحالت المسألة إلى فريق اتصال</w:t>
      </w:r>
      <w:r w:rsidRPr="0085564A">
        <w:rPr>
          <w:rFonts w:asciiTheme="majorBidi" w:hAnsiTheme="majorBidi" w:cstheme="majorBidi"/>
          <w:sz w:val="26"/>
          <w:szCs w:val="26"/>
          <w:rtl/>
          <w:lang w:bidi="ar-LB"/>
        </w:rPr>
        <w:t>.</w:t>
      </w:r>
    </w:p>
    <w:p w14:paraId="3CED9B9A" w14:textId="77777777" w:rsidR="00BE30B6" w:rsidRPr="0085564A" w:rsidRDefault="00BE30B6" w:rsidP="00BE30B6">
      <w:pPr>
        <w:pStyle w:val="0Heading0"/>
        <w:numPr>
          <w:ilvl w:val="0"/>
          <w:numId w:val="21"/>
        </w:numPr>
        <w:bidi/>
        <w:spacing w:after="240"/>
        <w:ind w:left="0" w:firstLine="0"/>
        <w:jc w:val="both"/>
        <w:rPr>
          <w:rFonts w:asciiTheme="majorBidi" w:hAnsiTheme="majorBidi"/>
          <w:sz w:val="26"/>
          <w:szCs w:val="26"/>
          <w:rtl/>
          <w:lang w:bidi="ar-LB"/>
        </w:rPr>
      </w:pPr>
      <w:r w:rsidRPr="0085564A">
        <w:rPr>
          <w:rFonts w:asciiTheme="majorBidi" w:hAnsiTheme="majorBidi" w:cstheme="majorBidi"/>
          <w:sz w:val="26"/>
          <w:szCs w:val="26"/>
          <w:rtl/>
          <w:lang w:bidi="ar-LB"/>
        </w:rPr>
        <w:lastRenderedPageBreak/>
        <w:t xml:space="preserve">استنادًا </w:t>
      </w:r>
      <w:r w:rsidRPr="0085564A">
        <w:rPr>
          <w:rFonts w:asciiTheme="majorBidi" w:hAnsiTheme="majorBidi"/>
          <w:sz w:val="26"/>
          <w:szCs w:val="26"/>
          <w:rtl/>
          <w:lang w:bidi="ar-LB"/>
        </w:rPr>
        <w:t>إلى التقرير الذي قدمه منظم اجتماع فريق الاتصال، طلبت اللجنة التنفيذية من الأمانة التحضير للاجتماع الخامس والثمانين:</w:t>
      </w:r>
    </w:p>
    <w:p w14:paraId="027734D9" w14:textId="77777777" w:rsidR="00BE30B6" w:rsidRPr="0085564A" w:rsidRDefault="00BE30B6" w:rsidP="00BE30B6">
      <w:pPr>
        <w:pStyle w:val="0Heading0"/>
        <w:numPr>
          <w:ilvl w:val="0"/>
          <w:numId w:val="17"/>
        </w:numPr>
        <w:bidi/>
        <w:spacing w:after="240"/>
        <w:ind w:left="1083" w:hanging="357"/>
        <w:jc w:val="both"/>
        <w:rPr>
          <w:rFonts w:asciiTheme="majorBidi" w:hAnsiTheme="majorBidi" w:cstheme="majorBidi"/>
          <w:sz w:val="26"/>
          <w:szCs w:val="26"/>
          <w:lang w:bidi="ar-LB"/>
        </w:rPr>
      </w:pPr>
      <w:r w:rsidRPr="0085564A">
        <w:rPr>
          <w:rFonts w:asciiTheme="majorBidi" w:hAnsiTheme="majorBidi" w:cstheme="majorBidi"/>
          <w:sz w:val="26"/>
          <w:szCs w:val="26"/>
          <w:rtl/>
          <w:lang w:bidi="ar-LB"/>
        </w:rPr>
        <w:t xml:space="preserve">مسودة </w:t>
      </w:r>
      <w:r w:rsidRPr="0085564A">
        <w:rPr>
          <w:rFonts w:asciiTheme="majorBidi" w:hAnsiTheme="majorBidi"/>
          <w:sz w:val="26"/>
          <w:szCs w:val="26"/>
          <w:rtl/>
          <w:lang w:bidi="ar-LB"/>
        </w:rPr>
        <w:t>مبادئ توجيهية لإعداد خطط التخفيض التدريجي للمواد الهيدروفلوروكربونية لبلدان المادة 5 والتي ستشمل استراتيجية شاملة ومرحلة أولى للوفاء بالتجميد في الاستهلاك والتخفيض بنسبة 10 في المائة (المقرر 84/54 (أ))؛ و</w:t>
      </w:r>
    </w:p>
    <w:p w14:paraId="32330A67" w14:textId="77777777" w:rsidR="00BE30B6" w:rsidRPr="0085564A" w:rsidRDefault="00BE30B6" w:rsidP="00BE30B6">
      <w:pPr>
        <w:pStyle w:val="0Heading0"/>
        <w:numPr>
          <w:ilvl w:val="0"/>
          <w:numId w:val="17"/>
        </w:numPr>
        <w:bidi/>
        <w:spacing w:after="240"/>
        <w:ind w:left="1083" w:hanging="357"/>
        <w:jc w:val="both"/>
        <w:rPr>
          <w:rFonts w:asciiTheme="majorBidi" w:hAnsiTheme="majorBidi" w:cstheme="majorBidi"/>
          <w:sz w:val="26"/>
          <w:szCs w:val="26"/>
          <w:rtl/>
          <w:lang w:bidi="ar-LB"/>
        </w:rPr>
      </w:pPr>
      <w:r w:rsidRPr="0085564A">
        <w:rPr>
          <w:rFonts w:asciiTheme="majorBidi" w:hAnsiTheme="majorBidi" w:cstheme="majorBidi"/>
          <w:sz w:val="26"/>
          <w:szCs w:val="26"/>
          <w:rtl/>
          <w:lang w:bidi="ar-LB"/>
        </w:rPr>
        <w:t xml:space="preserve">وثيقة </w:t>
      </w:r>
      <w:r w:rsidRPr="0085564A">
        <w:rPr>
          <w:rFonts w:asciiTheme="majorBidi" w:hAnsiTheme="majorBidi"/>
          <w:sz w:val="26"/>
          <w:szCs w:val="26"/>
          <w:rtl/>
          <w:lang w:bidi="ar-LB"/>
        </w:rPr>
        <w:t xml:space="preserve">تناقش الاستراتيجيات المحتملة وتدابير السياسات والالتزامات، وكذلك المشروعات والأنشطة التي يمكن إدراجها </w:t>
      </w:r>
      <w:r w:rsidRPr="0085564A">
        <w:rPr>
          <w:rFonts w:asciiTheme="majorBidi" w:hAnsiTheme="majorBidi" w:hint="cs"/>
          <w:sz w:val="26"/>
          <w:szCs w:val="26"/>
          <w:rtl/>
          <w:lang w:bidi="ar-LB"/>
        </w:rPr>
        <w:t>ضمن المرحلة</w:t>
      </w:r>
      <w:r w:rsidRPr="0085564A">
        <w:rPr>
          <w:rFonts w:asciiTheme="majorBidi" w:hAnsiTheme="majorBidi"/>
          <w:sz w:val="26"/>
          <w:szCs w:val="26"/>
          <w:rtl/>
          <w:lang w:bidi="ar-LB"/>
        </w:rPr>
        <w:t xml:space="preserve"> الأولى من خطط التخفيض التدريجي للمواد الهيدروفلوروكربونية لبلدان المادة 5، لضمان قيود على النمو، فضلاً عن التخفيضات في استهلاك للمواد الهيدروفلوروكربونية يتم الحفاظ عليه مع مرور الوقت، مع مراعاة التنفيذ الموازي أو المتكامل لأنش</w:t>
      </w:r>
      <w:r w:rsidRPr="0085564A">
        <w:rPr>
          <w:rFonts w:asciiTheme="majorBidi" w:hAnsiTheme="majorBidi" w:cstheme="majorBidi"/>
          <w:sz w:val="26"/>
          <w:szCs w:val="26"/>
          <w:rtl/>
          <w:lang w:bidi="ar-LB"/>
        </w:rPr>
        <w:t xml:space="preserve">طة </w:t>
      </w:r>
      <w:r w:rsidRPr="0085564A">
        <w:rPr>
          <w:rFonts w:asciiTheme="majorBidi" w:hAnsiTheme="majorBidi"/>
          <w:sz w:val="26"/>
          <w:szCs w:val="26"/>
          <w:rtl/>
          <w:lang w:bidi="ar-LB"/>
        </w:rPr>
        <w:t>إزالة المواد الهيدروكلوروفلوروكربونية والتخفيض التدريجي للمواد الهيدروفلوروكربونية، حيثما كان ذلك مناسباً (المقرر 84/54 (ب)).</w:t>
      </w:r>
    </w:p>
    <w:p w14:paraId="6B22D348" w14:textId="77777777" w:rsidR="00BE30B6" w:rsidRPr="0085564A" w:rsidRDefault="00BE30B6" w:rsidP="00BE30B6">
      <w:pPr>
        <w:pStyle w:val="0Heading0"/>
        <w:numPr>
          <w:ilvl w:val="0"/>
          <w:numId w:val="21"/>
        </w:numPr>
        <w:bidi/>
        <w:spacing w:after="240"/>
        <w:ind w:left="0" w:firstLine="0"/>
        <w:jc w:val="both"/>
        <w:rPr>
          <w:rFonts w:asciiTheme="majorBidi" w:hAnsiTheme="majorBidi" w:cstheme="majorBidi"/>
          <w:sz w:val="26"/>
          <w:szCs w:val="26"/>
          <w:rtl/>
          <w:lang w:bidi="ar-LB"/>
        </w:rPr>
      </w:pPr>
      <w:r w:rsidRPr="0085564A">
        <w:rPr>
          <w:rFonts w:asciiTheme="majorBidi" w:hAnsiTheme="majorBidi"/>
          <w:sz w:val="26"/>
          <w:szCs w:val="26"/>
          <w:rtl/>
          <w:lang w:bidi="ar-LB"/>
        </w:rPr>
        <w:t xml:space="preserve">ناقشت اللجنة التنفيذية في اجتماعها الرابع والثمانين الوثيقة </w:t>
      </w:r>
      <w:r w:rsidRPr="0085564A">
        <w:rPr>
          <w:rFonts w:asciiTheme="majorBidi" w:hAnsiTheme="majorBidi"/>
          <w:sz w:val="26"/>
          <w:szCs w:val="26"/>
          <w:lang w:bidi="ar-LB"/>
        </w:rPr>
        <w:t>UNEP/</w:t>
      </w:r>
      <w:proofErr w:type="spellStart"/>
      <w:r w:rsidRPr="0085564A">
        <w:rPr>
          <w:rFonts w:asciiTheme="majorBidi" w:hAnsiTheme="majorBidi"/>
          <w:sz w:val="26"/>
          <w:szCs w:val="26"/>
          <w:lang w:bidi="ar-LB"/>
        </w:rPr>
        <w:t>OzL.Pr</w:t>
      </w:r>
      <w:proofErr w:type="spellEnd"/>
      <w:r w:rsidRPr="0085564A">
        <w:rPr>
          <w:rFonts w:asciiTheme="majorBidi" w:hAnsiTheme="majorBidi"/>
          <w:sz w:val="26"/>
          <w:szCs w:val="26"/>
          <w:lang w:bidi="ar-LB"/>
        </w:rPr>
        <w:t>/ExCom /84/65</w:t>
      </w:r>
      <w:r w:rsidRPr="0085564A">
        <w:rPr>
          <w:rFonts w:asciiTheme="majorBidi" w:hAnsiTheme="majorBidi"/>
          <w:sz w:val="26"/>
          <w:szCs w:val="26"/>
          <w:rtl/>
          <w:lang w:bidi="ar-LB"/>
        </w:rPr>
        <w:t>، التي تقدم تحليلاً للآثار المترتبة على التنفيذ الموازي أو المتكامل لأنشطة إزالة المواد الهيدروكلوروفلوروكربونية والتخفيض التدريجي للمواد الهيدروفلوروكربونية. وأعرب الأعضاء خلال المناقشة عن تقديرهم للتحليل الذي من شأنه أن يدعم الفعالية من حيث التكلفة في عمل اللجنة في المستقبل ويثبت أنه مفيد بشكل خاص في وضع خطط للتخفيض التدريجي للمواد الهيدروفلوروكربونية؛ كما أعربوا عن اهتمامهم بمزيد من المناقشة حول طرق دعم نهج فعال التكلفة لأنشطة إزالة المواد الهيدروكلوروفلوروكربونية والتخفيض التدريجي للمواد الهيدروفلوروكربونية</w:t>
      </w:r>
      <w:r w:rsidRPr="0085564A">
        <w:rPr>
          <w:rFonts w:asciiTheme="majorBidi" w:hAnsiTheme="majorBidi" w:cstheme="majorBidi"/>
          <w:sz w:val="26"/>
          <w:szCs w:val="26"/>
          <w:rtl/>
          <w:lang w:bidi="ar-LB"/>
        </w:rPr>
        <w:t>.</w:t>
      </w:r>
    </w:p>
    <w:p w14:paraId="32105509" w14:textId="77777777" w:rsidR="00BE30B6" w:rsidRPr="0085564A" w:rsidRDefault="00BE30B6" w:rsidP="00BE30B6">
      <w:pPr>
        <w:pStyle w:val="0Heading0"/>
        <w:bidi/>
        <w:spacing w:after="240"/>
        <w:ind w:left="6"/>
        <w:jc w:val="both"/>
        <w:rPr>
          <w:rFonts w:asciiTheme="majorBidi" w:hAnsiTheme="majorBidi" w:cstheme="majorBidi"/>
          <w:sz w:val="26"/>
          <w:szCs w:val="26"/>
          <w:u w:val="single"/>
          <w:rtl/>
          <w:lang w:bidi="ar-LB"/>
        </w:rPr>
      </w:pPr>
      <w:r w:rsidRPr="0085564A">
        <w:rPr>
          <w:rFonts w:asciiTheme="majorBidi" w:hAnsiTheme="majorBidi" w:cstheme="majorBidi"/>
          <w:sz w:val="26"/>
          <w:szCs w:val="26"/>
          <w:u w:val="single"/>
          <w:rtl/>
          <w:lang w:bidi="ar-LB"/>
        </w:rPr>
        <w:t>هيكل الوثيقة</w:t>
      </w:r>
    </w:p>
    <w:p w14:paraId="379B190E" w14:textId="77777777" w:rsidR="00BE30B6" w:rsidRPr="0085564A" w:rsidRDefault="00BE30B6" w:rsidP="00BE30B6">
      <w:pPr>
        <w:pStyle w:val="0Heading0"/>
        <w:numPr>
          <w:ilvl w:val="0"/>
          <w:numId w:val="21"/>
        </w:numPr>
        <w:bidi/>
        <w:spacing w:after="240"/>
        <w:ind w:left="0" w:firstLine="0"/>
        <w:jc w:val="both"/>
        <w:rPr>
          <w:rFonts w:asciiTheme="majorBidi" w:hAnsiTheme="majorBidi" w:cstheme="majorBidi"/>
          <w:sz w:val="26"/>
          <w:szCs w:val="26"/>
          <w:rtl/>
          <w:lang w:bidi="ar-LB"/>
        </w:rPr>
      </w:pPr>
      <w:r w:rsidRPr="0085564A">
        <w:rPr>
          <w:rFonts w:asciiTheme="majorBidi" w:hAnsiTheme="majorBidi"/>
          <w:sz w:val="26"/>
          <w:szCs w:val="26"/>
          <w:rtl/>
          <w:lang w:bidi="ar-LB"/>
        </w:rPr>
        <w:t xml:space="preserve">استجابة للمقرر 84/54 (ب)، أعدت الأمانة الوثيقة </w:t>
      </w:r>
      <w:r w:rsidRPr="00667BD8">
        <w:rPr>
          <w:rFonts w:asciiTheme="majorBidi" w:hAnsiTheme="majorBidi"/>
          <w:sz w:val="26"/>
          <w:szCs w:val="26"/>
          <w:lang w:bidi="ar-LB"/>
        </w:rPr>
        <w:t>UNEP/</w:t>
      </w:r>
      <w:proofErr w:type="spellStart"/>
      <w:r w:rsidRPr="00667BD8">
        <w:rPr>
          <w:rFonts w:asciiTheme="majorBidi" w:hAnsiTheme="majorBidi"/>
          <w:sz w:val="26"/>
          <w:szCs w:val="26"/>
          <w:lang w:bidi="ar-LB"/>
        </w:rPr>
        <w:t>OzL.Pro</w:t>
      </w:r>
      <w:proofErr w:type="spellEnd"/>
      <w:r w:rsidRPr="00667BD8">
        <w:rPr>
          <w:rFonts w:asciiTheme="majorBidi" w:hAnsiTheme="majorBidi"/>
          <w:sz w:val="26"/>
          <w:szCs w:val="26"/>
          <w:lang w:bidi="ar-LB"/>
        </w:rPr>
        <w:t>/ExCom/87/45</w:t>
      </w:r>
      <w:r w:rsidRPr="00667BD8">
        <w:rPr>
          <w:rFonts w:asciiTheme="majorBidi" w:hAnsiTheme="majorBidi"/>
          <w:sz w:val="26"/>
          <w:szCs w:val="26"/>
          <w:rtl/>
          <w:lang w:bidi="ar-LB"/>
        </w:rPr>
        <w:t xml:space="preserve"> </w:t>
      </w:r>
      <w:r w:rsidRPr="0085564A">
        <w:rPr>
          <w:rFonts w:asciiTheme="majorBidi" w:hAnsiTheme="majorBidi"/>
          <w:sz w:val="26"/>
          <w:szCs w:val="26"/>
          <w:rtl/>
          <w:lang w:bidi="ar-LB"/>
        </w:rPr>
        <w:t xml:space="preserve">وقدمتها إلى الاجتماع </w:t>
      </w:r>
      <w:r>
        <w:rPr>
          <w:rFonts w:asciiTheme="majorBidi" w:hAnsiTheme="majorBidi" w:hint="cs"/>
          <w:sz w:val="26"/>
          <w:szCs w:val="26"/>
          <w:rtl/>
          <w:lang w:bidi="ar-LB"/>
        </w:rPr>
        <w:t>السابع</w:t>
      </w:r>
      <w:r w:rsidRPr="0085564A">
        <w:rPr>
          <w:rFonts w:asciiTheme="majorBidi" w:hAnsiTheme="majorBidi"/>
          <w:sz w:val="26"/>
          <w:szCs w:val="26"/>
          <w:rtl/>
          <w:lang w:bidi="ar-LB"/>
        </w:rPr>
        <w:t xml:space="preserve"> والثمانين</w:t>
      </w:r>
      <w:r w:rsidRPr="0085564A">
        <w:rPr>
          <w:rFonts w:asciiTheme="majorBidi" w:hAnsiTheme="majorBidi" w:cstheme="majorBidi"/>
          <w:sz w:val="26"/>
          <w:szCs w:val="26"/>
          <w:rtl/>
          <w:lang w:bidi="ar-LB"/>
        </w:rPr>
        <w:t>.</w:t>
      </w:r>
      <w:r w:rsidRPr="0085564A">
        <w:rPr>
          <w:rStyle w:val="FootnoteReference"/>
          <w:rFonts w:asciiTheme="majorBidi" w:hAnsiTheme="majorBidi" w:cstheme="majorBidi"/>
          <w:sz w:val="26"/>
          <w:szCs w:val="26"/>
          <w:rtl/>
          <w:lang w:bidi="ar-LB"/>
        </w:rPr>
        <w:footnoteReference w:id="6"/>
      </w:r>
    </w:p>
    <w:p w14:paraId="541CFF4F" w14:textId="77777777" w:rsidR="00BE30B6" w:rsidRPr="0085564A" w:rsidRDefault="00BE30B6" w:rsidP="00BE30B6">
      <w:pPr>
        <w:pStyle w:val="0Heading0"/>
        <w:numPr>
          <w:ilvl w:val="0"/>
          <w:numId w:val="21"/>
        </w:numPr>
        <w:bidi/>
        <w:spacing w:after="240"/>
        <w:ind w:left="0" w:firstLine="0"/>
        <w:jc w:val="both"/>
        <w:rPr>
          <w:rFonts w:asciiTheme="majorBidi" w:hAnsiTheme="majorBidi"/>
          <w:sz w:val="26"/>
          <w:szCs w:val="26"/>
          <w:rtl/>
          <w:lang w:bidi="ar-LB"/>
        </w:rPr>
      </w:pPr>
      <w:r w:rsidRPr="0085564A">
        <w:rPr>
          <w:rFonts w:asciiTheme="majorBidi" w:hAnsiTheme="majorBidi" w:cstheme="majorBidi"/>
          <w:sz w:val="26"/>
          <w:szCs w:val="26"/>
          <w:rtl/>
          <w:lang w:bidi="ar-LB"/>
        </w:rPr>
        <w:t>5</w:t>
      </w:r>
      <w:r w:rsidRPr="0085564A">
        <w:rPr>
          <w:rFonts w:asciiTheme="majorBidi" w:hAnsiTheme="majorBidi"/>
          <w:sz w:val="26"/>
          <w:szCs w:val="26"/>
          <w:rtl/>
          <w:lang w:bidi="ar-LB"/>
        </w:rPr>
        <w:t>عند إعداد الوثيقة</w:t>
      </w:r>
      <w:r>
        <w:rPr>
          <w:rFonts w:asciiTheme="majorBidi" w:hAnsiTheme="majorBidi" w:hint="cs"/>
          <w:sz w:val="26"/>
          <w:szCs w:val="26"/>
          <w:rtl/>
          <w:lang w:bidi="ar-LB"/>
        </w:rPr>
        <w:t xml:space="preserve"> المذكورة آنفاً</w:t>
      </w:r>
      <w:r w:rsidRPr="0085564A">
        <w:rPr>
          <w:rFonts w:asciiTheme="majorBidi" w:hAnsiTheme="majorBidi"/>
          <w:sz w:val="26"/>
          <w:szCs w:val="26"/>
          <w:rtl/>
          <w:lang w:bidi="ar-LB"/>
        </w:rPr>
        <w:t>، استخلصت الأمانة المعلومات ذات الصلة من الوثائق التالية التي نظرت فيها اللجنة التنفيذية أو ستنظر فيها:</w:t>
      </w:r>
    </w:p>
    <w:p w14:paraId="777B4FA4" w14:textId="77777777" w:rsidR="00BE30B6" w:rsidRPr="0085564A" w:rsidRDefault="00BE30B6" w:rsidP="00BE30B6">
      <w:pPr>
        <w:pStyle w:val="0Heading0"/>
        <w:numPr>
          <w:ilvl w:val="0"/>
          <w:numId w:val="18"/>
        </w:numPr>
        <w:bidi/>
        <w:spacing w:after="240"/>
        <w:ind w:left="1440" w:hanging="720"/>
        <w:jc w:val="both"/>
        <w:rPr>
          <w:rFonts w:asciiTheme="majorBidi" w:hAnsiTheme="majorBidi"/>
          <w:sz w:val="26"/>
          <w:szCs w:val="26"/>
          <w:lang w:bidi="ar-LB"/>
        </w:rPr>
      </w:pPr>
      <w:r w:rsidRPr="0085564A">
        <w:rPr>
          <w:rFonts w:asciiTheme="majorBidi" w:hAnsiTheme="majorBidi"/>
          <w:sz w:val="26"/>
          <w:szCs w:val="26"/>
          <w:rtl/>
          <w:lang w:bidi="ar-LB"/>
        </w:rPr>
        <w:t>الوثيقة التي تقدم تحليلاً للآثار المترتبة على التنفيذ الموازي أو المتكامل لأنشطة إزالة المواد الهيدروكلوروفلوروكربونية والتخفيض التدريجي للمواد الهيدروفلوروكربونية،</w:t>
      </w:r>
      <w:r w:rsidRPr="0085564A">
        <w:rPr>
          <w:rStyle w:val="FootnoteReference"/>
          <w:rFonts w:asciiTheme="majorBidi" w:hAnsiTheme="majorBidi"/>
          <w:sz w:val="26"/>
          <w:szCs w:val="26"/>
          <w:rtl/>
          <w:lang w:bidi="ar-LB"/>
        </w:rPr>
        <w:footnoteReference w:id="7"/>
      </w:r>
      <w:r w:rsidRPr="0085564A">
        <w:rPr>
          <w:rFonts w:asciiTheme="majorBidi" w:hAnsiTheme="majorBidi"/>
          <w:sz w:val="26"/>
          <w:szCs w:val="26"/>
          <w:rtl/>
          <w:lang w:bidi="ar-LB"/>
        </w:rPr>
        <w:t xml:space="preserve"> حيث أن المعلومات والتحليل والمناقشة الواردة فيها تكمل</w:t>
      </w:r>
      <w:r w:rsidRPr="0085564A">
        <w:rPr>
          <w:rStyle w:val="FootnoteReference"/>
          <w:rFonts w:asciiTheme="majorBidi" w:hAnsiTheme="majorBidi"/>
          <w:sz w:val="26"/>
          <w:szCs w:val="26"/>
          <w:rtl/>
          <w:lang w:bidi="ar-LB"/>
        </w:rPr>
        <w:footnoteReference w:id="8"/>
      </w:r>
      <w:r w:rsidRPr="0085564A">
        <w:rPr>
          <w:rFonts w:asciiTheme="majorBidi" w:hAnsiTheme="majorBidi"/>
          <w:sz w:val="26"/>
          <w:szCs w:val="26"/>
          <w:rtl/>
          <w:lang w:bidi="ar-LB"/>
        </w:rPr>
        <w:t xml:space="preserve"> هذه الوثيقة.</w:t>
      </w:r>
    </w:p>
    <w:p w14:paraId="50AB2D87" w14:textId="77777777" w:rsidR="00BE30B6" w:rsidRPr="0085564A" w:rsidRDefault="00BE30B6" w:rsidP="00BE30B6">
      <w:pPr>
        <w:pStyle w:val="0Heading0"/>
        <w:numPr>
          <w:ilvl w:val="0"/>
          <w:numId w:val="18"/>
        </w:numPr>
        <w:bidi/>
        <w:spacing w:after="240"/>
        <w:ind w:left="1440" w:hanging="720"/>
        <w:jc w:val="both"/>
        <w:rPr>
          <w:rFonts w:asciiTheme="majorBidi" w:hAnsiTheme="majorBidi"/>
          <w:sz w:val="26"/>
          <w:szCs w:val="26"/>
          <w:lang w:bidi="ar-LB"/>
        </w:rPr>
      </w:pPr>
      <w:r w:rsidRPr="0085564A">
        <w:rPr>
          <w:rFonts w:asciiTheme="majorBidi" w:hAnsiTheme="majorBidi"/>
          <w:sz w:val="26"/>
          <w:szCs w:val="26"/>
          <w:rtl/>
          <w:lang w:bidi="ar-LB"/>
        </w:rPr>
        <w:t>مسودة المبادئ التوجيهية لإعداد خطط التخفيض التدريجي للمواد الهيدروفلوروكربونية لبلدان المادة 5،</w:t>
      </w:r>
      <w:r w:rsidRPr="0085564A">
        <w:rPr>
          <w:rStyle w:val="FootnoteReference"/>
          <w:rFonts w:asciiTheme="majorBidi" w:hAnsiTheme="majorBidi"/>
          <w:sz w:val="26"/>
          <w:szCs w:val="26"/>
          <w:rtl/>
          <w:lang w:bidi="ar-LB"/>
        </w:rPr>
        <w:footnoteReference w:id="9"/>
      </w:r>
      <w:r w:rsidRPr="0085564A">
        <w:rPr>
          <w:rFonts w:asciiTheme="majorBidi" w:hAnsiTheme="majorBidi"/>
          <w:sz w:val="26"/>
          <w:szCs w:val="26"/>
          <w:rtl/>
          <w:lang w:bidi="ar-LB"/>
        </w:rPr>
        <w:t xml:space="preserve"> المقدمة إلى الاجتماع السادس والثمانين استجابة للمقرر 84/54 (أ)،</w:t>
      </w:r>
      <w:r w:rsidRPr="00040C09">
        <w:rPr>
          <w:rStyle w:val="FootnoteReference"/>
          <w:rFonts w:asciiTheme="majorBidi" w:hAnsiTheme="majorBidi"/>
          <w:sz w:val="26"/>
          <w:szCs w:val="26"/>
          <w:rtl/>
          <w:lang w:bidi="ar-LB"/>
        </w:rPr>
        <w:t xml:space="preserve"> </w:t>
      </w:r>
      <w:r w:rsidRPr="0085564A">
        <w:rPr>
          <w:rStyle w:val="FootnoteReference"/>
          <w:rFonts w:asciiTheme="majorBidi" w:hAnsiTheme="majorBidi"/>
          <w:sz w:val="26"/>
          <w:szCs w:val="26"/>
          <w:rtl/>
          <w:lang w:bidi="ar-LB"/>
        </w:rPr>
        <w:footnoteReference w:id="10"/>
      </w:r>
      <w:r w:rsidRPr="0085564A">
        <w:rPr>
          <w:rFonts w:asciiTheme="majorBidi" w:hAnsiTheme="majorBidi"/>
          <w:sz w:val="26"/>
          <w:szCs w:val="26"/>
          <w:rtl/>
          <w:lang w:bidi="ar-LB"/>
        </w:rPr>
        <w:t xml:space="preserve"> مع ملاحظة أن خطط </w:t>
      </w:r>
      <w:r w:rsidRPr="0085564A">
        <w:rPr>
          <w:rFonts w:asciiTheme="majorBidi" w:hAnsiTheme="majorBidi"/>
          <w:sz w:val="26"/>
          <w:szCs w:val="26"/>
          <w:rtl/>
          <w:lang w:bidi="ar-LB"/>
        </w:rPr>
        <w:lastRenderedPageBreak/>
        <w:t>التخفيض التدريجي الناتجة ستتضمن استراتيجية شاملة وخطة عمل ومجموعة من الأنشطة للوفاء بالتزامات الخفض الأولية للتخفيض التدريجي للمواد الهيدروفلوروكربونية، والتي تمت مناقشة العديد منها في هذه الوثيقة؛</w:t>
      </w:r>
    </w:p>
    <w:p w14:paraId="51FE840F" w14:textId="77777777" w:rsidR="00BE30B6" w:rsidRPr="0085564A" w:rsidRDefault="00BE30B6" w:rsidP="00BE30B6">
      <w:pPr>
        <w:pStyle w:val="0Heading0"/>
        <w:numPr>
          <w:ilvl w:val="0"/>
          <w:numId w:val="18"/>
        </w:numPr>
        <w:bidi/>
        <w:spacing w:after="240"/>
        <w:ind w:left="1440" w:hanging="720"/>
        <w:jc w:val="both"/>
        <w:rPr>
          <w:rFonts w:asciiTheme="majorBidi" w:hAnsiTheme="majorBidi"/>
          <w:sz w:val="26"/>
          <w:szCs w:val="26"/>
          <w:lang w:bidi="ar-LB"/>
        </w:rPr>
      </w:pPr>
      <w:r w:rsidRPr="0085564A">
        <w:rPr>
          <w:rFonts w:asciiTheme="majorBidi" w:hAnsiTheme="majorBidi"/>
          <w:sz w:val="26"/>
          <w:szCs w:val="26"/>
          <w:rtl/>
          <w:lang w:bidi="ar-LB"/>
        </w:rPr>
        <w:t>الوثيقة المتعلقة بالمعلومات ذات الصلة بوضع المبادئ التوجيهية لتكاليف للتخفيض التدريجي للمواد الهيدروفلوروكربونية في بلدان المادة 5: الأنشطة التمكينية،</w:t>
      </w:r>
      <w:r w:rsidRPr="0085564A">
        <w:rPr>
          <w:rStyle w:val="FootnoteReference"/>
          <w:rFonts w:asciiTheme="majorBidi" w:hAnsiTheme="majorBidi"/>
          <w:sz w:val="26"/>
          <w:szCs w:val="26"/>
          <w:rtl/>
          <w:lang w:bidi="ar-LB"/>
        </w:rPr>
        <w:footnoteReference w:id="11"/>
      </w:r>
      <w:r w:rsidRPr="0085564A">
        <w:rPr>
          <w:rFonts w:asciiTheme="majorBidi" w:hAnsiTheme="majorBidi"/>
          <w:sz w:val="26"/>
          <w:szCs w:val="26"/>
          <w:rtl/>
          <w:lang w:bidi="ar-LB"/>
        </w:rPr>
        <w:t xml:space="preserve"> التي استعرضت، في جملة أمور، كل السياسات والمبادئ التوجيهية التي اعتمدتها اللجنة التنفيذية في ما يتعلق بالأنشطة التمكينية (المدرجة في الفقرة 20 من المقرر 28/2) لدعم إزالة المواد الخاضعة للرقابة في البلدان العاملة بالمادة 5؛</w:t>
      </w:r>
    </w:p>
    <w:p w14:paraId="2C1D227F" w14:textId="77777777" w:rsidR="00BE30B6" w:rsidRPr="0085564A" w:rsidRDefault="00BE30B6" w:rsidP="00BE30B6">
      <w:pPr>
        <w:pStyle w:val="0Heading0"/>
        <w:numPr>
          <w:ilvl w:val="0"/>
          <w:numId w:val="18"/>
        </w:numPr>
        <w:bidi/>
        <w:spacing w:after="240"/>
        <w:ind w:left="1440" w:hanging="720"/>
        <w:jc w:val="both"/>
        <w:rPr>
          <w:rFonts w:asciiTheme="majorBidi" w:hAnsiTheme="majorBidi"/>
          <w:sz w:val="26"/>
          <w:szCs w:val="26"/>
          <w:lang w:bidi="ar-LB"/>
        </w:rPr>
      </w:pPr>
      <w:r>
        <w:rPr>
          <w:rFonts w:asciiTheme="majorBidi" w:hAnsiTheme="majorBidi" w:hint="cs"/>
          <w:sz w:val="26"/>
          <w:szCs w:val="26"/>
          <w:rtl/>
          <w:lang w:bidi="ar-LB"/>
        </w:rPr>
        <w:t>و</w:t>
      </w:r>
      <w:r w:rsidRPr="0085564A">
        <w:rPr>
          <w:rFonts w:asciiTheme="majorBidi" w:hAnsiTheme="majorBidi"/>
          <w:sz w:val="26"/>
          <w:szCs w:val="26"/>
          <w:rtl/>
          <w:lang w:bidi="ar-LB"/>
        </w:rPr>
        <w:t>ثيقة أولية عن جميع الجوانب المتعلقة بقطاع خدمة التبريد التي تدعم التخفيض التدريجي للمواد الهيدروفلوروكربونية (المقرر 80/76 (ج))</w:t>
      </w:r>
      <w:r w:rsidRPr="0085564A">
        <w:rPr>
          <w:rStyle w:val="FootnoteReference"/>
          <w:rFonts w:asciiTheme="majorBidi" w:hAnsiTheme="majorBidi"/>
          <w:sz w:val="26"/>
          <w:szCs w:val="26"/>
          <w:rtl/>
          <w:lang w:bidi="ar-LB"/>
        </w:rPr>
        <w:footnoteReference w:id="12"/>
      </w:r>
      <w:r w:rsidRPr="0085564A">
        <w:rPr>
          <w:rFonts w:asciiTheme="majorBidi" w:hAnsiTheme="majorBidi"/>
          <w:sz w:val="26"/>
          <w:szCs w:val="26"/>
          <w:rtl/>
          <w:lang w:bidi="ar-LB"/>
        </w:rPr>
        <w:t>، لأنها تحتوي على نظرة عامة على قطاع خدمة التبريد في إطار الصندوق متعدد الأطراف، بما في ذلك تحليل للخصائص الحالية للقطاع؛ وتحليل القدرات الحالية التي تم إنشاؤها بالتمويل المعتمد للقطاع الذي يمكن استخدامه عند التخفيض التدريجي للمواد الهيدروفلوروكربونية؛ وتحليل المعلومات اللازمة لتطوير برامج التدريب ومنح الشهادات لفنيي الخدمة وموظفي الجمارك؛ ومناقشة التنفيذ المشترك لإزالة المواد الهيدروكلوروفلوروكربونية والتخفيض التدريجي للمواد الهيدروفلوروكربونية في القطاع؛</w:t>
      </w:r>
    </w:p>
    <w:p w14:paraId="74C11CF4" w14:textId="77777777" w:rsidR="00BE30B6" w:rsidRPr="0085564A" w:rsidRDefault="00BE30B6" w:rsidP="00BE30B6">
      <w:pPr>
        <w:pStyle w:val="0Heading0"/>
        <w:numPr>
          <w:ilvl w:val="0"/>
          <w:numId w:val="18"/>
        </w:numPr>
        <w:bidi/>
        <w:spacing w:after="240"/>
        <w:ind w:left="1440" w:hanging="720"/>
        <w:jc w:val="both"/>
        <w:rPr>
          <w:rFonts w:asciiTheme="majorBidi" w:hAnsiTheme="majorBidi"/>
          <w:sz w:val="26"/>
          <w:szCs w:val="26"/>
          <w:lang w:bidi="ar-LB"/>
        </w:rPr>
      </w:pPr>
      <w:r w:rsidRPr="0085564A">
        <w:rPr>
          <w:rFonts w:asciiTheme="majorBidi" w:hAnsiTheme="majorBidi"/>
          <w:sz w:val="26"/>
          <w:szCs w:val="26"/>
          <w:rtl/>
          <w:lang w:bidi="ar-LB"/>
        </w:rPr>
        <w:t>تقديم تحليل لمستوى وطرائق التمويل للتخفيض التدريجي للمواد الهيدروفلوروكربونية في قطاع خدمة التبريد</w:t>
      </w:r>
      <w:r w:rsidRPr="0085564A">
        <w:rPr>
          <w:rStyle w:val="FootnoteReference"/>
          <w:rFonts w:asciiTheme="majorBidi" w:hAnsiTheme="majorBidi"/>
          <w:sz w:val="26"/>
          <w:szCs w:val="26"/>
          <w:rtl/>
          <w:lang w:bidi="ar-LB"/>
        </w:rPr>
        <w:footnoteReference w:id="13"/>
      </w:r>
      <w:r w:rsidRPr="0085564A">
        <w:rPr>
          <w:rFonts w:asciiTheme="majorBidi" w:hAnsiTheme="majorBidi"/>
          <w:sz w:val="26"/>
          <w:szCs w:val="26"/>
          <w:rtl/>
          <w:lang w:bidi="ar-LB"/>
        </w:rPr>
        <w:t xml:space="preserve"> إلى الاجتماع السادس والثمانين استجابة للمقررين 83/65 (ب) و 84/86 (ب) (2)، بما أنه يناقش مستوى وطريقة التمويل في قطاع الخدمة من أجل التخفيض التدريجي للمواد الهيدروفلوروكربونية، مع الأخذ في الاعتبار الحاجة إلى دمج إزالة المواد الهيدروكلوروفلوروكربونية والتخفيض التدريجي للمواد الهيدروفلوروكربونية في استراتيجية واحدة من شأنها أن تساعد بلدان المادة 5 في بناء البنية التحتية للاعتماد المستمر للبدائل ذات القدرة المنخفضة على إحداث الاحترار العالمي؛</w:t>
      </w:r>
    </w:p>
    <w:p w14:paraId="2F80AD09" w14:textId="77777777" w:rsidR="00BE30B6" w:rsidRPr="0085564A" w:rsidRDefault="00BE30B6" w:rsidP="00BE30B6">
      <w:pPr>
        <w:pStyle w:val="0Heading0"/>
        <w:numPr>
          <w:ilvl w:val="0"/>
          <w:numId w:val="18"/>
        </w:numPr>
        <w:bidi/>
        <w:spacing w:after="240"/>
        <w:ind w:left="1440" w:hanging="720"/>
        <w:jc w:val="both"/>
        <w:rPr>
          <w:rFonts w:asciiTheme="majorBidi" w:hAnsiTheme="majorBidi"/>
          <w:sz w:val="26"/>
          <w:szCs w:val="26"/>
          <w:lang w:bidi="ar-LB"/>
        </w:rPr>
      </w:pPr>
      <w:r w:rsidRPr="0085564A">
        <w:rPr>
          <w:rFonts w:asciiTheme="majorBidi" w:hAnsiTheme="majorBidi"/>
          <w:sz w:val="26"/>
          <w:szCs w:val="26"/>
          <w:rtl/>
          <w:lang w:bidi="ar-LB"/>
        </w:rPr>
        <w:t>الوثيقة المتعلقة بالاعتبارات الرئيسية لوضع منهجية لتحديد نقطة البداية للتخفيضات الإجمالية المستدامة لقطاعي الاستهلاك والإنتاج بموجب تعديل كيغالي (المقرر 81/67 (هـ))،</w:t>
      </w:r>
      <w:r w:rsidRPr="0085564A">
        <w:rPr>
          <w:rStyle w:val="FootnoteReference"/>
          <w:rFonts w:asciiTheme="majorBidi" w:hAnsiTheme="majorBidi"/>
          <w:sz w:val="26"/>
          <w:szCs w:val="26"/>
          <w:rtl/>
          <w:lang w:bidi="ar-LB"/>
        </w:rPr>
        <w:footnoteReference w:id="14"/>
      </w:r>
      <w:r w:rsidRPr="0085564A">
        <w:rPr>
          <w:rFonts w:asciiTheme="majorBidi" w:hAnsiTheme="majorBidi"/>
          <w:sz w:val="26"/>
          <w:szCs w:val="26"/>
          <w:rtl/>
          <w:lang w:bidi="ar-LB"/>
        </w:rPr>
        <w:t xml:space="preserve"> ولا سيما المناقشة المتعلقة بدور نقطة البداية في قطاع الخدمة، مع مراعاة أمور من بينها أن السنوات الأولى للتخفيض التدريجي للمواد الهيدروفلوروكربونية سوف تتداخل مع إزالة المواد الهيدروكلوروفلوروكربونية، والتي ستستخدم بشكل أساسي في قطاع خدمة التبريد بالنسبة لغالبية بلدان المادة 5؛</w:t>
      </w:r>
    </w:p>
    <w:p w14:paraId="767AF76D" w14:textId="77777777" w:rsidR="00BE30B6" w:rsidRPr="0085564A" w:rsidRDefault="00BE30B6" w:rsidP="00BE30B6">
      <w:pPr>
        <w:pStyle w:val="0Heading0"/>
        <w:numPr>
          <w:ilvl w:val="0"/>
          <w:numId w:val="18"/>
        </w:numPr>
        <w:bidi/>
        <w:spacing w:after="240"/>
        <w:ind w:left="1440" w:hanging="720"/>
        <w:jc w:val="both"/>
        <w:rPr>
          <w:rFonts w:asciiTheme="majorBidi" w:hAnsiTheme="majorBidi"/>
          <w:sz w:val="26"/>
          <w:szCs w:val="26"/>
          <w:lang w:bidi="ar-LB"/>
        </w:rPr>
      </w:pPr>
      <w:r w:rsidRPr="0085564A">
        <w:rPr>
          <w:rFonts w:asciiTheme="majorBidi" w:hAnsiTheme="majorBidi"/>
          <w:sz w:val="26"/>
          <w:szCs w:val="26"/>
          <w:rtl/>
          <w:lang w:bidi="ar-LB"/>
        </w:rPr>
        <w:t>الوثيقة المتعلقة ببيانات البرامج القطرية وآفاق الامتثال</w:t>
      </w:r>
      <w:r w:rsidRPr="0085564A">
        <w:rPr>
          <w:rStyle w:val="FootnoteReference"/>
          <w:rFonts w:asciiTheme="majorBidi" w:hAnsiTheme="majorBidi"/>
          <w:sz w:val="26"/>
          <w:szCs w:val="26"/>
          <w:rtl/>
          <w:lang w:bidi="ar-LB"/>
        </w:rPr>
        <w:footnoteReference w:id="15"/>
      </w:r>
      <w:r w:rsidRPr="0085564A">
        <w:rPr>
          <w:rFonts w:asciiTheme="majorBidi" w:hAnsiTheme="majorBidi"/>
          <w:sz w:val="26"/>
          <w:szCs w:val="26"/>
          <w:rtl/>
          <w:lang w:bidi="ar-LB"/>
        </w:rPr>
        <w:t xml:space="preserve"> </w:t>
      </w:r>
      <w:r>
        <w:rPr>
          <w:rFonts w:asciiTheme="majorBidi" w:hAnsiTheme="majorBidi" w:hint="cs"/>
          <w:sz w:val="26"/>
          <w:szCs w:val="26"/>
          <w:rtl/>
          <w:lang w:bidi="ar-LB"/>
        </w:rPr>
        <w:t>التي قدمت</w:t>
      </w:r>
      <w:r>
        <w:rPr>
          <w:rFonts w:asciiTheme="majorBidi" w:hAnsiTheme="majorBidi"/>
          <w:sz w:val="26"/>
          <w:szCs w:val="26"/>
          <w:rtl/>
          <w:lang w:bidi="ar-LB"/>
        </w:rPr>
        <w:t xml:space="preserve"> ل</w:t>
      </w:r>
      <w:r w:rsidRPr="0085564A">
        <w:rPr>
          <w:rFonts w:asciiTheme="majorBidi" w:hAnsiTheme="majorBidi"/>
          <w:sz w:val="26"/>
          <w:szCs w:val="26"/>
          <w:rtl/>
          <w:lang w:bidi="ar-LB"/>
        </w:rPr>
        <w:t>لاجتماع السادس والثمانين، حيث أنها تحتوي، في جملة أمور، على تحليل شامل لبيانات المواد الهيدروكلوروفلوروكربونية والمواد الهيدروفلوروكربونية المبلغ عنها بموجب تقارير تنفيذ البرامج القطرية المقدمة من بلدان المادة 5؛</w:t>
      </w:r>
    </w:p>
    <w:p w14:paraId="66730389" w14:textId="77777777" w:rsidR="00BE30B6" w:rsidRPr="0085564A" w:rsidRDefault="00BE30B6" w:rsidP="00BE30B6">
      <w:pPr>
        <w:pStyle w:val="0Heading0"/>
        <w:numPr>
          <w:ilvl w:val="0"/>
          <w:numId w:val="18"/>
        </w:numPr>
        <w:bidi/>
        <w:spacing w:after="240"/>
        <w:ind w:left="1440" w:hanging="720"/>
        <w:jc w:val="both"/>
        <w:rPr>
          <w:rFonts w:asciiTheme="majorBidi" w:hAnsiTheme="majorBidi"/>
          <w:sz w:val="26"/>
          <w:szCs w:val="26"/>
          <w:lang w:bidi="ar-LB"/>
        </w:rPr>
      </w:pPr>
      <w:r w:rsidRPr="0085564A">
        <w:rPr>
          <w:rFonts w:asciiTheme="majorBidi" w:hAnsiTheme="majorBidi"/>
          <w:sz w:val="26"/>
          <w:szCs w:val="26"/>
          <w:rtl/>
          <w:lang w:bidi="ar-LB"/>
        </w:rPr>
        <w:t>النتائج المحققة من الدراسات الاستقصائية الوطنية لبدائل المواد المستنفدة للأوزون</w:t>
      </w:r>
      <w:r w:rsidRPr="0085564A">
        <w:rPr>
          <w:rStyle w:val="FootnoteReference"/>
          <w:rFonts w:asciiTheme="majorBidi" w:hAnsiTheme="majorBidi"/>
          <w:sz w:val="26"/>
          <w:szCs w:val="26"/>
          <w:rtl/>
          <w:lang w:bidi="ar-LB"/>
        </w:rPr>
        <w:footnoteReference w:id="16"/>
      </w:r>
      <w:r w:rsidRPr="0085564A">
        <w:rPr>
          <w:rFonts w:asciiTheme="majorBidi" w:hAnsiTheme="majorBidi"/>
          <w:sz w:val="26"/>
          <w:szCs w:val="26"/>
          <w:rtl/>
          <w:lang w:bidi="ar-LB"/>
        </w:rPr>
        <w:t xml:space="preserve"> التي أجراها 119 بلداً من بلدان المادة 5، والتي تم تلخيصها في الوثيقة المتعلقة بالتحليل الشامل لنتائج الدراسات </w:t>
      </w:r>
      <w:r w:rsidRPr="0085564A">
        <w:rPr>
          <w:rFonts w:asciiTheme="majorBidi" w:hAnsiTheme="majorBidi"/>
          <w:sz w:val="26"/>
          <w:szCs w:val="26"/>
          <w:rtl/>
          <w:lang w:bidi="ar-LB"/>
        </w:rPr>
        <w:lastRenderedPageBreak/>
        <w:t>الاستقصائية لبدائل المواد المستنفدة للأوزون،</w:t>
      </w:r>
      <w:r w:rsidRPr="0085564A">
        <w:rPr>
          <w:rStyle w:val="FootnoteReference"/>
          <w:rFonts w:asciiTheme="majorBidi" w:hAnsiTheme="majorBidi"/>
          <w:sz w:val="26"/>
          <w:szCs w:val="26"/>
          <w:rtl/>
          <w:lang w:bidi="ar-LB"/>
        </w:rPr>
        <w:footnoteReference w:id="17"/>
      </w:r>
      <w:r w:rsidRPr="0085564A">
        <w:rPr>
          <w:rFonts w:asciiTheme="majorBidi" w:hAnsiTheme="majorBidi"/>
          <w:sz w:val="26"/>
          <w:szCs w:val="26"/>
          <w:rtl/>
          <w:lang w:bidi="ar-LB"/>
        </w:rPr>
        <w:t xml:space="preserve"> مع ملاحظة أن نطاق الدراسات الاستقصائية كان لمساعدة بلدان المادة 5 في الوصول إلى فهم أفضل لاتجاهات استهلاكها التاريخية والمتوقعة للبدائل غير المستنفدة للأوزون وتوزيعها حسب القطاع والقطاع الفرعي؛ و</w:t>
      </w:r>
    </w:p>
    <w:p w14:paraId="655B912F" w14:textId="77777777" w:rsidR="00BE30B6" w:rsidRPr="0085564A" w:rsidRDefault="00BE30B6" w:rsidP="00BE30B6">
      <w:pPr>
        <w:pStyle w:val="0Heading0"/>
        <w:numPr>
          <w:ilvl w:val="0"/>
          <w:numId w:val="18"/>
        </w:numPr>
        <w:bidi/>
        <w:spacing w:after="240"/>
        <w:ind w:left="1440" w:hanging="720"/>
        <w:jc w:val="both"/>
        <w:rPr>
          <w:rFonts w:asciiTheme="majorBidi" w:hAnsiTheme="majorBidi"/>
          <w:sz w:val="26"/>
          <w:szCs w:val="26"/>
          <w:rtl/>
          <w:lang w:bidi="ar-LB"/>
        </w:rPr>
      </w:pPr>
      <w:r w:rsidRPr="0085564A">
        <w:rPr>
          <w:rFonts w:asciiTheme="majorBidi" w:hAnsiTheme="majorBidi"/>
          <w:sz w:val="26"/>
          <w:szCs w:val="26"/>
          <w:rtl/>
          <w:lang w:bidi="ar-LB"/>
        </w:rPr>
        <w:t>المبادئ التوجيهية للأنشطة التمكينية للتخفيض التدريجي للمواد الهيدروفلوروكربونية</w:t>
      </w:r>
      <w:r w:rsidRPr="0085564A">
        <w:rPr>
          <w:rStyle w:val="FootnoteReference"/>
          <w:rFonts w:asciiTheme="majorBidi" w:hAnsiTheme="majorBidi"/>
          <w:sz w:val="26"/>
          <w:szCs w:val="26"/>
          <w:rtl/>
          <w:lang w:bidi="ar-LB"/>
        </w:rPr>
        <w:footnoteReference w:id="18"/>
      </w:r>
      <w:r w:rsidRPr="0085564A">
        <w:rPr>
          <w:rFonts w:asciiTheme="majorBidi" w:hAnsiTheme="majorBidi"/>
          <w:sz w:val="26"/>
          <w:szCs w:val="26"/>
          <w:rtl/>
          <w:lang w:bidi="ar-LB"/>
        </w:rPr>
        <w:t xml:space="preserve"> المعتمدة في الاجتماع التاسع والتسعين (المقرر 79/46)، مع الإشارة، في جملة أمور، إلى أن بلدان المادة 5 تتمتع بالمرونة للاضطلاع بمجموعة من الأنشطة التمكينية لمساعدة وحدات الأوزون الوطنية لديها للوفاء بالتزاماتها الأولية بموجب تعديل كيغالي.</w:t>
      </w:r>
      <w:r w:rsidRPr="0085564A">
        <w:rPr>
          <w:rStyle w:val="FootnoteReference"/>
          <w:rFonts w:asciiTheme="majorBidi" w:hAnsiTheme="majorBidi"/>
          <w:sz w:val="26"/>
          <w:szCs w:val="26"/>
          <w:rtl/>
          <w:lang w:bidi="ar-LB"/>
        </w:rPr>
        <w:footnoteReference w:id="19"/>
      </w:r>
    </w:p>
    <w:p w14:paraId="04DD9FEE" w14:textId="77777777" w:rsidR="00BE30B6" w:rsidRDefault="00BE30B6" w:rsidP="00BE30B6">
      <w:pPr>
        <w:pStyle w:val="0Heading0"/>
        <w:numPr>
          <w:ilvl w:val="0"/>
          <w:numId w:val="21"/>
        </w:numPr>
        <w:bidi/>
        <w:spacing w:after="240"/>
        <w:ind w:left="0" w:firstLine="0"/>
        <w:jc w:val="both"/>
        <w:rPr>
          <w:rFonts w:asciiTheme="majorBidi" w:hAnsiTheme="majorBidi" w:cstheme="majorBidi"/>
          <w:sz w:val="26"/>
          <w:szCs w:val="26"/>
          <w:rtl/>
          <w:lang w:bidi="ar-LB"/>
        </w:rPr>
      </w:pPr>
      <w:r w:rsidRPr="0085564A">
        <w:rPr>
          <w:rFonts w:asciiTheme="majorBidi" w:hAnsiTheme="majorBidi"/>
          <w:sz w:val="26"/>
          <w:szCs w:val="26"/>
          <w:rtl/>
          <w:lang w:bidi="ar-LB"/>
        </w:rPr>
        <w:t>نظرت الأمانة كذلك في المستويات الإجمالية للاستهلاك لجميع بلدان لمادة 5 المبلغ عنها في إطار فرقة العمل التابعة لفريق التكنولوجيا والتقييم الاقتصادي بموجب المقررين 25/5 و 26/9،</w:t>
      </w:r>
      <w:r w:rsidRPr="0085564A">
        <w:rPr>
          <w:rStyle w:val="FootnoteReference"/>
          <w:rFonts w:asciiTheme="majorBidi" w:hAnsiTheme="majorBidi"/>
          <w:sz w:val="26"/>
          <w:szCs w:val="26"/>
          <w:rtl/>
          <w:lang w:bidi="ar-LB"/>
        </w:rPr>
        <w:footnoteReference w:id="20"/>
      </w:r>
      <w:r w:rsidRPr="0085564A">
        <w:rPr>
          <w:rFonts w:asciiTheme="majorBidi" w:hAnsiTheme="majorBidi"/>
          <w:sz w:val="26"/>
          <w:szCs w:val="26"/>
          <w:rtl/>
          <w:lang w:bidi="ar-LB"/>
        </w:rPr>
        <w:t xml:space="preserve"> مع ملاحظة أنه حتى 5 آذار/مارس 2021، كان هناك 91 بلداً فقط من بلدان المادة 5 (بما في ذلك 50 بلد صدق على تعديل كيغالي)، أبلغ عن استهلاك المواد الهيدروفلوروكربونية بموجب المادة 7 من بروتوكول مونتريال و/أو بموجب تقارير تنفيذ البرنامج القطري لعام 2019</w:t>
      </w:r>
      <w:r>
        <w:rPr>
          <w:rStyle w:val="FootnoteReference"/>
          <w:rFonts w:asciiTheme="majorBidi" w:hAnsiTheme="majorBidi" w:cstheme="majorBidi"/>
          <w:sz w:val="26"/>
          <w:szCs w:val="26"/>
          <w:rtl/>
          <w:lang w:bidi="ar-LB"/>
        </w:rPr>
        <w:footnoteReference w:id="21"/>
      </w:r>
      <w:r w:rsidRPr="0085564A">
        <w:rPr>
          <w:rFonts w:asciiTheme="majorBidi" w:hAnsiTheme="majorBidi" w:cstheme="majorBidi"/>
          <w:sz w:val="26"/>
          <w:szCs w:val="26"/>
          <w:rtl/>
          <w:lang w:bidi="ar-LB"/>
        </w:rPr>
        <w:t>.</w:t>
      </w:r>
    </w:p>
    <w:p w14:paraId="454D177F" w14:textId="77777777" w:rsidR="00BE30B6" w:rsidRPr="00697895" w:rsidRDefault="00BE30B6" w:rsidP="00BE30B6">
      <w:pPr>
        <w:pStyle w:val="0Heading0"/>
        <w:bidi/>
        <w:ind w:left="4"/>
        <w:jc w:val="both"/>
        <w:rPr>
          <w:rFonts w:asciiTheme="majorBidi" w:hAnsiTheme="majorBidi" w:cstheme="majorBidi"/>
          <w:b/>
          <w:bCs/>
          <w:sz w:val="26"/>
          <w:szCs w:val="26"/>
          <w:rtl/>
          <w:lang w:bidi="ar-LB"/>
        </w:rPr>
      </w:pPr>
      <w:r w:rsidRPr="00697895">
        <w:rPr>
          <w:rFonts w:asciiTheme="majorBidi" w:hAnsiTheme="majorBidi" w:cstheme="majorBidi" w:hint="cs"/>
          <w:b/>
          <w:bCs/>
          <w:sz w:val="26"/>
          <w:szCs w:val="26"/>
          <w:rtl/>
          <w:lang w:bidi="ar-LB"/>
        </w:rPr>
        <w:t>المناقشات في الاجتماع السابع والثمانين</w:t>
      </w:r>
    </w:p>
    <w:p w14:paraId="398B3928" w14:textId="77777777" w:rsidR="00BE30B6" w:rsidRDefault="00BE30B6" w:rsidP="00BE30B6">
      <w:pPr>
        <w:pStyle w:val="0Heading0"/>
        <w:bidi/>
        <w:ind w:left="4"/>
        <w:jc w:val="both"/>
        <w:rPr>
          <w:rFonts w:asciiTheme="majorBidi" w:hAnsiTheme="majorBidi" w:cstheme="majorBidi"/>
          <w:sz w:val="26"/>
          <w:szCs w:val="26"/>
          <w:rtl/>
          <w:lang w:bidi="ar-LB"/>
        </w:rPr>
      </w:pPr>
    </w:p>
    <w:p w14:paraId="2D1C7B17" w14:textId="77777777" w:rsidR="00BE30B6" w:rsidRDefault="00BE30B6" w:rsidP="00BE30B6">
      <w:pPr>
        <w:pStyle w:val="0Heading0"/>
        <w:numPr>
          <w:ilvl w:val="0"/>
          <w:numId w:val="21"/>
        </w:numPr>
        <w:bidi/>
        <w:spacing w:after="240"/>
        <w:ind w:left="0" w:firstLine="0"/>
        <w:jc w:val="both"/>
        <w:rPr>
          <w:rFonts w:asciiTheme="majorBidi" w:hAnsiTheme="majorBidi" w:cstheme="majorBidi"/>
          <w:b/>
          <w:bCs/>
          <w:sz w:val="26"/>
          <w:szCs w:val="26"/>
          <w:lang w:bidi="ar-LB"/>
        </w:rPr>
      </w:pPr>
      <w:r w:rsidRPr="00697895">
        <w:rPr>
          <w:rFonts w:asciiTheme="majorBidi" w:hAnsiTheme="majorBidi"/>
          <w:b/>
          <w:bCs/>
          <w:sz w:val="26"/>
          <w:szCs w:val="26"/>
          <w:rtl/>
          <w:lang w:bidi="ar-LB"/>
        </w:rPr>
        <w:t xml:space="preserve">في الاجتماع السابع والثمانين، نظرت اللجنة التنفيذية في الوثيقة </w:t>
      </w:r>
      <w:r w:rsidRPr="00697895">
        <w:rPr>
          <w:rFonts w:asciiTheme="majorBidi" w:hAnsiTheme="majorBidi" w:cstheme="majorBidi"/>
          <w:b/>
          <w:bCs/>
          <w:sz w:val="26"/>
          <w:szCs w:val="26"/>
          <w:lang w:bidi="ar-LB"/>
        </w:rPr>
        <w:t>UNEP/</w:t>
      </w:r>
      <w:proofErr w:type="spellStart"/>
      <w:r w:rsidRPr="00697895">
        <w:rPr>
          <w:rFonts w:asciiTheme="majorBidi" w:hAnsiTheme="majorBidi" w:cstheme="majorBidi"/>
          <w:b/>
          <w:bCs/>
          <w:sz w:val="26"/>
          <w:szCs w:val="26"/>
          <w:lang w:bidi="ar-LB"/>
        </w:rPr>
        <w:t>OzL.Pro</w:t>
      </w:r>
      <w:proofErr w:type="spellEnd"/>
      <w:r w:rsidRPr="00697895">
        <w:rPr>
          <w:rFonts w:asciiTheme="majorBidi" w:hAnsiTheme="majorBidi" w:cstheme="majorBidi"/>
          <w:b/>
          <w:bCs/>
          <w:sz w:val="26"/>
          <w:szCs w:val="26"/>
          <w:lang w:bidi="ar-LB"/>
        </w:rPr>
        <w:t>/ExCom/87/45</w:t>
      </w:r>
      <w:r w:rsidRPr="00697895">
        <w:rPr>
          <w:rFonts w:asciiTheme="majorBidi" w:hAnsiTheme="majorBidi"/>
          <w:b/>
          <w:bCs/>
          <w:sz w:val="26"/>
          <w:szCs w:val="26"/>
          <w:rtl/>
          <w:lang w:bidi="ar-LB"/>
        </w:rPr>
        <w:t>. وفي المناقشة التي أعقبت ذلك، كان هناك تقدير عام للوثيقة أشار إلى أنها تثير عدداً من القضايا الهامة وتوضح الفرص أمام البلدان المدرجة في المادة 5 لدمج أو مزامنة أنشطة إزالة المواد الهيدروفلوروكربونية وإزالة المواد الهيدروكلوروفلوروكربونية. ومن بين العناصر التي تم تسليط الضوء عليها: إمكانيات اتباع نهج متكامل تجاه المواد الهيدروكلوروفلوروكربونية والمواد الهيدروفلوروكربونية؛ واستخدام الدروس المستفادة أثناء التخلص التدريجي من المواد الكلوروفلوروكربونية والمواد الهيدروكلوروفلوروكربونية؛ ومواءمة أنظمة الترخيص والاستيراد؛ وفرص العمل المبكر للحد من نمو استهلاك المواد الهيدروفلوروكربونية؛ وأهلية القطاعات أو القطاعات الفرعية لتقديم خطط مبكرة؛ وتوفير التمويل على أساس كل حالة على حدة؛ والمعاملة المتمايزة لبلدان المجموعة 1 والمجموعة 2 المدرجة في المادة 5؛ وما إذا كانت المصادقة على تعديل كيغالي شرطاً أساسياً أو ما إذا كان خطاب النوايا كافياً.</w:t>
      </w:r>
    </w:p>
    <w:p w14:paraId="38AAE6BD" w14:textId="77777777" w:rsidR="00BE30B6" w:rsidRDefault="00BE30B6" w:rsidP="00BE30B6">
      <w:pPr>
        <w:pStyle w:val="0Heading0"/>
        <w:numPr>
          <w:ilvl w:val="0"/>
          <w:numId w:val="21"/>
        </w:numPr>
        <w:bidi/>
        <w:spacing w:after="240"/>
        <w:ind w:left="0" w:firstLine="0"/>
        <w:jc w:val="both"/>
        <w:rPr>
          <w:rFonts w:asciiTheme="majorBidi" w:hAnsiTheme="majorBidi" w:cstheme="majorBidi"/>
          <w:b/>
          <w:bCs/>
          <w:sz w:val="26"/>
          <w:szCs w:val="26"/>
          <w:lang w:bidi="ar-LB"/>
        </w:rPr>
      </w:pPr>
      <w:r w:rsidRPr="00237170">
        <w:rPr>
          <w:rFonts w:asciiTheme="majorBidi" w:hAnsiTheme="majorBidi"/>
          <w:b/>
          <w:bCs/>
          <w:sz w:val="26"/>
          <w:szCs w:val="26"/>
          <w:rtl/>
          <w:lang w:bidi="ar-LB"/>
        </w:rPr>
        <w:t>أدلى الأعضاء بعدد من الملاحظات على النحو الموجز أدناه:</w:t>
      </w:r>
    </w:p>
    <w:p w14:paraId="0F62C225" w14:textId="77777777" w:rsidR="00BE30B6" w:rsidRDefault="00BE30B6" w:rsidP="00BE30B6">
      <w:pPr>
        <w:pStyle w:val="0Heading0"/>
        <w:numPr>
          <w:ilvl w:val="0"/>
          <w:numId w:val="22"/>
        </w:numPr>
        <w:bidi/>
        <w:spacing w:after="240"/>
        <w:ind w:left="1440" w:hanging="720"/>
        <w:jc w:val="both"/>
        <w:rPr>
          <w:rFonts w:asciiTheme="majorBidi" w:hAnsiTheme="majorBidi" w:cstheme="majorBidi"/>
          <w:b/>
          <w:bCs/>
          <w:sz w:val="26"/>
          <w:szCs w:val="26"/>
          <w:lang w:bidi="ar-LB"/>
        </w:rPr>
      </w:pPr>
      <w:r w:rsidRPr="00237170">
        <w:rPr>
          <w:rFonts w:asciiTheme="majorBidi" w:hAnsiTheme="majorBidi"/>
          <w:b/>
          <w:bCs/>
          <w:sz w:val="26"/>
          <w:szCs w:val="26"/>
          <w:rtl/>
          <w:lang w:bidi="ar-LB"/>
        </w:rPr>
        <w:t>أعرب عدد من الأعضاء من الأطراف المدرجة في المادة 5 عن قلقهم من أن التدابير المقترحة قد تتعارض أو تكون أكثر صرامة أو تحد من المرونة المتاحة للبلدان المدرجة في المادة 5 بموجب المقرر 28/2؛ ورداً على ذلك، أوضح ممثل الأمانة أن الإجراءات المحتملة التي تم تحديدها كانت اختيارية، مما يترك للبلدان حرية اختيار النهج الأكثر ملائمةً لها وفقاً لظروفها الوطنية؛</w:t>
      </w:r>
    </w:p>
    <w:p w14:paraId="5ABEC4FB" w14:textId="77777777" w:rsidR="00BE30B6" w:rsidRDefault="00BE30B6" w:rsidP="00BE30B6">
      <w:pPr>
        <w:pStyle w:val="0Heading0"/>
        <w:numPr>
          <w:ilvl w:val="0"/>
          <w:numId w:val="22"/>
        </w:numPr>
        <w:bidi/>
        <w:spacing w:after="240"/>
        <w:ind w:left="1440" w:hanging="720"/>
        <w:jc w:val="both"/>
        <w:rPr>
          <w:rFonts w:asciiTheme="majorBidi" w:hAnsiTheme="majorBidi" w:cstheme="majorBidi"/>
          <w:b/>
          <w:bCs/>
          <w:sz w:val="26"/>
          <w:szCs w:val="26"/>
          <w:lang w:bidi="ar-LB"/>
        </w:rPr>
      </w:pPr>
      <w:r w:rsidRPr="00237170">
        <w:rPr>
          <w:rFonts w:asciiTheme="majorBidi" w:hAnsiTheme="majorBidi"/>
          <w:b/>
          <w:bCs/>
          <w:sz w:val="26"/>
          <w:szCs w:val="26"/>
          <w:rtl/>
          <w:lang w:bidi="ar-LB"/>
        </w:rPr>
        <w:lastRenderedPageBreak/>
        <w:t>على الرغم من أن استراتيجية الامتثال المتكاملة بدت على الورق اقتراحاً ممتازاً، فقد يكون تنفيذها صعباً للغاية؛ فقد أظهرت التجربة أن خطط التنفيذ يتم تحديثها وتنقيحها باستمرار بمرور الوقت، وبالتالي، سيكون من الصعب مزامنة الشرائح المختلفة للخطط المختلفة للمواد المختلفة؛</w:t>
      </w:r>
    </w:p>
    <w:p w14:paraId="6397AC38" w14:textId="77777777" w:rsidR="00BE30B6" w:rsidRDefault="00BE30B6" w:rsidP="00BE30B6">
      <w:pPr>
        <w:pStyle w:val="0Heading0"/>
        <w:numPr>
          <w:ilvl w:val="0"/>
          <w:numId w:val="22"/>
        </w:numPr>
        <w:bidi/>
        <w:spacing w:after="240"/>
        <w:ind w:left="1440" w:hanging="720"/>
        <w:jc w:val="both"/>
        <w:rPr>
          <w:rFonts w:asciiTheme="majorBidi" w:hAnsiTheme="majorBidi" w:cstheme="majorBidi"/>
          <w:b/>
          <w:bCs/>
          <w:sz w:val="26"/>
          <w:szCs w:val="26"/>
          <w:lang w:bidi="ar-LB"/>
        </w:rPr>
      </w:pPr>
      <w:r w:rsidRPr="00237170">
        <w:rPr>
          <w:rFonts w:asciiTheme="majorBidi" w:hAnsiTheme="majorBidi"/>
          <w:b/>
          <w:bCs/>
          <w:sz w:val="26"/>
          <w:szCs w:val="26"/>
          <w:rtl/>
          <w:lang w:bidi="ar-LB"/>
        </w:rPr>
        <w:t>يمكن أن يؤدي تكامل خطط الامتثال إلى تقليل العبء على وحدات الأوزون الوطنية، والوكالات المنفذة، والأمانة فيما يتعلق بإعداد الشرائح ومراجعتها؛</w:t>
      </w:r>
    </w:p>
    <w:p w14:paraId="4CB6D4C8" w14:textId="77777777" w:rsidR="00BE30B6" w:rsidRDefault="00BE30B6" w:rsidP="00BE30B6">
      <w:pPr>
        <w:pStyle w:val="0Heading0"/>
        <w:numPr>
          <w:ilvl w:val="0"/>
          <w:numId w:val="22"/>
        </w:numPr>
        <w:bidi/>
        <w:spacing w:after="240"/>
        <w:ind w:left="1440" w:hanging="720"/>
        <w:jc w:val="both"/>
        <w:rPr>
          <w:rFonts w:asciiTheme="majorBidi" w:hAnsiTheme="majorBidi" w:cstheme="majorBidi"/>
          <w:b/>
          <w:bCs/>
          <w:sz w:val="26"/>
          <w:szCs w:val="26"/>
          <w:lang w:bidi="ar-LB"/>
        </w:rPr>
      </w:pPr>
      <w:r w:rsidRPr="002C50BE">
        <w:rPr>
          <w:rFonts w:asciiTheme="majorBidi" w:hAnsiTheme="majorBidi"/>
          <w:b/>
          <w:bCs/>
          <w:sz w:val="26"/>
          <w:szCs w:val="26"/>
          <w:rtl/>
          <w:lang w:bidi="ar-LB"/>
        </w:rPr>
        <w:t>ستختلف صعوبة مهمة دمج أنشطة وخطط المواد الكلوروفلوروكربونية والمواد الهيدروكلوروفلوروكربونية من بلد إلى آخر ولن تكون مشكلة في كل مكان؛ و</w:t>
      </w:r>
    </w:p>
    <w:p w14:paraId="1D0DE0D6" w14:textId="77777777" w:rsidR="00BE30B6" w:rsidRDefault="00BE30B6" w:rsidP="00BE30B6">
      <w:pPr>
        <w:pStyle w:val="0Heading0"/>
        <w:numPr>
          <w:ilvl w:val="0"/>
          <w:numId w:val="22"/>
        </w:numPr>
        <w:bidi/>
        <w:spacing w:after="240"/>
        <w:ind w:left="1440" w:hanging="720"/>
        <w:jc w:val="both"/>
        <w:rPr>
          <w:rFonts w:asciiTheme="majorBidi" w:hAnsiTheme="majorBidi" w:cstheme="majorBidi"/>
          <w:b/>
          <w:bCs/>
          <w:sz w:val="26"/>
          <w:szCs w:val="26"/>
          <w:lang w:bidi="ar-LB"/>
        </w:rPr>
      </w:pPr>
      <w:r w:rsidRPr="00F26AAC">
        <w:rPr>
          <w:rFonts w:asciiTheme="majorBidi" w:hAnsiTheme="majorBidi"/>
          <w:b/>
          <w:bCs/>
          <w:sz w:val="26"/>
          <w:szCs w:val="26"/>
          <w:rtl/>
          <w:lang w:bidi="ar-LB"/>
        </w:rPr>
        <w:t>مسألة تأثير جائحة كوفيد-19" على حساب خط الأساس لبلدان المجموعة 1 المدرجة في المادة 5 بسبب الانكماش الاقتصادي؛ كان من السابق لأوانه النظر في الحد من نمو استهلاك المواد الكلوروفلوروكربونية دون فهم أفضل لديناميكيات الانتعاش.</w:t>
      </w:r>
    </w:p>
    <w:p w14:paraId="387745F6" w14:textId="77777777" w:rsidR="00BE30B6" w:rsidRDefault="00BE30B6" w:rsidP="00BE30B6">
      <w:pPr>
        <w:pStyle w:val="0Heading0"/>
        <w:numPr>
          <w:ilvl w:val="0"/>
          <w:numId w:val="21"/>
        </w:numPr>
        <w:bidi/>
        <w:spacing w:after="240"/>
        <w:ind w:left="0" w:firstLine="0"/>
        <w:jc w:val="both"/>
        <w:rPr>
          <w:rFonts w:asciiTheme="majorBidi" w:hAnsiTheme="majorBidi"/>
          <w:b/>
          <w:bCs/>
          <w:sz w:val="26"/>
          <w:szCs w:val="26"/>
          <w:lang w:bidi="ar-LB"/>
        </w:rPr>
      </w:pPr>
      <w:r w:rsidRPr="005A0D8F">
        <w:rPr>
          <w:rFonts w:asciiTheme="majorBidi" w:hAnsiTheme="majorBidi"/>
          <w:b/>
          <w:bCs/>
          <w:sz w:val="26"/>
          <w:szCs w:val="26"/>
          <w:rtl/>
          <w:lang w:bidi="ar-LB"/>
        </w:rPr>
        <w:t xml:space="preserve">نظراً للعديد من القضايا المعقدة التي تناولتها الوثيقة، فقد تطلب الأمر مزيداً من الوقت للنظر فيها بشكل كامل، وفي بعض الحالات، مزيداً من المعلومات بشأن الأفكار التي أثيرت وتحليلها؛ لا يمكن النظر في الموضوع بشكل صحيح إلا في اجتماع شخصي وتم اقتراح تأجيل المسألة. وبالتالي، أرجأت اللجنة التنفيذية إلى اجتماعها الثامن والثمانين النظر في الوثيقة </w:t>
      </w:r>
      <w:r w:rsidRPr="005A0D8F">
        <w:rPr>
          <w:rFonts w:asciiTheme="majorBidi" w:hAnsiTheme="majorBidi"/>
          <w:b/>
          <w:bCs/>
          <w:sz w:val="26"/>
          <w:szCs w:val="26"/>
          <w:lang w:bidi="ar-LB"/>
        </w:rPr>
        <w:t>UNEP/</w:t>
      </w:r>
      <w:proofErr w:type="spellStart"/>
      <w:r w:rsidRPr="005A0D8F">
        <w:rPr>
          <w:rFonts w:asciiTheme="majorBidi" w:hAnsiTheme="majorBidi"/>
          <w:b/>
          <w:bCs/>
          <w:sz w:val="26"/>
          <w:szCs w:val="26"/>
          <w:lang w:bidi="ar-LB"/>
        </w:rPr>
        <w:t>OzL.Pro</w:t>
      </w:r>
      <w:proofErr w:type="spellEnd"/>
      <w:r w:rsidRPr="005A0D8F">
        <w:rPr>
          <w:rFonts w:asciiTheme="majorBidi" w:hAnsiTheme="majorBidi"/>
          <w:b/>
          <w:bCs/>
          <w:sz w:val="26"/>
          <w:szCs w:val="26"/>
          <w:lang w:bidi="ar-LB"/>
        </w:rPr>
        <w:t>/ExCom/87/45</w:t>
      </w:r>
      <w:r w:rsidRPr="005A0D8F">
        <w:rPr>
          <w:rFonts w:asciiTheme="majorBidi" w:hAnsiTheme="majorBidi"/>
          <w:b/>
          <w:bCs/>
          <w:sz w:val="26"/>
          <w:szCs w:val="26"/>
          <w:rtl/>
          <w:lang w:bidi="ar-LB"/>
        </w:rPr>
        <w:t xml:space="preserve"> (المقرر 87/49).</w:t>
      </w:r>
    </w:p>
    <w:p w14:paraId="52C3CE80" w14:textId="77777777" w:rsidR="00BE30B6" w:rsidRDefault="00BE30B6" w:rsidP="00BE30B6">
      <w:pPr>
        <w:pStyle w:val="0Heading0"/>
        <w:bidi/>
        <w:spacing w:after="240"/>
        <w:jc w:val="both"/>
        <w:rPr>
          <w:rFonts w:asciiTheme="majorBidi" w:hAnsiTheme="majorBidi"/>
          <w:b/>
          <w:bCs/>
          <w:sz w:val="26"/>
          <w:szCs w:val="26"/>
          <w:rtl/>
          <w:lang w:bidi="ar-LB"/>
        </w:rPr>
      </w:pPr>
      <w:r w:rsidRPr="00471C81">
        <w:rPr>
          <w:rFonts w:asciiTheme="majorBidi" w:hAnsiTheme="majorBidi"/>
          <w:b/>
          <w:bCs/>
          <w:sz w:val="26"/>
          <w:szCs w:val="26"/>
          <w:rtl/>
          <w:lang w:bidi="ar-LB"/>
        </w:rPr>
        <w:t>إعادة التقديم إلى الاجتماع الثامن والثمانين</w:t>
      </w:r>
    </w:p>
    <w:p w14:paraId="3CD5E010" w14:textId="77777777" w:rsidR="00BE30B6" w:rsidRPr="00697895" w:rsidRDefault="00BE30B6" w:rsidP="00BE30B6">
      <w:pPr>
        <w:pStyle w:val="0Heading0"/>
        <w:numPr>
          <w:ilvl w:val="0"/>
          <w:numId w:val="21"/>
        </w:numPr>
        <w:bidi/>
        <w:spacing w:after="240"/>
        <w:ind w:left="0" w:firstLine="0"/>
        <w:jc w:val="both"/>
        <w:rPr>
          <w:rFonts w:asciiTheme="majorBidi" w:hAnsiTheme="majorBidi"/>
          <w:b/>
          <w:bCs/>
          <w:sz w:val="26"/>
          <w:szCs w:val="26"/>
          <w:rtl/>
          <w:lang w:bidi="ar-LB"/>
        </w:rPr>
      </w:pPr>
      <w:r w:rsidRPr="00471C81">
        <w:rPr>
          <w:rFonts w:asciiTheme="majorBidi" w:hAnsiTheme="majorBidi"/>
          <w:b/>
          <w:bCs/>
          <w:sz w:val="26"/>
          <w:szCs w:val="26"/>
          <w:rtl/>
          <w:lang w:bidi="ar-LB"/>
        </w:rPr>
        <w:t>استجابة للمقرر 87/49، قدمت الأمانة الوثيقة الحالية إلى الاجتماع الثامن والثمانين، دون إدخال أي تغييرات على المعلومات الواردة في القسمين من الوثيقة والتوصية. لكن، ونتيجة للمناقشات التي جرت في الاجتماع السابع والثمانين والموافقة على المبادئ التوجيهية لإعداد خطط تنفيذ كيغالي للمواد الكلوروفلوروكربونية (المقرر 87/50)، وإحاطة منها بأن المبادئ التوجيهية لإعداد خطط تنفيذ كيغالي قد أخذت بالفعل في عين الاعتبار بعض العناصر التي تمت مناقشتها في هذه الوثيقة، فقد أدرجت الأمانة تحت قسم "التوصية" ملاحظات للنظر فيها باستفاضة من قبل اللجنة.</w:t>
      </w:r>
    </w:p>
    <w:p w14:paraId="74019E4D" w14:textId="77777777" w:rsidR="00BE30B6" w:rsidRPr="0085564A" w:rsidRDefault="00BE30B6" w:rsidP="00BE30B6">
      <w:pPr>
        <w:pStyle w:val="0Heading0"/>
        <w:numPr>
          <w:ilvl w:val="0"/>
          <w:numId w:val="21"/>
        </w:numPr>
        <w:bidi/>
        <w:spacing w:after="240"/>
        <w:ind w:left="0" w:firstLine="0"/>
        <w:jc w:val="both"/>
        <w:rPr>
          <w:rFonts w:asciiTheme="majorBidi" w:hAnsiTheme="majorBidi" w:cstheme="majorBidi"/>
          <w:sz w:val="26"/>
          <w:szCs w:val="26"/>
          <w:rtl/>
          <w:lang w:bidi="ar-LB"/>
        </w:rPr>
      </w:pPr>
      <w:r w:rsidRPr="0085564A">
        <w:rPr>
          <w:rFonts w:asciiTheme="majorBidi" w:hAnsiTheme="majorBidi"/>
          <w:sz w:val="26"/>
          <w:szCs w:val="26"/>
          <w:rtl/>
          <w:lang w:bidi="ar-LB"/>
        </w:rPr>
        <w:t>تتألف الوثيقة الحالية من الأقسام التالية:</w:t>
      </w:r>
    </w:p>
    <w:p w14:paraId="7D22DDAA" w14:textId="77777777" w:rsidR="00BE30B6" w:rsidRPr="0085564A" w:rsidRDefault="00BE30B6" w:rsidP="00BE30B6">
      <w:pPr>
        <w:pStyle w:val="0Heading0"/>
        <w:numPr>
          <w:ilvl w:val="0"/>
          <w:numId w:val="19"/>
        </w:numPr>
        <w:bidi/>
        <w:spacing w:after="240"/>
        <w:ind w:left="1440" w:hanging="720"/>
        <w:jc w:val="both"/>
        <w:rPr>
          <w:rFonts w:asciiTheme="majorBidi" w:hAnsiTheme="majorBidi" w:cstheme="majorBidi"/>
          <w:sz w:val="26"/>
          <w:szCs w:val="26"/>
          <w:lang w:bidi="ar-LB"/>
        </w:rPr>
      </w:pPr>
      <w:r w:rsidRPr="0085564A">
        <w:rPr>
          <w:rFonts w:asciiTheme="majorBidi" w:hAnsiTheme="majorBidi"/>
          <w:sz w:val="26"/>
          <w:szCs w:val="26"/>
          <w:rtl/>
          <w:lang w:bidi="ar-LB"/>
        </w:rPr>
        <w:t>الاستراتيجيات وتدابير السياسات والأنشطة والالتزامات المحتملة للحد من نمو استهلاك المواد الهيدروفلوروكربونية، والتي يمكن دمجها في المرحلة الأولى من خطط التخفيض التدريجي للمواد الهيدروفلوروكربونية</w:t>
      </w:r>
    </w:p>
    <w:p w14:paraId="3D9EBFF7" w14:textId="77777777" w:rsidR="00BE30B6" w:rsidRPr="0085564A" w:rsidRDefault="00BE30B6" w:rsidP="00BE30B6">
      <w:pPr>
        <w:pStyle w:val="0Heading0"/>
        <w:numPr>
          <w:ilvl w:val="0"/>
          <w:numId w:val="19"/>
        </w:numPr>
        <w:bidi/>
        <w:spacing w:after="240"/>
        <w:ind w:left="1440" w:hanging="720"/>
        <w:jc w:val="both"/>
        <w:rPr>
          <w:rFonts w:asciiTheme="majorBidi" w:hAnsiTheme="majorBidi" w:cstheme="majorBidi"/>
          <w:sz w:val="26"/>
          <w:szCs w:val="26"/>
          <w:lang w:bidi="ar-LB"/>
        </w:rPr>
      </w:pPr>
      <w:r w:rsidRPr="0085564A">
        <w:rPr>
          <w:rFonts w:asciiTheme="majorBidi" w:hAnsiTheme="majorBidi"/>
          <w:sz w:val="26"/>
          <w:szCs w:val="26"/>
          <w:rtl/>
          <w:lang w:bidi="ar-LB"/>
        </w:rPr>
        <w:t>نظرة عامة على الأنشطة في إطار إزالة المواد الهيدروكلوروفلوروكربونية والتخفيض التدريجي للمواد الهيدروفلوروكربونية</w:t>
      </w:r>
    </w:p>
    <w:p w14:paraId="0E372E4A" w14:textId="77777777" w:rsidR="00BE30B6" w:rsidRPr="0085564A" w:rsidRDefault="00BE30B6" w:rsidP="00BE30B6">
      <w:pPr>
        <w:pStyle w:val="0Heading0"/>
        <w:bidi/>
        <w:spacing w:after="240"/>
        <w:ind w:left="1440"/>
        <w:jc w:val="both"/>
        <w:rPr>
          <w:rFonts w:asciiTheme="majorBidi" w:hAnsiTheme="majorBidi" w:cstheme="majorBidi"/>
          <w:sz w:val="26"/>
          <w:szCs w:val="26"/>
          <w:lang w:bidi="ar-LB"/>
        </w:rPr>
      </w:pPr>
      <w:r w:rsidRPr="0085564A">
        <w:rPr>
          <w:rFonts w:asciiTheme="majorBidi" w:hAnsiTheme="majorBidi"/>
          <w:sz w:val="26"/>
          <w:szCs w:val="26"/>
          <w:rtl/>
          <w:lang w:bidi="ar-LB"/>
        </w:rPr>
        <w:t>التوصيات. في أقسام مختلفة من الوثيقة، قدمت الأمانة توصية ذات صلة بهذا القسم. لتسهيل المناقشات، قامت الأمانة بتجميع جميع التوصيات في الأقسام المختلفة، تحت "التوصية" المقدمة في نهاية الوثيقة.</w:t>
      </w:r>
    </w:p>
    <w:p w14:paraId="75F79243" w14:textId="77777777" w:rsidR="00BE30B6" w:rsidRPr="0085564A" w:rsidRDefault="00BE30B6" w:rsidP="00BE30B6">
      <w:pPr>
        <w:pStyle w:val="0Heading0"/>
        <w:numPr>
          <w:ilvl w:val="0"/>
          <w:numId w:val="21"/>
        </w:numPr>
        <w:bidi/>
        <w:spacing w:after="240"/>
        <w:ind w:left="0" w:firstLine="0"/>
        <w:jc w:val="both"/>
        <w:rPr>
          <w:rFonts w:asciiTheme="majorBidi" w:hAnsiTheme="majorBidi" w:cstheme="majorBidi"/>
          <w:sz w:val="26"/>
          <w:szCs w:val="26"/>
          <w:rtl/>
          <w:lang w:bidi="ar-LB"/>
        </w:rPr>
      </w:pPr>
      <w:r w:rsidRPr="0085564A">
        <w:rPr>
          <w:rFonts w:asciiTheme="majorBidi" w:hAnsiTheme="majorBidi"/>
          <w:sz w:val="26"/>
          <w:szCs w:val="26"/>
          <w:rtl/>
          <w:lang w:bidi="ar-LB"/>
        </w:rPr>
        <w:t xml:space="preserve">تتضمن الوثيقة أيضاً المرفقات </w:t>
      </w:r>
      <w:r>
        <w:rPr>
          <w:rFonts w:asciiTheme="majorBidi" w:hAnsiTheme="majorBidi" w:hint="cs"/>
          <w:sz w:val="26"/>
          <w:szCs w:val="26"/>
          <w:rtl/>
          <w:lang w:bidi="ar-LB"/>
        </w:rPr>
        <w:t>الأربعة</w:t>
      </w:r>
      <w:r w:rsidRPr="0085564A">
        <w:rPr>
          <w:rFonts w:asciiTheme="majorBidi" w:hAnsiTheme="majorBidi"/>
          <w:sz w:val="26"/>
          <w:szCs w:val="26"/>
          <w:rtl/>
          <w:lang w:bidi="ar-LB"/>
        </w:rPr>
        <w:t xml:space="preserve"> التالية</w:t>
      </w:r>
      <w:r w:rsidRPr="0085564A">
        <w:rPr>
          <w:rFonts w:asciiTheme="majorBidi" w:hAnsiTheme="majorBidi" w:cstheme="majorBidi"/>
          <w:sz w:val="26"/>
          <w:szCs w:val="26"/>
          <w:rtl/>
          <w:lang w:bidi="ar-LB"/>
        </w:rPr>
        <w:t>:</w:t>
      </w:r>
    </w:p>
    <w:p w14:paraId="35B31C30" w14:textId="77777777" w:rsidR="00BE30B6" w:rsidRPr="0085564A" w:rsidRDefault="00BE30B6" w:rsidP="00BE30B6">
      <w:pPr>
        <w:pStyle w:val="0Heading0"/>
        <w:numPr>
          <w:ilvl w:val="0"/>
          <w:numId w:val="20"/>
        </w:numPr>
        <w:bidi/>
        <w:spacing w:after="240"/>
        <w:ind w:left="1440" w:hanging="720"/>
        <w:jc w:val="both"/>
        <w:rPr>
          <w:rFonts w:asciiTheme="majorBidi" w:hAnsiTheme="majorBidi" w:cstheme="majorBidi"/>
          <w:sz w:val="26"/>
          <w:szCs w:val="26"/>
          <w:lang w:bidi="ar-LB"/>
        </w:rPr>
      </w:pPr>
      <w:r w:rsidRPr="0085564A">
        <w:rPr>
          <w:rFonts w:asciiTheme="majorBidi" w:hAnsiTheme="majorBidi"/>
          <w:sz w:val="26"/>
          <w:szCs w:val="26"/>
          <w:rtl/>
          <w:lang w:bidi="ar-LB"/>
        </w:rPr>
        <w:lastRenderedPageBreak/>
        <w:t>نموذج للتنبؤ بالمخاطر المحتملة لعدم الامتثال لالتزامات التخفيض التدريجي للمواد الهيدروفلوروكربونية لـ 91 بلدًا من بلدان المادة 5 أبلغ عن استهلاك للمواد الهيدروفلوروكربونية في عام 2019 بموجب المادة 7 من البروتوكول أو تقارير تنفيذ البرنامج القطري</w:t>
      </w:r>
      <w:r>
        <w:rPr>
          <w:rStyle w:val="FootnoteReference"/>
          <w:rFonts w:asciiTheme="majorBidi" w:hAnsiTheme="majorBidi"/>
          <w:sz w:val="26"/>
          <w:szCs w:val="26"/>
          <w:rtl/>
          <w:lang w:bidi="ar-LB"/>
        </w:rPr>
        <w:footnoteReference w:id="22"/>
      </w:r>
      <w:r>
        <w:rPr>
          <w:rFonts w:asciiTheme="majorBidi" w:hAnsiTheme="majorBidi" w:hint="cs"/>
          <w:sz w:val="26"/>
          <w:szCs w:val="26"/>
          <w:rtl/>
          <w:lang w:bidi="ar-LB"/>
        </w:rPr>
        <w:t>.</w:t>
      </w:r>
    </w:p>
    <w:p w14:paraId="334D1D0D" w14:textId="77777777" w:rsidR="00BE30B6" w:rsidRPr="0085564A" w:rsidRDefault="00BE30B6" w:rsidP="00BE30B6">
      <w:pPr>
        <w:pStyle w:val="0Heading0"/>
        <w:numPr>
          <w:ilvl w:val="0"/>
          <w:numId w:val="20"/>
        </w:numPr>
        <w:bidi/>
        <w:spacing w:after="240"/>
        <w:ind w:left="1440" w:hanging="720"/>
        <w:jc w:val="both"/>
        <w:rPr>
          <w:rFonts w:asciiTheme="majorBidi" w:hAnsiTheme="majorBidi" w:cstheme="majorBidi"/>
          <w:sz w:val="26"/>
          <w:szCs w:val="26"/>
          <w:lang w:bidi="ar-LB"/>
        </w:rPr>
      </w:pPr>
      <w:r w:rsidRPr="0085564A">
        <w:rPr>
          <w:rFonts w:asciiTheme="majorBidi" w:hAnsiTheme="majorBidi"/>
          <w:sz w:val="26"/>
          <w:szCs w:val="26"/>
          <w:rtl/>
          <w:lang w:bidi="ar-LB"/>
        </w:rPr>
        <w:t>ملخص لطرق تنفيذ المشاريع الاستثمارية</w:t>
      </w:r>
    </w:p>
    <w:p w14:paraId="30605DBB" w14:textId="77777777" w:rsidR="00BE30B6" w:rsidRDefault="00BE30B6" w:rsidP="00BE30B6">
      <w:pPr>
        <w:pStyle w:val="0Heading0"/>
        <w:numPr>
          <w:ilvl w:val="0"/>
          <w:numId w:val="20"/>
        </w:numPr>
        <w:bidi/>
        <w:spacing w:after="240"/>
        <w:ind w:left="1440" w:hanging="720"/>
        <w:jc w:val="both"/>
        <w:rPr>
          <w:rFonts w:asciiTheme="majorBidi" w:hAnsiTheme="majorBidi" w:cstheme="majorBidi"/>
          <w:sz w:val="26"/>
          <w:szCs w:val="26"/>
          <w:lang w:bidi="ar-LB"/>
        </w:rPr>
      </w:pPr>
      <w:r w:rsidRPr="00697895">
        <w:rPr>
          <w:rFonts w:asciiTheme="majorBidi" w:hAnsiTheme="majorBidi"/>
          <w:sz w:val="26"/>
          <w:szCs w:val="26"/>
          <w:rtl/>
          <w:lang w:bidi="ar-LB"/>
        </w:rPr>
        <w:t>و</w:t>
      </w:r>
      <w:r w:rsidRPr="00963C1C">
        <w:rPr>
          <w:rFonts w:asciiTheme="majorBidi" w:hAnsiTheme="majorBidi"/>
          <w:sz w:val="26"/>
          <w:szCs w:val="26"/>
          <w:rtl/>
          <w:lang w:bidi="ar-LB"/>
        </w:rPr>
        <w:t>ثيقة</w:t>
      </w:r>
      <w:r w:rsidRPr="0085564A">
        <w:rPr>
          <w:rFonts w:asciiTheme="majorBidi" w:hAnsiTheme="majorBidi"/>
          <w:sz w:val="26"/>
          <w:szCs w:val="26"/>
          <w:rtl/>
          <w:lang w:bidi="ar-LB"/>
        </w:rPr>
        <w:t xml:space="preserve"> استراتيجية الامتثال المتكاملة المقترحة (تُقدم مع المرحلة الأولى من خطة التخفيض التدريجي للمواد الهيدروفلوروكربونية للأغراض الإعلامية)</w:t>
      </w:r>
    </w:p>
    <w:p w14:paraId="7BF898E2" w14:textId="77777777" w:rsidR="00BE30B6" w:rsidRPr="00C0525D" w:rsidRDefault="00BE30B6" w:rsidP="00BE30B6">
      <w:pPr>
        <w:pStyle w:val="0Heading0"/>
        <w:numPr>
          <w:ilvl w:val="0"/>
          <w:numId w:val="20"/>
        </w:numPr>
        <w:bidi/>
        <w:spacing w:after="240"/>
        <w:ind w:left="1440" w:hanging="720"/>
        <w:jc w:val="both"/>
        <w:rPr>
          <w:rFonts w:asciiTheme="majorBidi" w:hAnsiTheme="majorBidi" w:cstheme="majorBidi"/>
          <w:sz w:val="26"/>
          <w:szCs w:val="26"/>
          <w:lang w:bidi="ar-LB"/>
        </w:rPr>
      </w:pPr>
      <w:r w:rsidRPr="00C0525D">
        <w:rPr>
          <w:rFonts w:asciiTheme="majorBidi" w:hAnsiTheme="majorBidi"/>
          <w:sz w:val="26"/>
          <w:szCs w:val="26"/>
          <w:rtl/>
          <w:lang w:bidi="ar-LB"/>
        </w:rPr>
        <w:t>القرار 87/50 بشأن المبادئ التوجيهية لإعداد خطط تنفيذ كيغالي للبلدان المدرجة في المادة 5</w:t>
      </w:r>
    </w:p>
    <w:p w14:paraId="0B0E2106" w14:textId="77777777" w:rsidR="00BE30B6" w:rsidRPr="0085564A" w:rsidRDefault="00BE30B6" w:rsidP="00BE30B6">
      <w:pPr>
        <w:pStyle w:val="0Heading0"/>
        <w:bidi/>
        <w:ind w:left="4"/>
        <w:jc w:val="both"/>
        <w:rPr>
          <w:rFonts w:asciiTheme="majorBidi" w:hAnsiTheme="majorBidi" w:cstheme="majorBidi"/>
          <w:sz w:val="26"/>
          <w:szCs w:val="26"/>
          <w:rtl/>
          <w:lang w:bidi="ar-LB"/>
        </w:rPr>
      </w:pPr>
    </w:p>
    <w:p w14:paraId="38158DAA" w14:textId="77777777" w:rsidR="00BE30B6" w:rsidRPr="0085564A" w:rsidRDefault="00BE30B6" w:rsidP="00BE30B6">
      <w:pPr>
        <w:pStyle w:val="Heading2"/>
        <w:widowControl/>
        <w:numPr>
          <w:ilvl w:val="0"/>
          <w:numId w:val="0"/>
        </w:numPr>
        <w:bidi/>
        <w:rPr>
          <w:bCs/>
          <w:sz w:val="26"/>
          <w:szCs w:val="26"/>
        </w:rPr>
      </w:pPr>
      <w:r w:rsidRPr="0085564A">
        <w:rPr>
          <w:rFonts w:hint="cs"/>
          <w:bCs/>
          <w:sz w:val="26"/>
          <w:szCs w:val="26"/>
          <w:rtl/>
        </w:rPr>
        <w:t>الجزء الأول</w:t>
      </w:r>
      <w:r w:rsidRPr="0085564A">
        <w:rPr>
          <w:rFonts w:hint="cs"/>
          <w:bCs/>
          <w:sz w:val="26"/>
          <w:szCs w:val="26"/>
          <w:rtl/>
        </w:rPr>
        <w:tab/>
        <w:t>الاستراتيجيات المحتملة والتدابير السياساتية والأنشطة والالتزامات للحد من زيادة استهلاك الهيدروفلوروكربون</w:t>
      </w:r>
    </w:p>
    <w:p w14:paraId="2DE88C39" w14:textId="77777777" w:rsidR="00BE30B6" w:rsidRPr="0085564A" w:rsidRDefault="00BE30B6" w:rsidP="00BE30B6">
      <w:pPr>
        <w:bidi/>
        <w:rPr>
          <w:bCs/>
          <w:sz w:val="26"/>
          <w:szCs w:val="26"/>
          <w:rtl/>
          <w:lang w:bidi="ar-EG"/>
        </w:rPr>
      </w:pPr>
      <w:r w:rsidRPr="0085564A">
        <w:rPr>
          <w:rFonts w:hint="cs"/>
          <w:bCs/>
          <w:sz w:val="26"/>
          <w:szCs w:val="26"/>
          <w:rtl/>
          <w:lang w:bidi="ar-EG"/>
        </w:rPr>
        <w:t>نظرة عامة عن استهلاك الهيدروكلوروفلوروكربون والهيدروفلوروكربون</w:t>
      </w:r>
    </w:p>
    <w:p w14:paraId="4D583BE6" w14:textId="77777777" w:rsidR="00BE30B6" w:rsidRPr="0085564A" w:rsidRDefault="00BE30B6" w:rsidP="00BE30B6">
      <w:pPr>
        <w:bidi/>
        <w:rPr>
          <w:sz w:val="26"/>
          <w:szCs w:val="26"/>
          <w:rtl/>
          <w:lang w:bidi="ar-EG"/>
        </w:rPr>
      </w:pPr>
    </w:p>
    <w:p w14:paraId="4CFED48D" w14:textId="77777777" w:rsidR="00BE30B6" w:rsidRPr="00DA5616" w:rsidRDefault="00BE30B6" w:rsidP="00BE30B6">
      <w:pPr>
        <w:pStyle w:val="0Heading0"/>
        <w:numPr>
          <w:ilvl w:val="0"/>
          <w:numId w:val="21"/>
        </w:numPr>
        <w:bidi/>
        <w:spacing w:after="240"/>
        <w:ind w:left="0" w:firstLine="0"/>
        <w:jc w:val="both"/>
        <w:rPr>
          <w:sz w:val="26"/>
          <w:szCs w:val="26"/>
        </w:rPr>
      </w:pPr>
      <w:r w:rsidRPr="00DA5616">
        <w:rPr>
          <w:rFonts w:hint="cs"/>
          <w:sz w:val="26"/>
          <w:szCs w:val="26"/>
          <w:rtl/>
        </w:rPr>
        <w:t>بغية تحديد حجم التحدي والتداعيات الإضافية المتمثلة في التنفيذ الموازي أو المتكامل لإزالة الهيدروكلوروفلوروكربون وخفض الهيدروفلوروكربون،</w:t>
      </w:r>
      <w:r w:rsidRPr="0085564A">
        <w:rPr>
          <w:rStyle w:val="FootnoteReference"/>
          <w:sz w:val="26"/>
          <w:szCs w:val="26"/>
        </w:rPr>
        <w:footnoteReference w:id="23"/>
      </w:r>
      <w:r w:rsidRPr="00DA5616">
        <w:rPr>
          <w:rFonts w:hint="cs"/>
          <w:sz w:val="26"/>
          <w:szCs w:val="26"/>
          <w:rtl/>
        </w:rPr>
        <w:t xml:space="preserve"> يتعين التنبؤ بمستويات استهلاك </w:t>
      </w:r>
      <w:r w:rsidRPr="00DA5616">
        <w:rPr>
          <w:rFonts w:hint="cs"/>
          <w:sz w:val="26"/>
          <w:szCs w:val="26"/>
          <w:rtl/>
          <w:lang w:bidi="ar-EG"/>
        </w:rPr>
        <w:t>هذه المواد الخاضعة للرقابة والكميات التي سيتعين خفضها خلال الفترة 2020-2030 لكي تظل بلدان المادة 5 في حالة امتثال لالتزاماتها بموجب بروتوكول مونتريال.</w:t>
      </w:r>
    </w:p>
    <w:p w14:paraId="672CF193" w14:textId="77777777" w:rsidR="00BE30B6" w:rsidRPr="0085564A" w:rsidRDefault="00BE30B6" w:rsidP="00BE30B6">
      <w:pPr>
        <w:keepNext/>
        <w:bidi/>
        <w:rPr>
          <w:sz w:val="26"/>
          <w:szCs w:val="26"/>
          <w:u w:val="single"/>
        </w:rPr>
      </w:pPr>
      <w:r w:rsidRPr="0085564A">
        <w:rPr>
          <w:rFonts w:hint="cs"/>
          <w:sz w:val="26"/>
          <w:szCs w:val="26"/>
          <w:u w:val="single"/>
          <w:rtl/>
        </w:rPr>
        <w:t>الهيدروكلوروفلوروكربون</w:t>
      </w:r>
    </w:p>
    <w:p w14:paraId="423C71C3" w14:textId="77777777" w:rsidR="00BE30B6" w:rsidRPr="0085564A" w:rsidRDefault="00BE30B6" w:rsidP="00BE30B6">
      <w:pPr>
        <w:keepNext/>
        <w:bidi/>
        <w:rPr>
          <w:sz w:val="26"/>
          <w:szCs w:val="26"/>
          <w:lang w:bidi="ar-EG"/>
        </w:rPr>
      </w:pPr>
    </w:p>
    <w:p w14:paraId="23E52C1E"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 xml:space="preserve">أبلغ استهلاك وإنتاج المواد الهيدروكلوروفلوروكربونية بموجب المادى 7 من بروتوكول مونتريال ومن ثم فإن مستويات الاستهلاك المسموح بها من المواد الهيدروكلوروفلوروكربونية في أي سنة من السنوات تكون معروفة. ويتعين خلال الفترة 2020 الى 2030 خفض الاستهلاك التجميعي من المواد الهيدروكلوروفلوروكربون من الحد الأقصى الذي يصل الى </w:t>
      </w:r>
      <w:r w:rsidRPr="0085564A">
        <w:rPr>
          <w:sz w:val="26"/>
          <w:szCs w:val="26"/>
        </w:rPr>
        <w:t>348,219</w:t>
      </w:r>
      <w:r w:rsidRPr="0085564A">
        <w:rPr>
          <w:rFonts w:hint="cs"/>
          <w:sz w:val="26"/>
          <w:szCs w:val="26"/>
          <w:rtl/>
        </w:rPr>
        <w:t xml:space="preserve"> طنا متريا (</w:t>
      </w:r>
      <w:r w:rsidRPr="0085564A">
        <w:rPr>
          <w:sz w:val="26"/>
          <w:szCs w:val="26"/>
        </w:rPr>
        <w:t>23,225</w:t>
      </w:r>
      <w:r w:rsidRPr="0085564A">
        <w:rPr>
          <w:rFonts w:hint="cs"/>
          <w:sz w:val="26"/>
          <w:szCs w:val="26"/>
          <w:rtl/>
        </w:rPr>
        <w:t xml:space="preserve"> طن بقدرات استنفاد الأوزون) في 2020 الى </w:t>
      </w:r>
      <w:r w:rsidRPr="0085564A">
        <w:rPr>
          <w:sz w:val="26"/>
          <w:szCs w:val="26"/>
        </w:rPr>
        <w:t>13,393</w:t>
      </w:r>
      <w:r w:rsidRPr="0085564A">
        <w:rPr>
          <w:rFonts w:hint="cs"/>
          <w:sz w:val="26"/>
          <w:szCs w:val="26"/>
          <w:rtl/>
        </w:rPr>
        <w:t xml:space="preserve"> طنا متريا (</w:t>
      </w:r>
      <w:r w:rsidRPr="0085564A">
        <w:rPr>
          <w:sz w:val="26"/>
          <w:szCs w:val="26"/>
        </w:rPr>
        <w:t>893</w:t>
      </w:r>
      <w:r w:rsidRPr="0085564A">
        <w:rPr>
          <w:rFonts w:hint="cs"/>
          <w:sz w:val="26"/>
          <w:szCs w:val="26"/>
          <w:rtl/>
        </w:rPr>
        <w:t xml:space="preserve"> طنا بقدرات استنفاد الأوزون) في 2030 (أو خفض بمقدار </w:t>
      </w:r>
      <w:r w:rsidRPr="0085564A">
        <w:rPr>
          <w:sz w:val="26"/>
          <w:szCs w:val="26"/>
        </w:rPr>
        <w:t>334,826</w:t>
      </w:r>
      <w:r w:rsidRPr="0085564A">
        <w:rPr>
          <w:rFonts w:hint="cs"/>
          <w:sz w:val="26"/>
          <w:szCs w:val="26"/>
          <w:rtl/>
        </w:rPr>
        <w:t xml:space="preserve"> طنا متريا على النحو المبين في الجدول 1.</w:t>
      </w:r>
    </w:p>
    <w:p w14:paraId="29DA526B" w14:textId="77777777" w:rsidR="00BE30B6" w:rsidRPr="0085564A" w:rsidRDefault="00BE30B6" w:rsidP="00BE30B6">
      <w:pPr>
        <w:bidi/>
        <w:rPr>
          <w:bCs/>
          <w:sz w:val="26"/>
          <w:szCs w:val="26"/>
          <w:rtl/>
          <w:lang w:bidi="ar-EG"/>
        </w:rPr>
      </w:pPr>
      <w:r w:rsidRPr="0085564A">
        <w:rPr>
          <w:rFonts w:hint="cs"/>
          <w:bCs/>
          <w:sz w:val="26"/>
          <w:szCs w:val="26"/>
          <w:rtl/>
          <w:lang w:bidi="ar-EG"/>
        </w:rPr>
        <w:t>الجدول 1: المستويات القصوى المسموح بها من استهلاك الهيدروكلوروفلوروكربون خلال الفترة 2020-2030</w:t>
      </w:r>
    </w:p>
    <w:tbl>
      <w:tblPr>
        <w:bidiVisual/>
        <w:tblW w:w="9360" w:type="dxa"/>
        <w:tblInd w:w="-5" w:type="dxa"/>
        <w:tblLayout w:type="fixed"/>
        <w:tblLook w:val="04A0" w:firstRow="1" w:lastRow="0" w:firstColumn="1" w:lastColumn="0" w:noHBand="0" w:noVBand="1"/>
      </w:tblPr>
      <w:tblGrid>
        <w:gridCol w:w="3353"/>
        <w:gridCol w:w="1417"/>
        <w:gridCol w:w="1530"/>
        <w:gridCol w:w="1530"/>
        <w:gridCol w:w="1530"/>
      </w:tblGrid>
      <w:tr w:rsidR="00BE30B6" w:rsidRPr="0085564A" w14:paraId="38E5D37F" w14:textId="77777777" w:rsidTr="002715AD">
        <w:trPr>
          <w:tblHeader/>
        </w:trPr>
        <w:tc>
          <w:tcPr>
            <w:tcW w:w="3353" w:type="dxa"/>
            <w:tcBorders>
              <w:top w:val="single" w:sz="4" w:space="0" w:color="auto"/>
              <w:left w:val="single" w:sz="4" w:space="0" w:color="auto"/>
              <w:bottom w:val="single" w:sz="4" w:space="0" w:color="auto"/>
              <w:right w:val="single" w:sz="4" w:space="0" w:color="auto"/>
            </w:tcBorders>
            <w:noWrap/>
            <w:vAlign w:val="bottom"/>
            <w:hideMark/>
          </w:tcPr>
          <w:p w14:paraId="37988C58" w14:textId="77777777" w:rsidR="00BE30B6" w:rsidRPr="0085564A" w:rsidRDefault="00BE30B6" w:rsidP="002715AD">
            <w:pPr>
              <w:bidi/>
              <w:jc w:val="left"/>
              <w:rPr>
                <w:b/>
                <w:bCs/>
                <w:color w:val="000000"/>
                <w:rtl/>
                <w:lang w:eastAsia="en-CA"/>
              </w:rPr>
            </w:pPr>
            <w:r w:rsidRPr="0085564A">
              <w:rPr>
                <w:rFonts w:hint="cs"/>
                <w:b/>
                <w:bCs/>
                <w:color w:val="000000"/>
                <w:rtl/>
                <w:lang w:eastAsia="en-CA"/>
              </w:rPr>
              <w:t xml:space="preserve">الهيدروكلوروفلوروكربون </w:t>
            </w:r>
          </w:p>
          <w:p w14:paraId="724CCBA8" w14:textId="77777777" w:rsidR="00BE30B6" w:rsidRPr="0085564A" w:rsidRDefault="00BE30B6" w:rsidP="002715AD">
            <w:pPr>
              <w:bidi/>
              <w:jc w:val="left"/>
              <w:rPr>
                <w:b/>
                <w:bCs/>
                <w:color w:val="000000"/>
                <w:lang w:eastAsia="en-CA"/>
              </w:rPr>
            </w:pPr>
            <w:r w:rsidRPr="0085564A">
              <w:rPr>
                <w:rFonts w:hint="cs"/>
                <w:b/>
                <w:bCs/>
                <w:color w:val="000000"/>
                <w:rtl/>
                <w:lang w:eastAsia="en-CA"/>
              </w:rPr>
              <w:t>(بالأطنان المترية)</w:t>
            </w:r>
            <w:r w:rsidRPr="0085564A">
              <w:rPr>
                <w:b/>
                <w:bCs/>
                <w:color w:val="000000"/>
                <w:lang w:eastAsia="en-CA"/>
              </w:rPr>
              <w:t>*</w:t>
            </w:r>
          </w:p>
        </w:tc>
        <w:tc>
          <w:tcPr>
            <w:tcW w:w="1417" w:type="dxa"/>
            <w:tcBorders>
              <w:top w:val="single" w:sz="4" w:space="0" w:color="auto"/>
              <w:left w:val="nil"/>
              <w:bottom w:val="single" w:sz="4" w:space="0" w:color="auto"/>
              <w:right w:val="single" w:sz="4" w:space="0" w:color="auto"/>
            </w:tcBorders>
            <w:noWrap/>
            <w:vAlign w:val="center"/>
            <w:hideMark/>
          </w:tcPr>
          <w:p w14:paraId="072DD502" w14:textId="77777777" w:rsidR="00BE30B6" w:rsidRPr="0085564A" w:rsidRDefault="00BE30B6" w:rsidP="002715AD">
            <w:pPr>
              <w:bidi/>
              <w:jc w:val="center"/>
              <w:rPr>
                <w:b/>
                <w:bCs/>
                <w:color w:val="000000"/>
                <w:sz w:val="21"/>
                <w:szCs w:val="21"/>
                <w:lang w:eastAsia="en-CA"/>
              </w:rPr>
            </w:pPr>
            <w:r w:rsidRPr="0085564A">
              <w:rPr>
                <w:rFonts w:hint="cs"/>
                <w:b/>
                <w:bCs/>
                <w:color w:val="000000"/>
                <w:sz w:val="21"/>
                <w:szCs w:val="21"/>
                <w:rtl/>
                <w:lang w:eastAsia="en-CA"/>
              </w:rPr>
              <w:t>خط الأساس</w:t>
            </w:r>
          </w:p>
        </w:tc>
        <w:tc>
          <w:tcPr>
            <w:tcW w:w="1530" w:type="dxa"/>
            <w:tcBorders>
              <w:top w:val="single" w:sz="4" w:space="0" w:color="auto"/>
              <w:left w:val="nil"/>
              <w:bottom w:val="single" w:sz="4" w:space="0" w:color="auto"/>
              <w:right w:val="single" w:sz="4" w:space="0" w:color="auto"/>
            </w:tcBorders>
            <w:noWrap/>
            <w:vAlign w:val="center"/>
            <w:hideMark/>
          </w:tcPr>
          <w:p w14:paraId="045173A3" w14:textId="77777777" w:rsidR="00BE30B6" w:rsidRPr="0085564A" w:rsidRDefault="00BE30B6" w:rsidP="002715AD">
            <w:pPr>
              <w:bidi/>
              <w:jc w:val="center"/>
              <w:rPr>
                <w:b/>
                <w:bCs/>
                <w:color w:val="000000"/>
                <w:sz w:val="21"/>
                <w:szCs w:val="21"/>
                <w:lang w:eastAsia="en-CA"/>
              </w:rPr>
            </w:pPr>
            <w:r w:rsidRPr="0085564A">
              <w:rPr>
                <w:b/>
                <w:bCs/>
                <w:color w:val="000000"/>
                <w:sz w:val="21"/>
                <w:szCs w:val="21"/>
                <w:lang w:eastAsia="en-CA"/>
              </w:rPr>
              <w:t>2020</w:t>
            </w:r>
          </w:p>
        </w:tc>
        <w:tc>
          <w:tcPr>
            <w:tcW w:w="1530" w:type="dxa"/>
            <w:tcBorders>
              <w:top w:val="single" w:sz="4" w:space="0" w:color="auto"/>
              <w:left w:val="nil"/>
              <w:bottom w:val="single" w:sz="4" w:space="0" w:color="auto"/>
              <w:right w:val="single" w:sz="4" w:space="0" w:color="auto"/>
            </w:tcBorders>
            <w:noWrap/>
            <w:vAlign w:val="center"/>
            <w:hideMark/>
          </w:tcPr>
          <w:p w14:paraId="43CDF9C0" w14:textId="77777777" w:rsidR="00BE30B6" w:rsidRPr="0085564A" w:rsidRDefault="00BE30B6" w:rsidP="002715AD">
            <w:pPr>
              <w:bidi/>
              <w:jc w:val="center"/>
              <w:rPr>
                <w:b/>
                <w:bCs/>
                <w:color w:val="000000"/>
                <w:sz w:val="21"/>
                <w:szCs w:val="21"/>
                <w:lang w:eastAsia="en-CA"/>
              </w:rPr>
            </w:pPr>
            <w:r w:rsidRPr="0085564A">
              <w:rPr>
                <w:b/>
                <w:bCs/>
                <w:color w:val="000000"/>
                <w:sz w:val="21"/>
                <w:szCs w:val="21"/>
                <w:lang w:eastAsia="en-CA"/>
              </w:rPr>
              <w:t>2025</w:t>
            </w:r>
          </w:p>
        </w:tc>
        <w:tc>
          <w:tcPr>
            <w:tcW w:w="1530" w:type="dxa"/>
            <w:tcBorders>
              <w:top w:val="single" w:sz="4" w:space="0" w:color="auto"/>
              <w:left w:val="nil"/>
              <w:bottom w:val="single" w:sz="4" w:space="0" w:color="auto"/>
              <w:right w:val="single" w:sz="4" w:space="0" w:color="auto"/>
            </w:tcBorders>
            <w:noWrap/>
            <w:vAlign w:val="center"/>
            <w:hideMark/>
          </w:tcPr>
          <w:p w14:paraId="4FF303CE" w14:textId="77777777" w:rsidR="00BE30B6" w:rsidRPr="0085564A" w:rsidRDefault="00BE30B6" w:rsidP="002715AD">
            <w:pPr>
              <w:bidi/>
              <w:jc w:val="center"/>
              <w:rPr>
                <w:b/>
                <w:bCs/>
                <w:color w:val="000000"/>
                <w:sz w:val="21"/>
                <w:szCs w:val="21"/>
                <w:lang w:eastAsia="en-CA"/>
              </w:rPr>
            </w:pPr>
            <w:r w:rsidRPr="0085564A">
              <w:rPr>
                <w:b/>
                <w:bCs/>
                <w:color w:val="000000"/>
                <w:sz w:val="21"/>
                <w:szCs w:val="21"/>
                <w:lang w:eastAsia="en-CA"/>
              </w:rPr>
              <w:t>2030</w:t>
            </w:r>
          </w:p>
        </w:tc>
      </w:tr>
      <w:tr w:rsidR="00BE30B6" w:rsidRPr="0085564A" w14:paraId="274D71C8" w14:textId="77777777" w:rsidTr="002715AD">
        <w:tc>
          <w:tcPr>
            <w:tcW w:w="3353" w:type="dxa"/>
            <w:tcBorders>
              <w:top w:val="nil"/>
              <w:left w:val="single" w:sz="4" w:space="0" w:color="auto"/>
              <w:bottom w:val="single" w:sz="4" w:space="0" w:color="auto"/>
              <w:right w:val="single" w:sz="4" w:space="0" w:color="auto"/>
            </w:tcBorders>
            <w:noWrap/>
            <w:vAlign w:val="bottom"/>
            <w:hideMark/>
          </w:tcPr>
          <w:p w14:paraId="63EF8AEC" w14:textId="77777777" w:rsidR="00BE30B6" w:rsidRPr="0085564A" w:rsidRDefault="00BE30B6" w:rsidP="002715AD">
            <w:pPr>
              <w:bidi/>
              <w:jc w:val="left"/>
              <w:rPr>
                <w:color w:val="000000"/>
                <w:sz w:val="28"/>
                <w:szCs w:val="28"/>
                <w:lang w:eastAsia="en-CA"/>
              </w:rPr>
            </w:pPr>
            <w:r w:rsidRPr="0085564A">
              <w:rPr>
                <w:rFonts w:hint="cs"/>
                <w:color w:val="000000"/>
                <w:sz w:val="28"/>
                <w:szCs w:val="28"/>
                <w:rtl/>
                <w:lang w:eastAsia="en-CA"/>
              </w:rPr>
              <w:t>الهيدروكلوروفلوروكربون-</w:t>
            </w:r>
            <w:r w:rsidRPr="0085564A">
              <w:rPr>
                <w:color w:val="000000"/>
                <w:sz w:val="28"/>
                <w:szCs w:val="28"/>
                <w:lang w:eastAsia="en-CA"/>
              </w:rPr>
              <w:t>22</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7B16D20" w14:textId="77777777" w:rsidR="00BE30B6" w:rsidRPr="0085564A" w:rsidRDefault="00BE30B6" w:rsidP="002715AD">
            <w:pPr>
              <w:bidi/>
              <w:jc w:val="left"/>
              <w:rPr>
                <w:color w:val="000000"/>
                <w:sz w:val="21"/>
                <w:szCs w:val="21"/>
                <w:lang w:eastAsia="en-CA"/>
              </w:rPr>
            </w:pPr>
            <w:r w:rsidRPr="0085564A">
              <w:rPr>
                <w:color w:val="000000"/>
                <w:sz w:val="21"/>
                <w:szCs w:val="21"/>
                <w:lang w:eastAsia="en-CA"/>
              </w:rPr>
              <w:t>394,655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CB46C51" w14:textId="77777777" w:rsidR="00BE30B6" w:rsidRPr="0085564A" w:rsidRDefault="00BE30B6" w:rsidP="002715AD">
            <w:pPr>
              <w:bidi/>
              <w:jc w:val="left"/>
              <w:rPr>
                <w:color w:val="000000"/>
                <w:sz w:val="21"/>
                <w:szCs w:val="21"/>
                <w:lang w:eastAsia="en-CA"/>
              </w:rPr>
            </w:pPr>
            <w:r w:rsidRPr="0085564A">
              <w:rPr>
                <w:color w:val="000000"/>
                <w:sz w:val="21"/>
                <w:szCs w:val="21"/>
                <w:lang w:eastAsia="en-CA"/>
              </w:rPr>
              <w:t>256,525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0AC5DD4" w14:textId="77777777" w:rsidR="00BE30B6" w:rsidRPr="0085564A" w:rsidRDefault="00BE30B6" w:rsidP="002715AD">
            <w:pPr>
              <w:bidi/>
              <w:jc w:val="left"/>
              <w:rPr>
                <w:color w:val="000000"/>
                <w:sz w:val="21"/>
                <w:szCs w:val="21"/>
                <w:lang w:eastAsia="en-CA"/>
              </w:rPr>
            </w:pPr>
            <w:r w:rsidRPr="0085564A">
              <w:rPr>
                <w:color w:val="000000"/>
                <w:sz w:val="21"/>
                <w:szCs w:val="21"/>
                <w:lang w:eastAsia="en-CA"/>
              </w:rPr>
              <w:t>128,263</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F987857" w14:textId="77777777" w:rsidR="00BE30B6" w:rsidRPr="0085564A" w:rsidRDefault="00BE30B6" w:rsidP="002715AD">
            <w:pPr>
              <w:bidi/>
              <w:jc w:val="left"/>
              <w:rPr>
                <w:color w:val="000000"/>
                <w:sz w:val="21"/>
                <w:szCs w:val="21"/>
                <w:lang w:eastAsia="en-CA"/>
              </w:rPr>
            </w:pPr>
            <w:r w:rsidRPr="0085564A">
              <w:rPr>
                <w:color w:val="000000"/>
                <w:sz w:val="21"/>
                <w:szCs w:val="21"/>
                <w:lang w:eastAsia="en-CA"/>
              </w:rPr>
              <w:t>9,866</w:t>
            </w:r>
          </w:p>
        </w:tc>
      </w:tr>
      <w:tr w:rsidR="00BE30B6" w:rsidRPr="0085564A" w14:paraId="6B75E273" w14:textId="77777777" w:rsidTr="002715AD">
        <w:tc>
          <w:tcPr>
            <w:tcW w:w="3353" w:type="dxa"/>
            <w:tcBorders>
              <w:top w:val="nil"/>
              <w:left w:val="single" w:sz="4" w:space="0" w:color="auto"/>
              <w:bottom w:val="single" w:sz="4" w:space="0" w:color="auto"/>
              <w:right w:val="single" w:sz="4" w:space="0" w:color="auto"/>
            </w:tcBorders>
            <w:noWrap/>
            <w:vAlign w:val="bottom"/>
            <w:hideMark/>
          </w:tcPr>
          <w:p w14:paraId="6112C6C4" w14:textId="77777777" w:rsidR="00BE30B6" w:rsidRPr="0085564A" w:rsidRDefault="00BE30B6" w:rsidP="002715AD">
            <w:pPr>
              <w:bidi/>
              <w:jc w:val="left"/>
              <w:rPr>
                <w:color w:val="000000"/>
                <w:sz w:val="28"/>
                <w:szCs w:val="28"/>
                <w:lang w:eastAsia="en-CA"/>
              </w:rPr>
            </w:pPr>
            <w:r w:rsidRPr="0085564A">
              <w:rPr>
                <w:rFonts w:hint="cs"/>
                <w:color w:val="000000"/>
                <w:sz w:val="28"/>
                <w:szCs w:val="28"/>
                <w:rtl/>
                <w:lang w:eastAsia="en-CA"/>
              </w:rPr>
              <w:t>الهيدروكلوروفلوروكربون-</w:t>
            </w:r>
            <w:r w:rsidRPr="0085564A">
              <w:rPr>
                <w:color w:val="000000"/>
                <w:sz w:val="28"/>
                <w:szCs w:val="28"/>
                <w:lang w:eastAsia="en-CA"/>
              </w:rPr>
              <w:t>141</w:t>
            </w:r>
            <w:r w:rsidRPr="0085564A">
              <w:rPr>
                <w:rFonts w:hint="cs"/>
                <w:color w:val="000000"/>
                <w:sz w:val="28"/>
                <w:szCs w:val="28"/>
                <w:rtl/>
                <w:lang w:eastAsia="en-CA"/>
              </w:rPr>
              <w:t>ب</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2860477D" w14:textId="77777777" w:rsidR="00BE30B6" w:rsidRPr="0085564A" w:rsidRDefault="00BE30B6" w:rsidP="002715AD">
            <w:pPr>
              <w:bidi/>
              <w:jc w:val="left"/>
              <w:rPr>
                <w:color w:val="000000"/>
                <w:sz w:val="21"/>
                <w:szCs w:val="21"/>
                <w:lang w:eastAsia="en-CA"/>
              </w:rPr>
            </w:pPr>
            <w:r w:rsidRPr="0085564A">
              <w:rPr>
                <w:color w:val="000000"/>
                <w:sz w:val="21"/>
                <w:szCs w:val="21"/>
                <w:lang w:eastAsia="en-CA"/>
              </w:rPr>
              <w:t>107,872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0A34AAC" w14:textId="77777777" w:rsidR="00BE30B6" w:rsidRPr="0085564A" w:rsidRDefault="00BE30B6" w:rsidP="002715AD">
            <w:pPr>
              <w:bidi/>
              <w:jc w:val="left"/>
              <w:rPr>
                <w:color w:val="000000"/>
                <w:sz w:val="21"/>
                <w:szCs w:val="21"/>
                <w:lang w:eastAsia="en-CA"/>
              </w:rPr>
            </w:pPr>
            <w:r w:rsidRPr="0085564A">
              <w:rPr>
                <w:color w:val="000000"/>
                <w:sz w:val="21"/>
                <w:szCs w:val="21"/>
                <w:lang w:eastAsia="en-CA"/>
              </w:rPr>
              <w:t>70,117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3746E2A" w14:textId="77777777" w:rsidR="00BE30B6" w:rsidRPr="0085564A" w:rsidRDefault="00BE30B6" w:rsidP="002715AD">
            <w:pPr>
              <w:bidi/>
              <w:jc w:val="left"/>
              <w:rPr>
                <w:color w:val="000000"/>
                <w:sz w:val="21"/>
                <w:szCs w:val="21"/>
                <w:lang w:eastAsia="en-CA"/>
              </w:rPr>
            </w:pPr>
            <w:r w:rsidRPr="0085564A">
              <w:rPr>
                <w:color w:val="000000"/>
                <w:sz w:val="21"/>
                <w:szCs w:val="21"/>
                <w:lang w:eastAsia="en-CA"/>
              </w:rPr>
              <w:t>35,058</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04B33E9E" w14:textId="77777777" w:rsidR="00BE30B6" w:rsidRPr="0085564A" w:rsidRDefault="00BE30B6" w:rsidP="002715AD">
            <w:pPr>
              <w:bidi/>
              <w:jc w:val="left"/>
              <w:rPr>
                <w:color w:val="000000"/>
                <w:sz w:val="21"/>
                <w:szCs w:val="21"/>
                <w:lang w:eastAsia="en-CA"/>
              </w:rPr>
            </w:pPr>
            <w:r w:rsidRPr="0085564A">
              <w:rPr>
                <w:color w:val="000000"/>
                <w:sz w:val="21"/>
                <w:szCs w:val="21"/>
                <w:lang w:eastAsia="en-CA"/>
              </w:rPr>
              <w:t>2,697</w:t>
            </w:r>
          </w:p>
        </w:tc>
      </w:tr>
      <w:tr w:rsidR="00BE30B6" w:rsidRPr="0085564A" w14:paraId="6DB1F64E" w14:textId="77777777" w:rsidTr="002715AD">
        <w:tc>
          <w:tcPr>
            <w:tcW w:w="3353" w:type="dxa"/>
            <w:tcBorders>
              <w:top w:val="nil"/>
              <w:left w:val="single" w:sz="4" w:space="0" w:color="auto"/>
              <w:bottom w:val="single" w:sz="4" w:space="0" w:color="auto"/>
              <w:right w:val="single" w:sz="4" w:space="0" w:color="auto"/>
            </w:tcBorders>
            <w:noWrap/>
            <w:vAlign w:val="bottom"/>
            <w:hideMark/>
          </w:tcPr>
          <w:p w14:paraId="247D58AE" w14:textId="77777777" w:rsidR="00BE30B6" w:rsidRPr="0085564A" w:rsidRDefault="00BE30B6" w:rsidP="002715AD">
            <w:pPr>
              <w:bidi/>
              <w:jc w:val="left"/>
              <w:rPr>
                <w:color w:val="000000"/>
                <w:sz w:val="28"/>
                <w:szCs w:val="28"/>
                <w:rtl/>
                <w:lang w:eastAsia="en-CA" w:bidi="ar-EG"/>
              </w:rPr>
            </w:pPr>
            <w:r w:rsidRPr="0085564A">
              <w:rPr>
                <w:rFonts w:hint="cs"/>
                <w:color w:val="000000"/>
                <w:sz w:val="28"/>
                <w:szCs w:val="28"/>
                <w:rtl/>
                <w:lang w:eastAsia="en-CA"/>
              </w:rPr>
              <w:t>الهيدروكلوروفلوروكربون-</w:t>
            </w:r>
            <w:r w:rsidRPr="0085564A">
              <w:rPr>
                <w:color w:val="000000"/>
                <w:sz w:val="28"/>
                <w:szCs w:val="28"/>
                <w:lang w:eastAsia="en-CA"/>
              </w:rPr>
              <w:t>142</w:t>
            </w:r>
            <w:r w:rsidRPr="0085564A">
              <w:rPr>
                <w:rFonts w:hint="cs"/>
                <w:color w:val="000000"/>
                <w:sz w:val="28"/>
                <w:szCs w:val="28"/>
                <w:rtl/>
                <w:lang w:eastAsia="en-CA" w:bidi="ar-EG"/>
              </w:rPr>
              <w:t>ب</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7BFCB46" w14:textId="77777777" w:rsidR="00BE30B6" w:rsidRPr="0085564A" w:rsidRDefault="00BE30B6" w:rsidP="002715AD">
            <w:pPr>
              <w:bidi/>
              <w:jc w:val="left"/>
              <w:rPr>
                <w:color w:val="000000"/>
                <w:sz w:val="21"/>
                <w:szCs w:val="21"/>
                <w:lang w:eastAsia="en-CA"/>
              </w:rPr>
            </w:pPr>
            <w:r w:rsidRPr="0085564A">
              <w:rPr>
                <w:color w:val="000000"/>
                <w:sz w:val="21"/>
                <w:szCs w:val="21"/>
                <w:lang w:eastAsia="en-CA"/>
              </w:rPr>
              <w:t>33,195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3E621E3" w14:textId="77777777" w:rsidR="00BE30B6" w:rsidRPr="0085564A" w:rsidRDefault="00BE30B6" w:rsidP="002715AD">
            <w:pPr>
              <w:bidi/>
              <w:jc w:val="left"/>
              <w:rPr>
                <w:color w:val="000000"/>
                <w:sz w:val="21"/>
                <w:szCs w:val="21"/>
                <w:lang w:eastAsia="en-CA"/>
              </w:rPr>
            </w:pPr>
            <w:r w:rsidRPr="0085564A">
              <w:rPr>
                <w:color w:val="000000"/>
                <w:sz w:val="21"/>
                <w:szCs w:val="21"/>
                <w:lang w:eastAsia="en-CA"/>
              </w:rPr>
              <w:t>21,577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EAEB2D7" w14:textId="77777777" w:rsidR="00BE30B6" w:rsidRPr="0085564A" w:rsidRDefault="00BE30B6" w:rsidP="002715AD">
            <w:pPr>
              <w:bidi/>
              <w:jc w:val="left"/>
              <w:rPr>
                <w:color w:val="000000"/>
                <w:sz w:val="21"/>
                <w:szCs w:val="21"/>
                <w:lang w:eastAsia="en-CA"/>
              </w:rPr>
            </w:pPr>
            <w:r w:rsidRPr="0085564A">
              <w:rPr>
                <w:color w:val="000000"/>
                <w:sz w:val="21"/>
                <w:szCs w:val="21"/>
                <w:lang w:eastAsia="en-CA"/>
              </w:rPr>
              <w:t>10,789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0F0FD6D9" w14:textId="77777777" w:rsidR="00BE30B6" w:rsidRPr="0085564A" w:rsidRDefault="00BE30B6" w:rsidP="002715AD">
            <w:pPr>
              <w:bidi/>
              <w:jc w:val="left"/>
              <w:rPr>
                <w:color w:val="000000"/>
                <w:sz w:val="21"/>
                <w:szCs w:val="21"/>
                <w:lang w:eastAsia="en-CA"/>
              </w:rPr>
            </w:pPr>
            <w:r w:rsidRPr="0085564A">
              <w:rPr>
                <w:color w:val="000000"/>
                <w:sz w:val="21"/>
                <w:szCs w:val="21"/>
                <w:lang w:eastAsia="en-CA"/>
              </w:rPr>
              <w:t>830</w:t>
            </w:r>
          </w:p>
        </w:tc>
      </w:tr>
      <w:tr w:rsidR="00BE30B6" w:rsidRPr="0085564A" w14:paraId="72A0F4B2" w14:textId="77777777" w:rsidTr="002715AD">
        <w:tc>
          <w:tcPr>
            <w:tcW w:w="3353" w:type="dxa"/>
            <w:tcBorders>
              <w:top w:val="nil"/>
              <w:left w:val="single" w:sz="4" w:space="0" w:color="auto"/>
              <w:bottom w:val="single" w:sz="4" w:space="0" w:color="auto"/>
              <w:right w:val="single" w:sz="4" w:space="0" w:color="auto"/>
            </w:tcBorders>
            <w:noWrap/>
            <w:vAlign w:val="bottom"/>
            <w:hideMark/>
          </w:tcPr>
          <w:p w14:paraId="5F43065F" w14:textId="77777777" w:rsidR="00BE30B6" w:rsidRPr="0085564A" w:rsidRDefault="00BE30B6" w:rsidP="002715AD">
            <w:pPr>
              <w:bidi/>
              <w:jc w:val="left"/>
              <w:rPr>
                <w:color w:val="000000"/>
                <w:sz w:val="28"/>
                <w:szCs w:val="28"/>
                <w:lang w:eastAsia="en-CA"/>
              </w:rPr>
            </w:pPr>
            <w:r w:rsidRPr="0085564A">
              <w:rPr>
                <w:rFonts w:hint="cs"/>
                <w:color w:val="000000"/>
                <w:sz w:val="28"/>
                <w:szCs w:val="28"/>
                <w:rtl/>
                <w:lang w:eastAsia="en-CA"/>
              </w:rPr>
              <w:lastRenderedPageBreak/>
              <w:t>مجموع الهيدروكلوروفلوروكربون</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2958440E" w14:textId="77777777" w:rsidR="00BE30B6" w:rsidRPr="0085564A" w:rsidRDefault="00BE30B6" w:rsidP="002715AD">
            <w:pPr>
              <w:bidi/>
              <w:jc w:val="left"/>
              <w:rPr>
                <w:color w:val="000000"/>
                <w:sz w:val="21"/>
                <w:szCs w:val="21"/>
                <w:lang w:eastAsia="en-CA"/>
              </w:rPr>
            </w:pPr>
            <w:r w:rsidRPr="0085564A">
              <w:rPr>
                <w:color w:val="000000"/>
                <w:sz w:val="21"/>
                <w:szCs w:val="21"/>
                <w:lang w:eastAsia="en-CA"/>
              </w:rPr>
              <w:t>535,722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A3782E3" w14:textId="77777777" w:rsidR="00BE30B6" w:rsidRPr="0085564A" w:rsidRDefault="00BE30B6" w:rsidP="002715AD">
            <w:pPr>
              <w:bidi/>
              <w:jc w:val="left"/>
              <w:rPr>
                <w:color w:val="000000"/>
                <w:sz w:val="21"/>
                <w:szCs w:val="21"/>
                <w:lang w:eastAsia="en-CA"/>
              </w:rPr>
            </w:pPr>
            <w:r w:rsidRPr="0085564A">
              <w:rPr>
                <w:color w:val="000000"/>
                <w:sz w:val="21"/>
                <w:szCs w:val="21"/>
                <w:lang w:eastAsia="en-CA"/>
              </w:rPr>
              <w:t>348,219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EA501F9" w14:textId="77777777" w:rsidR="00BE30B6" w:rsidRPr="0085564A" w:rsidRDefault="00BE30B6" w:rsidP="002715AD">
            <w:pPr>
              <w:bidi/>
              <w:jc w:val="left"/>
              <w:rPr>
                <w:color w:val="000000"/>
                <w:sz w:val="21"/>
                <w:szCs w:val="21"/>
                <w:lang w:eastAsia="en-CA"/>
              </w:rPr>
            </w:pPr>
            <w:r w:rsidRPr="0085564A">
              <w:rPr>
                <w:color w:val="000000"/>
                <w:sz w:val="21"/>
                <w:szCs w:val="21"/>
                <w:lang w:eastAsia="en-CA"/>
              </w:rPr>
              <w:t>174,110</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B49A08D" w14:textId="77777777" w:rsidR="00BE30B6" w:rsidRPr="0085564A" w:rsidRDefault="00BE30B6" w:rsidP="002715AD">
            <w:pPr>
              <w:bidi/>
              <w:jc w:val="left"/>
              <w:rPr>
                <w:color w:val="000000"/>
                <w:sz w:val="21"/>
                <w:szCs w:val="21"/>
                <w:lang w:eastAsia="en-CA"/>
              </w:rPr>
            </w:pPr>
            <w:r w:rsidRPr="0085564A">
              <w:rPr>
                <w:color w:val="000000"/>
                <w:sz w:val="21"/>
                <w:szCs w:val="21"/>
                <w:lang w:eastAsia="en-CA"/>
              </w:rPr>
              <w:t>13,393</w:t>
            </w:r>
          </w:p>
        </w:tc>
      </w:tr>
    </w:tbl>
    <w:p w14:paraId="23D848B4" w14:textId="77777777" w:rsidR="00BE30B6" w:rsidRPr="0085564A" w:rsidRDefault="00BE30B6" w:rsidP="00BE30B6">
      <w:pPr>
        <w:bidi/>
        <w:rPr>
          <w:sz w:val="20"/>
          <w:rtl/>
          <w:lang w:bidi="ar-EG"/>
        </w:rPr>
      </w:pPr>
      <w:r w:rsidRPr="0085564A">
        <w:rPr>
          <w:sz w:val="20"/>
        </w:rPr>
        <w:t>*</w:t>
      </w:r>
      <w:r w:rsidRPr="0085564A">
        <w:rPr>
          <w:rFonts w:hint="cs"/>
          <w:sz w:val="20"/>
          <w:rtl/>
          <w:lang w:bidi="ar-EG"/>
        </w:rPr>
        <w:t xml:space="preserve"> المواد الهيدروكلوروفلوروكربون الرئيسية المستهلكة تمثل </w:t>
      </w:r>
      <w:r w:rsidRPr="0085564A">
        <w:rPr>
          <w:sz w:val="20"/>
        </w:rPr>
        <w:t>99.0</w:t>
      </w:r>
      <w:r w:rsidRPr="0085564A">
        <w:rPr>
          <w:rFonts w:hint="cs"/>
          <w:sz w:val="20"/>
          <w:rtl/>
        </w:rPr>
        <w:t xml:space="preserve"> في المائة من خط الأساس التجميعي.</w:t>
      </w:r>
    </w:p>
    <w:p w14:paraId="3B69D491" w14:textId="77777777" w:rsidR="00BE30B6" w:rsidRPr="0085564A" w:rsidRDefault="00BE30B6" w:rsidP="00BE30B6">
      <w:pPr>
        <w:pStyle w:val="Heading1"/>
        <w:numPr>
          <w:ilvl w:val="0"/>
          <w:numId w:val="0"/>
        </w:numPr>
        <w:bidi/>
        <w:spacing w:after="0"/>
        <w:rPr>
          <w:rtl/>
          <w:lang w:bidi="ar-EG"/>
        </w:rPr>
      </w:pPr>
    </w:p>
    <w:p w14:paraId="660C9AD6" w14:textId="77777777" w:rsidR="00BE30B6" w:rsidRPr="00F83699" w:rsidRDefault="00BE30B6" w:rsidP="00BE30B6">
      <w:pPr>
        <w:pStyle w:val="0Heading0"/>
        <w:numPr>
          <w:ilvl w:val="0"/>
          <w:numId w:val="21"/>
        </w:numPr>
        <w:bidi/>
        <w:spacing w:after="240"/>
        <w:ind w:left="0" w:firstLine="0"/>
        <w:rPr>
          <w:b/>
          <w:bCs/>
          <w:sz w:val="26"/>
          <w:szCs w:val="26"/>
          <w:rtl/>
          <w:lang w:val="en-CA" w:bidi="ar-EG"/>
        </w:rPr>
      </w:pPr>
      <w:r w:rsidRPr="00F83699">
        <w:rPr>
          <w:rFonts w:hint="cs"/>
          <w:sz w:val="26"/>
          <w:szCs w:val="26"/>
          <w:rtl/>
          <w:lang w:val="en-CA"/>
        </w:rPr>
        <w:t>وكانت اللجنة التنفيذية قد وافقت على تمويل إزالة المواد الهيدروكلوروفلوروكربونية في 144 بلدا من بلدان المادة 5،</w:t>
      </w:r>
      <w:r w:rsidRPr="0085564A">
        <w:rPr>
          <w:rStyle w:val="FootnoteReference"/>
          <w:sz w:val="26"/>
          <w:szCs w:val="26"/>
        </w:rPr>
        <w:footnoteReference w:id="24"/>
      </w:r>
      <w:r w:rsidRPr="00F83699">
        <w:rPr>
          <w:sz w:val="26"/>
          <w:szCs w:val="26"/>
        </w:rPr>
        <w:t xml:space="preserve"> </w:t>
      </w:r>
      <w:r w:rsidRPr="00F83699">
        <w:rPr>
          <w:rFonts w:hint="cs"/>
          <w:sz w:val="26"/>
          <w:szCs w:val="26"/>
          <w:rtl/>
          <w:lang w:val="en-CA"/>
        </w:rPr>
        <w:t xml:space="preserve"> وذلك أساسا من خلال خطط إدارة إزالة المواد الهيدروكلوروفلوروكربونية. وقد أسفر تنفيذ هذه الخطط حتى الآن على خفض استهلاك الهيدروكلوروفلوروكربون قبل المستويات المسموح بها بموجب بروتوكول مونتريال ببعض الوقت. فعلى سبيل المثال، كان الاستهلاك التجميعي للمواد الهيدروكلوروفلوروكربون في 2019 (</w:t>
      </w:r>
      <w:r w:rsidRPr="00F83699">
        <w:rPr>
          <w:sz w:val="26"/>
          <w:szCs w:val="26"/>
          <w:lang w:val="en-CA"/>
        </w:rPr>
        <w:t>358,511</w:t>
      </w:r>
      <w:r w:rsidRPr="00F83699">
        <w:rPr>
          <w:rFonts w:hint="cs"/>
          <w:sz w:val="26"/>
          <w:szCs w:val="26"/>
          <w:rtl/>
          <w:lang w:val="en-CA"/>
        </w:rPr>
        <w:t xml:space="preserve"> طنا متريا) يمثل 67 في المائة من خط الأساس التجميعي لهذه المادة وكان يقل بمقدار </w:t>
      </w:r>
      <w:r w:rsidRPr="00F83699">
        <w:rPr>
          <w:sz w:val="26"/>
          <w:szCs w:val="26"/>
          <w:lang w:val="en-CA"/>
        </w:rPr>
        <w:t>123,639</w:t>
      </w:r>
      <w:r w:rsidRPr="00F83699">
        <w:rPr>
          <w:rFonts w:hint="cs"/>
          <w:sz w:val="26"/>
          <w:szCs w:val="26"/>
          <w:rtl/>
          <w:lang w:val="en-CA"/>
        </w:rPr>
        <w:t xml:space="preserve"> طنا متريا عن المستوى المسموح به من الاستهلاك لذلك العام (</w:t>
      </w:r>
      <w:r w:rsidRPr="00F83699">
        <w:rPr>
          <w:sz w:val="26"/>
          <w:szCs w:val="26"/>
          <w:lang w:val="en-CA"/>
        </w:rPr>
        <w:t>482,150</w:t>
      </w:r>
      <w:r w:rsidRPr="00F83699">
        <w:rPr>
          <w:rFonts w:hint="cs"/>
          <w:sz w:val="26"/>
          <w:szCs w:val="26"/>
          <w:rtl/>
          <w:lang w:val="en-CA"/>
        </w:rPr>
        <w:t xml:space="preserve"> طنا متريا) على النحو المبين في </w:t>
      </w:r>
      <w:r w:rsidRPr="00697895">
        <w:rPr>
          <w:rFonts w:hint="cs"/>
          <w:sz w:val="26"/>
          <w:szCs w:val="26"/>
          <w:rtl/>
          <w:lang w:val="en-CA"/>
        </w:rPr>
        <w:t>الجدو</w:t>
      </w:r>
      <w:r w:rsidRPr="000633F3">
        <w:rPr>
          <w:rFonts w:hint="cs"/>
          <w:sz w:val="26"/>
          <w:szCs w:val="26"/>
          <w:rtl/>
          <w:lang w:val="en-CA"/>
        </w:rPr>
        <w:t xml:space="preserve">ل </w:t>
      </w:r>
      <w:r w:rsidRPr="00697895">
        <w:rPr>
          <w:rFonts w:hint="cs"/>
          <w:sz w:val="26"/>
          <w:szCs w:val="26"/>
          <w:rtl/>
          <w:lang w:val="en-CA"/>
        </w:rPr>
        <w:t>2.</w:t>
      </w:r>
    </w:p>
    <w:p w14:paraId="0C9CED9F" w14:textId="77777777" w:rsidR="00BE30B6" w:rsidRPr="0085564A" w:rsidRDefault="00BE30B6" w:rsidP="00BE30B6">
      <w:pPr>
        <w:pStyle w:val="ListParagraph"/>
        <w:widowControl w:val="0"/>
        <w:bidi/>
        <w:ind w:left="0"/>
        <w:rPr>
          <w:b/>
          <w:bCs/>
          <w:sz w:val="26"/>
          <w:szCs w:val="26"/>
          <w:rtl/>
          <w:lang w:bidi="ar-EG"/>
        </w:rPr>
      </w:pPr>
      <w:r w:rsidRPr="0085564A">
        <w:rPr>
          <w:rFonts w:hint="cs"/>
          <w:b/>
          <w:bCs/>
          <w:sz w:val="26"/>
          <w:szCs w:val="26"/>
          <w:rtl/>
          <w:lang w:val="en-CA" w:bidi="ar-EG"/>
        </w:rPr>
        <w:t>الجدول 2: استهلاك الهيدروكلوروفلوروكربون في الأنواع الرئيسية للمواد الهيدروكلوروفلوروكربونية</w:t>
      </w:r>
    </w:p>
    <w:tbl>
      <w:tblPr>
        <w:bidiVisual/>
        <w:tblW w:w="9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8"/>
        <w:gridCol w:w="810"/>
        <w:gridCol w:w="900"/>
        <w:gridCol w:w="900"/>
        <w:gridCol w:w="1003"/>
        <w:gridCol w:w="937"/>
        <w:gridCol w:w="974"/>
        <w:gridCol w:w="948"/>
        <w:gridCol w:w="1186"/>
      </w:tblGrid>
      <w:tr w:rsidR="00BE30B6" w:rsidRPr="0085564A" w14:paraId="705095A9" w14:textId="77777777" w:rsidTr="002715AD">
        <w:trPr>
          <w:trHeight w:val="105"/>
          <w:tblHeader/>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7B54931F" w14:textId="77777777" w:rsidR="00BE30B6" w:rsidRPr="0085564A" w:rsidRDefault="00BE30B6" w:rsidP="002715AD">
            <w:pPr>
              <w:bidi/>
              <w:jc w:val="left"/>
              <w:rPr>
                <w:b/>
                <w:bCs/>
                <w:sz w:val="20"/>
                <w:lang w:eastAsia="en-CA"/>
              </w:rPr>
            </w:pPr>
            <w:r w:rsidRPr="0085564A">
              <w:rPr>
                <w:rFonts w:hint="cs"/>
                <w:b/>
                <w:bCs/>
                <w:sz w:val="20"/>
                <w:rtl/>
                <w:lang w:eastAsia="en-CA"/>
              </w:rPr>
              <w:t>الاستهلاك</w:t>
            </w:r>
          </w:p>
        </w:tc>
        <w:tc>
          <w:tcPr>
            <w:tcW w:w="810"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769D0C76" w14:textId="77777777" w:rsidR="00BE30B6" w:rsidRPr="0085564A" w:rsidRDefault="00BE30B6" w:rsidP="002715AD">
            <w:pPr>
              <w:bidi/>
              <w:jc w:val="center"/>
              <w:rPr>
                <w:b/>
                <w:bCs/>
                <w:sz w:val="20"/>
                <w:lang w:eastAsia="en-CA"/>
              </w:rPr>
            </w:pPr>
            <w:r w:rsidRPr="0085564A">
              <w:rPr>
                <w:rFonts w:hint="cs"/>
                <w:b/>
                <w:bCs/>
                <w:sz w:val="20"/>
                <w:rtl/>
                <w:lang w:eastAsia="en-CA"/>
              </w:rPr>
              <w:t>خط الأساس</w:t>
            </w:r>
          </w:p>
        </w:tc>
        <w:tc>
          <w:tcPr>
            <w:tcW w:w="900"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01F402FB" w14:textId="77777777" w:rsidR="00BE30B6" w:rsidRPr="0085564A" w:rsidRDefault="00BE30B6" w:rsidP="002715AD">
            <w:pPr>
              <w:bidi/>
              <w:jc w:val="center"/>
              <w:rPr>
                <w:b/>
                <w:bCs/>
                <w:sz w:val="20"/>
                <w:lang w:eastAsia="en-CA"/>
              </w:rPr>
            </w:pPr>
            <w:r w:rsidRPr="0085564A">
              <w:rPr>
                <w:b/>
                <w:bCs/>
                <w:sz w:val="20"/>
                <w:lang w:eastAsia="en-CA"/>
              </w:rPr>
              <w:t>2014</w:t>
            </w:r>
          </w:p>
        </w:tc>
        <w:tc>
          <w:tcPr>
            <w:tcW w:w="900"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09231142" w14:textId="77777777" w:rsidR="00BE30B6" w:rsidRPr="0085564A" w:rsidRDefault="00BE30B6" w:rsidP="002715AD">
            <w:pPr>
              <w:bidi/>
              <w:jc w:val="center"/>
              <w:rPr>
                <w:b/>
                <w:bCs/>
                <w:sz w:val="20"/>
                <w:lang w:eastAsia="en-CA"/>
              </w:rPr>
            </w:pPr>
            <w:r w:rsidRPr="0085564A">
              <w:rPr>
                <w:b/>
                <w:bCs/>
                <w:sz w:val="20"/>
                <w:lang w:eastAsia="en-CA"/>
              </w:rPr>
              <w:t>2015</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2159BBB1" w14:textId="77777777" w:rsidR="00BE30B6" w:rsidRPr="0085564A" w:rsidRDefault="00BE30B6" w:rsidP="002715AD">
            <w:pPr>
              <w:bidi/>
              <w:jc w:val="center"/>
              <w:rPr>
                <w:b/>
                <w:bCs/>
                <w:sz w:val="20"/>
                <w:lang w:eastAsia="en-CA"/>
              </w:rPr>
            </w:pPr>
            <w:r w:rsidRPr="0085564A">
              <w:rPr>
                <w:b/>
                <w:bCs/>
                <w:sz w:val="20"/>
                <w:lang w:eastAsia="en-CA"/>
              </w:rPr>
              <w:t>2016</w:t>
            </w:r>
          </w:p>
        </w:tc>
        <w:tc>
          <w:tcPr>
            <w:tcW w:w="937"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0A822DF1" w14:textId="77777777" w:rsidR="00BE30B6" w:rsidRPr="0085564A" w:rsidRDefault="00BE30B6" w:rsidP="002715AD">
            <w:pPr>
              <w:bidi/>
              <w:jc w:val="center"/>
              <w:rPr>
                <w:b/>
                <w:bCs/>
                <w:sz w:val="20"/>
                <w:lang w:eastAsia="en-CA"/>
              </w:rPr>
            </w:pPr>
            <w:r w:rsidRPr="0085564A">
              <w:rPr>
                <w:b/>
                <w:bCs/>
                <w:sz w:val="20"/>
                <w:lang w:eastAsia="en-CA"/>
              </w:rPr>
              <w:t>2017</w:t>
            </w:r>
          </w:p>
        </w:tc>
        <w:tc>
          <w:tcPr>
            <w:tcW w:w="974"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3F292711" w14:textId="77777777" w:rsidR="00BE30B6" w:rsidRPr="0085564A" w:rsidRDefault="00BE30B6" w:rsidP="002715AD">
            <w:pPr>
              <w:bidi/>
              <w:jc w:val="center"/>
              <w:rPr>
                <w:b/>
                <w:bCs/>
                <w:sz w:val="20"/>
                <w:lang w:eastAsia="en-CA"/>
              </w:rPr>
            </w:pPr>
            <w:r w:rsidRPr="0085564A">
              <w:rPr>
                <w:b/>
                <w:bCs/>
                <w:sz w:val="20"/>
                <w:lang w:eastAsia="en-CA"/>
              </w:rPr>
              <w:t>2018</w:t>
            </w:r>
          </w:p>
        </w:tc>
        <w:tc>
          <w:tcPr>
            <w:tcW w:w="94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28CC9553" w14:textId="77777777" w:rsidR="00BE30B6" w:rsidRPr="0085564A" w:rsidRDefault="00BE30B6" w:rsidP="002715AD">
            <w:pPr>
              <w:bidi/>
              <w:jc w:val="center"/>
              <w:rPr>
                <w:b/>
                <w:bCs/>
                <w:sz w:val="20"/>
                <w:lang w:eastAsia="en-CA"/>
              </w:rPr>
            </w:pPr>
            <w:r w:rsidRPr="0085564A">
              <w:rPr>
                <w:b/>
                <w:bCs/>
                <w:sz w:val="20"/>
                <w:lang w:eastAsia="en-CA"/>
              </w:rPr>
              <w:t>2019</w:t>
            </w:r>
          </w:p>
        </w:tc>
        <w:tc>
          <w:tcPr>
            <w:tcW w:w="118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B8960BA" w14:textId="77777777" w:rsidR="00BE30B6" w:rsidRPr="0085564A" w:rsidRDefault="00BE30B6" w:rsidP="002715AD">
            <w:pPr>
              <w:bidi/>
              <w:jc w:val="center"/>
              <w:rPr>
                <w:b/>
                <w:bCs/>
                <w:sz w:val="20"/>
                <w:lang w:eastAsia="en-CA"/>
              </w:rPr>
            </w:pPr>
            <w:r w:rsidRPr="0085564A">
              <w:rPr>
                <w:rFonts w:hint="cs"/>
                <w:b/>
                <w:bCs/>
                <w:sz w:val="20"/>
                <w:rtl/>
                <w:lang w:eastAsia="en-CA"/>
              </w:rPr>
              <w:t>نسبة</w:t>
            </w:r>
            <w:r w:rsidRPr="0085564A">
              <w:rPr>
                <w:b/>
                <w:bCs/>
                <w:sz w:val="20"/>
                <w:rtl/>
                <w:lang w:eastAsia="en-CA"/>
              </w:rPr>
              <w:t xml:space="preserve"> 2019 إلى خط الأساس</w:t>
            </w:r>
          </w:p>
        </w:tc>
      </w:tr>
      <w:tr w:rsidR="00BE30B6" w:rsidRPr="0085564A" w14:paraId="62CAFFE7" w14:textId="77777777" w:rsidTr="002715AD">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5E8A6948" w14:textId="77777777" w:rsidR="00BE30B6" w:rsidRPr="0085564A" w:rsidRDefault="00BE30B6" w:rsidP="002715AD">
            <w:pPr>
              <w:bidi/>
              <w:jc w:val="left"/>
              <w:rPr>
                <w:color w:val="000000"/>
                <w:sz w:val="21"/>
                <w:szCs w:val="21"/>
                <w:lang w:eastAsia="en-CA"/>
              </w:rPr>
            </w:pPr>
            <w:r w:rsidRPr="0085564A">
              <w:rPr>
                <w:rFonts w:hint="cs"/>
                <w:color w:val="000000"/>
                <w:sz w:val="21"/>
                <w:szCs w:val="21"/>
                <w:rtl/>
                <w:lang w:eastAsia="en-CA"/>
              </w:rPr>
              <w:t xml:space="preserve"> ال</w:t>
            </w:r>
            <w:r w:rsidRPr="0085564A">
              <w:rPr>
                <w:color w:val="000000"/>
                <w:sz w:val="21"/>
                <w:szCs w:val="21"/>
                <w:rtl/>
                <w:lang w:eastAsia="en-CA"/>
              </w:rPr>
              <w:t xml:space="preserve">مبلغ </w:t>
            </w:r>
            <w:r w:rsidRPr="0085564A">
              <w:rPr>
                <w:color w:val="000000"/>
                <w:sz w:val="21"/>
                <w:szCs w:val="21"/>
                <w:lang w:eastAsia="en-CA"/>
              </w:rPr>
              <w:t>*</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7EF5D6C7" w14:textId="77777777" w:rsidR="00BE30B6" w:rsidRPr="0085564A" w:rsidRDefault="00BE30B6" w:rsidP="002715AD">
            <w:pPr>
              <w:bidi/>
              <w:jc w:val="right"/>
              <w:rPr>
                <w:sz w:val="20"/>
                <w:lang w:eastAsia="en-CA" w:bidi="ar-EG"/>
              </w:rPr>
            </w:pP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383D9883" w14:textId="77777777" w:rsidR="00BE30B6" w:rsidRPr="0085564A" w:rsidRDefault="00BE30B6" w:rsidP="002715AD">
            <w:pPr>
              <w:bidi/>
              <w:jc w:val="right"/>
              <w:rPr>
                <w:sz w:val="20"/>
                <w:lang w:eastAsia="en-CA"/>
              </w:rPr>
            </w:pP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2E10BC1F" w14:textId="77777777" w:rsidR="00BE30B6" w:rsidRPr="0085564A" w:rsidRDefault="00BE30B6" w:rsidP="002715AD">
            <w:pPr>
              <w:bidi/>
              <w:jc w:val="right"/>
              <w:rPr>
                <w:sz w:val="20"/>
                <w:lang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530DC5A1" w14:textId="77777777" w:rsidR="00BE30B6" w:rsidRPr="0085564A" w:rsidRDefault="00BE30B6" w:rsidP="002715AD">
            <w:pPr>
              <w:bidi/>
              <w:jc w:val="right"/>
              <w:rPr>
                <w:sz w:val="20"/>
                <w:lang w:eastAsia="en-CA"/>
              </w:rPr>
            </w:pP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52639F8F" w14:textId="77777777" w:rsidR="00BE30B6" w:rsidRPr="0085564A" w:rsidRDefault="00BE30B6" w:rsidP="002715AD">
            <w:pPr>
              <w:bidi/>
              <w:jc w:val="right"/>
              <w:rPr>
                <w:sz w:val="20"/>
                <w:lang w:eastAsia="en-CA"/>
              </w:rPr>
            </w:pP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52ED0445" w14:textId="77777777" w:rsidR="00BE30B6" w:rsidRPr="0085564A" w:rsidRDefault="00BE30B6" w:rsidP="002715AD">
            <w:pPr>
              <w:bidi/>
              <w:jc w:val="right"/>
              <w:rPr>
                <w:sz w:val="20"/>
                <w:lang w:eastAsia="en-CA"/>
              </w:rPr>
            </w:pPr>
          </w:p>
        </w:tc>
        <w:tc>
          <w:tcPr>
            <w:tcW w:w="948" w:type="dxa"/>
            <w:tcBorders>
              <w:top w:val="single" w:sz="4" w:space="0" w:color="auto"/>
              <w:left w:val="single" w:sz="4" w:space="0" w:color="auto"/>
              <w:bottom w:val="single" w:sz="4" w:space="0" w:color="auto"/>
              <w:right w:val="single" w:sz="4" w:space="0" w:color="auto"/>
            </w:tcBorders>
            <w:tcMar>
              <w:left w:w="29" w:type="dxa"/>
              <w:right w:w="29" w:type="dxa"/>
            </w:tcMar>
          </w:tcPr>
          <w:p w14:paraId="69C9A44E" w14:textId="77777777" w:rsidR="00BE30B6" w:rsidRPr="0085564A" w:rsidRDefault="00BE30B6" w:rsidP="002715AD">
            <w:pPr>
              <w:bidi/>
              <w:jc w:val="right"/>
              <w:rPr>
                <w:sz w:val="20"/>
                <w:lang w:eastAsia="en-CA"/>
              </w:rPr>
            </w:pP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77B12AFC" w14:textId="77777777" w:rsidR="00BE30B6" w:rsidRPr="0085564A" w:rsidRDefault="00BE30B6" w:rsidP="002715AD">
            <w:pPr>
              <w:bidi/>
              <w:jc w:val="right"/>
              <w:rPr>
                <w:sz w:val="20"/>
                <w:lang w:eastAsia="en-CA"/>
              </w:rPr>
            </w:pPr>
          </w:p>
        </w:tc>
      </w:tr>
      <w:tr w:rsidR="00BE30B6" w:rsidRPr="0085564A" w14:paraId="749494A8" w14:textId="77777777" w:rsidTr="002715AD">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20C83296" w14:textId="77777777" w:rsidR="00BE30B6" w:rsidRPr="0085564A" w:rsidRDefault="00BE30B6" w:rsidP="002715AD">
            <w:pPr>
              <w:bidi/>
              <w:jc w:val="left"/>
              <w:rPr>
                <w:color w:val="000000"/>
                <w:sz w:val="20"/>
              </w:rPr>
            </w:pPr>
            <w:r w:rsidRPr="0085564A">
              <w:rPr>
                <w:rFonts w:hint="cs"/>
                <w:color w:val="000000"/>
                <w:sz w:val="21"/>
                <w:szCs w:val="21"/>
                <w:rtl/>
                <w:lang w:eastAsia="en-CA"/>
              </w:rPr>
              <w:t>الهيدروكلوروفلوروكربون-</w:t>
            </w:r>
            <w:r w:rsidRPr="0085564A">
              <w:rPr>
                <w:color w:val="000000"/>
                <w:sz w:val="21"/>
                <w:szCs w:val="21"/>
                <w:lang w:eastAsia="en-CA"/>
              </w:rPr>
              <w:t>22</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3B496D06" w14:textId="77777777" w:rsidR="00BE30B6" w:rsidRPr="0085564A" w:rsidRDefault="00BE30B6" w:rsidP="002715AD">
            <w:pPr>
              <w:bidi/>
              <w:jc w:val="left"/>
              <w:rPr>
                <w:color w:val="000000"/>
                <w:sz w:val="20"/>
              </w:rPr>
            </w:pPr>
            <w:r w:rsidRPr="0085564A">
              <w:rPr>
                <w:sz w:val="20"/>
              </w:rPr>
              <w:t>394,655</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AE8526E" w14:textId="77777777" w:rsidR="00BE30B6" w:rsidRPr="0085564A" w:rsidRDefault="00BE30B6" w:rsidP="002715AD">
            <w:pPr>
              <w:bidi/>
              <w:jc w:val="left"/>
              <w:rPr>
                <w:color w:val="000000"/>
                <w:sz w:val="20"/>
              </w:rPr>
            </w:pPr>
            <w:r w:rsidRPr="0085564A">
              <w:rPr>
                <w:sz w:val="20"/>
              </w:rPr>
              <w:t>341,207</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DAEF1DF" w14:textId="77777777" w:rsidR="00BE30B6" w:rsidRPr="0085564A" w:rsidRDefault="00BE30B6" w:rsidP="002715AD">
            <w:pPr>
              <w:bidi/>
              <w:jc w:val="left"/>
              <w:rPr>
                <w:color w:val="000000"/>
                <w:sz w:val="20"/>
              </w:rPr>
            </w:pPr>
            <w:r w:rsidRPr="0085564A">
              <w:rPr>
                <w:sz w:val="20"/>
              </w:rPr>
              <w:t>298,506</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B81BC6D" w14:textId="77777777" w:rsidR="00BE30B6" w:rsidRPr="0085564A" w:rsidRDefault="00BE30B6" w:rsidP="002715AD">
            <w:pPr>
              <w:bidi/>
              <w:jc w:val="left"/>
              <w:rPr>
                <w:color w:val="000000"/>
                <w:sz w:val="20"/>
              </w:rPr>
            </w:pPr>
            <w:r w:rsidRPr="0085564A">
              <w:rPr>
                <w:sz w:val="20"/>
              </w:rPr>
              <w:t>301,003</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B264EDC" w14:textId="77777777" w:rsidR="00BE30B6" w:rsidRPr="0085564A" w:rsidRDefault="00BE30B6" w:rsidP="002715AD">
            <w:pPr>
              <w:bidi/>
              <w:jc w:val="left"/>
              <w:rPr>
                <w:color w:val="000000"/>
                <w:sz w:val="20"/>
              </w:rPr>
            </w:pPr>
            <w:r w:rsidRPr="0085564A">
              <w:rPr>
                <w:sz w:val="20"/>
              </w:rPr>
              <w:t>296,258</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57ABF64F" w14:textId="77777777" w:rsidR="00BE30B6" w:rsidRPr="0085564A" w:rsidRDefault="00BE30B6" w:rsidP="002715AD">
            <w:pPr>
              <w:bidi/>
              <w:jc w:val="left"/>
              <w:rPr>
                <w:color w:val="000000"/>
                <w:sz w:val="20"/>
              </w:rPr>
            </w:pPr>
            <w:r w:rsidRPr="0085564A">
              <w:rPr>
                <w:sz w:val="20"/>
              </w:rPr>
              <w:t>297,000</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14:paraId="7B150ADD" w14:textId="77777777" w:rsidR="00BE30B6" w:rsidRPr="0085564A" w:rsidRDefault="00BE30B6" w:rsidP="002715AD">
            <w:pPr>
              <w:bidi/>
              <w:jc w:val="left"/>
              <w:rPr>
                <w:sz w:val="20"/>
              </w:rPr>
            </w:pPr>
            <w:r w:rsidRPr="0085564A">
              <w:rPr>
                <w:sz w:val="20"/>
              </w:rPr>
              <w:t>291,787</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714EBC24" w14:textId="77777777" w:rsidR="00BE30B6" w:rsidRPr="0085564A" w:rsidRDefault="00BE30B6" w:rsidP="002715AD">
            <w:pPr>
              <w:bidi/>
              <w:jc w:val="left"/>
              <w:rPr>
                <w:color w:val="000000"/>
                <w:sz w:val="20"/>
                <w:rtl/>
                <w:lang w:bidi="ar-EG"/>
              </w:rPr>
            </w:pPr>
            <w:r w:rsidRPr="0085564A">
              <w:rPr>
                <w:sz w:val="20"/>
              </w:rPr>
              <w:t>73.9</w:t>
            </w:r>
          </w:p>
        </w:tc>
      </w:tr>
      <w:tr w:rsidR="00BE30B6" w:rsidRPr="0085564A" w14:paraId="6423AAC9" w14:textId="77777777" w:rsidTr="002715AD">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0317DA4F" w14:textId="77777777" w:rsidR="00BE30B6" w:rsidRPr="0085564A" w:rsidRDefault="00BE30B6" w:rsidP="002715AD">
            <w:pPr>
              <w:bidi/>
              <w:rPr>
                <w:color w:val="000000"/>
                <w:sz w:val="20"/>
              </w:rPr>
            </w:pPr>
            <w:r w:rsidRPr="0085564A">
              <w:rPr>
                <w:rFonts w:hint="cs"/>
                <w:color w:val="000000"/>
                <w:sz w:val="21"/>
                <w:szCs w:val="21"/>
                <w:rtl/>
                <w:lang w:eastAsia="en-CA"/>
              </w:rPr>
              <w:t>الهيدروكلوروفلوروكربون-</w:t>
            </w:r>
            <w:r w:rsidRPr="0085564A">
              <w:rPr>
                <w:color w:val="000000"/>
                <w:sz w:val="21"/>
                <w:szCs w:val="21"/>
                <w:lang w:eastAsia="en-CA"/>
              </w:rPr>
              <w:t>141</w:t>
            </w:r>
            <w:r w:rsidRPr="0085564A">
              <w:rPr>
                <w:rFonts w:hint="cs"/>
                <w:color w:val="000000"/>
                <w:sz w:val="21"/>
                <w:szCs w:val="21"/>
                <w:rtl/>
                <w:lang w:eastAsia="en-CA"/>
              </w:rPr>
              <w:t>ب</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51EC41E" w14:textId="77777777" w:rsidR="00BE30B6" w:rsidRPr="0085564A" w:rsidRDefault="00BE30B6" w:rsidP="002715AD">
            <w:pPr>
              <w:bidi/>
              <w:jc w:val="left"/>
              <w:rPr>
                <w:color w:val="000000"/>
                <w:sz w:val="20"/>
                <w:lang w:val="en-US"/>
              </w:rPr>
            </w:pPr>
            <w:r w:rsidRPr="0085564A">
              <w:rPr>
                <w:sz w:val="20"/>
              </w:rPr>
              <w:t>107,872</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8568E50" w14:textId="77777777" w:rsidR="00BE30B6" w:rsidRPr="0085564A" w:rsidRDefault="00BE30B6" w:rsidP="002715AD">
            <w:pPr>
              <w:bidi/>
              <w:jc w:val="left"/>
              <w:rPr>
                <w:color w:val="000000"/>
                <w:sz w:val="20"/>
              </w:rPr>
            </w:pPr>
            <w:r w:rsidRPr="0085564A">
              <w:rPr>
                <w:sz w:val="20"/>
              </w:rPr>
              <w:t>89,452</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B9E749F" w14:textId="77777777" w:rsidR="00BE30B6" w:rsidRPr="0085564A" w:rsidRDefault="00BE30B6" w:rsidP="002715AD">
            <w:pPr>
              <w:bidi/>
              <w:jc w:val="left"/>
              <w:rPr>
                <w:color w:val="000000"/>
                <w:sz w:val="20"/>
              </w:rPr>
            </w:pPr>
            <w:r w:rsidRPr="0085564A">
              <w:rPr>
                <w:sz w:val="20"/>
              </w:rPr>
              <w:t>69,091</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8ECBE45" w14:textId="77777777" w:rsidR="00BE30B6" w:rsidRPr="0085564A" w:rsidRDefault="00BE30B6" w:rsidP="002715AD">
            <w:pPr>
              <w:bidi/>
              <w:jc w:val="left"/>
              <w:rPr>
                <w:color w:val="000000"/>
                <w:sz w:val="20"/>
              </w:rPr>
            </w:pPr>
            <w:r w:rsidRPr="0085564A">
              <w:rPr>
                <w:sz w:val="20"/>
              </w:rPr>
              <w:t>65,103</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D4C33FC" w14:textId="77777777" w:rsidR="00BE30B6" w:rsidRPr="0085564A" w:rsidRDefault="00BE30B6" w:rsidP="002715AD">
            <w:pPr>
              <w:bidi/>
              <w:jc w:val="left"/>
              <w:rPr>
                <w:color w:val="000000"/>
                <w:sz w:val="20"/>
              </w:rPr>
            </w:pPr>
            <w:r w:rsidRPr="0085564A">
              <w:rPr>
                <w:sz w:val="20"/>
              </w:rPr>
              <w:t>63,493</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2F731900" w14:textId="77777777" w:rsidR="00BE30B6" w:rsidRPr="0085564A" w:rsidRDefault="00BE30B6" w:rsidP="002715AD">
            <w:pPr>
              <w:bidi/>
              <w:jc w:val="left"/>
              <w:rPr>
                <w:color w:val="000000"/>
                <w:sz w:val="20"/>
              </w:rPr>
            </w:pPr>
            <w:r w:rsidRPr="0085564A">
              <w:rPr>
                <w:sz w:val="20"/>
              </w:rPr>
              <w:t>56,990</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14:paraId="6D92CF4B" w14:textId="77777777" w:rsidR="00BE30B6" w:rsidRPr="0085564A" w:rsidRDefault="00BE30B6" w:rsidP="002715AD">
            <w:pPr>
              <w:bidi/>
              <w:jc w:val="left"/>
              <w:rPr>
                <w:sz w:val="20"/>
                <w:lang w:val="en-US"/>
              </w:rPr>
            </w:pPr>
            <w:r w:rsidRPr="0085564A">
              <w:rPr>
                <w:sz w:val="20"/>
              </w:rPr>
              <w:t>54,777</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34275639" w14:textId="77777777" w:rsidR="00BE30B6" w:rsidRPr="0085564A" w:rsidRDefault="00BE30B6" w:rsidP="002715AD">
            <w:pPr>
              <w:bidi/>
              <w:jc w:val="left"/>
              <w:rPr>
                <w:color w:val="000000"/>
                <w:sz w:val="20"/>
              </w:rPr>
            </w:pPr>
            <w:r w:rsidRPr="0085564A">
              <w:rPr>
                <w:sz w:val="20"/>
              </w:rPr>
              <w:t>50.8</w:t>
            </w:r>
          </w:p>
        </w:tc>
      </w:tr>
      <w:tr w:rsidR="00BE30B6" w:rsidRPr="0085564A" w14:paraId="31BC2FF0" w14:textId="77777777" w:rsidTr="002715AD">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475BD84E" w14:textId="77777777" w:rsidR="00BE30B6" w:rsidRPr="0085564A" w:rsidRDefault="00BE30B6" w:rsidP="002715AD">
            <w:pPr>
              <w:bidi/>
              <w:rPr>
                <w:color w:val="000000"/>
                <w:sz w:val="20"/>
              </w:rPr>
            </w:pPr>
            <w:r w:rsidRPr="0085564A">
              <w:rPr>
                <w:rFonts w:hint="cs"/>
                <w:color w:val="000000"/>
                <w:sz w:val="21"/>
                <w:szCs w:val="21"/>
                <w:rtl/>
                <w:lang w:eastAsia="en-CA"/>
              </w:rPr>
              <w:t>الهيدروكلوروفلوروكربون-</w:t>
            </w:r>
            <w:r w:rsidRPr="0085564A">
              <w:rPr>
                <w:color w:val="000000"/>
                <w:sz w:val="21"/>
                <w:szCs w:val="21"/>
                <w:lang w:eastAsia="en-CA"/>
              </w:rPr>
              <w:t>142</w:t>
            </w:r>
            <w:r w:rsidRPr="0085564A">
              <w:rPr>
                <w:rFonts w:hint="cs"/>
                <w:color w:val="000000"/>
                <w:sz w:val="21"/>
                <w:szCs w:val="21"/>
                <w:rtl/>
                <w:lang w:eastAsia="en-CA" w:bidi="ar-EG"/>
              </w:rPr>
              <w:t>ب</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298608C5" w14:textId="77777777" w:rsidR="00BE30B6" w:rsidRPr="0085564A" w:rsidRDefault="00BE30B6" w:rsidP="002715AD">
            <w:pPr>
              <w:bidi/>
              <w:jc w:val="left"/>
              <w:rPr>
                <w:color w:val="000000"/>
                <w:sz w:val="20"/>
              </w:rPr>
            </w:pPr>
            <w:r w:rsidRPr="0085564A">
              <w:rPr>
                <w:sz w:val="20"/>
              </w:rPr>
              <w:t>33,195</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60B3EA4" w14:textId="77777777" w:rsidR="00BE30B6" w:rsidRPr="0085564A" w:rsidRDefault="00BE30B6" w:rsidP="002715AD">
            <w:pPr>
              <w:bidi/>
              <w:jc w:val="left"/>
              <w:rPr>
                <w:color w:val="000000"/>
                <w:sz w:val="20"/>
              </w:rPr>
            </w:pPr>
            <w:r w:rsidRPr="0085564A">
              <w:rPr>
                <w:sz w:val="20"/>
              </w:rPr>
              <w:t>15,414</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86EE196" w14:textId="77777777" w:rsidR="00BE30B6" w:rsidRPr="0085564A" w:rsidRDefault="00BE30B6" w:rsidP="002715AD">
            <w:pPr>
              <w:bidi/>
              <w:jc w:val="left"/>
              <w:rPr>
                <w:color w:val="000000"/>
                <w:sz w:val="20"/>
              </w:rPr>
            </w:pPr>
            <w:r w:rsidRPr="0085564A">
              <w:rPr>
                <w:sz w:val="20"/>
              </w:rPr>
              <w:t>18,243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0D10052" w14:textId="77777777" w:rsidR="00BE30B6" w:rsidRPr="0085564A" w:rsidRDefault="00BE30B6" w:rsidP="002715AD">
            <w:pPr>
              <w:bidi/>
              <w:jc w:val="left"/>
              <w:rPr>
                <w:color w:val="000000"/>
                <w:sz w:val="20"/>
              </w:rPr>
            </w:pPr>
            <w:r w:rsidRPr="0085564A">
              <w:rPr>
                <w:sz w:val="20"/>
              </w:rPr>
              <w:t>15,899</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D0638E8" w14:textId="77777777" w:rsidR="00BE30B6" w:rsidRPr="0085564A" w:rsidRDefault="00BE30B6" w:rsidP="002715AD">
            <w:pPr>
              <w:bidi/>
              <w:jc w:val="left"/>
              <w:rPr>
                <w:color w:val="000000"/>
                <w:sz w:val="20"/>
              </w:rPr>
            </w:pPr>
            <w:r w:rsidRPr="0085564A">
              <w:rPr>
                <w:sz w:val="20"/>
              </w:rPr>
              <w:t>16,628</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02C20470" w14:textId="77777777" w:rsidR="00BE30B6" w:rsidRPr="0085564A" w:rsidRDefault="00BE30B6" w:rsidP="002715AD">
            <w:pPr>
              <w:bidi/>
              <w:jc w:val="left"/>
              <w:rPr>
                <w:color w:val="000000"/>
                <w:sz w:val="20"/>
              </w:rPr>
            </w:pPr>
            <w:r w:rsidRPr="0085564A">
              <w:rPr>
                <w:sz w:val="20"/>
              </w:rPr>
              <w:t>11,140</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14:paraId="6830DC3B" w14:textId="77777777" w:rsidR="00BE30B6" w:rsidRPr="0085564A" w:rsidRDefault="00BE30B6" w:rsidP="002715AD">
            <w:pPr>
              <w:bidi/>
              <w:jc w:val="left"/>
              <w:rPr>
                <w:sz w:val="20"/>
              </w:rPr>
            </w:pPr>
            <w:r w:rsidRPr="0085564A">
              <w:rPr>
                <w:sz w:val="20"/>
              </w:rPr>
              <w:t>11,947</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357DAF55" w14:textId="77777777" w:rsidR="00BE30B6" w:rsidRPr="0085564A" w:rsidRDefault="00BE30B6" w:rsidP="002715AD">
            <w:pPr>
              <w:bidi/>
              <w:jc w:val="left"/>
              <w:rPr>
                <w:color w:val="000000"/>
                <w:sz w:val="20"/>
              </w:rPr>
            </w:pPr>
            <w:r w:rsidRPr="0085564A">
              <w:rPr>
                <w:sz w:val="20"/>
              </w:rPr>
              <w:t>36.0</w:t>
            </w:r>
          </w:p>
        </w:tc>
      </w:tr>
      <w:tr w:rsidR="00BE30B6" w:rsidRPr="0085564A" w14:paraId="614FEAD0" w14:textId="77777777" w:rsidTr="002715AD">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1B87DEC9" w14:textId="77777777" w:rsidR="00BE30B6" w:rsidRPr="0085564A" w:rsidRDefault="00BE30B6" w:rsidP="002715AD">
            <w:pPr>
              <w:bidi/>
              <w:rPr>
                <w:bCs/>
                <w:color w:val="000000"/>
                <w:sz w:val="20"/>
              </w:rPr>
            </w:pPr>
            <w:r w:rsidRPr="0085564A">
              <w:rPr>
                <w:rFonts w:hint="cs"/>
                <w:bCs/>
                <w:color w:val="000000"/>
                <w:sz w:val="20"/>
                <w:rtl/>
              </w:rPr>
              <w:t>الفعلي</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67A7B44" w14:textId="77777777" w:rsidR="00BE30B6" w:rsidRPr="0085564A" w:rsidRDefault="00BE30B6" w:rsidP="002715AD">
            <w:pPr>
              <w:bidi/>
              <w:jc w:val="left"/>
              <w:rPr>
                <w:color w:val="000000"/>
                <w:sz w:val="20"/>
              </w:rPr>
            </w:pPr>
            <w:r w:rsidRPr="0085564A">
              <w:rPr>
                <w:sz w:val="20"/>
              </w:rPr>
              <w:t>535,722</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3D7CD06" w14:textId="77777777" w:rsidR="00BE30B6" w:rsidRPr="0085564A" w:rsidRDefault="00BE30B6" w:rsidP="002715AD">
            <w:pPr>
              <w:bidi/>
              <w:jc w:val="left"/>
              <w:rPr>
                <w:color w:val="000000"/>
                <w:sz w:val="20"/>
              </w:rPr>
            </w:pPr>
            <w:r w:rsidRPr="0085564A">
              <w:rPr>
                <w:sz w:val="20"/>
              </w:rPr>
              <w:t>446,073</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8E1398B" w14:textId="77777777" w:rsidR="00BE30B6" w:rsidRPr="0085564A" w:rsidRDefault="00BE30B6" w:rsidP="002715AD">
            <w:pPr>
              <w:bidi/>
              <w:jc w:val="left"/>
              <w:rPr>
                <w:color w:val="000000"/>
                <w:sz w:val="20"/>
              </w:rPr>
            </w:pPr>
            <w:r w:rsidRPr="0085564A">
              <w:rPr>
                <w:sz w:val="20"/>
              </w:rPr>
              <w:t>385,840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3696596" w14:textId="77777777" w:rsidR="00BE30B6" w:rsidRPr="0085564A" w:rsidRDefault="00BE30B6" w:rsidP="002715AD">
            <w:pPr>
              <w:bidi/>
              <w:jc w:val="left"/>
              <w:rPr>
                <w:color w:val="000000"/>
                <w:sz w:val="20"/>
              </w:rPr>
            </w:pPr>
            <w:r w:rsidRPr="0085564A">
              <w:rPr>
                <w:sz w:val="20"/>
              </w:rPr>
              <w:t>382,005</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D6AE809" w14:textId="77777777" w:rsidR="00BE30B6" w:rsidRPr="0085564A" w:rsidRDefault="00BE30B6" w:rsidP="002715AD">
            <w:pPr>
              <w:bidi/>
              <w:jc w:val="left"/>
              <w:rPr>
                <w:color w:val="000000"/>
                <w:sz w:val="20"/>
              </w:rPr>
            </w:pPr>
            <w:r w:rsidRPr="0085564A">
              <w:rPr>
                <w:sz w:val="20"/>
              </w:rPr>
              <w:t>376,380</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2954721E" w14:textId="77777777" w:rsidR="00BE30B6" w:rsidRPr="0085564A" w:rsidRDefault="00BE30B6" w:rsidP="002715AD">
            <w:pPr>
              <w:bidi/>
              <w:jc w:val="left"/>
              <w:rPr>
                <w:color w:val="000000"/>
                <w:sz w:val="20"/>
              </w:rPr>
            </w:pPr>
            <w:r w:rsidRPr="0085564A">
              <w:rPr>
                <w:sz w:val="20"/>
              </w:rPr>
              <w:t>365,131</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14:paraId="27AAC25D" w14:textId="77777777" w:rsidR="00BE30B6" w:rsidRPr="0085564A" w:rsidRDefault="00BE30B6" w:rsidP="002715AD">
            <w:pPr>
              <w:bidi/>
              <w:jc w:val="left"/>
              <w:rPr>
                <w:sz w:val="20"/>
              </w:rPr>
            </w:pPr>
            <w:r w:rsidRPr="0085564A">
              <w:rPr>
                <w:sz w:val="20"/>
              </w:rPr>
              <w:t>358,511</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5CEF3EFA" w14:textId="77777777" w:rsidR="00BE30B6" w:rsidRPr="0085564A" w:rsidRDefault="00BE30B6" w:rsidP="002715AD">
            <w:pPr>
              <w:bidi/>
              <w:jc w:val="left"/>
              <w:rPr>
                <w:color w:val="000000"/>
                <w:sz w:val="20"/>
              </w:rPr>
            </w:pPr>
            <w:r w:rsidRPr="0085564A">
              <w:rPr>
                <w:sz w:val="20"/>
              </w:rPr>
              <w:t>66.9</w:t>
            </w:r>
          </w:p>
        </w:tc>
      </w:tr>
      <w:tr w:rsidR="00BE30B6" w:rsidRPr="0085564A" w14:paraId="0A09E837" w14:textId="77777777" w:rsidTr="002715AD">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51F02047" w14:textId="77777777" w:rsidR="00BE30B6" w:rsidRPr="0085564A" w:rsidRDefault="00BE30B6" w:rsidP="002715AD">
            <w:pPr>
              <w:bidi/>
              <w:jc w:val="left"/>
              <w:rPr>
                <w:bCs/>
                <w:sz w:val="20"/>
                <w:lang w:eastAsia="en-CA"/>
              </w:rPr>
            </w:pPr>
            <w:r w:rsidRPr="0085564A">
              <w:rPr>
                <w:rFonts w:hint="cs"/>
                <w:bCs/>
                <w:sz w:val="20"/>
                <w:rtl/>
                <w:lang w:eastAsia="en-CA"/>
              </w:rPr>
              <w:t>المسموح به</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04132128" w14:textId="77777777" w:rsidR="00BE30B6" w:rsidRPr="0085564A" w:rsidRDefault="00BE30B6" w:rsidP="002715AD">
            <w:pPr>
              <w:bidi/>
              <w:jc w:val="left"/>
              <w:rPr>
                <w:sz w:val="20"/>
                <w:lang w:eastAsia="en-CA"/>
              </w:rPr>
            </w:pPr>
            <w:r w:rsidRPr="0085564A">
              <w:rPr>
                <w:sz w:val="20"/>
              </w:rPr>
              <w:t>535,722</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CEBBB71" w14:textId="77777777" w:rsidR="00BE30B6" w:rsidRPr="0085564A" w:rsidRDefault="00BE30B6" w:rsidP="002715AD">
            <w:pPr>
              <w:bidi/>
              <w:jc w:val="left"/>
              <w:rPr>
                <w:color w:val="000000"/>
                <w:sz w:val="20"/>
              </w:rPr>
            </w:pPr>
            <w:r w:rsidRPr="0085564A">
              <w:rPr>
                <w:sz w:val="20"/>
              </w:rPr>
              <w:t>535,722</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A82DBEF" w14:textId="77777777" w:rsidR="00BE30B6" w:rsidRPr="0085564A" w:rsidRDefault="00BE30B6" w:rsidP="002715AD">
            <w:pPr>
              <w:bidi/>
              <w:jc w:val="left"/>
              <w:rPr>
                <w:color w:val="000000"/>
                <w:sz w:val="20"/>
              </w:rPr>
            </w:pPr>
            <w:r w:rsidRPr="0085564A">
              <w:rPr>
                <w:sz w:val="20"/>
              </w:rPr>
              <w:t>482,150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93C194B" w14:textId="77777777" w:rsidR="00BE30B6" w:rsidRPr="0085564A" w:rsidRDefault="00BE30B6" w:rsidP="002715AD">
            <w:pPr>
              <w:bidi/>
              <w:jc w:val="left"/>
              <w:rPr>
                <w:color w:val="000000"/>
                <w:sz w:val="20"/>
              </w:rPr>
            </w:pPr>
            <w:r w:rsidRPr="0085564A">
              <w:rPr>
                <w:sz w:val="20"/>
              </w:rPr>
              <w:t>482,150</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1A3384D" w14:textId="77777777" w:rsidR="00BE30B6" w:rsidRPr="0085564A" w:rsidRDefault="00BE30B6" w:rsidP="002715AD">
            <w:pPr>
              <w:bidi/>
              <w:jc w:val="left"/>
              <w:rPr>
                <w:color w:val="000000"/>
                <w:sz w:val="20"/>
              </w:rPr>
            </w:pPr>
            <w:r w:rsidRPr="0085564A">
              <w:rPr>
                <w:sz w:val="20"/>
              </w:rPr>
              <w:t>482,150</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3DB3A4BC" w14:textId="77777777" w:rsidR="00BE30B6" w:rsidRPr="0085564A" w:rsidRDefault="00BE30B6" w:rsidP="002715AD">
            <w:pPr>
              <w:bidi/>
              <w:jc w:val="left"/>
              <w:rPr>
                <w:color w:val="000000"/>
                <w:sz w:val="20"/>
              </w:rPr>
            </w:pPr>
            <w:r w:rsidRPr="0085564A">
              <w:rPr>
                <w:sz w:val="20"/>
              </w:rPr>
              <w:t>482,150</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14:paraId="2FC39411" w14:textId="77777777" w:rsidR="00BE30B6" w:rsidRPr="0085564A" w:rsidRDefault="00BE30B6" w:rsidP="002715AD">
            <w:pPr>
              <w:bidi/>
              <w:jc w:val="left"/>
              <w:rPr>
                <w:sz w:val="20"/>
              </w:rPr>
            </w:pPr>
            <w:r w:rsidRPr="0085564A">
              <w:rPr>
                <w:sz w:val="20"/>
              </w:rPr>
              <w:t>482,150</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D142CDC" w14:textId="77777777" w:rsidR="00BE30B6" w:rsidRPr="0085564A" w:rsidRDefault="00BE30B6" w:rsidP="002715AD">
            <w:pPr>
              <w:bidi/>
              <w:jc w:val="left"/>
              <w:rPr>
                <w:sz w:val="20"/>
                <w:lang w:eastAsia="en-CA"/>
              </w:rPr>
            </w:pPr>
          </w:p>
        </w:tc>
      </w:tr>
      <w:tr w:rsidR="00BE30B6" w:rsidRPr="0085564A" w14:paraId="678E83FC" w14:textId="77777777" w:rsidTr="002715AD">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391E35DC" w14:textId="77777777" w:rsidR="00BE30B6" w:rsidRPr="0085564A" w:rsidRDefault="00BE30B6" w:rsidP="002715AD">
            <w:pPr>
              <w:bidi/>
              <w:jc w:val="left"/>
              <w:rPr>
                <w:sz w:val="20"/>
                <w:lang w:eastAsia="en-CA"/>
              </w:rPr>
            </w:pPr>
            <w:r w:rsidRPr="0085564A">
              <w:rPr>
                <w:rFonts w:hint="cs"/>
                <w:sz w:val="20"/>
                <w:rtl/>
                <w:lang w:eastAsia="en-CA"/>
              </w:rPr>
              <w:t>الفرق</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57051562" w14:textId="77777777" w:rsidR="00BE30B6" w:rsidRPr="0085564A" w:rsidRDefault="00BE30B6" w:rsidP="002715AD">
            <w:pPr>
              <w:bidi/>
              <w:jc w:val="left"/>
              <w:rPr>
                <w:sz w:val="20"/>
                <w:lang w:eastAsia="en-CA"/>
              </w:rPr>
            </w:pP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9122FFB" w14:textId="77777777" w:rsidR="00BE30B6" w:rsidRPr="0085564A" w:rsidRDefault="00BE30B6" w:rsidP="002715AD">
            <w:pPr>
              <w:bidi/>
              <w:jc w:val="left"/>
              <w:rPr>
                <w:color w:val="000000"/>
                <w:sz w:val="20"/>
              </w:rPr>
            </w:pPr>
            <w:r w:rsidRPr="0085564A">
              <w:rPr>
                <w:sz w:val="20"/>
              </w:rPr>
              <w:t>(89,649)</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9C7B927" w14:textId="77777777" w:rsidR="00BE30B6" w:rsidRPr="0085564A" w:rsidRDefault="00BE30B6" w:rsidP="002715AD">
            <w:pPr>
              <w:bidi/>
              <w:jc w:val="left"/>
              <w:rPr>
                <w:color w:val="000000"/>
                <w:sz w:val="20"/>
              </w:rPr>
            </w:pPr>
            <w:r w:rsidRPr="0085564A">
              <w:rPr>
                <w:sz w:val="20"/>
              </w:rPr>
              <w:t>(96,310)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E16E882" w14:textId="77777777" w:rsidR="00BE30B6" w:rsidRPr="0085564A" w:rsidRDefault="00BE30B6" w:rsidP="002715AD">
            <w:pPr>
              <w:bidi/>
              <w:jc w:val="left"/>
              <w:rPr>
                <w:color w:val="000000"/>
                <w:sz w:val="20"/>
              </w:rPr>
            </w:pPr>
            <w:r w:rsidRPr="0085564A">
              <w:rPr>
                <w:sz w:val="20"/>
              </w:rPr>
              <w:t>(100,145)</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FE286D0" w14:textId="77777777" w:rsidR="00BE30B6" w:rsidRPr="0085564A" w:rsidRDefault="00BE30B6" w:rsidP="002715AD">
            <w:pPr>
              <w:bidi/>
              <w:jc w:val="left"/>
              <w:rPr>
                <w:color w:val="000000"/>
                <w:sz w:val="20"/>
              </w:rPr>
            </w:pPr>
            <w:r w:rsidRPr="0085564A">
              <w:rPr>
                <w:sz w:val="20"/>
              </w:rPr>
              <w:t>(105,770)</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505AAD42" w14:textId="77777777" w:rsidR="00BE30B6" w:rsidRPr="0085564A" w:rsidRDefault="00BE30B6" w:rsidP="002715AD">
            <w:pPr>
              <w:bidi/>
              <w:jc w:val="left"/>
              <w:rPr>
                <w:color w:val="000000"/>
                <w:sz w:val="20"/>
              </w:rPr>
            </w:pPr>
            <w:r w:rsidRPr="0085564A">
              <w:rPr>
                <w:sz w:val="20"/>
              </w:rPr>
              <w:t>(117,019)</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14:paraId="41B592B2" w14:textId="77777777" w:rsidR="00BE30B6" w:rsidRPr="0085564A" w:rsidRDefault="00BE30B6" w:rsidP="002715AD">
            <w:pPr>
              <w:bidi/>
              <w:jc w:val="left"/>
              <w:rPr>
                <w:sz w:val="20"/>
              </w:rPr>
            </w:pPr>
            <w:r w:rsidRPr="0085564A">
              <w:rPr>
                <w:sz w:val="20"/>
              </w:rPr>
              <w:t>(123,639)</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DC988B5" w14:textId="77777777" w:rsidR="00BE30B6" w:rsidRPr="0085564A" w:rsidRDefault="00BE30B6" w:rsidP="002715AD">
            <w:pPr>
              <w:bidi/>
              <w:jc w:val="left"/>
              <w:rPr>
                <w:sz w:val="20"/>
                <w:lang w:eastAsia="en-CA"/>
              </w:rPr>
            </w:pPr>
          </w:p>
        </w:tc>
      </w:tr>
    </w:tbl>
    <w:p w14:paraId="616A3AAE" w14:textId="77777777" w:rsidR="00BE30B6" w:rsidRPr="0085564A" w:rsidRDefault="00BE30B6" w:rsidP="00BE30B6">
      <w:pPr>
        <w:bidi/>
        <w:rPr>
          <w:b/>
          <w:sz w:val="19"/>
          <w:szCs w:val="19"/>
          <w:rtl/>
          <w:lang w:bidi="ar-EG"/>
        </w:rPr>
      </w:pPr>
      <w:r w:rsidRPr="0085564A">
        <w:rPr>
          <w:bCs/>
          <w:sz w:val="19"/>
          <w:szCs w:val="19"/>
        </w:rPr>
        <w:t xml:space="preserve">* </w:t>
      </w:r>
      <w:r w:rsidRPr="0085564A">
        <w:rPr>
          <w:rFonts w:hint="cs"/>
          <w:bCs/>
          <w:sz w:val="19"/>
          <w:szCs w:val="19"/>
          <w:rtl/>
          <w:lang w:bidi="ar-EG"/>
        </w:rPr>
        <w:t xml:space="preserve"> </w:t>
      </w:r>
      <w:r w:rsidRPr="0085564A">
        <w:rPr>
          <w:rFonts w:hint="cs"/>
          <w:b/>
          <w:sz w:val="19"/>
          <w:szCs w:val="19"/>
          <w:rtl/>
          <w:lang w:bidi="ar-EG"/>
        </w:rPr>
        <w:t>بما في ذلك جمهورية كوريا (</w:t>
      </w:r>
      <w:r w:rsidRPr="0085564A">
        <w:rPr>
          <w:bCs/>
          <w:sz w:val="19"/>
          <w:szCs w:val="19"/>
        </w:rPr>
        <w:t>1,310.5</w:t>
      </w:r>
      <w:r w:rsidRPr="0085564A">
        <w:rPr>
          <w:rFonts w:hint="cs"/>
          <w:b/>
          <w:sz w:val="19"/>
          <w:szCs w:val="19"/>
          <w:rtl/>
          <w:lang w:bidi="ar-EG"/>
        </w:rPr>
        <w:t xml:space="preserve"> طن بقدرات استنفاد الأوزون) وسنغافورة (</w:t>
      </w:r>
      <w:r w:rsidRPr="0085564A">
        <w:rPr>
          <w:bCs/>
          <w:sz w:val="19"/>
          <w:szCs w:val="19"/>
        </w:rPr>
        <w:t>58.0</w:t>
      </w:r>
      <w:r w:rsidRPr="0085564A">
        <w:rPr>
          <w:rFonts w:hint="cs"/>
          <w:bCs/>
          <w:sz w:val="19"/>
          <w:szCs w:val="19"/>
          <w:rtl/>
          <w:lang w:bidi="ar-EG"/>
        </w:rPr>
        <w:t xml:space="preserve"> </w:t>
      </w:r>
      <w:r w:rsidRPr="0085564A">
        <w:rPr>
          <w:rFonts w:hint="cs"/>
          <w:b/>
          <w:sz w:val="19"/>
          <w:szCs w:val="19"/>
          <w:rtl/>
          <w:lang w:bidi="ar-EG"/>
        </w:rPr>
        <w:t>طن بقدرات استنفاد الأوزون) والإمارات العربية المتحدة (</w:t>
      </w:r>
      <w:r w:rsidRPr="0085564A">
        <w:rPr>
          <w:bCs/>
          <w:sz w:val="19"/>
          <w:szCs w:val="19"/>
        </w:rPr>
        <w:t>475.3</w:t>
      </w:r>
      <w:r w:rsidRPr="0085564A">
        <w:rPr>
          <w:rFonts w:hint="cs"/>
          <w:b/>
          <w:sz w:val="19"/>
          <w:szCs w:val="19"/>
          <w:rtl/>
          <w:lang w:bidi="ar-EG"/>
        </w:rPr>
        <w:t xml:space="preserve"> طن بقدرات استنفاد الأوزون)</w:t>
      </w:r>
    </w:p>
    <w:p w14:paraId="435A00C6" w14:textId="77777777" w:rsidR="00BE30B6" w:rsidRPr="0085564A" w:rsidRDefault="00BE30B6" w:rsidP="00BE30B6">
      <w:pPr>
        <w:bidi/>
        <w:rPr>
          <w:rtl/>
          <w:lang w:bidi="ar-EG"/>
        </w:rPr>
      </w:pPr>
    </w:p>
    <w:p w14:paraId="6EDC846B" w14:textId="77777777" w:rsidR="00BE30B6" w:rsidRPr="0085564A" w:rsidRDefault="00BE30B6" w:rsidP="00BE30B6">
      <w:pPr>
        <w:pStyle w:val="0Heading0"/>
        <w:numPr>
          <w:ilvl w:val="0"/>
          <w:numId w:val="21"/>
        </w:numPr>
        <w:bidi/>
        <w:spacing w:after="240"/>
        <w:ind w:left="0" w:firstLine="0"/>
        <w:jc w:val="both"/>
        <w:rPr>
          <w:sz w:val="26"/>
          <w:szCs w:val="26"/>
          <w:lang w:val="en-CA"/>
        </w:rPr>
      </w:pPr>
      <w:r w:rsidRPr="0085564A">
        <w:rPr>
          <w:rFonts w:hint="cs"/>
          <w:sz w:val="26"/>
          <w:szCs w:val="26"/>
          <w:rtl/>
          <w:lang w:val="en-CA"/>
        </w:rPr>
        <w:t>ونظرا لأن خطط إدارة إزالة المواد الهيدروكلوروفلوروكربونية التي ووفق عليها حتى الآن ستتناول إزالة ما</w:t>
      </w:r>
      <w:r>
        <w:rPr>
          <w:rFonts w:hint="cs"/>
          <w:sz w:val="26"/>
          <w:szCs w:val="26"/>
          <w:rtl/>
          <w:lang w:val="en-CA"/>
        </w:rPr>
        <w:t xml:space="preserve"> </w:t>
      </w:r>
      <w:r w:rsidRPr="0085564A">
        <w:rPr>
          <w:rFonts w:hint="cs"/>
          <w:sz w:val="26"/>
          <w:szCs w:val="26"/>
          <w:rtl/>
          <w:lang w:val="en-CA"/>
        </w:rPr>
        <w:t xml:space="preserve">يقرب من </w:t>
      </w:r>
      <w:r w:rsidRPr="0085564A">
        <w:rPr>
          <w:sz w:val="26"/>
          <w:szCs w:val="26"/>
        </w:rPr>
        <w:t>71.3</w:t>
      </w:r>
      <w:r w:rsidRPr="0085564A">
        <w:rPr>
          <w:rFonts w:hint="cs"/>
          <w:sz w:val="26"/>
          <w:szCs w:val="26"/>
          <w:rtl/>
          <w:lang w:val="en-CA"/>
        </w:rPr>
        <w:t xml:space="preserve"> في المائة من خط أساس الهيدروكلوروفلوروكربون لدى استكمالها وأن من المحتمل الموافقة على مراحل أخرى من هذه الخطط قبل 2025، يتوقع أن تنخفض مستويات 2020-2030 من المواد الهيدروكلوروفلوروكربونية عن تلك المبيعة في الجدول 1. وفي حين أنه يجري التشجيع على الإسراع بخفض استهلاك الهيدروكلوروفلوروكربون، فإن من المهم نظرا لأن المواد الهيدروكلوروفلوروكربون والمواد الهيدروفلوروكربون تستخدم في العديد من الاستخدامات الشائعة، بذل كل الجهود لضمان إلاّ يسفر خفض الهيدروكلوروفلوروكربون عن زيادة في استهلاك الهيدروفلوروكربون.</w:t>
      </w:r>
    </w:p>
    <w:p w14:paraId="1CD0EA92" w14:textId="77777777" w:rsidR="00BE30B6" w:rsidRPr="0085564A" w:rsidRDefault="00BE30B6" w:rsidP="00BE30B6">
      <w:pPr>
        <w:bidi/>
        <w:rPr>
          <w:sz w:val="26"/>
          <w:szCs w:val="26"/>
          <w:u w:val="single"/>
        </w:rPr>
      </w:pPr>
      <w:r w:rsidRPr="0085564A">
        <w:rPr>
          <w:rFonts w:hint="cs"/>
          <w:sz w:val="26"/>
          <w:szCs w:val="26"/>
          <w:u w:val="single"/>
          <w:rtl/>
        </w:rPr>
        <w:t>الهيدروفلوروكربون</w:t>
      </w:r>
    </w:p>
    <w:p w14:paraId="15C39385" w14:textId="77777777" w:rsidR="00BE30B6" w:rsidRPr="0085564A" w:rsidRDefault="00BE30B6" w:rsidP="00BE30B6">
      <w:pPr>
        <w:bidi/>
        <w:rPr>
          <w:sz w:val="26"/>
          <w:szCs w:val="26"/>
        </w:rPr>
      </w:pPr>
    </w:p>
    <w:p w14:paraId="0AFF1CCD" w14:textId="77777777" w:rsidR="00BE30B6" w:rsidRPr="0085564A" w:rsidRDefault="00BE30B6" w:rsidP="00BE30B6">
      <w:pPr>
        <w:pStyle w:val="0Heading0"/>
        <w:numPr>
          <w:ilvl w:val="0"/>
          <w:numId w:val="21"/>
        </w:numPr>
        <w:bidi/>
        <w:spacing w:after="240"/>
        <w:ind w:left="0" w:firstLine="0"/>
        <w:jc w:val="both"/>
        <w:rPr>
          <w:sz w:val="26"/>
          <w:szCs w:val="26"/>
        </w:rPr>
      </w:pPr>
      <w:r w:rsidRPr="00697895">
        <w:rPr>
          <w:rFonts w:hint="cs"/>
          <w:sz w:val="26"/>
          <w:szCs w:val="26"/>
          <w:rtl/>
          <w:lang w:val="en-CA"/>
        </w:rPr>
        <w:t>بلغ</w:t>
      </w:r>
      <w:r w:rsidRPr="0085564A">
        <w:rPr>
          <w:rFonts w:hint="cs"/>
          <w:sz w:val="26"/>
          <w:szCs w:val="26"/>
          <w:rtl/>
        </w:rPr>
        <w:t xml:space="preserve"> المستوى التجميعي لاستهلاك الهيدروفلوروكربون في بلدان المادة 5 المبلغ بموجب فريق المهام التابع لفريق التكنولوجيا والتقييم الاقتصادي بمقتضى المقررين 25/5 و26/9 مقدار </w:t>
      </w:r>
      <w:r w:rsidRPr="0085564A">
        <w:rPr>
          <w:sz w:val="26"/>
          <w:szCs w:val="26"/>
        </w:rPr>
        <w:t>284,325</w:t>
      </w:r>
      <w:r w:rsidRPr="0085564A">
        <w:rPr>
          <w:rFonts w:hint="cs"/>
          <w:sz w:val="26"/>
          <w:szCs w:val="26"/>
          <w:rtl/>
        </w:rPr>
        <w:t xml:space="preserve"> طنا متريا في 2015، ويتوقع في غ</w:t>
      </w:r>
      <w:r w:rsidRPr="0085564A">
        <w:rPr>
          <w:rFonts w:hint="cs"/>
          <w:sz w:val="26"/>
          <w:szCs w:val="26"/>
          <w:rtl/>
          <w:lang w:bidi="ar-EG"/>
        </w:rPr>
        <w:t xml:space="preserve">ياب تعديل كيجالي (سيناريو الوضع كما هو عليه) أن يزيد الاستهلاك الى </w:t>
      </w:r>
      <w:r w:rsidRPr="0085564A">
        <w:rPr>
          <w:sz w:val="26"/>
          <w:szCs w:val="26"/>
        </w:rPr>
        <w:t>1,021,216</w:t>
      </w:r>
      <w:r w:rsidRPr="0085564A">
        <w:rPr>
          <w:rFonts w:hint="cs"/>
          <w:sz w:val="26"/>
          <w:szCs w:val="26"/>
          <w:rtl/>
          <w:lang w:bidi="ar-EG"/>
        </w:rPr>
        <w:t xml:space="preserve"> طنا</w:t>
      </w:r>
      <w:r w:rsidRPr="0085564A">
        <w:rPr>
          <w:rFonts w:hint="cs"/>
          <w:sz w:val="26"/>
          <w:szCs w:val="26"/>
          <w:rtl/>
        </w:rPr>
        <w:t xml:space="preserve"> متريا بحلول عام 2030 على النحو المبين في الجدول 3.</w:t>
      </w:r>
      <w:r w:rsidRPr="0085564A">
        <w:rPr>
          <w:rStyle w:val="FootnoteReference"/>
          <w:sz w:val="26"/>
          <w:szCs w:val="26"/>
          <w:lang w:val="en-CA"/>
        </w:rPr>
        <w:t xml:space="preserve"> </w:t>
      </w:r>
      <w:r w:rsidRPr="0085564A">
        <w:rPr>
          <w:rStyle w:val="FootnoteReference"/>
          <w:sz w:val="26"/>
          <w:szCs w:val="26"/>
          <w:lang w:val="en-CA"/>
        </w:rPr>
        <w:footnoteReference w:id="25"/>
      </w:r>
      <w:r w:rsidRPr="0085564A">
        <w:rPr>
          <w:rFonts w:hint="cs"/>
          <w:sz w:val="26"/>
          <w:szCs w:val="26"/>
          <w:rtl/>
        </w:rPr>
        <w:t xml:space="preserve"> وكانت خمسة أنواع من المواد الهيدروفلوروكربون (بما في ذلك خلائق الهيدروفلوروكربون) وهي </w:t>
      </w:r>
      <w:r w:rsidRPr="0085564A">
        <w:rPr>
          <w:sz w:val="26"/>
          <w:szCs w:val="26"/>
        </w:rPr>
        <w:t>R</w:t>
      </w:r>
      <w:r w:rsidRPr="0085564A">
        <w:rPr>
          <w:sz w:val="26"/>
          <w:szCs w:val="26"/>
        </w:rPr>
        <w:noBreakHyphen/>
        <w:t>410A</w:t>
      </w:r>
      <w:r w:rsidRPr="0085564A">
        <w:rPr>
          <w:rFonts w:hint="cs"/>
          <w:sz w:val="26"/>
          <w:szCs w:val="26"/>
          <w:rtl/>
        </w:rPr>
        <w:t xml:space="preserve"> والهيدروفلورو كربون-</w:t>
      </w:r>
      <w:r w:rsidRPr="0085564A">
        <w:rPr>
          <w:sz w:val="26"/>
          <w:szCs w:val="26"/>
        </w:rPr>
        <w:t>134a</w:t>
      </w:r>
      <w:r w:rsidRPr="0085564A">
        <w:rPr>
          <w:rFonts w:hint="cs"/>
          <w:sz w:val="26"/>
          <w:szCs w:val="26"/>
          <w:rtl/>
        </w:rPr>
        <w:t xml:space="preserve"> و</w:t>
      </w:r>
      <w:r w:rsidRPr="0085564A">
        <w:rPr>
          <w:sz w:val="26"/>
          <w:szCs w:val="26"/>
        </w:rPr>
        <w:t xml:space="preserve"> R-407C</w:t>
      </w:r>
      <w:r w:rsidRPr="0085564A">
        <w:rPr>
          <w:rFonts w:hint="cs"/>
          <w:sz w:val="26"/>
          <w:szCs w:val="26"/>
          <w:rtl/>
        </w:rPr>
        <w:t xml:space="preserve"> و</w:t>
      </w:r>
      <w:r w:rsidRPr="0085564A">
        <w:rPr>
          <w:sz w:val="26"/>
          <w:szCs w:val="26"/>
        </w:rPr>
        <w:t xml:space="preserve"> R-404A</w:t>
      </w:r>
      <w:r w:rsidRPr="0085564A">
        <w:rPr>
          <w:rFonts w:hint="cs"/>
          <w:sz w:val="26"/>
          <w:szCs w:val="26"/>
          <w:rtl/>
        </w:rPr>
        <w:t>و</w:t>
      </w:r>
      <w:r w:rsidRPr="0085564A">
        <w:rPr>
          <w:sz w:val="26"/>
          <w:szCs w:val="26"/>
        </w:rPr>
        <w:t xml:space="preserve"> R-507</w:t>
      </w:r>
      <w:r w:rsidRPr="0085564A">
        <w:rPr>
          <w:rFonts w:hint="cs"/>
          <w:sz w:val="26"/>
          <w:szCs w:val="26"/>
          <w:rtl/>
          <w:lang w:bidi="ar-EG"/>
        </w:rPr>
        <w:t>) تمثل 97 في المائة من مجموع الاستهلاك في 2025.</w:t>
      </w:r>
    </w:p>
    <w:p w14:paraId="7800A2E3" w14:textId="77777777" w:rsidR="00BE30B6" w:rsidRPr="00C07E8F" w:rsidRDefault="00BE30B6" w:rsidP="00BE30B6">
      <w:pPr>
        <w:keepNext/>
        <w:bidi/>
        <w:outlineLvl w:val="0"/>
        <w:rPr>
          <w:bCs/>
          <w:szCs w:val="24"/>
          <w:rtl/>
          <w:lang w:bidi="ar-EG"/>
        </w:rPr>
      </w:pPr>
      <w:r w:rsidRPr="00C07E8F">
        <w:rPr>
          <w:rFonts w:hint="cs"/>
          <w:bCs/>
          <w:szCs w:val="24"/>
          <w:rtl/>
          <w:lang w:bidi="ar-EG"/>
        </w:rPr>
        <w:lastRenderedPageBreak/>
        <w:t>الجدول 3: استهلاك الهيدروفلوروكربون في بلدان المادة 5 المبلغ من فريق المهام التابع لفريق التكنولوجيا والتقييم الاقتصادي</w:t>
      </w:r>
    </w:p>
    <w:tbl>
      <w:tblPr>
        <w:bidiVisual/>
        <w:tblW w:w="9360" w:type="dxa"/>
        <w:tblLayout w:type="fixed"/>
        <w:tblLook w:val="04A0" w:firstRow="1" w:lastRow="0" w:firstColumn="1" w:lastColumn="0" w:noHBand="0" w:noVBand="1"/>
      </w:tblPr>
      <w:tblGrid>
        <w:gridCol w:w="3348"/>
        <w:gridCol w:w="1170"/>
        <w:gridCol w:w="1170"/>
        <w:gridCol w:w="1350"/>
        <w:gridCol w:w="1260"/>
        <w:gridCol w:w="1062"/>
      </w:tblGrid>
      <w:tr w:rsidR="00BE30B6" w:rsidRPr="0085564A" w14:paraId="5D8DF51B" w14:textId="77777777" w:rsidTr="002715AD">
        <w:trPr>
          <w:tblHeader/>
        </w:trPr>
        <w:tc>
          <w:tcPr>
            <w:tcW w:w="3348" w:type="dxa"/>
            <w:vMerge w:val="restart"/>
            <w:tcBorders>
              <w:top w:val="single" w:sz="4" w:space="0" w:color="auto"/>
              <w:left w:val="single" w:sz="4" w:space="0" w:color="auto"/>
              <w:bottom w:val="single" w:sz="4" w:space="0" w:color="auto"/>
              <w:right w:val="single" w:sz="4" w:space="0" w:color="auto"/>
            </w:tcBorders>
            <w:noWrap/>
            <w:vAlign w:val="center"/>
            <w:hideMark/>
          </w:tcPr>
          <w:p w14:paraId="4B75C411" w14:textId="77777777" w:rsidR="00BE30B6" w:rsidRPr="0085564A" w:rsidRDefault="00BE30B6" w:rsidP="002715AD">
            <w:pPr>
              <w:keepNext/>
              <w:bidi/>
              <w:jc w:val="left"/>
              <w:rPr>
                <w:b/>
                <w:bCs/>
                <w:color w:val="000000"/>
                <w:sz w:val="21"/>
                <w:szCs w:val="21"/>
                <w:lang w:eastAsia="en-CA"/>
              </w:rPr>
            </w:pPr>
            <w:r w:rsidRPr="0085564A">
              <w:rPr>
                <w:rFonts w:hint="cs"/>
                <w:b/>
                <w:bCs/>
                <w:color w:val="000000"/>
                <w:sz w:val="21"/>
                <w:szCs w:val="21"/>
                <w:rtl/>
                <w:lang w:eastAsia="en-CA"/>
              </w:rPr>
              <w:t>الهيدروفلوروكربون</w:t>
            </w:r>
          </w:p>
        </w:tc>
        <w:tc>
          <w:tcPr>
            <w:tcW w:w="4950" w:type="dxa"/>
            <w:gridSpan w:val="4"/>
            <w:tcBorders>
              <w:top w:val="single" w:sz="4" w:space="0" w:color="auto"/>
              <w:left w:val="nil"/>
              <w:bottom w:val="single" w:sz="4" w:space="0" w:color="auto"/>
              <w:right w:val="single" w:sz="4" w:space="0" w:color="auto"/>
            </w:tcBorders>
            <w:noWrap/>
            <w:vAlign w:val="bottom"/>
            <w:hideMark/>
          </w:tcPr>
          <w:p w14:paraId="7FEFA5B3" w14:textId="77777777" w:rsidR="00BE30B6" w:rsidRPr="0085564A" w:rsidRDefault="00BE30B6" w:rsidP="002715AD">
            <w:pPr>
              <w:keepNext/>
              <w:bidi/>
              <w:jc w:val="center"/>
              <w:rPr>
                <w:b/>
                <w:bCs/>
                <w:color w:val="000000"/>
                <w:sz w:val="21"/>
                <w:szCs w:val="21"/>
                <w:lang w:eastAsia="en-CA"/>
              </w:rPr>
            </w:pPr>
            <w:r w:rsidRPr="0085564A">
              <w:rPr>
                <w:b/>
                <w:bCs/>
                <w:color w:val="000000"/>
                <w:sz w:val="21"/>
                <w:szCs w:val="21"/>
                <w:rtl/>
                <w:lang w:eastAsia="en-CA"/>
              </w:rPr>
              <w:t>الاستهلاك (</w:t>
            </w:r>
            <w:r w:rsidRPr="0085564A">
              <w:rPr>
                <w:rFonts w:hint="cs"/>
                <w:b/>
                <w:bCs/>
                <w:color w:val="000000"/>
                <w:sz w:val="21"/>
                <w:szCs w:val="21"/>
                <w:rtl/>
                <w:lang w:eastAsia="en-CA" w:bidi="ar-EG"/>
              </w:rPr>
              <w:t>بال</w:t>
            </w:r>
            <w:r w:rsidRPr="0085564A">
              <w:rPr>
                <w:b/>
                <w:bCs/>
                <w:color w:val="000000"/>
                <w:sz w:val="21"/>
                <w:szCs w:val="21"/>
                <w:rtl/>
                <w:lang w:eastAsia="en-CA"/>
              </w:rPr>
              <w:t xml:space="preserve">طن </w:t>
            </w:r>
            <w:r w:rsidRPr="0085564A">
              <w:rPr>
                <w:rFonts w:hint="cs"/>
                <w:b/>
                <w:bCs/>
                <w:color w:val="000000"/>
                <w:sz w:val="21"/>
                <w:szCs w:val="21"/>
                <w:rtl/>
                <w:lang w:eastAsia="en-CA"/>
              </w:rPr>
              <w:t>ال</w:t>
            </w:r>
            <w:r w:rsidRPr="0085564A">
              <w:rPr>
                <w:b/>
                <w:bCs/>
                <w:color w:val="000000"/>
                <w:sz w:val="21"/>
                <w:szCs w:val="21"/>
                <w:rtl/>
                <w:lang w:eastAsia="en-CA"/>
              </w:rPr>
              <w:t>متري)</w:t>
            </w:r>
          </w:p>
        </w:tc>
        <w:tc>
          <w:tcPr>
            <w:tcW w:w="1062" w:type="dxa"/>
            <w:vMerge w:val="restart"/>
            <w:tcBorders>
              <w:top w:val="single" w:sz="4" w:space="0" w:color="auto"/>
              <w:left w:val="nil"/>
              <w:bottom w:val="single" w:sz="4" w:space="0" w:color="auto"/>
              <w:right w:val="single" w:sz="4" w:space="0" w:color="auto"/>
            </w:tcBorders>
            <w:noWrap/>
            <w:vAlign w:val="center"/>
            <w:hideMark/>
          </w:tcPr>
          <w:p w14:paraId="27B4C8F4" w14:textId="77777777" w:rsidR="00BE30B6" w:rsidRPr="0085564A" w:rsidRDefault="00BE30B6" w:rsidP="002715AD">
            <w:pPr>
              <w:keepNext/>
              <w:bidi/>
              <w:jc w:val="center"/>
              <w:rPr>
                <w:b/>
                <w:color w:val="000000"/>
                <w:sz w:val="21"/>
                <w:szCs w:val="21"/>
                <w:lang w:eastAsia="en-CA"/>
              </w:rPr>
            </w:pPr>
            <w:r w:rsidRPr="0085564A">
              <w:rPr>
                <w:rFonts w:hint="cs"/>
                <w:bCs/>
                <w:color w:val="000000"/>
                <w:sz w:val="21"/>
                <w:szCs w:val="21"/>
                <w:rtl/>
                <w:lang w:eastAsia="en-CA"/>
              </w:rPr>
              <w:t>المعدل (بالمائة)</w:t>
            </w:r>
            <w:r w:rsidRPr="0085564A">
              <w:rPr>
                <w:b/>
                <w:color w:val="000000"/>
                <w:sz w:val="21"/>
                <w:szCs w:val="21"/>
                <w:lang w:eastAsia="en-CA"/>
              </w:rPr>
              <w:t>*</w:t>
            </w:r>
          </w:p>
        </w:tc>
      </w:tr>
      <w:tr w:rsidR="00BE30B6" w:rsidRPr="0085564A" w14:paraId="1D3BD913" w14:textId="77777777" w:rsidTr="002715AD">
        <w:trPr>
          <w:tblHeader/>
        </w:trPr>
        <w:tc>
          <w:tcPr>
            <w:tcW w:w="3348" w:type="dxa"/>
            <w:vMerge/>
            <w:tcBorders>
              <w:top w:val="single" w:sz="4" w:space="0" w:color="auto"/>
              <w:left w:val="single" w:sz="4" w:space="0" w:color="auto"/>
              <w:bottom w:val="single" w:sz="4" w:space="0" w:color="auto"/>
              <w:right w:val="single" w:sz="4" w:space="0" w:color="auto"/>
            </w:tcBorders>
            <w:vAlign w:val="center"/>
            <w:hideMark/>
          </w:tcPr>
          <w:p w14:paraId="2A00FD0E" w14:textId="77777777" w:rsidR="00BE30B6" w:rsidRPr="0085564A" w:rsidRDefault="00BE30B6" w:rsidP="002715AD">
            <w:pPr>
              <w:keepNext/>
              <w:bidi/>
              <w:jc w:val="left"/>
              <w:rPr>
                <w:b/>
                <w:bCs/>
                <w:color w:val="000000"/>
                <w:sz w:val="21"/>
                <w:szCs w:val="21"/>
                <w:lang w:eastAsia="en-CA"/>
              </w:rPr>
            </w:pPr>
          </w:p>
        </w:tc>
        <w:tc>
          <w:tcPr>
            <w:tcW w:w="1170" w:type="dxa"/>
            <w:tcBorders>
              <w:top w:val="single" w:sz="4" w:space="0" w:color="auto"/>
              <w:left w:val="nil"/>
              <w:bottom w:val="single" w:sz="4" w:space="0" w:color="auto"/>
              <w:right w:val="single" w:sz="4" w:space="0" w:color="auto"/>
            </w:tcBorders>
            <w:noWrap/>
            <w:vAlign w:val="bottom"/>
            <w:hideMark/>
          </w:tcPr>
          <w:p w14:paraId="02F8B950" w14:textId="77777777" w:rsidR="00BE30B6" w:rsidRPr="0085564A" w:rsidRDefault="00BE30B6" w:rsidP="002715AD">
            <w:pPr>
              <w:keepNext/>
              <w:bidi/>
              <w:jc w:val="center"/>
              <w:rPr>
                <w:b/>
                <w:bCs/>
                <w:color w:val="000000"/>
                <w:sz w:val="21"/>
                <w:szCs w:val="21"/>
                <w:lang w:eastAsia="en-CA"/>
              </w:rPr>
            </w:pPr>
            <w:r w:rsidRPr="0085564A">
              <w:rPr>
                <w:b/>
                <w:bCs/>
                <w:color w:val="000000"/>
                <w:sz w:val="21"/>
                <w:szCs w:val="21"/>
                <w:lang w:eastAsia="en-CA"/>
              </w:rPr>
              <w:t>2015</w:t>
            </w:r>
          </w:p>
        </w:tc>
        <w:tc>
          <w:tcPr>
            <w:tcW w:w="1170" w:type="dxa"/>
            <w:tcBorders>
              <w:top w:val="single" w:sz="4" w:space="0" w:color="auto"/>
              <w:left w:val="nil"/>
              <w:bottom w:val="single" w:sz="4" w:space="0" w:color="auto"/>
              <w:right w:val="single" w:sz="4" w:space="0" w:color="auto"/>
            </w:tcBorders>
            <w:noWrap/>
            <w:vAlign w:val="bottom"/>
            <w:hideMark/>
          </w:tcPr>
          <w:p w14:paraId="1AE9E085" w14:textId="77777777" w:rsidR="00BE30B6" w:rsidRPr="0085564A" w:rsidRDefault="00BE30B6" w:rsidP="002715AD">
            <w:pPr>
              <w:keepNext/>
              <w:bidi/>
              <w:jc w:val="center"/>
              <w:rPr>
                <w:b/>
                <w:bCs/>
                <w:color w:val="000000"/>
                <w:sz w:val="21"/>
                <w:szCs w:val="21"/>
                <w:lang w:eastAsia="en-CA"/>
              </w:rPr>
            </w:pPr>
            <w:r w:rsidRPr="0085564A">
              <w:rPr>
                <w:b/>
                <w:bCs/>
                <w:color w:val="000000"/>
                <w:sz w:val="21"/>
                <w:szCs w:val="21"/>
                <w:lang w:eastAsia="en-CA"/>
              </w:rPr>
              <w:t>2020</w:t>
            </w:r>
          </w:p>
        </w:tc>
        <w:tc>
          <w:tcPr>
            <w:tcW w:w="1350" w:type="dxa"/>
            <w:tcBorders>
              <w:top w:val="single" w:sz="4" w:space="0" w:color="auto"/>
              <w:left w:val="nil"/>
              <w:bottom w:val="single" w:sz="4" w:space="0" w:color="auto"/>
              <w:right w:val="single" w:sz="4" w:space="0" w:color="auto"/>
            </w:tcBorders>
            <w:noWrap/>
            <w:vAlign w:val="bottom"/>
            <w:hideMark/>
          </w:tcPr>
          <w:p w14:paraId="19571979" w14:textId="77777777" w:rsidR="00BE30B6" w:rsidRPr="0085564A" w:rsidRDefault="00BE30B6" w:rsidP="002715AD">
            <w:pPr>
              <w:keepNext/>
              <w:bidi/>
              <w:jc w:val="center"/>
              <w:rPr>
                <w:b/>
                <w:bCs/>
                <w:color w:val="000000"/>
                <w:sz w:val="21"/>
                <w:szCs w:val="21"/>
                <w:lang w:eastAsia="en-CA"/>
              </w:rPr>
            </w:pPr>
            <w:r w:rsidRPr="0085564A">
              <w:rPr>
                <w:b/>
                <w:bCs/>
                <w:color w:val="000000"/>
                <w:sz w:val="21"/>
                <w:szCs w:val="21"/>
                <w:lang w:eastAsia="en-CA"/>
              </w:rPr>
              <w:t>2025</w:t>
            </w:r>
          </w:p>
        </w:tc>
        <w:tc>
          <w:tcPr>
            <w:tcW w:w="1260" w:type="dxa"/>
            <w:tcBorders>
              <w:top w:val="single" w:sz="4" w:space="0" w:color="auto"/>
              <w:left w:val="nil"/>
              <w:bottom w:val="single" w:sz="4" w:space="0" w:color="auto"/>
              <w:right w:val="single" w:sz="4" w:space="0" w:color="auto"/>
            </w:tcBorders>
            <w:noWrap/>
            <w:vAlign w:val="bottom"/>
            <w:hideMark/>
          </w:tcPr>
          <w:p w14:paraId="3D79088E" w14:textId="77777777" w:rsidR="00BE30B6" w:rsidRPr="0085564A" w:rsidRDefault="00BE30B6" w:rsidP="002715AD">
            <w:pPr>
              <w:keepNext/>
              <w:bidi/>
              <w:jc w:val="center"/>
              <w:rPr>
                <w:b/>
                <w:bCs/>
                <w:color w:val="000000"/>
                <w:sz w:val="21"/>
                <w:szCs w:val="21"/>
                <w:lang w:eastAsia="en-CA"/>
              </w:rPr>
            </w:pPr>
            <w:r w:rsidRPr="0085564A">
              <w:rPr>
                <w:b/>
                <w:bCs/>
                <w:color w:val="000000"/>
                <w:sz w:val="21"/>
                <w:szCs w:val="21"/>
                <w:lang w:eastAsia="en-CA"/>
              </w:rPr>
              <w:t>2030</w:t>
            </w:r>
          </w:p>
        </w:tc>
        <w:tc>
          <w:tcPr>
            <w:tcW w:w="1062" w:type="dxa"/>
            <w:vMerge/>
            <w:tcBorders>
              <w:top w:val="single" w:sz="4" w:space="0" w:color="auto"/>
              <w:left w:val="nil"/>
              <w:bottom w:val="single" w:sz="4" w:space="0" w:color="auto"/>
              <w:right w:val="single" w:sz="4" w:space="0" w:color="auto"/>
            </w:tcBorders>
            <w:vAlign w:val="center"/>
            <w:hideMark/>
          </w:tcPr>
          <w:p w14:paraId="674A0201" w14:textId="77777777" w:rsidR="00BE30B6" w:rsidRPr="0085564A" w:rsidRDefault="00BE30B6" w:rsidP="002715AD">
            <w:pPr>
              <w:keepNext/>
              <w:bidi/>
              <w:jc w:val="left"/>
              <w:rPr>
                <w:b/>
                <w:color w:val="000000"/>
                <w:sz w:val="21"/>
                <w:szCs w:val="21"/>
                <w:lang w:eastAsia="en-CA"/>
              </w:rPr>
            </w:pPr>
          </w:p>
        </w:tc>
      </w:tr>
      <w:tr w:rsidR="00BE30B6" w:rsidRPr="0085564A" w14:paraId="698C8BBB" w14:textId="77777777" w:rsidTr="002715AD">
        <w:tc>
          <w:tcPr>
            <w:tcW w:w="3348" w:type="dxa"/>
            <w:tcBorders>
              <w:top w:val="nil"/>
              <w:left w:val="single" w:sz="4" w:space="0" w:color="auto"/>
              <w:bottom w:val="single" w:sz="4" w:space="0" w:color="auto"/>
              <w:right w:val="single" w:sz="4" w:space="0" w:color="auto"/>
            </w:tcBorders>
            <w:noWrap/>
            <w:vAlign w:val="bottom"/>
            <w:hideMark/>
          </w:tcPr>
          <w:p w14:paraId="1C037948"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R-410A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C508EA8"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106,661</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97D9228"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192,770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15CDB2D"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284,682</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251349A"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364,845</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14:paraId="505BB71C" w14:textId="77777777" w:rsidR="00BE30B6" w:rsidRPr="0085564A" w:rsidRDefault="00BE30B6" w:rsidP="002715AD">
            <w:pPr>
              <w:keepNext/>
              <w:bidi/>
              <w:jc w:val="left"/>
              <w:rPr>
                <w:sz w:val="21"/>
                <w:szCs w:val="21"/>
                <w:rtl/>
                <w:lang w:bidi="ar-EG"/>
              </w:rPr>
            </w:pPr>
            <w:r w:rsidRPr="0085564A">
              <w:rPr>
                <w:sz w:val="21"/>
                <w:szCs w:val="21"/>
              </w:rPr>
              <w:t>8.5</w:t>
            </w:r>
          </w:p>
        </w:tc>
      </w:tr>
      <w:tr w:rsidR="00BE30B6" w:rsidRPr="0085564A" w14:paraId="557CBBCE" w14:textId="77777777" w:rsidTr="002715AD">
        <w:tc>
          <w:tcPr>
            <w:tcW w:w="3348" w:type="dxa"/>
            <w:tcBorders>
              <w:top w:val="nil"/>
              <w:left w:val="single" w:sz="4" w:space="0" w:color="auto"/>
              <w:bottom w:val="single" w:sz="4" w:space="0" w:color="auto"/>
              <w:right w:val="single" w:sz="4" w:space="0" w:color="auto"/>
            </w:tcBorders>
            <w:noWrap/>
            <w:vAlign w:val="bottom"/>
            <w:hideMark/>
          </w:tcPr>
          <w:p w14:paraId="4FD9679D" w14:textId="77777777" w:rsidR="00BE30B6" w:rsidRPr="0085564A" w:rsidRDefault="00BE30B6" w:rsidP="002715AD">
            <w:pPr>
              <w:keepNext/>
              <w:bidi/>
              <w:jc w:val="left"/>
              <w:rPr>
                <w:color w:val="000000"/>
                <w:sz w:val="21"/>
                <w:szCs w:val="21"/>
                <w:lang w:val="en-US" w:eastAsia="en-CA"/>
              </w:rPr>
            </w:pPr>
            <w:r w:rsidRPr="0085564A">
              <w:rPr>
                <w:rFonts w:hint="cs"/>
                <w:color w:val="000000"/>
                <w:sz w:val="21"/>
                <w:szCs w:val="21"/>
                <w:rtl/>
                <w:lang w:eastAsia="en-CA"/>
              </w:rPr>
              <w:t>الهيدروفلوروكربون</w:t>
            </w:r>
            <w:r w:rsidRPr="0085564A">
              <w:rPr>
                <w:rFonts w:hint="cs"/>
                <w:b/>
                <w:bCs/>
                <w:color w:val="000000"/>
                <w:sz w:val="21"/>
                <w:szCs w:val="21"/>
                <w:rtl/>
                <w:lang w:val="en-US" w:eastAsia="en-CA"/>
              </w:rPr>
              <w:t>-</w:t>
            </w:r>
            <w:r w:rsidRPr="0085564A">
              <w:rPr>
                <w:color w:val="000000"/>
                <w:sz w:val="21"/>
                <w:szCs w:val="21"/>
                <w:lang w:eastAsia="en-CA"/>
              </w:rPr>
              <w:t>134a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268D457"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78,688</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AA6F36E"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106,731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1D5BD65"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139,547</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FCF9DE4"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177,432</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14:paraId="7AE8F144" w14:textId="77777777" w:rsidR="00BE30B6" w:rsidRPr="0085564A" w:rsidRDefault="00BE30B6" w:rsidP="002715AD">
            <w:pPr>
              <w:keepNext/>
              <w:bidi/>
              <w:jc w:val="left"/>
              <w:rPr>
                <w:sz w:val="21"/>
                <w:szCs w:val="21"/>
              </w:rPr>
            </w:pPr>
            <w:r w:rsidRPr="0085564A">
              <w:rPr>
                <w:sz w:val="21"/>
                <w:szCs w:val="21"/>
              </w:rPr>
              <w:t>5.6</w:t>
            </w:r>
          </w:p>
        </w:tc>
      </w:tr>
      <w:tr w:rsidR="00BE30B6" w:rsidRPr="0085564A" w14:paraId="3D242FBF" w14:textId="77777777" w:rsidTr="002715AD">
        <w:tc>
          <w:tcPr>
            <w:tcW w:w="3348" w:type="dxa"/>
            <w:tcBorders>
              <w:top w:val="nil"/>
              <w:left w:val="single" w:sz="4" w:space="0" w:color="auto"/>
              <w:bottom w:val="single" w:sz="4" w:space="0" w:color="auto"/>
              <w:right w:val="single" w:sz="4" w:space="0" w:color="auto"/>
            </w:tcBorders>
            <w:noWrap/>
            <w:vAlign w:val="bottom"/>
            <w:hideMark/>
          </w:tcPr>
          <w:p w14:paraId="2D3DC2A7"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R-407C</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5613AF7"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55,278</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E1FD558"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101,216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64872F9"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174,433</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46FAAC7"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285,500</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14:paraId="3AF7527C" w14:textId="77777777" w:rsidR="00BE30B6" w:rsidRPr="0085564A" w:rsidRDefault="00BE30B6" w:rsidP="002715AD">
            <w:pPr>
              <w:keepNext/>
              <w:bidi/>
              <w:jc w:val="left"/>
              <w:rPr>
                <w:sz w:val="21"/>
                <w:szCs w:val="21"/>
              </w:rPr>
            </w:pPr>
            <w:r w:rsidRPr="0085564A">
              <w:rPr>
                <w:sz w:val="21"/>
                <w:szCs w:val="21"/>
              </w:rPr>
              <w:t>11.6</w:t>
            </w:r>
          </w:p>
        </w:tc>
      </w:tr>
      <w:tr w:rsidR="00BE30B6" w:rsidRPr="0085564A" w14:paraId="127E7C69" w14:textId="77777777" w:rsidTr="002715AD">
        <w:tc>
          <w:tcPr>
            <w:tcW w:w="3348" w:type="dxa"/>
            <w:tcBorders>
              <w:top w:val="nil"/>
              <w:left w:val="single" w:sz="4" w:space="0" w:color="auto"/>
              <w:bottom w:val="single" w:sz="4" w:space="0" w:color="auto"/>
              <w:right w:val="single" w:sz="4" w:space="0" w:color="auto"/>
            </w:tcBorders>
            <w:noWrap/>
            <w:vAlign w:val="bottom"/>
            <w:hideMark/>
          </w:tcPr>
          <w:p w14:paraId="30487DEA"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R-404A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8135771"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18,202</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90E774C"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B037201"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55,964</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E397092"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83,845</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14:paraId="5CA07391" w14:textId="77777777" w:rsidR="00BE30B6" w:rsidRPr="0085564A" w:rsidRDefault="00BE30B6" w:rsidP="002715AD">
            <w:pPr>
              <w:keepNext/>
              <w:bidi/>
              <w:jc w:val="left"/>
              <w:rPr>
                <w:sz w:val="21"/>
                <w:szCs w:val="21"/>
              </w:rPr>
            </w:pPr>
            <w:r w:rsidRPr="0085564A">
              <w:rPr>
                <w:sz w:val="21"/>
                <w:szCs w:val="21"/>
              </w:rPr>
              <w:t>10.7</w:t>
            </w:r>
          </w:p>
        </w:tc>
      </w:tr>
      <w:tr w:rsidR="00BE30B6" w:rsidRPr="0085564A" w14:paraId="7A6CFFF9" w14:textId="77777777" w:rsidTr="002715AD">
        <w:tc>
          <w:tcPr>
            <w:tcW w:w="3348" w:type="dxa"/>
            <w:tcBorders>
              <w:top w:val="nil"/>
              <w:left w:val="single" w:sz="4" w:space="0" w:color="auto"/>
              <w:bottom w:val="single" w:sz="4" w:space="0" w:color="auto"/>
              <w:right w:val="single" w:sz="4" w:space="0" w:color="auto"/>
            </w:tcBorders>
            <w:noWrap/>
            <w:vAlign w:val="bottom"/>
            <w:hideMark/>
          </w:tcPr>
          <w:p w14:paraId="19778FDB"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R-507A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AD67185"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18,202</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FCDAE32"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0A07475"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55,964</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6A05A23"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83,845</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14:paraId="70AEBBF1" w14:textId="77777777" w:rsidR="00BE30B6" w:rsidRPr="0085564A" w:rsidRDefault="00BE30B6" w:rsidP="002715AD">
            <w:pPr>
              <w:keepNext/>
              <w:bidi/>
              <w:jc w:val="left"/>
              <w:rPr>
                <w:sz w:val="21"/>
                <w:szCs w:val="21"/>
              </w:rPr>
            </w:pPr>
            <w:r w:rsidRPr="0085564A">
              <w:rPr>
                <w:sz w:val="21"/>
                <w:szCs w:val="21"/>
              </w:rPr>
              <w:t>10.7</w:t>
            </w:r>
          </w:p>
        </w:tc>
      </w:tr>
      <w:tr w:rsidR="00BE30B6" w:rsidRPr="0085564A" w14:paraId="18667FFD" w14:textId="77777777" w:rsidTr="002715AD">
        <w:tc>
          <w:tcPr>
            <w:tcW w:w="3348" w:type="dxa"/>
            <w:tcBorders>
              <w:top w:val="nil"/>
              <w:left w:val="single" w:sz="4" w:space="0" w:color="auto"/>
              <w:bottom w:val="single" w:sz="4" w:space="0" w:color="auto"/>
              <w:right w:val="single" w:sz="4" w:space="0" w:color="auto"/>
            </w:tcBorders>
            <w:noWrap/>
            <w:vAlign w:val="bottom"/>
            <w:hideMark/>
          </w:tcPr>
          <w:p w14:paraId="42A4FFF3" w14:textId="77777777" w:rsidR="00BE30B6" w:rsidRPr="0085564A" w:rsidRDefault="00BE30B6" w:rsidP="002715AD">
            <w:pPr>
              <w:keepNext/>
              <w:bidi/>
              <w:jc w:val="left"/>
              <w:rPr>
                <w:color w:val="000000"/>
                <w:sz w:val="21"/>
                <w:szCs w:val="21"/>
                <w:lang w:eastAsia="en-CA"/>
              </w:rPr>
            </w:pPr>
            <w:r w:rsidRPr="0085564A">
              <w:rPr>
                <w:rFonts w:hint="cs"/>
                <w:color w:val="000000"/>
                <w:sz w:val="21"/>
                <w:szCs w:val="21"/>
                <w:rtl/>
                <w:lang w:eastAsia="en-CA"/>
              </w:rPr>
              <w:t>الهيدروفلوروكربون</w:t>
            </w:r>
            <w:r w:rsidRPr="0085564A">
              <w:rPr>
                <w:rFonts w:hint="cs"/>
                <w:b/>
                <w:bCs/>
                <w:color w:val="000000"/>
                <w:sz w:val="21"/>
                <w:szCs w:val="21"/>
                <w:rtl/>
                <w:lang w:val="en-US" w:eastAsia="en-CA"/>
              </w:rPr>
              <w:t>-</w:t>
            </w:r>
            <w:r w:rsidRPr="0085564A">
              <w:rPr>
                <w:color w:val="000000"/>
                <w:sz w:val="21"/>
                <w:szCs w:val="21"/>
                <w:lang w:eastAsia="en-CA"/>
              </w:rPr>
              <w:t>152a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EFBD6EE"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3,364</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E715782"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5,669</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D36D10B"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11,280</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AFE8363"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15,225</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14:paraId="2103587D" w14:textId="77777777" w:rsidR="00BE30B6" w:rsidRPr="0085564A" w:rsidRDefault="00BE30B6" w:rsidP="002715AD">
            <w:pPr>
              <w:keepNext/>
              <w:bidi/>
              <w:jc w:val="left"/>
              <w:rPr>
                <w:sz w:val="21"/>
                <w:szCs w:val="21"/>
              </w:rPr>
            </w:pPr>
            <w:r w:rsidRPr="0085564A">
              <w:rPr>
                <w:sz w:val="21"/>
                <w:szCs w:val="21"/>
              </w:rPr>
              <w:t>10.6</w:t>
            </w:r>
          </w:p>
        </w:tc>
      </w:tr>
      <w:tr w:rsidR="00BE30B6" w:rsidRPr="0085564A" w14:paraId="7A1A0B57" w14:textId="77777777" w:rsidTr="002715AD">
        <w:tc>
          <w:tcPr>
            <w:tcW w:w="3348" w:type="dxa"/>
            <w:tcBorders>
              <w:top w:val="nil"/>
              <w:left w:val="single" w:sz="4" w:space="0" w:color="auto"/>
              <w:bottom w:val="single" w:sz="4" w:space="0" w:color="auto"/>
              <w:right w:val="single" w:sz="4" w:space="0" w:color="auto"/>
            </w:tcBorders>
            <w:noWrap/>
            <w:vAlign w:val="bottom"/>
            <w:hideMark/>
          </w:tcPr>
          <w:p w14:paraId="2F48D8D0" w14:textId="77777777" w:rsidR="00BE30B6" w:rsidRPr="0085564A" w:rsidRDefault="00BE30B6" w:rsidP="002715AD">
            <w:pPr>
              <w:keepNext/>
              <w:bidi/>
              <w:jc w:val="left"/>
              <w:rPr>
                <w:color w:val="000000"/>
                <w:sz w:val="21"/>
                <w:szCs w:val="21"/>
                <w:lang w:eastAsia="en-CA"/>
              </w:rPr>
            </w:pPr>
            <w:r w:rsidRPr="0085564A">
              <w:rPr>
                <w:rFonts w:hint="cs"/>
                <w:color w:val="000000"/>
                <w:sz w:val="21"/>
                <w:szCs w:val="21"/>
                <w:rtl/>
                <w:lang w:eastAsia="en-CA"/>
              </w:rPr>
              <w:t>الهيدروفلوروكربون</w:t>
            </w:r>
            <w:r w:rsidRPr="0085564A">
              <w:rPr>
                <w:rFonts w:hint="cs"/>
                <w:b/>
                <w:bCs/>
                <w:color w:val="000000"/>
                <w:sz w:val="21"/>
                <w:szCs w:val="21"/>
                <w:rtl/>
                <w:lang w:val="en-US" w:eastAsia="en-CA"/>
              </w:rPr>
              <w:t>-</w:t>
            </w:r>
            <w:r w:rsidRPr="0085564A">
              <w:rPr>
                <w:color w:val="000000"/>
                <w:sz w:val="21"/>
                <w:szCs w:val="21"/>
                <w:lang w:eastAsia="en-CA"/>
              </w:rPr>
              <w:t>245fa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8B27D7B"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2,172</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28489F7"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3,840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1AD77A4"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4,986</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6D376D0"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5,504</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14:paraId="2981F829" w14:textId="77777777" w:rsidR="00BE30B6" w:rsidRPr="0085564A" w:rsidRDefault="00BE30B6" w:rsidP="002715AD">
            <w:pPr>
              <w:keepNext/>
              <w:bidi/>
              <w:jc w:val="left"/>
              <w:rPr>
                <w:sz w:val="21"/>
                <w:szCs w:val="21"/>
              </w:rPr>
            </w:pPr>
            <w:r w:rsidRPr="0085564A">
              <w:rPr>
                <w:sz w:val="21"/>
                <w:szCs w:val="21"/>
              </w:rPr>
              <w:t>6.4</w:t>
            </w:r>
          </w:p>
        </w:tc>
      </w:tr>
      <w:tr w:rsidR="00BE30B6" w:rsidRPr="0085564A" w14:paraId="6495E854" w14:textId="77777777" w:rsidTr="002715AD">
        <w:tc>
          <w:tcPr>
            <w:tcW w:w="3348" w:type="dxa"/>
            <w:tcBorders>
              <w:top w:val="nil"/>
              <w:left w:val="single" w:sz="4" w:space="0" w:color="auto"/>
              <w:bottom w:val="single" w:sz="4" w:space="0" w:color="auto"/>
              <w:right w:val="single" w:sz="4" w:space="0" w:color="auto"/>
            </w:tcBorders>
            <w:noWrap/>
            <w:vAlign w:val="bottom"/>
            <w:hideMark/>
          </w:tcPr>
          <w:p w14:paraId="54320FA0" w14:textId="77777777" w:rsidR="00BE30B6" w:rsidRPr="0085564A" w:rsidRDefault="00BE30B6" w:rsidP="002715AD">
            <w:pPr>
              <w:keepNext/>
              <w:bidi/>
              <w:jc w:val="left"/>
              <w:rPr>
                <w:color w:val="000000"/>
                <w:sz w:val="21"/>
                <w:szCs w:val="21"/>
                <w:lang w:eastAsia="en-CA"/>
              </w:rPr>
            </w:pPr>
            <w:r w:rsidRPr="0085564A">
              <w:rPr>
                <w:rFonts w:hint="cs"/>
                <w:color w:val="000000"/>
                <w:sz w:val="21"/>
                <w:szCs w:val="21"/>
                <w:rtl/>
                <w:lang w:eastAsia="en-CA"/>
              </w:rPr>
              <w:t>الهيدروفلوروكربون</w:t>
            </w:r>
            <w:r w:rsidRPr="0085564A">
              <w:rPr>
                <w:rFonts w:hint="cs"/>
                <w:b/>
                <w:bCs/>
                <w:color w:val="000000"/>
                <w:sz w:val="21"/>
                <w:szCs w:val="21"/>
                <w:rtl/>
                <w:lang w:val="en-US" w:eastAsia="en-CA"/>
              </w:rPr>
              <w:t>-</w:t>
            </w:r>
            <w:r w:rsidRPr="0085564A">
              <w:rPr>
                <w:color w:val="000000"/>
                <w:sz w:val="21"/>
                <w:szCs w:val="21"/>
                <w:lang w:eastAsia="en-CA"/>
              </w:rPr>
              <w:t>365mfc</w:t>
            </w:r>
            <w:r w:rsidRPr="0085564A">
              <w:rPr>
                <w:rFonts w:hint="cs"/>
                <w:color w:val="000000"/>
                <w:sz w:val="21"/>
                <w:szCs w:val="21"/>
                <w:rtl/>
                <w:lang w:eastAsia="en-CA"/>
              </w:rPr>
              <w:t>/ الهيدروفلوروكربون</w:t>
            </w:r>
            <w:r w:rsidRPr="0085564A">
              <w:rPr>
                <w:rFonts w:hint="cs"/>
                <w:b/>
                <w:bCs/>
                <w:color w:val="000000"/>
                <w:sz w:val="21"/>
                <w:szCs w:val="21"/>
                <w:rtl/>
                <w:lang w:val="en-US" w:eastAsia="en-CA"/>
              </w:rPr>
              <w:t>-</w:t>
            </w:r>
            <w:r w:rsidRPr="0085564A">
              <w:rPr>
                <w:color w:val="000000"/>
                <w:sz w:val="21"/>
                <w:szCs w:val="21"/>
                <w:lang w:eastAsia="en-CA"/>
              </w:rPr>
              <w:t>227ea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F8E5341"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1,758</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21CAE32"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3,428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15375E1"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4,546</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9DDF7AE"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5,020</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14:paraId="637397DD" w14:textId="77777777" w:rsidR="00BE30B6" w:rsidRPr="0085564A" w:rsidRDefault="00BE30B6" w:rsidP="002715AD">
            <w:pPr>
              <w:keepNext/>
              <w:bidi/>
              <w:jc w:val="left"/>
              <w:rPr>
                <w:sz w:val="21"/>
                <w:szCs w:val="21"/>
              </w:rPr>
            </w:pPr>
            <w:r w:rsidRPr="0085564A">
              <w:rPr>
                <w:sz w:val="21"/>
                <w:szCs w:val="21"/>
              </w:rPr>
              <w:t>7.2</w:t>
            </w:r>
          </w:p>
        </w:tc>
      </w:tr>
      <w:tr w:rsidR="00BE30B6" w:rsidRPr="0085564A" w14:paraId="077450C6" w14:textId="77777777" w:rsidTr="002715AD">
        <w:tc>
          <w:tcPr>
            <w:tcW w:w="3348" w:type="dxa"/>
            <w:tcBorders>
              <w:top w:val="nil"/>
              <w:left w:val="single" w:sz="4" w:space="0" w:color="auto"/>
              <w:bottom w:val="single" w:sz="4" w:space="0" w:color="auto"/>
              <w:right w:val="single" w:sz="4" w:space="0" w:color="auto"/>
            </w:tcBorders>
            <w:noWrap/>
            <w:vAlign w:val="bottom"/>
            <w:hideMark/>
          </w:tcPr>
          <w:p w14:paraId="65FEBFB2" w14:textId="77777777" w:rsidR="00BE30B6" w:rsidRPr="0085564A" w:rsidRDefault="00BE30B6" w:rsidP="002715AD">
            <w:pPr>
              <w:keepNext/>
              <w:bidi/>
              <w:jc w:val="left"/>
              <w:rPr>
                <w:bCs/>
                <w:color w:val="000000"/>
                <w:sz w:val="21"/>
                <w:szCs w:val="21"/>
                <w:lang w:eastAsia="en-CA"/>
              </w:rPr>
            </w:pPr>
            <w:r w:rsidRPr="0085564A">
              <w:rPr>
                <w:rFonts w:hint="cs"/>
                <w:bCs/>
                <w:color w:val="000000"/>
                <w:sz w:val="21"/>
                <w:szCs w:val="21"/>
                <w:rtl/>
                <w:lang w:eastAsia="en-CA"/>
              </w:rPr>
              <w:t>المجموع</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90D000E"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284,325</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2C8049D"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477,618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E65A153"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731,402</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BEAC007" w14:textId="77777777" w:rsidR="00BE30B6" w:rsidRPr="0085564A" w:rsidRDefault="00BE30B6" w:rsidP="002715AD">
            <w:pPr>
              <w:keepNext/>
              <w:bidi/>
              <w:jc w:val="left"/>
              <w:rPr>
                <w:color w:val="000000"/>
                <w:sz w:val="21"/>
                <w:szCs w:val="21"/>
                <w:lang w:eastAsia="en-CA"/>
              </w:rPr>
            </w:pPr>
            <w:r w:rsidRPr="0085564A">
              <w:rPr>
                <w:color w:val="000000"/>
                <w:sz w:val="21"/>
                <w:szCs w:val="21"/>
                <w:lang w:eastAsia="en-CA"/>
              </w:rPr>
              <w:t>1,021,216</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14:paraId="67D592F9" w14:textId="77777777" w:rsidR="00BE30B6" w:rsidRPr="0085564A" w:rsidRDefault="00BE30B6" w:rsidP="002715AD">
            <w:pPr>
              <w:keepNext/>
              <w:bidi/>
              <w:jc w:val="left"/>
              <w:rPr>
                <w:sz w:val="21"/>
                <w:szCs w:val="21"/>
              </w:rPr>
            </w:pPr>
            <w:r w:rsidRPr="0085564A">
              <w:rPr>
                <w:sz w:val="21"/>
                <w:szCs w:val="21"/>
              </w:rPr>
              <w:t>8.9</w:t>
            </w:r>
          </w:p>
        </w:tc>
      </w:tr>
    </w:tbl>
    <w:p w14:paraId="144B6824" w14:textId="77777777" w:rsidR="00BE30B6" w:rsidRPr="0085564A" w:rsidRDefault="00BE30B6" w:rsidP="00BE30B6">
      <w:pPr>
        <w:keepNext/>
        <w:bidi/>
        <w:ind w:left="1440" w:hanging="1440"/>
        <w:outlineLvl w:val="0"/>
        <w:rPr>
          <w:sz w:val="20"/>
        </w:rPr>
      </w:pPr>
      <w:r w:rsidRPr="0085564A">
        <w:rPr>
          <w:sz w:val="20"/>
        </w:rPr>
        <w:t xml:space="preserve">* </w:t>
      </w:r>
      <w:r w:rsidRPr="0085564A">
        <w:rPr>
          <w:rFonts w:hint="cs"/>
          <w:sz w:val="20"/>
          <w:rtl/>
        </w:rPr>
        <w:t xml:space="preserve"> متوسط معدل الزيادة فيما بين 2015 و2030.</w:t>
      </w:r>
    </w:p>
    <w:p w14:paraId="2BE6E700" w14:textId="77777777" w:rsidR="00BE30B6" w:rsidRPr="0085564A" w:rsidRDefault="00BE30B6" w:rsidP="00BE30B6">
      <w:pPr>
        <w:bidi/>
      </w:pPr>
    </w:p>
    <w:p w14:paraId="5438AE23" w14:textId="77777777" w:rsidR="00BE30B6" w:rsidRPr="0085564A" w:rsidRDefault="00BE30B6" w:rsidP="00BE30B6">
      <w:pPr>
        <w:pStyle w:val="0Heading0"/>
        <w:numPr>
          <w:ilvl w:val="0"/>
          <w:numId w:val="21"/>
        </w:numPr>
        <w:bidi/>
        <w:spacing w:after="240"/>
        <w:ind w:left="0" w:firstLine="0"/>
        <w:jc w:val="both"/>
        <w:rPr>
          <w:sz w:val="26"/>
          <w:szCs w:val="26"/>
          <w:lang w:val="en-CA"/>
        </w:rPr>
      </w:pPr>
      <w:r w:rsidRPr="0085564A">
        <w:rPr>
          <w:rFonts w:hint="cs"/>
          <w:sz w:val="26"/>
          <w:szCs w:val="26"/>
          <w:rtl/>
          <w:lang w:val="en-CA"/>
        </w:rPr>
        <w:t xml:space="preserve">وسوف تتوقف مستويات الاستهلاك الفعلية من المواد الهيدروكلوروفلوروكربونية والمود الهيدروفلوروكربونية (الجدولان 1 و3). </w:t>
      </w:r>
      <w:r w:rsidRPr="0085564A">
        <w:rPr>
          <w:rFonts w:hint="cs"/>
          <w:i/>
          <w:iCs/>
          <w:sz w:val="26"/>
          <w:szCs w:val="26"/>
          <w:rtl/>
          <w:lang w:val="en-CA"/>
        </w:rPr>
        <w:t>ضمن جملة أمور</w:t>
      </w:r>
      <w:r w:rsidRPr="0085564A">
        <w:rPr>
          <w:rFonts w:hint="cs"/>
          <w:sz w:val="26"/>
          <w:szCs w:val="26"/>
          <w:rtl/>
          <w:lang w:val="en-CA"/>
        </w:rPr>
        <w:t xml:space="preserve">، على استكمال المشروعات الموافقة عليها لإزالة المواد الهيدروكلوروفلوروكربون، وزيادة أجهزة التبريد وتكييف الهواء في بلدان المادة 5، وإدخال بدائل غازات التبريد التي يمكن استخدامها كبديل لبعض الاستخدامات (مثل استخدام </w:t>
      </w:r>
      <w:r w:rsidRPr="0085564A">
        <w:rPr>
          <w:sz w:val="26"/>
          <w:szCs w:val="26"/>
        </w:rPr>
        <w:t>R-407C</w:t>
      </w:r>
      <w:r w:rsidRPr="0085564A">
        <w:rPr>
          <w:rFonts w:hint="cs"/>
          <w:sz w:val="26"/>
          <w:szCs w:val="26"/>
          <w:rtl/>
          <w:lang w:val="en-CA"/>
        </w:rPr>
        <w:t xml:space="preserve"> كبديل</w:t>
      </w:r>
      <w:r w:rsidRPr="0085564A">
        <w:rPr>
          <w:rFonts w:hint="cs"/>
          <w:sz w:val="26"/>
          <w:szCs w:val="26"/>
          <w:rtl/>
          <w:lang w:val="en-CA" w:bidi="ar-EG"/>
        </w:rPr>
        <w:t xml:space="preserve"> للهيدروكلوروفلوروكربون-22 </w:t>
      </w:r>
      <w:r>
        <w:rPr>
          <w:rFonts w:hint="cs"/>
          <w:sz w:val="26"/>
          <w:szCs w:val="26"/>
          <w:rtl/>
          <w:lang w:val="en-CA" w:bidi="ar-EG"/>
        </w:rPr>
        <w:t xml:space="preserve">في </w:t>
      </w:r>
      <w:r w:rsidRPr="0085564A">
        <w:rPr>
          <w:rFonts w:hint="cs"/>
          <w:sz w:val="26"/>
          <w:szCs w:val="26"/>
          <w:rtl/>
          <w:lang w:val="en-CA" w:bidi="ar-EG"/>
        </w:rPr>
        <w:t>أجهزة تكييف الهواء</w:t>
      </w:r>
      <w:r>
        <w:rPr>
          <w:rFonts w:hint="cs"/>
          <w:sz w:val="26"/>
          <w:szCs w:val="26"/>
          <w:rtl/>
          <w:lang w:val="en-CA" w:bidi="ar-EG"/>
        </w:rPr>
        <w:t xml:space="preserve"> (</w:t>
      </w:r>
      <w:r>
        <w:rPr>
          <w:sz w:val="26"/>
          <w:szCs w:val="26"/>
          <w:lang w:val="en-US" w:bidi="ar-EG"/>
        </w:rPr>
        <w:t>AC</w:t>
      </w:r>
      <w:r>
        <w:rPr>
          <w:rFonts w:hint="cs"/>
          <w:sz w:val="26"/>
          <w:szCs w:val="26"/>
          <w:rtl/>
          <w:lang w:val="en-US" w:bidi="ar-AE"/>
        </w:rPr>
        <w:t>)</w:t>
      </w:r>
      <w:r>
        <w:rPr>
          <w:rFonts w:hint="cs"/>
          <w:sz w:val="26"/>
          <w:szCs w:val="26"/>
          <w:rtl/>
          <w:lang w:val="en-CA" w:bidi="ar-EG"/>
        </w:rPr>
        <w:t>؛</w:t>
      </w:r>
      <w:r w:rsidRPr="0085564A">
        <w:rPr>
          <w:rFonts w:hint="cs"/>
          <w:sz w:val="26"/>
          <w:szCs w:val="26"/>
          <w:rtl/>
          <w:lang w:val="en-CA" w:bidi="ar-EG"/>
        </w:rPr>
        <w:t xml:space="preserve"> و</w:t>
      </w:r>
      <w:r w:rsidRPr="0085564A">
        <w:rPr>
          <w:sz w:val="26"/>
          <w:szCs w:val="26"/>
        </w:rPr>
        <w:t xml:space="preserve"> R</w:t>
      </w:r>
      <w:r w:rsidRPr="0085564A">
        <w:rPr>
          <w:sz w:val="26"/>
          <w:szCs w:val="26"/>
        </w:rPr>
        <w:noBreakHyphen/>
        <w:t>407F</w:t>
      </w:r>
      <w:r w:rsidRPr="0085564A">
        <w:rPr>
          <w:rFonts w:hint="cs"/>
          <w:sz w:val="26"/>
          <w:szCs w:val="26"/>
          <w:rtl/>
          <w:lang w:val="en-CA" w:bidi="ar-EG"/>
        </w:rPr>
        <w:t xml:space="preserve"> أو</w:t>
      </w:r>
      <w:r w:rsidRPr="0085564A">
        <w:rPr>
          <w:sz w:val="26"/>
          <w:szCs w:val="26"/>
        </w:rPr>
        <w:t>R</w:t>
      </w:r>
      <w:r w:rsidRPr="0085564A">
        <w:rPr>
          <w:sz w:val="26"/>
          <w:szCs w:val="26"/>
        </w:rPr>
        <w:noBreakHyphen/>
        <w:t>448A</w:t>
      </w:r>
      <w:r w:rsidRPr="0085564A">
        <w:rPr>
          <w:rFonts w:hint="cs"/>
          <w:sz w:val="26"/>
          <w:szCs w:val="26"/>
          <w:rtl/>
          <w:lang w:val="en-CA" w:bidi="ar-EG"/>
        </w:rPr>
        <w:t xml:space="preserve">، ضمن غازات أخرى كبديل لغازات </w:t>
      </w:r>
      <w:r w:rsidRPr="0085564A">
        <w:rPr>
          <w:sz w:val="26"/>
          <w:szCs w:val="26"/>
        </w:rPr>
        <w:t>R-404A</w:t>
      </w:r>
      <w:r w:rsidRPr="0085564A">
        <w:rPr>
          <w:rFonts w:hint="cs"/>
          <w:sz w:val="26"/>
          <w:szCs w:val="26"/>
          <w:rtl/>
          <w:lang w:val="en-CA" w:bidi="ar-EG"/>
        </w:rPr>
        <w:t xml:space="preserve"> في التبريد)</w:t>
      </w:r>
      <w:r w:rsidRPr="0085564A">
        <w:rPr>
          <w:sz w:val="26"/>
          <w:szCs w:val="26"/>
          <w:lang w:val="en-US"/>
        </w:rPr>
        <w:t xml:space="preserve"> </w:t>
      </w:r>
      <w:r w:rsidRPr="0085564A">
        <w:rPr>
          <w:rFonts w:hint="cs"/>
          <w:sz w:val="26"/>
          <w:szCs w:val="26"/>
          <w:rtl/>
          <w:lang w:val="en-US" w:bidi="ar-EG"/>
        </w:rPr>
        <w:t>وإدخال التكنولوجيات البديلة المتاحة التي تحقق مردودية تكاليفها في استخدامات الهيدروكلوروفلوروكربون والهيدروفلوروكربون.</w:t>
      </w:r>
    </w:p>
    <w:p w14:paraId="1D7D44F7"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 xml:space="preserve">وفيما يتعلق بالتوزيع القطاعي للهيدروفلوروكربون أوضح فريق المهام التابع لفريق التكنولوجيا والتقييم الاقتصادي أن أكثر من 95 في </w:t>
      </w:r>
      <w:r w:rsidRPr="00697895">
        <w:rPr>
          <w:rFonts w:hint="cs"/>
          <w:sz w:val="26"/>
          <w:szCs w:val="26"/>
          <w:rtl/>
          <w:lang w:val="en-CA"/>
        </w:rPr>
        <w:t>المائة</w:t>
      </w:r>
      <w:r w:rsidRPr="0085564A">
        <w:rPr>
          <w:rFonts w:hint="cs"/>
          <w:sz w:val="26"/>
          <w:szCs w:val="26"/>
          <w:rtl/>
        </w:rPr>
        <w:t xml:space="preserve"> من مجموع استهلاك الهيدروفلوروكربون في بلدان المادة 5 يوجد في قطاع التبريد وتكييف الهواء على النحو المبين في الجدول 4.</w:t>
      </w:r>
    </w:p>
    <w:p w14:paraId="69CB7FCF" w14:textId="77777777" w:rsidR="00BE30B6" w:rsidRPr="0085564A" w:rsidRDefault="00BE30B6" w:rsidP="00BE30B6">
      <w:pPr>
        <w:keepNext/>
        <w:keepLines/>
        <w:bidi/>
        <w:rPr>
          <w:b/>
          <w:sz w:val="26"/>
          <w:szCs w:val="26"/>
          <w:rtl/>
          <w:lang w:val="en-US" w:bidi="ar-EG"/>
        </w:rPr>
      </w:pPr>
      <w:r w:rsidRPr="0085564A">
        <w:rPr>
          <w:rFonts w:hint="cs"/>
          <w:bCs/>
          <w:sz w:val="26"/>
          <w:szCs w:val="26"/>
          <w:rtl/>
          <w:lang w:bidi="ar-EG"/>
        </w:rPr>
        <w:t>الجدول 4: توزيع استهلاك الهيدروفلوروكربون في بلدان المادة 5</w:t>
      </w:r>
    </w:p>
    <w:tbl>
      <w:tblPr>
        <w:bidiVisual/>
        <w:tblW w:w="9379" w:type="dxa"/>
        <w:jc w:val="center"/>
        <w:tblLayout w:type="fixed"/>
        <w:tblLook w:val="04A0" w:firstRow="1" w:lastRow="0" w:firstColumn="1" w:lastColumn="0" w:noHBand="0" w:noVBand="1"/>
      </w:tblPr>
      <w:tblGrid>
        <w:gridCol w:w="1795"/>
        <w:gridCol w:w="1005"/>
        <w:gridCol w:w="720"/>
        <w:gridCol w:w="990"/>
        <w:gridCol w:w="720"/>
        <w:gridCol w:w="1170"/>
        <w:gridCol w:w="900"/>
        <w:gridCol w:w="1170"/>
        <w:gridCol w:w="909"/>
      </w:tblGrid>
      <w:tr w:rsidR="00BE30B6" w:rsidRPr="0085564A" w14:paraId="6D9EFAF8" w14:textId="77777777" w:rsidTr="002715AD">
        <w:trPr>
          <w:tblHeader/>
          <w:jc w:val="center"/>
        </w:trPr>
        <w:tc>
          <w:tcPr>
            <w:tcW w:w="1795"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14:paraId="3EF31E5D" w14:textId="77777777" w:rsidR="00BE30B6" w:rsidRPr="0085564A" w:rsidRDefault="00BE30B6" w:rsidP="002715AD">
            <w:pPr>
              <w:keepNext/>
              <w:keepLines/>
              <w:bidi/>
              <w:jc w:val="left"/>
              <w:rPr>
                <w:b/>
                <w:bCs/>
                <w:color w:val="000000"/>
                <w:sz w:val="20"/>
                <w:lang w:eastAsia="en-CA"/>
              </w:rPr>
            </w:pPr>
            <w:r w:rsidRPr="0085564A">
              <w:rPr>
                <w:rFonts w:hint="cs"/>
                <w:b/>
                <w:bCs/>
                <w:color w:val="000000"/>
                <w:sz w:val="20"/>
                <w:rtl/>
                <w:lang w:eastAsia="en-CA"/>
              </w:rPr>
              <w:t>القطاع</w:t>
            </w:r>
          </w:p>
        </w:tc>
        <w:tc>
          <w:tcPr>
            <w:tcW w:w="1725" w:type="dxa"/>
            <w:gridSpan w:val="2"/>
            <w:tcBorders>
              <w:top w:val="single" w:sz="4" w:space="0" w:color="auto"/>
              <w:left w:val="nil"/>
              <w:bottom w:val="single" w:sz="4" w:space="0" w:color="auto"/>
              <w:right w:val="single" w:sz="4" w:space="0" w:color="auto"/>
            </w:tcBorders>
            <w:shd w:val="clear" w:color="auto" w:fill="auto"/>
            <w:noWrap/>
            <w:vAlign w:val="center"/>
            <w:hideMark/>
          </w:tcPr>
          <w:p w14:paraId="0FE09A6C" w14:textId="77777777" w:rsidR="00BE30B6" w:rsidRPr="0085564A" w:rsidRDefault="00BE30B6" w:rsidP="002715AD">
            <w:pPr>
              <w:keepNext/>
              <w:keepLines/>
              <w:bidi/>
              <w:jc w:val="center"/>
              <w:rPr>
                <w:b/>
                <w:bCs/>
                <w:color w:val="000000"/>
                <w:sz w:val="20"/>
                <w:lang w:eastAsia="en-CA"/>
              </w:rPr>
            </w:pPr>
            <w:r w:rsidRPr="0085564A">
              <w:rPr>
                <w:b/>
                <w:bCs/>
                <w:color w:val="000000"/>
                <w:sz w:val="20"/>
                <w:lang w:eastAsia="en-CA"/>
              </w:rPr>
              <w:t>2015</w:t>
            </w:r>
          </w:p>
        </w:tc>
        <w:tc>
          <w:tcPr>
            <w:tcW w:w="171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690E366" w14:textId="77777777" w:rsidR="00BE30B6" w:rsidRPr="0085564A" w:rsidRDefault="00BE30B6" w:rsidP="002715AD">
            <w:pPr>
              <w:keepNext/>
              <w:keepLines/>
              <w:bidi/>
              <w:jc w:val="center"/>
              <w:rPr>
                <w:b/>
                <w:bCs/>
                <w:color w:val="000000"/>
                <w:sz w:val="20"/>
                <w:lang w:eastAsia="en-CA"/>
              </w:rPr>
            </w:pPr>
            <w:r w:rsidRPr="0085564A">
              <w:rPr>
                <w:b/>
                <w:bCs/>
                <w:color w:val="000000"/>
                <w:sz w:val="20"/>
                <w:lang w:eastAsia="en-CA"/>
              </w:rPr>
              <w:t>2020</w:t>
            </w:r>
          </w:p>
        </w:tc>
        <w:tc>
          <w:tcPr>
            <w:tcW w:w="2070" w:type="dxa"/>
            <w:gridSpan w:val="2"/>
            <w:tcBorders>
              <w:top w:val="single" w:sz="4" w:space="0" w:color="auto"/>
              <w:left w:val="nil"/>
              <w:bottom w:val="single" w:sz="4" w:space="0" w:color="auto"/>
              <w:right w:val="single" w:sz="4" w:space="0" w:color="auto"/>
            </w:tcBorders>
            <w:shd w:val="clear" w:color="auto" w:fill="auto"/>
            <w:noWrap/>
            <w:vAlign w:val="center"/>
            <w:hideMark/>
          </w:tcPr>
          <w:p w14:paraId="6F708270" w14:textId="77777777" w:rsidR="00BE30B6" w:rsidRPr="0085564A" w:rsidRDefault="00BE30B6" w:rsidP="002715AD">
            <w:pPr>
              <w:keepNext/>
              <w:keepLines/>
              <w:bidi/>
              <w:jc w:val="center"/>
              <w:rPr>
                <w:b/>
                <w:bCs/>
                <w:color w:val="000000"/>
                <w:sz w:val="20"/>
                <w:lang w:eastAsia="en-CA"/>
              </w:rPr>
            </w:pPr>
            <w:r w:rsidRPr="0085564A">
              <w:rPr>
                <w:b/>
                <w:bCs/>
                <w:color w:val="000000"/>
                <w:sz w:val="20"/>
                <w:lang w:eastAsia="en-CA"/>
              </w:rPr>
              <w:t>2025</w:t>
            </w:r>
          </w:p>
        </w:tc>
        <w:tc>
          <w:tcPr>
            <w:tcW w:w="2079" w:type="dxa"/>
            <w:gridSpan w:val="2"/>
            <w:tcBorders>
              <w:top w:val="single" w:sz="4" w:space="0" w:color="auto"/>
              <w:left w:val="nil"/>
              <w:bottom w:val="single" w:sz="4" w:space="0" w:color="auto"/>
              <w:right w:val="single" w:sz="4" w:space="0" w:color="auto"/>
            </w:tcBorders>
            <w:shd w:val="clear" w:color="auto" w:fill="auto"/>
            <w:noWrap/>
            <w:vAlign w:val="center"/>
            <w:hideMark/>
          </w:tcPr>
          <w:p w14:paraId="4A490058" w14:textId="77777777" w:rsidR="00BE30B6" w:rsidRPr="0085564A" w:rsidRDefault="00BE30B6" w:rsidP="002715AD">
            <w:pPr>
              <w:keepNext/>
              <w:keepLines/>
              <w:bidi/>
              <w:jc w:val="center"/>
              <w:rPr>
                <w:b/>
                <w:bCs/>
                <w:color w:val="000000"/>
                <w:sz w:val="20"/>
                <w:lang w:eastAsia="en-CA"/>
              </w:rPr>
            </w:pPr>
            <w:r w:rsidRPr="0085564A">
              <w:rPr>
                <w:b/>
                <w:bCs/>
                <w:color w:val="000000"/>
                <w:sz w:val="20"/>
                <w:lang w:eastAsia="en-CA"/>
              </w:rPr>
              <w:t>2030</w:t>
            </w:r>
          </w:p>
        </w:tc>
      </w:tr>
      <w:tr w:rsidR="00BE30B6" w:rsidRPr="0085564A" w14:paraId="7A0BA351" w14:textId="77777777" w:rsidTr="002715AD">
        <w:trPr>
          <w:tblHeader/>
          <w:jc w:val="center"/>
        </w:trPr>
        <w:tc>
          <w:tcPr>
            <w:tcW w:w="1795" w:type="dxa"/>
            <w:vMerge/>
            <w:tcBorders>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70EF57B" w14:textId="77777777" w:rsidR="00BE30B6" w:rsidRPr="0085564A" w:rsidRDefault="00BE30B6" w:rsidP="002715AD">
            <w:pPr>
              <w:keepNext/>
              <w:keepLines/>
              <w:bidi/>
              <w:jc w:val="left"/>
              <w:rPr>
                <w:b/>
                <w:color w:val="000000"/>
                <w:sz w:val="20"/>
                <w:lang w:eastAsia="en-CA"/>
              </w:rPr>
            </w:pPr>
          </w:p>
        </w:tc>
        <w:tc>
          <w:tcPr>
            <w:tcW w:w="1005" w:type="dxa"/>
            <w:tcBorders>
              <w:top w:val="nil"/>
              <w:left w:val="nil"/>
              <w:bottom w:val="single" w:sz="4" w:space="0" w:color="auto"/>
              <w:right w:val="single" w:sz="4" w:space="0" w:color="auto"/>
            </w:tcBorders>
            <w:shd w:val="clear" w:color="auto" w:fill="auto"/>
            <w:noWrap/>
            <w:vAlign w:val="center"/>
            <w:hideMark/>
          </w:tcPr>
          <w:p w14:paraId="63EC2D0C" w14:textId="77777777" w:rsidR="00BE30B6" w:rsidRPr="0085564A" w:rsidRDefault="00BE30B6" w:rsidP="002715AD">
            <w:pPr>
              <w:keepNext/>
              <w:keepLines/>
              <w:bidi/>
              <w:jc w:val="center"/>
              <w:rPr>
                <w:bCs/>
                <w:color w:val="000000"/>
                <w:sz w:val="20"/>
                <w:lang w:eastAsia="en-CA"/>
              </w:rPr>
            </w:pPr>
            <w:r w:rsidRPr="0085564A">
              <w:rPr>
                <w:rFonts w:hint="cs"/>
                <w:bCs/>
                <w:color w:val="000000"/>
                <w:sz w:val="20"/>
                <w:rtl/>
                <w:lang w:eastAsia="en-CA"/>
              </w:rPr>
              <w:t>(طن متري)</w:t>
            </w:r>
          </w:p>
        </w:tc>
        <w:tc>
          <w:tcPr>
            <w:tcW w:w="720" w:type="dxa"/>
            <w:tcBorders>
              <w:top w:val="nil"/>
              <w:left w:val="nil"/>
              <w:bottom w:val="single" w:sz="4" w:space="0" w:color="auto"/>
              <w:right w:val="single" w:sz="4" w:space="0" w:color="auto"/>
            </w:tcBorders>
            <w:shd w:val="clear" w:color="auto" w:fill="auto"/>
            <w:noWrap/>
            <w:vAlign w:val="center"/>
            <w:hideMark/>
          </w:tcPr>
          <w:p w14:paraId="76891C7E" w14:textId="77777777" w:rsidR="00BE30B6" w:rsidRPr="0085564A" w:rsidRDefault="00BE30B6" w:rsidP="002715AD">
            <w:pPr>
              <w:keepNext/>
              <w:keepLines/>
              <w:bidi/>
              <w:jc w:val="center"/>
              <w:rPr>
                <w:b/>
                <w:color w:val="000000"/>
                <w:sz w:val="20"/>
                <w:lang w:eastAsia="en-CA"/>
              </w:rPr>
            </w:pPr>
            <w:r>
              <w:rPr>
                <w:rFonts w:hint="cs"/>
                <w:b/>
                <w:color w:val="000000"/>
                <w:sz w:val="20"/>
                <w:rtl/>
                <w:lang w:eastAsia="en-CA"/>
              </w:rPr>
              <w:t>%</w:t>
            </w:r>
          </w:p>
        </w:tc>
        <w:tc>
          <w:tcPr>
            <w:tcW w:w="990" w:type="dxa"/>
            <w:tcBorders>
              <w:top w:val="nil"/>
              <w:left w:val="nil"/>
              <w:bottom w:val="single" w:sz="4" w:space="0" w:color="auto"/>
              <w:right w:val="single" w:sz="4" w:space="0" w:color="auto"/>
            </w:tcBorders>
            <w:shd w:val="clear" w:color="auto" w:fill="auto"/>
            <w:noWrap/>
            <w:vAlign w:val="center"/>
            <w:hideMark/>
          </w:tcPr>
          <w:p w14:paraId="051706A3" w14:textId="77777777" w:rsidR="00BE30B6" w:rsidRPr="0085564A" w:rsidRDefault="00BE30B6" w:rsidP="002715AD">
            <w:pPr>
              <w:keepNext/>
              <w:keepLines/>
              <w:bidi/>
              <w:jc w:val="center"/>
              <w:rPr>
                <w:b/>
                <w:color w:val="000000"/>
                <w:sz w:val="20"/>
                <w:lang w:eastAsia="en-CA"/>
              </w:rPr>
            </w:pPr>
            <w:r w:rsidRPr="0085564A">
              <w:rPr>
                <w:rFonts w:hint="cs"/>
                <w:bCs/>
                <w:color w:val="000000"/>
                <w:sz w:val="20"/>
                <w:rtl/>
                <w:lang w:eastAsia="en-CA"/>
              </w:rPr>
              <w:t>(طن متري)</w:t>
            </w:r>
          </w:p>
        </w:tc>
        <w:tc>
          <w:tcPr>
            <w:tcW w:w="720" w:type="dxa"/>
            <w:tcBorders>
              <w:top w:val="nil"/>
              <w:left w:val="nil"/>
              <w:bottom w:val="single" w:sz="4" w:space="0" w:color="auto"/>
              <w:right w:val="single" w:sz="4" w:space="0" w:color="auto"/>
            </w:tcBorders>
            <w:shd w:val="clear" w:color="auto" w:fill="auto"/>
            <w:noWrap/>
            <w:vAlign w:val="center"/>
            <w:hideMark/>
          </w:tcPr>
          <w:p w14:paraId="5F664E3D" w14:textId="77777777" w:rsidR="00BE30B6" w:rsidRPr="0085564A" w:rsidRDefault="00BE30B6" w:rsidP="002715AD">
            <w:pPr>
              <w:keepNext/>
              <w:keepLines/>
              <w:bidi/>
              <w:jc w:val="center"/>
              <w:rPr>
                <w:b/>
                <w:color w:val="000000"/>
                <w:sz w:val="20"/>
                <w:lang w:eastAsia="en-CA"/>
              </w:rPr>
            </w:pPr>
            <w:r>
              <w:rPr>
                <w:rFonts w:hint="cs"/>
                <w:b/>
                <w:color w:val="000000"/>
                <w:sz w:val="20"/>
                <w:rtl/>
                <w:lang w:eastAsia="en-CA"/>
              </w:rPr>
              <w:t>%</w:t>
            </w:r>
          </w:p>
        </w:tc>
        <w:tc>
          <w:tcPr>
            <w:tcW w:w="1170" w:type="dxa"/>
            <w:tcBorders>
              <w:top w:val="nil"/>
              <w:left w:val="nil"/>
              <w:bottom w:val="single" w:sz="4" w:space="0" w:color="auto"/>
              <w:right w:val="single" w:sz="4" w:space="0" w:color="auto"/>
            </w:tcBorders>
            <w:shd w:val="clear" w:color="auto" w:fill="auto"/>
            <w:noWrap/>
            <w:vAlign w:val="center"/>
            <w:hideMark/>
          </w:tcPr>
          <w:p w14:paraId="72D46EBF" w14:textId="77777777" w:rsidR="00BE30B6" w:rsidRPr="0085564A" w:rsidRDefault="00BE30B6" w:rsidP="002715AD">
            <w:pPr>
              <w:keepNext/>
              <w:keepLines/>
              <w:bidi/>
              <w:jc w:val="center"/>
              <w:rPr>
                <w:b/>
                <w:color w:val="000000"/>
                <w:sz w:val="20"/>
                <w:lang w:eastAsia="en-CA"/>
              </w:rPr>
            </w:pPr>
            <w:r w:rsidRPr="0085564A">
              <w:rPr>
                <w:rFonts w:hint="cs"/>
                <w:bCs/>
                <w:color w:val="000000"/>
                <w:sz w:val="20"/>
                <w:rtl/>
                <w:lang w:eastAsia="en-CA"/>
              </w:rPr>
              <w:t>(طن متري)</w:t>
            </w:r>
          </w:p>
        </w:tc>
        <w:tc>
          <w:tcPr>
            <w:tcW w:w="900" w:type="dxa"/>
            <w:tcBorders>
              <w:top w:val="nil"/>
              <w:left w:val="nil"/>
              <w:bottom w:val="single" w:sz="4" w:space="0" w:color="auto"/>
              <w:right w:val="single" w:sz="4" w:space="0" w:color="auto"/>
            </w:tcBorders>
            <w:shd w:val="clear" w:color="auto" w:fill="auto"/>
            <w:noWrap/>
            <w:vAlign w:val="center"/>
            <w:hideMark/>
          </w:tcPr>
          <w:p w14:paraId="5AA98780" w14:textId="77777777" w:rsidR="00BE30B6" w:rsidRPr="0085564A" w:rsidRDefault="00BE30B6" w:rsidP="002715AD">
            <w:pPr>
              <w:keepNext/>
              <w:keepLines/>
              <w:bidi/>
              <w:jc w:val="center"/>
              <w:rPr>
                <w:b/>
                <w:color w:val="000000"/>
                <w:sz w:val="20"/>
                <w:lang w:eastAsia="en-CA"/>
              </w:rPr>
            </w:pPr>
            <w:r>
              <w:rPr>
                <w:rFonts w:hint="cs"/>
                <w:b/>
                <w:color w:val="000000"/>
                <w:sz w:val="20"/>
                <w:rtl/>
                <w:lang w:eastAsia="en-CA"/>
              </w:rPr>
              <w:t>%</w:t>
            </w:r>
          </w:p>
        </w:tc>
        <w:tc>
          <w:tcPr>
            <w:tcW w:w="1170" w:type="dxa"/>
            <w:tcBorders>
              <w:top w:val="nil"/>
              <w:left w:val="nil"/>
              <w:bottom w:val="single" w:sz="4" w:space="0" w:color="auto"/>
              <w:right w:val="single" w:sz="4" w:space="0" w:color="auto"/>
            </w:tcBorders>
            <w:shd w:val="clear" w:color="auto" w:fill="auto"/>
            <w:noWrap/>
            <w:vAlign w:val="center"/>
            <w:hideMark/>
          </w:tcPr>
          <w:p w14:paraId="34C02BEB" w14:textId="77777777" w:rsidR="00BE30B6" w:rsidRPr="0085564A" w:rsidRDefault="00BE30B6" w:rsidP="002715AD">
            <w:pPr>
              <w:keepNext/>
              <w:keepLines/>
              <w:bidi/>
              <w:jc w:val="center"/>
              <w:rPr>
                <w:b/>
                <w:color w:val="000000"/>
                <w:sz w:val="20"/>
                <w:lang w:eastAsia="en-CA"/>
              </w:rPr>
            </w:pPr>
            <w:r w:rsidRPr="0085564A">
              <w:rPr>
                <w:rFonts w:hint="cs"/>
                <w:bCs/>
                <w:color w:val="000000"/>
                <w:sz w:val="20"/>
                <w:rtl/>
                <w:lang w:eastAsia="en-CA"/>
              </w:rPr>
              <w:t>(طن متري)</w:t>
            </w:r>
          </w:p>
        </w:tc>
        <w:tc>
          <w:tcPr>
            <w:tcW w:w="909" w:type="dxa"/>
            <w:tcBorders>
              <w:top w:val="nil"/>
              <w:left w:val="nil"/>
              <w:bottom w:val="single" w:sz="4" w:space="0" w:color="auto"/>
              <w:right w:val="single" w:sz="4" w:space="0" w:color="auto"/>
            </w:tcBorders>
            <w:shd w:val="clear" w:color="auto" w:fill="auto"/>
            <w:noWrap/>
            <w:vAlign w:val="center"/>
            <w:hideMark/>
          </w:tcPr>
          <w:p w14:paraId="4B6197DC" w14:textId="77777777" w:rsidR="00BE30B6" w:rsidRPr="0085564A" w:rsidRDefault="00BE30B6" w:rsidP="002715AD">
            <w:pPr>
              <w:keepNext/>
              <w:keepLines/>
              <w:bidi/>
              <w:jc w:val="center"/>
              <w:rPr>
                <w:b/>
                <w:color w:val="000000"/>
                <w:sz w:val="20"/>
                <w:lang w:eastAsia="en-CA"/>
              </w:rPr>
            </w:pPr>
            <w:r>
              <w:rPr>
                <w:rFonts w:hint="cs"/>
                <w:b/>
                <w:color w:val="000000"/>
                <w:sz w:val="20"/>
                <w:rtl/>
                <w:lang w:eastAsia="en-CA"/>
              </w:rPr>
              <w:t>%</w:t>
            </w:r>
          </w:p>
        </w:tc>
      </w:tr>
      <w:tr w:rsidR="00BE30B6" w:rsidRPr="0085564A" w14:paraId="2DEC710B" w14:textId="77777777" w:rsidTr="002715AD">
        <w:trPr>
          <w:jc w:val="center"/>
        </w:trPr>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B8556CF" w14:textId="77777777" w:rsidR="00BE30B6" w:rsidRPr="0085564A" w:rsidRDefault="00BE30B6" w:rsidP="002715AD">
            <w:pPr>
              <w:keepNext/>
              <w:keepLines/>
              <w:bidi/>
              <w:jc w:val="left"/>
              <w:rPr>
                <w:color w:val="000000"/>
                <w:sz w:val="20"/>
                <w:lang w:eastAsia="en-CA"/>
              </w:rPr>
            </w:pPr>
            <w:r w:rsidRPr="0085564A">
              <w:rPr>
                <w:rFonts w:hint="cs"/>
                <w:color w:val="000000"/>
                <w:sz w:val="20"/>
                <w:rtl/>
                <w:lang w:eastAsia="en-CA"/>
              </w:rPr>
              <w:t>تصنيع أجهزة التبريد وتكييف الهواء</w:t>
            </w:r>
          </w:p>
        </w:tc>
        <w:tc>
          <w:tcPr>
            <w:tcW w:w="1005"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5600AC2" w14:textId="77777777" w:rsidR="00BE30B6" w:rsidRPr="0085564A" w:rsidRDefault="00BE30B6" w:rsidP="002715AD">
            <w:pPr>
              <w:keepNext/>
              <w:keepLines/>
              <w:bidi/>
              <w:jc w:val="left"/>
              <w:rPr>
                <w:color w:val="000000"/>
                <w:sz w:val="20"/>
                <w:lang w:eastAsia="en-CA"/>
              </w:rPr>
            </w:pPr>
            <w:r w:rsidRPr="0085564A">
              <w:rPr>
                <w:color w:val="000000"/>
                <w:sz w:val="20"/>
                <w:lang w:eastAsia="en-CA"/>
              </w:rPr>
              <w:t>185,838</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08979DC" w14:textId="77777777" w:rsidR="00BE30B6" w:rsidRPr="0085564A" w:rsidRDefault="00BE30B6" w:rsidP="002715AD">
            <w:pPr>
              <w:keepNext/>
              <w:keepLines/>
              <w:bidi/>
              <w:jc w:val="left"/>
              <w:rPr>
                <w:color w:val="000000"/>
                <w:sz w:val="20"/>
                <w:lang w:eastAsia="en-CA"/>
              </w:rPr>
            </w:pPr>
            <w:r w:rsidRPr="0085564A">
              <w:rPr>
                <w:color w:val="000000"/>
                <w:sz w:val="20"/>
                <w:lang w:eastAsia="en-CA"/>
              </w:rPr>
              <w:t>65.4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514CE67" w14:textId="77777777" w:rsidR="00BE30B6" w:rsidRPr="0085564A" w:rsidRDefault="00BE30B6" w:rsidP="002715AD">
            <w:pPr>
              <w:keepNext/>
              <w:keepLines/>
              <w:bidi/>
              <w:jc w:val="left"/>
              <w:rPr>
                <w:color w:val="000000"/>
                <w:sz w:val="20"/>
                <w:lang w:eastAsia="en-CA"/>
              </w:rPr>
            </w:pPr>
            <w:r w:rsidRPr="0085564A">
              <w:rPr>
                <w:color w:val="000000"/>
                <w:sz w:val="20"/>
                <w:lang w:eastAsia="en-CA"/>
              </w:rPr>
              <w:t>281,619</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A3F2B52" w14:textId="77777777" w:rsidR="00BE30B6" w:rsidRPr="0085564A" w:rsidRDefault="00BE30B6" w:rsidP="002715AD">
            <w:pPr>
              <w:keepNext/>
              <w:keepLines/>
              <w:bidi/>
              <w:jc w:val="left"/>
              <w:rPr>
                <w:color w:val="000000"/>
                <w:sz w:val="20"/>
                <w:lang w:eastAsia="en-CA"/>
              </w:rPr>
            </w:pPr>
            <w:r w:rsidRPr="0085564A">
              <w:rPr>
                <w:color w:val="000000"/>
                <w:sz w:val="20"/>
                <w:lang w:eastAsia="en-CA"/>
              </w:rPr>
              <w:t>59.0</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46DC3D4" w14:textId="77777777" w:rsidR="00BE30B6" w:rsidRPr="0085564A" w:rsidRDefault="00BE30B6" w:rsidP="002715AD">
            <w:pPr>
              <w:keepNext/>
              <w:keepLines/>
              <w:bidi/>
              <w:jc w:val="left"/>
              <w:rPr>
                <w:color w:val="000000"/>
                <w:sz w:val="20"/>
                <w:lang w:eastAsia="en-CA"/>
              </w:rPr>
            </w:pPr>
            <w:r w:rsidRPr="0085564A">
              <w:rPr>
                <w:color w:val="000000"/>
                <w:sz w:val="20"/>
                <w:lang w:eastAsia="en-CA"/>
              </w:rPr>
              <w:t>392,390</w:t>
            </w:r>
          </w:p>
        </w:tc>
        <w:tc>
          <w:tcPr>
            <w:tcW w:w="90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1FE6A18" w14:textId="77777777" w:rsidR="00BE30B6" w:rsidRPr="0085564A" w:rsidRDefault="00BE30B6" w:rsidP="002715AD">
            <w:pPr>
              <w:keepNext/>
              <w:keepLines/>
              <w:bidi/>
              <w:jc w:val="left"/>
              <w:rPr>
                <w:color w:val="000000"/>
                <w:sz w:val="20"/>
                <w:lang w:eastAsia="en-CA"/>
              </w:rPr>
            </w:pPr>
            <w:r w:rsidRPr="0085564A">
              <w:rPr>
                <w:color w:val="000000"/>
                <w:sz w:val="20"/>
                <w:lang w:eastAsia="en-CA"/>
              </w:rPr>
              <w:t>53.6</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838D889" w14:textId="77777777" w:rsidR="00BE30B6" w:rsidRPr="0085564A" w:rsidRDefault="00BE30B6" w:rsidP="002715AD">
            <w:pPr>
              <w:keepNext/>
              <w:keepLines/>
              <w:bidi/>
              <w:jc w:val="left"/>
              <w:rPr>
                <w:color w:val="000000"/>
                <w:sz w:val="20"/>
                <w:lang w:eastAsia="en-CA"/>
              </w:rPr>
            </w:pPr>
            <w:r w:rsidRPr="0085564A">
              <w:rPr>
                <w:color w:val="000000"/>
                <w:sz w:val="20"/>
                <w:lang w:eastAsia="en-CA"/>
              </w:rPr>
              <w:t>510,596</w:t>
            </w:r>
          </w:p>
        </w:tc>
        <w:tc>
          <w:tcPr>
            <w:tcW w:w="9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7D7D3FC" w14:textId="77777777" w:rsidR="00BE30B6" w:rsidRPr="0085564A" w:rsidRDefault="00BE30B6" w:rsidP="002715AD">
            <w:pPr>
              <w:keepNext/>
              <w:keepLines/>
              <w:bidi/>
              <w:jc w:val="left"/>
              <w:rPr>
                <w:color w:val="000000"/>
                <w:sz w:val="20"/>
                <w:lang w:eastAsia="en-CA"/>
              </w:rPr>
            </w:pPr>
            <w:r w:rsidRPr="0085564A">
              <w:rPr>
                <w:color w:val="000000"/>
                <w:sz w:val="20"/>
                <w:lang w:eastAsia="en-CA"/>
              </w:rPr>
              <w:t>50.0</w:t>
            </w:r>
          </w:p>
        </w:tc>
      </w:tr>
      <w:tr w:rsidR="00BE30B6" w:rsidRPr="0085564A" w14:paraId="3EA454A7" w14:textId="77777777" w:rsidTr="002715AD">
        <w:trPr>
          <w:jc w:val="center"/>
        </w:trPr>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2B98EA2" w14:textId="77777777" w:rsidR="00BE30B6" w:rsidRPr="0085564A" w:rsidRDefault="00BE30B6" w:rsidP="002715AD">
            <w:pPr>
              <w:keepNext/>
              <w:keepLines/>
              <w:bidi/>
              <w:jc w:val="left"/>
              <w:rPr>
                <w:color w:val="000000"/>
                <w:sz w:val="20"/>
                <w:lang w:eastAsia="en-CA"/>
              </w:rPr>
            </w:pPr>
            <w:r w:rsidRPr="0085564A">
              <w:rPr>
                <w:rFonts w:hint="cs"/>
                <w:color w:val="000000"/>
                <w:sz w:val="20"/>
                <w:rtl/>
                <w:lang w:eastAsia="en-CA"/>
              </w:rPr>
              <w:t>خدمة التبريد  وتكييف الهواء</w:t>
            </w:r>
          </w:p>
        </w:tc>
        <w:tc>
          <w:tcPr>
            <w:tcW w:w="1005"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3A1BC50" w14:textId="77777777" w:rsidR="00BE30B6" w:rsidRPr="0085564A" w:rsidRDefault="00BE30B6" w:rsidP="002715AD">
            <w:pPr>
              <w:keepNext/>
              <w:keepLines/>
              <w:bidi/>
              <w:jc w:val="left"/>
              <w:rPr>
                <w:color w:val="000000"/>
                <w:sz w:val="20"/>
                <w:lang w:eastAsia="en-CA"/>
              </w:rPr>
            </w:pPr>
            <w:r w:rsidRPr="0085564A">
              <w:rPr>
                <w:color w:val="000000"/>
                <w:sz w:val="20"/>
                <w:lang w:eastAsia="en-CA"/>
              </w:rPr>
              <w:t>87,033</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EC20C45" w14:textId="77777777" w:rsidR="00BE30B6" w:rsidRPr="0085564A" w:rsidRDefault="00BE30B6" w:rsidP="002715AD">
            <w:pPr>
              <w:keepNext/>
              <w:keepLines/>
              <w:bidi/>
              <w:jc w:val="left"/>
              <w:rPr>
                <w:color w:val="000000"/>
                <w:sz w:val="20"/>
                <w:lang w:eastAsia="en-CA"/>
              </w:rPr>
            </w:pPr>
            <w:r w:rsidRPr="0085564A">
              <w:rPr>
                <w:color w:val="000000"/>
                <w:sz w:val="20"/>
                <w:lang w:eastAsia="en-CA"/>
              </w:rPr>
              <w:t>30.6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55DB0A6" w14:textId="77777777" w:rsidR="00BE30B6" w:rsidRPr="0085564A" w:rsidRDefault="00BE30B6" w:rsidP="002715AD">
            <w:pPr>
              <w:keepNext/>
              <w:keepLines/>
              <w:bidi/>
              <w:jc w:val="left"/>
              <w:rPr>
                <w:color w:val="000000"/>
                <w:sz w:val="20"/>
                <w:lang w:eastAsia="en-CA"/>
              </w:rPr>
            </w:pPr>
            <w:r w:rsidRPr="0085564A">
              <w:rPr>
                <w:color w:val="000000"/>
                <w:sz w:val="20"/>
                <w:lang w:eastAsia="en-CA"/>
              </w:rPr>
              <w:t>176,493</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64E9444" w14:textId="77777777" w:rsidR="00BE30B6" w:rsidRPr="0085564A" w:rsidRDefault="00BE30B6" w:rsidP="002715AD">
            <w:pPr>
              <w:keepNext/>
              <w:keepLines/>
              <w:bidi/>
              <w:jc w:val="left"/>
              <w:rPr>
                <w:color w:val="000000"/>
                <w:sz w:val="20"/>
                <w:lang w:eastAsia="en-CA"/>
              </w:rPr>
            </w:pPr>
            <w:r w:rsidRPr="0085564A">
              <w:rPr>
                <w:color w:val="000000"/>
                <w:sz w:val="20"/>
                <w:lang w:eastAsia="en-CA"/>
              </w:rPr>
              <w:t>37.0</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F9AC4E0" w14:textId="77777777" w:rsidR="00BE30B6" w:rsidRPr="0085564A" w:rsidRDefault="00BE30B6" w:rsidP="002715AD">
            <w:pPr>
              <w:keepNext/>
              <w:keepLines/>
              <w:bidi/>
              <w:jc w:val="left"/>
              <w:rPr>
                <w:color w:val="000000"/>
                <w:sz w:val="20"/>
                <w:lang w:eastAsia="en-CA"/>
              </w:rPr>
            </w:pPr>
            <w:r w:rsidRPr="0085564A">
              <w:rPr>
                <w:color w:val="000000"/>
                <w:sz w:val="20"/>
                <w:lang w:eastAsia="en-CA"/>
              </w:rPr>
              <w:t>305,922</w:t>
            </w:r>
          </w:p>
        </w:tc>
        <w:tc>
          <w:tcPr>
            <w:tcW w:w="90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F7FACDA" w14:textId="77777777" w:rsidR="00BE30B6" w:rsidRPr="0085564A" w:rsidRDefault="00BE30B6" w:rsidP="002715AD">
            <w:pPr>
              <w:keepNext/>
              <w:keepLines/>
              <w:bidi/>
              <w:jc w:val="left"/>
              <w:rPr>
                <w:color w:val="000000"/>
                <w:sz w:val="20"/>
                <w:lang w:eastAsia="en-CA"/>
              </w:rPr>
            </w:pPr>
            <w:r w:rsidRPr="0085564A">
              <w:rPr>
                <w:color w:val="000000"/>
                <w:sz w:val="20"/>
                <w:lang w:eastAsia="en-CA"/>
              </w:rPr>
              <w:t>41.8</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016FB1D" w14:textId="77777777" w:rsidR="00BE30B6" w:rsidRPr="0085564A" w:rsidRDefault="00BE30B6" w:rsidP="002715AD">
            <w:pPr>
              <w:keepNext/>
              <w:keepLines/>
              <w:bidi/>
              <w:jc w:val="left"/>
              <w:rPr>
                <w:color w:val="000000"/>
                <w:sz w:val="20"/>
                <w:lang w:eastAsia="en-CA"/>
              </w:rPr>
            </w:pPr>
            <w:r w:rsidRPr="0085564A">
              <w:rPr>
                <w:color w:val="000000"/>
                <w:sz w:val="20"/>
                <w:lang w:eastAsia="en-CA"/>
              </w:rPr>
              <w:t>468,550</w:t>
            </w:r>
          </w:p>
        </w:tc>
        <w:tc>
          <w:tcPr>
            <w:tcW w:w="9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CAC7229" w14:textId="77777777" w:rsidR="00BE30B6" w:rsidRPr="0085564A" w:rsidRDefault="00BE30B6" w:rsidP="002715AD">
            <w:pPr>
              <w:keepNext/>
              <w:keepLines/>
              <w:bidi/>
              <w:jc w:val="left"/>
              <w:rPr>
                <w:color w:val="000000"/>
                <w:sz w:val="20"/>
                <w:lang w:eastAsia="en-CA"/>
              </w:rPr>
            </w:pPr>
            <w:r w:rsidRPr="0085564A">
              <w:rPr>
                <w:color w:val="000000"/>
                <w:sz w:val="20"/>
                <w:lang w:eastAsia="en-CA"/>
              </w:rPr>
              <w:t>45.9</w:t>
            </w:r>
          </w:p>
        </w:tc>
      </w:tr>
      <w:tr w:rsidR="00BE30B6" w:rsidRPr="0085564A" w14:paraId="275B864D" w14:textId="77777777" w:rsidTr="002715AD">
        <w:trPr>
          <w:jc w:val="center"/>
        </w:trPr>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15068A1" w14:textId="77777777" w:rsidR="00BE30B6" w:rsidRPr="0085564A" w:rsidRDefault="00BE30B6" w:rsidP="002715AD">
            <w:pPr>
              <w:keepNext/>
              <w:keepLines/>
              <w:bidi/>
              <w:jc w:val="left"/>
              <w:rPr>
                <w:color w:val="000000"/>
                <w:sz w:val="20"/>
                <w:lang w:eastAsia="en-CA"/>
              </w:rPr>
            </w:pPr>
            <w:r w:rsidRPr="0085564A">
              <w:rPr>
                <w:rFonts w:hint="cs"/>
                <w:color w:val="000000"/>
                <w:sz w:val="20"/>
                <w:rtl/>
                <w:lang w:eastAsia="en-CA"/>
              </w:rPr>
              <w:t>القطاعات الأخرى</w:t>
            </w:r>
          </w:p>
        </w:tc>
        <w:tc>
          <w:tcPr>
            <w:tcW w:w="1005"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4CAB9C9" w14:textId="77777777" w:rsidR="00BE30B6" w:rsidRPr="0085564A" w:rsidRDefault="00BE30B6" w:rsidP="002715AD">
            <w:pPr>
              <w:keepNext/>
              <w:keepLines/>
              <w:bidi/>
              <w:jc w:val="left"/>
              <w:rPr>
                <w:color w:val="000000"/>
                <w:sz w:val="20"/>
                <w:lang w:eastAsia="en-CA"/>
              </w:rPr>
            </w:pPr>
            <w:r w:rsidRPr="0085564A">
              <w:rPr>
                <w:color w:val="000000"/>
                <w:sz w:val="20"/>
                <w:lang w:eastAsia="en-CA"/>
              </w:rPr>
              <w:t>11,454</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04630EF" w14:textId="77777777" w:rsidR="00BE30B6" w:rsidRPr="0085564A" w:rsidRDefault="00BE30B6" w:rsidP="002715AD">
            <w:pPr>
              <w:keepNext/>
              <w:keepLines/>
              <w:bidi/>
              <w:jc w:val="left"/>
              <w:rPr>
                <w:color w:val="000000"/>
                <w:sz w:val="20"/>
                <w:lang w:eastAsia="en-CA"/>
              </w:rPr>
            </w:pPr>
            <w:r w:rsidRPr="0085564A">
              <w:rPr>
                <w:color w:val="000000"/>
                <w:sz w:val="20"/>
                <w:lang w:eastAsia="en-CA"/>
              </w:rPr>
              <w:t>4.0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FCFFD4B" w14:textId="77777777" w:rsidR="00BE30B6" w:rsidRPr="0085564A" w:rsidRDefault="00BE30B6" w:rsidP="002715AD">
            <w:pPr>
              <w:keepNext/>
              <w:keepLines/>
              <w:bidi/>
              <w:jc w:val="left"/>
              <w:rPr>
                <w:color w:val="000000"/>
                <w:sz w:val="20"/>
                <w:lang w:eastAsia="en-CA"/>
              </w:rPr>
            </w:pPr>
            <w:r w:rsidRPr="0085564A">
              <w:rPr>
                <w:color w:val="000000"/>
                <w:sz w:val="20"/>
                <w:lang w:eastAsia="en-CA"/>
              </w:rPr>
              <w:t>19,506</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934F020" w14:textId="77777777" w:rsidR="00BE30B6" w:rsidRPr="0085564A" w:rsidRDefault="00BE30B6" w:rsidP="002715AD">
            <w:pPr>
              <w:keepNext/>
              <w:keepLines/>
              <w:bidi/>
              <w:jc w:val="left"/>
              <w:rPr>
                <w:color w:val="000000"/>
                <w:sz w:val="20"/>
                <w:lang w:eastAsia="en-CA"/>
              </w:rPr>
            </w:pPr>
            <w:r w:rsidRPr="0085564A">
              <w:rPr>
                <w:color w:val="000000"/>
                <w:sz w:val="20"/>
                <w:lang w:eastAsia="en-CA"/>
              </w:rPr>
              <w:t>4.1</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EECD936" w14:textId="77777777" w:rsidR="00BE30B6" w:rsidRPr="0085564A" w:rsidRDefault="00BE30B6" w:rsidP="002715AD">
            <w:pPr>
              <w:keepNext/>
              <w:keepLines/>
              <w:bidi/>
              <w:jc w:val="left"/>
              <w:rPr>
                <w:color w:val="000000"/>
                <w:sz w:val="20"/>
                <w:lang w:eastAsia="en-CA"/>
              </w:rPr>
            </w:pPr>
            <w:r w:rsidRPr="0085564A">
              <w:rPr>
                <w:color w:val="000000"/>
                <w:sz w:val="20"/>
                <w:lang w:eastAsia="en-CA"/>
              </w:rPr>
              <w:t>33,090</w:t>
            </w:r>
          </w:p>
        </w:tc>
        <w:tc>
          <w:tcPr>
            <w:tcW w:w="90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F55C170" w14:textId="77777777" w:rsidR="00BE30B6" w:rsidRPr="0085564A" w:rsidRDefault="00BE30B6" w:rsidP="002715AD">
            <w:pPr>
              <w:keepNext/>
              <w:keepLines/>
              <w:bidi/>
              <w:jc w:val="left"/>
              <w:rPr>
                <w:color w:val="000000"/>
                <w:sz w:val="20"/>
                <w:lang w:eastAsia="en-CA"/>
              </w:rPr>
            </w:pPr>
            <w:r w:rsidRPr="0085564A">
              <w:rPr>
                <w:color w:val="000000"/>
                <w:sz w:val="20"/>
                <w:lang w:eastAsia="en-CA"/>
              </w:rPr>
              <w:t>4.5</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7EAB0D7" w14:textId="77777777" w:rsidR="00BE30B6" w:rsidRPr="0085564A" w:rsidRDefault="00BE30B6" w:rsidP="002715AD">
            <w:pPr>
              <w:keepNext/>
              <w:keepLines/>
              <w:bidi/>
              <w:jc w:val="left"/>
              <w:rPr>
                <w:color w:val="000000"/>
                <w:sz w:val="20"/>
                <w:lang w:eastAsia="en-CA"/>
              </w:rPr>
            </w:pPr>
            <w:r w:rsidRPr="0085564A">
              <w:rPr>
                <w:color w:val="000000"/>
                <w:sz w:val="20"/>
                <w:lang w:eastAsia="en-CA"/>
              </w:rPr>
              <w:t>42,070</w:t>
            </w:r>
          </w:p>
        </w:tc>
        <w:tc>
          <w:tcPr>
            <w:tcW w:w="9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18F0910" w14:textId="77777777" w:rsidR="00BE30B6" w:rsidRPr="0085564A" w:rsidRDefault="00BE30B6" w:rsidP="002715AD">
            <w:pPr>
              <w:keepNext/>
              <w:keepLines/>
              <w:bidi/>
              <w:jc w:val="left"/>
              <w:rPr>
                <w:color w:val="000000"/>
                <w:sz w:val="20"/>
                <w:lang w:eastAsia="en-CA"/>
              </w:rPr>
            </w:pPr>
            <w:r w:rsidRPr="0085564A">
              <w:rPr>
                <w:color w:val="000000"/>
                <w:sz w:val="20"/>
                <w:lang w:eastAsia="en-CA"/>
              </w:rPr>
              <w:t>4.1</w:t>
            </w:r>
          </w:p>
        </w:tc>
      </w:tr>
      <w:tr w:rsidR="00BE30B6" w:rsidRPr="0085564A" w14:paraId="115E8253" w14:textId="77777777" w:rsidTr="002715AD">
        <w:trPr>
          <w:jc w:val="center"/>
        </w:trPr>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D3C097E" w14:textId="77777777" w:rsidR="00BE30B6" w:rsidRPr="0085564A" w:rsidRDefault="00BE30B6" w:rsidP="002715AD">
            <w:pPr>
              <w:keepNext/>
              <w:keepLines/>
              <w:bidi/>
              <w:jc w:val="left"/>
              <w:rPr>
                <w:b/>
                <w:color w:val="000000"/>
                <w:sz w:val="20"/>
                <w:lang w:eastAsia="en-CA"/>
              </w:rPr>
            </w:pPr>
            <w:r w:rsidRPr="0085564A">
              <w:rPr>
                <w:rFonts w:hint="cs"/>
                <w:bCs/>
                <w:color w:val="000000"/>
                <w:sz w:val="21"/>
                <w:szCs w:val="21"/>
                <w:rtl/>
                <w:lang w:eastAsia="en-CA"/>
              </w:rPr>
              <w:t>المجموع</w:t>
            </w:r>
          </w:p>
        </w:tc>
        <w:tc>
          <w:tcPr>
            <w:tcW w:w="1005"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3451898" w14:textId="77777777" w:rsidR="00BE30B6" w:rsidRPr="0085564A" w:rsidRDefault="00BE30B6" w:rsidP="002715AD">
            <w:pPr>
              <w:keepNext/>
              <w:keepLines/>
              <w:bidi/>
              <w:jc w:val="left"/>
              <w:rPr>
                <w:color w:val="000000"/>
                <w:sz w:val="20"/>
                <w:lang w:eastAsia="en-CA"/>
              </w:rPr>
            </w:pPr>
            <w:r w:rsidRPr="0085564A">
              <w:rPr>
                <w:color w:val="000000"/>
                <w:sz w:val="20"/>
                <w:lang w:eastAsia="en-CA"/>
              </w:rPr>
              <w:t>284,325</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CCD2F67" w14:textId="77777777" w:rsidR="00BE30B6" w:rsidRPr="0085564A" w:rsidRDefault="00BE30B6" w:rsidP="002715AD">
            <w:pPr>
              <w:keepNext/>
              <w:keepLines/>
              <w:bidi/>
              <w:jc w:val="left"/>
              <w:rPr>
                <w:color w:val="000000"/>
                <w:sz w:val="20"/>
                <w:lang w:eastAsia="en-CA"/>
              </w:rPr>
            </w:pPr>
            <w:r w:rsidRPr="0085564A">
              <w:rPr>
                <w:color w:val="000000"/>
                <w:sz w:val="20"/>
                <w:lang w:eastAsia="en-CA"/>
              </w:rPr>
              <w:t>100.0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6A02E08" w14:textId="77777777" w:rsidR="00BE30B6" w:rsidRPr="0085564A" w:rsidRDefault="00BE30B6" w:rsidP="002715AD">
            <w:pPr>
              <w:keepNext/>
              <w:keepLines/>
              <w:bidi/>
              <w:jc w:val="left"/>
              <w:rPr>
                <w:color w:val="000000"/>
                <w:sz w:val="20"/>
                <w:lang w:eastAsia="en-CA"/>
              </w:rPr>
            </w:pPr>
            <w:r w:rsidRPr="0085564A">
              <w:rPr>
                <w:color w:val="000000"/>
                <w:sz w:val="20"/>
                <w:lang w:eastAsia="en-CA"/>
              </w:rPr>
              <w:t>477,618</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A12A870" w14:textId="77777777" w:rsidR="00BE30B6" w:rsidRPr="0085564A" w:rsidRDefault="00BE30B6" w:rsidP="002715AD">
            <w:pPr>
              <w:keepNext/>
              <w:keepLines/>
              <w:bidi/>
              <w:jc w:val="left"/>
              <w:rPr>
                <w:color w:val="000000"/>
                <w:sz w:val="20"/>
                <w:lang w:eastAsia="en-CA"/>
              </w:rPr>
            </w:pPr>
            <w:r w:rsidRPr="0085564A">
              <w:rPr>
                <w:color w:val="000000"/>
                <w:sz w:val="20"/>
                <w:lang w:eastAsia="en-CA"/>
              </w:rPr>
              <w:t>100.0</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8D49C70" w14:textId="77777777" w:rsidR="00BE30B6" w:rsidRPr="0085564A" w:rsidRDefault="00BE30B6" w:rsidP="002715AD">
            <w:pPr>
              <w:keepNext/>
              <w:keepLines/>
              <w:bidi/>
              <w:jc w:val="left"/>
              <w:rPr>
                <w:color w:val="000000"/>
                <w:sz w:val="20"/>
                <w:lang w:eastAsia="en-CA"/>
              </w:rPr>
            </w:pPr>
            <w:r w:rsidRPr="0085564A">
              <w:rPr>
                <w:color w:val="000000"/>
                <w:sz w:val="20"/>
                <w:lang w:eastAsia="en-CA"/>
              </w:rPr>
              <w:t>731,402</w:t>
            </w:r>
          </w:p>
        </w:tc>
        <w:tc>
          <w:tcPr>
            <w:tcW w:w="90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F826708" w14:textId="77777777" w:rsidR="00BE30B6" w:rsidRPr="0085564A" w:rsidRDefault="00BE30B6" w:rsidP="002715AD">
            <w:pPr>
              <w:keepNext/>
              <w:keepLines/>
              <w:bidi/>
              <w:jc w:val="left"/>
              <w:rPr>
                <w:color w:val="000000"/>
                <w:sz w:val="20"/>
                <w:lang w:eastAsia="en-CA"/>
              </w:rPr>
            </w:pPr>
            <w:r w:rsidRPr="0085564A">
              <w:rPr>
                <w:color w:val="000000"/>
                <w:sz w:val="20"/>
                <w:lang w:eastAsia="en-CA"/>
              </w:rPr>
              <w:t>100.0</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8B75894" w14:textId="77777777" w:rsidR="00BE30B6" w:rsidRPr="0085564A" w:rsidRDefault="00BE30B6" w:rsidP="002715AD">
            <w:pPr>
              <w:keepNext/>
              <w:keepLines/>
              <w:bidi/>
              <w:jc w:val="left"/>
              <w:rPr>
                <w:color w:val="000000"/>
                <w:sz w:val="20"/>
                <w:lang w:eastAsia="en-CA"/>
              </w:rPr>
            </w:pPr>
            <w:r w:rsidRPr="0085564A">
              <w:rPr>
                <w:color w:val="000000"/>
                <w:sz w:val="20"/>
                <w:lang w:eastAsia="en-CA"/>
              </w:rPr>
              <w:t>1,021,216</w:t>
            </w:r>
          </w:p>
        </w:tc>
        <w:tc>
          <w:tcPr>
            <w:tcW w:w="9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CCDE1DC" w14:textId="77777777" w:rsidR="00BE30B6" w:rsidRPr="0085564A" w:rsidRDefault="00BE30B6" w:rsidP="002715AD">
            <w:pPr>
              <w:keepNext/>
              <w:keepLines/>
              <w:bidi/>
              <w:jc w:val="left"/>
              <w:rPr>
                <w:color w:val="000000"/>
                <w:sz w:val="20"/>
                <w:lang w:eastAsia="en-CA"/>
              </w:rPr>
            </w:pPr>
            <w:r w:rsidRPr="0085564A">
              <w:rPr>
                <w:color w:val="000000"/>
                <w:sz w:val="20"/>
                <w:lang w:eastAsia="en-CA"/>
              </w:rPr>
              <w:t>100.0</w:t>
            </w:r>
          </w:p>
        </w:tc>
      </w:tr>
    </w:tbl>
    <w:p w14:paraId="71BA75FA" w14:textId="77777777" w:rsidR="00BE30B6" w:rsidRPr="0085564A" w:rsidRDefault="00BE30B6" w:rsidP="00BE30B6">
      <w:pPr>
        <w:bidi/>
      </w:pPr>
    </w:p>
    <w:p w14:paraId="194CF122" w14:textId="77777777" w:rsidR="00BE30B6" w:rsidRPr="0085564A" w:rsidRDefault="00BE30B6" w:rsidP="00BE30B6">
      <w:pPr>
        <w:pStyle w:val="0Heading0"/>
        <w:numPr>
          <w:ilvl w:val="0"/>
          <w:numId w:val="21"/>
        </w:numPr>
        <w:bidi/>
        <w:spacing w:after="240"/>
        <w:ind w:left="0" w:firstLine="0"/>
        <w:jc w:val="both"/>
        <w:rPr>
          <w:sz w:val="26"/>
          <w:szCs w:val="26"/>
          <w:lang w:val="en-CA"/>
        </w:rPr>
      </w:pPr>
      <w:r w:rsidRPr="0085564A">
        <w:rPr>
          <w:rFonts w:hint="cs"/>
          <w:sz w:val="26"/>
          <w:szCs w:val="26"/>
          <w:rtl/>
          <w:lang w:val="en-CA"/>
        </w:rPr>
        <w:t>وكما يتوافر في التوزيع القطاعي للمواد الهيدروكلوروفلوروكربون، يفترض أن الهيدروفلوروكربون لا يستخدم في نحو 100 من بلدان المادة 5 إلاّ في قطاع خدمة التبريد. ويدعم هذا الافتراض المعلومات المتوافرة من استبيانات بدائل المواد المستنفدة للأوزون في 119 بلدا من بلدان المادة 5،</w:t>
      </w:r>
      <w:r w:rsidRPr="0085564A">
        <w:rPr>
          <w:rStyle w:val="FootnoteReference"/>
          <w:sz w:val="26"/>
          <w:szCs w:val="26"/>
        </w:rPr>
        <w:footnoteReference w:id="26"/>
      </w:r>
      <w:r w:rsidRPr="0085564A">
        <w:rPr>
          <w:rFonts w:hint="cs"/>
          <w:sz w:val="26"/>
          <w:szCs w:val="26"/>
          <w:rtl/>
          <w:lang w:val="en-CA"/>
        </w:rPr>
        <w:t xml:space="preserve"> التي تشير الى أن استهلاك </w:t>
      </w:r>
      <w:r w:rsidRPr="0085564A">
        <w:rPr>
          <w:rFonts w:hint="cs"/>
          <w:sz w:val="26"/>
          <w:szCs w:val="26"/>
          <w:rtl/>
          <w:lang w:val="en-CA"/>
        </w:rPr>
        <w:lastRenderedPageBreak/>
        <w:t>الهيدروفلوروكربون في قطاع خدمة التبريد يبلغ نحو 97 في المائة من مجموع الاستهلاك في البلدان التي ينخفض فيها حجم الاستهلاك و76 في المائة في البلدان التي لا ينخفض فيها حجم الاستهلاك.</w:t>
      </w:r>
      <w:r w:rsidRPr="0085564A">
        <w:rPr>
          <w:rStyle w:val="FootnoteReference"/>
          <w:sz w:val="26"/>
          <w:szCs w:val="26"/>
        </w:rPr>
        <w:t xml:space="preserve"> </w:t>
      </w:r>
      <w:r w:rsidRPr="0085564A">
        <w:rPr>
          <w:rStyle w:val="FootnoteReference"/>
          <w:sz w:val="26"/>
          <w:szCs w:val="26"/>
        </w:rPr>
        <w:footnoteReference w:id="27"/>
      </w:r>
    </w:p>
    <w:p w14:paraId="37CB5BD3" w14:textId="77777777" w:rsidR="00BE30B6" w:rsidRPr="0085564A" w:rsidRDefault="00BE30B6" w:rsidP="00BE30B6">
      <w:pPr>
        <w:keepNext/>
        <w:bidi/>
        <w:rPr>
          <w:bCs/>
          <w:sz w:val="26"/>
          <w:szCs w:val="26"/>
          <w:rtl/>
          <w:lang w:bidi="ar-EG"/>
        </w:rPr>
      </w:pPr>
      <w:r w:rsidRPr="0085564A">
        <w:rPr>
          <w:rFonts w:hint="cs"/>
          <w:bCs/>
          <w:sz w:val="26"/>
          <w:szCs w:val="26"/>
          <w:rtl/>
          <w:lang w:bidi="ar-EG"/>
        </w:rPr>
        <w:t>المنافع المستمدة من العمل المبكر في الأنشطة التنظيمية ومسوحات الاستهلاك الشامل</w:t>
      </w:r>
    </w:p>
    <w:p w14:paraId="0F8E8985" w14:textId="77777777" w:rsidR="00BE30B6" w:rsidRPr="0085564A" w:rsidRDefault="00BE30B6" w:rsidP="00BE30B6">
      <w:pPr>
        <w:keepNext/>
        <w:bidi/>
        <w:rPr>
          <w:sz w:val="26"/>
          <w:szCs w:val="26"/>
          <w:rtl/>
          <w:lang w:bidi="ar-EG"/>
        </w:rPr>
      </w:pPr>
    </w:p>
    <w:p w14:paraId="6A3E5AF4" w14:textId="77777777" w:rsidR="00BE30B6" w:rsidRPr="0085564A" w:rsidRDefault="00BE30B6" w:rsidP="00BE30B6">
      <w:pPr>
        <w:pStyle w:val="0Heading0"/>
        <w:numPr>
          <w:ilvl w:val="0"/>
          <w:numId w:val="21"/>
        </w:numPr>
        <w:bidi/>
        <w:spacing w:after="240"/>
        <w:ind w:left="0" w:firstLine="0"/>
        <w:jc w:val="both"/>
        <w:rPr>
          <w:sz w:val="26"/>
          <w:szCs w:val="26"/>
          <w:lang w:val="en-CA"/>
        </w:rPr>
      </w:pPr>
      <w:r w:rsidRPr="0085564A">
        <w:rPr>
          <w:rFonts w:hint="cs"/>
          <w:sz w:val="26"/>
          <w:szCs w:val="26"/>
          <w:rtl/>
          <w:lang w:val="en-CA"/>
        </w:rPr>
        <w:t>سوف تتضمن خطط خفض الهيدروفلوروكربون التي ستعد استراتيجية جامعة، وخطة عمل ومجموعة من الأنشطة لتحقيق الالتزامات الأولية بخفض الهيدروفلوروكربون بموجب بروتوكول مونتريال. واستنادا الى الخبرات المكتسبة من إعداد خطط الإزالة القطاعية والوطنية والموافقة عليها، سوف تستغرق ما يصل الى عامين في المتوسط لخطط خفض الهيدروفلوروكربون التي ستضعها بلدان المادة 5 وتوافق عليها اللجنة التنفيذية (أي 2022-2023) وما يصل الى ثلاث سنوات (أي 2023-2025) لتنفيذ الأنشطة الأولى لخفض الهيدروفلوروكربون.</w:t>
      </w:r>
    </w:p>
    <w:p w14:paraId="75341FD9" w14:textId="77777777" w:rsidR="00BE30B6" w:rsidRPr="0085564A" w:rsidRDefault="00BE30B6" w:rsidP="00BE30B6">
      <w:pPr>
        <w:pStyle w:val="0Heading0"/>
        <w:numPr>
          <w:ilvl w:val="0"/>
          <w:numId w:val="21"/>
        </w:numPr>
        <w:bidi/>
        <w:spacing w:after="240"/>
        <w:ind w:left="0" w:firstLine="0"/>
        <w:jc w:val="both"/>
        <w:rPr>
          <w:sz w:val="26"/>
          <w:szCs w:val="26"/>
          <w:lang w:val="en-CA"/>
        </w:rPr>
      </w:pPr>
      <w:r w:rsidRPr="0085564A">
        <w:rPr>
          <w:rFonts w:hint="cs"/>
          <w:sz w:val="26"/>
          <w:szCs w:val="26"/>
          <w:rtl/>
          <w:lang w:val="en-CA"/>
        </w:rPr>
        <w:t>خلال هذه الفترة، يمكن لبلدان المادة 5 أن تنظر، على أساس طوعي، وإعمالا للأولويات والظروف الوطنية في إتمام المسوحات الشاملة عن استهلاك الهيدروفلوروكربون وتوزيعها القطاعي ووضع وتنفيذ تدابير سياساتية بما في ذلك تمديد السياسات والقواعد المتعلقة بالهيدروكلوروفلوروكربون لتشمل المواد الهيدروفلوروكربونية.</w:t>
      </w:r>
    </w:p>
    <w:p w14:paraId="6BB6C689"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lang w:bidi="ar-EG"/>
        </w:rPr>
        <w:t xml:space="preserve">وقدمت بلدان المادة 5 البالغة 119 في الاجابة على المسوحات السابقة الخاصة ببدائل المواد المستنفدة للأوزون أول مجموعة من بيانات استهلاك الهيدروفلوروكربون إعمالا للمقرر 74/53، وهي مجموعة البيانات التي جمعتها وحدات </w:t>
      </w:r>
      <w:r w:rsidRPr="00697895">
        <w:rPr>
          <w:rFonts w:hint="cs"/>
          <w:sz w:val="26"/>
          <w:szCs w:val="26"/>
          <w:rtl/>
          <w:lang w:val="en-CA"/>
        </w:rPr>
        <w:t>الأوزون</w:t>
      </w:r>
      <w:r w:rsidRPr="0085564A">
        <w:rPr>
          <w:rFonts w:hint="cs"/>
          <w:sz w:val="26"/>
          <w:szCs w:val="26"/>
          <w:rtl/>
          <w:lang w:bidi="ar-EG"/>
        </w:rPr>
        <w:t xml:space="preserve"> الوطنية. غير أنه يتعين على بلدان المادة 5 في إعداد خططها الخاصة بخفض الهيدروفلوروكربون تقديم المزيد من المعلومات الأكثر تفصيلا وتحديثا وشمولا عن استهلاك الهيدروفلوروكربون بحسب المادة والخليط وبحسب القطاع والقطاع الفرعي وتحديد مستخدمي المعدات المعتمدة على الهيدروفلوروكربون وتحليل خلائط السوق وتأثير إجراءات إزالة الهيدروكلوروفلوروكربون على الاتجاهات في استهلاك الهيدروفلوروكربون. وسوف تتيح المسوحات أيضا تحسين تقديرات حجم خفض الهيدروفلوروكربون الذي سيجري تناوله. وعلاوة على ذلك فإن التحليل المفصل الناشئ </w:t>
      </w:r>
      <w:r w:rsidRPr="0085564A">
        <w:rPr>
          <w:rFonts w:hint="cs"/>
          <w:sz w:val="26"/>
          <w:szCs w:val="26"/>
          <w:rtl/>
        </w:rPr>
        <w:t>عن مسوحات الاستهلاك لا يغطي سوى عام أو أكثر الذي يستخدم كمرجع لتقدير خط الأساس وسوف تسهم المسوحات في تحقيق حساب أكثر دقة لخط أساس استهلاك الهيدروفلوروكربون في البلدان.</w:t>
      </w:r>
    </w:p>
    <w:p w14:paraId="5DEB559A" w14:textId="77777777" w:rsidR="00BE30B6" w:rsidRPr="0085564A" w:rsidRDefault="00BE30B6" w:rsidP="00BE30B6">
      <w:pPr>
        <w:pStyle w:val="0Heading0"/>
        <w:numPr>
          <w:ilvl w:val="0"/>
          <w:numId w:val="21"/>
        </w:numPr>
        <w:bidi/>
        <w:spacing w:after="240"/>
        <w:ind w:left="0" w:firstLine="0"/>
        <w:jc w:val="both"/>
        <w:rPr>
          <w:sz w:val="26"/>
          <w:szCs w:val="26"/>
          <w:lang w:val="en-CA"/>
        </w:rPr>
      </w:pPr>
      <w:r w:rsidRPr="0085564A">
        <w:rPr>
          <w:rFonts w:hint="cs"/>
          <w:sz w:val="26"/>
          <w:szCs w:val="26"/>
          <w:rtl/>
          <w:lang w:val="en-CA"/>
        </w:rPr>
        <w:t xml:space="preserve">وفيما يتعلق بالسياسات والقواعد، سيتعين على بلدان المادة 5 أن تنفذ، على نحو عاجل، نظاما لترخيص الواردات والصادرات من المواد الهيدروفلوروكربون الجديدة والمستعملة والمعاد تدويرها والمستصلحة امتثالا للمادة 4 باء من بروتوكول </w:t>
      </w:r>
      <w:r w:rsidRPr="00697895">
        <w:rPr>
          <w:rFonts w:hint="cs"/>
          <w:sz w:val="26"/>
          <w:szCs w:val="26"/>
          <w:rtl/>
          <w:lang w:bidi="ar-EG"/>
        </w:rPr>
        <w:t>مونتريال</w:t>
      </w:r>
      <w:r w:rsidRPr="0085564A">
        <w:rPr>
          <w:rFonts w:hint="cs"/>
          <w:sz w:val="26"/>
          <w:szCs w:val="26"/>
          <w:rtl/>
          <w:lang w:val="en-CA"/>
        </w:rPr>
        <w:t>.</w:t>
      </w:r>
      <w:r w:rsidRPr="0085564A">
        <w:rPr>
          <w:sz w:val="26"/>
          <w:szCs w:val="26"/>
          <w:vertAlign w:val="superscript"/>
          <w:lang w:val="en-CA"/>
        </w:rPr>
        <w:t xml:space="preserve"> </w:t>
      </w:r>
      <w:r w:rsidRPr="0085564A">
        <w:rPr>
          <w:sz w:val="26"/>
          <w:szCs w:val="26"/>
          <w:vertAlign w:val="superscript"/>
          <w:lang w:val="en-CA"/>
        </w:rPr>
        <w:footnoteReference w:id="28"/>
      </w:r>
      <w:r w:rsidRPr="0085564A">
        <w:rPr>
          <w:rFonts w:hint="cs"/>
          <w:sz w:val="26"/>
          <w:szCs w:val="26"/>
          <w:rtl/>
          <w:lang w:val="en-CA"/>
        </w:rPr>
        <w:t xml:space="preserve"> وعلاوة</w:t>
      </w:r>
      <w:r w:rsidRPr="0085564A">
        <w:rPr>
          <w:rFonts w:hint="cs"/>
          <w:sz w:val="26"/>
          <w:szCs w:val="26"/>
          <w:rtl/>
          <w:lang w:val="en-CA" w:bidi="ar-EG"/>
        </w:rPr>
        <w:t xml:space="preserve"> على تحقيق الالتزام بالامتثال، سوف يساعد الوضع المبكر لنظم التراخيص هذه أيضا بلدان المادة 5 على تعزيز نظمها لجمع بيانات الهيدروفلوروكربون والتمكين من وضع حساب أكثر دقة لخطوط أساس استهلاك الهيدروفلوروكربون.</w:t>
      </w:r>
      <w:r w:rsidRPr="0085564A">
        <w:rPr>
          <w:rStyle w:val="FootnoteReference"/>
          <w:sz w:val="26"/>
          <w:szCs w:val="26"/>
          <w:lang w:val="en-CA"/>
        </w:rPr>
        <w:t xml:space="preserve"> </w:t>
      </w:r>
      <w:r w:rsidRPr="0085564A">
        <w:rPr>
          <w:rStyle w:val="FootnoteReference"/>
          <w:sz w:val="26"/>
          <w:szCs w:val="26"/>
          <w:lang w:val="en-CA"/>
        </w:rPr>
        <w:footnoteReference w:id="29"/>
      </w:r>
    </w:p>
    <w:p w14:paraId="283FDB13" w14:textId="77777777" w:rsidR="00BE30B6" w:rsidRPr="0085564A" w:rsidRDefault="00BE30B6" w:rsidP="00BE30B6">
      <w:pPr>
        <w:pStyle w:val="0Heading0"/>
        <w:numPr>
          <w:ilvl w:val="0"/>
          <w:numId w:val="21"/>
        </w:numPr>
        <w:bidi/>
        <w:spacing w:after="240"/>
        <w:ind w:left="0" w:firstLine="0"/>
        <w:jc w:val="both"/>
        <w:rPr>
          <w:sz w:val="26"/>
          <w:szCs w:val="26"/>
          <w:lang w:val="en-CA"/>
        </w:rPr>
      </w:pPr>
      <w:r w:rsidRPr="0085564A">
        <w:rPr>
          <w:rFonts w:hint="cs"/>
          <w:sz w:val="26"/>
          <w:szCs w:val="26"/>
          <w:rtl/>
          <w:lang w:val="en-CA"/>
        </w:rPr>
        <w:t>ويمكن لبلدان المادة 5 أن ينظروا أيضا في إقامة تدابير تنظيمية أخرى للمساعدة في تلافي الزيادة التي لا يمكن السيطرة عليها في استهلاك الهيدروفلوروكربون بما في ذلك نظم إنتاج الهيدروفلوروكربون وحصص تصديرها واستيرادها والإبلاغ الإلزامي من جانب المستوردين والمصدرين، وتدابير للرقابة على خسائر الهيدروفلوروكربون خلال الخدمة أو تدابير لتسجيل الواردات من الأجهزة المحتوية على المواد الهيدروفلوروكربون مما قد يساعدها في تحديد احتياجاتها القادمة لأغراض الخدمة.</w:t>
      </w:r>
    </w:p>
    <w:p w14:paraId="34C4317C"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lastRenderedPageBreak/>
        <w:t xml:space="preserve">وكانت الأنشطة التنظيمية ومسوحات الاستهلاك الشامل العناصر الرئيسية والتمويل التحضيري لخطط إدارة إزالة المواد الهيدروكلوروفلوروكربونية كما أنها ترد الآن كجزء من التمويل الخاص بإعداد خطط خفض الهيدروفلوروكربون على النحو الذي يرد شرح له في الوثيقة </w:t>
      </w:r>
      <w:r w:rsidRPr="0085564A">
        <w:rPr>
          <w:sz w:val="26"/>
          <w:szCs w:val="26"/>
          <w:lang w:val="en-CA"/>
        </w:rPr>
        <w:t>UNEP/</w:t>
      </w:r>
      <w:proofErr w:type="spellStart"/>
      <w:r w:rsidRPr="0085564A">
        <w:rPr>
          <w:sz w:val="26"/>
          <w:szCs w:val="26"/>
          <w:lang w:val="en-CA"/>
        </w:rPr>
        <w:t>OzL.Pro</w:t>
      </w:r>
      <w:proofErr w:type="spellEnd"/>
      <w:r w:rsidRPr="0085564A">
        <w:rPr>
          <w:sz w:val="26"/>
          <w:szCs w:val="26"/>
          <w:lang w:val="en-CA"/>
        </w:rPr>
        <w:t>/ExCom/86/88</w:t>
      </w:r>
      <w:r w:rsidRPr="0085564A">
        <w:rPr>
          <w:rFonts w:hint="cs"/>
          <w:sz w:val="26"/>
          <w:szCs w:val="26"/>
          <w:rtl/>
        </w:rPr>
        <w:t xml:space="preserve">. ولذا فإن النظر والموافقة في وقت مبكر على التمويل التحضيري لخطط خفض الهيدروفلوروكربون سوف يساعد بلدان المادة 5 على البدء على الفور في هذه </w:t>
      </w:r>
      <w:r w:rsidRPr="00697895">
        <w:rPr>
          <w:rFonts w:hint="cs"/>
          <w:sz w:val="26"/>
          <w:szCs w:val="26"/>
          <w:rtl/>
          <w:lang w:val="en-CA"/>
        </w:rPr>
        <w:t>الأنشطة</w:t>
      </w:r>
      <w:r w:rsidRPr="0085564A">
        <w:rPr>
          <w:rFonts w:hint="cs"/>
          <w:sz w:val="26"/>
          <w:szCs w:val="26"/>
          <w:rtl/>
        </w:rPr>
        <w:t xml:space="preserve"> الرئيسية التي سوف تسهم في الحد من زيادة استهلاك الهيدروفلوروكربون وتحسين علميات التسجيل والإبلاغ فيما يتعلق بهذه المادة.</w:t>
      </w:r>
    </w:p>
    <w:p w14:paraId="65AB23C2" w14:textId="77777777" w:rsidR="00BE30B6" w:rsidRPr="0085564A" w:rsidRDefault="00BE30B6" w:rsidP="00BE30B6">
      <w:pPr>
        <w:pStyle w:val="Heading1"/>
        <w:widowControl w:val="0"/>
        <w:numPr>
          <w:ilvl w:val="0"/>
          <w:numId w:val="0"/>
        </w:numPr>
        <w:bidi/>
        <w:rPr>
          <w:bCs/>
          <w:sz w:val="26"/>
          <w:szCs w:val="26"/>
          <w:rtl/>
          <w:lang w:bidi="ar-EG"/>
        </w:rPr>
      </w:pPr>
      <w:r w:rsidRPr="0085564A">
        <w:rPr>
          <w:rFonts w:hint="cs"/>
          <w:bCs/>
          <w:sz w:val="26"/>
          <w:szCs w:val="26"/>
          <w:rtl/>
          <w:lang w:bidi="ar-EG"/>
        </w:rPr>
        <w:t>نهج تدريجي في خفض الهيدروفلوروكربون</w:t>
      </w:r>
    </w:p>
    <w:p w14:paraId="7187AEC7" w14:textId="77777777" w:rsidR="00BE30B6" w:rsidRPr="0085564A" w:rsidRDefault="00BE30B6" w:rsidP="00BE30B6">
      <w:pPr>
        <w:pStyle w:val="0Heading0"/>
        <w:numPr>
          <w:ilvl w:val="0"/>
          <w:numId w:val="21"/>
        </w:numPr>
        <w:bidi/>
        <w:spacing w:after="240"/>
        <w:ind w:left="0" w:firstLine="0"/>
        <w:jc w:val="both"/>
        <w:rPr>
          <w:sz w:val="26"/>
          <w:szCs w:val="26"/>
          <w:lang w:val="en-CA"/>
        </w:rPr>
      </w:pPr>
      <w:r w:rsidRPr="0085564A">
        <w:rPr>
          <w:rFonts w:hint="cs"/>
          <w:sz w:val="26"/>
          <w:szCs w:val="26"/>
          <w:rtl/>
          <w:lang w:val="en-CA"/>
        </w:rPr>
        <w:t>لدى اعتماد</w:t>
      </w:r>
      <w:r w:rsidRPr="0085564A">
        <w:rPr>
          <w:rFonts w:hint="cs"/>
          <w:sz w:val="26"/>
          <w:szCs w:val="26"/>
          <w:rtl/>
          <w:lang w:val="en-CA" w:bidi="ar-EG"/>
        </w:rPr>
        <w:t xml:space="preserve"> الأطراف للمقرر 19/6 بشأن الإزالة المعجلة للمواد الهيدروكلوروفلوروكربونية، قررت اللجنة التنفيذية أن اتباع نهج تدريجي في إزالة المواد الهيدروكلوروفلوروكربونية سوف يتيح لبلدان المادة 5 أن تضع أولويات بعض الاستخدامات التي تتوافر لها التكنولوجيات البديلة بسهولة وتتسم بالسلام الاقتصادية مع منح المزيد من الوقت لمعالجة الشكوك المحيطة ببدائل المواد الهيدروكلوروفلوروكربونية في الاستخدامات الأخرى (مثل التوافر والتقدم ومردودية التكاليف وغير ذلك من الاعتبارات البيئية).</w:t>
      </w:r>
    </w:p>
    <w:p w14:paraId="7D48F84F" w14:textId="77777777" w:rsidR="00BE30B6" w:rsidRPr="0085564A" w:rsidRDefault="00BE30B6" w:rsidP="00BE30B6">
      <w:pPr>
        <w:pStyle w:val="0Heading0"/>
        <w:numPr>
          <w:ilvl w:val="0"/>
          <w:numId w:val="21"/>
        </w:numPr>
        <w:bidi/>
        <w:spacing w:after="240"/>
        <w:ind w:left="0" w:firstLine="0"/>
        <w:jc w:val="both"/>
        <w:rPr>
          <w:sz w:val="26"/>
          <w:szCs w:val="26"/>
          <w:lang w:val="en-CA"/>
        </w:rPr>
      </w:pPr>
      <w:r w:rsidRPr="0085564A">
        <w:rPr>
          <w:rFonts w:hint="cs"/>
          <w:sz w:val="26"/>
          <w:szCs w:val="26"/>
          <w:rtl/>
          <w:lang w:val="en-CA"/>
        </w:rPr>
        <w:t xml:space="preserve">ويحتوي النهج التدرجي لكي يصبح أفضل الأساليب لتنفيذ خطط خفض الهيدروفلوروكربون في المدى الطويل (خفض 80 في المائة من خط أساس الهيدروفلوروكربون لأغراض الامتثال بحلول 2045 لمجموعة من بلدان من بلدان المادة 5 و85 في المائة من خط أساس الهيدروفلوروكربون بحلول 2047 للمجموعة 2 من بلدان المادة 5). وتطور توافر بدائل الهيدروفلوروكربون ذات المردودية التكاليفية والمستدامة في بعض التطبيقات. وعلاوة على ذلك، سوف يمكن بلدان المادة 5 من وضع أولوياتها وفقا لظروفها الوطنية الخاصة. وعلى ذلك سوف تنظر اللجنة التنفيذية خلال الاجتماع السادس والثمانين </w:t>
      </w:r>
      <w:r>
        <w:rPr>
          <w:rFonts w:hint="cs"/>
          <w:sz w:val="26"/>
          <w:szCs w:val="26"/>
          <w:rtl/>
          <w:lang w:val="en-CA"/>
        </w:rPr>
        <w:t xml:space="preserve">بدأت مناقشة </w:t>
      </w:r>
      <w:r w:rsidRPr="0085564A">
        <w:rPr>
          <w:rFonts w:hint="cs"/>
          <w:sz w:val="26"/>
          <w:szCs w:val="26"/>
          <w:rtl/>
          <w:lang w:val="en-CA"/>
        </w:rPr>
        <w:t>مشروع المبادئ التوجيهية لتمويل إعداد خطط خفض الهيدروفلوروكربون لبلدان المادة 5 والذي سيتضمن استراتيجية جامعة ومرحلة أولى لتحقيق التجميد في الاستهلاك والخفض بنسبة 10 في المائة.</w:t>
      </w:r>
      <w:r>
        <w:rPr>
          <w:rFonts w:hint="cs"/>
          <w:sz w:val="26"/>
          <w:szCs w:val="26"/>
          <w:rtl/>
          <w:lang w:val="en-CA"/>
        </w:rPr>
        <w:t xml:space="preserve"> وسوف تتواصل المناقشات خلال الاجتماع السابع والثمانين.</w:t>
      </w:r>
    </w:p>
    <w:p w14:paraId="736ADDD1" w14:textId="77777777" w:rsidR="00BE30B6" w:rsidRPr="0085564A" w:rsidRDefault="00BE30B6" w:rsidP="00BE30B6">
      <w:pPr>
        <w:pStyle w:val="Heading1"/>
        <w:widowControl w:val="0"/>
        <w:numPr>
          <w:ilvl w:val="0"/>
          <w:numId w:val="0"/>
        </w:numPr>
        <w:bidi/>
        <w:rPr>
          <w:sz w:val="26"/>
          <w:szCs w:val="26"/>
          <w:u w:val="single"/>
          <w:rtl/>
          <w:lang w:bidi="ar-EG"/>
        </w:rPr>
      </w:pPr>
      <w:r w:rsidRPr="0085564A">
        <w:rPr>
          <w:rFonts w:hint="cs"/>
          <w:sz w:val="26"/>
          <w:szCs w:val="26"/>
          <w:u w:val="single"/>
          <w:rtl/>
          <w:lang w:bidi="ar-EG"/>
        </w:rPr>
        <w:t>تقديم خطط خفض الهيدروفلوروكربون</w:t>
      </w:r>
    </w:p>
    <w:p w14:paraId="65CC8326" w14:textId="77777777" w:rsidR="00BE30B6" w:rsidRPr="0085564A" w:rsidRDefault="00BE30B6" w:rsidP="00BE30B6">
      <w:pPr>
        <w:pStyle w:val="0Heading0"/>
        <w:numPr>
          <w:ilvl w:val="0"/>
          <w:numId w:val="21"/>
        </w:numPr>
        <w:bidi/>
        <w:spacing w:after="240"/>
        <w:ind w:left="0" w:firstLine="0"/>
        <w:jc w:val="both"/>
        <w:rPr>
          <w:sz w:val="26"/>
          <w:szCs w:val="26"/>
          <w:lang w:val="en-CA"/>
        </w:rPr>
      </w:pPr>
      <w:r w:rsidRPr="0085564A">
        <w:rPr>
          <w:rFonts w:hint="cs"/>
          <w:sz w:val="26"/>
          <w:szCs w:val="26"/>
          <w:rtl/>
          <w:lang w:val="en-CA"/>
        </w:rPr>
        <w:t>سيتعين على بلدان المادة 5 لكي تقرر وقت البدء في تنفيذ خطط خفض الهيدروفلوروكربون أن تحدد مستوى العمل اللازم لتحقيق الامتثال لتدابير الرقابة الأولى (التجميد والخفض بنسبة 10 في المائة من استهلاك الهيدروفلوروكربون) بموجب بروتوكول مونتريال.</w:t>
      </w:r>
    </w:p>
    <w:p w14:paraId="71D03C1E" w14:textId="77777777" w:rsidR="00BE30B6" w:rsidRPr="0085564A" w:rsidRDefault="00BE30B6" w:rsidP="00BE30B6">
      <w:pPr>
        <w:pStyle w:val="0Heading0"/>
        <w:numPr>
          <w:ilvl w:val="0"/>
          <w:numId w:val="21"/>
        </w:numPr>
        <w:bidi/>
        <w:spacing w:after="240"/>
        <w:ind w:left="0" w:firstLine="0"/>
        <w:jc w:val="both"/>
        <w:rPr>
          <w:sz w:val="26"/>
          <w:szCs w:val="26"/>
          <w:lang w:val="en-CA"/>
        </w:rPr>
      </w:pPr>
      <w:r w:rsidRPr="0085564A">
        <w:rPr>
          <w:rFonts w:hint="cs"/>
          <w:sz w:val="26"/>
          <w:szCs w:val="26"/>
          <w:rtl/>
          <w:lang w:val="en-CA"/>
        </w:rPr>
        <w:t>ولدى نظر في تسريع عملية عملية إزالة الهيدروكلوروفلوروكربون، كان هناك عامان فيما بين السنوات المستخدمة كأساس لخط أساس استهلاك الهيدروكلوروفلوروكربون (2009-2010) وتدابير الرقابة الأولى (التجميد في 2013) وتشير البيانات المتوافرة الى أنه كان من المتوقع أن يزيد استهلاك الهيدروكلوروفلوروكربون في 2011 و2012 مما يتعذر معه على بلدان المادة 5 تحقيق خفض مفاجئ وتجميد استهلاك 2013 بالمستوى المتوسط للفترة 2009-2010</w:t>
      </w:r>
      <w:r w:rsidRPr="0085564A">
        <w:rPr>
          <w:rFonts w:hint="cs"/>
          <w:sz w:val="26"/>
          <w:szCs w:val="26"/>
          <w:rtl/>
          <w:lang w:val="en-CA" w:bidi="ar-EG"/>
        </w:rPr>
        <w:t xml:space="preserve"> وأظهرت </w:t>
      </w:r>
      <w:r w:rsidRPr="0085564A">
        <w:rPr>
          <w:rFonts w:hint="cs"/>
          <w:sz w:val="26"/>
          <w:szCs w:val="26"/>
          <w:rtl/>
          <w:lang w:val="en-CA"/>
        </w:rPr>
        <w:t xml:space="preserve">بيانات المادة 7 </w:t>
      </w:r>
      <w:r w:rsidRPr="0085564A">
        <w:rPr>
          <w:rFonts w:hint="cs"/>
          <w:sz w:val="26"/>
          <w:szCs w:val="26"/>
          <w:rtl/>
          <w:lang w:val="en-CA" w:bidi="ar-EG"/>
        </w:rPr>
        <w:t xml:space="preserve">الموسعة وتقرير تنفيذ البرنامج القطري المتاحة في ذلك الحين معدلات زيادة تتراوح بين 4 و34 في المائة عن فترة السنوات الخمس السابقة مع معدل زيادة سنوى يبلغ في المتوسط 18 في المائة خلال الفترة. وتلاحظ الأمانة أن معدل الزيادة السنوية تبلغ في المتوسط السنوي ما لا يتجاوز </w:t>
      </w:r>
      <w:r w:rsidRPr="0085564A">
        <w:rPr>
          <w:sz w:val="26"/>
          <w:szCs w:val="26"/>
          <w:lang w:val="en-CA"/>
        </w:rPr>
        <w:t>2.82</w:t>
      </w:r>
      <w:r w:rsidRPr="0085564A">
        <w:rPr>
          <w:rFonts w:hint="cs"/>
          <w:sz w:val="26"/>
          <w:szCs w:val="26"/>
          <w:rtl/>
          <w:lang w:val="en-CA" w:bidi="ar-EG"/>
        </w:rPr>
        <w:t xml:space="preserve"> في المائة</w:t>
      </w:r>
      <w:r w:rsidRPr="0085564A">
        <w:rPr>
          <w:rFonts w:hint="cs"/>
          <w:sz w:val="26"/>
          <w:szCs w:val="26"/>
          <w:rtl/>
          <w:lang w:val="en-CA"/>
        </w:rPr>
        <w:t xml:space="preserve"> من استهلاك الهيدروكلوروفلوروكربون استنادا الى بيانات المادة 7 التي أبلغت بعد ذلك. وذلك خلال 2010 و2012.</w:t>
      </w:r>
    </w:p>
    <w:p w14:paraId="5C9F39A4" w14:textId="77777777" w:rsidR="00BE30B6" w:rsidRPr="0085564A" w:rsidRDefault="00BE30B6" w:rsidP="00BE30B6">
      <w:pPr>
        <w:pStyle w:val="0Heading0"/>
        <w:numPr>
          <w:ilvl w:val="0"/>
          <w:numId w:val="21"/>
        </w:numPr>
        <w:bidi/>
        <w:spacing w:after="240"/>
        <w:ind w:left="0" w:firstLine="0"/>
        <w:jc w:val="both"/>
        <w:rPr>
          <w:sz w:val="26"/>
          <w:szCs w:val="26"/>
          <w:lang w:val="en-CA"/>
        </w:rPr>
      </w:pPr>
      <w:r w:rsidRPr="0085564A">
        <w:rPr>
          <w:rFonts w:hint="cs"/>
          <w:sz w:val="26"/>
          <w:szCs w:val="26"/>
          <w:rtl/>
          <w:lang w:val="en-CA"/>
        </w:rPr>
        <w:t xml:space="preserve">غير أن الوضع الحالي بشأن الهيدروفلوروكربون مختلف عن ذلك الخاص بالمواد الهيدروكلوروفلوروكربونية. ونظرا لأن بعض البلدان قد بدأت في الإبلاغ عن بيانات استهلاك الهيدروفلوروكربون عن عام 2019، لا تتوافر أي معلومات تاريخية تدعم ما إذا كانت زيادة سريعة أو بطيئة قد حدثت في استهلاك الهيدروفلوروكربون </w:t>
      </w:r>
      <w:r>
        <w:rPr>
          <w:rFonts w:hint="cs"/>
          <w:sz w:val="26"/>
          <w:szCs w:val="26"/>
          <w:rtl/>
          <w:lang w:val="en-CA"/>
        </w:rPr>
        <w:t>ويبدو</w:t>
      </w:r>
      <w:r w:rsidRPr="0085564A">
        <w:rPr>
          <w:rFonts w:hint="cs"/>
          <w:sz w:val="26"/>
          <w:szCs w:val="26"/>
          <w:rtl/>
          <w:lang w:val="en-CA"/>
        </w:rPr>
        <w:t xml:space="preserve"> أن ذلك يعتبر مؤشرا من المعلومات المحدودة عن استهلاك المواد الهيدروفلوروكربون الواردة في عدد قليل من خطط إدارة إزالة المواد الهيدروكلوروفلوروكربونية الجاري تنفيذها، وأن الطلب على الهيدروفلوروكربون يتزايد في بعض أجهزة تكييف الهواء (مثل </w:t>
      </w:r>
      <w:r w:rsidRPr="0085564A">
        <w:rPr>
          <w:sz w:val="26"/>
          <w:szCs w:val="26"/>
          <w:lang w:val="en-CA"/>
        </w:rPr>
        <w:t>R-410A</w:t>
      </w:r>
      <w:r w:rsidRPr="0085564A">
        <w:rPr>
          <w:rFonts w:hint="cs"/>
          <w:sz w:val="26"/>
          <w:szCs w:val="26"/>
          <w:rtl/>
          <w:lang w:val="en-CA"/>
        </w:rPr>
        <w:t xml:space="preserve"> وأخيرا الهيدروفلوروكربون-32 في تصنيع أجهزة تكييف الهواء المنزلية) في حين أن استخدام مواد الهيدروفلوروكربون الأخرى تتناقص في الاستخدامات الأخرى </w:t>
      </w:r>
      <w:r w:rsidRPr="0085564A">
        <w:rPr>
          <w:rFonts w:hint="cs"/>
          <w:sz w:val="26"/>
          <w:szCs w:val="26"/>
          <w:rtl/>
          <w:lang w:val="en-CA"/>
        </w:rPr>
        <w:lastRenderedPageBreak/>
        <w:t>للتبريد وتكييف الهواء، وعلاوة على ذلك، ونظرا لأنه لا يتبقى سوى عام واحد من السنوات المستخدمة لوضع خط أساس وتدابير الرقابة الأولى، فإن الزيادة في استهلاك الهيدروفلوروكربون سوف تمضي دون تدابير رقابة لمدة عام فقط بالمقارنة بالعامين الخاصين بالمواد الهيدروكلوروفلوروكربونية، وعلاوة على ذلك سوف يتضمن خط أساس استهلاك الهيدروفلوروكربون لبلدان المادة 5 أيضا 65 في المائة من خط أساس المواد الهيدروكلوروفلوروكربونية للاستهلاك (أطنان بمعادل ثاني أكسيد الكربون). وتقدم هذه القيمة بفعالية حاجزا سيتيح لبلدان المادة 5 أن تظل مؤقتا في حالة امتثال على الرغم من استمرار الزيادة في استهلاك الهيدروفلوروكربون.</w:t>
      </w:r>
    </w:p>
    <w:p w14:paraId="63733466" w14:textId="77777777" w:rsidR="00BE30B6" w:rsidRPr="0085564A" w:rsidRDefault="00BE30B6" w:rsidP="00BE30B6">
      <w:pPr>
        <w:pStyle w:val="0Heading0"/>
        <w:numPr>
          <w:ilvl w:val="0"/>
          <w:numId w:val="21"/>
        </w:numPr>
        <w:bidi/>
        <w:spacing w:after="240"/>
        <w:ind w:left="0" w:firstLine="0"/>
        <w:jc w:val="both"/>
        <w:rPr>
          <w:sz w:val="26"/>
          <w:szCs w:val="26"/>
          <w:lang w:val="en-CA"/>
        </w:rPr>
      </w:pPr>
      <w:r w:rsidRPr="0085564A">
        <w:rPr>
          <w:rFonts w:hint="cs"/>
          <w:sz w:val="26"/>
          <w:szCs w:val="26"/>
          <w:rtl/>
          <w:lang w:val="en-CA"/>
        </w:rPr>
        <w:t xml:space="preserve">وبغية الحصول على فهم أفضل لما جاء أعلاه، وضعت الأمانة نموذجا (بسيطا) باستخدام استهلاك 2019 من المواد الهيدروفلوروكربونية في 91 بلدا من بلدان المادة 5 على النحو المبين بموجب المادة 7 من بروتوكول مونتريال أو في تقارير تنفيذ البرنامج القطري التي تنبأت بالاستهلاك من 2019 الى 2024 باستخدام معدلات الزيادة السنوية البالغة 3 في المائة (استنادا الى الزيادة السنوية الفعلية البالغة </w:t>
      </w:r>
      <w:r w:rsidRPr="0085564A">
        <w:rPr>
          <w:sz w:val="26"/>
          <w:szCs w:val="26"/>
          <w:lang w:val="en-CA"/>
        </w:rPr>
        <w:t>2.82</w:t>
      </w:r>
      <w:r w:rsidRPr="0085564A">
        <w:rPr>
          <w:rFonts w:hint="cs"/>
          <w:sz w:val="26"/>
          <w:szCs w:val="26"/>
          <w:rtl/>
          <w:lang w:val="en-CA"/>
        </w:rPr>
        <w:t xml:space="preserve"> في المائة في استهلاك الهيدروكلوروفلوروكربون فيما بين سنوات خط الأساس وتدابير الرقابة الأولى) و10 في المائة وحسبت خط الأساس التقديري للهيدروفلوروكربون لأغراض الامتثال (بما في ذلك عنصر الهيدروكلوروفلوروكربون).</w:t>
      </w:r>
      <w:r w:rsidRPr="0085564A">
        <w:rPr>
          <w:rStyle w:val="FootnoteReference"/>
          <w:sz w:val="26"/>
          <w:szCs w:val="26"/>
          <w:lang w:val="en-CA"/>
        </w:rPr>
        <w:t xml:space="preserve"> </w:t>
      </w:r>
      <w:r w:rsidRPr="0085564A">
        <w:rPr>
          <w:rStyle w:val="FootnoteReference"/>
          <w:sz w:val="26"/>
          <w:szCs w:val="26"/>
          <w:lang w:val="en-CA"/>
        </w:rPr>
        <w:footnoteReference w:id="30"/>
      </w:r>
    </w:p>
    <w:p w14:paraId="55AE1581" w14:textId="77777777" w:rsidR="00BE30B6" w:rsidRPr="0085564A" w:rsidRDefault="00BE30B6" w:rsidP="00BE30B6">
      <w:pPr>
        <w:pStyle w:val="0Heading0"/>
        <w:numPr>
          <w:ilvl w:val="0"/>
          <w:numId w:val="21"/>
        </w:numPr>
        <w:bidi/>
        <w:spacing w:after="240"/>
        <w:ind w:left="0" w:firstLine="0"/>
        <w:jc w:val="both"/>
        <w:rPr>
          <w:sz w:val="26"/>
          <w:szCs w:val="26"/>
          <w:lang w:val="en-CA"/>
        </w:rPr>
      </w:pPr>
      <w:r w:rsidRPr="0085564A">
        <w:rPr>
          <w:rFonts w:hint="cs"/>
          <w:sz w:val="26"/>
          <w:szCs w:val="26"/>
          <w:rtl/>
          <w:lang w:val="en-CA"/>
        </w:rPr>
        <w:t>واستنادا لهذا النموذج، قد تكون سبعة بلدان من بلدان المادة 5 البالغة 91 عرضة لمخاطر عدم الامتثال لالتزاماتها الأولية في 2024 في حالة عدم تنفيذ إجراءات الخفض على الفور إلاّ أن هذه البلدان قد تصل مع معدل الزيادة السنوية البالغ 10 في المائة، الى 47 بلدا عرضه لمخاطر حالة عدم الامتثال.</w:t>
      </w:r>
    </w:p>
    <w:p w14:paraId="127BD7A6" w14:textId="77777777" w:rsidR="00BE30B6" w:rsidRPr="0085564A" w:rsidRDefault="00BE30B6" w:rsidP="00BE30B6">
      <w:pPr>
        <w:pStyle w:val="0Heading0"/>
        <w:numPr>
          <w:ilvl w:val="0"/>
          <w:numId w:val="21"/>
        </w:numPr>
        <w:bidi/>
        <w:spacing w:after="240"/>
        <w:ind w:left="0" w:firstLine="0"/>
        <w:jc w:val="both"/>
        <w:rPr>
          <w:sz w:val="26"/>
          <w:szCs w:val="26"/>
          <w:lang w:val="en-CA"/>
        </w:rPr>
      </w:pPr>
      <w:r w:rsidRPr="0085564A">
        <w:rPr>
          <w:rFonts w:hint="cs"/>
          <w:sz w:val="26"/>
          <w:szCs w:val="26"/>
          <w:rtl/>
          <w:lang w:val="en-CA"/>
        </w:rPr>
        <w:t>وأجرت الأمانة كذلك تحليلا لسيناريو يتضمن معدل زيادة سنوي متغير والتي تقل فيها الزيادة خلال سنوات خط الأساس نتيجة للقيود الاقتصادية الناشئة عن وباء كوفيد-19 (تقدر بنسبة 2 في المائة سنويا) يعقبها معدل زيادة سنوية كبيرة في السنوات التالية نتيجة للانتعاش الاقتصادي (10 في المائة). وف</w:t>
      </w:r>
      <w:r w:rsidRPr="0085564A">
        <w:rPr>
          <w:rFonts w:hint="eastAsia"/>
          <w:sz w:val="26"/>
          <w:szCs w:val="26"/>
          <w:rtl/>
          <w:lang w:val="en-CA"/>
        </w:rPr>
        <w:t>ي</w:t>
      </w:r>
      <w:r w:rsidRPr="0085564A">
        <w:rPr>
          <w:rFonts w:hint="cs"/>
          <w:sz w:val="26"/>
          <w:szCs w:val="26"/>
          <w:rtl/>
          <w:lang w:val="en-CA"/>
        </w:rPr>
        <w:t xml:space="preserve"> هذا السيناريو، سيكون ما</w:t>
      </w:r>
      <w:r>
        <w:rPr>
          <w:rFonts w:hint="cs"/>
          <w:sz w:val="26"/>
          <w:szCs w:val="26"/>
          <w:rtl/>
          <w:lang w:val="en-CA"/>
        </w:rPr>
        <w:t xml:space="preserve"> </w:t>
      </w:r>
      <w:r w:rsidRPr="0085564A">
        <w:rPr>
          <w:rFonts w:hint="cs"/>
          <w:sz w:val="26"/>
          <w:szCs w:val="26"/>
          <w:rtl/>
          <w:lang w:val="en-CA"/>
        </w:rPr>
        <w:t>مجموعه 23 بلدا معرضا لمخاطر حالة عدم الامتثال في 2024. ويقدم المرفق الأول بهذه الوثيقة نتائج النموذج (بمعدلات زيادة سنوية تبلغ 3 في المائة و10 في المائة وزيادة متغيرة).</w:t>
      </w:r>
    </w:p>
    <w:p w14:paraId="340CB05B" w14:textId="77777777" w:rsidR="00BE30B6" w:rsidRPr="0085564A" w:rsidRDefault="00BE30B6" w:rsidP="00BE30B6">
      <w:pPr>
        <w:pStyle w:val="0Heading0"/>
        <w:numPr>
          <w:ilvl w:val="0"/>
          <w:numId w:val="21"/>
        </w:numPr>
        <w:bidi/>
        <w:spacing w:after="240"/>
        <w:ind w:left="0" w:firstLine="0"/>
        <w:jc w:val="both"/>
        <w:rPr>
          <w:sz w:val="26"/>
          <w:szCs w:val="26"/>
          <w:lang w:val="en-CA"/>
        </w:rPr>
      </w:pPr>
      <w:r w:rsidRPr="0085564A">
        <w:rPr>
          <w:rFonts w:hint="cs"/>
          <w:sz w:val="26"/>
          <w:szCs w:val="26"/>
          <w:rtl/>
          <w:lang w:val="en-CA"/>
        </w:rPr>
        <w:t>وعلاوة على التحليل، تلاحظ الأمانة بأنه بصورة منفصلة عن الافتراضات والمتغيرات المستخدمة بواسطة البلد للتنبؤ باستهلاكها الهيدروفلوروكربون وتحدد المساعدات التي تحتاجها لضمان الامتثال، فإن من تجارب الصندوق المتعدد الأطراف أن العمل المبكر يسفر عن إزالة تحقق مردودية تكاليفها. وعلى وجه الخصوص في قطاع التبريد وتكييف الهواء (حيث يجري استهلاك معظم المواد الهيدروفلوروكربون) فإن العمل المبكر للرقابة على تدفق الأجهزة العاملة بمواد خاضعة للرقابة ولتيسير إدخال الأجهزة المعتمدة على البدائل سيحد من الزيادة في استهلاك المواد الخاضعة للرقابة والاستهلاك المقبل المرتبط بخدمة هذه الأجهزة.</w:t>
      </w:r>
    </w:p>
    <w:p w14:paraId="65D65D9C" w14:textId="77777777" w:rsidR="00BE30B6" w:rsidRPr="0085564A" w:rsidRDefault="00BE30B6" w:rsidP="00BE30B6">
      <w:pPr>
        <w:pStyle w:val="0Heading0"/>
        <w:numPr>
          <w:ilvl w:val="0"/>
          <w:numId w:val="21"/>
        </w:numPr>
        <w:bidi/>
        <w:spacing w:after="240"/>
        <w:ind w:left="0" w:firstLine="0"/>
        <w:jc w:val="both"/>
        <w:rPr>
          <w:sz w:val="26"/>
          <w:szCs w:val="26"/>
          <w:lang w:val="en-CA"/>
        </w:rPr>
      </w:pPr>
      <w:r w:rsidRPr="0085564A">
        <w:rPr>
          <w:rFonts w:hint="cs"/>
          <w:sz w:val="26"/>
          <w:szCs w:val="26"/>
          <w:rtl/>
          <w:lang w:val="en-CA"/>
        </w:rPr>
        <w:t>وعلاوة على ذلك، وبصرف النظر عن معدل الزيادة المفترض في الاستهلاك، ستحتاج بلدان المادة 5 الى أن تبدأ العملية التحضيرية قبل خمس سنوات على الأقل من العام الذي سيحتاج فيه البلد الى تنفيذ تدابير للتخفيف من الهيدروفلوروكربون، وسيتيح ذلك فترة تقدر بعامين لإعداد المشروع والموافقة عليه، وثلاث سنوات لتنفيذ الأنشطة الأولى الموافق عليها من خطة الخفض.</w:t>
      </w:r>
    </w:p>
    <w:p w14:paraId="6BD21F9B" w14:textId="77777777" w:rsidR="00BE30B6" w:rsidRPr="0085564A" w:rsidRDefault="00BE30B6" w:rsidP="00BE30B6">
      <w:pPr>
        <w:bidi/>
        <w:spacing w:after="240"/>
        <w:rPr>
          <w:bCs/>
          <w:sz w:val="26"/>
          <w:szCs w:val="26"/>
          <w:rtl/>
          <w:lang w:bidi="ar-EG"/>
        </w:rPr>
      </w:pPr>
      <w:r w:rsidRPr="0085564A">
        <w:rPr>
          <w:rFonts w:hint="cs"/>
          <w:bCs/>
          <w:sz w:val="26"/>
          <w:szCs w:val="26"/>
          <w:rtl/>
          <w:lang w:bidi="ar-EG"/>
        </w:rPr>
        <w:t>العمل المبكر والفرص المتاحة أمام المشروعات والأنشطة التي يمكن دمجها في المرحلة الأولى من خطط خفض الهيدروفلوروكربون</w:t>
      </w:r>
    </w:p>
    <w:p w14:paraId="771379C3" w14:textId="77777777" w:rsidR="00BE30B6" w:rsidRPr="0085564A" w:rsidRDefault="00BE30B6" w:rsidP="00BE30B6">
      <w:pPr>
        <w:pStyle w:val="0Heading0"/>
        <w:numPr>
          <w:ilvl w:val="0"/>
          <w:numId w:val="21"/>
        </w:numPr>
        <w:bidi/>
        <w:spacing w:after="240"/>
        <w:ind w:left="0" w:firstLine="0"/>
        <w:jc w:val="both"/>
        <w:rPr>
          <w:sz w:val="26"/>
          <w:szCs w:val="26"/>
          <w:lang w:val="en-CA"/>
        </w:rPr>
      </w:pPr>
      <w:r w:rsidRPr="0085564A">
        <w:rPr>
          <w:rFonts w:hint="cs"/>
          <w:sz w:val="26"/>
          <w:szCs w:val="26"/>
          <w:rtl/>
          <w:lang w:val="en-CA"/>
        </w:rPr>
        <w:t>وسوف تكون لدى بلدان المادة 5، حسب ما قرره المقرر 28/2 المرونة في ترتيب أولويات المواد الهيدروفلوروكربون واختيار التكنولوجيات والبدائل ووضع وتنفيذ استراتيجيتها لتحقيق الالتزامات المتعلقة بالهيدروفلوروكربون استنادا الى احتياجاتها النوعية وظروفها الوطنية باتباع نهج موجه وطنيا.</w:t>
      </w:r>
    </w:p>
    <w:p w14:paraId="413322CE" w14:textId="77777777" w:rsidR="00BE30B6" w:rsidRPr="0085564A" w:rsidRDefault="00BE30B6" w:rsidP="00BE30B6">
      <w:pPr>
        <w:pStyle w:val="0Heading0"/>
        <w:numPr>
          <w:ilvl w:val="0"/>
          <w:numId w:val="21"/>
        </w:numPr>
        <w:bidi/>
        <w:spacing w:after="240"/>
        <w:ind w:left="0" w:firstLine="0"/>
        <w:jc w:val="both"/>
        <w:rPr>
          <w:sz w:val="26"/>
          <w:szCs w:val="26"/>
          <w:lang w:val="en-CA"/>
        </w:rPr>
      </w:pPr>
      <w:r w:rsidRPr="0085564A">
        <w:rPr>
          <w:rFonts w:hint="cs"/>
          <w:sz w:val="26"/>
          <w:szCs w:val="26"/>
          <w:rtl/>
          <w:lang w:val="en-CA"/>
        </w:rPr>
        <w:lastRenderedPageBreak/>
        <w:t>وعلى هذا الأساس، يهدف هذا الجزء الى أن يهدد الفرص المتاحة لخفض الزيادة أو حتى تحقيق انخفاض مستدام في استهلاك الهيدروفلوروكربون في السنوات القادمة، وفي بعض الحالات حتى قبل صياغة خطط خفض الهيدروفلوروكربون بالكامل، يهدف الى وضع مجموعة إشارية من العناصر التي ستدرج في المرحلة الأولى من خطط خفض الهيدروفلوروكربون.</w:t>
      </w:r>
    </w:p>
    <w:p w14:paraId="61CB0124" w14:textId="77777777" w:rsidR="00BE30B6" w:rsidRPr="0085564A" w:rsidRDefault="00BE30B6" w:rsidP="00BE30B6">
      <w:pPr>
        <w:bidi/>
        <w:rPr>
          <w:sz w:val="26"/>
          <w:szCs w:val="26"/>
          <w:u w:val="single"/>
          <w:rtl/>
          <w:lang w:bidi="ar-EG"/>
        </w:rPr>
      </w:pPr>
      <w:r w:rsidRPr="0085564A">
        <w:rPr>
          <w:rFonts w:hint="cs"/>
          <w:sz w:val="26"/>
          <w:szCs w:val="26"/>
          <w:u w:val="single"/>
          <w:rtl/>
          <w:lang w:bidi="ar-EG"/>
        </w:rPr>
        <w:t>الفرص المتاحة للأنشطة المتكاملة لإزالة الهيدروكلوروفلوروكربون وخفض الهيدروفلوروكربون في قطاع التصنيع</w:t>
      </w:r>
    </w:p>
    <w:p w14:paraId="43F7A6C8" w14:textId="77777777" w:rsidR="00BE30B6" w:rsidRPr="0085564A" w:rsidRDefault="00BE30B6" w:rsidP="00BE30B6">
      <w:pPr>
        <w:bidi/>
        <w:rPr>
          <w:sz w:val="26"/>
          <w:szCs w:val="26"/>
          <w:rtl/>
          <w:lang w:bidi="ar-EG"/>
        </w:rPr>
      </w:pPr>
    </w:p>
    <w:p w14:paraId="0EC6254B" w14:textId="77777777" w:rsidR="00BE30B6" w:rsidRPr="0085564A" w:rsidRDefault="00BE30B6" w:rsidP="00BE30B6">
      <w:pPr>
        <w:pStyle w:val="0Heading0"/>
        <w:numPr>
          <w:ilvl w:val="0"/>
          <w:numId w:val="21"/>
        </w:numPr>
        <w:bidi/>
        <w:spacing w:after="240"/>
        <w:ind w:left="0" w:firstLine="0"/>
        <w:jc w:val="both"/>
        <w:rPr>
          <w:sz w:val="26"/>
          <w:szCs w:val="26"/>
        </w:rPr>
      </w:pPr>
      <w:r w:rsidRPr="00697895">
        <w:rPr>
          <w:rFonts w:hint="cs"/>
          <w:sz w:val="26"/>
          <w:szCs w:val="26"/>
          <w:rtl/>
          <w:lang w:val="en-CA"/>
        </w:rPr>
        <w:t>نظرا</w:t>
      </w:r>
      <w:r w:rsidRPr="0085564A">
        <w:rPr>
          <w:rFonts w:hint="cs"/>
          <w:sz w:val="26"/>
          <w:szCs w:val="26"/>
          <w:rtl/>
        </w:rPr>
        <w:t xml:space="preserve"> لأن عددا كبيرا من المشروعات الاستثمارية لإزالة الهيدروكلوروفلوروكربون يجري الانتهاء منها مع الانتهاء من المرحلة الأولى والمرحلة الثانية من خطط إدارة إزالة المواد الهيدروكلوروفلوروكربونية، يمكن البدء تدريجيا في المشروعات الاستثمارية لخض الهيدروفلوروكربون وخاصة في بعض قطاعات التصنيع حيث تتوافر التكنولوجيات البديلة تجاريا وتحقق مردودية تكاليفها مثل أجهزة التبريد المنزلية، والتبريد التجاري المستقل.</w:t>
      </w:r>
      <w:r w:rsidRPr="0085564A">
        <w:rPr>
          <w:rStyle w:val="FootnoteReference"/>
          <w:sz w:val="26"/>
          <w:szCs w:val="26"/>
        </w:rPr>
        <w:t xml:space="preserve"> </w:t>
      </w:r>
      <w:r w:rsidRPr="0085564A">
        <w:rPr>
          <w:rStyle w:val="FootnoteReference"/>
          <w:sz w:val="26"/>
          <w:szCs w:val="26"/>
        </w:rPr>
        <w:footnoteReference w:id="31"/>
      </w:r>
      <w:r w:rsidRPr="0085564A">
        <w:rPr>
          <w:rFonts w:hint="cs"/>
          <w:sz w:val="26"/>
          <w:szCs w:val="26"/>
          <w:rtl/>
        </w:rPr>
        <w:t xml:space="preserve"> ويضمن لبعض بلدان المادة 5 البدء في تحويل بعض المنشئات حتى قبل الانتهاء من صياغة خطط خض الهيدروفلوروكربون بالكامل.</w:t>
      </w:r>
    </w:p>
    <w:p w14:paraId="62917188"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 xml:space="preserve">ووفقا للبيانات المبلغة من فريق المهام التابع لفريق التكنولوجيا والتقييم الاقتصادي (الجدول 4 أعلاه) بشأن الاستهلاك الإجمالي للهيدروفلوروكربون بنسبة </w:t>
      </w:r>
      <w:r w:rsidRPr="0085564A">
        <w:rPr>
          <w:sz w:val="26"/>
          <w:szCs w:val="26"/>
          <w:lang w:val="en-CA"/>
        </w:rPr>
        <w:t>59.0</w:t>
      </w:r>
      <w:r w:rsidRPr="0085564A">
        <w:rPr>
          <w:rFonts w:hint="cs"/>
          <w:sz w:val="26"/>
          <w:szCs w:val="26"/>
          <w:rtl/>
          <w:lang w:val="en-CA"/>
        </w:rPr>
        <w:t xml:space="preserve"> في المائة و</w:t>
      </w:r>
      <w:r w:rsidRPr="0085564A">
        <w:rPr>
          <w:sz w:val="26"/>
          <w:szCs w:val="26"/>
          <w:lang w:val="en-CA"/>
        </w:rPr>
        <w:t>53.6</w:t>
      </w:r>
      <w:r w:rsidRPr="0085564A">
        <w:rPr>
          <w:rFonts w:hint="cs"/>
          <w:sz w:val="26"/>
          <w:szCs w:val="26"/>
          <w:rtl/>
          <w:lang w:val="en-CA"/>
        </w:rPr>
        <w:t xml:space="preserve"> في</w:t>
      </w:r>
      <w:r w:rsidRPr="0085564A">
        <w:rPr>
          <w:rFonts w:hint="cs"/>
          <w:sz w:val="26"/>
          <w:szCs w:val="26"/>
          <w:rtl/>
        </w:rPr>
        <w:t xml:space="preserve"> المائة في 2020 و2025 على التوالي تتعلق بتصنيع أجهزة التبريد وتكييف الهواء. وسيكون لتحويل هذا القطاع مبكرا ولاسيما للاستخدامات التي تتوافر عنها تكنولوجيات تتسم </w:t>
      </w:r>
      <w:r w:rsidRPr="00697895">
        <w:rPr>
          <w:rFonts w:hint="cs"/>
          <w:sz w:val="26"/>
          <w:szCs w:val="26"/>
          <w:rtl/>
          <w:lang w:val="en-CA"/>
        </w:rPr>
        <w:t>بمردودية</w:t>
      </w:r>
      <w:r w:rsidRPr="0085564A">
        <w:rPr>
          <w:rFonts w:hint="cs"/>
          <w:sz w:val="26"/>
          <w:szCs w:val="26"/>
          <w:rtl/>
        </w:rPr>
        <w:t xml:space="preserve"> التكلفة والمستدامة تأثير كبير على مستويات الاستهلاك الحالية والمقبلة بالنظر الى أن أجهزة التبريد وتكييف الهواء الجديدة لن تتطلب غازات التبريد</w:t>
      </w:r>
      <w:r>
        <w:rPr>
          <w:rFonts w:hint="cs"/>
          <w:sz w:val="26"/>
          <w:szCs w:val="26"/>
          <w:rtl/>
        </w:rPr>
        <w:t xml:space="preserve"> القائمة على</w:t>
      </w:r>
      <w:r w:rsidRPr="0085564A">
        <w:rPr>
          <w:rFonts w:hint="cs"/>
          <w:sz w:val="26"/>
          <w:szCs w:val="26"/>
          <w:rtl/>
        </w:rPr>
        <w:t xml:space="preserve"> الهيدروفلوروكربون للخدمة والصيانة وستنخفض مخزونات الهيدروفلوروكربون في المستقبل.</w:t>
      </w:r>
    </w:p>
    <w:p w14:paraId="00BD4C98"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وعلاوة على ذلك، قد تتوافر فرص لتنفيذ إزالة الهيدروكلوروفلوروكربون وخفض الهيدروفلوروكربون معا في المنشئات التي تقوم بتصنيع كل من الأجهزة/ المنتجات المعتمدة على الهيدروكلوروفلوروكربون وتلك المعتمدة على الهيدروفلوروكربون وترغب في تحويل كلتى التكنولوجيا على النحو الذي يرد شرح له فيما بعد. وفي كل تطبيق صناعي. تقترح توصية بالعمل المحتمل من جانب، اللجنة التنفيذية.</w:t>
      </w:r>
    </w:p>
    <w:p w14:paraId="7930230E" w14:textId="77777777" w:rsidR="00BE30B6" w:rsidRPr="00EA648E" w:rsidRDefault="00BE30B6" w:rsidP="00BE30B6">
      <w:pPr>
        <w:keepNext/>
        <w:bidi/>
        <w:spacing w:after="240"/>
        <w:outlineLvl w:val="0"/>
        <w:rPr>
          <w:i/>
          <w:sz w:val="26"/>
          <w:szCs w:val="26"/>
          <w:rtl/>
          <w:lang w:bidi="ar-EG"/>
        </w:rPr>
      </w:pPr>
      <w:r w:rsidRPr="00EA648E">
        <w:rPr>
          <w:i/>
          <w:sz w:val="26"/>
          <w:szCs w:val="26"/>
          <w:rtl/>
          <w:lang w:bidi="ar-EG"/>
        </w:rPr>
        <w:t>رغ</w:t>
      </w:r>
      <w:r w:rsidRPr="00EA648E">
        <w:rPr>
          <w:rFonts w:hint="cs"/>
          <w:i/>
          <w:sz w:val="26"/>
          <w:szCs w:val="26"/>
          <w:rtl/>
          <w:lang w:bidi="ar-EG"/>
        </w:rPr>
        <w:t>اوي</w:t>
      </w:r>
      <w:r w:rsidRPr="00EA648E">
        <w:rPr>
          <w:i/>
          <w:sz w:val="26"/>
          <w:szCs w:val="26"/>
          <w:rtl/>
          <w:lang w:bidi="ar-EG"/>
        </w:rPr>
        <w:t xml:space="preserve"> </w:t>
      </w:r>
      <w:r w:rsidRPr="00EA648E">
        <w:rPr>
          <w:rFonts w:hint="cs"/>
          <w:i/>
          <w:sz w:val="26"/>
          <w:szCs w:val="26"/>
          <w:rtl/>
          <w:lang w:bidi="ar-EG"/>
        </w:rPr>
        <w:t>البليوريثان</w:t>
      </w:r>
    </w:p>
    <w:p w14:paraId="46BDC700"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قامت منشئات رغاوي البليوريثان ودور النظم المحلية التي تستخدم الهيدروكلوروفلوروكربون -141ب في عدد كبير من بلدان المادة 5 (بما في ذلك تلك المتضمنة في البوليولات السابقة الخلط المستوردة) بالتحويل الى التكنولوجيا المنخفضة القدرة على الاحترار العالمي كجزء من خطط إدارة إزالة المواد الهيدروكلوروفلوروكربونية. وتضع بلدان المادة 5 قواعد لفرض حظر على استيراد واستخدام الهيدروكلوروفلوروكربون في قطاع رغاوي البليوريثان بمجرد أنيتم تحويل جميع منشئاتها وذلك بهدف ضمان استدامة إزالة الهيدروكلوروفلوروكربون في القطاع. ويتزايد توافر بدائل نفخ الرغاوي المنخفضة القدرة على الاحترار العالمي على الرغم من أن لبعضها قدرات محدودة نتيجة للقابلية للاشتعال أو قضايا الأداء. في حين مازال للبعض الآخر توافر وتجارب محدودة في العديد من الأسواق.</w:t>
      </w:r>
    </w:p>
    <w:p w14:paraId="79881434"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وعلى الرغم من تزايد التوافر والقدرة على تحمل التكاليف في البدائل المنخفضة القدرة على الاحترار العالمي في قطاع رغاوي البليريثان، فإن المواد الهيدروفلوروكربون (ولاسيما الهيدروفلوروكربون-</w:t>
      </w:r>
      <w:r w:rsidRPr="0085564A">
        <w:rPr>
          <w:sz w:val="26"/>
          <w:szCs w:val="26"/>
        </w:rPr>
        <w:t>245fa</w:t>
      </w:r>
      <w:r w:rsidRPr="0085564A">
        <w:rPr>
          <w:rFonts w:hint="cs"/>
          <w:sz w:val="26"/>
          <w:szCs w:val="26"/>
          <w:rtl/>
        </w:rPr>
        <w:t xml:space="preserve"> والهيدروفلوروكربون-</w:t>
      </w:r>
      <w:r w:rsidRPr="0085564A">
        <w:rPr>
          <w:sz w:val="26"/>
          <w:szCs w:val="26"/>
        </w:rPr>
        <w:t>365mfc</w:t>
      </w:r>
      <w:r w:rsidRPr="0085564A">
        <w:rPr>
          <w:rFonts w:hint="cs"/>
          <w:sz w:val="26"/>
          <w:szCs w:val="26"/>
          <w:rtl/>
        </w:rPr>
        <w:t>/ الهيدروفلوروكربون-</w:t>
      </w:r>
      <w:r w:rsidRPr="0085564A">
        <w:rPr>
          <w:sz w:val="26"/>
          <w:szCs w:val="26"/>
        </w:rPr>
        <w:t>227ea</w:t>
      </w:r>
      <w:r w:rsidRPr="0085564A">
        <w:rPr>
          <w:rFonts w:hint="cs"/>
          <w:sz w:val="26"/>
          <w:szCs w:val="26"/>
          <w:rtl/>
        </w:rPr>
        <w:t xml:space="preserve">) متوافرة ايضا في العديد من بلدان المادة 5. وهذه المواد الهيدروفلوروكربون المرتفعة القدرة على الاحترار العالمي في متناول اليد وسهلة التطبيق ويمكن أن تستخدم كمدخلات للكثير من تطبيقات الرغاوي وتنطوي على أداء مرض ولا تتسم بالقابلية للاشتعال. وفي غياب أي رقابة على المواد الهيدروفلوروكربون يمكن للكثير من المنشئات المحولة أو الجديدة أن تبدأ بسهولة في استخدامها ومن ثم تقوض النتائج التي تحقق في خطة إدارة إزالة المواد الهيدروكلوروفلوروكربونية، وزيادة استهلاك الهيدروفلوروكربون (النقي </w:t>
      </w:r>
      <w:r w:rsidRPr="0085564A">
        <w:rPr>
          <w:rFonts w:hint="cs"/>
          <w:sz w:val="26"/>
          <w:szCs w:val="26"/>
          <w:rtl/>
        </w:rPr>
        <w:lastRenderedPageBreak/>
        <w:t>أو المتضمن في البوليولات السابقة الخلط المستوردة) دون أن تكون مهلة للتمويل وتزيد من صعوبة خفض الهيدروفلوروكربون في البلد في المستقبل.</w:t>
      </w:r>
    </w:p>
    <w:p w14:paraId="747BFA7C"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 xml:space="preserve">فعلى سبيل المثال فإن من 84 بلدا من بلدان المادة 5 التي أبلغت عن بيانات استهلاك في 2019 بموجب تقرير تنفيذ البرنامج القطري حدد 11 بلدا (ثمانية بلدان تلك التى لاينخفض فيها حجم الاستهلاك وثلاثة بلدان ينخفض حجم الاستهلاك فيها) استخدام ما مجموعه </w:t>
      </w:r>
      <w:r w:rsidRPr="0085564A">
        <w:rPr>
          <w:sz w:val="26"/>
          <w:szCs w:val="26"/>
        </w:rPr>
        <w:t>1,151</w:t>
      </w:r>
      <w:r w:rsidRPr="0085564A">
        <w:rPr>
          <w:rFonts w:hint="cs"/>
          <w:sz w:val="26"/>
          <w:szCs w:val="26"/>
          <w:rtl/>
        </w:rPr>
        <w:t xml:space="preserve"> طنا متريا من الهيدروفلوروكربون-</w:t>
      </w:r>
      <w:r w:rsidRPr="0085564A">
        <w:rPr>
          <w:sz w:val="26"/>
          <w:szCs w:val="26"/>
        </w:rPr>
        <w:t>245fa</w:t>
      </w:r>
      <w:r w:rsidRPr="0085564A">
        <w:rPr>
          <w:rFonts w:hint="cs"/>
          <w:sz w:val="26"/>
          <w:szCs w:val="26"/>
          <w:rtl/>
        </w:rPr>
        <w:t xml:space="preserve"> و/أو الهيدروفلوروكربون-</w:t>
      </w:r>
      <w:r w:rsidRPr="0085564A">
        <w:rPr>
          <w:sz w:val="26"/>
          <w:szCs w:val="26"/>
        </w:rPr>
        <w:t>365mfc</w:t>
      </w:r>
      <w:r w:rsidRPr="0085564A">
        <w:rPr>
          <w:rFonts w:hint="cs"/>
          <w:sz w:val="26"/>
          <w:szCs w:val="26"/>
          <w:rtl/>
        </w:rPr>
        <w:t>/ الهيدروفلوروكربون-</w:t>
      </w:r>
      <w:r w:rsidRPr="0085564A">
        <w:rPr>
          <w:sz w:val="26"/>
          <w:szCs w:val="26"/>
        </w:rPr>
        <w:t>227ea</w:t>
      </w:r>
      <w:r w:rsidRPr="0085564A">
        <w:rPr>
          <w:rFonts w:hint="cs"/>
          <w:sz w:val="26"/>
          <w:szCs w:val="26"/>
          <w:rtl/>
        </w:rPr>
        <w:t xml:space="preserve"> في قطاع الرغاوي. وعلاوة على ذلك، أبلغ أحد هذه البلدان عن استخدام </w:t>
      </w:r>
      <w:r w:rsidRPr="0085564A">
        <w:rPr>
          <w:sz w:val="26"/>
          <w:szCs w:val="26"/>
        </w:rPr>
        <w:t>2,865</w:t>
      </w:r>
      <w:r w:rsidRPr="0085564A">
        <w:rPr>
          <w:rFonts w:hint="cs"/>
          <w:sz w:val="26"/>
          <w:szCs w:val="26"/>
          <w:rtl/>
        </w:rPr>
        <w:t xml:space="preserve"> طنا متريا من الهيدروفلوروكربون-</w:t>
      </w:r>
      <w:r w:rsidRPr="0085564A">
        <w:rPr>
          <w:sz w:val="26"/>
          <w:szCs w:val="26"/>
        </w:rPr>
        <w:t>245fa</w:t>
      </w:r>
      <w:r w:rsidRPr="0085564A">
        <w:rPr>
          <w:rFonts w:hint="cs"/>
          <w:sz w:val="26"/>
          <w:szCs w:val="26"/>
          <w:rtl/>
        </w:rPr>
        <w:t xml:space="preserve"> في قطاع التبريج ربما من أجل عزل الأجهزة. ومن المتوقع أن تزيد الكمية الفعلية المستخدمة في رغاوي البليوريثان عن الكمية المشار إليها أعلاه بالنظر الى أن بعض البلدان التي لديها قدرات تصنيع لم تبلغ بعد عن استهلاكها من الهيدروفلوروكربون.</w:t>
      </w:r>
    </w:p>
    <w:p w14:paraId="534560F4"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ويمكن لتلك البلدان العاملة بالمادة 5 التي استكملت أو على وشك استكمال إزالتها للهيدروكلوروفلوروكربون-141ب في قطاع رغاوي البليوريثان أن تنظر في أن تدمج في خطتها إزالة الهيدروفلوروكربون-</w:t>
      </w:r>
      <w:r w:rsidRPr="0085564A">
        <w:rPr>
          <w:sz w:val="26"/>
          <w:szCs w:val="26"/>
        </w:rPr>
        <w:t>245fa</w:t>
      </w:r>
      <w:r w:rsidRPr="0085564A">
        <w:rPr>
          <w:rFonts w:hint="cs"/>
          <w:sz w:val="26"/>
          <w:szCs w:val="26"/>
          <w:rtl/>
        </w:rPr>
        <w:t xml:space="preserve"> والهيدروفلوروكربون-</w:t>
      </w:r>
      <w:r w:rsidRPr="0085564A">
        <w:rPr>
          <w:sz w:val="26"/>
          <w:szCs w:val="26"/>
        </w:rPr>
        <w:t>365mfc</w:t>
      </w:r>
      <w:r w:rsidRPr="0085564A">
        <w:rPr>
          <w:rFonts w:hint="cs"/>
          <w:sz w:val="26"/>
          <w:szCs w:val="26"/>
          <w:rtl/>
        </w:rPr>
        <w:t>/ الهيدروفلوروكربون-</w:t>
      </w:r>
      <w:r w:rsidRPr="0085564A">
        <w:rPr>
          <w:sz w:val="26"/>
          <w:szCs w:val="26"/>
        </w:rPr>
        <w:t>227ea</w:t>
      </w:r>
      <w:r w:rsidRPr="0085564A">
        <w:rPr>
          <w:rFonts w:hint="cs"/>
          <w:sz w:val="26"/>
          <w:szCs w:val="26"/>
          <w:rtl/>
        </w:rPr>
        <w:t xml:space="preserve"> النقي أو المتضمن في البوليولات السابقة الخلط المستوردة. ويمكن أن يحقق هذا الأسلوب مردودية التكاليف حيث أنه سيستفيد من البنيات التحتية القائمة في إطار خطط إدارة إزالة المواد الهيدروكلوروفلوروكربونية والمساعدة في تجنب الزيادة المحتملة في استهلاك الهيدروفلوروكربون التي لن تكون مؤهلة للتمويل بموجب الصندوق المتعدد الأطراف.</w:t>
      </w:r>
      <w:r w:rsidRPr="0085564A">
        <w:rPr>
          <w:rStyle w:val="FootnoteReference"/>
          <w:sz w:val="26"/>
          <w:szCs w:val="26"/>
        </w:rPr>
        <w:t xml:space="preserve"> </w:t>
      </w:r>
      <w:r w:rsidRPr="0085564A">
        <w:rPr>
          <w:rStyle w:val="FootnoteReference"/>
          <w:sz w:val="26"/>
          <w:szCs w:val="26"/>
        </w:rPr>
        <w:footnoteReference w:id="32"/>
      </w:r>
      <w:r w:rsidRPr="0085564A">
        <w:rPr>
          <w:rFonts w:hint="cs"/>
          <w:sz w:val="26"/>
          <w:szCs w:val="26"/>
          <w:rtl/>
        </w:rPr>
        <w:t xml:space="preserve"> وبغية ضمان الخفض المستدام للهيدروفلوروكربون، تنظر الخطة في القطاع بأكمله بما في ذلك التمويل الذاتي للمنشئات غير المؤهلة للتمويل، وأن تضع التدابير التنظيمية لدعم الإزالة بما في ذلك المواد الخاضعة للرقابة المتضمنة في البوليولات السابقة الخلط المستوردة.</w:t>
      </w:r>
    </w:p>
    <w:p w14:paraId="27A55EDD"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وخلال إزالة الهيدروكلوروفلوروكربون، قررت اللجنة التنفيذية بعد أن لاحظت أهمية استهلاك الهيدروكلوروفلوروكربون-141ب المتضمن في البوليولات السابقة الخلط المستوردة، ونظرا للرغبة في ضمان أن تتمكن جميع المنشئات المؤهلة التي تستخدم البوليولات السابقة الخلط المستوردة من أن تتحول بدعم من الصندوق المتعدد الأطراف، اتخاذ سياسة لتمويل منشئات رغاوي البوليسترين التي تستهلك الهيدروكلوروفلوروكربون المتضمن في البوليولات السابقة الخلط المستوردة على أساس الفهم بأن بلدان المادة 5 سوف تلتزم بإصدار تدابير تنظيمية لوقف إمداد واستخدام البوليولات السابقة الخلط المستوردة باستخدام الهيدروكلوروفلوروكربون-141ب.</w:t>
      </w:r>
      <w:r w:rsidRPr="0085564A">
        <w:rPr>
          <w:rStyle w:val="FootnoteReference"/>
          <w:sz w:val="26"/>
          <w:szCs w:val="26"/>
        </w:rPr>
        <w:t xml:space="preserve"> </w:t>
      </w:r>
      <w:r w:rsidRPr="0085564A">
        <w:rPr>
          <w:rStyle w:val="FootnoteReference"/>
          <w:sz w:val="26"/>
          <w:szCs w:val="26"/>
        </w:rPr>
        <w:footnoteReference w:id="33"/>
      </w:r>
      <w:r w:rsidRPr="0085564A">
        <w:rPr>
          <w:rFonts w:hint="cs"/>
          <w:sz w:val="26"/>
          <w:szCs w:val="26"/>
          <w:rtl/>
        </w:rPr>
        <w:t xml:space="preserve"> وقد أتاح ذلك لبلدان المادة 5 إزالة الهيدروكلوروفلوروكربون-141ب بفعالية في جميع الرغاوي وتجنب الانتقال من استخدام الهيدروكلوروفلوروكربون-141ب النقي الى الهيدروكلوروفلوروكربون-141ب المتضمن في البوليولات السابقة الخلط المستوردة. وهناك وضع مماثل يحدث بالنسبة للمواد الهيدروفلوروكربون كعامل نفخ والمواد الهيدروفلوروكربون المتضمنة في البوليولات السابقة الخلط المستوردة، ولذا ينبغي إتباع نفس النهج بشأن إزالة الهيدروفلوروكربون النقي والمتضمن في البوليولات السابقة الخلط المستوردة، وفيما يتعلق بالصادرات من المواد الهيدروفلوروكربون المتضمنة في البوليولات السابقة الخلط المستوردة.</w:t>
      </w:r>
    </w:p>
    <w:p w14:paraId="0E34FF2F"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وقد ترغب اللجنة التنفيذية فيما</w:t>
      </w:r>
      <w:r>
        <w:rPr>
          <w:rFonts w:hint="cs"/>
          <w:sz w:val="26"/>
          <w:szCs w:val="26"/>
          <w:rtl/>
        </w:rPr>
        <w:t xml:space="preserve"> </w:t>
      </w:r>
      <w:r w:rsidRPr="0085564A">
        <w:rPr>
          <w:rFonts w:hint="cs"/>
          <w:sz w:val="26"/>
          <w:szCs w:val="26"/>
          <w:rtl/>
        </w:rPr>
        <w:t>يلي:</w:t>
      </w:r>
    </w:p>
    <w:p w14:paraId="222E58B6" w14:textId="77777777" w:rsidR="00BE30B6" w:rsidRPr="00697895" w:rsidRDefault="00BE30B6" w:rsidP="00BE30B6">
      <w:pPr>
        <w:pStyle w:val="Heading2"/>
        <w:numPr>
          <w:ilvl w:val="1"/>
          <w:numId w:val="7"/>
        </w:numPr>
        <w:tabs>
          <w:tab w:val="clear" w:pos="0"/>
        </w:tabs>
        <w:bidi/>
        <w:ind w:hanging="360"/>
        <w:rPr>
          <w:sz w:val="26"/>
          <w:szCs w:val="26"/>
        </w:rPr>
      </w:pPr>
      <w:r w:rsidRPr="00697895">
        <w:rPr>
          <w:rFonts w:hint="cs"/>
          <w:sz w:val="26"/>
          <w:szCs w:val="26"/>
          <w:rtl/>
        </w:rPr>
        <w:t>أن توافق على الخطط القطاعية للإزالة الكاملة للهيدروفلوروكربون النقي والمتضمن في البوليولات السابقة الخلط المستوردة على أساس الفهم بما</w:t>
      </w:r>
      <w:r w:rsidRPr="0094672F">
        <w:rPr>
          <w:rFonts w:hint="cs"/>
          <w:sz w:val="26"/>
          <w:szCs w:val="26"/>
          <w:rtl/>
        </w:rPr>
        <w:t xml:space="preserve"> </w:t>
      </w:r>
      <w:r w:rsidRPr="00697895">
        <w:rPr>
          <w:rFonts w:hint="cs"/>
          <w:sz w:val="26"/>
          <w:szCs w:val="26"/>
          <w:rtl/>
        </w:rPr>
        <w:t>يلي:</w:t>
      </w:r>
    </w:p>
    <w:p w14:paraId="670DFF27" w14:textId="77777777" w:rsidR="00BE30B6" w:rsidRPr="008E71A3" w:rsidRDefault="00BE30B6" w:rsidP="00BE30B6">
      <w:pPr>
        <w:pStyle w:val="Heading3"/>
        <w:bidi/>
        <w:rPr>
          <w:sz w:val="26"/>
          <w:szCs w:val="26"/>
        </w:rPr>
      </w:pPr>
      <w:r w:rsidRPr="008E71A3">
        <w:rPr>
          <w:rFonts w:hint="cs"/>
          <w:sz w:val="26"/>
          <w:szCs w:val="26"/>
          <w:rtl/>
        </w:rPr>
        <w:t>أن يكون أي بلد من بلدان المادة 5 يتقدم بمشروع قد صادق على تعديل كيجالي أو قدم رسالة رسمية تشير الى أن الحكومة تعتزم التصديق على التعديل؛</w:t>
      </w:r>
    </w:p>
    <w:p w14:paraId="1F026E7C" w14:textId="77777777" w:rsidR="00BE30B6" w:rsidRPr="0085564A" w:rsidRDefault="00BE30B6" w:rsidP="00BE30B6">
      <w:pPr>
        <w:pStyle w:val="Heading3"/>
        <w:bidi/>
        <w:rPr>
          <w:sz w:val="26"/>
          <w:szCs w:val="26"/>
        </w:rPr>
      </w:pPr>
      <w:r w:rsidRPr="0085564A">
        <w:rPr>
          <w:rFonts w:hint="cs"/>
          <w:sz w:val="26"/>
          <w:szCs w:val="26"/>
          <w:rtl/>
        </w:rPr>
        <w:t xml:space="preserve">أن الخطة القطاعية سوف تنفذ بالتنسيق مع أو تتكامل مع الأنشطة التي تنفذ في إطار خطة </w:t>
      </w:r>
      <w:r w:rsidRPr="0085564A">
        <w:rPr>
          <w:rFonts w:hint="cs"/>
          <w:sz w:val="26"/>
          <w:szCs w:val="26"/>
          <w:rtl/>
        </w:rPr>
        <w:lastRenderedPageBreak/>
        <w:t>إدارة إزالة المواد الهيدروكلوروفلوروكربونية</w:t>
      </w:r>
      <w:r w:rsidRPr="0085564A">
        <w:rPr>
          <w:rFonts w:hint="cs"/>
          <w:sz w:val="26"/>
          <w:szCs w:val="26"/>
          <w:rtl/>
          <w:lang w:bidi="ar-EG"/>
        </w:rPr>
        <w:t xml:space="preserve"> للبلد</w:t>
      </w:r>
      <w:r w:rsidRPr="0085564A">
        <w:rPr>
          <w:rFonts w:hint="cs"/>
          <w:sz w:val="26"/>
          <w:szCs w:val="26"/>
          <w:rtl/>
        </w:rPr>
        <w:t>؛</w:t>
      </w:r>
    </w:p>
    <w:p w14:paraId="3B55536E" w14:textId="77777777" w:rsidR="00BE30B6" w:rsidRPr="0085564A" w:rsidRDefault="00BE30B6" w:rsidP="00BE30B6">
      <w:pPr>
        <w:pStyle w:val="Heading3"/>
        <w:keepNext/>
        <w:keepLines/>
        <w:bidi/>
        <w:rPr>
          <w:sz w:val="26"/>
          <w:szCs w:val="26"/>
        </w:rPr>
      </w:pPr>
      <w:r w:rsidRPr="0085564A">
        <w:rPr>
          <w:rFonts w:hint="cs"/>
          <w:sz w:val="26"/>
          <w:szCs w:val="26"/>
          <w:rtl/>
        </w:rPr>
        <w:t>أن تندمج خطة القطاع مع المرحلة الأولى من خطة خفض الهيدروفلوروكربون بمجرد صياغة خطة إزالة الهيدروفلوروكربون؛</w:t>
      </w:r>
    </w:p>
    <w:p w14:paraId="536E6845" w14:textId="77777777" w:rsidR="00BE30B6" w:rsidRPr="0085564A" w:rsidRDefault="00BE30B6" w:rsidP="00BE30B6">
      <w:pPr>
        <w:pStyle w:val="Heading3"/>
        <w:bidi/>
        <w:rPr>
          <w:sz w:val="26"/>
          <w:szCs w:val="26"/>
        </w:rPr>
      </w:pPr>
      <w:r w:rsidRPr="0085564A">
        <w:rPr>
          <w:rFonts w:hint="cs"/>
          <w:sz w:val="26"/>
          <w:szCs w:val="26"/>
          <w:rtl/>
        </w:rPr>
        <w:t>أن الكمية من الهيدروفلوروكربون التي ستزال بواسطة خطة القطاع سوف تخصم من نقطة البداية لتحقيق الخفض المستدام في استهلاك الهيدروفلوروكربون بمجرد وضع نقطة البداية؛</w:t>
      </w:r>
    </w:p>
    <w:p w14:paraId="4DA2F994" w14:textId="77777777" w:rsidR="00BE30B6" w:rsidRPr="0085564A" w:rsidRDefault="00BE30B6" w:rsidP="00BE30B6">
      <w:pPr>
        <w:pStyle w:val="Heading3"/>
        <w:bidi/>
        <w:rPr>
          <w:sz w:val="26"/>
          <w:szCs w:val="26"/>
        </w:rPr>
      </w:pPr>
      <w:r w:rsidRPr="0085564A">
        <w:rPr>
          <w:rFonts w:hint="cs"/>
          <w:sz w:val="26"/>
          <w:szCs w:val="26"/>
          <w:rtl/>
        </w:rPr>
        <w:t>أن البلد سوف يبلغ عن الصادرات من المواد الهيدروفلوروكربون المتضمنة في البوليولات السابقة الخلط المستوردة لمدة الثلاث سنوات السابقة على تقديم المشروع، وسوف يخصم المتوسط من نقطة بداية البلد للخفض المستدام للمواد الهيدروفلوروكربون بمجرد نقطة البداية هذه؛</w:t>
      </w:r>
    </w:p>
    <w:p w14:paraId="004D8CCB" w14:textId="77777777" w:rsidR="00BE30B6" w:rsidRPr="0085564A" w:rsidRDefault="00BE30B6" w:rsidP="00BE30B6">
      <w:pPr>
        <w:pStyle w:val="Heading3"/>
        <w:keepNext/>
        <w:keepLines/>
        <w:bidi/>
        <w:rPr>
          <w:sz w:val="26"/>
          <w:szCs w:val="26"/>
        </w:rPr>
      </w:pPr>
      <w:r w:rsidRPr="0085564A">
        <w:rPr>
          <w:rFonts w:hint="cs"/>
          <w:sz w:val="26"/>
          <w:szCs w:val="26"/>
          <w:rtl/>
        </w:rPr>
        <w:t>أن البلد سوف يضع التدابير التنظيمية لضمان استدامة الإزالة الكاملة للمواد الهيدروكلوروفلوروكربونية والمواد الهيدروفلوروكربونية النقية والمتضمنة في البوليولات السابقة الخلط المستوردة في القطاع؛</w:t>
      </w:r>
    </w:p>
    <w:p w14:paraId="3A1EFC0C" w14:textId="77777777" w:rsidR="00BE30B6" w:rsidRPr="0085564A" w:rsidRDefault="00BE30B6" w:rsidP="00BE30B6">
      <w:pPr>
        <w:pStyle w:val="Heading2"/>
        <w:keepNext/>
        <w:keepLines/>
        <w:bidi/>
        <w:rPr>
          <w:sz w:val="26"/>
          <w:szCs w:val="26"/>
        </w:rPr>
      </w:pPr>
      <w:r w:rsidRPr="0085564A">
        <w:rPr>
          <w:rFonts w:hint="cs"/>
          <w:sz w:val="26"/>
          <w:szCs w:val="26"/>
          <w:rtl/>
        </w:rPr>
        <w:t xml:space="preserve">أن توافق، حسب مقتضى الحال، على تمويل التحضير لوضع هذه الخطط القطاعية على أساس كل حالة على حدة وإعمالا لمشروع المبادئ التوجيهية لإعداد خطط خفض الهيدروفلوروكربون لبلدان المادة 5 الواردة في الوثيقة </w:t>
      </w:r>
      <w:r w:rsidRPr="0085564A">
        <w:rPr>
          <w:sz w:val="26"/>
          <w:szCs w:val="26"/>
        </w:rPr>
        <w:t>UNEP/</w:t>
      </w:r>
      <w:proofErr w:type="spellStart"/>
      <w:r w:rsidRPr="0085564A">
        <w:rPr>
          <w:sz w:val="26"/>
          <w:szCs w:val="26"/>
        </w:rPr>
        <w:t>OzL.Pro</w:t>
      </w:r>
      <w:proofErr w:type="spellEnd"/>
      <w:r w:rsidRPr="0085564A">
        <w:rPr>
          <w:sz w:val="26"/>
          <w:szCs w:val="26"/>
        </w:rPr>
        <w:t>/ExCom/86/88</w:t>
      </w:r>
      <w:r w:rsidRPr="0085564A">
        <w:rPr>
          <w:rFonts w:hint="cs"/>
          <w:sz w:val="26"/>
          <w:szCs w:val="26"/>
          <w:rtl/>
        </w:rPr>
        <w:t>.</w:t>
      </w:r>
    </w:p>
    <w:p w14:paraId="51B829F5" w14:textId="77777777" w:rsidR="00BE30B6" w:rsidRPr="0094672F" w:rsidRDefault="00BE30B6" w:rsidP="00BE30B6">
      <w:pPr>
        <w:pStyle w:val="Heading1"/>
        <w:keepNext/>
        <w:keepLines/>
        <w:numPr>
          <w:ilvl w:val="0"/>
          <w:numId w:val="0"/>
        </w:numPr>
        <w:bidi/>
        <w:rPr>
          <w:i/>
          <w:sz w:val="26"/>
          <w:szCs w:val="26"/>
          <w:rtl/>
          <w:lang w:bidi="ar-EG"/>
        </w:rPr>
      </w:pPr>
      <w:r w:rsidRPr="0094672F">
        <w:rPr>
          <w:rFonts w:hint="cs"/>
          <w:i/>
          <w:sz w:val="26"/>
          <w:szCs w:val="26"/>
          <w:rtl/>
          <w:lang w:bidi="ar-EG"/>
        </w:rPr>
        <w:t>قطاع تصنيع البوليسترين المسحوب بالضغط</w:t>
      </w:r>
    </w:p>
    <w:p w14:paraId="212E7CD0"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قامت معظم بلدان المادة 5 التي لديها قطاع رغاوي البوليسترين بالفعل بإزالة استخدام الهيدروكلوروفلوروكربون-22/ الهيدروكلوروفوروكربون-142ب وأدخلت البدائل المنخفضة القدرة على الاحترار العالمي. ولاسيما ثاني أكسيد الكربون والايسبوتان ولا يوجد سوى عدد قليل من بلدان المادة 5 الذي مازال على وشك إزالة الهيدروكلوروفلوروكربون-22 والهيدروكلوروفلوروكربون-142ب في قطاع رغاوي البوليسترين كجزء من خطط إدارة إزالة المواد الهيدروكلوروفلوروكربونية التي ووفق عليها بالفعل (مثل الصين (2026)).</w:t>
      </w:r>
    </w:p>
    <w:p w14:paraId="0F77051E"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ومازال من غير المعروف كمية المواد الهيدروفلوروكربون التي استهلكتها بلدان المادة 5 في تصنيع رغاوي البوليسترين إلاّ أن البيانات الأولية تشير الى أنها قد تكون منخفضة وهناك بلد واحد من بين بلدان المادة 5 البالغة 84 التي أبلغت بيانات استهلاك الهيدروفلوروكربون في عام 2019، حدد استهلاك 38 طنا متريا من الهيدروفلوروكربون-</w:t>
      </w:r>
      <w:r w:rsidRPr="0085564A">
        <w:rPr>
          <w:sz w:val="26"/>
          <w:szCs w:val="26"/>
        </w:rPr>
        <w:t>152a</w:t>
      </w:r>
      <w:r w:rsidRPr="0085564A">
        <w:rPr>
          <w:rFonts w:hint="cs"/>
          <w:sz w:val="26"/>
          <w:szCs w:val="26"/>
          <w:rtl/>
        </w:rPr>
        <w:t xml:space="preserve"> (بقدرات احترار عالمي تبلغ 124) في قطاع الرغاوي (يفترض أنها رغاوي البوليسترين) وبلدان اثنان حددا استهلاكا يبلغ مجموعه </w:t>
      </w:r>
      <w:r w:rsidRPr="0085564A">
        <w:rPr>
          <w:sz w:val="26"/>
          <w:szCs w:val="26"/>
        </w:rPr>
        <w:t>5.73</w:t>
      </w:r>
      <w:r w:rsidRPr="0085564A">
        <w:rPr>
          <w:rFonts w:hint="cs"/>
          <w:sz w:val="26"/>
          <w:szCs w:val="26"/>
          <w:rtl/>
        </w:rPr>
        <w:t xml:space="preserve"> طن متري من الهيدروفلوروكربون-</w:t>
      </w:r>
      <w:r w:rsidRPr="0085564A">
        <w:rPr>
          <w:sz w:val="26"/>
          <w:szCs w:val="26"/>
        </w:rPr>
        <w:t>134a</w:t>
      </w:r>
      <w:r w:rsidRPr="0085564A">
        <w:rPr>
          <w:rFonts w:hint="cs"/>
          <w:sz w:val="26"/>
          <w:szCs w:val="26"/>
          <w:rtl/>
        </w:rPr>
        <w:t>، أو رغاوي البوليسترين.</w:t>
      </w:r>
    </w:p>
    <w:p w14:paraId="640C034C"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ويبدو من المنافع الناشئة عن تنفيذ تجميع إزالة الهيدروكلوروفلوروكربون مع خفض الهيدروفلوروكربون في قطاع البوليسترين منافع محدودة لعدد قليل من البلدان بالنظر الى أن معظم بلدان المادة 5 قد أزالت بالفعل المواد الهيدروكلوروفلوروكربونية في القطاع، ولم يتحدد أي استخدام كبير للهيدروفلوروكربون. غير أن الفرصة للعمل المبكر قد أصبح أكثر وضوحا مع إبلاغ بلدان أخرى من بلدان المادة 5 عن بيانات تتعلق باستهلاك الهيدروفلوروكربون.</w:t>
      </w:r>
    </w:p>
    <w:p w14:paraId="3BE76BAD"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ولدى استعراض خطط إدارة إزالة المواد الهيدروكلوروفلوروكربونية، لاحظت الأمانة أنه قدتم في عدد قليل من بلدان المادة 5 تركيب قدرات تصنيع رغاوي البوليسترين بالاعتماد على الهيدروكلوروفلوروكربون بعد تاريخ القطع لقدرات الهيدروكلوروفلوروكربون في 21 سبتمبر/ أيلول 2007، ومن ثم أصحبت غير مؤهلة للتمويل. ويمكن لبلدان المادة 5 التي ليس لديها استهلاك من الهيدروفلوروكربون في قطاع رغاوي البوليوريثان أن تنظر، كعمل مبكر في وضع تدابير تنظيمية لتجنب تركيب قدرات تصنيع رغاوي البوليسترين جديدة المعتمدة على الهيدروفلوروكربون المرتفع القدرة على الاحترار العالمي. وسيتيح ذلك تجنب قدرات التصنيع المعتمدة على الهيدروفلوروكربون المستورد التي أزيلت في البلدان غير العاملة بالمادة 5 وما يرتبط بذلك من استهلاك للهيدروفلوروكربون في القطاع في المستقبل.</w:t>
      </w:r>
    </w:p>
    <w:p w14:paraId="381AA95C"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u w:val="single"/>
          <w:rtl/>
        </w:rPr>
        <w:lastRenderedPageBreak/>
        <w:t>وقد ترغب</w:t>
      </w:r>
      <w:r w:rsidRPr="0085564A">
        <w:rPr>
          <w:rFonts w:hint="cs"/>
          <w:sz w:val="26"/>
          <w:szCs w:val="26"/>
          <w:rtl/>
        </w:rPr>
        <w:t xml:space="preserve"> اللجنة التنفيذية في تشجيع بلدان المادة 5 التي ليس لديها استهلاك من الهيدروفلوروكربون في قطاع رغاوي البوليسترين على ان تنظر في وضع التدابير التنظيمية بأسرع ما يمكن لتجنب تركيب قدرات جديدة لتصنيع رغاوي البوليسترين المعتمد على الهيدروفلوروكربون المرتفع القدرة على الاحترار العالمي.</w:t>
      </w:r>
    </w:p>
    <w:p w14:paraId="71DFFC45" w14:textId="77777777" w:rsidR="00BE30B6" w:rsidRPr="0085564A" w:rsidRDefault="00BE30B6" w:rsidP="00BE30B6">
      <w:pPr>
        <w:bidi/>
        <w:rPr>
          <w:iCs/>
          <w:sz w:val="26"/>
          <w:szCs w:val="26"/>
        </w:rPr>
      </w:pPr>
      <w:r w:rsidRPr="0085564A">
        <w:rPr>
          <w:rFonts w:hint="cs"/>
          <w:iCs/>
          <w:sz w:val="26"/>
          <w:szCs w:val="26"/>
          <w:rtl/>
        </w:rPr>
        <w:t>وحدات التبريد المنزلية والتجارية المنفصلة</w:t>
      </w:r>
    </w:p>
    <w:p w14:paraId="38DDD8B4" w14:textId="77777777" w:rsidR="00BE30B6" w:rsidRPr="0085564A" w:rsidRDefault="00BE30B6" w:rsidP="00BE30B6">
      <w:pPr>
        <w:bidi/>
        <w:rPr>
          <w:i/>
          <w:sz w:val="26"/>
          <w:szCs w:val="26"/>
          <w:u w:val="single"/>
        </w:rPr>
      </w:pPr>
    </w:p>
    <w:p w14:paraId="31CF5220"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 xml:space="preserve">حددت سبعة من بلدان المادة 5 التي أبلغت عن بيانات استهلاك الهيدروفلوروكربون في 2019 (خمسة بلدان لا ينخفض فيها حجم الاستهلاك وبلدان سينخفض فيها حجم الاستهلاك) عن استخدام ما مجموعه </w:t>
      </w:r>
      <w:r w:rsidRPr="0085564A">
        <w:rPr>
          <w:sz w:val="26"/>
          <w:szCs w:val="26"/>
        </w:rPr>
        <w:t>3,057</w:t>
      </w:r>
      <w:r w:rsidRPr="0085564A">
        <w:rPr>
          <w:rFonts w:hint="cs"/>
          <w:sz w:val="26"/>
          <w:szCs w:val="26"/>
          <w:rtl/>
        </w:rPr>
        <w:t xml:space="preserve"> طنا متريا من الهيدروفلوروكربون-</w:t>
      </w:r>
      <w:r w:rsidRPr="0085564A">
        <w:rPr>
          <w:sz w:val="26"/>
          <w:szCs w:val="26"/>
        </w:rPr>
        <w:t>134a</w:t>
      </w:r>
      <w:r w:rsidRPr="0085564A">
        <w:rPr>
          <w:rFonts w:hint="cs"/>
          <w:sz w:val="26"/>
          <w:szCs w:val="26"/>
          <w:rtl/>
        </w:rPr>
        <w:t xml:space="preserve"> و</w:t>
      </w:r>
      <w:r w:rsidRPr="0085564A">
        <w:rPr>
          <w:sz w:val="26"/>
          <w:szCs w:val="26"/>
        </w:rPr>
        <w:t>1,659</w:t>
      </w:r>
      <w:r w:rsidRPr="0085564A">
        <w:rPr>
          <w:rFonts w:hint="cs"/>
          <w:sz w:val="26"/>
          <w:szCs w:val="26"/>
          <w:rtl/>
        </w:rPr>
        <w:t xml:space="preserve"> طنا</w:t>
      </w:r>
      <w:r w:rsidRPr="0085564A">
        <w:rPr>
          <w:rFonts w:hint="cs"/>
          <w:sz w:val="26"/>
          <w:szCs w:val="26"/>
          <w:rtl/>
          <w:lang w:bidi="ar-EG"/>
        </w:rPr>
        <w:t xml:space="preserve"> متريا من </w:t>
      </w:r>
      <w:r w:rsidRPr="0085564A">
        <w:rPr>
          <w:sz w:val="26"/>
          <w:szCs w:val="26"/>
        </w:rPr>
        <w:t>R-404A</w:t>
      </w:r>
      <w:r w:rsidRPr="0085564A">
        <w:rPr>
          <w:rFonts w:hint="cs"/>
          <w:sz w:val="26"/>
          <w:szCs w:val="26"/>
          <w:rtl/>
        </w:rPr>
        <w:t xml:space="preserve"> في قطاع تصنيع أجهزة التبريد. ويفترض أن يكون جزء من هذا الاستهلاك تم في تصنيع وحدات التبريد المنزلي والتجاري المنفصل، وهناك بلدان قد نفذتا بالفعل مشروعات استثمارية منفصلة في هذه القطاعات، وقد تكون كمية المواد الهيدروفلوروكربون التي استخدمت في هذه التطبيقات أكبر من الأرقام المشار إليها أعلاه بالنظر الى أن بعض البلدان التي لديها قدرات تصنيع لم تبلغ بعد من استهلاكها من الهيدروفلوروكربون.</w:t>
      </w:r>
    </w:p>
    <w:p w14:paraId="798E5C34"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وتتوافر حاليا تكنولوجيات بديلة تحقق مردودية تكاليفها لتحويل أجهزة التبريد المنفصلة المنزلية والتجارية المعتمدة على الهيدروفلوروكربون ويمكن إجراء التحويل المبكر لخطوط التصنيع هذه بالنظر الى أن التكنولوجيات البديلة المستدامة والتي تحقق مردودية تكاليفها متوافرة في بلدان المادة 5. وسوف يضمن نهج يشمل القطاع بأكمله يستكمل بتدابير تنظيمية فإن إزالة الهيدروفلوروكربون من جانب المنشئات التي تحصل على مساعدات لن يتضرر من زيادة الاستهلاك في المنشئات الأخرى في القطاع. وعلاوة على ذلك، سيؤدي التحويل المبكر لهذا القطاع الى خفض الطلب المستقبلي على المواد الهيدروفلوروكربون المرتبط بخدمة الأجهزة وسيؤدي الى خفض الانبعاثات المحتملة من المخزونات.</w:t>
      </w:r>
    </w:p>
    <w:p w14:paraId="65743B23"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u w:val="single"/>
          <w:rtl/>
        </w:rPr>
        <w:t>وقد ترغب</w:t>
      </w:r>
      <w:r w:rsidRPr="0085564A">
        <w:rPr>
          <w:rFonts w:hint="cs"/>
          <w:sz w:val="26"/>
          <w:szCs w:val="26"/>
          <w:rtl/>
        </w:rPr>
        <w:t xml:space="preserve"> اللجنة التنفيذية فيما</w:t>
      </w:r>
      <w:r>
        <w:rPr>
          <w:rFonts w:hint="cs"/>
          <w:sz w:val="26"/>
          <w:szCs w:val="26"/>
          <w:rtl/>
        </w:rPr>
        <w:t xml:space="preserve"> </w:t>
      </w:r>
      <w:r w:rsidRPr="0085564A">
        <w:rPr>
          <w:rFonts w:hint="cs"/>
          <w:sz w:val="26"/>
          <w:szCs w:val="26"/>
          <w:rtl/>
        </w:rPr>
        <w:t>يلي:</w:t>
      </w:r>
    </w:p>
    <w:p w14:paraId="370D9E7C" w14:textId="77777777" w:rsidR="00BE30B6" w:rsidRPr="00697895" w:rsidRDefault="00BE30B6" w:rsidP="00BE30B6">
      <w:pPr>
        <w:pStyle w:val="Heading2"/>
        <w:numPr>
          <w:ilvl w:val="1"/>
          <w:numId w:val="7"/>
        </w:numPr>
        <w:bidi/>
        <w:rPr>
          <w:sz w:val="26"/>
          <w:szCs w:val="26"/>
        </w:rPr>
      </w:pPr>
      <w:r w:rsidRPr="00697895">
        <w:rPr>
          <w:rFonts w:hint="cs"/>
          <w:sz w:val="26"/>
          <w:szCs w:val="26"/>
          <w:rtl/>
        </w:rPr>
        <w:t>أن توافق على الخطط القطاعية لتحقيق الإزالة الكاملة للهيدروفلوروكربون في تصنيع وحدات التبريد المنزلية والتجارية المنفصلة على أساس فهم ما</w:t>
      </w:r>
      <w:r>
        <w:rPr>
          <w:rFonts w:hint="cs"/>
          <w:sz w:val="26"/>
          <w:szCs w:val="26"/>
          <w:rtl/>
        </w:rPr>
        <w:t xml:space="preserve"> </w:t>
      </w:r>
      <w:r w:rsidRPr="00697895">
        <w:rPr>
          <w:rFonts w:hint="cs"/>
          <w:sz w:val="26"/>
          <w:szCs w:val="26"/>
          <w:rtl/>
        </w:rPr>
        <w:t>يلي:</w:t>
      </w:r>
    </w:p>
    <w:p w14:paraId="2085BCB0" w14:textId="77777777" w:rsidR="00BE30B6" w:rsidRPr="0085564A" w:rsidRDefault="00BE30B6" w:rsidP="00BE30B6">
      <w:pPr>
        <w:pStyle w:val="Heading3"/>
        <w:bidi/>
        <w:rPr>
          <w:sz w:val="26"/>
          <w:szCs w:val="26"/>
        </w:rPr>
      </w:pPr>
      <w:r w:rsidRPr="0085564A">
        <w:rPr>
          <w:rFonts w:hint="cs"/>
          <w:sz w:val="26"/>
          <w:szCs w:val="26"/>
          <w:rtl/>
        </w:rPr>
        <w:t>أن أي بلد من بلدان المادة 5 يقدم مشروعا يكون قد صادق على تعديل كيجالي أو قدم رسالة رسمية تشير الى اعتزا</w:t>
      </w:r>
      <w:r w:rsidRPr="0085564A">
        <w:rPr>
          <w:rFonts w:hint="cs"/>
          <w:sz w:val="26"/>
          <w:szCs w:val="26"/>
          <w:rtl/>
          <w:lang w:bidi="ar-EG"/>
        </w:rPr>
        <w:t>م</w:t>
      </w:r>
      <w:r w:rsidRPr="0085564A">
        <w:rPr>
          <w:rFonts w:hint="cs"/>
          <w:sz w:val="26"/>
          <w:szCs w:val="26"/>
          <w:rtl/>
        </w:rPr>
        <w:t xml:space="preserve"> حكومته التصديق على التعديل؛</w:t>
      </w:r>
    </w:p>
    <w:p w14:paraId="45A463E9" w14:textId="77777777" w:rsidR="00BE30B6" w:rsidRPr="0085564A" w:rsidRDefault="00BE30B6" w:rsidP="00BE30B6">
      <w:pPr>
        <w:pStyle w:val="Heading3"/>
        <w:bidi/>
        <w:rPr>
          <w:sz w:val="26"/>
          <w:szCs w:val="26"/>
        </w:rPr>
      </w:pPr>
      <w:r w:rsidRPr="0085564A">
        <w:rPr>
          <w:rFonts w:hint="cs"/>
          <w:sz w:val="26"/>
          <w:szCs w:val="26"/>
          <w:rtl/>
        </w:rPr>
        <w:t>أن خطة القطاع سوف تدرج في المرحلة الأولى من خطة خفض الهيدروفلوروكربون بمجرد الانتهاء من صياغة خطة الخفض هذه؛</w:t>
      </w:r>
    </w:p>
    <w:p w14:paraId="4E99AF6B" w14:textId="77777777" w:rsidR="00BE30B6" w:rsidRPr="0085564A" w:rsidRDefault="00BE30B6" w:rsidP="00BE30B6">
      <w:pPr>
        <w:pStyle w:val="Heading3"/>
        <w:bidi/>
        <w:rPr>
          <w:sz w:val="26"/>
          <w:szCs w:val="26"/>
        </w:rPr>
      </w:pPr>
      <w:r w:rsidRPr="0085564A">
        <w:rPr>
          <w:rFonts w:hint="cs"/>
          <w:sz w:val="26"/>
          <w:szCs w:val="26"/>
          <w:rtl/>
        </w:rPr>
        <w:t>أن كمية إزالة الهيدروفلوروكربون التي ستحقق بواسطة خطة القطاع سوف تخصم من نقطة البداية للخفض المستدام لاستهلاك الهيدروفلوروكربون بمجرد وضع نقطة البداية هذه؛</w:t>
      </w:r>
    </w:p>
    <w:p w14:paraId="78EB8A89" w14:textId="77777777" w:rsidR="00BE30B6" w:rsidRPr="0085564A" w:rsidRDefault="00BE30B6" w:rsidP="00BE30B6">
      <w:pPr>
        <w:pStyle w:val="Heading3"/>
        <w:bidi/>
        <w:rPr>
          <w:sz w:val="26"/>
          <w:szCs w:val="26"/>
        </w:rPr>
      </w:pPr>
      <w:r w:rsidRPr="0085564A">
        <w:rPr>
          <w:rFonts w:hint="cs"/>
          <w:sz w:val="26"/>
          <w:szCs w:val="26"/>
          <w:rtl/>
        </w:rPr>
        <w:t>أن البلد سوف يضع التدابير التنظيمية اللازمة لضمان استدامة إزالة المواد الهيدروفلوروكربون في تطبيقات التبريد المحلي والتجاري المنفصلة؛</w:t>
      </w:r>
    </w:p>
    <w:p w14:paraId="7F2EB4D5" w14:textId="77777777" w:rsidR="00BE30B6" w:rsidRPr="0085564A" w:rsidRDefault="00BE30B6" w:rsidP="00BE30B6">
      <w:pPr>
        <w:pStyle w:val="Heading2"/>
        <w:bidi/>
        <w:rPr>
          <w:sz w:val="26"/>
          <w:szCs w:val="26"/>
        </w:rPr>
      </w:pPr>
      <w:r w:rsidRPr="0085564A">
        <w:rPr>
          <w:rFonts w:hint="cs"/>
          <w:sz w:val="26"/>
          <w:szCs w:val="26"/>
          <w:rtl/>
        </w:rPr>
        <w:t xml:space="preserve">أن توافق حسب مقتضى الحال في تمويل التحضير لصياغة خطط القطاع على أساس كل حالة على حدة وإعمالا لمشروع المبادئ التوجيهية لإعداد خطط الهيدروفلوروكربون لبلدان المادة 5 الواردة في الوثيقة </w:t>
      </w:r>
      <w:r w:rsidRPr="0085564A">
        <w:rPr>
          <w:sz w:val="26"/>
          <w:szCs w:val="26"/>
        </w:rPr>
        <w:t>UNEP/</w:t>
      </w:r>
      <w:proofErr w:type="spellStart"/>
      <w:r w:rsidRPr="0085564A">
        <w:rPr>
          <w:sz w:val="26"/>
          <w:szCs w:val="26"/>
        </w:rPr>
        <w:t>OzL.Pro</w:t>
      </w:r>
      <w:proofErr w:type="spellEnd"/>
      <w:r w:rsidRPr="0085564A">
        <w:rPr>
          <w:sz w:val="26"/>
          <w:szCs w:val="26"/>
        </w:rPr>
        <w:t>/ExCom/86/88</w:t>
      </w:r>
      <w:r w:rsidRPr="0085564A">
        <w:rPr>
          <w:rFonts w:hint="cs"/>
          <w:sz w:val="26"/>
          <w:szCs w:val="26"/>
          <w:rtl/>
        </w:rPr>
        <w:t>.</w:t>
      </w:r>
    </w:p>
    <w:p w14:paraId="3DDC5461" w14:textId="77777777" w:rsidR="00BE30B6" w:rsidRPr="0094672F" w:rsidRDefault="00BE30B6" w:rsidP="00BE30B6">
      <w:pPr>
        <w:keepNext/>
        <w:bidi/>
        <w:rPr>
          <w:i/>
          <w:sz w:val="26"/>
          <w:szCs w:val="26"/>
        </w:rPr>
      </w:pPr>
      <w:r w:rsidRPr="0094672F">
        <w:rPr>
          <w:rFonts w:hint="cs"/>
          <w:i/>
          <w:sz w:val="26"/>
          <w:szCs w:val="26"/>
          <w:rtl/>
        </w:rPr>
        <w:t>قطاع تصنيع التبريد التجاري (غير الوحدات المنفصلة)</w:t>
      </w:r>
    </w:p>
    <w:p w14:paraId="489DD099" w14:textId="77777777" w:rsidR="00BE30B6" w:rsidRPr="0085564A" w:rsidRDefault="00BE30B6" w:rsidP="00BE30B6">
      <w:pPr>
        <w:keepNext/>
        <w:bidi/>
        <w:rPr>
          <w:sz w:val="26"/>
          <w:szCs w:val="26"/>
        </w:rPr>
      </w:pPr>
    </w:p>
    <w:p w14:paraId="695862BC"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يقوم العديد من منشئات التبريد التجاري بتصنيع طائفة واسعة من نظم التبريد بالاعتماد على غازات التبريد المختلفة (مثل الهيدروفلوروكربون-</w:t>
      </w:r>
      <w:r w:rsidRPr="0085564A">
        <w:rPr>
          <w:sz w:val="26"/>
          <w:szCs w:val="26"/>
        </w:rPr>
        <w:t>134a</w:t>
      </w:r>
      <w:r w:rsidRPr="0085564A">
        <w:rPr>
          <w:rFonts w:hint="cs"/>
          <w:sz w:val="26"/>
          <w:szCs w:val="26"/>
          <w:rtl/>
        </w:rPr>
        <w:t xml:space="preserve"> و</w:t>
      </w:r>
      <w:r w:rsidRPr="0085564A">
        <w:rPr>
          <w:sz w:val="26"/>
          <w:szCs w:val="26"/>
        </w:rPr>
        <w:t xml:space="preserve"> R</w:t>
      </w:r>
      <w:r w:rsidRPr="0085564A">
        <w:rPr>
          <w:sz w:val="26"/>
          <w:szCs w:val="26"/>
        </w:rPr>
        <w:noBreakHyphen/>
        <w:t>404A</w:t>
      </w:r>
      <w:r w:rsidRPr="0085564A">
        <w:rPr>
          <w:rFonts w:hint="cs"/>
          <w:sz w:val="26"/>
          <w:szCs w:val="26"/>
          <w:rtl/>
        </w:rPr>
        <w:t xml:space="preserve">و/أو </w:t>
      </w:r>
      <w:r w:rsidRPr="0085564A">
        <w:rPr>
          <w:sz w:val="26"/>
          <w:szCs w:val="26"/>
        </w:rPr>
        <w:t>R-507A</w:t>
      </w:r>
      <w:r w:rsidRPr="0085564A">
        <w:rPr>
          <w:rFonts w:hint="cs"/>
          <w:sz w:val="26"/>
          <w:szCs w:val="26"/>
          <w:rtl/>
        </w:rPr>
        <w:t xml:space="preserve">). وتلاحظ الأمانة أنه يمكن في بعض هذه </w:t>
      </w:r>
      <w:r w:rsidRPr="0085564A">
        <w:rPr>
          <w:rFonts w:hint="cs"/>
          <w:sz w:val="26"/>
          <w:szCs w:val="26"/>
          <w:rtl/>
        </w:rPr>
        <w:lastRenderedPageBreak/>
        <w:t xml:space="preserve">المنشئات تحويل المنتجات المعتمدة على الهيدروفلوروكربون بصورة جزئية بطريقة متكاملة مع التحويل الجاري للمنتجات المعتمدة على الهيدروكلوروفلوروكربون-22 (والتي تكون في معظم الحالات في مرحلة متقدمة من التنفيذ) لضمان أن تتم إزالة كل من الهيدروكلوروفلوروكربون والهيدروفلوروكربون مع تخفيضات ممكنة في التكاليف الشاملة للتحويل. غير أن هذا الدمج سوف يتوقف </w:t>
      </w:r>
      <w:r w:rsidRPr="0085564A">
        <w:rPr>
          <w:rFonts w:hint="cs"/>
          <w:i/>
          <w:iCs/>
          <w:sz w:val="26"/>
          <w:szCs w:val="26"/>
          <w:rtl/>
        </w:rPr>
        <w:t>ضمن جملة أمور</w:t>
      </w:r>
      <w:r w:rsidRPr="0085564A">
        <w:rPr>
          <w:rFonts w:hint="cs"/>
          <w:sz w:val="26"/>
          <w:szCs w:val="26"/>
          <w:rtl/>
        </w:rPr>
        <w:t>، على نوع النظم التي يجري تصنيعها، وإمكانية تطبيق بدائل منخفضة القدرة على الاحترار العالمي، وشحنات غازات التبريد، والموقع وغير ذلك من خصائص النظم. غير أن من المستبعد أن تتسم الأنشطة المبكرة في القطاع الفرعي مستدامة ما لم يستطع البلد معالجة جميع التطبيقات والمنشئات (القطاع بأكمله أو القطاعات الفرعية والواردات من هذه الأجهزة). وما لم يحدث ذلك فإن التخفيضات التي يحدثها المشروع قد تتلاشي نتيجة لزيادة استهلاك الهيدروفلوروكربون بواسطة المنشئات التي لا يشملها المشروع.</w:t>
      </w:r>
    </w:p>
    <w:p w14:paraId="7ED0A860"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 xml:space="preserve">قد يكون للأنشطة التي تصمم لخفض استخدام </w:t>
      </w:r>
      <w:r w:rsidRPr="0085564A">
        <w:rPr>
          <w:sz w:val="26"/>
          <w:szCs w:val="26"/>
        </w:rPr>
        <w:t>R-404A</w:t>
      </w:r>
      <w:r w:rsidRPr="0085564A">
        <w:rPr>
          <w:rFonts w:hint="cs"/>
          <w:sz w:val="26"/>
          <w:szCs w:val="26"/>
          <w:rtl/>
        </w:rPr>
        <w:t xml:space="preserve"> و</w:t>
      </w:r>
      <w:r w:rsidRPr="0085564A">
        <w:rPr>
          <w:sz w:val="26"/>
          <w:szCs w:val="26"/>
        </w:rPr>
        <w:t xml:space="preserve"> R-507A</w:t>
      </w:r>
      <w:r w:rsidRPr="0085564A">
        <w:rPr>
          <w:rFonts w:hint="cs"/>
          <w:sz w:val="26"/>
          <w:szCs w:val="26"/>
          <w:rtl/>
        </w:rPr>
        <w:t>تأثير كبير بالنظر الى ارتفاع قدرات هذه المواد على الاحترار العالمي، غير أنها ستحتاج لمعالجة القطاع بأكمله وأن يتضمن تدابير تنظيمية تكميلية لضمان الإزالة المستدامة.</w:t>
      </w:r>
      <w:r w:rsidRPr="0085564A">
        <w:rPr>
          <w:rFonts w:hint="cs"/>
          <w:sz w:val="26"/>
          <w:szCs w:val="26"/>
          <w:rtl/>
          <w:lang w:bidi="ar-EG"/>
        </w:rPr>
        <w:t xml:space="preserve"> وتتضمن الأنشطة المحملة التي يمكن تنفيذها في المرحلة الأولى من خطط خفض الهيدوفلوروكربون في قطاع خدمة الصيانة الوقائية ومراقبة التسرب ودعم المستخدمين النهائيين في النهوض بمناولة المعدات المركبة.</w:t>
      </w:r>
    </w:p>
    <w:p w14:paraId="25D8622A" w14:textId="77777777" w:rsidR="00BE30B6" w:rsidRPr="0085564A" w:rsidRDefault="00BE30B6" w:rsidP="00BE30B6">
      <w:pPr>
        <w:pStyle w:val="Heading1"/>
        <w:numPr>
          <w:ilvl w:val="0"/>
          <w:numId w:val="0"/>
        </w:numPr>
        <w:bidi/>
        <w:rPr>
          <w:iCs/>
          <w:sz w:val="26"/>
          <w:szCs w:val="26"/>
        </w:rPr>
      </w:pPr>
      <w:r w:rsidRPr="0085564A">
        <w:rPr>
          <w:rFonts w:hint="cs"/>
          <w:iCs/>
          <w:sz w:val="26"/>
          <w:szCs w:val="26"/>
          <w:rtl/>
        </w:rPr>
        <w:t>قطاع تصنيع أجهزة تكييف الهواء</w:t>
      </w:r>
    </w:p>
    <w:p w14:paraId="793A9F53"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 xml:space="preserve">حددت سبعة بلدان من بلدان المادة 5 البالغة 84 التي أبلغت عن بيانات استهلاك الهيدروفلوروكربون لعام 2019 بموجب تقارير تنفيذ البرنامج القطري (خمسة بلدان لاينخفض فيها حجم الاستهلاك. وبلدان ينخفض فيهما حجم الاستهلاك) استخدام ما مجموعه </w:t>
      </w:r>
      <w:r w:rsidRPr="0085564A">
        <w:rPr>
          <w:sz w:val="26"/>
          <w:szCs w:val="26"/>
        </w:rPr>
        <w:t>15,683</w:t>
      </w:r>
      <w:r w:rsidRPr="0085564A">
        <w:rPr>
          <w:rFonts w:hint="cs"/>
          <w:sz w:val="26"/>
          <w:szCs w:val="26"/>
          <w:rtl/>
        </w:rPr>
        <w:t xml:space="preserve"> طنا متريا من </w:t>
      </w:r>
      <w:r w:rsidRPr="0085564A">
        <w:rPr>
          <w:sz w:val="26"/>
          <w:szCs w:val="26"/>
        </w:rPr>
        <w:t>R-410A</w:t>
      </w:r>
      <w:r w:rsidRPr="0085564A">
        <w:rPr>
          <w:rFonts w:hint="cs"/>
          <w:sz w:val="26"/>
          <w:szCs w:val="26"/>
          <w:rtl/>
        </w:rPr>
        <w:t xml:space="preserve"> </w:t>
      </w:r>
      <w:r w:rsidRPr="0085564A">
        <w:rPr>
          <w:rFonts w:hint="cs"/>
          <w:sz w:val="26"/>
          <w:szCs w:val="26"/>
          <w:rtl/>
          <w:lang w:bidi="ar-EG"/>
        </w:rPr>
        <w:t>و</w:t>
      </w:r>
      <w:r w:rsidRPr="0085564A">
        <w:rPr>
          <w:sz w:val="26"/>
          <w:szCs w:val="26"/>
        </w:rPr>
        <w:t xml:space="preserve"> R-407C</w:t>
      </w:r>
      <w:r w:rsidRPr="0085564A">
        <w:rPr>
          <w:rFonts w:hint="cs"/>
          <w:sz w:val="26"/>
          <w:szCs w:val="26"/>
          <w:rtl/>
          <w:lang w:bidi="ar-EG"/>
        </w:rPr>
        <w:t xml:space="preserve">والهيدروفلوروكربون-32 والهيدروفلوروكربون-125 فضلا عن كمية صغيرة من </w:t>
      </w:r>
      <w:r w:rsidRPr="0085564A">
        <w:rPr>
          <w:sz w:val="26"/>
          <w:szCs w:val="26"/>
        </w:rPr>
        <w:t>R-404A</w:t>
      </w:r>
      <w:r w:rsidRPr="0085564A">
        <w:rPr>
          <w:rFonts w:hint="cs"/>
          <w:sz w:val="26"/>
          <w:szCs w:val="26"/>
          <w:rtl/>
          <w:lang w:bidi="ar-EG"/>
        </w:rPr>
        <w:t xml:space="preserve"> في</w:t>
      </w:r>
      <w:r w:rsidRPr="0085564A">
        <w:rPr>
          <w:rFonts w:hint="cs"/>
          <w:sz w:val="26"/>
          <w:szCs w:val="26"/>
          <w:rtl/>
        </w:rPr>
        <w:t xml:space="preserve"> قطاع تصنيع أجهزة تكييف الهواء.</w:t>
      </w:r>
    </w:p>
    <w:p w14:paraId="58FF2A96"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 xml:space="preserve">ويتوقع أن تكون كمية المواد الهيدروفلوروكربون المستخدمة في قطاع تصنيع أجهزة تكييف الهواء أكبر من الأرقام الواردة أعلاه بالنظر الى أن بعض البلدان التي لديها قطاعات تصنيع كبيرة لأجهزة تكييف الهواء لم تبلغ بعد عن استهلاكها من الهيدروفلوروكربون بموجب تقرير تنفيذ البرنامج القطري. ثمة إشارة الى أن استهلاك الهيدروفلوروكربون-32 في تصنيع أجهزة تكييف الهواء المنزلية قد يبدأ في الزيادة في بلدان المادة 5 حيث أن بعض المنشئات المؤهلة وغير المؤهلة للتمويل قد تحولت الى هذه التكنولوجيا. وعلاوة على ذلك فإن القواعد الخاصة بكفاءة استخدام الطاقة أدت الى تسارع إزالة الهيدروكلوروفلوروكربون في أجهزة تكييف الهواء المنزلية والتجارية مما أسفر عن تطبيق التكنولوجيات المعتمدة على الهيدروفلوروكربون وخاصة المعتمدة على غازات التبريد المعتمدة على </w:t>
      </w:r>
      <w:r w:rsidRPr="0085564A">
        <w:rPr>
          <w:sz w:val="26"/>
          <w:szCs w:val="26"/>
        </w:rPr>
        <w:t>R-410A</w:t>
      </w:r>
      <w:r w:rsidRPr="0085564A">
        <w:rPr>
          <w:rFonts w:hint="cs"/>
          <w:sz w:val="26"/>
          <w:szCs w:val="26"/>
          <w:rtl/>
        </w:rPr>
        <w:t xml:space="preserve"> و</w:t>
      </w:r>
      <w:r w:rsidRPr="0085564A">
        <w:rPr>
          <w:sz w:val="26"/>
          <w:szCs w:val="26"/>
        </w:rPr>
        <w:t xml:space="preserve"> R-407C</w:t>
      </w:r>
      <w:r w:rsidRPr="0085564A">
        <w:rPr>
          <w:rFonts w:hint="cs"/>
          <w:sz w:val="26"/>
          <w:szCs w:val="26"/>
          <w:rtl/>
        </w:rPr>
        <w:t>والهيدروفلوروكربون-32.</w:t>
      </w:r>
    </w:p>
    <w:p w14:paraId="5011AB03"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 xml:space="preserve">وتواجه بلدان المادة 5 حاليا عقبات كبيرة في تنفيذ تحويلها الى غازات التبريد البديلة المنخفضة القدرة على الاحترار العالمي، وتتواصل الزيادة في استخدام </w:t>
      </w:r>
      <w:r w:rsidRPr="0085564A">
        <w:rPr>
          <w:sz w:val="26"/>
          <w:szCs w:val="26"/>
        </w:rPr>
        <w:t>R</w:t>
      </w:r>
      <w:r w:rsidRPr="0085564A">
        <w:rPr>
          <w:sz w:val="26"/>
          <w:szCs w:val="26"/>
        </w:rPr>
        <w:noBreakHyphen/>
        <w:t>410A</w:t>
      </w:r>
      <w:r w:rsidRPr="0085564A">
        <w:rPr>
          <w:rFonts w:hint="cs"/>
          <w:sz w:val="26"/>
          <w:szCs w:val="26"/>
          <w:rtl/>
        </w:rPr>
        <w:t xml:space="preserve"> في تصنيع أجهزة تكييف الهواء المنزلية حيث أن تلك التكنولوجيا متقدمة نالت القبول بالفعل والأجهزة تعمل حاليا بكفاءة استخدام معززة للطاقة بالمقارنة بالأجهزة المعتمدة على الهيدروكلوروفلوروكربون-22.</w:t>
      </w:r>
    </w:p>
    <w:p w14:paraId="50DA68DB"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ولاحظت الأمانة لدى استعراض خطط إدارة إزالة المواد الهيدروكلوروفلوروكربونية أن بعض المنشئات تقوم بتصنيع أجهزة تكييف الهواء المنزلية</w:t>
      </w:r>
      <w:r w:rsidRPr="0085564A">
        <w:rPr>
          <w:rStyle w:val="FootnoteReference"/>
          <w:sz w:val="26"/>
          <w:szCs w:val="26"/>
        </w:rPr>
        <w:footnoteReference w:id="34"/>
      </w:r>
      <w:r w:rsidRPr="0085564A">
        <w:rPr>
          <w:rFonts w:hint="cs"/>
          <w:sz w:val="26"/>
          <w:szCs w:val="26"/>
          <w:rtl/>
        </w:rPr>
        <w:t xml:space="preserve"> و/أو التجارية بخطوط تعتمد على الهيدروكوروفلوروكربون-22 و</w:t>
      </w:r>
      <w:r w:rsidRPr="0085564A">
        <w:rPr>
          <w:sz w:val="26"/>
          <w:szCs w:val="26"/>
        </w:rPr>
        <w:t xml:space="preserve"> R</w:t>
      </w:r>
      <w:r w:rsidRPr="0085564A">
        <w:rPr>
          <w:sz w:val="26"/>
          <w:szCs w:val="26"/>
        </w:rPr>
        <w:noBreakHyphen/>
        <w:t>410A</w:t>
      </w:r>
      <w:r w:rsidRPr="0085564A">
        <w:rPr>
          <w:rFonts w:hint="cs"/>
          <w:sz w:val="26"/>
          <w:szCs w:val="26"/>
          <w:rtl/>
        </w:rPr>
        <w:t xml:space="preserve">وأن هذه الخطوط تتأرجح بين هذه التكنولوجيات. وسوف يساعد إضافة تحويل خطوط </w:t>
      </w:r>
      <w:r w:rsidRPr="0085564A">
        <w:rPr>
          <w:sz w:val="26"/>
          <w:szCs w:val="26"/>
        </w:rPr>
        <w:t>R</w:t>
      </w:r>
      <w:r w:rsidRPr="0085564A">
        <w:rPr>
          <w:sz w:val="26"/>
          <w:szCs w:val="26"/>
        </w:rPr>
        <w:noBreakHyphen/>
        <w:t>410A</w:t>
      </w:r>
      <w:r w:rsidRPr="0085564A">
        <w:rPr>
          <w:rFonts w:hint="cs"/>
          <w:sz w:val="26"/>
          <w:szCs w:val="26"/>
          <w:rtl/>
        </w:rPr>
        <w:t xml:space="preserve"> الى التحويل الجاري لخطوط الهيدروكلوروفلوروكربون في ضمان إزالة كلتي المادتين في هذه المنشئات. غير أن ذلك قد لا يكون كافيا، حسبما يرى من بعض خطط إدارة إزالة المواد الهيدروكلوروفلوروكربونية الجارية مصنعون آخرون مازالوا يستخدمون </w:t>
      </w:r>
      <w:r w:rsidRPr="0085564A">
        <w:rPr>
          <w:sz w:val="26"/>
          <w:szCs w:val="26"/>
        </w:rPr>
        <w:t>R</w:t>
      </w:r>
      <w:r w:rsidRPr="0085564A">
        <w:rPr>
          <w:sz w:val="26"/>
          <w:szCs w:val="26"/>
        </w:rPr>
        <w:noBreakHyphen/>
        <w:t>410A</w:t>
      </w:r>
      <w:r w:rsidRPr="0085564A">
        <w:rPr>
          <w:rFonts w:hint="cs"/>
          <w:sz w:val="26"/>
          <w:szCs w:val="26"/>
          <w:rtl/>
        </w:rPr>
        <w:t xml:space="preserve"> أو غير ذلك من غازات الهيدروفلوروكربون المرتفعة القدرة على الاحترار العالمي (مثل </w:t>
      </w:r>
      <w:r w:rsidRPr="0085564A">
        <w:rPr>
          <w:sz w:val="26"/>
          <w:szCs w:val="26"/>
        </w:rPr>
        <w:t>R-407C</w:t>
      </w:r>
      <w:r w:rsidRPr="0085564A">
        <w:rPr>
          <w:rFonts w:hint="cs"/>
          <w:sz w:val="26"/>
          <w:szCs w:val="26"/>
          <w:rtl/>
        </w:rPr>
        <w:t>) أو استيراد الأجهزة المعتمدة على قدرات الاحترار العالمي المرتفعة. ويتعين توفير منهج يشمل القطاع بأكمله لضمان التطبيق المستدام للتكنولوجيا البديلة المنخفضة القدرة على الاحترار العالمي.</w:t>
      </w:r>
    </w:p>
    <w:p w14:paraId="65F5806F"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lastRenderedPageBreak/>
        <w:t xml:space="preserve">وفيما يتعلق بقطاع تصنيع أجهزة تكييف الهواء المتنقلة، أبلغت أربعة بلدان عن استخدام </w:t>
      </w:r>
      <w:r w:rsidRPr="0085564A">
        <w:rPr>
          <w:sz w:val="26"/>
          <w:szCs w:val="26"/>
        </w:rPr>
        <w:t>7,362</w:t>
      </w:r>
      <w:r w:rsidRPr="0085564A">
        <w:rPr>
          <w:rFonts w:hint="cs"/>
          <w:sz w:val="26"/>
          <w:szCs w:val="26"/>
          <w:rtl/>
        </w:rPr>
        <w:t xml:space="preserve"> طنا متريا من الهيدروفلوروكربون-</w:t>
      </w:r>
      <w:r w:rsidRPr="0085564A">
        <w:rPr>
          <w:sz w:val="26"/>
          <w:szCs w:val="26"/>
        </w:rPr>
        <w:t>134a</w:t>
      </w:r>
      <w:r w:rsidRPr="0085564A">
        <w:rPr>
          <w:rFonts w:hint="cs"/>
          <w:sz w:val="26"/>
          <w:szCs w:val="26"/>
          <w:rtl/>
        </w:rPr>
        <w:t xml:space="preserve"> في 2019 يتعلق </w:t>
      </w:r>
      <w:r w:rsidRPr="0085564A">
        <w:rPr>
          <w:sz w:val="26"/>
          <w:szCs w:val="26"/>
        </w:rPr>
        <w:t>7,350</w:t>
      </w:r>
      <w:r w:rsidRPr="0085564A">
        <w:rPr>
          <w:rFonts w:hint="cs"/>
          <w:sz w:val="26"/>
          <w:szCs w:val="26"/>
          <w:rtl/>
        </w:rPr>
        <w:t xml:space="preserve"> طنا متريا منها ببلدين. ويمكن أن يكون هذا الاستهلاك جزئيا على الأقل في قطاع أجهزة تكييف الهواء المتنقلة والتي لم تستبعد حدوث تنفيذ متكامل مع إزالة الهيدروكلوروفلوروكربون حيث لا يوجد استهلاك للهيدروكلوروفلوروكربون في هذا القطاع.</w:t>
      </w:r>
    </w:p>
    <w:p w14:paraId="164D0B3A"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 xml:space="preserve">وقد </w:t>
      </w:r>
      <w:r w:rsidRPr="0085564A">
        <w:rPr>
          <w:rFonts w:hint="cs"/>
          <w:sz w:val="26"/>
          <w:szCs w:val="26"/>
          <w:u w:val="single"/>
          <w:rtl/>
        </w:rPr>
        <w:t>ترغب</w:t>
      </w:r>
      <w:r w:rsidRPr="0085564A">
        <w:rPr>
          <w:rFonts w:hint="cs"/>
          <w:sz w:val="26"/>
          <w:szCs w:val="26"/>
          <w:rtl/>
        </w:rPr>
        <w:t xml:space="preserve"> اللجنة التنفيذية فيما</w:t>
      </w:r>
      <w:r>
        <w:rPr>
          <w:rFonts w:hint="cs"/>
          <w:sz w:val="26"/>
          <w:szCs w:val="26"/>
          <w:rtl/>
        </w:rPr>
        <w:t xml:space="preserve"> </w:t>
      </w:r>
      <w:r w:rsidRPr="0085564A">
        <w:rPr>
          <w:rFonts w:hint="cs"/>
          <w:sz w:val="26"/>
          <w:szCs w:val="26"/>
          <w:rtl/>
        </w:rPr>
        <w:t>يلي:</w:t>
      </w:r>
    </w:p>
    <w:p w14:paraId="24B46EF0" w14:textId="77777777" w:rsidR="00BE30B6" w:rsidRPr="00697895" w:rsidRDefault="00BE30B6" w:rsidP="00BE30B6">
      <w:pPr>
        <w:pStyle w:val="Heading2"/>
        <w:numPr>
          <w:ilvl w:val="1"/>
          <w:numId w:val="7"/>
        </w:numPr>
        <w:tabs>
          <w:tab w:val="clear" w:pos="0"/>
          <w:tab w:val="num" w:pos="4320"/>
        </w:tabs>
        <w:bidi/>
        <w:ind w:left="4320" w:hanging="360"/>
        <w:rPr>
          <w:sz w:val="26"/>
          <w:szCs w:val="26"/>
        </w:rPr>
      </w:pPr>
      <w:r w:rsidRPr="00697895">
        <w:rPr>
          <w:rFonts w:hint="cs"/>
          <w:sz w:val="26"/>
          <w:szCs w:val="26"/>
          <w:rtl/>
        </w:rPr>
        <w:t>أن تدعو بلدان المادة 5 التي تقوم بتصنيع أجهزة تكييف الهواء المنزلية والتجارية إلى إستكشاف الفرص للجمع بين الهيدروكلوروفلوروكربون-22 و</w:t>
      </w:r>
      <w:r w:rsidRPr="00697895">
        <w:rPr>
          <w:sz w:val="26"/>
          <w:szCs w:val="26"/>
        </w:rPr>
        <w:t xml:space="preserve"> R-410A</w:t>
      </w:r>
      <w:r w:rsidRPr="00697895">
        <w:rPr>
          <w:rFonts w:hint="cs"/>
          <w:sz w:val="26"/>
          <w:szCs w:val="26"/>
          <w:rtl/>
        </w:rPr>
        <w:t>أو غير ذلك من إزالة الهيدروفلوروكربون المرتفعة القدرة على الاحترار العالمي في القطاع لضمان التطبيق المستدام للبدائل المنخفضة القدرة على الاحترار العالمي؛</w:t>
      </w:r>
    </w:p>
    <w:p w14:paraId="3910AFE0" w14:textId="77777777" w:rsidR="00BE30B6" w:rsidRPr="0085564A" w:rsidRDefault="00BE30B6" w:rsidP="00BE30B6">
      <w:pPr>
        <w:pStyle w:val="Heading2"/>
        <w:numPr>
          <w:ilvl w:val="1"/>
          <w:numId w:val="7"/>
        </w:numPr>
        <w:tabs>
          <w:tab w:val="clear" w:pos="0"/>
          <w:tab w:val="num" w:pos="4320"/>
        </w:tabs>
        <w:bidi/>
        <w:ind w:left="4320" w:hanging="360"/>
        <w:rPr>
          <w:sz w:val="26"/>
          <w:szCs w:val="26"/>
        </w:rPr>
      </w:pPr>
      <w:r w:rsidRPr="0085564A">
        <w:rPr>
          <w:rFonts w:hint="cs"/>
          <w:sz w:val="26"/>
          <w:szCs w:val="26"/>
          <w:rtl/>
        </w:rPr>
        <w:t xml:space="preserve">أن توافق على عدد محدود من الخطط القطاعية لتحقيق الإزالة الكاملة لغازات </w:t>
      </w:r>
      <w:r w:rsidRPr="0085564A">
        <w:rPr>
          <w:sz w:val="26"/>
          <w:szCs w:val="26"/>
        </w:rPr>
        <w:t>R-410A</w:t>
      </w:r>
      <w:r w:rsidRPr="0085564A">
        <w:rPr>
          <w:rFonts w:hint="cs"/>
          <w:sz w:val="26"/>
          <w:szCs w:val="26"/>
          <w:rtl/>
        </w:rPr>
        <w:t xml:space="preserve"> وغير ذلك من البدائل المرتفعة القدرة على الاحترار العالمي المستخدمة في تصنيع وحدات تكييف الهواء المنزلية و/أو التجارية أو تعتزم أن تزيل في المدى القصير الهيدروكلوروفلوروكربون-22 في القطاع على أساس الفهم بمايلي:</w:t>
      </w:r>
    </w:p>
    <w:p w14:paraId="5037F12D" w14:textId="77777777" w:rsidR="00BE30B6" w:rsidRPr="0085564A" w:rsidRDefault="00BE30B6" w:rsidP="00BE30B6">
      <w:pPr>
        <w:pStyle w:val="Heading3"/>
        <w:bidi/>
        <w:rPr>
          <w:sz w:val="26"/>
          <w:szCs w:val="26"/>
        </w:rPr>
      </w:pPr>
      <w:r w:rsidRPr="0085564A">
        <w:rPr>
          <w:rFonts w:hint="cs"/>
          <w:sz w:val="26"/>
          <w:szCs w:val="26"/>
          <w:rtl/>
        </w:rPr>
        <w:t>أن أي بلد من بلدان المادة 5 يقدم مشروعا سيكون قد صادق على تعديل كيجالي أو قدم رسالة رسمية تشير الى اعتزام الحكومة على التصديق على التعديل؛</w:t>
      </w:r>
    </w:p>
    <w:p w14:paraId="0D2C2C29" w14:textId="77777777" w:rsidR="00BE30B6" w:rsidRPr="0085564A" w:rsidRDefault="00BE30B6" w:rsidP="00BE30B6">
      <w:pPr>
        <w:pStyle w:val="Heading3"/>
        <w:bidi/>
        <w:rPr>
          <w:sz w:val="26"/>
          <w:szCs w:val="26"/>
        </w:rPr>
      </w:pPr>
      <w:r w:rsidRPr="0085564A">
        <w:rPr>
          <w:rFonts w:hint="cs"/>
          <w:sz w:val="26"/>
          <w:szCs w:val="26"/>
          <w:rtl/>
        </w:rPr>
        <w:t>أن خطة القطاع سوف تدمج في المرحلة الأولى من خطة خفض الهيدروفلوروكربون بمجرد صياغة خطة خفض الهيدروفلوروكربون؛</w:t>
      </w:r>
    </w:p>
    <w:p w14:paraId="72A6C814" w14:textId="77777777" w:rsidR="00BE30B6" w:rsidRPr="0085564A" w:rsidRDefault="00BE30B6" w:rsidP="00BE30B6">
      <w:pPr>
        <w:pStyle w:val="Heading3"/>
        <w:bidi/>
        <w:rPr>
          <w:sz w:val="26"/>
          <w:szCs w:val="26"/>
        </w:rPr>
      </w:pPr>
      <w:r w:rsidRPr="0085564A">
        <w:rPr>
          <w:rFonts w:hint="cs"/>
          <w:sz w:val="26"/>
          <w:szCs w:val="26"/>
          <w:rtl/>
        </w:rPr>
        <w:t>أن كمية إزالة الهيدروفلوروكربون التي سوف من خلال خطة القطاع سوف تخصم من نقطة البداية للخفض المستدام من استهلاك الهيدروفلوروكربون بمجرد تحديد نقطة البداية هذه؛</w:t>
      </w:r>
    </w:p>
    <w:p w14:paraId="0356A766" w14:textId="77777777" w:rsidR="00BE30B6" w:rsidRPr="0085564A" w:rsidRDefault="00BE30B6" w:rsidP="00BE30B6">
      <w:pPr>
        <w:pStyle w:val="Heading3"/>
        <w:bidi/>
        <w:rPr>
          <w:sz w:val="26"/>
          <w:szCs w:val="26"/>
        </w:rPr>
      </w:pPr>
      <w:r w:rsidRPr="0085564A">
        <w:rPr>
          <w:rFonts w:hint="cs"/>
          <w:sz w:val="26"/>
          <w:szCs w:val="26"/>
          <w:rtl/>
        </w:rPr>
        <w:t xml:space="preserve">أن البلد سوف يضع التدابر التنظيمية اللازمة لضمان استدامة إزالة </w:t>
      </w:r>
      <w:r w:rsidRPr="0085564A">
        <w:rPr>
          <w:sz w:val="26"/>
          <w:szCs w:val="26"/>
        </w:rPr>
        <w:t>R-410A</w:t>
      </w:r>
      <w:r w:rsidRPr="0085564A">
        <w:rPr>
          <w:rFonts w:hint="cs"/>
          <w:sz w:val="26"/>
          <w:szCs w:val="26"/>
          <w:rtl/>
        </w:rPr>
        <w:t xml:space="preserve"> وغير ذلك من البدائل المرتفعة القدرة على الاحترار العالمي في القطاع أو القطاعات النوعية التي تحولت؛</w:t>
      </w:r>
    </w:p>
    <w:p w14:paraId="2E60988C" w14:textId="77777777" w:rsidR="00BE30B6" w:rsidRPr="0085564A" w:rsidRDefault="00BE30B6" w:rsidP="00BE30B6">
      <w:pPr>
        <w:pStyle w:val="Heading2"/>
        <w:bidi/>
        <w:spacing w:after="0"/>
        <w:rPr>
          <w:sz w:val="26"/>
          <w:szCs w:val="26"/>
        </w:rPr>
      </w:pPr>
      <w:r w:rsidRPr="0085564A">
        <w:rPr>
          <w:rFonts w:hint="cs"/>
          <w:sz w:val="26"/>
          <w:szCs w:val="26"/>
          <w:rtl/>
        </w:rPr>
        <w:t xml:space="preserve">أن توافق، حسب مقتضى الحال، على تمويل تحضيري لصياغة هذه الخطط القطاعية على أساس كل حالة على حدة وإعمالا لمشروع المبادئ التوجيهية لإعداد خطط خفض الهيدروفلوروكربون لبلدان المادة 5 الواردة في الوثيقة </w:t>
      </w:r>
      <w:r w:rsidRPr="0085564A">
        <w:rPr>
          <w:sz w:val="26"/>
          <w:szCs w:val="26"/>
        </w:rPr>
        <w:t>UNEP/</w:t>
      </w:r>
      <w:proofErr w:type="spellStart"/>
      <w:r w:rsidRPr="0085564A">
        <w:rPr>
          <w:sz w:val="26"/>
          <w:szCs w:val="26"/>
        </w:rPr>
        <w:t>OzL.Pro</w:t>
      </w:r>
      <w:proofErr w:type="spellEnd"/>
      <w:r w:rsidRPr="0085564A">
        <w:rPr>
          <w:sz w:val="26"/>
          <w:szCs w:val="26"/>
        </w:rPr>
        <w:t>/ExCom/86/88</w:t>
      </w:r>
      <w:r w:rsidRPr="0085564A">
        <w:rPr>
          <w:rFonts w:hint="cs"/>
          <w:sz w:val="26"/>
          <w:szCs w:val="26"/>
          <w:rtl/>
        </w:rPr>
        <w:t>.</w:t>
      </w:r>
    </w:p>
    <w:p w14:paraId="4AC8F7F1" w14:textId="77777777" w:rsidR="00BE30B6" w:rsidRPr="0094672F" w:rsidRDefault="00BE30B6" w:rsidP="00BE30B6">
      <w:pPr>
        <w:pStyle w:val="Heading1"/>
        <w:widowControl w:val="0"/>
        <w:numPr>
          <w:ilvl w:val="0"/>
          <w:numId w:val="0"/>
        </w:numPr>
        <w:bidi/>
        <w:spacing w:before="240" w:after="0"/>
        <w:rPr>
          <w:i/>
          <w:sz w:val="26"/>
          <w:szCs w:val="26"/>
        </w:rPr>
      </w:pPr>
      <w:r w:rsidRPr="0094672F">
        <w:rPr>
          <w:rFonts w:hint="cs"/>
          <w:i/>
          <w:sz w:val="26"/>
          <w:szCs w:val="26"/>
          <w:rtl/>
        </w:rPr>
        <w:t>قطاعات التصنيع الأخرى</w:t>
      </w:r>
    </w:p>
    <w:p w14:paraId="1ADCC486" w14:textId="77777777" w:rsidR="00BE30B6" w:rsidRPr="0085564A" w:rsidRDefault="00BE30B6" w:rsidP="00BE30B6">
      <w:pPr>
        <w:bidi/>
      </w:pPr>
    </w:p>
    <w:p w14:paraId="226C18B5"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 xml:space="preserve">لا يوجد حاليا استخدام للمواد الهيدروكلوروفلوروكربونية في قطاع الايروصول في بلدان المادة 5 باستثناء بلد واحد. وفيما يتعلق بالمواد الهيدروفلوروكربونية، فإن من بين بلدان المادة 5 البالغة 84 التي أبلغت ببيانات عن الاستهلاك في 2019 بموجب تقارير تنفيذ البرامج القطرية فيها، حددت تسعة بلدان (ستة بلدان من التي لا ينخفض فيها حجم الاستهلاك وثلاثة بلدان ينخفض فيها حجم الاستهلاك) استخدام ما مجموعه </w:t>
      </w:r>
      <w:r w:rsidRPr="0085564A">
        <w:rPr>
          <w:sz w:val="26"/>
          <w:szCs w:val="26"/>
        </w:rPr>
        <w:t>4,291</w:t>
      </w:r>
      <w:r w:rsidRPr="0085564A">
        <w:rPr>
          <w:rFonts w:hint="cs"/>
          <w:sz w:val="26"/>
          <w:szCs w:val="26"/>
          <w:rtl/>
        </w:rPr>
        <w:t xml:space="preserve"> طنا متريا من المواد الهيدروفلوروكربون في قطاع الايروصول. ويعادل نحو 63 في المائة من هذه الكمية استهلاك الهيدروفلوروكربون-</w:t>
      </w:r>
      <w:r w:rsidRPr="0085564A">
        <w:rPr>
          <w:sz w:val="26"/>
          <w:szCs w:val="26"/>
        </w:rPr>
        <w:t>152a</w:t>
      </w:r>
      <w:r w:rsidRPr="0085564A">
        <w:rPr>
          <w:rFonts w:hint="cs"/>
          <w:sz w:val="26"/>
          <w:szCs w:val="26"/>
          <w:rtl/>
        </w:rPr>
        <w:t xml:space="preserve"> في بلد واحد، وتماثل الكمية المتبقية الهيدروفلوروكربون-</w:t>
      </w:r>
      <w:r w:rsidRPr="0085564A">
        <w:rPr>
          <w:sz w:val="26"/>
          <w:szCs w:val="26"/>
        </w:rPr>
        <w:t>134a</w:t>
      </w:r>
      <w:r w:rsidRPr="0085564A">
        <w:rPr>
          <w:rFonts w:hint="cs"/>
          <w:sz w:val="26"/>
          <w:szCs w:val="26"/>
          <w:rtl/>
        </w:rPr>
        <w:t xml:space="preserve"> ذهب جزء منها الى أجهزة الاستنشاق بالجرعة المقننة حيث يتعين مرور المزيد من الوقت للتوصل الى تكنولوجيا بديلة.</w:t>
      </w:r>
    </w:p>
    <w:p w14:paraId="27FC8AEF" w14:textId="77777777" w:rsidR="00BE30B6" w:rsidRPr="0085564A" w:rsidRDefault="00BE30B6" w:rsidP="00BE30B6">
      <w:pPr>
        <w:bidi/>
      </w:pPr>
    </w:p>
    <w:p w14:paraId="1E6AA8A0"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وعلاوة على ذلك أبلغت تسعة بلدان (ستة من التي لا ينخفض فيها حجم الاستهلاك وثلاثة من التي ينخفض فيها حجم الاستهلاك) باستخدام</w:t>
      </w:r>
      <w:r w:rsidRPr="0085564A">
        <w:rPr>
          <w:sz w:val="26"/>
          <w:szCs w:val="26"/>
          <w:rtl/>
        </w:rPr>
        <w:t xml:space="preserve"> 381 6 طناً مترياً من </w:t>
      </w:r>
      <w:r w:rsidRPr="0085564A">
        <w:rPr>
          <w:rFonts w:hint="cs"/>
          <w:sz w:val="26"/>
          <w:szCs w:val="26"/>
          <w:rtl/>
        </w:rPr>
        <w:t>الهيدروفلوروكربون</w:t>
      </w:r>
      <w:r w:rsidRPr="0085564A">
        <w:rPr>
          <w:sz w:val="26"/>
          <w:szCs w:val="26"/>
          <w:rtl/>
        </w:rPr>
        <w:t xml:space="preserve"> في قطاع مكافحة الحرائق، بما في ذلك 087 6 طناً مترياً من مركب الكربون الهيدروفلوري 227</w:t>
      </w:r>
      <w:proofErr w:type="spellStart"/>
      <w:r w:rsidRPr="0085564A">
        <w:rPr>
          <w:sz w:val="26"/>
          <w:szCs w:val="26"/>
        </w:rPr>
        <w:t>ea</w:t>
      </w:r>
      <w:proofErr w:type="spellEnd"/>
      <w:r w:rsidRPr="0085564A">
        <w:rPr>
          <w:sz w:val="26"/>
          <w:szCs w:val="26"/>
          <w:rtl/>
        </w:rPr>
        <w:t xml:space="preserve"> </w:t>
      </w:r>
      <w:r w:rsidRPr="0085564A">
        <w:rPr>
          <w:rFonts w:hint="cs"/>
          <w:sz w:val="26"/>
          <w:szCs w:val="26"/>
          <w:rtl/>
        </w:rPr>
        <w:t>بواسطة</w:t>
      </w:r>
      <w:r w:rsidRPr="0085564A">
        <w:rPr>
          <w:sz w:val="26"/>
          <w:szCs w:val="26"/>
          <w:rtl/>
        </w:rPr>
        <w:t xml:space="preserve"> بلد واحد.</w:t>
      </w:r>
      <w:r w:rsidRPr="0085564A">
        <w:rPr>
          <w:rFonts w:hint="cs"/>
          <w:sz w:val="26"/>
          <w:szCs w:val="26"/>
          <w:rtl/>
        </w:rPr>
        <w:t xml:space="preserve"> وقد يحتاج هذا الاستخدام الى مزيد من الفحص بالنظر الى جمع المزيد من البيانات.</w:t>
      </w:r>
    </w:p>
    <w:p w14:paraId="7CD3C5A2"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 xml:space="preserve">وفي حين أن الهيدروفلوروكربون-23 عبارة عن منتج ثانوي تولد خلال إنتاج الهيدروكلوروفلوروكربون-22 على العكس من الهيدروفلوروكربون الذي تم استيراده واستخدامه بواسطة بلدان المادة 5 في 2019، حددت عشرة بلدان من بلدان المادة 5 استخدام </w:t>
      </w:r>
      <w:r w:rsidRPr="0085564A">
        <w:rPr>
          <w:sz w:val="26"/>
          <w:szCs w:val="26"/>
        </w:rPr>
        <w:t>7.94</w:t>
      </w:r>
      <w:r w:rsidRPr="0085564A">
        <w:rPr>
          <w:rFonts w:hint="cs"/>
          <w:sz w:val="26"/>
          <w:szCs w:val="26"/>
          <w:rtl/>
        </w:rPr>
        <w:t xml:space="preserve"> طن متري من الهيدروفلوروكربون-23 في استخدامات مختلفة بما في ذلك تصنيع أجهزة التبريد والخدمة ومكافحة الحرائق. وعلى الرغم من أن هذا الاستهلاك كان محدودا فإن ارتفاع القدرة على الاحترار العالمي (</w:t>
      </w:r>
      <w:r w:rsidRPr="0085564A">
        <w:rPr>
          <w:sz w:val="26"/>
          <w:szCs w:val="26"/>
        </w:rPr>
        <w:t>14,800</w:t>
      </w:r>
      <w:r w:rsidRPr="0085564A">
        <w:rPr>
          <w:rFonts w:hint="cs"/>
          <w:sz w:val="26"/>
          <w:szCs w:val="26"/>
          <w:rtl/>
        </w:rPr>
        <w:t xml:space="preserve">) للهيدروفلوروكربون-23 قد يبرر منح الأولوية لإزالته. وبغية تجنب حدوث زيادة محتملة في استهلاك الهيدروفلوروكربون-23 في البلدان التي لا تستهلكه في الوقت الحالي، </w:t>
      </w:r>
      <w:r w:rsidRPr="0085564A">
        <w:rPr>
          <w:rFonts w:hint="cs"/>
          <w:sz w:val="26"/>
          <w:szCs w:val="26"/>
          <w:u w:val="single"/>
          <w:rtl/>
        </w:rPr>
        <w:t>قد ترغب</w:t>
      </w:r>
      <w:r w:rsidRPr="0085564A">
        <w:rPr>
          <w:rFonts w:hint="cs"/>
          <w:sz w:val="26"/>
          <w:szCs w:val="26"/>
          <w:rtl/>
        </w:rPr>
        <w:t xml:space="preserve"> اللجنة التنفيذية فيمايلي:</w:t>
      </w:r>
    </w:p>
    <w:p w14:paraId="6351CAF1" w14:textId="77777777" w:rsidR="00BE30B6" w:rsidRPr="00697895" w:rsidRDefault="00BE30B6" w:rsidP="00BE30B6">
      <w:pPr>
        <w:pStyle w:val="Heading2"/>
        <w:numPr>
          <w:ilvl w:val="1"/>
          <w:numId w:val="7"/>
        </w:numPr>
        <w:tabs>
          <w:tab w:val="clear" w:pos="0"/>
        </w:tabs>
        <w:bidi/>
        <w:ind w:hanging="360"/>
        <w:rPr>
          <w:sz w:val="26"/>
          <w:szCs w:val="26"/>
        </w:rPr>
      </w:pPr>
      <w:r w:rsidRPr="00697895">
        <w:rPr>
          <w:rFonts w:hint="cs"/>
          <w:sz w:val="26"/>
          <w:szCs w:val="26"/>
          <w:rtl/>
        </w:rPr>
        <w:t>أن تشجع بلدان المادة 5 التي لا تستهلك الهيدروفلوروكربون-23 عل أن تنظر في وضع تدابير تنظيمية لتجنب إدخاله الى البلد؛</w:t>
      </w:r>
    </w:p>
    <w:p w14:paraId="53E35964" w14:textId="77777777" w:rsidR="00BE30B6" w:rsidRPr="0085564A" w:rsidRDefault="00BE30B6" w:rsidP="00BE30B6">
      <w:pPr>
        <w:pStyle w:val="Heading2"/>
        <w:numPr>
          <w:ilvl w:val="1"/>
          <w:numId w:val="7"/>
        </w:numPr>
        <w:tabs>
          <w:tab w:val="clear" w:pos="0"/>
        </w:tabs>
        <w:bidi/>
        <w:ind w:hanging="360"/>
        <w:rPr>
          <w:sz w:val="26"/>
          <w:szCs w:val="26"/>
        </w:rPr>
      </w:pPr>
      <w:r w:rsidRPr="0085564A">
        <w:rPr>
          <w:rFonts w:hint="cs"/>
          <w:sz w:val="26"/>
          <w:szCs w:val="26"/>
          <w:rtl/>
        </w:rPr>
        <w:t>أن تشجع بلدان المادة 5 التي أبلغت عن استهلاك الهيدروفلوروكربون-23 في مكافحة الحرائق وغير ذلك من الاستخدامات على أن تمنح هذا الاستهلاك الأولوية في خططها الخاصة بالخفض مع ملاحظة الارتفاع الشديد في قدرة الهيدروفلوروكربون-23 على الاحترار العالمي.</w:t>
      </w:r>
    </w:p>
    <w:p w14:paraId="53E92300" w14:textId="77777777" w:rsidR="00BE30B6" w:rsidRPr="0094672F" w:rsidRDefault="00BE30B6" w:rsidP="00BE30B6">
      <w:pPr>
        <w:widowControl w:val="0"/>
        <w:bidi/>
        <w:spacing w:after="240"/>
        <w:outlineLvl w:val="0"/>
        <w:rPr>
          <w:i/>
          <w:sz w:val="26"/>
          <w:szCs w:val="26"/>
        </w:rPr>
      </w:pPr>
      <w:r w:rsidRPr="0094672F">
        <w:rPr>
          <w:rFonts w:hint="cs"/>
          <w:i/>
          <w:sz w:val="26"/>
          <w:szCs w:val="26"/>
          <w:rtl/>
        </w:rPr>
        <w:t>موجز قطاعات التصنيع</w:t>
      </w:r>
    </w:p>
    <w:p w14:paraId="31F09064"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يتضمن المرفق الثاني بهذه الوثيقة جدولا موجزا يقدم عرضا عاما لطرائق تنفيذ المشروعات الاستثمارية خلال الفترة 2020-2030 استنادا الى المعلومات المتوافرة حتى الآن. ويمكن لهذا التحليل أن يتطور مع توافر المزيد من المعلومات عن استهلاك المواد الهيدروفلوروكربونية وتوافر البدائل في مختلف القطاعات.</w:t>
      </w:r>
    </w:p>
    <w:p w14:paraId="74E01A8D" w14:textId="77777777" w:rsidR="00BE30B6" w:rsidRPr="0085564A" w:rsidRDefault="00BE30B6" w:rsidP="00BE30B6">
      <w:pPr>
        <w:bidi/>
        <w:rPr>
          <w:bCs/>
          <w:sz w:val="26"/>
          <w:szCs w:val="26"/>
          <w:rtl/>
          <w:lang w:bidi="ar-EG"/>
        </w:rPr>
      </w:pPr>
      <w:r w:rsidRPr="0085564A">
        <w:rPr>
          <w:rFonts w:hint="cs"/>
          <w:bCs/>
          <w:sz w:val="26"/>
          <w:szCs w:val="26"/>
          <w:rtl/>
          <w:lang w:bidi="ar-EG"/>
        </w:rPr>
        <w:t>دمج إزالة الهيدروكلوروفلوروكربون وخفض الهيدروفلوروكربون في قطاع خدمة التبريد</w:t>
      </w:r>
    </w:p>
    <w:p w14:paraId="54678556" w14:textId="77777777" w:rsidR="00BE30B6" w:rsidRPr="0085564A" w:rsidRDefault="00BE30B6" w:rsidP="00BE30B6">
      <w:pPr>
        <w:bidi/>
        <w:rPr>
          <w:sz w:val="26"/>
          <w:szCs w:val="26"/>
          <w:rtl/>
          <w:lang w:bidi="ar-EG"/>
        </w:rPr>
      </w:pPr>
    </w:p>
    <w:p w14:paraId="227326A9"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سيكون لمعظم الأنشطة التي تنفذها بلدان المادة 5 بالفعل في قطاع خدمة التبريد</w:t>
      </w:r>
      <w:r w:rsidRPr="0085564A">
        <w:rPr>
          <w:rStyle w:val="FootnoteReference"/>
          <w:sz w:val="26"/>
          <w:szCs w:val="26"/>
        </w:rPr>
        <w:footnoteReference w:id="35"/>
      </w:r>
      <w:r w:rsidRPr="0085564A">
        <w:rPr>
          <w:rFonts w:hint="cs"/>
          <w:sz w:val="26"/>
          <w:szCs w:val="26"/>
          <w:rtl/>
        </w:rPr>
        <w:t xml:space="preserve"> تأثير على خفض استهلاك المواد الهيدروكلوروفلوروكربونية والمواد الهيدروفلوروكربونية. ويوفر الجدول الزمني المتداخل لإزالة الهيدروكلوروفلوروكربون وخفض المواد الهيدروفلوروكربونية الفرصة لبلدان المادة 5 لتضع استراتيجية تجميعية تحقق مردودية تكاليفها تتناول خفض مجموعتي المواد في قطاع خدمة التبريد تتضمن </w:t>
      </w:r>
      <w:r w:rsidRPr="0085564A">
        <w:rPr>
          <w:rFonts w:hint="cs"/>
          <w:i/>
          <w:iCs/>
          <w:sz w:val="26"/>
          <w:szCs w:val="26"/>
          <w:rtl/>
        </w:rPr>
        <w:t>ضمن جملة أمور</w:t>
      </w:r>
      <w:r w:rsidRPr="0085564A">
        <w:rPr>
          <w:rFonts w:hint="cs"/>
          <w:sz w:val="26"/>
          <w:szCs w:val="26"/>
          <w:rtl/>
        </w:rPr>
        <w:t>:</w:t>
      </w:r>
      <w:r w:rsidRPr="0085564A">
        <w:rPr>
          <w:rStyle w:val="FootnoteReference"/>
          <w:sz w:val="26"/>
          <w:szCs w:val="26"/>
        </w:rPr>
        <w:t xml:space="preserve"> </w:t>
      </w:r>
      <w:r w:rsidRPr="0085564A">
        <w:rPr>
          <w:rStyle w:val="FootnoteReference"/>
          <w:sz w:val="26"/>
          <w:szCs w:val="26"/>
        </w:rPr>
        <w:footnoteReference w:id="36"/>
      </w:r>
    </w:p>
    <w:p w14:paraId="369EE2E2" w14:textId="77777777" w:rsidR="00BE30B6" w:rsidRPr="00697895" w:rsidRDefault="00BE30B6" w:rsidP="00BE30B6">
      <w:pPr>
        <w:pStyle w:val="Heading2"/>
        <w:numPr>
          <w:ilvl w:val="1"/>
          <w:numId w:val="7"/>
        </w:numPr>
        <w:tabs>
          <w:tab w:val="clear" w:pos="0"/>
        </w:tabs>
        <w:bidi/>
        <w:ind w:hanging="360"/>
        <w:rPr>
          <w:sz w:val="26"/>
          <w:szCs w:val="26"/>
        </w:rPr>
      </w:pPr>
      <w:r w:rsidRPr="00697895">
        <w:rPr>
          <w:rFonts w:hint="cs"/>
          <w:sz w:val="26"/>
          <w:szCs w:val="26"/>
          <w:rtl/>
        </w:rPr>
        <w:t>وضع ومراجعة أو اعتماد معايير ومدونات سلوك ومعايير يمكن أن تيسر اعتماد وتشغيل وخدمة تكنولوجيات التبريد بالاعتماد على غازات التبريد المنخفضة القدرة على الاحترار العالمي؛</w:t>
      </w:r>
    </w:p>
    <w:p w14:paraId="0872C881" w14:textId="77777777" w:rsidR="00BE30B6" w:rsidRPr="0085564A" w:rsidRDefault="00BE30B6" w:rsidP="00BE30B6">
      <w:pPr>
        <w:pStyle w:val="Heading2"/>
        <w:keepNext/>
        <w:keepLines/>
        <w:bidi/>
        <w:rPr>
          <w:sz w:val="26"/>
          <w:szCs w:val="26"/>
        </w:rPr>
      </w:pPr>
      <w:r w:rsidRPr="0085564A">
        <w:rPr>
          <w:rFonts w:hint="cs"/>
          <w:sz w:val="26"/>
          <w:szCs w:val="26"/>
          <w:rtl/>
        </w:rPr>
        <w:t xml:space="preserve">تعزيز الأطر التنظيمية لإدارة غازات التبريد من </w:t>
      </w:r>
      <w:r w:rsidRPr="0085564A">
        <w:rPr>
          <w:rFonts w:hint="cs"/>
          <w:i/>
          <w:iCs/>
          <w:sz w:val="26"/>
          <w:szCs w:val="26"/>
          <w:rtl/>
        </w:rPr>
        <w:t>خلال عدة أمور</w:t>
      </w:r>
      <w:r w:rsidRPr="0085564A">
        <w:rPr>
          <w:rFonts w:hint="cs"/>
          <w:sz w:val="26"/>
          <w:szCs w:val="26"/>
          <w:rtl/>
        </w:rPr>
        <w:t xml:space="preserve"> من بينها اعتماد الفنيين، والوصول الى بيع/ شراء غازات التبريد بواسطة فنيين مدربين/ معتمدين، والترخيص للمنشئات/ الورش، وتوسيم غازات التبريد، وإمساك السجلات والرصد والإبلاغ وبناء القدرات للسلطات وأصحاب المصلحة؛</w:t>
      </w:r>
    </w:p>
    <w:p w14:paraId="3682AC85" w14:textId="77777777" w:rsidR="00BE30B6" w:rsidRPr="0085564A" w:rsidRDefault="00BE30B6" w:rsidP="00BE30B6">
      <w:pPr>
        <w:pStyle w:val="Heading2"/>
        <w:bidi/>
        <w:rPr>
          <w:sz w:val="26"/>
          <w:szCs w:val="26"/>
        </w:rPr>
      </w:pPr>
      <w:r w:rsidRPr="0085564A">
        <w:rPr>
          <w:rFonts w:hint="cs"/>
          <w:sz w:val="26"/>
          <w:szCs w:val="26"/>
          <w:rtl/>
        </w:rPr>
        <w:t xml:space="preserve">مراجعة المناهج الدراسية الخاصة ببرامج التدريب لموظفي الجمارك والإنفاذ التي تتناول الالتزامات </w:t>
      </w:r>
      <w:r w:rsidRPr="0085564A">
        <w:rPr>
          <w:rFonts w:hint="cs"/>
          <w:sz w:val="26"/>
          <w:szCs w:val="26"/>
          <w:rtl/>
        </w:rPr>
        <w:lastRenderedPageBreak/>
        <w:t>بموجب بروتوكول مونتريال بما في ذلك تعديل كيجالي، وتحديث هذه المناهج بصورة دورية؛</w:t>
      </w:r>
    </w:p>
    <w:p w14:paraId="4E2131DF" w14:textId="77777777" w:rsidR="00BE30B6" w:rsidRPr="0085564A" w:rsidRDefault="00BE30B6" w:rsidP="00BE30B6">
      <w:pPr>
        <w:pStyle w:val="Heading2"/>
        <w:keepNext/>
        <w:keepLines/>
        <w:bidi/>
        <w:rPr>
          <w:sz w:val="26"/>
          <w:szCs w:val="26"/>
        </w:rPr>
      </w:pPr>
      <w:r w:rsidRPr="0085564A">
        <w:rPr>
          <w:rFonts w:hint="cs"/>
          <w:sz w:val="26"/>
          <w:szCs w:val="26"/>
          <w:rtl/>
        </w:rPr>
        <w:t>تعزيز قدرات نظم التدريب المهني وهيئات الاعتماد من خلال المراجعة الدورية لبرامج التدريب لمعالجة ممارسات الخدمة الجيدة وقضايا السلامة ذات الصلة بغازات التبريد القابلة للاشتعال و/أو السامة التي يجري إدخالها؛</w:t>
      </w:r>
    </w:p>
    <w:p w14:paraId="6A8323C2" w14:textId="77777777" w:rsidR="00BE30B6" w:rsidRPr="0085564A" w:rsidRDefault="00BE30B6" w:rsidP="00BE30B6">
      <w:pPr>
        <w:pStyle w:val="Heading2"/>
        <w:widowControl/>
        <w:bidi/>
        <w:rPr>
          <w:sz w:val="26"/>
          <w:szCs w:val="26"/>
        </w:rPr>
      </w:pPr>
      <w:r w:rsidRPr="0085564A">
        <w:rPr>
          <w:rFonts w:hint="cs"/>
          <w:sz w:val="26"/>
          <w:szCs w:val="26"/>
          <w:rtl/>
        </w:rPr>
        <w:t>وضع أو تعزيز استراتيجيات احتواء غازات التبريد المدعمة ذاتيا لضمان استمرار معدات التبريد المركبة في التشغيل حتى نهاية عمرها الافتراضي وتقييم المنافع والتحديات المتعلقة باسترجاع وإعادة تدوير وإصلاح غازات التبريد؛</w:t>
      </w:r>
    </w:p>
    <w:p w14:paraId="43FFAAF5" w14:textId="77777777" w:rsidR="00BE30B6" w:rsidRPr="0085564A" w:rsidRDefault="00BE30B6" w:rsidP="00BE30B6">
      <w:pPr>
        <w:pStyle w:val="Heading2"/>
        <w:widowControl/>
        <w:bidi/>
        <w:rPr>
          <w:sz w:val="26"/>
          <w:szCs w:val="26"/>
        </w:rPr>
      </w:pPr>
      <w:r w:rsidRPr="0085564A">
        <w:rPr>
          <w:rFonts w:hint="cs"/>
          <w:sz w:val="26"/>
          <w:szCs w:val="26"/>
          <w:rtl/>
        </w:rPr>
        <w:t>تعزيز الدعم التقني لتجميع وتركيب والقطاع الفرعي للشحن الأولي لغازات التبريد حيث يمكن أن يؤثر في إدخال التكنولوجيات في الأسواق المحلية؛</w:t>
      </w:r>
    </w:p>
    <w:p w14:paraId="424E5EE8" w14:textId="77777777" w:rsidR="00BE30B6" w:rsidRPr="0085564A" w:rsidRDefault="00BE30B6" w:rsidP="00BE30B6">
      <w:pPr>
        <w:pStyle w:val="Heading2"/>
        <w:bidi/>
        <w:rPr>
          <w:sz w:val="26"/>
          <w:szCs w:val="26"/>
        </w:rPr>
      </w:pPr>
      <w:r w:rsidRPr="0085564A">
        <w:rPr>
          <w:rFonts w:hint="cs"/>
          <w:sz w:val="26"/>
          <w:szCs w:val="26"/>
          <w:rtl/>
        </w:rPr>
        <w:t>المساعدة في وضع نماذج الأعمال التي تضمن الاستدامة الطويلة الأجل للأنشطة التي تنفذ في قطاع خدمة التبريد ولاسيما مخططات الاسترجاع وإعادة التدوير والإصلاح وخطط الحوافز الخاصة بالمستخدمين النهائيين؛</w:t>
      </w:r>
    </w:p>
    <w:p w14:paraId="539BC551" w14:textId="77777777" w:rsidR="00BE30B6" w:rsidRPr="0085564A" w:rsidRDefault="00BE30B6" w:rsidP="00BE30B6">
      <w:pPr>
        <w:pStyle w:val="Heading2"/>
        <w:bidi/>
        <w:rPr>
          <w:sz w:val="26"/>
          <w:szCs w:val="26"/>
        </w:rPr>
      </w:pPr>
      <w:r w:rsidRPr="0085564A">
        <w:rPr>
          <w:rFonts w:hint="cs"/>
          <w:sz w:val="26"/>
          <w:szCs w:val="26"/>
          <w:rtl/>
        </w:rPr>
        <w:t>تدعيم روابط التبريد وتكييف الهواء وضمان مشاركتها في تنفيذ الأنشطة المتعلقة بالقطاع.</w:t>
      </w:r>
    </w:p>
    <w:p w14:paraId="19EDA8DE"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وتتضمن الفوائد المرتبطة باستراتيجية متكاملة في قطاع خدمة التبريد ما</w:t>
      </w:r>
      <w:r>
        <w:rPr>
          <w:rFonts w:hint="cs"/>
          <w:sz w:val="26"/>
          <w:szCs w:val="26"/>
          <w:rtl/>
        </w:rPr>
        <w:t xml:space="preserve"> </w:t>
      </w:r>
      <w:r w:rsidRPr="0085564A">
        <w:rPr>
          <w:rFonts w:hint="cs"/>
          <w:sz w:val="26"/>
          <w:szCs w:val="26"/>
          <w:rtl/>
        </w:rPr>
        <w:t>يلي:</w:t>
      </w:r>
    </w:p>
    <w:p w14:paraId="4D740A77" w14:textId="77777777" w:rsidR="00BE30B6" w:rsidRPr="00697895" w:rsidRDefault="00BE30B6" w:rsidP="00BE30B6">
      <w:pPr>
        <w:pStyle w:val="Heading2"/>
        <w:numPr>
          <w:ilvl w:val="1"/>
          <w:numId w:val="7"/>
        </w:numPr>
        <w:tabs>
          <w:tab w:val="clear" w:pos="0"/>
        </w:tabs>
        <w:bidi/>
        <w:ind w:hanging="360"/>
        <w:rPr>
          <w:sz w:val="26"/>
          <w:szCs w:val="26"/>
        </w:rPr>
      </w:pPr>
      <w:r w:rsidRPr="00697895">
        <w:rPr>
          <w:rFonts w:hint="cs"/>
          <w:sz w:val="26"/>
          <w:szCs w:val="26"/>
          <w:rtl/>
        </w:rPr>
        <w:t>إمكانية تعزيز البنية التحية القائمة وتوسي</w:t>
      </w:r>
      <w:r w:rsidRPr="00697895">
        <w:rPr>
          <w:rFonts w:hint="cs"/>
          <w:sz w:val="26"/>
          <w:szCs w:val="26"/>
          <w:rtl/>
          <w:lang w:bidi="ar-EG"/>
        </w:rPr>
        <w:t>عها حسب مقتضى الحال لتيسير اعتماد التكنولوجيات المنخفضة القدرة على الاحترار العالمي بطريقة مستدامة من خلال توزيع الخطة على فترة طويلة بدلا من تركيزها على مشروعات مساعدة منفصلة لإزالة مادة أو مادتين؛</w:t>
      </w:r>
    </w:p>
    <w:p w14:paraId="77C24B72" w14:textId="77777777" w:rsidR="00BE30B6" w:rsidRPr="0085564A" w:rsidRDefault="00BE30B6" w:rsidP="00BE30B6">
      <w:pPr>
        <w:pStyle w:val="Heading2"/>
        <w:bidi/>
        <w:rPr>
          <w:sz w:val="26"/>
          <w:szCs w:val="26"/>
        </w:rPr>
      </w:pPr>
      <w:r w:rsidRPr="0085564A">
        <w:rPr>
          <w:rFonts w:hint="cs"/>
          <w:sz w:val="26"/>
          <w:szCs w:val="26"/>
          <w:rtl/>
        </w:rPr>
        <w:t>إمكانية جمع التمويل من إزالة المواد الهيدروكلوروفلوروكربونية وخفض الهيدروفلوروكربون لتنفيذ أنشطة أكثر شمولا طويلة الأجل التي ستحقق تأثيرا واسعا مع إفادة كل الخطتين؛</w:t>
      </w:r>
    </w:p>
    <w:p w14:paraId="73D55AE8" w14:textId="77777777" w:rsidR="00BE30B6" w:rsidRPr="0085564A" w:rsidRDefault="00BE30B6" w:rsidP="00BE30B6">
      <w:pPr>
        <w:pStyle w:val="Heading2"/>
        <w:bidi/>
        <w:rPr>
          <w:sz w:val="26"/>
          <w:szCs w:val="26"/>
        </w:rPr>
      </w:pPr>
      <w:r w:rsidRPr="0085564A">
        <w:rPr>
          <w:rFonts w:hint="cs"/>
          <w:sz w:val="26"/>
          <w:szCs w:val="26"/>
          <w:rtl/>
        </w:rPr>
        <w:t>عدد قليل من الشرائح المتزامنة مع ما يرتبط بها من تكاليف معاملات منخفضة لإعداد التقارير وطلبات تمويل الشرائح والتحقق؛</w:t>
      </w:r>
    </w:p>
    <w:p w14:paraId="5B0D7848" w14:textId="77777777" w:rsidR="00BE30B6" w:rsidRPr="0085564A" w:rsidRDefault="00BE30B6" w:rsidP="00BE30B6">
      <w:pPr>
        <w:pStyle w:val="Heading2"/>
        <w:bidi/>
        <w:rPr>
          <w:sz w:val="26"/>
          <w:szCs w:val="26"/>
        </w:rPr>
      </w:pPr>
      <w:r w:rsidRPr="0085564A">
        <w:rPr>
          <w:rFonts w:hint="cs"/>
          <w:sz w:val="26"/>
          <w:szCs w:val="26"/>
          <w:rtl/>
        </w:rPr>
        <w:t>وحدات أقوى لإدارة وتنفيذ المشروعات التي تحقق قدرا أكبر من مردودية التكاليف حسب مقتضى الحال؛</w:t>
      </w:r>
    </w:p>
    <w:p w14:paraId="2ECC41B1" w14:textId="77777777" w:rsidR="00BE30B6" w:rsidRPr="0085564A" w:rsidRDefault="00BE30B6" w:rsidP="00BE30B6">
      <w:pPr>
        <w:pStyle w:val="Heading2"/>
        <w:bidi/>
        <w:rPr>
          <w:sz w:val="26"/>
          <w:szCs w:val="26"/>
        </w:rPr>
      </w:pPr>
      <w:r w:rsidRPr="0085564A">
        <w:rPr>
          <w:rFonts w:hint="cs"/>
          <w:sz w:val="26"/>
          <w:szCs w:val="26"/>
          <w:rtl/>
        </w:rPr>
        <w:t>إمكانية صياغة خطة أكثر شمولا تجمع بين المنافع التي تعود الى الأوزون والمناخ والتي سيكون لها فائدة أكبر وتحقق نتائج أفضل للحكومة؛</w:t>
      </w:r>
    </w:p>
    <w:p w14:paraId="6D00ED7A"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 xml:space="preserve">وتتناول الوثيقة </w:t>
      </w:r>
      <w:r w:rsidRPr="0085564A">
        <w:rPr>
          <w:sz w:val="26"/>
          <w:szCs w:val="26"/>
        </w:rPr>
        <w:t>UNEP/</w:t>
      </w:r>
      <w:proofErr w:type="spellStart"/>
      <w:r w:rsidRPr="0085564A">
        <w:rPr>
          <w:sz w:val="26"/>
          <w:szCs w:val="26"/>
        </w:rPr>
        <w:t>OzL.Pro</w:t>
      </w:r>
      <w:proofErr w:type="spellEnd"/>
      <w:r w:rsidRPr="0085564A">
        <w:rPr>
          <w:sz w:val="26"/>
          <w:szCs w:val="26"/>
        </w:rPr>
        <w:t>/ExCom/86/89</w:t>
      </w:r>
      <w:r w:rsidRPr="0085564A">
        <w:rPr>
          <w:rFonts w:hint="cs"/>
          <w:sz w:val="26"/>
          <w:szCs w:val="26"/>
          <w:rtl/>
        </w:rPr>
        <w:t xml:space="preserve"> مستوى وطرائق تمويل قطاع خدمة التبريد لخفض الهيدروفلوروكربون مع مراعاة الحاجة الى الجمع بين إزالة المواد الهيدروكلوروفلوروكربونية وخفض المواد الهيدروفلوروكربونية في القطاع في استراتيجية واحدة تتضمن الأنشطة التي تفيد كليهما والتي تساعد بلدان المادة 5 على بناء بنيتها التحتية لتحقيق الاعتماد المستدام للبدائل المنخفضة القدرة على الاحترار العالمي.</w:t>
      </w:r>
    </w:p>
    <w:p w14:paraId="57A35AC7" w14:textId="77777777" w:rsidR="00BE30B6" w:rsidRPr="0085564A" w:rsidRDefault="00BE30B6" w:rsidP="00BE30B6">
      <w:pPr>
        <w:pStyle w:val="StyleHeader4Para4Left0Firstline0"/>
        <w:numPr>
          <w:ilvl w:val="0"/>
          <w:numId w:val="0"/>
        </w:numPr>
        <w:bidi/>
        <w:spacing w:before="240" w:line="360" w:lineRule="auto"/>
        <w:ind w:left="4"/>
        <w:rPr>
          <w:b/>
          <w:bCs/>
          <w:sz w:val="26"/>
          <w:szCs w:val="26"/>
        </w:rPr>
      </w:pPr>
      <w:r w:rsidRPr="0085564A">
        <w:rPr>
          <w:b/>
          <w:bCs/>
          <w:sz w:val="26"/>
          <w:szCs w:val="26"/>
          <w:rtl/>
        </w:rPr>
        <w:t>ثانيًا</w:t>
      </w:r>
      <w:r w:rsidRPr="0085564A">
        <w:rPr>
          <w:rFonts w:hint="cs"/>
          <w:b/>
          <w:bCs/>
          <w:sz w:val="26"/>
          <w:szCs w:val="26"/>
          <w:rtl/>
        </w:rPr>
        <w:t>:</w:t>
      </w:r>
      <w:r w:rsidRPr="0085564A">
        <w:rPr>
          <w:b/>
          <w:bCs/>
          <w:sz w:val="26"/>
          <w:szCs w:val="26"/>
          <w:rtl/>
        </w:rPr>
        <w:t xml:space="preserve"> نظرة عامة على أنشطة </w:t>
      </w:r>
      <w:r w:rsidRPr="0085564A">
        <w:rPr>
          <w:rFonts w:hint="cs"/>
          <w:b/>
          <w:bCs/>
          <w:sz w:val="26"/>
          <w:szCs w:val="26"/>
          <w:rtl/>
        </w:rPr>
        <w:t>إزالة المواد الهيدروكلوروفلوروكربونية والتخفيض التدريجي للمواد الهيدروفلوروكربونية</w:t>
      </w:r>
    </w:p>
    <w:p w14:paraId="30DE6F11"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sz w:val="26"/>
          <w:szCs w:val="26"/>
          <w:rtl/>
        </w:rPr>
        <w:t xml:space="preserve">كان التداخل بين خطط إزالة </w:t>
      </w:r>
      <w:r w:rsidRPr="0085564A">
        <w:rPr>
          <w:rFonts w:hint="cs"/>
          <w:sz w:val="26"/>
          <w:szCs w:val="26"/>
          <w:rtl/>
        </w:rPr>
        <w:t>المواد الهيدروفلوروكربونية</w:t>
      </w:r>
      <w:r w:rsidRPr="0085564A">
        <w:rPr>
          <w:sz w:val="26"/>
          <w:szCs w:val="26"/>
          <w:rtl/>
        </w:rPr>
        <w:t xml:space="preserve"> الوطنية / النهائية وخطط إدارة إزالة المواد الهيدروكلوروفلوروكربونية قصيرًا، حيث بدأت معظم خطط إدارة إزالة المواد الهيدروكلوروفلوروكربونية بعد عام </w:t>
      </w:r>
      <w:r w:rsidRPr="0085564A">
        <w:rPr>
          <w:sz w:val="26"/>
          <w:szCs w:val="26"/>
          <w:rtl/>
        </w:rPr>
        <w:lastRenderedPageBreak/>
        <w:t>2010 عندما تم</w:t>
      </w:r>
      <w:r w:rsidRPr="0085564A">
        <w:rPr>
          <w:rFonts w:hint="cs"/>
          <w:sz w:val="26"/>
          <w:szCs w:val="26"/>
          <w:rtl/>
        </w:rPr>
        <w:t>ت</w:t>
      </w:r>
      <w:r w:rsidRPr="0085564A">
        <w:rPr>
          <w:sz w:val="26"/>
          <w:szCs w:val="26"/>
          <w:rtl/>
        </w:rPr>
        <w:t xml:space="preserve"> بالفعل </w:t>
      </w:r>
      <w:r w:rsidRPr="0085564A">
        <w:rPr>
          <w:rFonts w:hint="cs"/>
          <w:sz w:val="26"/>
          <w:szCs w:val="26"/>
          <w:rtl/>
        </w:rPr>
        <w:t>الإزالة التامة للمواد الهيدروفلوروكربونية</w:t>
      </w:r>
      <w:r w:rsidRPr="0085564A">
        <w:rPr>
          <w:sz w:val="26"/>
          <w:szCs w:val="26"/>
          <w:rtl/>
        </w:rPr>
        <w:t xml:space="preserve">. وعلى النقيض من ذلك، بين عامي 2021 </w:t>
      </w:r>
      <w:r w:rsidRPr="0085564A">
        <w:rPr>
          <w:rFonts w:hint="cs"/>
          <w:sz w:val="26"/>
          <w:szCs w:val="26"/>
          <w:rtl/>
        </w:rPr>
        <w:t>و2030</w:t>
      </w:r>
      <w:r w:rsidRPr="0085564A">
        <w:rPr>
          <w:sz w:val="26"/>
          <w:szCs w:val="26"/>
          <w:rtl/>
        </w:rPr>
        <w:t xml:space="preserve">، سوف </w:t>
      </w:r>
      <w:r w:rsidRPr="0085564A">
        <w:rPr>
          <w:rFonts w:hint="cs"/>
          <w:sz w:val="26"/>
          <w:szCs w:val="26"/>
          <w:rtl/>
        </w:rPr>
        <w:t>تعد وتنفذ</w:t>
      </w:r>
      <w:r w:rsidRPr="0085564A">
        <w:rPr>
          <w:sz w:val="26"/>
          <w:szCs w:val="26"/>
          <w:rtl/>
        </w:rPr>
        <w:t xml:space="preserve"> بلدان المادة 5 مراحل متعددة من خطط إدارة إزالة المواد الهيدروكلوروفلوروكربونية والمرحلة الأولى من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للمواد الهيدروفلوروكربونية في نفس الوقت</w:t>
      </w:r>
      <w:r w:rsidRPr="0085564A">
        <w:rPr>
          <w:sz w:val="26"/>
          <w:szCs w:val="26"/>
          <w:rtl/>
        </w:rPr>
        <w:t xml:space="preserve">. </w:t>
      </w:r>
      <w:r w:rsidRPr="0085564A">
        <w:rPr>
          <w:rFonts w:hint="cs"/>
          <w:sz w:val="26"/>
          <w:szCs w:val="26"/>
          <w:rtl/>
        </w:rPr>
        <w:t>سيؤدي</w:t>
      </w:r>
      <w:r w:rsidRPr="0085564A">
        <w:rPr>
          <w:sz w:val="26"/>
          <w:szCs w:val="26"/>
          <w:rtl/>
        </w:rPr>
        <w:t xml:space="preserve"> الإعداد والتنفيذ المنسقين لهذه الخطط إلى:</w:t>
      </w:r>
    </w:p>
    <w:p w14:paraId="6057B2CB" w14:textId="77777777" w:rsidR="00BE30B6" w:rsidRPr="0085564A" w:rsidRDefault="00BE30B6" w:rsidP="00BE30B6">
      <w:pPr>
        <w:pStyle w:val="StyleHeader4Para4Left0Firstline0"/>
        <w:numPr>
          <w:ilvl w:val="0"/>
          <w:numId w:val="10"/>
        </w:numPr>
        <w:bidi/>
        <w:ind w:left="990" w:hanging="626"/>
        <w:rPr>
          <w:sz w:val="26"/>
          <w:szCs w:val="26"/>
        </w:rPr>
      </w:pPr>
      <w:r w:rsidRPr="0085564A">
        <w:rPr>
          <w:sz w:val="26"/>
          <w:szCs w:val="26"/>
          <w:rtl/>
        </w:rPr>
        <w:t xml:space="preserve">استراتيجية شاملة تشمل القواسم المشتركة والتفاعل بين أنشطة إزالة المواد الهيدروكلوروفلوروكربونية وأنشطة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الهيدروفلوروكربونية </w:t>
      </w:r>
      <w:r w:rsidRPr="0085564A">
        <w:rPr>
          <w:sz w:val="26"/>
          <w:szCs w:val="26"/>
          <w:rtl/>
        </w:rPr>
        <w:t xml:space="preserve">وتضمن أن يتجنب البلد بشكل منهجي زيادة استهلاك </w:t>
      </w:r>
      <w:r w:rsidRPr="0085564A">
        <w:rPr>
          <w:rFonts w:hint="cs"/>
          <w:sz w:val="26"/>
          <w:szCs w:val="26"/>
          <w:rtl/>
        </w:rPr>
        <w:t>المواد الهيدروفلوروكربونية</w:t>
      </w:r>
      <w:r w:rsidRPr="0085564A">
        <w:rPr>
          <w:sz w:val="26"/>
          <w:szCs w:val="26"/>
          <w:rtl/>
        </w:rPr>
        <w:t xml:space="preserve"> بسبب أنشطة إزالة المواد الهيدروكلوروفلوروكربونية</w:t>
      </w:r>
      <w:r w:rsidRPr="0085564A">
        <w:rPr>
          <w:rFonts w:hint="cs"/>
          <w:sz w:val="26"/>
          <w:szCs w:val="26"/>
          <w:rtl/>
        </w:rPr>
        <w:t xml:space="preserve"> الجاري تنفيذها</w:t>
      </w:r>
      <w:r w:rsidRPr="0085564A">
        <w:rPr>
          <w:sz w:val="26"/>
          <w:szCs w:val="26"/>
          <w:rtl/>
        </w:rPr>
        <w:t>؛</w:t>
      </w:r>
    </w:p>
    <w:p w14:paraId="1F730ADC" w14:textId="77777777" w:rsidR="00BE30B6" w:rsidRPr="0085564A" w:rsidRDefault="00BE30B6" w:rsidP="00BE30B6">
      <w:pPr>
        <w:pStyle w:val="StyleHeader4Para4Left0Firstline0"/>
        <w:numPr>
          <w:ilvl w:val="0"/>
          <w:numId w:val="10"/>
        </w:numPr>
        <w:bidi/>
        <w:ind w:left="990" w:hanging="626"/>
        <w:rPr>
          <w:sz w:val="26"/>
          <w:szCs w:val="26"/>
        </w:rPr>
      </w:pPr>
      <w:r w:rsidRPr="0085564A">
        <w:rPr>
          <w:rFonts w:hint="cs"/>
          <w:sz w:val="26"/>
          <w:szCs w:val="26"/>
          <w:rtl/>
        </w:rPr>
        <w:t>و</w:t>
      </w:r>
      <w:r w:rsidRPr="0085564A">
        <w:rPr>
          <w:sz w:val="26"/>
          <w:szCs w:val="26"/>
          <w:rtl/>
        </w:rPr>
        <w:t xml:space="preserve">سياسة وإطار تنظيمي يعملان بشكل متسق لتقليل استهلاك كل من المواد الهيدروكلوروفلوروكربونية </w:t>
      </w:r>
      <w:r w:rsidRPr="0085564A">
        <w:rPr>
          <w:rFonts w:hint="cs"/>
          <w:sz w:val="26"/>
          <w:szCs w:val="26"/>
          <w:rtl/>
        </w:rPr>
        <w:t>والمواد الهيدروفلوروكربونية</w:t>
      </w:r>
      <w:r w:rsidRPr="0085564A">
        <w:rPr>
          <w:sz w:val="26"/>
          <w:szCs w:val="26"/>
          <w:rtl/>
        </w:rPr>
        <w:t>؛</w:t>
      </w:r>
    </w:p>
    <w:p w14:paraId="1B747018" w14:textId="77777777" w:rsidR="00BE30B6" w:rsidRPr="0085564A" w:rsidRDefault="00BE30B6" w:rsidP="00BE30B6">
      <w:pPr>
        <w:pStyle w:val="StyleHeader4Para4Left0Firstline0"/>
        <w:numPr>
          <w:ilvl w:val="0"/>
          <w:numId w:val="10"/>
        </w:numPr>
        <w:bidi/>
        <w:ind w:left="990" w:hanging="626"/>
        <w:rPr>
          <w:sz w:val="26"/>
          <w:szCs w:val="26"/>
        </w:rPr>
      </w:pPr>
      <w:r w:rsidRPr="0085564A">
        <w:rPr>
          <w:rFonts w:hint="cs"/>
          <w:sz w:val="26"/>
          <w:szCs w:val="26"/>
          <w:rtl/>
        </w:rPr>
        <w:t>و</w:t>
      </w:r>
      <w:r w:rsidRPr="0085564A">
        <w:rPr>
          <w:sz w:val="26"/>
          <w:szCs w:val="26"/>
          <w:rtl/>
        </w:rPr>
        <w:t xml:space="preserve">الاستخدام الفعال لموارد الصندوق </w:t>
      </w:r>
      <w:r w:rsidRPr="0085564A">
        <w:rPr>
          <w:rFonts w:hint="cs"/>
          <w:sz w:val="26"/>
          <w:szCs w:val="26"/>
          <w:rtl/>
        </w:rPr>
        <w:t>ال</w:t>
      </w:r>
      <w:r w:rsidRPr="0085564A">
        <w:rPr>
          <w:sz w:val="26"/>
          <w:szCs w:val="26"/>
          <w:rtl/>
        </w:rPr>
        <w:t xml:space="preserve">متعدد الأطراف عند إعداد </w:t>
      </w:r>
      <w:r w:rsidRPr="0085564A">
        <w:rPr>
          <w:rFonts w:hint="cs"/>
          <w:sz w:val="26"/>
          <w:szCs w:val="26"/>
          <w:rtl/>
        </w:rPr>
        <w:t xml:space="preserve">وتنفيذ </w:t>
      </w:r>
      <w:r w:rsidRPr="0085564A">
        <w:rPr>
          <w:sz w:val="26"/>
          <w:szCs w:val="26"/>
          <w:rtl/>
        </w:rPr>
        <w:t xml:space="preserve">الأنشطة، </w:t>
      </w:r>
      <w:r w:rsidRPr="0085564A">
        <w:rPr>
          <w:rFonts w:hint="cs"/>
          <w:sz w:val="26"/>
          <w:szCs w:val="26"/>
          <w:rtl/>
        </w:rPr>
        <w:t>وخاصة</w:t>
      </w:r>
      <w:r w:rsidRPr="0085564A">
        <w:rPr>
          <w:sz w:val="26"/>
          <w:szCs w:val="26"/>
          <w:rtl/>
        </w:rPr>
        <w:t xml:space="preserve"> في قطاع خدمة التبريد، وتجنب التداخل بين الأنشطة الجارية في إطار خطة إدارة إزالة المواد الهيدروكلوروفلوروكربونية والأنشطة المقترحة في إطار خطة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للمواد الهيدروفلوروكربونية</w:t>
      </w:r>
      <w:r w:rsidRPr="0085564A">
        <w:rPr>
          <w:sz w:val="26"/>
          <w:szCs w:val="26"/>
          <w:rtl/>
        </w:rPr>
        <w:t>، مع إيلاء الاعتبار الواجب للأنشطة التي تتناول نفس أصحاب المصلحة والمؤسسات (مثل فنيي التبريد والموزعين والجمعيات ومؤسسات التدريب)؛</w:t>
      </w:r>
    </w:p>
    <w:p w14:paraId="5CFCF7D9" w14:textId="77777777" w:rsidR="00BE30B6" w:rsidRPr="0085564A" w:rsidRDefault="00BE30B6" w:rsidP="00BE30B6">
      <w:pPr>
        <w:pStyle w:val="StyleHeader4Para4Left0Firstline0"/>
        <w:numPr>
          <w:ilvl w:val="0"/>
          <w:numId w:val="10"/>
        </w:numPr>
        <w:bidi/>
        <w:ind w:left="990" w:hanging="626"/>
        <w:rPr>
          <w:sz w:val="26"/>
          <w:szCs w:val="26"/>
          <w:rtl/>
        </w:rPr>
      </w:pPr>
      <w:r w:rsidRPr="0085564A">
        <w:rPr>
          <w:rFonts w:hint="cs"/>
          <w:sz w:val="26"/>
          <w:szCs w:val="26"/>
          <w:rtl/>
        </w:rPr>
        <w:t>و</w:t>
      </w:r>
      <w:r w:rsidRPr="0085564A">
        <w:rPr>
          <w:sz w:val="26"/>
          <w:szCs w:val="26"/>
          <w:rtl/>
        </w:rPr>
        <w:t xml:space="preserve">نظام أكثر كفاءة للإدارة والإبلاغ والتحقق والرصد لبلدان المادة 5 والوكالات الثنائية والمنفذة والأمانة واللجنة التنفيذية، </w:t>
      </w:r>
      <w:r w:rsidRPr="0085564A">
        <w:rPr>
          <w:rFonts w:hint="cs"/>
          <w:sz w:val="26"/>
          <w:szCs w:val="26"/>
          <w:rtl/>
        </w:rPr>
        <w:t>و</w:t>
      </w:r>
      <w:r w:rsidRPr="0085564A">
        <w:rPr>
          <w:sz w:val="26"/>
          <w:szCs w:val="26"/>
          <w:rtl/>
        </w:rPr>
        <w:t>تجنب ازدواجية التقارير وتقليل عدد الطلبات للمراحل المتعددة والشرائح التي تعمل بالتوازي.</w:t>
      </w:r>
      <w:r w:rsidRPr="0085564A">
        <w:rPr>
          <w:rStyle w:val="FootnoteReference"/>
          <w:sz w:val="26"/>
          <w:szCs w:val="26"/>
          <w:rtl/>
        </w:rPr>
        <w:footnoteReference w:id="37"/>
      </w:r>
    </w:p>
    <w:p w14:paraId="6FBD2356"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 xml:space="preserve"> </w:t>
      </w:r>
      <w:r w:rsidRPr="0085564A">
        <w:rPr>
          <w:sz w:val="26"/>
          <w:szCs w:val="26"/>
          <w:rtl/>
        </w:rPr>
        <w:t xml:space="preserve">واستناداً إلى ما سبق، يتضح </w:t>
      </w:r>
      <w:r w:rsidRPr="0085564A">
        <w:rPr>
          <w:rFonts w:hint="cs"/>
          <w:sz w:val="26"/>
          <w:szCs w:val="26"/>
          <w:rtl/>
        </w:rPr>
        <w:t>جليا</w:t>
      </w:r>
      <w:r w:rsidRPr="0085564A">
        <w:rPr>
          <w:sz w:val="26"/>
          <w:szCs w:val="26"/>
          <w:rtl/>
        </w:rPr>
        <w:t xml:space="preserve"> أن وجود استراتيجية امتثال وطنية شاملة تعزز نهج البلد </w:t>
      </w:r>
      <w:r w:rsidRPr="0085564A">
        <w:rPr>
          <w:rFonts w:hint="cs"/>
          <w:sz w:val="26"/>
          <w:szCs w:val="26"/>
          <w:rtl/>
        </w:rPr>
        <w:t>ل</w:t>
      </w:r>
      <w:r w:rsidRPr="0085564A">
        <w:rPr>
          <w:sz w:val="26"/>
          <w:szCs w:val="26"/>
          <w:rtl/>
        </w:rPr>
        <w:t xml:space="preserve">إزالة المواد الهيدروكلوروفلوروكربونية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للمواد الهيدروفلوروكربونية</w:t>
      </w:r>
      <w:r w:rsidRPr="0085564A">
        <w:rPr>
          <w:sz w:val="26"/>
          <w:szCs w:val="26"/>
          <w:rtl/>
        </w:rPr>
        <w:t xml:space="preserve"> المتبقية سيكون مفيداً، لأنه</w:t>
      </w:r>
      <w:r w:rsidRPr="0085564A">
        <w:rPr>
          <w:rFonts w:hint="cs"/>
          <w:sz w:val="26"/>
          <w:szCs w:val="26"/>
          <w:rtl/>
        </w:rPr>
        <w:t>ا</w:t>
      </w:r>
      <w:r w:rsidRPr="0085564A">
        <w:rPr>
          <w:sz w:val="26"/>
          <w:szCs w:val="26"/>
          <w:rtl/>
        </w:rPr>
        <w:t xml:space="preserve"> س</w:t>
      </w:r>
      <w:r w:rsidRPr="0085564A">
        <w:rPr>
          <w:rFonts w:hint="cs"/>
          <w:sz w:val="26"/>
          <w:szCs w:val="26"/>
          <w:rtl/>
        </w:rPr>
        <w:t>ت</w:t>
      </w:r>
      <w:r w:rsidRPr="0085564A">
        <w:rPr>
          <w:sz w:val="26"/>
          <w:szCs w:val="26"/>
          <w:rtl/>
        </w:rPr>
        <w:t>ساعد على تحديد الأنشطة بطريقة موحدة، و</w:t>
      </w:r>
      <w:r w:rsidRPr="0085564A">
        <w:rPr>
          <w:rFonts w:hint="cs"/>
          <w:sz w:val="26"/>
          <w:szCs w:val="26"/>
          <w:rtl/>
        </w:rPr>
        <w:t>ت</w:t>
      </w:r>
      <w:r w:rsidRPr="0085564A">
        <w:rPr>
          <w:sz w:val="26"/>
          <w:szCs w:val="26"/>
          <w:rtl/>
        </w:rPr>
        <w:t xml:space="preserve">قلل من التداخلات في التنفيذ، </w:t>
      </w:r>
      <w:r w:rsidRPr="0085564A">
        <w:rPr>
          <w:rFonts w:hint="cs"/>
          <w:sz w:val="26"/>
          <w:szCs w:val="26"/>
          <w:rtl/>
        </w:rPr>
        <w:t>و</w:t>
      </w:r>
      <w:r w:rsidRPr="0085564A">
        <w:rPr>
          <w:sz w:val="26"/>
          <w:szCs w:val="26"/>
          <w:rtl/>
        </w:rPr>
        <w:t xml:space="preserve">استخدام الموارد بشكل أكثر كفاءة من خلال تبسيط </w:t>
      </w:r>
      <w:r w:rsidRPr="0085564A">
        <w:rPr>
          <w:rFonts w:hint="cs"/>
          <w:sz w:val="26"/>
          <w:szCs w:val="26"/>
          <w:rtl/>
        </w:rPr>
        <w:t xml:space="preserve">عملية إعداد </w:t>
      </w:r>
      <w:r w:rsidRPr="0085564A">
        <w:rPr>
          <w:sz w:val="26"/>
          <w:szCs w:val="26"/>
          <w:rtl/>
        </w:rPr>
        <w:t>التقارير والرصد، وتعزيز تقديم الخدمات.</w:t>
      </w:r>
    </w:p>
    <w:p w14:paraId="46017C79"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 xml:space="preserve"> و</w:t>
      </w:r>
      <w:r w:rsidRPr="0085564A">
        <w:rPr>
          <w:sz w:val="26"/>
          <w:szCs w:val="26"/>
          <w:rtl/>
        </w:rPr>
        <w:t xml:space="preserve">لبلدان المادة 5 </w:t>
      </w:r>
      <w:r w:rsidRPr="0085564A">
        <w:rPr>
          <w:rFonts w:hint="cs"/>
          <w:sz w:val="26"/>
          <w:szCs w:val="26"/>
          <w:rtl/>
        </w:rPr>
        <w:t>التي يكون فيها</w:t>
      </w:r>
      <w:r w:rsidRPr="0085564A">
        <w:rPr>
          <w:sz w:val="26"/>
          <w:szCs w:val="26"/>
          <w:rtl/>
        </w:rPr>
        <w:t xml:space="preserve"> إجمالي استهلاك المواد الهيدروكلوروفلوروكربونية </w:t>
      </w:r>
      <w:r w:rsidRPr="0085564A">
        <w:rPr>
          <w:rFonts w:hint="cs"/>
          <w:sz w:val="26"/>
          <w:szCs w:val="26"/>
          <w:rtl/>
        </w:rPr>
        <w:t>والمواد الهيدروفلوروكربونية</w:t>
      </w:r>
      <w:r w:rsidRPr="0085564A">
        <w:rPr>
          <w:sz w:val="26"/>
          <w:szCs w:val="26"/>
          <w:rtl/>
        </w:rPr>
        <w:t xml:space="preserve"> في قطاع خدمة التبريد، سيكون تنفيذ استراتيجية متكاملة </w:t>
      </w:r>
      <w:r w:rsidRPr="0085564A">
        <w:rPr>
          <w:rFonts w:hint="cs"/>
          <w:sz w:val="26"/>
          <w:szCs w:val="26"/>
          <w:rtl/>
        </w:rPr>
        <w:t xml:space="preserve">هو </w:t>
      </w:r>
      <w:r w:rsidRPr="0085564A">
        <w:rPr>
          <w:sz w:val="26"/>
          <w:szCs w:val="26"/>
          <w:rtl/>
        </w:rPr>
        <w:t xml:space="preserve">النهج المثالي لتحقيق أهداف امتثالها بموجب بروتوكول مونتريال. </w:t>
      </w:r>
      <w:r w:rsidRPr="0085564A">
        <w:rPr>
          <w:rFonts w:hint="cs"/>
          <w:sz w:val="26"/>
          <w:szCs w:val="26"/>
          <w:rtl/>
        </w:rPr>
        <w:t>وكذلك تستطيع</w:t>
      </w:r>
      <w:r w:rsidRPr="0085564A">
        <w:rPr>
          <w:sz w:val="26"/>
          <w:szCs w:val="26"/>
          <w:rtl/>
        </w:rPr>
        <w:t xml:space="preserve"> بلدان المادة 5 التي لديها استهلاك في قطاعات أخرى أن تستفيد من </w:t>
      </w:r>
      <w:r w:rsidRPr="0085564A">
        <w:rPr>
          <w:rFonts w:hint="cs"/>
          <w:sz w:val="26"/>
          <w:szCs w:val="26"/>
          <w:rtl/>
        </w:rPr>
        <w:t>ال</w:t>
      </w:r>
      <w:r w:rsidRPr="0085564A">
        <w:rPr>
          <w:sz w:val="26"/>
          <w:szCs w:val="26"/>
          <w:rtl/>
        </w:rPr>
        <w:t xml:space="preserve">استراتيجية </w:t>
      </w:r>
      <w:r w:rsidRPr="0085564A">
        <w:rPr>
          <w:rFonts w:hint="cs"/>
          <w:sz w:val="26"/>
          <w:szCs w:val="26"/>
          <w:rtl/>
        </w:rPr>
        <w:t>ال</w:t>
      </w:r>
      <w:r w:rsidRPr="0085564A">
        <w:rPr>
          <w:sz w:val="26"/>
          <w:szCs w:val="26"/>
          <w:rtl/>
        </w:rPr>
        <w:t>متكاملة. يقدم القسم التالي أفكارًا حول طرق تنفيذ هذا التكامل بطريقة فعالة.</w:t>
      </w:r>
    </w:p>
    <w:p w14:paraId="42110CE4" w14:textId="77777777" w:rsidR="00BE30B6" w:rsidRPr="0085564A" w:rsidRDefault="00BE30B6" w:rsidP="00BE30B6">
      <w:pPr>
        <w:pStyle w:val="StyleHeader4Para4Left0Firstline0"/>
        <w:keepNext/>
        <w:keepLines/>
        <w:numPr>
          <w:ilvl w:val="0"/>
          <w:numId w:val="0"/>
        </w:numPr>
        <w:bidi/>
        <w:rPr>
          <w:b/>
          <w:bCs/>
          <w:sz w:val="26"/>
          <w:szCs w:val="26"/>
          <w:rtl/>
        </w:rPr>
      </w:pPr>
      <w:r w:rsidRPr="0085564A">
        <w:rPr>
          <w:b/>
          <w:bCs/>
          <w:sz w:val="26"/>
          <w:szCs w:val="26"/>
          <w:rtl/>
        </w:rPr>
        <w:t xml:space="preserve">استراتيجية الامتثال المتكاملة </w:t>
      </w:r>
      <w:r w:rsidRPr="0085564A">
        <w:rPr>
          <w:rFonts w:hint="cs"/>
          <w:b/>
          <w:bCs/>
          <w:sz w:val="26"/>
          <w:szCs w:val="26"/>
          <w:rtl/>
        </w:rPr>
        <w:t>ل</w:t>
      </w:r>
      <w:r w:rsidRPr="0085564A">
        <w:rPr>
          <w:b/>
          <w:bCs/>
          <w:sz w:val="26"/>
          <w:szCs w:val="26"/>
          <w:rtl/>
        </w:rPr>
        <w:t xml:space="preserve">لمواد الهيدروكلوروفلوروكربونية </w:t>
      </w:r>
      <w:r w:rsidRPr="0085564A">
        <w:rPr>
          <w:rFonts w:hint="cs"/>
          <w:b/>
          <w:bCs/>
          <w:sz w:val="26"/>
          <w:szCs w:val="26"/>
          <w:rtl/>
        </w:rPr>
        <w:t>والمواد الهيدروفلوروكربونية</w:t>
      </w:r>
      <w:r w:rsidRPr="0085564A">
        <w:rPr>
          <w:b/>
          <w:bCs/>
          <w:sz w:val="26"/>
          <w:szCs w:val="26"/>
          <w:rtl/>
        </w:rPr>
        <w:t xml:space="preserve"> </w:t>
      </w:r>
    </w:p>
    <w:p w14:paraId="232865FD" w14:textId="77777777" w:rsidR="00BE30B6" w:rsidRPr="0085564A" w:rsidRDefault="00BE30B6" w:rsidP="00BE30B6">
      <w:pPr>
        <w:pStyle w:val="0Heading0"/>
        <w:numPr>
          <w:ilvl w:val="0"/>
          <w:numId w:val="21"/>
        </w:numPr>
        <w:bidi/>
        <w:spacing w:after="240"/>
        <w:ind w:left="0" w:firstLine="0"/>
        <w:jc w:val="both"/>
        <w:rPr>
          <w:sz w:val="26"/>
          <w:szCs w:val="26"/>
          <w:rtl/>
        </w:rPr>
      </w:pPr>
      <w:r w:rsidRPr="0085564A">
        <w:rPr>
          <w:sz w:val="26"/>
          <w:szCs w:val="26"/>
          <w:rtl/>
        </w:rPr>
        <w:t>حالياً، تنفذ جميع بلدان المادة 5 مراحل مختلفة من خطط</w:t>
      </w:r>
      <w:r w:rsidRPr="0085564A">
        <w:rPr>
          <w:rFonts w:hint="cs"/>
          <w:sz w:val="26"/>
          <w:szCs w:val="26"/>
          <w:rtl/>
        </w:rPr>
        <w:t>ها</w:t>
      </w:r>
      <w:r w:rsidRPr="0085564A">
        <w:rPr>
          <w:sz w:val="26"/>
          <w:szCs w:val="26"/>
          <w:rtl/>
        </w:rPr>
        <w:t xml:space="preserve"> </w:t>
      </w:r>
      <w:r w:rsidRPr="0085564A">
        <w:rPr>
          <w:rFonts w:hint="cs"/>
          <w:sz w:val="26"/>
          <w:szCs w:val="26"/>
          <w:rtl/>
        </w:rPr>
        <w:t>ل</w:t>
      </w:r>
      <w:r w:rsidRPr="0085564A">
        <w:rPr>
          <w:sz w:val="26"/>
          <w:szCs w:val="26"/>
          <w:rtl/>
        </w:rPr>
        <w:t>إدارة إزالة المواد الهيدروكلوروفلوروكربونية،</w:t>
      </w:r>
      <w:r w:rsidRPr="0085564A">
        <w:rPr>
          <w:rStyle w:val="FootnoteReference"/>
          <w:sz w:val="26"/>
          <w:szCs w:val="26"/>
          <w:rtl/>
        </w:rPr>
        <w:footnoteReference w:id="38"/>
      </w:r>
      <w:r w:rsidRPr="0085564A">
        <w:rPr>
          <w:sz w:val="26"/>
          <w:szCs w:val="26"/>
          <w:rtl/>
        </w:rPr>
        <w:t xml:space="preserve"> وبحلول عام 2030، ستكون جميع بلدان المادة 5 قد تخلصت تدريجياً من استهلاكها </w:t>
      </w:r>
      <w:r w:rsidRPr="0085564A">
        <w:rPr>
          <w:rFonts w:hint="cs"/>
          <w:sz w:val="26"/>
          <w:szCs w:val="26"/>
          <w:rtl/>
        </w:rPr>
        <w:t>ل</w:t>
      </w:r>
      <w:r w:rsidRPr="0085564A">
        <w:rPr>
          <w:sz w:val="26"/>
          <w:szCs w:val="26"/>
          <w:rtl/>
        </w:rPr>
        <w:t xml:space="preserve">لمواد الهيدروكلوروفلوروكربونية باستثناء الكميات المطلوبة </w:t>
      </w:r>
      <w:r w:rsidRPr="0085564A">
        <w:rPr>
          <w:rFonts w:hint="cs"/>
          <w:sz w:val="26"/>
          <w:szCs w:val="26"/>
          <w:rtl/>
        </w:rPr>
        <w:t>لمتابعة</w:t>
      </w:r>
      <w:r w:rsidRPr="0085564A">
        <w:rPr>
          <w:sz w:val="26"/>
          <w:szCs w:val="26"/>
          <w:rtl/>
        </w:rPr>
        <w:t xml:space="preserve"> الخدمة.</w:t>
      </w:r>
      <w:r w:rsidRPr="0085564A">
        <w:rPr>
          <w:rtl/>
        </w:rPr>
        <w:footnoteReference w:id="39"/>
      </w:r>
      <w:r w:rsidRPr="0085564A">
        <w:rPr>
          <w:sz w:val="26"/>
          <w:szCs w:val="26"/>
          <w:rtl/>
        </w:rPr>
        <w:t xml:space="preserve"> لذلك، خلال الفترة من 2021 إلى 2030، هناك احتمال كبير أن معظم </w:t>
      </w:r>
      <w:r w:rsidRPr="0085564A">
        <w:rPr>
          <w:sz w:val="26"/>
          <w:szCs w:val="26"/>
          <w:rtl/>
        </w:rPr>
        <w:lastRenderedPageBreak/>
        <w:t>بلدان المادة 5 سوف تنفذ في نفس الوقت خطط</w:t>
      </w:r>
      <w:r w:rsidRPr="0085564A">
        <w:rPr>
          <w:rFonts w:hint="cs"/>
          <w:sz w:val="26"/>
          <w:szCs w:val="26"/>
          <w:rtl/>
        </w:rPr>
        <w:t>ها</w:t>
      </w:r>
      <w:r w:rsidRPr="0085564A">
        <w:rPr>
          <w:sz w:val="26"/>
          <w:szCs w:val="26"/>
          <w:rtl/>
        </w:rPr>
        <w:t xml:space="preserve"> </w:t>
      </w:r>
      <w:r w:rsidRPr="0085564A">
        <w:rPr>
          <w:rFonts w:hint="cs"/>
          <w:sz w:val="26"/>
          <w:szCs w:val="26"/>
          <w:rtl/>
        </w:rPr>
        <w:t>ل</w:t>
      </w:r>
      <w:r w:rsidRPr="0085564A">
        <w:rPr>
          <w:sz w:val="26"/>
          <w:szCs w:val="26"/>
          <w:rtl/>
        </w:rPr>
        <w:t xml:space="preserve">إدارة إزالة المواد الهيدروكلوروفلوروكربونية والمرحلة الأولى من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w:t>
      </w:r>
      <w:r w:rsidRPr="0085564A">
        <w:rPr>
          <w:rFonts w:hint="cs"/>
          <w:sz w:val="26"/>
          <w:szCs w:val="26"/>
          <w:rtl/>
        </w:rPr>
        <w:t>و</w:t>
      </w:r>
      <w:r w:rsidRPr="0085564A">
        <w:rPr>
          <w:sz w:val="26"/>
          <w:szCs w:val="26"/>
          <w:rtl/>
        </w:rPr>
        <w:t xml:space="preserve">بعد عام 2030، ستنفذ بلدان المادة 5 حصريًا أنشطة </w:t>
      </w:r>
      <w:r w:rsidRPr="0085564A">
        <w:rPr>
          <w:rFonts w:hint="cs"/>
          <w:sz w:val="26"/>
          <w:szCs w:val="26"/>
          <w:rtl/>
        </w:rPr>
        <w:t>للتخفيض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لمدة 15 عامًا أخرى، بينما يستمر رصد استدامة إزالة المواد الهيدروكلوروفلوروكربونية، بما في ذلك الامتثال </w:t>
      </w:r>
      <w:r w:rsidRPr="0085564A">
        <w:rPr>
          <w:rFonts w:hint="cs"/>
          <w:sz w:val="26"/>
          <w:szCs w:val="26"/>
          <w:rtl/>
        </w:rPr>
        <w:t>لمتابعة</w:t>
      </w:r>
      <w:r w:rsidRPr="0085564A">
        <w:rPr>
          <w:sz w:val="26"/>
          <w:szCs w:val="26"/>
          <w:rtl/>
        </w:rPr>
        <w:t xml:space="preserve"> </w:t>
      </w:r>
      <w:r w:rsidRPr="0085564A">
        <w:rPr>
          <w:rFonts w:hint="cs"/>
          <w:sz w:val="26"/>
          <w:szCs w:val="26"/>
          <w:rtl/>
        </w:rPr>
        <w:t>ا</w:t>
      </w:r>
      <w:r w:rsidRPr="0085564A">
        <w:rPr>
          <w:sz w:val="26"/>
          <w:szCs w:val="26"/>
          <w:rtl/>
        </w:rPr>
        <w:t xml:space="preserve">لخدمة </w:t>
      </w:r>
      <w:r w:rsidRPr="0085564A">
        <w:rPr>
          <w:rFonts w:hint="cs"/>
          <w:sz w:val="26"/>
          <w:szCs w:val="26"/>
          <w:rtl/>
        </w:rPr>
        <w:t>ب</w:t>
      </w:r>
      <w:r w:rsidRPr="0085564A">
        <w:rPr>
          <w:sz w:val="26"/>
          <w:szCs w:val="26"/>
          <w:rtl/>
        </w:rPr>
        <w:t>المواد الهيدروكلوروفلوروكربونية عند الاقتضاء. ومع ذلك، فإن الفترة الانتقالية الأولية 2021-</w:t>
      </w:r>
      <w:r w:rsidRPr="0085564A">
        <w:rPr>
          <w:rFonts w:hint="cs"/>
          <w:sz w:val="26"/>
          <w:szCs w:val="26"/>
          <w:rtl/>
        </w:rPr>
        <w:t xml:space="preserve"> </w:t>
      </w:r>
      <w:r w:rsidRPr="0085564A">
        <w:rPr>
          <w:sz w:val="26"/>
          <w:szCs w:val="26"/>
          <w:rtl/>
        </w:rPr>
        <w:t xml:space="preserve">2030 </w:t>
      </w:r>
      <w:r w:rsidRPr="0085564A">
        <w:rPr>
          <w:rFonts w:hint="cs"/>
          <w:sz w:val="26"/>
          <w:szCs w:val="26"/>
          <w:rtl/>
        </w:rPr>
        <w:t>في غاية</w:t>
      </w:r>
      <w:r w:rsidRPr="0085564A">
        <w:rPr>
          <w:sz w:val="26"/>
          <w:szCs w:val="26"/>
          <w:rtl/>
        </w:rPr>
        <w:t xml:space="preserve"> </w:t>
      </w:r>
      <w:r w:rsidRPr="0085564A">
        <w:rPr>
          <w:rFonts w:hint="cs"/>
          <w:sz w:val="26"/>
          <w:szCs w:val="26"/>
          <w:rtl/>
        </w:rPr>
        <w:t>ال</w:t>
      </w:r>
      <w:r w:rsidRPr="0085564A">
        <w:rPr>
          <w:sz w:val="26"/>
          <w:szCs w:val="26"/>
          <w:rtl/>
        </w:rPr>
        <w:t>أهمية نظر</w:t>
      </w:r>
      <w:r w:rsidRPr="0085564A">
        <w:rPr>
          <w:rFonts w:hint="cs"/>
          <w:sz w:val="26"/>
          <w:szCs w:val="26"/>
          <w:rtl/>
        </w:rPr>
        <w:t>ا</w:t>
      </w:r>
      <w:r w:rsidRPr="0085564A">
        <w:rPr>
          <w:sz w:val="26"/>
          <w:szCs w:val="26"/>
          <w:rtl/>
        </w:rPr>
        <w:t xml:space="preserve"> </w:t>
      </w:r>
      <w:r w:rsidRPr="0085564A">
        <w:rPr>
          <w:rFonts w:hint="cs"/>
          <w:sz w:val="26"/>
          <w:szCs w:val="26"/>
          <w:rtl/>
        </w:rPr>
        <w:t>للترابط</w:t>
      </w:r>
      <w:r w:rsidRPr="0085564A">
        <w:rPr>
          <w:sz w:val="26"/>
          <w:szCs w:val="26"/>
          <w:rtl/>
        </w:rPr>
        <w:t xml:space="preserve"> بين المواد الهيدروكلوروفلوروكربونية </w:t>
      </w:r>
      <w:r w:rsidRPr="0085564A">
        <w:rPr>
          <w:rFonts w:hint="cs"/>
          <w:sz w:val="26"/>
          <w:szCs w:val="26"/>
          <w:rtl/>
        </w:rPr>
        <w:t>و</w:t>
      </w:r>
      <w:r w:rsidRPr="0085564A">
        <w:rPr>
          <w:sz w:val="26"/>
          <w:szCs w:val="26"/>
          <w:rtl/>
        </w:rPr>
        <w:t>المواد الهيدروفلوروكربونية.</w:t>
      </w:r>
    </w:p>
    <w:p w14:paraId="5FDD689C"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 xml:space="preserve"> </w:t>
      </w:r>
      <w:r w:rsidRPr="0085564A">
        <w:rPr>
          <w:sz w:val="26"/>
          <w:szCs w:val="26"/>
          <w:rtl/>
        </w:rPr>
        <w:t xml:space="preserve">وسيشمل إعداد المرحلة الأولى من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أنشطة مماثلة لتلك التي </w:t>
      </w:r>
      <w:r w:rsidRPr="0085564A">
        <w:rPr>
          <w:rFonts w:hint="cs"/>
          <w:sz w:val="26"/>
          <w:szCs w:val="26"/>
          <w:rtl/>
        </w:rPr>
        <w:t>أنجزت</w:t>
      </w:r>
      <w:r w:rsidRPr="0085564A">
        <w:rPr>
          <w:sz w:val="26"/>
          <w:szCs w:val="26"/>
          <w:rtl/>
        </w:rPr>
        <w:t xml:space="preserve"> لتطوير خطة إدارة إزالة المواد الهيدروكلوروفلوروكربونية، أي وضع تدابير تنظيمية، وإجراء دراسات استقصائية شاملة لاستهلاك </w:t>
      </w:r>
      <w:r w:rsidRPr="0085564A">
        <w:rPr>
          <w:rFonts w:hint="cs"/>
          <w:sz w:val="26"/>
          <w:szCs w:val="26"/>
          <w:rtl/>
        </w:rPr>
        <w:t>ا</w:t>
      </w:r>
      <w:r w:rsidRPr="0085564A">
        <w:rPr>
          <w:sz w:val="26"/>
          <w:szCs w:val="26"/>
          <w:rtl/>
        </w:rPr>
        <w:t xml:space="preserve">لمواد الهيدروفلوروكربونية حسب القطاع، وتصميم استراتيجية شاملة للتخفيض التدريجي </w:t>
      </w:r>
      <w:r w:rsidRPr="0085564A">
        <w:rPr>
          <w:rFonts w:hint="cs"/>
          <w:sz w:val="26"/>
          <w:szCs w:val="26"/>
          <w:rtl/>
        </w:rPr>
        <w:t>ل</w:t>
      </w:r>
      <w:r w:rsidRPr="0085564A">
        <w:rPr>
          <w:sz w:val="26"/>
          <w:szCs w:val="26"/>
          <w:rtl/>
        </w:rPr>
        <w:t xml:space="preserve">لمواد الهيدروفلوروكربونية، وصياغة مجموعة محددة من الأنشطة للمرحلة الأولى من الخطة. بالإضافة إلى ذلك، أثناء إعداد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ستحتاج بلدان المادة 5 إلى النظر بعناية في الروابط بين إزالة المواد الهيدروكلوروفلوروكربونية </w:t>
      </w:r>
      <w:r w:rsidRPr="0085564A">
        <w:rPr>
          <w:rFonts w:hint="cs"/>
          <w:sz w:val="26"/>
          <w:szCs w:val="26"/>
          <w:rtl/>
        </w:rPr>
        <w:t>والتخفيض التدريجي ل</w:t>
      </w:r>
      <w:r w:rsidRPr="0085564A">
        <w:rPr>
          <w:sz w:val="26"/>
          <w:szCs w:val="26"/>
          <w:rtl/>
        </w:rPr>
        <w:t>لمواد الهيدروفلوروكربونية، على سبيل المثال: كيف يمكن استخدام البنية التحتية الحالية ل</w:t>
      </w:r>
      <w:r w:rsidRPr="0085564A">
        <w:rPr>
          <w:rFonts w:hint="cs"/>
          <w:sz w:val="26"/>
          <w:szCs w:val="26"/>
          <w:rtl/>
        </w:rPr>
        <w:t>خطة إدارة إزالة ا</w:t>
      </w:r>
      <w:r w:rsidRPr="0085564A">
        <w:rPr>
          <w:sz w:val="26"/>
          <w:szCs w:val="26"/>
          <w:rtl/>
        </w:rPr>
        <w:t xml:space="preserve">لمواد الهيدروكلوروفلوروكربونية </w:t>
      </w:r>
      <w:r w:rsidRPr="0085564A">
        <w:rPr>
          <w:rFonts w:hint="cs"/>
          <w:sz w:val="26"/>
          <w:szCs w:val="26"/>
          <w:rtl/>
        </w:rPr>
        <w:t>للتخفيض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w:t>
      </w:r>
      <w:r w:rsidRPr="0085564A">
        <w:rPr>
          <w:rFonts w:hint="cs"/>
          <w:sz w:val="26"/>
          <w:szCs w:val="26"/>
          <w:rtl/>
        </w:rPr>
        <w:t>و</w:t>
      </w:r>
      <w:r w:rsidRPr="0085564A">
        <w:rPr>
          <w:sz w:val="26"/>
          <w:szCs w:val="26"/>
          <w:rtl/>
        </w:rPr>
        <w:t xml:space="preserve">كيف تؤثر أنشطة </w:t>
      </w:r>
      <w:r w:rsidRPr="0085564A">
        <w:rPr>
          <w:rFonts w:hint="cs"/>
          <w:sz w:val="26"/>
          <w:szCs w:val="26"/>
          <w:rtl/>
        </w:rPr>
        <w:t>إزالة ا</w:t>
      </w:r>
      <w:r w:rsidRPr="0085564A">
        <w:rPr>
          <w:sz w:val="26"/>
          <w:szCs w:val="26"/>
          <w:rtl/>
        </w:rPr>
        <w:t xml:space="preserve">لمواد الهيدروكلوروفلوروكربونية على استهلاك </w:t>
      </w:r>
      <w:r w:rsidRPr="0085564A">
        <w:rPr>
          <w:rFonts w:hint="cs"/>
          <w:sz w:val="26"/>
          <w:szCs w:val="26"/>
          <w:rtl/>
        </w:rPr>
        <w:t>ا</w:t>
      </w:r>
      <w:r w:rsidRPr="0085564A">
        <w:rPr>
          <w:sz w:val="26"/>
          <w:szCs w:val="26"/>
          <w:rtl/>
        </w:rPr>
        <w:t>لمواد الهيدروفلوروكربونية؛ وكيفية تنفيذ الأنشطة التي تساهم في</w:t>
      </w:r>
      <w:r w:rsidRPr="0085564A">
        <w:rPr>
          <w:rFonts w:hint="cs"/>
          <w:sz w:val="26"/>
          <w:szCs w:val="26"/>
          <w:rtl/>
        </w:rPr>
        <w:t xml:space="preserve"> كل من</w:t>
      </w:r>
      <w:r w:rsidRPr="0085564A">
        <w:rPr>
          <w:sz w:val="26"/>
          <w:szCs w:val="26"/>
          <w:rtl/>
        </w:rPr>
        <w:t xml:space="preserve"> </w:t>
      </w:r>
      <w:r w:rsidRPr="0085564A">
        <w:rPr>
          <w:rFonts w:hint="cs"/>
          <w:sz w:val="26"/>
          <w:szCs w:val="26"/>
          <w:rtl/>
        </w:rPr>
        <w:t>إزالة ا</w:t>
      </w:r>
      <w:r w:rsidRPr="0085564A">
        <w:rPr>
          <w:sz w:val="26"/>
          <w:szCs w:val="26"/>
          <w:rtl/>
        </w:rPr>
        <w:t>لمواد الهيدروكلوروفلوروكربونية</w:t>
      </w:r>
      <w:r w:rsidRPr="0085564A">
        <w:rPr>
          <w:rFonts w:hint="cs"/>
          <w:sz w:val="26"/>
          <w:szCs w:val="26"/>
          <w:rtl/>
        </w:rPr>
        <w:t xml:space="preserve"> والتخفيض التدريجي ل</w:t>
      </w:r>
      <w:r w:rsidRPr="0085564A">
        <w:rPr>
          <w:sz w:val="26"/>
          <w:szCs w:val="26"/>
          <w:rtl/>
        </w:rPr>
        <w:t>لمواد الهيدروفلوروكربونية</w:t>
      </w:r>
      <w:r w:rsidRPr="0085564A">
        <w:rPr>
          <w:rFonts w:hint="cs"/>
          <w:sz w:val="26"/>
          <w:szCs w:val="26"/>
          <w:rtl/>
        </w:rPr>
        <w:t>.</w:t>
      </w:r>
    </w:p>
    <w:p w14:paraId="4C03105F"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 xml:space="preserve"> </w:t>
      </w:r>
      <w:r w:rsidRPr="0085564A">
        <w:rPr>
          <w:sz w:val="26"/>
          <w:szCs w:val="26"/>
          <w:rtl/>
        </w:rPr>
        <w:t xml:space="preserve">في وقت إنشاء الصندوق </w:t>
      </w:r>
      <w:r w:rsidRPr="0085564A">
        <w:rPr>
          <w:rFonts w:hint="cs"/>
          <w:sz w:val="26"/>
          <w:szCs w:val="26"/>
          <w:rtl/>
        </w:rPr>
        <w:t>ال</w:t>
      </w:r>
      <w:r w:rsidRPr="0085564A">
        <w:rPr>
          <w:sz w:val="26"/>
          <w:szCs w:val="26"/>
          <w:rtl/>
        </w:rPr>
        <w:t>متعدد الأطراف، أتيحت الفرصة لبلدان المادة 5 لإعداد برنامج قطري</w:t>
      </w:r>
      <w:r w:rsidRPr="0085564A">
        <w:rPr>
          <w:rStyle w:val="FootnoteReference"/>
          <w:sz w:val="26"/>
          <w:szCs w:val="26"/>
          <w:rtl/>
        </w:rPr>
        <w:footnoteReference w:id="40"/>
      </w:r>
      <w:r w:rsidRPr="0085564A">
        <w:rPr>
          <w:sz w:val="26"/>
          <w:szCs w:val="26"/>
          <w:rtl/>
        </w:rPr>
        <w:t xml:space="preserve"> يحتوي على استراتيجية وطنية شاملة لمعالجة </w:t>
      </w:r>
      <w:r w:rsidRPr="0085564A">
        <w:rPr>
          <w:rFonts w:hint="cs"/>
          <w:sz w:val="26"/>
          <w:szCs w:val="26"/>
          <w:rtl/>
        </w:rPr>
        <w:t>إزالة</w:t>
      </w:r>
      <w:r w:rsidRPr="0085564A">
        <w:rPr>
          <w:sz w:val="26"/>
          <w:szCs w:val="26"/>
          <w:rtl/>
        </w:rPr>
        <w:t xml:space="preserve"> عدة مجموعات من المواد في قطاعات مختلفة. </w:t>
      </w:r>
      <w:r w:rsidRPr="0085564A">
        <w:rPr>
          <w:rFonts w:hint="cs"/>
          <w:sz w:val="26"/>
          <w:szCs w:val="26"/>
          <w:rtl/>
        </w:rPr>
        <w:t>و</w:t>
      </w:r>
      <w:r w:rsidRPr="0085564A">
        <w:rPr>
          <w:sz w:val="26"/>
          <w:szCs w:val="26"/>
          <w:rtl/>
        </w:rPr>
        <w:t xml:space="preserve">أثناء </w:t>
      </w:r>
      <w:r w:rsidRPr="0085564A">
        <w:rPr>
          <w:rFonts w:hint="cs"/>
          <w:sz w:val="26"/>
          <w:szCs w:val="26"/>
          <w:rtl/>
        </w:rPr>
        <w:t>إزالة ا</w:t>
      </w:r>
      <w:r w:rsidRPr="0085564A">
        <w:rPr>
          <w:sz w:val="26"/>
          <w:szCs w:val="26"/>
          <w:rtl/>
        </w:rPr>
        <w:t xml:space="preserve">لمواد الهيدروكلوروفلوروكربونية، تم استبدال مفهوم "البرنامج القطري" بخطة إدارة إزالة المواد الهيدروكلوروفلوروكربونية حيث أصبحت </w:t>
      </w:r>
      <w:r w:rsidRPr="0085564A">
        <w:rPr>
          <w:rFonts w:hint="cs"/>
          <w:sz w:val="26"/>
          <w:szCs w:val="26"/>
          <w:rtl/>
        </w:rPr>
        <w:t>ا</w:t>
      </w:r>
      <w:r w:rsidRPr="0085564A">
        <w:rPr>
          <w:sz w:val="26"/>
          <w:szCs w:val="26"/>
          <w:rtl/>
        </w:rPr>
        <w:t>لمواد الهيدروكلوروفلوروكربونية</w:t>
      </w:r>
      <w:r w:rsidRPr="0085564A">
        <w:rPr>
          <w:rFonts w:hint="cs"/>
          <w:sz w:val="26"/>
          <w:szCs w:val="26"/>
          <w:rtl/>
        </w:rPr>
        <w:t xml:space="preserve"> </w:t>
      </w:r>
      <w:r w:rsidRPr="0085564A">
        <w:rPr>
          <w:sz w:val="26"/>
          <w:szCs w:val="26"/>
          <w:rtl/>
        </w:rPr>
        <w:t>بمرور الوقت</w:t>
      </w:r>
      <w:r w:rsidRPr="0085564A">
        <w:rPr>
          <w:rFonts w:hint="cs"/>
          <w:sz w:val="26"/>
          <w:szCs w:val="26"/>
          <w:rtl/>
        </w:rPr>
        <w:t xml:space="preserve"> هي</w:t>
      </w:r>
      <w:r w:rsidRPr="0085564A">
        <w:rPr>
          <w:sz w:val="26"/>
          <w:szCs w:val="26"/>
          <w:rtl/>
        </w:rPr>
        <w:t xml:space="preserve"> المادة الوحيدة الخاضعة للرقابة لبلدان المادة 5. </w:t>
      </w:r>
      <w:r w:rsidRPr="0085564A">
        <w:rPr>
          <w:rFonts w:hint="cs"/>
          <w:sz w:val="26"/>
          <w:szCs w:val="26"/>
          <w:rtl/>
        </w:rPr>
        <w:t>و</w:t>
      </w:r>
      <w:r w:rsidRPr="0085564A">
        <w:rPr>
          <w:sz w:val="26"/>
          <w:szCs w:val="26"/>
          <w:rtl/>
        </w:rPr>
        <w:t xml:space="preserve">يتمثل الاختلاف الرئيسي بين البرنامج القطري وخطة إدارة إزالة المواد الهيدروكلوروفلوروكربونية في أن الأول ظل وثيقة استراتيجية إلى حد كبير، بينما أصبح الأخير وثيقة تمويل </w:t>
      </w:r>
      <w:r w:rsidRPr="0085564A">
        <w:rPr>
          <w:rFonts w:hint="cs"/>
          <w:sz w:val="26"/>
          <w:szCs w:val="26"/>
          <w:rtl/>
        </w:rPr>
        <w:t>استراتيجية</w:t>
      </w:r>
      <w:r w:rsidRPr="0085564A">
        <w:rPr>
          <w:sz w:val="26"/>
          <w:szCs w:val="26"/>
          <w:rtl/>
        </w:rPr>
        <w:t xml:space="preserve"> ومتعددة السنوات مدعومة باتفاق قائم على الأداء لتمويل المشاريع والأنشطة </w:t>
      </w:r>
      <w:r w:rsidRPr="0085564A">
        <w:rPr>
          <w:rFonts w:hint="cs"/>
          <w:sz w:val="26"/>
          <w:szCs w:val="26"/>
          <w:rtl/>
        </w:rPr>
        <w:t>ل</w:t>
      </w:r>
      <w:r w:rsidRPr="0085564A">
        <w:rPr>
          <w:sz w:val="26"/>
          <w:szCs w:val="26"/>
          <w:rtl/>
        </w:rPr>
        <w:t xml:space="preserve">إزالة </w:t>
      </w:r>
      <w:r w:rsidRPr="0085564A">
        <w:rPr>
          <w:rFonts w:hint="cs"/>
          <w:sz w:val="26"/>
          <w:szCs w:val="26"/>
          <w:rtl/>
        </w:rPr>
        <w:t xml:space="preserve">كمية محددة من </w:t>
      </w:r>
      <w:r w:rsidRPr="0085564A">
        <w:rPr>
          <w:sz w:val="26"/>
          <w:szCs w:val="26"/>
          <w:rtl/>
        </w:rPr>
        <w:t xml:space="preserve">المواد الهيدروكلوروفلوروكربونية. </w:t>
      </w:r>
      <w:r w:rsidRPr="0085564A">
        <w:rPr>
          <w:rFonts w:hint="cs"/>
          <w:sz w:val="26"/>
          <w:szCs w:val="26"/>
          <w:rtl/>
        </w:rPr>
        <w:t>و</w:t>
      </w:r>
      <w:r w:rsidRPr="0085564A">
        <w:rPr>
          <w:sz w:val="26"/>
          <w:szCs w:val="26"/>
          <w:rtl/>
        </w:rPr>
        <w:t>في حالة البرنامج القطري، لا يزال يتعين تقديم المشر</w:t>
      </w:r>
      <w:r w:rsidRPr="0085564A">
        <w:rPr>
          <w:rFonts w:hint="cs"/>
          <w:sz w:val="26"/>
          <w:szCs w:val="26"/>
          <w:rtl/>
        </w:rPr>
        <w:t>و</w:t>
      </w:r>
      <w:r w:rsidRPr="0085564A">
        <w:rPr>
          <w:sz w:val="26"/>
          <w:szCs w:val="26"/>
          <w:rtl/>
        </w:rPr>
        <w:t>ع</w:t>
      </w:r>
      <w:r w:rsidRPr="0085564A">
        <w:rPr>
          <w:rFonts w:hint="cs"/>
          <w:sz w:val="26"/>
          <w:szCs w:val="26"/>
          <w:rtl/>
        </w:rPr>
        <w:t>ات</w:t>
      </w:r>
      <w:r w:rsidRPr="0085564A">
        <w:rPr>
          <w:sz w:val="26"/>
          <w:szCs w:val="26"/>
          <w:rtl/>
        </w:rPr>
        <w:t xml:space="preserve"> المحددة فيه للموافقة عليها وتمويلها كمشر</w:t>
      </w:r>
      <w:r w:rsidRPr="0085564A">
        <w:rPr>
          <w:rFonts w:hint="cs"/>
          <w:sz w:val="26"/>
          <w:szCs w:val="26"/>
          <w:rtl/>
        </w:rPr>
        <w:t>و</w:t>
      </w:r>
      <w:r w:rsidRPr="0085564A">
        <w:rPr>
          <w:sz w:val="26"/>
          <w:szCs w:val="26"/>
          <w:rtl/>
        </w:rPr>
        <w:t>ع</w:t>
      </w:r>
      <w:r w:rsidRPr="0085564A">
        <w:rPr>
          <w:rFonts w:hint="cs"/>
          <w:sz w:val="26"/>
          <w:szCs w:val="26"/>
          <w:rtl/>
        </w:rPr>
        <w:t>ات</w:t>
      </w:r>
      <w:r w:rsidRPr="0085564A">
        <w:rPr>
          <w:sz w:val="26"/>
          <w:szCs w:val="26"/>
          <w:rtl/>
        </w:rPr>
        <w:t xml:space="preserve"> قائمة بذاتها أو كخطة قطاع / قطاع فرعي.</w:t>
      </w:r>
    </w:p>
    <w:p w14:paraId="2C97F557" w14:textId="77777777" w:rsidR="00BE30B6" w:rsidRPr="0085564A" w:rsidRDefault="00BE30B6" w:rsidP="00BE30B6">
      <w:pPr>
        <w:pStyle w:val="0Heading0"/>
        <w:numPr>
          <w:ilvl w:val="0"/>
          <w:numId w:val="21"/>
        </w:numPr>
        <w:bidi/>
        <w:spacing w:after="240"/>
        <w:ind w:left="0" w:firstLine="0"/>
        <w:jc w:val="both"/>
        <w:rPr>
          <w:sz w:val="26"/>
          <w:szCs w:val="26"/>
          <w:rtl/>
        </w:rPr>
      </w:pPr>
      <w:r w:rsidRPr="0085564A">
        <w:rPr>
          <w:rFonts w:hint="cs"/>
          <w:sz w:val="26"/>
          <w:szCs w:val="26"/>
          <w:rtl/>
        </w:rPr>
        <w:t xml:space="preserve"> و</w:t>
      </w:r>
      <w:r w:rsidRPr="0085564A">
        <w:rPr>
          <w:sz w:val="26"/>
          <w:szCs w:val="26"/>
          <w:rtl/>
        </w:rPr>
        <w:t xml:space="preserve">في الوقت الحالي، يبدو أنه من الضروري </w:t>
      </w:r>
      <w:r w:rsidRPr="0085564A">
        <w:rPr>
          <w:rFonts w:hint="cs"/>
          <w:sz w:val="26"/>
          <w:szCs w:val="26"/>
          <w:rtl/>
        </w:rPr>
        <w:t>جدا وجود</w:t>
      </w:r>
      <w:r w:rsidRPr="0085564A">
        <w:rPr>
          <w:sz w:val="26"/>
          <w:szCs w:val="26"/>
          <w:rtl/>
        </w:rPr>
        <w:t xml:space="preserve"> استراتيجية امتثال شاملة تصف مخطط البلد لتحقيق أهداف الامتثال لإنتاج واستهلاك مجموعتين من المواد التي ترتبط ببعضها البعض (</w:t>
      </w:r>
      <w:r w:rsidRPr="0085564A">
        <w:rPr>
          <w:rFonts w:hint="cs"/>
          <w:sz w:val="26"/>
          <w:szCs w:val="26"/>
          <w:rtl/>
        </w:rPr>
        <w:t>هما المواد</w:t>
      </w:r>
      <w:r w:rsidRPr="0085564A">
        <w:rPr>
          <w:sz w:val="26"/>
          <w:szCs w:val="26"/>
          <w:rtl/>
        </w:rPr>
        <w:t xml:space="preserve"> الهيدروكلوروفلوروكربونية</w:t>
      </w:r>
      <w:r w:rsidRPr="0085564A">
        <w:rPr>
          <w:rFonts w:hint="cs"/>
          <w:sz w:val="26"/>
          <w:szCs w:val="26"/>
          <w:rtl/>
        </w:rPr>
        <w:t xml:space="preserve"> و</w:t>
      </w:r>
      <w:r w:rsidRPr="0085564A">
        <w:rPr>
          <w:sz w:val="26"/>
          <w:szCs w:val="26"/>
          <w:rtl/>
        </w:rPr>
        <w:t>المواد الهيدروفلوروكربونية)، وهذا يقترح الأنشطة التي سيكون لها تأثير على كليهما، إما بطريقة متكاملة حيثما أمكن، أو بالتوازي.</w:t>
      </w:r>
    </w:p>
    <w:p w14:paraId="5CABC280"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 xml:space="preserve"> </w:t>
      </w:r>
      <w:r w:rsidRPr="0085564A">
        <w:rPr>
          <w:sz w:val="26"/>
          <w:szCs w:val="26"/>
          <w:rtl/>
        </w:rPr>
        <w:t xml:space="preserve">يمكن لاستراتيجية امتثال متكاملة (تأخذ عناصر من البرامج القطرية السابقة والاستراتيجيات الشاملة لخطة إدارة إزالة المواد الهيدروكلوروفلوروكربونية) أن تساعد بلدان المادة 5 على التخطيط وضمان التنفيذ الفعال والمنسق </w:t>
      </w:r>
      <w:r w:rsidRPr="0085564A">
        <w:rPr>
          <w:rFonts w:hint="cs"/>
          <w:sz w:val="26"/>
          <w:szCs w:val="26"/>
          <w:rtl/>
        </w:rPr>
        <w:t xml:space="preserve">لإزالة </w:t>
      </w:r>
      <w:r w:rsidRPr="0085564A">
        <w:rPr>
          <w:sz w:val="26"/>
          <w:szCs w:val="26"/>
          <w:rtl/>
        </w:rPr>
        <w:t>المواد الهيدروكلوروفلوروكربونية</w:t>
      </w:r>
      <w:r w:rsidRPr="0085564A">
        <w:rPr>
          <w:rFonts w:hint="cs"/>
          <w:sz w:val="26"/>
          <w:szCs w:val="26"/>
          <w:rtl/>
        </w:rPr>
        <w:t xml:space="preserve"> والتخفيض التدريجي ل</w:t>
      </w:r>
      <w:r w:rsidRPr="0085564A">
        <w:rPr>
          <w:sz w:val="26"/>
          <w:szCs w:val="26"/>
          <w:rtl/>
        </w:rPr>
        <w:t xml:space="preserve">لمواد الهيدروفلوروكربونية بما </w:t>
      </w:r>
      <w:r w:rsidRPr="0085564A">
        <w:rPr>
          <w:rFonts w:hint="cs"/>
          <w:sz w:val="26"/>
          <w:szCs w:val="26"/>
          <w:rtl/>
        </w:rPr>
        <w:t>يتوافق</w:t>
      </w:r>
      <w:r w:rsidRPr="0085564A">
        <w:rPr>
          <w:sz w:val="26"/>
          <w:szCs w:val="26"/>
          <w:rtl/>
        </w:rPr>
        <w:t xml:space="preserve"> مع ظروفها وأولويات</w:t>
      </w:r>
      <w:r w:rsidRPr="0085564A">
        <w:rPr>
          <w:rFonts w:hint="cs"/>
          <w:sz w:val="26"/>
          <w:szCs w:val="26"/>
          <w:rtl/>
        </w:rPr>
        <w:t>ها</w:t>
      </w:r>
      <w:r w:rsidRPr="0085564A">
        <w:rPr>
          <w:sz w:val="26"/>
          <w:szCs w:val="26"/>
          <w:rtl/>
        </w:rPr>
        <w:t xml:space="preserve"> الوطنية. وعلى وجه الخصوص، يمكن أن تساعد بلدان المادة 5 على تجنب الازدواجية أو عدم التنسيق بين الأنشطة التي تهدف إلى </w:t>
      </w:r>
      <w:r w:rsidRPr="0085564A">
        <w:rPr>
          <w:rFonts w:hint="cs"/>
          <w:sz w:val="26"/>
          <w:szCs w:val="26"/>
          <w:rtl/>
        </w:rPr>
        <w:t xml:space="preserve">إزالة </w:t>
      </w:r>
      <w:r w:rsidRPr="0085564A">
        <w:rPr>
          <w:sz w:val="26"/>
          <w:szCs w:val="26"/>
          <w:rtl/>
        </w:rPr>
        <w:t>المواد الهيدروكلوروفلوروكربونية</w:t>
      </w:r>
      <w:r w:rsidRPr="0085564A">
        <w:rPr>
          <w:rFonts w:hint="cs"/>
          <w:sz w:val="26"/>
          <w:szCs w:val="26"/>
          <w:rtl/>
        </w:rPr>
        <w:t xml:space="preserve"> </w:t>
      </w:r>
      <w:r w:rsidRPr="0085564A">
        <w:rPr>
          <w:sz w:val="26"/>
          <w:szCs w:val="26"/>
          <w:rtl/>
        </w:rPr>
        <w:t xml:space="preserve">وتلك التي تهدف إلى </w:t>
      </w:r>
      <w:r w:rsidRPr="0085564A">
        <w:rPr>
          <w:rFonts w:hint="cs"/>
          <w:sz w:val="26"/>
          <w:szCs w:val="26"/>
          <w:rtl/>
        </w:rPr>
        <w:t>التخفيض التدريجي ل</w:t>
      </w:r>
      <w:r w:rsidRPr="0085564A">
        <w:rPr>
          <w:sz w:val="26"/>
          <w:szCs w:val="26"/>
          <w:rtl/>
        </w:rPr>
        <w:t xml:space="preserve">لمواد الهيدروفلوروكربونية؛ </w:t>
      </w:r>
      <w:r w:rsidRPr="0085564A">
        <w:rPr>
          <w:rFonts w:hint="cs"/>
          <w:sz w:val="26"/>
          <w:szCs w:val="26"/>
          <w:rtl/>
        </w:rPr>
        <w:t>و</w:t>
      </w:r>
      <w:r w:rsidRPr="0085564A">
        <w:rPr>
          <w:sz w:val="26"/>
          <w:szCs w:val="26"/>
          <w:rtl/>
        </w:rPr>
        <w:t>جمع الموارد من خطط إدارة إزالة المواد الهيدروكلوروفلوروكربونية و</w:t>
      </w:r>
      <w:r w:rsidRPr="0085564A">
        <w:rPr>
          <w:rFonts w:hint="cs"/>
          <w:sz w:val="26"/>
          <w:szCs w:val="26"/>
          <w:rtl/>
        </w:rPr>
        <w:t>خطط التخفيض التدريجي ل</w:t>
      </w:r>
      <w:r w:rsidRPr="0085564A">
        <w:rPr>
          <w:sz w:val="26"/>
          <w:szCs w:val="26"/>
          <w:rtl/>
        </w:rPr>
        <w:t xml:space="preserve">لمواد الهيدروفلوروكربونية </w:t>
      </w:r>
      <w:r w:rsidRPr="0085564A">
        <w:rPr>
          <w:rFonts w:hint="cs"/>
          <w:sz w:val="26"/>
          <w:szCs w:val="26"/>
          <w:rtl/>
        </w:rPr>
        <w:t xml:space="preserve">من أجل </w:t>
      </w:r>
      <w:r w:rsidRPr="0085564A">
        <w:rPr>
          <w:sz w:val="26"/>
          <w:szCs w:val="26"/>
          <w:rtl/>
        </w:rPr>
        <w:t xml:space="preserve">تنفيذ أنشطة هادفة ذات تأثير أكبر في المجالات التي </w:t>
      </w:r>
      <w:r w:rsidRPr="0085564A">
        <w:rPr>
          <w:rFonts w:hint="cs"/>
          <w:sz w:val="26"/>
          <w:szCs w:val="26"/>
          <w:rtl/>
        </w:rPr>
        <w:t>يمكن</w:t>
      </w:r>
      <w:r w:rsidRPr="0085564A">
        <w:rPr>
          <w:sz w:val="26"/>
          <w:szCs w:val="26"/>
          <w:rtl/>
        </w:rPr>
        <w:t xml:space="preserve"> فيها </w:t>
      </w:r>
      <w:r w:rsidRPr="0085564A">
        <w:rPr>
          <w:rFonts w:hint="cs"/>
          <w:sz w:val="26"/>
          <w:szCs w:val="26"/>
          <w:rtl/>
        </w:rPr>
        <w:t xml:space="preserve">تحقيق </w:t>
      </w:r>
      <w:r w:rsidRPr="0085564A">
        <w:rPr>
          <w:sz w:val="26"/>
          <w:szCs w:val="26"/>
          <w:rtl/>
        </w:rPr>
        <w:t xml:space="preserve">هذا التكامل (مثل قطاع خدمة التبريد)؛ وتخطيط اتفاق </w:t>
      </w:r>
      <w:r w:rsidRPr="0085564A">
        <w:rPr>
          <w:rFonts w:hint="cs"/>
          <w:sz w:val="26"/>
          <w:szCs w:val="26"/>
          <w:rtl/>
        </w:rPr>
        <w:t>التخفيض التدريجي ل</w:t>
      </w:r>
      <w:r w:rsidRPr="0085564A">
        <w:rPr>
          <w:sz w:val="26"/>
          <w:szCs w:val="26"/>
          <w:rtl/>
        </w:rPr>
        <w:t xml:space="preserve">لمواد الهيدروفلوروكربونية مع الأخذ في </w:t>
      </w:r>
      <w:r w:rsidRPr="0085564A">
        <w:rPr>
          <w:sz w:val="26"/>
          <w:szCs w:val="26"/>
          <w:rtl/>
        </w:rPr>
        <w:lastRenderedPageBreak/>
        <w:t>الاعتبار الاتفاق الجاري بشأن خطة إدارة إزالة المواد الهيدروكلوروفلوروكربونية وذلك لتجنب زيادة عبء الإدارة والرصد والإبلاغ والتحقق غير الضروري لتنفيذ اتفاقين متعددي السنوات.</w:t>
      </w:r>
    </w:p>
    <w:p w14:paraId="445195AC"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 xml:space="preserve"> </w:t>
      </w:r>
      <w:r w:rsidRPr="0085564A">
        <w:rPr>
          <w:sz w:val="26"/>
          <w:szCs w:val="26"/>
          <w:rtl/>
        </w:rPr>
        <w:t xml:space="preserve">يُقترح أن تكون استراتيجية الامتثال المتكاملة وثيقة موجزة تُقدم إلى جانب المرحلة الأولى من خطة </w:t>
      </w:r>
      <w:r w:rsidRPr="0085564A">
        <w:rPr>
          <w:rFonts w:hint="cs"/>
          <w:sz w:val="26"/>
          <w:szCs w:val="26"/>
          <w:rtl/>
        </w:rPr>
        <w:t>التخفيض التدريجي ل</w:t>
      </w:r>
      <w:r w:rsidRPr="0085564A">
        <w:rPr>
          <w:sz w:val="26"/>
          <w:szCs w:val="26"/>
          <w:rtl/>
        </w:rPr>
        <w:t>لمواد الهيدروفلوروكربونية، وتشمل التزام الحكومة بمواءمة</w:t>
      </w:r>
      <w:r w:rsidRPr="0085564A">
        <w:rPr>
          <w:rFonts w:hint="cs"/>
          <w:sz w:val="26"/>
          <w:szCs w:val="26"/>
          <w:rtl/>
        </w:rPr>
        <w:t xml:space="preserve"> </w:t>
      </w:r>
      <w:r w:rsidRPr="0085564A">
        <w:rPr>
          <w:sz w:val="26"/>
          <w:szCs w:val="26"/>
          <w:rtl/>
        </w:rPr>
        <w:t>إزالة</w:t>
      </w:r>
      <w:r w:rsidRPr="0085564A">
        <w:rPr>
          <w:rFonts w:hint="cs"/>
          <w:sz w:val="26"/>
          <w:szCs w:val="26"/>
          <w:rtl/>
        </w:rPr>
        <w:t xml:space="preserve"> استهلاك</w:t>
      </w:r>
      <w:r w:rsidRPr="0085564A">
        <w:rPr>
          <w:sz w:val="26"/>
          <w:szCs w:val="26"/>
          <w:rtl/>
        </w:rPr>
        <w:t xml:space="preserve"> المواد الهيدروكلوروفلوروكربونية</w:t>
      </w:r>
      <w:r w:rsidRPr="0085564A">
        <w:rPr>
          <w:rFonts w:hint="cs"/>
          <w:sz w:val="26"/>
          <w:szCs w:val="26"/>
          <w:rtl/>
        </w:rPr>
        <w:t xml:space="preserve"> والتخفيض التدريجي لاستهلاك</w:t>
      </w:r>
      <w:r w:rsidRPr="0085564A">
        <w:rPr>
          <w:sz w:val="26"/>
          <w:szCs w:val="26"/>
          <w:rtl/>
        </w:rPr>
        <w:t xml:space="preserve"> </w:t>
      </w:r>
      <w:r w:rsidRPr="0085564A">
        <w:rPr>
          <w:rFonts w:hint="cs"/>
          <w:sz w:val="26"/>
          <w:szCs w:val="26"/>
          <w:rtl/>
        </w:rPr>
        <w:t>ا</w:t>
      </w:r>
      <w:r w:rsidRPr="0085564A">
        <w:rPr>
          <w:sz w:val="26"/>
          <w:szCs w:val="26"/>
          <w:rtl/>
        </w:rPr>
        <w:t xml:space="preserve">لمواد الهيدروفلوروكربونية إلى أقصى حد ممكن؛ </w:t>
      </w:r>
      <w:r w:rsidRPr="0085564A">
        <w:rPr>
          <w:rFonts w:hint="cs"/>
          <w:sz w:val="26"/>
          <w:szCs w:val="26"/>
          <w:rtl/>
        </w:rPr>
        <w:t>و</w:t>
      </w:r>
      <w:r w:rsidRPr="0085564A">
        <w:rPr>
          <w:sz w:val="26"/>
          <w:szCs w:val="26"/>
          <w:rtl/>
        </w:rPr>
        <w:t>جدول زمني لتخفيضات المواد الهيدروكلوروفلوروكربونية</w:t>
      </w:r>
      <w:r w:rsidRPr="0085564A">
        <w:rPr>
          <w:rFonts w:hint="cs"/>
          <w:sz w:val="26"/>
          <w:szCs w:val="26"/>
          <w:rtl/>
        </w:rPr>
        <w:t xml:space="preserve"> </w:t>
      </w:r>
      <w:r w:rsidRPr="0085564A">
        <w:rPr>
          <w:sz w:val="26"/>
          <w:szCs w:val="26"/>
          <w:rtl/>
        </w:rPr>
        <w:t xml:space="preserve">(حسب الاتفاقات الجارية لخطط إدارة إزالة المواد الهيدروكلوروفلوروكربونية) والتخفيضات المقترحة </w:t>
      </w:r>
      <w:r w:rsidRPr="0085564A">
        <w:rPr>
          <w:rFonts w:hint="cs"/>
          <w:sz w:val="26"/>
          <w:szCs w:val="26"/>
          <w:rtl/>
        </w:rPr>
        <w:t>ل</w:t>
      </w:r>
      <w:r w:rsidRPr="0085564A">
        <w:rPr>
          <w:sz w:val="26"/>
          <w:szCs w:val="26"/>
          <w:rtl/>
        </w:rPr>
        <w:t xml:space="preserve">لمواد الهيدروفلوروكربونية حتى عام 2030؛ </w:t>
      </w:r>
      <w:r w:rsidRPr="0085564A">
        <w:rPr>
          <w:rFonts w:hint="cs"/>
          <w:sz w:val="26"/>
          <w:szCs w:val="26"/>
          <w:rtl/>
        </w:rPr>
        <w:t>و</w:t>
      </w:r>
      <w:r w:rsidRPr="0085564A">
        <w:rPr>
          <w:sz w:val="26"/>
          <w:szCs w:val="26"/>
          <w:rtl/>
        </w:rPr>
        <w:t xml:space="preserve">شرائح خطة التخفيض التدريجي </w:t>
      </w:r>
      <w:r w:rsidRPr="0085564A">
        <w:rPr>
          <w:rFonts w:hint="cs"/>
          <w:sz w:val="26"/>
          <w:szCs w:val="26"/>
          <w:rtl/>
        </w:rPr>
        <w:t>ل</w:t>
      </w:r>
      <w:r w:rsidRPr="0085564A">
        <w:rPr>
          <w:sz w:val="26"/>
          <w:szCs w:val="26"/>
          <w:rtl/>
        </w:rPr>
        <w:t xml:space="preserve">لمواد الهيدروفلوروكربونية المقترحة متزامنة مع شرائح خطة إدارة إزالة المواد الهيدروكلوروفلوروكربونية حتى عام 2030؛ </w:t>
      </w:r>
      <w:r w:rsidRPr="0085564A">
        <w:rPr>
          <w:rFonts w:hint="cs"/>
          <w:sz w:val="26"/>
          <w:szCs w:val="26"/>
          <w:rtl/>
        </w:rPr>
        <w:t>و</w:t>
      </w:r>
      <w:r w:rsidRPr="0085564A">
        <w:rPr>
          <w:sz w:val="26"/>
          <w:szCs w:val="26"/>
          <w:rtl/>
        </w:rPr>
        <w:t>النهج والتدابير والأنشطة المقترح</w:t>
      </w:r>
      <w:r w:rsidRPr="0085564A">
        <w:rPr>
          <w:rFonts w:hint="cs"/>
          <w:sz w:val="26"/>
          <w:szCs w:val="26"/>
          <w:rtl/>
        </w:rPr>
        <w:t>ين</w:t>
      </w:r>
      <w:r w:rsidRPr="0085564A">
        <w:rPr>
          <w:sz w:val="26"/>
          <w:szCs w:val="26"/>
          <w:rtl/>
        </w:rPr>
        <w:t xml:space="preserve"> لتجنب الزيادات في استهلاك </w:t>
      </w:r>
      <w:r w:rsidRPr="0085564A">
        <w:rPr>
          <w:rFonts w:hint="cs"/>
          <w:sz w:val="26"/>
          <w:szCs w:val="26"/>
          <w:rtl/>
        </w:rPr>
        <w:t>ا</w:t>
      </w:r>
      <w:r w:rsidRPr="0085564A">
        <w:rPr>
          <w:sz w:val="26"/>
          <w:szCs w:val="26"/>
          <w:rtl/>
        </w:rPr>
        <w:t>لمواد الهيدروفلوروكربونية الناتجة عن تنفيذ خطة إدارة إزالة المواد الهيدروكلوروفلوروكربونية؛ وخطة لكيفية الجمع بين الأنشطة الجاري</w:t>
      </w:r>
      <w:r w:rsidRPr="0085564A">
        <w:rPr>
          <w:rFonts w:hint="cs"/>
          <w:sz w:val="26"/>
          <w:szCs w:val="26"/>
          <w:rtl/>
        </w:rPr>
        <w:t xml:space="preserve"> تنفيذها</w:t>
      </w:r>
      <w:r w:rsidRPr="0085564A">
        <w:rPr>
          <w:sz w:val="26"/>
          <w:szCs w:val="26"/>
          <w:rtl/>
        </w:rPr>
        <w:t xml:space="preserve"> في إطار خطة إدارة إزالة المواد الهيدروكلوروفلوروكربونية وخطة </w:t>
      </w:r>
      <w:r w:rsidRPr="0085564A">
        <w:rPr>
          <w:rFonts w:hint="cs"/>
          <w:sz w:val="26"/>
          <w:szCs w:val="26"/>
          <w:rtl/>
        </w:rPr>
        <w:t>التخفيض التدريجي ل</w:t>
      </w:r>
      <w:r w:rsidRPr="0085564A">
        <w:rPr>
          <w:sz w:val="26"/>
          <w:szCs w:val="26"/>
          <w:rtl/>
        </w:rPr>
        <w:t xml:space="preserve">لمواد الهيدروفلوروكربونية لتلك القطاعات التي يمكن فيها التنفيذ المتكامل </w:t>
      </w:r>
      <w:r w:rsidRPr="0085564A">
        <w:rPr>
          <w:rFonts w:hint="cs"/>
          <w:sz w:val="26"/>
          <w:szCs w:val="26"/>
          <w:rtl/>
        </w:rPr>
        <w:t>ل</w:t>
      </w:r>
      <w:r w:rsidRPr="0085564A">
        <w:rPr>
          <w:sz w:val="26"/>
          <w:szCs w:val="26"/>
          <w:rtl/>
        </w:rPr>
        <w:t xml:space="preserve">إزالة المواد الهيدروكلوروفلوروكربونية </w:t>
      </w:r>
      <w:r w:rsidRPr="0085564A">
        <w:rPr>
          <w:rFonts w:hint="cs"/>
          <w:sz w:val="26"/>
          <w:szCs w:val="26"/>
          <w:rtl/>
        </w:rPr>
        <w:t>والتخفيض التدريجي ل</w:t>
      </w:r>
      <w:r w:rsidRPr="0085564A">
        <w:rPr>
          <w:sz w:val="26"/>
          <w:szCs w:val="26"/>
          <w:rtl/>
        </w:rPr>
        <w:t>لمواد الهيدروفلوروكربونية.</w:t>
      </w:r>
    </w:p>
    <w:p w14:paraId="08E7B3EA" w14:textId="77777777" w:rsidR="00BE30B6" w:rsidRPr="0085564A" w:rsidRDefault="00BE30B6" w:rsidP="00BE30B6">
      <w:pPr>
        <w:pStyle w:val="0Heading0"/>
        <w:numPr>
          <w:ilvl w:val="0"/>
          <w:numId w:val="21"/>
        </w:numPr>
        <w:bidi/>
        <w:spacing w:after="240"/>
        <w:ind w:left="0" w:firstLine="0"/>
        <w:jc w:val="both"/>
        <w:rPr>
          <w:sz w:val="26"/>
          <w:szCs w:val="26"/>
          <w:rtl/>
        </w:rPr>
      </w:pPr>
      <w:r w:rsidRPr="0085564A">
        <w:rPr>
          <w:rFonts w:hint="cs"/>
          <w:sz w:val="26"/>
          <w:szCs w:val="26"/>
          <w:rtl/>
        </w:rPr>
        <w:t xml:space="preserve"> </w:t>
      </w:r>
      <w:r w:rsidRPr="0085564A">
        <w:rPr>
          <w:sz w:val="26"/>
          <w:szCs w:val="26"/>
          <w:rtl/>
        </w:rPr>
        <w:t xml:space="preserve">وعلى وجه التحديد، لقطاع خدمة التبريد، مع </w:t>
      </w:r>
      <w:r w:rsidRPr="0085564A">
        <w:rPr>
          <w:rFonts w:hint="cs"/>
          <w:sz w:val="26"/>
          <w:szCs w:val="26"/>
          <w:rtl/>
        </w:rPr>
        <w:t>العلم</w:t>
      </w:r>
      <w:r w:rsidRPr="0085564A">
        <w:rPr>
          <w:sz w:val="26"/>
          <w:szCs w:val="26"/>
          <w:rtl/>
        </w:rPr>
        <w:t xml:space="preserve"> </w:t>
      </w:r>
      <w:r w:rsidRPr="0085564A">
        <w:rPr>
          <w:rFonts w:hint="cs"/>
          <w:sz w:val="26"/>
          <w:szCs w:val="26"/>
          <w:rtl/>
        </w:rPr>
        <w:t>ب</w:t>
      </w:r>
      <w:r w:rsidRPr="0085564A">
        <w:rPr>
          <w:sz w:val="26"/>
          <w:szCs w:val="26"/>
          <w:rtl/>
        </w:rPr>
        <w:t>أنه من المتوقع أن يخدم العديد من الأنشطة</w:t>
      </w:r>
      <w:r w:rsidRPr="0085564A">
        <w:rPr>
          <w:rFonts w:hint="cs"/>
          <w:sz w:val="26"/>
          <w:szCs w:val="26"/>
          <w:rtl/>
        </w:rPr>
        <w:t xml:space="preserve"> كلا من</w:t>
      </w:r>
      <w:r w:rsidRPr="0085564A">
        <w:rPr>
          <w:sz w:val="26"/>
          <w:szCs w:val="26"/>
          <w:rtl/>
        </w:rPr>
        <w:t xml:space="preserve"> إزالة المواد الهيدروكلوروفلوروكربونية </w:t>
      </w:r>
      <w:r w:rsidRPr="0085564A">
        <w:rPr>
          <w:rFonts w:hint="cs"/>
          <w:sz w:val="26"/>
          <w:szCs w:val="26"/>
          <w:rtl/>
        </w:rPr>
        <w:t>والتخفيض التدريجي ل</w:t>
      </w:r>
      <w:r w:rsidRPr="0085564A">
        <w:rPr>
          <w:sz w:val="26"/>
          <w:szCs w:val="26"/>
          <w:rtl/>
        </w:rPr>
        <w:t xml:space="preserve">لمواد الهيدروفلوروكربونية، وأنه ينبغي صياغة الأنشطة </w:t>
      </w:r>
      <w:r w:rsidRPr="0085564A">
        <w:rPr>
          <w:rFonts w:hint="cs"/>
          <w:sz w:val="26"/>
          <w:szCs w:val="26"/>
          <w:rtl/>
        </w:rPr>
        <w:t>ل</w:t>
      </w:r>
      <w:r w:rsidRPr="0085564A">
        <w:rPr>
          <w:sz w:val="26"/>
          <w:szCs w:val="26"/>
          <w:rtl/>
        </w:rPr>
        <w:t xml:space="preserve">لأخير في ضوء تلك الجارية في إطار خطط إدارة إزالة المواد الهيدروكلوروفلوروكربونية، </w:t>
      </w:r>
      <w:r w:rsidRPr="0085564A">
        <w:rPr>
          <w:rFonts w:hint="cs"/>
          <w:sz w:val="26"/>
          <w:szCs w:val="26"/>
          <w:rtl/>
        </w:rPr>
        <w:t>و</w:t>
      </w:r>
      <w:r w:rsidRPr="0085564A">
        <w:rPr>
          <w:sz w:val="26"/>
          <w:szCs w:val="26"/>
          <w:rtl/>
        </w:rPr>
        <w:t xml:space="preserve">ينبغي أن تتضمن استراتيجية الامتثال لمحة عامة عن كيفية معالجة هذا القطاع لضمان </w:t>
      </w:r>
      <w:r w:rsidRPr="0085564A">
        <w:rPr>
          <w:rFonts w:hint="cs"/>
          <w:sz w:val="26"/>
          <w:szCs w:val="26"/>
          <w:rtl/>
        </w:rPr>
        <w:t xml:space="preserve">كل من </w:t>
      </w:r>
      <w:r w:rsidRPr="0085564A">
        <w:rPr>
          <w:sz w:val="26"/>
          <w:szCs w:val="26"/>
          <w:rtl/>
        </w:rPr>
        <w:t xml:space="preserve">إزالة المواد الهيدروكلوروفلوروكربونية </w:t>
      </w:r>
      <w:r w:rsidRPr="0085564A">
        <w:rPr>
          <w:rFonts w:hint="cs"/>
          <w:sz w:val="26"/>
          <w:szCs w:val="26"/>
          <w:rtl/>
        </w:rPr>
        <w:t>والتخفيض التدريجي ل</w:t>
      </w:r>
      <w:r w:rsidRPr="0085564A">
        <w:rPr>
          <w:sz w:val="26"/>
          <w:szCs w:val="26"/>
          <w:rtl/>
        </w:rPr>
        <w:t>لمواد الهيدروفلوروكربونية بطريقة تكميلية لتجنب تداخل الأنشطة، وكيف</w:t>
      </w:r>
      <w:r w:rsidRPr="0085564A">
        <w:rPr>
          <w:rFonts w:hint="cs"/>
          <w:sz w:val="26"/>
          <w:szCs w:val="26"/>
          <w:rtl/>
        </w:rPr>
        <w:t xml:space="preserve"> سيستخدم / سيجمع بين</w:t>
      </w:r>
      <w:r w:rsidRPr="0085564A">
        <w:rPr>
          <w:sz w:val="26"/>
          <w:szCs w:val="26"/>
          <w:rtl/>
        </w:rPr>
        <w:t xml:space="preserve"> مصدري التمويل (خطة </w:t>
      </w:r>
      <w:r w:rsidRPr="0085564A">
        <w:rPr>
          <w:rFonts w:hint="cs"/>
          <w:sz w:val="26"/>
          <w:szCs w:val="26"/>
          <w:rtl/>
        </w:rPr>
        <w:t xml:space="preserve">إدارة </w:t>
      </w:r>
      <w:r w:rsidRPr="0085564A">
        <w:rPr>
          <w:sz w:val="26"/>
          <w:szCs w:val="26"/>
          <w:rtl/>
        </w:rPr>
        <w:t xml:space="preserve">إزالة المواد الهيدروكلوروفلوروكربونية </w:t>
      </w:r>
      <w:r w:rsidRPr="0085564A">
        <w:rPr>
          <w:rFonts w:hint="cs"/>
          <w:sz w:val="26"/>
          <w:szCs w:val="26"/>
          <w:rtl/>
        </w:rPr>
        <w:t>وخطة التخفيض التدريجي ل</w:t>
      </w:r>
      <w:r w:rsidRPr="0085564A">
        <w:rPr>
          <w:sz w:val="26"/>
          <w:szCs w:val="26"/>
          <w:rtl/>
        </w:rPr>
        <w:t>لمواد الهيدروفلوروكربونية) أثناء تنفيذ هذه الأنشطة.</w:t>
      </w:r>
    </w:p>
    <w:p w14:paraId="3BEDD5F9"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 xml:space="preserve"> </w:t>
      </w:r>
      <w:r w:rsidRPr="0085564A">
        <w:rPr>
          <w:sz w:val="26"/>
          <w:szCs w:val="26"/>
          <w:rtl/>
        </w:rPr>
        <w:t xml:space="preserve">بينما تقدم استراتيجية الامتثال المتكاملة لمحة عامة عن الطريقة التي سيتم بها تنفيذ إزالة المواد الهيدروكلوروفلوروكربونية </w:t>
      </w:r>
      <w:r w:rsidRPr="0085564A">
        <w:rPr>
          <w:rFonts w:hint="cs"/>
          <w:sz w:val="26"/>
          <w:szCs w:val="26"/>
          <w:rtl/>
        </w:rPr>
        <w:t>والتخفيض التدريجي ل</w:t>
      </w:r>
      <w:r w:rsidRPr="0085564A">
        <w:rPr>
          <w:sz w:val="26"/>
          <w:szCs w:val="26"/>
          <w:rtl/>
        </w:rPr>
        <w:t xml:space="preserve">لمواد الهيدروفلوروكربونية بطريقة منسقة، فإنها تعتبر أيضاً وثيقة إرشادية ستساعد اللجنة التنفيذية على النظر في خطة </w:t>
      </w:r>
      <w:r w:rsidRPr="0085564A">
        <w:rPr>
          <w:rFonts w:hint="cs"/>
          <w:sz w:val="26"/>
          <w:szCs w:val="26"/>
          <w:rtl/>
        </w:rPr>
        <w:t>التخفيض التدريجي ل</w:t>
      </w:r>
      <w:r w:rsidRPr="0085564A">
        <w:rPr>
          <w:sz w:val="26"/>
          <w:szCs w:val="26"/>
          <w:rtl/>
        </w:rPr>
        <w:t xml:space="preserve">لمواد الهيدروفلوروكربونية في ضوء الأنشطة الجارية في إطار خطط إدارة إزالة المواد الهيدروكلوروفلوروكربونية، </w:t>
      </w:r>
      <w:r w:rsidRPr="0085564A">
        <w:rPr>
          <w:rFonts w:hint="cs"/>
          <w:sz w:val="26"/>
          <w:szCs w:val="26"/>
          <w:rtl/>
        </w:rPr>
        <w:t>و</w:t>
      </w:r>
      <w:r w:rsidRPr="0085564A">
        <w:rPr>
          <w:sz w:val="26"/>
          <w:szCs w:val="26"/>
          <w:rtl/>
        </w:rPr>
        <w:t>فهم أفضل لكيفية تكامل هذه الأنشطة حيثما أمكن، أو تنفيذها بالتوازي. سيظل تنفيذ أنشطة خطة إدارة إزالة المواد الهيدروكلوروفلوروكربونية محكومًا بالاتفاق</w:t>
      </w:r>
      <w:r w:rsidRPr="0085564A">
        <w:rPr>
          <w:rFonts w:hint="cs"/>
          <w:sz w:val="26"/>
          <w:szCs w:val="26"/>
          <w:rtl/>
        </w:rPr>
        <w:t xml:space="preserve"> المبرم</w:t>
      </w:r>
      <w:r w:rsidRPr="0085564A">
        <w:rPr>
          <w:sz w:val="26"/>
          <w:szCs w:val="26"/>
          <w:rtl/>
        </w:rPr>
        <w:t xml:space="preserve"> بين حكومة البلد </w:t>
      </w:r>
      <w:r w:rsidRPr="0085564A">
        <w:rPr>
          <w:rFonts w:hint="cs"/>
          <w:sz w:val="26"/>
          <w:szCs w:val="26"/>
          <w:rtl/>
        </w:rPr>
        <w:t xml:space="preserve">العامل </w:t>
      </w:r>
      <w:r w:rsidRPr="0085564A">
        <w:rPr>
          <w:sz w:val="26"/>
          <w:szCs w:val="26"/>
          <w:rtl/>
        </w:rPr>
        <w:t xml:space="preserve">بالمادة 5 المعني واللجنة التنفيذية (بناءً على النموذج المعتمد في الاجتماع السادس والسبعين). لم يتم بعد إعداد اتفاق خطة </w:t>
      </w:r>
      <w:r w:rsidRPr="0085564A">
        <w:rPr>
          <w:rFonts w:hint="cs"/>
          <w:sz w:val="26"/>
          <w:szCs w:val="26"/>
          <w:rtl/>
        </w:rPr>
        <w:t>التخفيض التدريجي ل</w:t>
      </w:r>
      <w:r w:rsidRPr="0085564A">
        <w:rPr>
          <w:sz w:val="26"/>
          <w:szCs w:val="26"/>
          <w:rtl/>
        </w:rPr>
        <w:t xml:space="preserve">لمواد الهيدروفلوروكربونية وسيختلف عن اتفاق خطة إدارة إزالة المواد الهيدروكلوروفلوروكربونية من حيث جداول الاستهلاك ومقاييس الأداء (أي </w:t>
      </w:r>
      <w:r w:rsidRPr="0085564A">
        <w:rPr>
          <w:rFonts w:hint="cs"/>
          <w:sz w:val="26"/>
          <w:szCs w:val="26"/>
          <w:rtl/>
        </w:rPr>
        <w:t>ال</w:t>
      </w:r>
      <w:r w:rsidRPr="0085564A">
        <w:rPr>
          <w:sz w:val="26"/>
          <w:szCs w:val="26"/>
          <w:rtl/>
        </w:rPr>
        <w:t>أطنان</w:t>
      </w:r>
      <w:r w:rsidRPr="0085564A">
        <w:rPr>
          <w:rFonts w:hint="cs"/>
          <w:sz w:val="26"/>
          <w:szCs w:val="26"/>
          <w:rtl/>
        </w:rPr>
        <w:t xml:space="preserve"> من قدرات استنفاذ الأوزون</w:t>
      </w:r>
      <w:r w:rsidRPr="0085564A">
        <w:rPr>
          <w:sz w:val="26"/>
          <w:szCs w:val="26"/>
          <w:rtl/>
        </w:rPr>
        <w:t xml:space="preserve"> مقابل مكافئ ثاني أكسيد الكربون) ومتطلبات التحقق والسياسات المتعلقة </w:t>
      </w:r>
      <w:r w:rsidRPr="0085564A">
        <w:rPr>
          <w:rFonts w:hint="cs"/>
          <w:sz w:val="26"/>
          <w:szCs w:val="26"/>
          <w:rtl/>
        </w:rPr>
        <w:t>بالهيدروفلوروكربون</w:t>
      </w:r>
      <w:r w:rsidRPr="0085564A">
        <w:rPr>
          <w:sz w:val="26"/>
          <w:szCs w:val="26"/>
          <w:rtl/>
        </w:rPr>
        <w:t xml:space="preserve"> التي </w:t>
      </w:r>
      <w:r w:rsidRPr="0085564A">
        <w:rPr>
          <w:rFonts w:hint="cs"/>
          <w:sz w:val="26"/>
          <w:szCs w:val="26"/>
          <w:rtl/>
        </w:rPr>
        <w:t>قد ترغب اللجنة</w:t>
      </w:r>
      <w:r w:rsidRPr="0085564A">
        <w:rPr>
          <w:sz w:val="26"/>
          <w:szCs w:val="26"/>
          <w:rtl/>
        </w:rPr>
        <w:t xml:space="preserve"> التنفيذي</w:t>
      </w:r>
      <w:r w:rsidRPr="0085564A">
        <w:rPr>
          <w:rFonts w:hint="cs"/>
          <w:sz w:val="26"/>
          <w:szCs w:val="26"/>
          <w:rtl/>
        </w:rPr>
        <w:t>ة</w:t>
      </w:r>
      <w:r w:rsidRPr="0085564A">
        <w:rPr>
          <w:sz w:val="26"/>
          <w:szCs w:val="26"/>
          <w:rtl/>
        </w:rPr>
        <w:t xml:space="preserve"> في اعتماد</w:t>
      </w:r>
      <w:r w:rsidRPr="0085564A">
        <w:rPr>
          <w:rFonts w:hint="cs"/>
          <w:sz w:val="26"/>
          <w:szCs w:val="26"/>
          <w:rtl/>
        </w:rPr>
        <w:t>ها</w:t>
      </w:r>
      <w:r w:rsidRPr="0085564A">
        <w:rPr>
          <w:sz w:val="26"/>
          <w:szCs w:val="26"/>
          <w:rtl/>
        </w:rPr>
        <w:t xml:space="preserve">. لذلك، سيكون من السابق لأوانه في هذه المرحلة النظر في إمكانية </w:t>
      </w:r>
      <w:r w:rsidRPr="0085564A">
        <w:rPr>
          <w:rFonts w:hint="cs"/>
          <w:sz w:val="26"/>
          <w:szCs w:val="26"/>
          <w:rtl/>
        </w:rPr>
        <w:t>ال</w:t>
      </w:r>
      <w:r w:rsidRPr="0085564A">
        <w:rPr>
          <w:sz w:val="26"/>
          <w:szCs w:val="26"/>
          <w:rtl/>
        </w:rPr>
        <w:t xml:space="preserve">دمج </w:t>
      </w:r>
      <w:r w:rsidRPr="0085564A">
        <w:rPr>
          <w:rFonts w:hint="cs"/>
          <w:sz w:val="26"/>
          <w:szCs w:val="26"/>
          <w:rtl/>
        </w:rPr>
        <w:t xml:space="preserve">بين </w:t>
      </w:r>
      <w:r w:rsidRPr="0085564A">
        <w:rPr>
          <w:sz w:val="26"/>
          <w:szCs w:val="26"/>
          <w:rtl/>
        </w:rPr>
        <w:t>هذ</w:t>
      </w:r>
      <w:r w:rsidRPr="0085564A">
        <w:rPr>
          <w:rFonts w:hint="cs"/>
          <w:sz w:val="26"/>
          <w:szCs w:val="26"/>
          <w:rtl/>
        </w:rPr>
        <w:t>ين</w:t>
      </w:r>
      <w:r w:rsidRPr="0085564A">
        <w:rPr>
          <w:sz w:val="26"/>
          <w:szCs w:val="26"/>
          <w:rtl/>
        </w:rPr>
        <w:t xml:space="preserve"> الاتفاق</w:t>
      </w:r>
      <w:r w:rsidRPr="0085564A">
        <w:rPr>
          <w:rFonts w:hint="cs"/>
          <w:sz w:val="26"/>
          <w:szCs w:val="26"/>
          <w:rtl/>
        </w:rPr>
        <w:t>ين</w:t>
      </w:r>
      <w:r w:rsidRPr="0085564A">
        <w:rPr>
          <w:sz w:val="26"/>
          <w:szCs w:val="26"/>
          <w:rtl/>
        </w:rPr>
        <w:t xml:space="preserve">. ومع ذلك، يمكن أن تساعد استراتيجية الامتثال المتكاملة بلدان المادة 5 على التخطيط بطريقة تضمن أن </w:t>
      </w:r>
      <w:r w:rsidRPr="0085564A">
        <w:rPr>
          <w:rFonts w:hint="cs"/>
          <w:sz w:val="26"/>
          <w:szCs w:val="26"/>
          <w:rtl/>
        </w:rPr>
        <w:t xml:space="preserve">يكون </w:t>
      </w:r>
      <w:r w:rsidRPr="0085564A">
        <w:rPr>
          <w:sz w:val="26"/>
          <w:szCs w:val="26"/>
          <w:rtl/>
        </w:rPr>
        <w:t>تشغيل كلا الاتفاقين متزامن</w:t>
      </w:r>
      <w:r w:rsidRPr="0085564A">
        <w:rPr>
          <w:rFonts w:hint="cs"/>
          <w:sz w:val="26"/>
          <w:szCs w:val="26"/>
          <w:rtl/>
        </w:rPr>
        <w:t>ا</w:t>
      </w:r>
      <w:r w:rsidRPr="0085564A">
        <w:rPr>
          <w:sz w:val="26"/>
          <w:szCs w:val="26"/>
          <w:rtl/>
        </w:rPr>
        <w:t xml:space="preserve"> إلى أقصى حد ممكن، وأن يتم تقديم شرائح خطط إدارة إزالة المواد الهيدروكلوروفلوروكربونية وخطط </w:t>
      </w:r>
      <w:r w:rsidRPr="0085564A">
        <w:rPr>
          <w:rFonts w:hint="cs"/>
          <w:sz w:val="26"/>
          <w:szCs w:val="26"/>
          <w:rtl/>
        </w:rPr>
        <w:t>التخفيض التدريجي ل</w:t>
      </w:r>
      <w:r w:rsidRPr="0085564A">
        <w:rPr>
          <w:sz w:val="26"/>
          <w:szCs w:val="26"/>
          <w:rtl/>
        </w:rPr>
        <w:t xml:space="preserve">لمواد الهيدروفلوروكربونية في وقت واحد وأن عمليات التحقق المرتبطة بها تغطي كل من المواد الهيدروكلوروفلوروكربونية </w:t>
      </w:r>
      <w:r w:rsidRPr="0085564A">
        <w:rPr>
          <w:rFonts w:hint="cs"/>
          <w:sz w:val="26"/>
          <w:szCs w:val="26"/>
          <w:rtl/>
        </w:rPr>
        <w:t>و</w:t>
      </w:r>
      <w:r w:rsidRPr="0085564A">
        <w:rPr>
          <w:sz w:val="26"/>
          <w:szCs w:val="26"/>
          <w:rtl/>
        </w:rPr>
        <w:t xml:space="preserve">المواد الهيدروفلوروكربونية، وترشيد الجهود الإدارية وجهود الإبلاغ. </w:t>
      </w:r>
      <w:r w:rsidRPr="0085564A">
        <w:rPr>
          <w:rFonts w:hint="cs"/>
          <w:sz w:val="26"/>
          <w:szCs w:val="26"/>
          <w:rtl/>
        </w:rPr>
        <w:t>و</w:t>
      </w:r>
      <w:r w:rsidRPr="0085564A">
        <w:rPr>
          <w:sz w:val="26"/>
          <w:szCs w:val="26"/>
          <w:rtl/>
        </w:rPr>
        <w:t xml:space="preserve">أثناء إعداد خطط </w:t>
      </w:r>
      <w:r w:rsidRPr="0085564A">
        <w:rPr>
          <w:rFonts w:hint="cs"/>
          <w:sz w:val="26"/>
          <w:szCs w:val="26"/>
          <w:rtl/>
        </w:rPr>
        <w:t>التخفيض التدريجي ل</w:t>
      </w:r>
      <w:r w:rsidRPr="0085564A">
        <w:rPr>
          <w:sz w:val="26"/>
          <w:szCs w:val="26"/>
          <w:rtl/>
        </w:rPr>
        <w:t xml:space="preserve">لمواد الهيدروفلوروكربونية، </w:t>
      </w:r>
      <w:r w:rsidRPr="0085564A">
        <w:rPr>
          <w:rFonts w:hint="cs"/>
          <w:sz w:val="26"/>
          <w:szCs w:val="26"/>
          <w:rtl/>
        </w:rPr>
        <w:t>تستطيع</w:t>
      </w:r>
      <w:r w:rsidRPr="0085564A">
        <w:rPr>
          <w:sz w:val="26"/>
          <w:szCs w:val="26"/>
          <w:rtl/>
        </w:rPr>
        <w:t xml:space="preserve"> بلدان المادة 5 أن تستخدم </w:t>
      </w:r>
      <w:r w:rsidRPr="0085564A">
        <w:rPr>
          <w:rFonts w:hint="cs"/>
          <w:sz w:val="26"/>
          <w:szCs w:val="26"/>
          <w:rtl/>
        </w:rPr>
        <w:t>النسق</w:t>
      </w:r>
      <w:r w:rsidRPr="0085564A">
        <w:rPr>
          <w:sz w:val="26"/>
          <w:szCs w:val="26"/>
          <w:rtl/>
        </w:rPr>
        <w:t xml:space="preserve"> الخاص باستراتيجية الامتثال المتكاملة على النحو المعروض في المرفق الثالث </w:t>
      </w:r>
      <w:r w:rsidRPr="0085564A">
        <w:rPr>
          <w:rFonts w:hint="cs"/>
          <w:sz w:val="26"/>
          <w:szCs w:val="26"/>
          <w:rtl/>
        </w:rPr>
        <w:t>ب</w:t>
      </w:r>
      <w:r w:rsidRPr="0085564A">
        <w:rPr>
          <w:sz w:val="26"/>
          <w:szCs w:val="26"/>
          <w:rtl/>
        </w:rPr>
        <w:t>هذه الوثيقة.</w:t>
      </w:r>
    </w:p>
    <w:p w14:paraId="2E36939D" w14:textId="77777777" w:rsidR="00BE30B6" w:rsidRPr="0085564A" w:rsidRDefault="00BE30B6" w:rsidP="00BE30B6">
      <w:pPr>
        <w:pStyle w:val="0Heading0"/>
        <w:numPr>
          <w:ilvl w:val="0"/>
          <w:numId w:val="21"/>
        </w:numPr>
        <w:bidi/>
        <w:spacing w:after="240"/>
        <w:ind w:left="0" w:firstLine="0"/>
        <w:jc w:val="both"/>
        <w:rPr>
          <w:sz w:val="26"/>
          <w:szCs w:val="26"/>
          <w:rtl/>
        </w:rPr>
      </w:pPr>
      <w:r w:rsidRPr="0085564A">
        <w:rPr>
          <w:rFonts w:hint="cs"/>
          <w:sz w:val="26"/>
          <w:szCs w:val="26"/>
          <w:rtl/>
        </w:rPr>
        <w:t xml:space="preserve"> على النحو الذي</w:t>
      </w:r>
      <w:r w:rsidRPr="0085564A">
        <w:rPr>
          <w:sz w:val="26"/>
          <w:szCs w:val="26"/>
          <w:rtl/>
        </w:rPr>
        <w:t xml:space="preserve"> نوقش في القسم الأول من </w:t>
      </w:r>
      <w:r w:rsidRPr="0085564A">
        <w:rPr>
          <w:rFonts w:hint="cs"/>
          <w:sz w:val="26"/>
          <w:szCs w:val="26"/>
          <w:rtl/>
        </w:rPr>
        <w:t xml:space="preserve">هذه </w:t>
      </w:r>
      <w:r w:rsidRPr="0085564A">
        <w:rPr>
          <w:sz w:val="26"/>
          <w:szCs w:val="26"/>
          <w:rtl/>
        </w:rPr>
        <w:t>الوثيقة، بالإضافة إلى تكامل الأنشطة في قطاع خدمة التبريد، تقترح الأمانة أيضًا النظر في إعداد وتنفيذ مشروعات استثمار</w:t>
      </w:r>
      <w:r w:rsidRPr="0085564A">
        <w:rPr>
          <w:rFonts w:hint="cs"/>
          <w:sz w:val="26"/>
          <w:szCs w:val="26"/>
          <w:rtl/>
        </w:rPr>
        <w:t>ية</w:t>
      </w:r>
      <w:r w:rsidRPr="0085564A">
        <w:rPr>
          <w:sz w:val="26"/>
          <w:szCs w:val="26"/>
          <w:rtl/>
        </w:rPr>
        <w:t xml:space="preserve"> في القطاعات التي توجد فيها بدائل قائمة بالفعل، </w:t>
      </w:r>
      <w:r w:rsidRPr="0085564A">
        <w:rPr>
          <w:rFonts w:hint="cs"/>
          <w:sz w:val="26"/>
          <w:szCs w:val="26"/>
          <w:rtl/>
        </w:rPr>
        <w:t>من أجل مساعدة</w:t>
      </w:r>
      <w:r w:rsidRPr="0085564A">
        <w:rPr>
          <w:sz w:val="26"/>
          <w:szCs w:val="26"/>
          <w:rtl/>
        </w:rPr>
        <w:t xml:space="preserve"> هذه المشر</w:t>
      </w:r>
      <w:r w:rsidRPr="0085564A">
        <w:rPr>
          <w:rFonts w:hint="cs"/>
          <w:sz w:val="26"/>
          <w:szCs w:val="26"/>
          <w:rtl/>
        </w:rPr>
        <w:t>و</w:t>
      </w:r>
      <w:r w:rsidRPr="0085564A">
        <w:rPr>
          <w:sz w:val="26"/>
          <w:szCs w:val="26"/>
          <w:rtl/>
        </w:rPr>
        <w:t>ع</w:t>
      </w:r>
      <w:r w:rsidRPr="0085564A">
        <w:rPr>
          <w:rFonts w:hint="cs"/>
          <w:sz w:val="26"/>
          <w:szCs w:val="26"/>
          <w:rtl/>
        </w:rPr>
        <w:t>ات</w:t>
      </w:r>
      <w:r w:rsidRPr="0085564A">
        <w:rPr>
          <w:sz w:val="26"/>
          <w:szCs w:val="26"/>
          <w:rtl/>
        </w:rPr>
        <w:t xml:space="preserve"> في الحد من نمو استهلاك </w:t>
      </w:r>
      <w:r w:rsidRPr="0085564A">
        <w:rPr>
          <w:rFonts w:hint="cs"/>
          <w:sz w:val="26"/>
          <w:szCs w:val="26"/>
          <w:rtl/>
        </w:rPr>
        <w:t>ا</w:t>
      </w:r>
      <w:r w:rsidRPr="0085564A">
        <w:rPr>
          <w:sz w:val="26"/>
          <w:szCs w:val="26"/>
          <w:rtl/>
        </w:rPr>
        <w:t xml:space="preserve">لمواد الهيدروفلوروكربونية و/ أو تحقيق تخفيضات مستدامة في استهلاك </w:t>
      </w:r>
      <w:r w:rsidRPr="0085564A">
        <w:rPr>
          <w:rFonts w:hint="cs"/>
          <w:sz w:val="26"/>
          <w:szCs w:val="26"/>
          <w:rtl/>
        </w:rPr>
        <w:t>ا</w:t>
      </w:r>
      <w:r w:rsidRPr="0085564A">
        <w:rPr>
          <w:sz w:val="26"/>
          <w:szCs w:val="26"/>
          <w:rtl/>
        </w:rPr>
        <w:t xml:space="preserve">لمواد الهيدروفلوروكربونية أثناء إعداد خطط التخفيض التدريجي </w:t>
      </w:r>
      <w:r w:rsidRPr="0085564A">
        <w:rPr>
          <w:rFonts w:hint="cs"/>
          <w:sz w:val="26"/>
          <w:szCs w:val="26"/>
          <w:rtl/>
        </w:rPr>
        <w:t>ل</w:t>
      </w:r>
      <w:r w:rsidRPr="0085564A">
        <w:rPr>
          <w:sz w:val="26"/>
          <w:szCs w:val="26"/>
          <w:rtl/>
        </w:rPr>
        <w:t xml:space="preserve">لمواد الهيدروفلوروكربونية والبدء </w:t>
      </w:r>
      <w:r w:rsidRPr="0085564A">
        <w:rPr>
          <w:sz w:val="26"/>
          <w:szCs w:val="26"/>
          <w:rtl/>
        </w:rPr>
        <w:lastRenderedPageBreak/>
        <w:t>فيها، على أساس أن</w:t>
      </w:r>
      <w:r w:rsidRPr="0085564A">
        <w:rPr>
          <w:rFonts w:hint="cs"/>
          <w:sz w:val="26"/>
          <w:szCs w:val="26"/>
          <w:rtl/>
        </w:rPr>
        <w:t>ه سيتم دمج</w:t>
      </w:r>
      <w:r w:rsidRPr="0085564A">
        <w:rPr>
          <w:sz w:val="26"/>
          <w:szCs w:val="26"/>
          <w:rtl/>
        </w:rPr>
        <w:t xml:space="preserve"> هذه المشر</w:t>
      </w:r>
      <w:r w:rsidRPr="0085564A">
        <w:rPr>
          <w:rFonts w:hint="cs"/>
          <w:sz w:val="26"/>
          <w:szCs w:val="26"/>
          <w:rtl/>
        </w:rPr>
        <w:t>و</w:t>
      </w:r>
      <w:r w:rsidRPr="0085564A">
        <w:rPr>
          <w:sz w:val="26"/>
          <w:szCs w:val="26"/>
          <w:rtl/>
        </w:rPr>
        <w:t>ع</w:t>
      </w:r>
      <w:r w:rsidRPr="0085564A">
        <w:rPr>
          <w:rFonts w:hint="cs"/>
          <w:sz w:val="26"/>
          <w:szCs w:val="26"/>
          <w:rtl/>
        </w:rPr>
        <w:t>ات</w:t>
      </w:r>
      <w:r w:rsidRPr="0085564A">
        <w:rPr>
          <w:sz w:val="26"/>
          <w:szCs w:val="26"/>
          <w:rtl/>
        </w:rPr>
        <w:t xml:space="preserve"> في المرحلة الأولى من </w:t>
      </w:r>
      <w:r w:rsidRPr="0085564A">
        <w:rPr>
          <w:rFonts w:hint="cs"/>
          <w:sz w:val="26"/>
          <w:szCs w:val="26"/>
          <w:rtl/>
        </w:rPr>
        <w:t>خطط التخفيض التدريجي ل</w:t>
      </w:r>
      <w:r w:rsidRPr="0085564A">
        <w:rPr>
          <w:sz w:val="26"/>
          <w:szCs w:val="26"/>
          <w:rtl/>
        </w:rPr>
        <w:t xml:space="preserve">لمواد الهيدروفلوروكربونية </w:t>
      </w:r>
      <w:r w:rsidRPr="0085564A">
        <w:rPr>
          <w:rFonts w:hint="cs"/>
          <w:sz w:val="26"/>
          <w:szCs w:val="26"/>
          <w:rtl/>
        </w:rPr>
        <w:t>فور</w:t>
      </w:r>
      <w:r w:rsidRPr="0085564A">
        <w:rPr>
          <w:sz w:val="26"/>
          <w:szCs w:val="26"/>
          <w:rtl/>
        </w:rPr>
        <w:t xml:space="preserve"> تقديمها وموافقة اللجنة التنفيذية</w:t>
      </w:r>
      <w:r w:rsidRPr="0085564A">
        <w:rPr>
          <w:rFonts w:hint="cs"/>
          <w:sz w:val="26"/>
          <w:szCs w:val="26"/>
          <w:rtl/>
        </w:rPr>
        <w:t xml:space="preserve"> عليها</w:t>
      </w:r>
      <w:r w:rsidRPr="0085564A">
        <w:rPr>
          <w:sz w:val="26"/>
          <w:szCs w:val="26"/>
          <w:rtl/>
        </w:rPr>
        <w:t>.</w:t>
      </w:r>
    </w:p>
    <w:p w14:paraId="7EC9C5EC"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 xml:space="preserve"> </w:t>
      </w:r>
      <w:r w:rsidRPr="0085564A">
        <w:rPr>
          <w:sz w:val="26"/>
          <w:szCs w:val="26"/>
          <w:rtl/>
        </w:rPr>
        <w:t xml:space="preserve">قد ترغب اللجنة التنفيذية في </w:t>
      </w:r>
      <w:r w:rsidRPr="0085564A">
        <w:rPr>
          <w:rFonts w:hint="cs"/>
          <w:sz w:val="26"/>
          <w:szCs w:val="26"/>
          <w:rtl/>
        </w:rPr>
        <w:t xml:space="preserve">مطالبة </w:t>
      </w:r>
      <w:r w:rsidRPr="0085564A">
        <w:rPr>
          <w:sz w:val="26"/>
          <w:szCs w:val="26"/>
          <w:rtl/>
        </w:rPr>
        <w:t xml:space="preserve">بلدان المادة 5 التي تصوغ خطط </w:t>
      </w:r>
      <w:r w:rsidRPr="0085564A">
        <w:rPr>
          <w:rFonts w:hint="cs"/>
          <w:sz w:val="26"/>
          <w:szCs w:val="26"/>
          <w:rtl/>
        </w:rPr>
        <w:t>التخفيض التدريجي ل</w:t>
      </w:r>
      <w:r w:rsidRPr="0085564A">
        <w:rPr>
          <w:sz w:val="26"/>
          <w:szCs w:val="26"/>
          <w:rtl/>
        </w:rPr>
        <w:t xml:space="preserve">لمواد الهيدروفلوروكربونية، </w:t>
      </w:r>
      <w:r w:rsidRPr="0085564A">
        <w:rPr>
          <w:rFonts w:hint="cs"/>
          <w:sz w:val="26"/>
          <w:szCs w:val="26"/>
          <w:rtl/>
        </w:rPr>
        <w:t>ب</w:t>
      </w:r>
      <w:r w:rsidRPr="0085564A">
        <w:rPr>
          <w:sz w:val="26"/>
          <w:szCs w:val="26"/>
          <w:rtl/>
        </w:rPr>
        <w:t xml:space="preserve">تقدم، إلى جانب خطط </w:t>
      </w:r>
      <w:r w:rsidRPr="0085564A">
        <w:rPr>
          <w:rFonts w:hint="cs"/>
          <w:sz w:val="26"/>
          <w:szCs w:val="26"/>
          <w:rtl/>
        </w:rPr>
        <w:t>التخفيض التدريجي ل</w:t>
      </w:r>
      <w:r w:rsidRPr="0085564A">
        <w:rPr>
          <w:sz w:val="26"/>
          <w:szCs w:val="26"/>
          <w:rtl/>
        </w:rPr>
        <w:t xml:space="preserve">لمواد الهيدروفلوروكربونية، استراتيجية امتثال متكاملة </w:t>
      </w:r>
      <w:r w:rsidRPr="0085564A">
        <w:rPr>
          <w:rFonts w:hint="cs"/>
          <w:sz w:val="26"/>
          <w:szCs w:val="26"/>
          <w:rtl/>
        </w:rPr>
        <w:t>تقدم</w:t>
      </w:r>
      <w:r w:rsidRPr="0085564A">
        <w:rPr>
          <w:sz w:val="26"/>
          <w:szCs w:val="26"/>
          <w:rtl/>
        </w:rPr>
        <w:t xml:space="preserve"> استراتيجية شاملة لدمج إزالة المواد الهيدروكلوروفلوروكربونية </w:t>
      </w:r>
      <w:r w:rsidRPr="0085564A">
        <w:rPr>
          <w:rFonts w:hint="cs"/>
          <w:sz w:val="26"/>
          <w:szCs w:val="26"/>
          <w:rtl/>
        </w:rPr>
        <w:t>و</w:t>
      </w:r>
      <w:r w:rsidRPr="0085564A">
        <w:rPr>
          <w:sz w:val="26"/>
          <w:szCs w:val="26"/>
          <w:rtl/>
        </w:rPr>
        <w:t xml:space="preserve">التخفيض التدريجي </w:t>
      </w:r>
      <w:r w:rsidRPr="0085564A">
        <w:rPr>
          <w:rFonts w:hint="cs"/>
          <w:sz w:val="26"/>
          <w:szCs w:val="26"/>
          <w:rtl/>
        </w:rPr>
        <w:t>ل</w:t>
      </w:r>
      <w:r w:rsidRPr="0085564A">
        <w:rPr>
          <w:sz w:val="26"/>
          <w:szCs w:val="26"/>
          <w:rtl/>
        </w:rPr>
        <w:t>لمواد الهيدروفلوروكربونية حتى عام 2030، تحتوي على:</w:t>
      </w:r>
    </w:p>
    <w:p w14:paraId="1DBAF169" w14:textId="77777777" w:rsidR="00BE30B6" w:rsidRPr="0085564A" w:rsidRDefault="00BE30B6" w:rsidP="00BE30B6">
      <w:pPr>
        <w:pStyle w:val="StyleHeader4Para4Left0Firstline0"/>
        <w:numPr>
          <w:ilvl w:val="0"/>
          <w:numId w:val="11"/>
        </w:numPr>
        <w:bidi/>
        <w:ind w:left="1440" w:hanging="720"/>
        <w:rPr>
          <w:sz w:val="26"/>
          <w:szCs w:val="26"/>
        </w:rPr>
      </w:pPr>
      <w:r w:rsidRPr="0085564A">
        <w:rPr>
          <w:sz w:val="26"/>
          <w:szCs w:val="26"/>
          <w:rtl/>
        </w:rPr>
        <w:t xml:space="preserve">التزام الحكومة بمواءمة إزالة المواد الهيدروكلوروفلوروكربونية </w:t>
      </w:r>
      <w:r w:rsidRPr="0085564A">
        <w:rPr>
          <w:rFonts w:hint="cs"/>
          <w:sz w:val="26"/>
          <w:szCs w:val="26"/>
          <w:rtl/>
        </w:rPr>
        <w:t>و</w:t>
      </w:r>
      <w:r w:rsidRPr="0085564A">
        <w:rPr>
          <w:sz w:val="26"/>
          <w:szCs w:val="26"/>
          <w:rtl/>
        </w:rPr>
        <w:t xml:space="preserve">التخفيض التدريجي </w:t>
      </w:r>
      <w:r w:rsidRPr="0085564A">
        <w:rPr>
          <w:rFonts w:hint="cs"/>
          <w:sz w:val="26"/>
          <w:szCs w:val="26"/>
          <w:rtl/>
        </w:rPr>
        <w:t>ل</w:t>
      </w:r>
      <w:r w:rsidRPr="0085564A">
        <w:rPr>
          <w:sz w:val="26"/>
          <w:szCs w:val="26"/>
          <w:rtl/>
        </w:rPr>
        <w:t>لمواد الهيدروفلوروكربونية؛</w:t>
      </w:r>
    </w:p>
    <w:p w14:paraId="27CC1A98" w14:textId="77777777" w:rsidR="00BE30B6" w:rsidRPr="0085564A" w:rsidRDefault="00BE30B6" w:rsidP="00BE30B6">
      <w:pPr>
        <w:pStyle w:val="StyleHeader4Para4Left0Firstline0"/>
        <w:numPr>
          <w:ilvl w:val="0"/>
          <w:numId w:val="11"/>
        </w:numPr>
        <w:bidi/>
        <w:ind w:left="1440" w:hanging="720"/>
        <w:rPr>
          <w:sz w:val="26"/>
          <w:szCs w:val="26"/>
        </w:rPr>
      </w:pPr>
      <w:r w:rsidRPr="0085564A">
        <w:rPr>
          <w:rFonts w:hint="cs"/>
          <w:sz w:val="26"/>
          <w:szCs w:val="26"/>
          <w:rtl/>
        </w:rPr>
        <w:t>و</w:t>
      </w:r>
      <w:r w:rsidRPr="0085564A">
        <w:rPr>
          <w:sz w:val="26"/>
          <w:szCs w:val="26"/>
          <w:rtl/>
        </w:rPr>
        <w:t xml:space="preserve">جدول زمني للحد الأقصى المسموح </w:t>
      </w:r>
      <w:r w:rsidRPr="0085564A">
        <w:rPr>
          <w:rFonts w:hint="cs"/>
          <w:sz w:val="26"/>
          <w:szCs w:val="26"/>
          <w:rtl/>
        </w:rPr>
        <w:t>به ل</w:t>
      </w:r>
      <w:r w:rsidRPr="0085564A">
        <w:rPr>
          <w:sz w:val="26"/>
          <w:szCs w:val="26"/>
          <w:rtl/>
        </w:rPr>
        <w:t xml:space="preserve">لاستهلاك المقترح </w:t>
      </w:r>
      <w:r w:rsidRPr="0085564A">
        <w:rPr>
          <w:rFonts w:hint="cs"/>
          <w:sz w:val="26"/>
          <w:szCs w:val="26"/>
          <w:rtl/>
        </w:rPr>
        <w:t>ل</w:t>
      </w:r>
      <w:r w:rsidRPr="0085564A">
        <w:rPr>
          <w:sz w:val="26"/>
          <w:szCs w:val="26"/>
          <w:rtl/>
        </w:rPr>
        <w:t xml:space="preserve">لمواد الهيدروكلوروفلوروكربونية </w:t>
      </w:r>
      <w:r w:rsidRPr="0085564A">
        <w:rPr>
          <w:rFonts w:hint="cs"/>
          <w:sz w:val="26"/>
          <w:szCs w:val="26"/>
          <w:rtl/>
        </w:rPr>
        <w:t xml:space="preserve">والمواد </w:t>
      </w:r>
      <w:r w:rsidRPr="0085564A">
        <w:rPr>
          <w:sz w:val="26"/>
          <w:szCs w:val="26"/>
          <w:rtl/>
        </w:rPr>
        <w:t>الهيدروفلوروكربونية حتى عام 2030؛</w:t>
      </w:r>
    </w:p>
    <w:p w14:paraId="5C24FDB4" w14:textId="77777777" w:rsidR="00BE30B6" w:rsidRPr="0085564A" w:rsidRDefault="00BE30B6" w:rsidP="00BE30B6">
      <w:pPr>
        <w:pStyle w:val="StyleHeader4Para4Left0Firstline0"/>
        <w:numPr>
          <w:ilvl w:val="0"/>
          <w:numId w:val="11"/>
        </w:numPr>
        <w:bidi/>
        <w:ind w:left="1440" w:hanging="720"/>
        <w:rPr>
          <w:sz w:val="26"/>
          <w:szCs w:val="26"/>
        </w:rPr>
      </w:pPr>
      <w:r w:rsidRPr="0085564A">
        <w:rPr>
          <w:rFonts w:hint="cs"/>
          <w:sz w:val="26"/>
          <w:szCs w:val="26"/>
          <w:rtl/>
        </w:rPr>
        <w:t>و</w:t>
      </w:r>
      <w:r w:rsidRPr="0085564A">
        <w:rPr>
          <w:sz w:val="26"/>
          <w:szCs w:val="26"/>
          <w:rtl/>
        </w:rPr>
        <w:t>الشرائح المتزامنة المقترحة لخطة</w:t>
      </w:r>
      <w:r w:rsidRPr="0085564A">
        <w:rPr>
          <w:rFonts w:hint="cs"/>
          <w:sz w:val="26"/>
          <w:szCs w:val="26"/>
          <w:rtl/>
        </w:rPr>
        <w:t xml:space="preserve"> إدارة</w:t>
      </w:r>
      <w:r w:rsidRPr="0085564A">
        <w:rPr>
          <w:sz w:val="26"/>
          <w:szCs w:val="26"/>
          <w:rtl/>
        </w:rPr>
        <w:t xml:space="preserve"> إزالة المواد الهيدروكلوروفلوروكربونية وخطة التخفيض التدريجي </w:t>
      </w:r>
      <w:r w:rsidRPr="0085564A">
        <w:rPr>
          <w:rFonts w:hint="cs"/>
          <w:sz w:val="26"/>
          <w:szCs w:val="26"/>
          <w:rtl/>
        </w:rPr>
        <w:t>ل</w:t>
      </w:r>
      <w:r w:rsidRPr="0085564A">
        <w:rPr>
          <w:sz w:val="26"/>
          <w:szCs w:val="26"/>
          <w:rtl/>
        </w:rPr>
        <w:t>لمواد الهيدروفلوروكربونية حتى عام 2030؛</w:t>
      </w:r>
    </w:p>
    <w:p w14:paraId="1225BCFB" w14:textId="77777777" w:rsidR="00BE30B6" w:rsidRPr="0085564A" w:rsidRDefault="00BE30B6" w:rsidP="00BE30B6">
      <w:pPr>
        <w:pStyle w:val="StyleHeader4Para4Left0Firstline0"/>
        <w:numPr>
          <w:ilvl w:val="0"/>
          <w:numId w:val="11"/>
        </w:numPr>
        <w:bidi/>
        <w:ind w:left="1440" w:hanging="720"/>
        <w:rPr>
          <w:sz w:val="26"/>
          <w:szCs w:val="26"/>
        </w:rPr>
      </w:pPr>
      <w:r w:rsidRPr="0085564A">
        <w:rPr>
          <w:rFonts w:hint="cs"/>
          <w:sz w:val="26"/>
          <w:szCs w:val="26"/>
          <w:rtl/>
        </w:rPr>
        <w:t>و</w:t>
      </w:r>
      <w:r w:rsidRPr="0085564A">
        <w:rPr>
          <w:sz w:val="26"/>
          <w:szCs w:val="26"/>
          <w:rtl/>
        </w:rPr>
        <w:t xml:space="preserve">بيان النهج والتدابير والأنشطة المحددة المقترحة للتحكم في زيادات استهلاك </w:t>
      </w:r>
      <w:r w:rsidRPr="0085564A">
        <w:rPr>
          <w:rFonts w:hint="cs"/>
          <w:sz w:val="26"/>
          <w:szCs w:val="26"/>
          <w:rtl/>
        </w:rPr>
        <w:t>ا</w:t>
      </w:r>
      <w:r w:rsidRPr="0085564A">
        <w:rPr>
          <w:sz w:val="26"/>
          <w:szCs w:val="26"/>
          <w:rtl/>
        </w:rPr>
        <w:t>لمواد الهيدروفلوروكربونية، بما في ذلك تلك الناتجة عن تنفيذ خطة إدارة إزالة المواد الهيدروكلوروفلوروكربونية؛</w:t>
      </w:r>
    </w:p>
    <w:p w14:paraId="4CCFB3D0" w14:textId="77777777" w:rsidR="00BE30B6" w:rsidRPr="0085564A" w:rsidRDefault="00BE30B6" w:rsidP="00BE30B6">
      <w:pPr>
        <w:pStyle w:val="StyleHeader4Para4Left0Firstline0"/>
        <w:numPr>
          <w:ilvl w:val="0"/>
          <w:numId w:val="11"/>
        </w:numPr>
        <w:bidi/>
        <w:ind w:left="1440" w:hanging="720"/>
        <w:rPr>
          <w:sz w:val="26"/>
          <w:szCs w:val="26"/>
        </w:rPr>
      </w:pPr>
      <w:r w:rsidRPr="0085564A">
        <w:rPr>
          <w:rFonts w:hint="cs"/>
          <w:sz w:val="26"/>
          <w:szCs w:val="26"/>
          <w:rtl/>
        </w:rPr>
        <w:t>و</w:t>
      </w:r>
      <w:r w:rsidRPr="0085564A">
        <w:rPr>
          <w:sz w:val="26"/>
          <w:szCs w:val="26"/>
          <w:rtl/>
        </w:rPr>
        <w:t xml:space="preserve">تحديد القطاعات أو التطبيقات في البلد </w:t>
      </w:r>
      <w:r w:rsidRPr="0085564A">
        <w:rPr>
          <w:rFonts w:hint="cs"/>
          <w:sz w:val="26"/>
          <w:szCs w:val="26"/>
          <w:rtl/>
        </w:rPr>
        <w:t>حيث</w:t>
      </w:r>
      <w:r w:rsidRPr="0085564A">
        <w:rPr>
          <w:sz w:val="26"/>
          <w:szCs w:val="26"/>
          <w:rtl/>
        </w:rPr>
        <w:t>:</w:t>
      </w:r>
    </w:p>
    <w:p w14:paraId="5732091B" w14:textId="77777777" w:rsidR="00BE30B6" w:rsidRPr="0085564A" w:rsidRDefault="00BE30B6" w:rsidP="00BE30B6">
      <w:pPr>
        <w:pStyle w:val="StyleHeader4Para4Left0Firstline0"/>
        <w:numPr>
          <w:ilvl w:val="1"/>
          <w:numId w:val="13"/>
        </w:numPr>
        <w:bidi/>
        <w:ind w:left="2160" w:hanging="720"/>
        <w:rPr>
          <w:sz w:val="26"/>
          <w:szCs w:val="26"/>
        </w:rPr>
      </w:pPr>
      <w:r w:rsidRPr="0085564A">
        <w:rPr>
          <w:rFonts w:hint="cs"/>
          <w:sz w:val="26"/>
          <w:szCs w:val="26"/>
          <w:rtl/>
        </w:rPr>
        <w:t xml:space="preserve">يمكن </w:t>
      </w:r>
      <w:r w:rsidRPr="0085564A">
        <w:rPr>
          <w:sz w:val="26"/>
          <w:szCs w:val="26"/>
          <w:rtl/>
        </w:rPr>
        <w:t xml:space="preserve">التنفيذ المتكامل </w:t>
      </w:r>
      <w:r w:rsidRPr="0085564A">
        <w:rPr>
          <w:rFonts w:hint="cs"/>
          <w:sz w:val="26"/>
          <w:szCs w:val="26"/>
          <w:rtl/>
        </w:rPr>
        <w:t>ل</w:t>
      </w:r>
      <w:r w:rsidRPr="0085564A">
        <w:rPr>
          <w:sz w:val="26"/>
          <w:szCs w:val="26"/>
          <w:rtl/>
        </w:rPr>
        <w:t xml:space="preserve">إزالة المواد الهيدروكلوروفلوروكربونية </w:t>
      </w:r>
      <w:r w:rsidRPr="0085564A">
        <w:rPr>
          <w:rFonts w:hint="cs"/>
          <w:sz w:val="26"/>
          <w:szCs w:val="26"/>
          <w:rtl/>
        </w:rPr>
        <w:t>و</w:t>
      </w:r>
      <w:r w:rsidRPr="0085564A">
        <w:rPr>
          <w:sz w:val="26"/>
          <w:szCs w:val="26"/>
          <w:rtl/>
        </w:rPr>
        <w:t xml:space="preserve">التخفيض التدريجي </w:t>
      </w:r>
      <w:r w:rsidRPr="0085564A">
        <w:rPr>
          <w:rFonts w:hint="cs"/>
          <w:sz w:val="26"/>
          <w:szCs w:val="26"/>
          <w:rtl/>
        </w:rPr>
        <w:t>ل</w:t>
      </w:r>
      <w:r w:rsidRPr="0085564A">
        <w:rPr>
          <w:sz w:val="26"/>
          <w:szCs w:val="26"/>
          <w:rtl/>
        </w:rPr>
        <w:t xml:space="preserve">لمواد الهيدروفلوروكربونية، مثل قطاع خدمة التبريد، بما في ذلك خطة للجمع بين الأنشطة الجارية في إطار خطة إدارة إزالة المواد الهيدروكلوروفلوروكربونية وخطة التخفيض التدريجي </w:t>
      </w:r>
      <w:r w:rsidRPr="0085564A">
        <w:rPr>
          <w:rFonts w:hint="cs"/>
          <w:sz w:val="26"/>
          <w:szCs w:val="26"/>
          <w:rtl/>
        </w:rPr>
        <w:t>ل</w:t>
      </w:r>
      <w:r w:rsidRPr="0085564A">
        <w:rPr>
          <w:sz w:val="26"/>
          <w:szCs w:val="26"/>
          <w:rtl/>
        </w:rPr>
        <w:t>لمواد الهيدروفلوروكربونية؛</w:t>
      </w:r>
    </w:p>
    <w:p w14:paraId="359422C8" w14:textId="77777777" w:rsidR="00BE30B6" w:rsidRPr="0085564A" w:rsidRDefault="00BE30B6" w:rsidP="00BE30B6">
      <w:pPr>
        <w:pStyle w:val="StyleHeader4Para4Left0Firstline0"/>
        <w:numPr>
          <w:ilvl w:val="1"/>
          <w:numId w:val="13"/>
        </w:numPr>
        <w:bidi/>
        <w:ind w:left="2160" w:hanging="720"/>
        <w:rPr>
          <w:sz w:val="26"/>
          <w:szCs w:val="26"/>
          <w:rtl/>
        </w:rPr>
      </w:pPr>
      <w:r w:rsidRPr="0085564A">
        <w:rPr>
          <w:rFonts w:hint="cs"/>
          <w:sz w:val="26"/>
          <w:szCs w:val="26"/>
          <w:rtl/>
        </w:rPr>
        <w:t>و</w:t>
      </w:r>
      <w:r w:rsidRPr="0085564A">
        <w:rPr>
          <w:sz w:val="26"/>
          <w:szCs w:val="26"/>
          <w:rtl/>
        </w:rPr>
        <w:t xml:space="preserve">لا يمكن دمج التخفيض التدريجي </w:t>
      </w:r>
      <w:r w:rsidRPr="0085564A">
        <w:rPr>
          <w:rFonts w:hint="cs"/>
          <w:sz w:val="26"/>
          <w:szCs w:val="26"/>
          <w:rtl/>
        </w:rPr>
        <w:t>ل</w:t>
      </w:r>
      <w:r w:rsidRPr="0085564A">
        <w:rPr>
          <w:sz w:val="26"/>
          <w:szCs w:val="26"/>
          <w:rtl/>
        </w:rPr>
        <w:t>لمواد الهيدروفلوروكربونية مع إزالة المواد الهيدروكلوروفلوروكربونية</w:t>
      </w:r>
      <w:r w:rsidRPr="0085564A">
        <w:rPr>
          <w:rFonts w:hint="cs"/>
          <w:sz w:val="26"/>
          <w:szCs w:val="26"/>
          <w:rtl/>
        </w:rPr>
        <w:t xml:space="preserve"> الجارية</w:t>
      </w:r>
      <w:r w:rsidRPr="0085564A">
        <w:rPr>
          <w:sz w:val="26"/>
          <w:szCs w:val="26"/>
          <w:rtl/>
        </w:rPr>
        <w:t xml:space="preserve">، </w:t>
      </w:r>
      <w:r w:rsidRPr="0085564A">
        <w:rPr>
          <w:rFonts w:hint="cs"/>
          <w:sz w:val="26"/>
          <w:szCs w:val="26"/>
          <w:rtl/>
        </w:rPr>
        <w:t>لذلك</w:t>
      </w:r>
      <w:r w:rsidRPr="0085564A">
        <w:rPr>
          <w:sz w:val="26"/>
          <w:szCs w:val="26"/>
          <w:rtl/>
        </w:rPr>
        <w:t xml:space="preserve"> يلزم تنفيذه منفصل</w:t>
      </w:r>
      <w:r w:rsidRPr="0085564A">
        <w:rPr>
          <w:rFonts w:hint="cs"/>
          <w:sz w:val="26"/>
          <w:szCs w:val="26"/>
          <w:rtl/>
        </w:rPr>
        <w:t>ا</w:t>
      </w:r>
      <w:r w:rsidRPr="0085564A">
        <w:rPr>
          <w:sz w:val="26"/>
          <w:szCs w:val="26"/>
          <w:rtl/>
        </w:rPr>
        <w:t>، سواء بالتوازي مع إزالة المواد الهيدروكلوروفلوروكربونية أو بالتتابع بعد إزالة المواد الهيدروكلوروفلوروكربونية.</w:t>
      </w:r>
    </w:p>
    <w:p w14:paraId="0F07218F" w14:textId="77777777" w:rsidR="00BE30B6" w:rsidRDefault="00BE30B6" w:rsidP="00BE30B6">
      <w:pPr>
        <w:pStyle w:val="StyleHeader4Para4Left0Firstline0"/>
        <w:keepNext/>
        <w:keepLines/>
        <w:numPr>
          <w:ilvl w:val="0"/>
          <w:numId w:val="0"/>
        </w:numPr>
        <w:bidi/>
        <w:rPr>
          <w:b/>
          <w:bCs/>
          <w:sz w:val="26"/>
          <w:szCs w:val="26"/>
          <w:rtl/>
        </w:rPr>
      </w:pPr>
      <w:r w:rsidRPr="0085564A">
        <w:rPr>
          <w:rFonts w:hint="cs"/>
          <w:b/>
          <w:bCs/>
          <w:sz w:val="26"/>
          <w:szCs w:val="26"/>
          <w:rtl/>
        </w:rPr>
        <w:t>ال</w:t>
      </w:r>
      <w:r w:rsidRPr="0085564A">
        <w:rPr>
          <w:b/>
          <w:bCs/>
          <w:sz w:val="26"/>
          <w:szCs w:val="26"/>
          <w:rtl/>
        </w:rPr>
        <w:t>توصية</w:t>
      </w:r>
    </w:p>
    <w:p w14:paraId="1F9F28B1" w14:textId="77777777" w:rsidR="00BE30B6" w:rsidRPr="0085564A" w:rsidRDefault="00BE30B6" w:rsidP="00BE30B6">
      <w:pPr>
        <w:pStyle w:val="StyleHeader4Para4Left0Firstline0"/>
        <w:keepNext/>
        <w:keepLines/>
        <w:numPr>
          <w:ilvl w:val="0"/>
          <w:numId w:val="0"/>
        </w:numPr>
        <w:bidi/>
        <w:rPr>
          <w:b/>
          <w:bCs/>
          <w:sz w:val="26"/>
          <w:szCs w:val="26"/>
        </w:rPr>
      </w:pPr>
      <w:r>
        <w:rPr>
          <w:rFonts w:hint="cs"/>
          <w:b/>
          <w:bCs/>
          <w:sz w:val="26"/>
          <w:szCs w:val="26"/>
          <w:rtl/>
        </w:rPr>
        <w:t>ملاحظة الأمانة</w:t>
      </w:r>
    </w:p>
    <w:p w14:paraId="37E8DB8D" w14:textId="77777777" w:rsidR="00BE30B6" w:rsidRPr="0094672F" w:rsidRDefault="00BE30B6" w:rsidP="00BE30B6">
      <w:pPr>
        <w:pStyle w:val="0Heading0"/>
        <w:keepLines/>
        <w:widowControl w:val="0"/>
        <w:numPr>
          <w:ilvl w:val="0"/>
          <w:numId w:val="21"/>
        </w:numPr>
        <w:bidi/>
        <w:spacing w:after="240"/>
        <w:ind w:left="0" w:firstLine="0"/>
        <w:jc w:val="both"/>
        <w:rPr>
          <w:b/>
          <w:bCs/>
          <w:sz w:val="26"/>
          <w:szCs w:val="26"/>
        </w:rPr>
      </w:pPr>
      <w:r w:rsidRPr="0094672F">
        <w:rPr>
          <w:b/>
          <w:bCs/>
          <w:sz w:val="26"/>
          <w:szCs w:val="26"/>
          <w:rtl/>
        </w:rPr>
        <w:t>في ضوء المبادئ التوجيهية لإعداد خطط تنفيذ كيغالي للبلدان المدرجة في المادة 5 المتفق عليها في الاجتماع السابع والثمانين، قد ترغب اللجنة التنفيذية في الإحاطة بالملاحظات التالية عند النظر في التوصية الواردة في الفقرة 85 أدناه:</w:t>
      </w:r>
    </w:p>
    <w:p w14:paraId="7B3B9479" w14:textId="77777777" w:rsidR="00BE30B6" w:rsidRPr="0094672F" w:rsidRDefault="00BE30B6" w:rsidP="00BE30B6">
      <w:pPr>
        <w:pStyle w:val="Heading1"/>
        <w:numPr>
          <w:ilvl w:val="0"/>
          <w:numId w:val="23"/>
        </w:numPr>
        <w:bidi/>
        <w:ind w:left="1440" w:hanging="720"/>
        <w:rPr>
          <w:b/>
          <w:bCs/>
          <w:sz w:val="26"/>
          <w:szCs w:val="26"/>
          <w:rtl/>
        </w:rPr>
      </w:pPr>
      <w:r w:rsidRPr="0094672F">
        <w:rPr>
          <w:b/>
          <w:bCs/>
          <w:sz w:val="26"/>
          <w:szCs w:val="26"/>
          <w:rtl/>
        </w:rPr>
        <w:t xml:space="preserve">الفقرات من (أ) إلى (ح): تناقش الوثيقة الحالية، في الفقرات من 39 إلى 63، الفرص المحتملة للمشاريع والأنشطة في العديد من قطاعات التصنيع التي يمكن دمجها في المرحلة الأولى من خطط تنفيذ كيغالي، وفي بعض الحالات التي يمكن أن يتم تنفيذها قبل اكتمال عملية إعداد </w:t>
      </w:r>
      <w:r w:rsidRPr="0094672F">
        <w:rPr>
          <w:rFonts w:hint="cs"/>
          <w:b/>
          <w:bCs/>
          <w:sz w:val="26"/>
          <w:szCs w:val="26"/>
          <w:rtl/>
        </w:rPr>
        <w:t>خطط</w:t>
      </w:r>
      <w:r w:rsidRPr="0094672F">
        <w:rPr>
          <w:b/>
          <w:bCs/>
          <w:sz w:val="26"/>
          <w:szCs w:val="26"/>
          <w:rtl/>
        </w:rPr>
        <w:t xml:space="preserve"> تنفيذ كيغالي. وفي هذا الصدد، يسمح المقرر 87/50، من ضمن جملة أمور أخرى، في الفقرة (هـ) للبلدان المدرجة في المادة 5 بتنفيذ المشاريع الاستثمارية الفردية للمواد الهيدروفلوروكربونية قبل تقديم المرحلة الأولى من خطط تنفيذ كيغالي، وفي الفقرة (و) يحدد مستوى الأموال اللازمة المعتمدة لإعداد مثل هذه المشاريع الاستثمارية. وتشتمل هاتان الفقرتان من المقرر 87/50 على جميع الفرص المحتملة المحددة في هذه الوثيقة، بالإضافة إلى الفرص الأخرى التي ربما لم يتم تحديدها. </w:t>
      </w:r>
      <w:r w:rsidRPr="0094672F">
        <w:rPr>
          <w:b/>
          <w:bCs/>
          <w:sz w:val="26"/>
          <w:szCs w:val="26"/>
          <w:rtl/>
        </w:rPr>
        <w:lastRenderedPageBreak/>
        <w:t xml:space="preserve">وبالتالي، يمكن أن تكون المعلومات المتعلقة بقطاعات التصنيع الواردة في هذه الوثيقة بمثابة مرجع لبلدان المادة 5 لتحديد أولوياتها على أساس ظروفها الوطنية وبما يتماشى مع المرونة المتأصلة في المقرر 28/2. وبناءً عليه، قد ترغب اللجنة في أن تقرر ما إذا كان من الضروري اتخاذ قرارات فردية لكل قطاع على النحو المنصوص عليه في الفقرات من (أ) إلى (ح) من التوصية الواردة في هذه الوثيقة، أو ما إذا كانت الفقرتان (هـ) و(و) من المقرر 87/50 كافيتين لتغطية جميع المشاريع الاستثمارية الفردية المحتملة في قطاع التصنيع، على أساس </w:t>
      </w:r>
      <w:r w:rsidRPr="0094672F">
        <w:rPr>
          <w:rFonts w:hint="cs"/>
          <w:b/>
          <w:bCs/>
          <w:sz w:val="26"/>
          <w:szCs w:val="26"/>
          <w:rtl/>
        </w:rPr>
        <w:t>تفهم</w:t>
      </w:r>
      <w:r w:rsidRPr="0094672F">
        <w:rPr>
          <w:b/>
          <w:bCs/>
          <w:sz w:val="26"/>
          <w:szCs w:val="26"/>
          <w:rtl/>
        </w:rPr>
        <w:t xml:space="preserve"> أنه سيتم النظر في كل مشروع على أساس كل حالة على حدة؛ و</w:t>
      </w:r>
    </w:p>
    <w:p w14:paraId="37BBE782" w14:textId="77777777" w:rsidR="00BE30B6" w:rsidRPr="0094672F" w:rsidRDefault="00BE30B6" w:rsidP="00BE30B6">
      <w:pPr>
        <w:pStyle w:val="Heading1"/>
        <w:keepNext/>
        <w:keepLines/>
        <w:numPr>
          <w:ilvl w:val="0"/>
          <w:numId w:val="23"/>
        </w:numPr>
        <w:bidi/>
        <w:ind w:left="1440" w:hanging="720"/>
        <w:rPr>
          <w:b/>
          <w:bCs/>
          <w:sz w:val="26"/>
          <w:szCs w:val="26"/>
        </w:rPr>
      </w:pPr>
      <w:r w:rsidRPr="0094672F">
        <w:rPr>
          <w:b/>
          <w:bCs/>
          <w:sz w:val="26"/>
          <w:szCs w:val="26"/>
          <w:rtl/>
        </w:rPr>
        <w:t xml:space="preserve">الفقرة (ك): تناقش الوثيقة الحالية في الفقرات من 68 إلى 70 فرص الإزالة المتكاملة للمواد الهيدروكلوروفلوروكربونية والمواد الهيدروفلوروكربونية في قطاع خدمة التبريد، مع </w:t>
      </w:r>
      <w:r w:rsidRPr="0094672F">
        <w:rPr>
          <w:rFonts w:hint="cs"/>
          <w:b/>
          <w:bCs/>
          <w:sz w:val="26"/>
          <w:szCs w:val="26"/>
          <w:rtl/>
        </w:rPr>
        <w:t>الإشارة إلى</w:t>
      </w:r>
      <w:r w:rsidRPr="0094672F">
        <w:rPr>
          <w:b/>
          <w:bCs/>
          <w:sz w:val="26"/>
          <w:szCs w:val="26"/>
          <w:rtl/>
        </w:rPr>
        <w:t xml:space="preserve"> أن غالبية الأنشطة التي تنفذها البلدان المدرجة في المادة 5 في هذا القطاع ستؤثر على خفض استهلاك المواد الهيدروكلوروفلوروكربونية والمواد الهيدروفلوروكربونية. في الفقرات من 71 إلى 83، تناقش الوثيقة الحاجة إلى إعداد استراتيجية امتثال متكاملة يتم تقديمها مشفوعةً مع المرحلة الأولى من </w:t>
      </w:r>
      <w:r w:rsidRPr="0094672F">
        <w:rPr>
          <w:rFonts w:hint="cs"/>
          <w:b/>
          <w:bCs/>
          <w:sz w:val="26"/>
          <w:szCs w:val="26"/>
          <w:rtl/>
        </w:rPr>
        <w:t>خطط</w:t>
      </w:r>
      <w:r w:rsidRPr="0094672F">
        <w:rPr>
          <w:b/>
          <w:bCs/>
          <w:sz w:val="26"/>
          <w:szCs w:val="26"/>
          <w:rtl/>
        </w:rPr>
        <w:t xml:space="preserve"> تنفيذ كيغالي، للحصول على </w:t>
      </w:r>
      <w:r w:rsidRPr="0094672F">
        <w:rPr>
          <w:rFonts w:hint="cs"/>
          <w:b/>
          <w:bCs/>
          <w:sz w:val="26"/>
          <w:szCs w:val="26"/>
          <w:rtl/>
        </w:rPr>
        <w:t>تفهم</w:t>
      </w:r>
      <w:r w:rsidRPr="0094672F">
        <w:rPr>
          <w:b/>
          <w:bCs/>
          <w:sz w:val="26"/>
          <w:szCs w:val="26"/>
          <w:rtl/>
        </w:rPr>
        <w:t xml:space="preserve"> أفضل لكيفية تكامل أو التنفيذ الموازي لأنشطة </w:t>
      </w:r>
      <w:r w:rsidRPr="0094672F">
        <w:rPr>
          <w:rFonts w:hint="cs"/>
          <w:b/>
          <w:bCs/>
          <w:sz w:val="26"/>
          <w:szCs w:val="26"/>
          <w:rtl/>
        </w:rPr>
        <w:t>خطط</w:t>
      </w:r>
      <w:r w:rsidRPr="0094672F">
        <w:rPr>
          <w:b/>
          <w:bCs/>
          <w:sz w:val="26"/>
          <w:szCs w:val="26"/>
          <w:rtl/>
        </w:rPr>
        <w:t xml:space="preserve"> تنفيذ كيغالي مع أنشطة </w:t>
      </w:r>
      <w:r w:rsidRPr="0094672F">
        <w:rPr>
          <w:rFonts w:hint="cs"/>
          <w:b/>
          <w:bCs/>
          <w:sz w:val="26"/>
          <w:szCs w:val="26"/>
          <w:rtl/>
        </w:rPr>
        <w:t>خطط</w:t>
      </w:r>
      <w:r w:rsidRPr="0094672F">
        <w:rPr>
          <w:b/>
          <w:bCs/>
          <w:sz w:val="26"/>
          <w:szCs w:val="26"/>
          <w:rtl/>
        </w:rPr>
        <w:t xml:space="preserve"> إدارة إزالة المواد الهيدروكلوروفلوروكربونية. وفي هذا الصدد، يشمل التمويل لإعداد خطط التنفيذ الرئيسية حكماً للبلدان المدرجة في المادة 5 التي ترغب في القيام بذلك، للنظر في دمج أنشطة إزالة المواد الهيدروفلوروكربونية مع أنشطة خطة إدارة إزالة المواد الهيدروكلوروفلوروكربونية (الفقرة (ب</w:t>
      </w:r>
      <w:r w:rsidRPr="0094672F">
        <w:rPr>
          <w:rFonts w:hint="cs"/>
          <w:b/>
          <w:bCs/>
          <w:sz w:val="26"/>
          <w:szCs w:val="26"/>
          <w:rtl/>
        </w:rPr>
        <w:t>)(4)</w:t>
      </w:r>
      <w:r w:rsidRPr="0094672F">
        <w:rPr>
          <w:b/>
          <w:bCs/>
          <w:sz w:val="26"/>
          <w:szCs w:val="26"/>
          <w:rtl/>
        </w:rPr>
        <w:t xml:space="preserve"> من المقرر 87/50). قد ترغب اللجنة التنفيذية في النظر فيما إذا كان الحكم الوارد في المقرر 87/50 كافياً لتغطية موضوع الإزالة </w:t>
      </w:r>
      <w:r w:rsidRPr="0094672F">
        <w:rPr>
          <w:rFonts w:hint="cs"/>
          <w:b/>
          <w:bCs/>
          <w:sz w:val="26"/>
          <w:szCs w:val="26"/>
          <w:rtl/>
        </w:rPr>
        <w:t>المتكاملة للمواد</w:t>
      </w:r>
      <w:r w:rsidRPr="0094672F">
        <w:rPr>
          <w:b/>
          <w:bCs/>
          <w:sz w:val="26"/>
          <w:szCs w:val="26"/>
          <w:rtl/>
        </w:rPr>
        <w:t xml:space="preserve"> الهيدروكلوروفلوروكربونية والمواد الهيدروفلوروكربونية، أو إذا كانت هناك حاجة إلى توجيه إضافي للبلدان المدرجة في المادة 5.</w:t>
      </w:r>
    </w:p>
    <w:p w14:paraId="3EAD4250" w14:textId="77777777" w:rsidR="00BE30B6" w:rsidRPr="0085564A" w:rsidRDefault="00BE30B6" w:rsidP="00BE30B6">
      <w:pPr>
        <w:pStyle w:val="0Heading0"/>
        <w:numPr>
          <w:ilvl w:val="0"/>
          <w:numId w:val="21"/>
        </w:numPr>
        <w:bidi/>
        <w:spacing w:after="240"/>
        <w:ind w:left="0" w:firstLine="0"/>
        <w:jc w:val="both"/>
        <w:rPr>
          <w:sz w:val="26"/>
          <w:szCs w:val="26"/>
        </w:rPr>
      </w:pPr>
      <w:r w:rsidRPr="0085564A">
        <w:rPr>
          <w:rFonts w:hint="cs"/>
          <w:sz w:val="26"/>
          <w:szCs w:val="26"/>
          <w:rtl/>
        </w:rPr>
        <w:t xml:space="preserve"> </w:t>
      </w:r>
      <w:r>
        <w:rPr>
          <w:rFonts w:hint="cs"/>
          <w:sz w:val="26"/>
          <w:szCs w:val="26"/>
          <w:rtl/>
        </w:rPr>
        <w:t xml:space="preserve">بناءً على الملاحظات الواردة آنفاً، </w:t>
      </w:r>
      <w:r w:rsidRPr="0085564A">
        <w:rPr>
          <w:sz w:val="26"/>
          <w:szCs w:val="26"/>
          <w:rtl/>
        </w:rPr>
        <w:t>قد ترغب اللجنة التنفيذية في:</w:t>
      </w:r>
    </w:p>
    <w:p w14:paraId="17D5D9F8" w14:textId="77777777" w:rsidR="00BE30B6" w:rsidRPr="00097881" w:rsidRDefault="00BE30B6" w:rsidP="00BE30B6">
      <w:pPr>
        <w:pStyle w:val="StyleHeader4Para4Left0Firstline0"/>
        <w:keepNext/>
        <w:keepLines/>
        <w:numPr>
          <w:ilvl w:val="0"/>
          <w:numId w:val="0"/>
        </w:numPr>
        <w:bidi/>
        <w:rPr>
          <w:sz w:val="26"/>
          <w:szCs w:val="26"/>
        </w:rPr>
      </w:pPr>
      <w:r w:rsidRPr="00097881">
        <w:rPr>
          <w:sz w:val="26"/>
          <w:szCs w:val="26"/>
          <w:rtl/>
        </w:rPr>
        <w:t xml:space="preserve">رغوة البولي </w:t>
      </w:r>
      <w:r w:rsidRPr="00097881">
        <w:rPr>
          <w:rFonts w:hint="cs"/>
          <w:sz w:val="26"/>
          <w:szCs w:val="26"/>
          <w:rtl/>
        </w:rPr>
        <w:t>يوريثان</w:t>
      </w:r>
    </w:p>
    <w:p w14:paraId="0217CFF2" w14:textId="77777777" w:rsidR="00BE30B6" w:rsidRPr="0085564A" w:rsidRDefault="00BE30B6" w:rsidP="00BE30B6">
      <w:pPr>
        <w:pStyle w:val="StyleHeader4Para4Left0Firstline0"/>
        <w:keepNext/>
        <w:keepLines/>
        <w:numPr>
          <w:ilvl w:val="0"/>
          <w:numId w:val="14"/>
        </w:numPr>
        <w:bidi/>
        <w:rPr>
          <w:sz w:val="26"/>
          <w:szCs w:val="26"/>
        </w:rPr>
      </w:pPr>
      <w:r w:rsidRPr="0085564A">
        <w:rPr>
          <w:sz w:val="26"/>
          <w:szCs w:val="26"/>
          <w:rtl/>
        </w:rPr>
        <w:t xml:space="preserve">الموافقة على الخطط القطاعية </w:t>
      </w:r>
      <w:r w:rsidRPr="0085564A">
        <w:rPr>
          <w:rFonts w:hint="cs"/>
          <w:sz w:val="26"/>
          <w:szCs w:val="26"/>
          <w:rtl/>
        </w:rPr>
        <w:t xml:space="preserve">للإزالة التامة للمواد </w:t>
      </w:r>
      <w:r w:rsidRPr="0085564A">
        <w:rPr>
          <w:sz w:val="26"/>
          <w:szCs w:val="26"/>
          <w:rtl/>
        </w:rPr>
        <w:t xml:space="preserve">الهيدروفلوروكربونية النقية أو </w:t>
      </w:r>
      <w:r w:rsidRPr="0085564A">
        <w:rPr>
          <w:rFonts w:hint="cs"/>
          <w:sz w:val="26"/>
          <w:szCs w:val="26"/>
          <w:rtl/>
        </w:rPr>
        <w:t>الموجودة</w:t>
      </w:r>
      <w:r w:rsidRPr="0085564A">
        <w:rPr>
          <w:sz w:val="26"/>
          <w:szCs w:val="26"/>
          <w:rtl/>
        </w:rPr>
        <w:t xml:space="preserve"> في البوليولات سابقة الخلط في قطاع ر</w:t>
      </w:r>
      <w:r w:rsidRPr="0085564A">
        <w:rPr>
          <w:rFonts w:hint="cs"/>
          <w:sz w:val="26"/>
          <w:szCs w:val="26"/>
          <w:rtl/>
        </w:rPr>
        <w:t>غوة</w:t>
      </w:r>
      <w:r w:rsidRPr="0085564A">
        <w:rPr>
          <w:sz w:val="26"/>
          <w:szCs w:val="26"/>
          <w:rtl/>
        </w:rPr>
        <w:t xml:space="preserve"> البولي يوريثان، على أساس:</w:t>
      </w:r>
    </w:p>
    <w:p w14:paraId="66912A03" w14:textId="77777777" w:rsidR="00BE30B6" w:rsidRPr="0085564A" w:rsidRDefault="00BE30B6" w:rsidP="00BE30B6">
      <w:pPr>
        <w:pStyle w:val="StyleHeader4Para4Left0Firstline0"/>
        <w:numPr>
          <w:ilvl w:val="1"/>
          <w:numId w:val="14"/>
        </w:numPr>
        <w:bidi/>
        <w:rPr>
          <w:sz w:val="26"/>
          <w:szCs w:val="26"/>
        </w:rPr>
      </w:pPr>
      <w:r w:rsidRPr="0085564A">
        <w:rPr>
          <w:sz w:val="26"/>
          <w:szCs w:val="26"/>
          <w:rtl/>
        </w:rPr>
        <w:t xml:space="preserve">أن أي بلد </w:t>
      </w:r>
      <w:r w:rsidRPr="0085564A">
        <w:rPr>
          <w:rFonts w:hint="cs"/>
          <w:sz w:val="26"/>
          <w:szCs w:val="26"/>
          <w:rtl/>
        </w:rPr>
        <w:t xml:space="preserve">من بلدان </w:t>
      </w:r>
      <w:r w:rsidRPr="0085564A">
        <w:rPr>
          <w:sz w:val="26"/>
          <w:szCs w:val="26"/>
          <w:rtl/>
        </w:rPr>
        <w:t xml:space="preserve">المادة 5 يقدم مشروعًا سيكون قد صدق على تعديل كيغالي أو قدم خطابًا رسميًا </w:t>
      </w:r>
      <w:r w:rsidRPr="0085564A">
        <w:rPr>
          <w:rFonts w:hint="cs"/>
          <w:sz w:val="26"/>
          <w:szCs w:val="26"/>
          <w:rtl/>
        </w:rPr>
        <w:t>يبين</w:t>
      </w:r>
      <w:r w:rsidRPr="0085564A">
        <w:rPr>
          <w:sz w:val="26"/>
          <w:szCs w:val="26"/>
          <w:rtl/>
        </w:rPr>
        <w:t xml:space="preserve"> نية الحكومة التصديق على التعديل؛</w:t>
      </w:r>
    </w:p>
    <w:p w14:paraId="6A05B0A6" w14:textId="77777777" w:rsidR="00BE30B6" w:rsidRPr="0085564A" w:rsidRDefault="00BE30B6" w:rsidP="00BE30B6">
      <w:pPr>
        <w:pStyle w:val="StyleHeader4Para4Left0Firstline0"/>
        <w:numPr>
          <w:ilvl w:val="1"/>
          <w:numId w:val="14"/>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يتم تنفيذ الخطة القطاعية بالتنسيق مع الأنشطة التي تتم في إطار خطة البلد لإدارة إزالة المواد الهيدروكلوروفلوروكربونية أو تكميلية لها؛</w:t>
      </w:r>
    </w:p>
    <w:p w14:paraId="7756AEF0" w14:textId="77777777" w:rsidR="00BE30B6" w:rsidRPr="0085564A" w:rsidRDefault="00BE30B6" w:rsidP="00BE30B6">
      <w:pPr>
        <w:pStyle w:val="StyleHeader4Para4Left0Firstline0"/>
        <w:numPr>
          <w:ilvl w:val="1"/>
          <w:numId w:val="14"/>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 xml:space="preserve">يتم دمج الخطة القطاعية في المرحلة الأولى من خطة </w:t>
      </w:r>
      <w:r w:rsidRPr="0085564A">
        <w:rPr>
          <w:rFonts w:hint="cs"/>
          <w:sz w:val="26"/>
          <w:szCs w:val="26"/>
          <w:rtl/>
        </w:rPr>
        <w:t>التخفيض التدريجي ل</w:t>
      </w:r>
      <w:r w:rsidRPr="0085564A">
        <w:rPr>
          <w:sz w:val="26"/>
          <w:szCs w:val="26"/>
          <w:rtl/>
        </w:rPr>
        <w:t xml:space="preserve">لمواد الهيدروفلوروكربونية </w:t>
      </w:r>
      <w:r w:rsidRPr="0085564A">
        <w:rPr>
          <w:rFonts w:hint="cs"/>
          <w:sz w:val="26"/>
          <w:szCs w:val="26"/>
          <w:rtl/>
        </w:rPr>
        <w:t xml:space="preserve">فور </w:t>
      </w:r>
      <w:r w:rsidRPr="0085564A">
        <w:rPr>
          <w:sz w:val="26"/>
          <w:szCs w:val="26"/>
          <w:rtl/>
        </w:rPr>
        <w:t xml:space="preserve">صياغة خطة </w:t>
      </w:r>
      <w:r w:rsidRPr="0085564A">
        <w:rPr>
          <w:rFonts w:hint="cs"/>
          <w:sz w:val="26"/>
          <w:szCs w:val="26"/>
          <w:rtl/>
        </w:rPr>
        <w:t>التخفيض التدريجي ل</w:t>
      </w:r>
      <w:r w:rsidRPr="0085564A">
        <w:rPr>
          <w:sz w:val="26"/>
          <w:szCs w:val="26"/>
          <w:rtl/>
        </w:rPr>
        <w:t>لمواد الهيدروفلوروكربونية؛</w:t>
      </w:r>
    </w:p>
    <w:p w14:paraId="538216D6" w14:textId="77777777" w:rsidR="00BE30B6" w:rsidRPr="0085564A" w:rsidRDefault="00BE30B6" w:rsidP="00BE30B6">
      <w:pPr>
        <w:pStyle w:val="StyleHeader4Para4Left0Firstline0"/>
        <w:numPr>
          <w:ilvl w:val="1"/>
          <w:numId w:val="14"/>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 سيتم خصم</w:t>
      </w:r>
      <w:r w:rsidRPr="0085564A">
        <w:rPr>
          <w:sz w:val="26"/>
          <w:szCs w:val="26"/>
          <w:rtl/>
        </w:rPr>
        <w:t xml:space="preserve"> كمية </w:t>
      </w:r>
      <w:r w:rsidRPr="0085564A">
        <w:rPr>
          <w:rFonts w:hint="cs"/>
          <w:sz w:val="26"/>
          <w:szCs w:val="26"/>
          <w:rtl/>
        </w:rPr>
        <w:t>ا</w:t>
      </w:r>
      <w:r w:rsidRPr="0085564A">
        <w:rPr>
          <w:sz w:val="26"/>
          <w:szCs w:val="26"/>
          <w:rtl/>
        </w:rPr>
        <w:t xml:space="preserve">لمواد الهيدروفلوروكربونية التي تم التخلص منها </w:t>
      </w:r>
      <w:r w:rsidRPr="0085564A">
        <w:rPr>
          <w:rFonts w:hint="cs"/>
          <w:sz w:val="26"/>
          <w:szCs w:val="26"/>
          <w:rtl/>
        </w:rPr>
        <w:t>بموجب</w:t>
      </w:r>
      <w:r w:rsidRPr="0085564A">
        <w:rPr>
          <w:sz w:val="26"/>
          <w:szCs w:val="26"/>
          <w:rtl/>
        </w:rPr>
        <w:t xml:space="preserve"> الخطة القطاعية من نقطة البداية للتخفيضات </w:t>
      </w:r>
      <w:r w:rsidRPr="0085564A">
        <w:rPr>
          <w:rFonts w:hint="cs"/>
          <w:sz w:val="26"/>
          <w:szCs w:val="26"/>
          <w:rtl/>
        </w:rPr>
        <w:t>المستدامة</w:t>
      </w:r>
      <w:r w:rsidRPr="0085564A">
        <w:rPr>
          <w:sz w:val="26"/>
          <w:szCs w:val="26"/>
          <w:rtl/>
        </w:rPr>
        <w:t xml:space="preserve"> في استهلاك </w:t>
      </w:r>
      <w:r w:rsidRPr="0085564A">
        <w:rPr>
          <w:rFonts w:hint="cs"/>
          <w:sz w:val="26"/>
          <w:szCs w:val="26"/>
          <w:rtl/>
        </w:rPr>
        <w:t>ا</w:t>
      </w:r>
      <w:r w:rsidRPr="0085564A">
        <w:rPr>
          <w:sz w:val="26"/>
          <w:szCs w:val="26"/>
          <w:rtl/>
        </w:rPr>
        <w:t xml:space="preserve">لمواد الهيدروفلوروكربونية </w:t>
      </w:r>
      <w:r w:rsidRPr="0085564A">
        <w:rPr>
          <w:rFonts w:hint="cs"/>
          <w:sz w:val="26"/>
          <w:szCs w:val="26"/>
          <w:rtl/>
        </w:rPr>
        <w:t>فور</w:t>
      </w:r>
      <w:r w:rsidRPr="0085564A">
        <w:rPr>
          <w:sz w:val="26"/>
          <w:szCs w:val="26"/>
          <w:rtl/>
        </w:rPr>
        <w:t xml:space="preserve"> تحديد نقطة البداية؛</w:t>
      </w:r>
    </w:p>
    <w:p w14:paraId="40B2EE14" w14:textId="77777777" w:rsidR="00BE30B6" w:rsidRPr="0085564A" w:rsidRDefault="00BE30B6" w:rsidP="00BE30B6">
      <w:pPr>
        <w:pStyle w:val="StyleHeader4Para4Left0Firstline0"/>
        <w:numPr>
          <w:ilvl w:val="1"/>
          <w:numId w:val="14"/>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 سيبلغ</w:t>
      </w:r>
      <w:r w:rsidRPr="0085564A">
        <w:rPr>
          <w:sz w:val="26"/>
          <w:szCs w:val="26"/>
          <w:rtl/>
        </w:rPr>
        <w:t xml:space="preserve"> البلد عن صادرات </w:t>
      </w:r>
      <w:r w:rsidRPr="0085564A">
        <w:rPr>
          <w:rFonts w:hint="cs"/>
          <w:sz w:val="26"/>
          <w:szCs w:val="26"/>
          <w:rtl/>
        </w:rPr>
        <w:t>ا</w:t>
      </w:r>
      <w:r w:rsidRPr="0085564A">
        <w:rPr>
          <w:sz w:val="26"/>
          <w:szCs w:val="26"/>
          <w:rtl/>
        </w:rPr>
        <w:t xml:space="preserve">لمواد الهيدروفلوروكربونية الموجودة في البوليولات </w:t>
      </w:r>
      <w:r w:rsidRPr="0085564A">
        <w:rPr>
          <w:rFonts w:hint="cs"/>
          <w:sz w:val="26"/>
          <w:szCs w:val="26"/>
          <w:rtl/>
        </w:rPr>
        <w:t>المخلوطة</w:t>
      </w:r>
      <w:r w:rsidRPr="0085564A">
        <w:rPr>
          <w:sz w:val="26"/>
          <w:szCs w:val="26"/>
          <w:rtl/>
        </w:rPr>
        <w:t xml:space="preserve"> مسبقًا على مدى السنوات الثلاث الماضية قبل تقديم المشروع، وسيتم خصم المتوسط ​​من نقطة البداية </w:t>
      </w:r>
      <w:r w:rsidRPr="0085564A">
        <w:rPr>
          <w:rFonts w:hint="cs"/>
          <w:sz w:val="26"/>
          <w:szCs w:val="26"/>
          <w:rtl/>
        </w:rPr>
        <w:t xml:space="preserve">المحددة </w:t>
      </w:r>
      <w:r w:rsidRPr="0085564A">
        <w:rPr>
          <w:sz w:val="26"/>
          <w:szCs w:val="26"/>
          <w:rtl/>
        </w:rPr>
        <w:t xml:space="preserve">للبلد فيما يتعلق بالتخفيضات المستمرة في </w:t>
      </w:r>
      <w:r w:rsidRPr="0085564A">
        <w:rPr>
          <w:rFonts w:hint="cs"/>
          <w:sz w:val="26"/>
          <w:szCs w:val="26"/>
          <w:rtl/>
        </w:rPr>
        <w:t>ا</w:t>
      </w:r>
      <w:r w:rsidRPr="0085564A">
        <w:rPr>
          <w:sz w:val="26"/>
          <w:szCs w:val="26"/>
          <w:rtl/>
        </w:rPr>
        <w:t xml:space="preserve">لمواد الهيدروفلوروكربونية </w:t>
      </w:r>
      <w:r w:rsidRPr="0085564A">
        <w:rPr>
          <w:rFonts w:hint="cs"/>
          <w:sz w:val="26"/>
          <w:szCs w:val="26"/>
          <w:rtl/>
        </w:rPr>
        <w:t>فور</w:t>
      </w:r>
      <w:r w:rsidRPr="0085564A">
        <w:rPr>
          <w:sz w:val="26"/>
          <w:szCs w:val="26"/>
          <w:rtl/>
        </w:rPr>
        <w:t xml:space="preserve"> تحديد نقطة البداية؛</w:t>
      </w:r>
    </w:p>
    <w:p w14:paraId="2B64430B" w14:textId="77777777" w:rsidR="00BE30B6" w:rsidRPr="0085564A" w:rsidRDefault="00BE30B6" w:rsidP="00BE30B6">
      <w:pPr>
        <w:pStyle w:val="StyleHeader4Para4Left0Firstline0"/>
        <w:numPr>
          <w:ilvl w:val="1"/>
          <w:numId w:val="14"/>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 سيضع</w:t>
      </w:r>
      <w:r w:rsidRPr="0085564A">
        <w:rPr>
          <w:sz w:val="26"/>
          <w:szCs w:val="26"/>
          <w:rtl/>
        </w:rPr>
        <w:t xml:space="preserve"> البلد التدابير التنظيمية اللازمة لضمان استدامة </w:t>
      </w:r>
      <w:r w:rsidRPr="0085564A">
        <w:rPr>
          <w:rFonts w:hint="cs"/>
          <w:sz w:val="26"/>
          <w:szCs w:val="26"/>
          <w:rtl/>
        </w:rPr>
        <w:t>الإزالة التامة لجميع ا</w:t>
      </w:r>
      <w:r w:rsidRPr="0085564A">
        <w:rPr>
          <w:sz w:val="26"/>
          <w:szCs w:val="26"/>
          <w:rtl/>
        </w:rPr>
        <w:t xml:space="preserve">لمواد </w:t>
      </w:r>
      <w:r w:rsidRPr="0085564A">
        <w:rPr>
          <w:sz w:val="26"/>
          <w:szCs w:val="26"/>
          <w:rtl/>
        </w:rPr>
        <w:lastRenderedPageBreak/>
        <w:t>الهيدرو</w:t>
      </w:r>
      <w:r w:rsidRPr="0085564A">
        <w:rPr>
          <w:rFonts w:hint="cs"/>
          <w:sz w:val="26"/>
          <w:szCs w:val="26"/>
          <w:rtl/>
        </w:rPr>
        <w:t>كلورو</w:t>
      </w:r>
      <w:r w:rsidRPr="0085564A">
        <w:rPr>
          <w:sz w:val="26"/>
          <w:szCs w:val="26"/>
          <w:rtl/>
        </w:rPr>
        <w:t xml:space="preserve">فلوروكربونية </w:t>
      </w:r>
      <w:r w:rsidRPr="0085564A">
        <w:rPr>
          <w:rFonts w:hint="cs"/>
          <w:sz w:val="26"/>
          <w:szCs w:val="26"/>
          <w:rtl/>
        </w:rPr>
        <w:t xml:space="preserve">والمواد </w:t>
      </w:r>
      <w:r w:rsidRPr="0085564A">
        <w:rPr>
          <w:sz w:val="26"/>
          <w:szCs w:val="26"/>
          <w:rtl/>
        </w:rPr>
        <w:t xml:space="preserve">الهيدروفلوروكربونية النقية و/ أو الموجودة في البوليولات </w:t>
      </w:r>
      <w:r w:rsidRPr="0085564A">
        <w:rPr>
          <w:rFonts w:hint="cs"/>
          <w:sz w:val="26"/>
          <w:szCs w:val="26"/>
          <w:rtl/>
        </w:rPr>
        <w:t xml:space="preserve">المخلوطة </w:t>
      </w:r>
      <w:r w:rsidRPr="0085564A">
        <w:rPr>
          <w:sz w:val="26"/>
          <w:szCs w:val="26"/>
          <w:rtl/>
        </w:rPr>
        <w:t>مسبقًا في القطاع؛</w:t>
      </w:r>
    </w:p>
    <w:p w14:paraId="406CC54D" w14:textId="77777777" w:rsidR="00BE30B6" w:rsidRPr="0085564A" w:rsidRDefault="00BE30B6" w:rsidP="00BE30B6">
      <w:pPr>
        <w:pStyle w:val="StyleHeader4Para4Left0Firstline0"/>
        <w:numPr>
          <w:ilvl w:val="0"/>
          <w:numId w:val="14"/>
        </w:numPr>
        <w:bidi/>
        <w:rPr>
          <w:sz w:val="26"/>
          <w:szCs w:val="26"/>
        </w:rPr>
      </w:pPr>
      <w:r w:rsidRPr="0085564A">
        <w:rPr>
          <w:sz w:val="26"/>
          <w:szCs w:val="26"/>
          <w:rtl/>
        </w:rPr>
        <w:t xml:space="preserve">الموافقة، عند الاقتضاء، على التمويل التحضيري لصياغة هذه الخطط القطاعية على أساس كل حالة على حدة وبما </w:t>
      </w:r>
      <w:r w:rsidRPr="0085564A">
        <w:rPr>
          <w:rFonts w:hint="cs"/>
          <w:sz w:val="26"/>
          <w:szCs w:val="26"/>
          <w:rtl/>
        </w:rPr>
        <w:t>يتوافق</w:t>
      </w:r>
      <w:r w:rsidRPr="0085564A">
        <w:rPr>
          <w:sz w:val="26"/>
          <w:szCs w:val="26"/>
          <w:rtl/>
        </w:rPr>
        <w:t xml:space="preserve"> مع مشروع المبادئ التوجيهية لإعداد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لبلدان المادة 5 الواردة في الوثيقة </w:t>
      </w:r>
      <w:r w:rsidRPr="0085564A">
        <w:rPr>
          <w:sz w:val="26"/>
          <w:szCs w:val="26"/>
        </w:rPr>
        <w:t>UNEP/</w:t>
      </w:r>
      <w:proofErr w:type="spellStart"/>
      <w:r w:rsidRPr="0085564A">
        <w:rPr>
          <w:sz w:val="26"/>
          <w:szCs w:val="26"/>
        </w:rPr>
        <w:t>OzL.Pro</w:t>
      </w:r>
      <w:proofErr w:type="spellEnd"/>
      <w:r w:rsidRPr="0085564A">
        <w:rPr>
          <w:sz w:val="26"/>
          <w:szCs w:val="26"/>
        </w:rPr>
        <w:t>/ExCom/86/88</w:t>
      </w:r>
      <w:r w:rsidRPr="0085564A">
        <w:rPr>
          <w:sz w:val="26"/>
          <w:szCs w:val="26"/>
          <w:rtl/>
        </w:rPr>
        <w:t>؛</w:t>
      </w:r>
    </w:p>
    <w:p w14:paraId="27D9FFAE" w14:textId="77777777" w:rsidR="00BE30B6" w:rsidRPr="0085564A" w:rsidRDefault="00BE30B6" w:rsidP="00BE30B6">
      <w:pPr>
        <w:pStyle w:val="StyleHeader4Para4Left0Firstline0"/>
        <w:keepNext/>
        <w:keepLines/>
        <w:numPr>
          <w:ilvl w:val="0"/>
          <w:numId w:val="0"/>
        </w:numPr>
        <w:bidi/>
        <w:rPr>
          <w:i/>
          <w:iCs/>
          <w:sz w:val="26"/>
          <w:szCs w:val="26"/>
        </w:rPr>
      </w:pPr>
      <w:r w:rsidRPr="0085564A">
        <w:rPr>
          <w:i/>
          <w:iCs/>
          <w:sz w:val="26"/>
          <w:szCs w:val="26"/>
          <w:rtl/>
        </w:rPr>
        <w:t xml:space="preserve">رغوة البولسترين </w:t>
      </w:r>
      <w:r w:rsidRPr="0085564A">
        <w:rPr>
          <w:rFonts w:hint="cs"/>
          <w:i/>
          <w:iCs/>
          <w:sz w:val="26"/>
          <w:szCs w:val="26"/>
          <w:rtl/>
        </w:rPr>
        <w:t>المسحوبة بالضغط</w:t>
      </w:r>
    </w:p>
    <w:p w14:paraId="71326E7B" w14:textId="77777777" w:rsidR="00BE30B6" w:rsidRPr="0085564A" w:rsidRDefault="00BE30B6" w:rsidP="00BE30B6">
      <w:pPr>
        <w:pStyle w:val="StyleHeader4Para4Left0Firstline0"/>
        <w:keepNext/>
        <w:keepLines/>
        <w:numPr>
          <w:ilvl w:val="0"/>
          <w:numId w:val="0"/>
        </w:numPr>
        <w:bidi/>
        <w:ind w:left="720" w:hanging="360"/>
        <w:rPr>
          <w:sz w:val="26"/>
          <w:szCs w:val="26"/>
        </w:rPr>
      </w:pPr>
      <w:r w:rsidRPr="0085564A">
        <w:rPr>
          <w:rFonts w:hint="cs"/>
          <w:sz w:val="26"/>
          <w:szCs w:val="26"/>
          <w:rtl/>
        </w:rPr>
        <w:t>(ج) أن تحث</w:t>
      </w:r>
      <w:r w:rsidRPr="0085564A">
        <w:rPr>
          <w:sz w:val="26"/>
          <w:szCs w:val="26"/>
          <w:rtl/>
        </w:rPr>
        <w:t xml:space="preserve"> بلدان المادة 5 </w:t>
      </w:r>
      <w:r w:rsidRPr="0085564A">
        <w:rPr>
          <w:rFonts w:hint="cs"/>
          <w:sz w:val="26"/>
          <w:szCs w:val="26"/>
          <w:rtl/>
        </w:rPr>
        <w:t xml:space="preserve">التي لا تستهلك المواد </w:t>
      </w:r>
      <w:r w:rsidRPr="0085564A">
        <w:rPr>
          <w:sz w:val="26"/>
          <w:szCs w:val="26"/>
          <w:rtl/>
        </w:rPr>
        <w:t>الهيدروفلوروكربونية في قطاع رغو</w:t>
      </w:r>
      <w:r w:rsidRPr="0085564A">
        <w:rPr>
          <w:rFonts w:hint="cs"/>
          <w:sz w:val="26"/>
          <w:szCs w:val="26"/>
          <w:rtl/>
        </w:rPr>
        <w:t>ة</w:t>
      </w:r>
      <w:r w:rsidRPr="0085564A">
        <w:rPr>
          <w:sz w:val="26"/>
          <w:szCs w:val="26"/>
          <w:rtl/>
        </w:rPr>
        <w:t xml:space="preserve"> البولسترين </w:t>
      </w:r>
      <w:r w:rsidRPr="0085564A">
        <w:rPr>
          <w:rFonts w:hint="cs"/>
          <w:sz w:val="26"/>
          <w:szCs w:val="26"/>
          <w:rtl/>
        </w:rPr>
        <w:t xml:space="preserve">المسحوبة بالضغط </w:t>
      </w:r>
      <w:r w:rsidRPr="0085564A">
        <w:rPr>
          <w:sz w:val="26"/>
          <w:szCs w:val="26"/>
          <w:rtl/>
        </w:rPr>
        <w:t>على النظر في وضع تدابير تنظيمية في أقرب وقت ممكن لتجنب إنشاء قدرة جديدة لتصنيع رغو</w:t>
      </w:r>
      <w:r w:rsidRPr="0085564A">
        <w:rPr>
          <w:rFonts w:hint="cs"/>
          <w:sz w:val="26"/>
          <w:szCs w:val="26"/>
          <w:rtl/>
        </w:rPr>
        <w:t>ة</w:t>
      </w:r>
      <w:r w:rsidRPr="0085564A">
        <w:rPr>
          <w:sz w:val="26"/>
          <w:szCs w:val="26"/>
          <w:rtl/>
        </w:rPr>
        <w:t xml:space="preserve"> البولسترين </w:t>
      </w:r>
      <w:r w:rsidRPr="0085564A">
        <w:rPr>
          <w:rFonts w:hint="cs"/>
          <w:sz w:val="26"/>
          <w:szCs w:val="26"/>
          <w:rtl/>
        </w:rPr>
        <w:t>المسحوبة بالضغط</w:t>
      </w:r>
      <w:r w:rsidRPr="0085564A">
        <w:rPr>
          <w:sz w:val="26"/>
          <w:szCs w:val="26"/>
          <w:rtl/>
        </w:rPr>
        <w:t xml:space="preserve"> </w:t>
      </w:r>
      <w:r w:rsidRPr="0085564A">
        <w:rPr>
          <w:rFonts w:hint="cs"/>
          <w:sz w:val="26"/>
          <w:szCs w:val="26"/>
          <w:rtl/>
        </w:rPr>
        <w:t>القائمة</w:t>
      </w:r>
      <w:r w:rsidRPr="0085564A">
        <w:rPr>
          <w:sz w:val="26"/>
          <w:szCs w:val="26"/>
          <w:rtl/>
        </w:rPr>
        <w:t xml:space="preserve"> على </w:t>
      </w:r>
      <w:r w:rsidRPr="0085564A">
        <w:rPr>
          <w:rFonts w:hint="cs"/>
          <w:sz w:val="26"/>
          <w:szCs w:val="26"/>
          <w:rtl/>
        </w:rPr>
        <w:t xml:space="preserve">مواد هيدروفلوروكربونية </w:t>
      </w:r>
      <w:r w:rsidRPr="0085564A">
        <w:rPr>
          <w:sz w:val="26"/>
          <w:szCs w:val="26"/>
          <w:rtl/>
        </w:rPr>
        <w:t>ذات قدرة عالية على إحداث الاحترار العالمي؛</w:t>
      </w:r>
    </w:p>
    <w:p w14:paraId="36C54E55" w14:textId="77777777" w:rsidR="00BE30B6" w:rsidRPr="0085564A" w:rsidRDefault="00BE30B6" w:rsidP="00BE30B6">
      <w:pPr>
        <w:pStyle w:val="StyleHeader4Para4Left0Firstline0"/>
        <w:numPr>
          <w:ilvl w:val="0"/>
          <w:numId w:val="0"/>
        </w:numPr>
        <w:bidi/>
        <w:rPr>
          <w:i/>
          <w:iCs/>
          <w:sz w:val="26"/>
          <w:szCs w:val="26"/>
        </w:rPr>
      </w:pPr>
      <w:r w:rsidRPr="0085564A">
        <w:rPr>
          <w:i/>
          <w:iCs/>
          <w:sz w:val="26"/>
          <w:szCs w:val="26"/>
          <w:rtl/>
        </w:rPr>
        <w:t xml:space="preserve">وحدات </w:t>
      </w:r>
      <w:r w:rsidRPr="0085564A">
        <w:rPr>
          <w:rFonts w:hint="cs"/>
          <w:i/>
          <w:iCs/>
          <w:sz w:val="26"/>
          <w:szCs w:val="26"/>
          <w:rtl/>
        </w:rPr>
        <w:t>ال</w:t>
      </w:r>
      <w:r w:rsidRPr="0085564A">
        <w:rPr>
          <w:i/>
          <w:iCs/>
          <w:sz w:val="26"/>
          <w:szCs w:val="26"/>
          <w:rtl/>
        </w:rPr>
        <w:t xml:space="preserve">تبريد </w:t>
      </w:r>
      <w:r w:rsidRPr="0085564A">
        <w:rPr>
          <w:rFonts w:hint="cs"/>
          <w:i/>
          <w:iCs/>
          <w:sz w:val="26"/>
          <w:szCs w:val="26"/>
          <w:rtl/>
        </w:rPr>
        <w:t>ال</w:t>
      </w:r>
      <w:r w:rsidRPr="0085564A">
        <w:rPr>
          <w:i/>
          <w:iCs/>
          <w:sz w:val="26"/>
          <w:szCs w:val="26"/>
          <w:rtl/>
        </w:rPr>
        <w:t>منزلي و</w:t>
      </w:r>
      <w:r w:rsidRPr="0085564A">
        <w:rPr>
          <w:rFonts w:hint="cs"/>
          <w:i/>
          <w:iCs/>
          <w:sz w:val="26"/>
          <w:szCs w:val="26"/>
          <w:rtl/>
        </w:rPr>
        <w:t>ال</w:t>
      </w:r>
      <w:r w:rsidRPr="0085564A">
        <w:rPr>
          <w:i/>
          <w:iCs/>
          <w:sz w:val="26"/>
          <w:szCs w:val="26"/>
          <w:rtl/>
        </w:rPr>
        <w:t>تجار</w:t>
      </w:r>
      <w:r w:rsidRPr="0085564A">
        <w:rPr>
          <w:rFonts w:hint="cs"/>
          <w:i/>
          <w:iCs/>
          <w:sz w:val="26"/>
          <w:szCs w:val="26"/>
          <w:rtl/>
        </w:rPr>
        <w:t>ي ال</w:t>
      </w:r>
      <w:r w:rsidRPr="0085564A">
        <w:rPr>
          <w:i/>
          <w:iCs/>
          <w:sz w:val="26"/>
          <w:szCs w:val="26"/>
          <w:rtl/>
        </w:rPr>
        <w:t>قائمة بذاتها</w:t>
      </w:r>
    </w:p>
    <w:p w14:paraId="4A5AF137" w14:textId="77777777" w:rsidR="00BE30B6" w:rsidRPr="0085564A" w:rsidRDefault="00BE30B6" w:rsidP="00BE30B6">
      <w:pPr>
        <w:pStyle w:val="StyleHeader4Para4Left0Firstline0"/>
        <w:numPr>
          <w:ilvl w:val="0"/>
          <w:numId w:val="0"/>
        </w:numPr>
        <w:bidi/>
        <w:ind w:left="720" w:hanging="360"/>
        <w:rPr>
          <w:sz w:val="26"/>
          <w:szCs w:val="26"/>
        </w:rPr>
      </w:pPr>
      <w:r w:rsidRPr="0085564A">
        <w:rPr>
          <w:sz w:val="26"/>
          <w:szCs w:val="26"/>
          <w:rtl/>
        </w:rPr>
        <w:t xml:space="preserve">(د) </w:t>
      </w:r>
      <w:r w:rsidRPr="0085564A">
        <w:rPr>
          <w:rFonts w:hint="cs"/>
          <w:sz w:val="26"/>
          <w:szCs w:val="26"/>
          <w:rtl/>
        </w:rPr>
        <w:t>أن توافق</w:t>
      </w:r>
      <w:r w:rsidRPr="0085564A">
        <w:rPr>
          <w:sz w:val="26"/>
          <w:szCs w:val="26"/>
          <w:rtl/>
        </w:rPr>
        <w:t xml:space="preserve"> على الخطط القطاعية </w:t>
      </w:r>
      <w:r w:rsidRPr="0085564A">
        <w:rPr>
          <w:rFonts w:hint="cs"/>
          <w:sz w:val="26"/>
          <w:szCs w:val="26"/>
          <w:rtl/>
        </w:rPr>
        <w:t xml:space="preserve">للإزالة التامة للمواد </w:t>
      </w:r>
      <w:r w:rsidRPr="0085564A">
        <w:rPr>
          <w:sz w:val="26"/>
          <w:szCs w:val="26"/>
          <w:rtl/>
        </w:rPr>
        <w:t xml:space="preserve">الهيدروفلوروكربونية في تصنيع وحدات التبريد </w:t>
      </w:r>
      <w:r w:rsidRPr="0085564A">
        <w:rPr>
          <w:rFonts w:hint="cs"/>
          <w:sz w:val="26"/>
          <w:szCs w:val="26"/>
          <w:rtl/>
        </w:rPr>
        <w:t>المنزلي</w:t>
      </w:r>
      <w:r w:rsidRPr="0085564A">
        <w:rPr>
          <w:sz w:val="26"/>
          <w:szCs w:val="26"/>
          <w:rtl/>
        </w:rPr>
        <w:t xml:space="preserve"> والتجاري القائمة بذاتها، على أساس:</w:t>
      </w:r>
    </w:p>
    <w:p w14:paraId="1DE498C2" w14:textId="77777777" w:rsidR="00BE30B6" w:rsidRPr="0085564A" w:rsidRDefault="00BE30B6" w:rsidP="00BE30B6">
      <w:pPr>
        <w:pStyle w:val="StyleHeader4Para4Left0Firstline0"/>
        <w:keepNext/>
        <w:keepLines/>
        <w:numPr>
          <w:ilvl w:val="1"/>
          <w:numId w:val="9"/>
        </w:numPr>
        <w:bidi/>
        <w:ind w:left="1166"/>
        <w:rPr>
          <w:sz w:val="26"/>
          <w:szCs w:val="26"/>
        </w:rPr>
      </w:pPr>
      <w:r w:rsidRPr="0085564A">
        <w:rPr>
          <w:sz w:val="26"/>
          <w:szCs w:val="26"/>
          <w:rtl/>
        </w:rPr>
        <w:t xml:space="preserve">أن أي بلد </w:t>
      </w:r>
      <w:r w:rsidRPr="0085564A">
        <w:rPr>
          <w:rFonts w:hint="cs"/>
          <w:sz w:val="26"/>
          <w:szCs w:val="26"/>
          <w:rtl/>
        </w:rPr>
        <w:t>من بلدان</w:t>
      </w:r>
      <w:r w:rsidRPr="0085564A">
        <w:rPr>
          <w:sz w:val="26"/>
          <w:szCs w:val="26"/>
          <w:rtl/>
        </w:rPr>
        <w:t xml:space="preserve"> المادة 5 يقدم مشروعًا سيكون قد صدق على تعديل كيغالي أو قدم خطابًا رسميًا </w:t>
      </w:r>
      <w:r w:rsidRPr="0085564A">
        <w:rPr>
          <w:rFonts w:hint="cs"/>
          <w:sz w:val="26"/>
          <w:szCs w:val="26"/>
          <w:rtl/>
        </w:rPr>
        <w:t>يبين</w:t>
      </w:r>
      <w:r w:rsidRPr="0085564A">
        <w:rPr>
          <w:sz w:val="26"/>
          <w:szCs w:val="26"/>
          <w:rtl/>
        </w:rPr>
        <w:t xml:space="preserve"> نية الحكومة التصديق على التعديل؛</w:t>
      </w:r>
    </w:p>
    <w:p w14:paraId="65C512C8" w14:textId="77777777" w:rsidR="00BE30B6" w:rsidRPr="0085564A" w:rsidRDefault="00BE30B6" w:rsidP="00BE30B6">
      <w:pPr>
        <w:pStyle w:val="StyleHeader4Para4Left0Firstline0"/>
        <w:numPr>
          <w:ilvl w:val="1"/>
          <w:numId w:val="9"/>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 xml:space="preserve">يتم دمج الخطة القطاعية في المرحلة الأولى من خطة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w:t>
      </w:r>
      <w:r w:rsidRPr="0085564A">
        <w:rPr>
          <w:rFonts w:hint="cs"/>
          <w:sz w:val="26"/>
          <w:szCs w:val="26"/>
          <w:rtl/>
        </w:rPr>
        <w:t>فور</w:t>
      </w:r>
      <w:r w:rsidRPr="0085564A">
        <w:rPr>
          <w:sz w:val="26"/>
          <w:szCs w:val="26"/>
          <w:rtl/>
        </w:rPr>
        <w:t xml:space="preserve"> صياغة خطة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الهيدروفلوروكربونية؛</w:t>
      </w:r>
    </w:p>
    <w:p w14:paraId="546E675C" w14:textId="77777777" w:rsidR="00BE30B6" w:rsidRPr="0085564A" w:rsidRDefault="00BE30B6" w:rsidP="00BE30B6">
      <w:pPr>
        <w:pStyle w:val="StyleHeader4Para4Left0Firstline0"/>
        <w:numPr>
          <w:ilvl w:val="1"/>
          <w:numId w:val="9"/>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 سيتم خصم</w:t>
      </w:r>
      <w:r w:rsidRPr="0085564A">
        <w:rPr>
          <w:sz w:val="26"/>
          <w:szCs w:val="26"/>
          <w:rtl/>
        </w:rPr>
        <w:t xml:space="preserve"> كمية </w:t>
      </w:r>
      <w:r w:rsidRPr="0085564A">
        <w:rPr>
          <w:rFonts w:hint="cs"/>
          <w:sz w:val="26"/>
          <w:szCs w:val="26"/>
          <w:rtl/>
        </w:rPr>
        <w:t xml:space="preserve">المواد </w:t>
      </w:r>
      <w:r w:rsidRPr="0085564A">
        <w:rPr>
          <w:sz w:val="26"/>
          <w:szCs w:val="26"/>
          <w:rtl/>
        </w:rPr>
        <w:t xml:space="preserve">الهيدروفلوروكربونية التي تم التخلص منها </w:t>
      </w:r>
      <w:r w:rsidRPr="0085564A">
        <w:rPr>
          <w:rFonts w:hint="cs"/>
          <w:sz w:val="26"/>
          <w:szCs w:val="26"/>
          <w:rtl/>
        </w:rPr>
        <w:t>بموجب</w:t>
      </w:r>
      <w:r w:rsidRPr="0085564A">
        <w:rPr>
          <w:sz w:val="26"/>
          <w:szCs w:val="26"/>
          <w:rtl/>
        </w:rPr>
        <w:t xml:space="preserve"> الخطة القطاعية من نقطة البداية للتخفيضات </w:t>
      </w:r>
      <w:r w:rsidRPr="0085564A">
        <w:rPr>
          <w:rFonts w:hint="cs"/>
          <w:sz w:val="26"/>
          <w:szCs w:val="26"/>
          <w:rtl/>
        </w:rPr>
        <w:t>المستدامة</w:t>
      </w:r>
      <w:r w:rsidRPr="0085564A">
        <w:rPr>
          <w:sz w:val="26"/>
          <w:szCs w:val="26"/>
          <w:rtl/>
        </w:rPr>
        <w:t xml:space="preserve"> في استهلاك </w:t>
      </w:r>
      <w:r w:rsidRPr="0085564A">
        <w:rPr>
          <w:rFonts w:hint="cs"/>
          <w:sz w:val="26"/>
          <w:szCs w:val="26"/>
          <w:rtl/>
        </w:rPr>
        <w:t xml:space="preserve">المواد </w:t>
      </w:r>
      <w:r w:rsidRPr="0085564A">
        <w:rPr>
          <w:sz w:val="26"/>
          <w:szCs w:val="26"/>
          <w:rtl/>
        </w:rPr>
        <w:t xml:space="preserve">الهيدروفلوروكربونية </w:t>
      </w:r>
      <w:r w:rsidRPr="0085564A">
        <w:rPr>
          <w:rFonts w:hint="cs"/>
          <w:sz w:val="26"/>
          <w:szCs w:val="26"/>
          <w:rtl/>
        </w:rPr>
        <w:t>فور</w:t>
      </w:r>
      <w:r w:rsidRPr="0085564A">
        <w:rPr>
          <w:sz w:val="26"/>
          <w:szCs w:val="26"/>
          <w:rtl/>
        </w:rPr>
        <w:t xml:space="preserve"> تحديد نقطة البداية؛</w:t>
      </w:r>
    </w:p>
    <w:p w14:paraId="2A80130F" w14:textId="77777777" w:rsidR="00BE30B6" w:rsidRPr="0085564A" w:rsidRDefault="00BE30B6" w:rsidP="00BE30B6">
      <w:pPr>
        <w:pStyle w:val="StyleHeader4Para4Left0Firstline0"/>
        <w:numPr>
          <w:ilvl w:val="1"/>
          <w:numId w:val="9"/>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 xml:space="preserve">يضع البلد التدابير التنظيمية اللازمة لضمان استدامة </w:t>
      </w:r>
      <w:r w:rsidRPr="0085564A">
        <w:rPr>
          <w:rFonts w:hint="cs"/>
          <w:sz w:val="26"/>
          <w:szCs w:val="26"/>
          <w:rtl/>
        </w:rPr>
        <w:t xml:space="preserve">إزالة المواد </w:t>
      </w:r>
      <w:r w:rsidRPr="0085564A">
        <w:rPr>
          <w:sz w:val="26"/>
          <w:szCs w:val="26"/>
          <w:rtl/>
        </w:rPr>
        <w:t>الهيدروفلوروكربونية في تطبيقات التبريد المحلي والتجاري القائمة بذاتها؛</w:t>
      </w:r>
    </w:p>
    <w:p w14:paraId="0E67E9BD" w14:textId="77777777" w:rsidR="00BE30B6" w:rsidRPr="0085564A" w:rsidRDefault="00BE30B6" w:rsidP="00BE30B6">
      <w:pPr>
        <w:pStyle w:val="StyleHeader4Para4Left0Firstline0"/>
        <w:numPr>
          <w:ilvl w:val="0"/>
          <w:numId w:val="0"/>
        </w:numPr>
        <w:bidi/>
        <w:ind w:left="720" w:hanging="360"/>
        <w:rPr>
          <w:sz w:val="26"/>
          <w:szCs w:val="26"/>
          <w:rtl/>
        </w:rPr>
      </w:pPr>
      <w:r w:rsidRPr="0085564A">
        <w:rPr>
          <w:sz w:val="26"/>
          <w:szCs w:val="26"/>
          <w:rtl/>
        </w:rPr>
        <w:t xml:space="preserve">(هـ) </w:t>
      </w:r>
      <w:r w:rsidRPr="0085564A">
        <w:rPr>
          <w:rFonts w:hint="cs"/>
          <w:sz w:val="26"/>
          <w:szCs w:val="26"/>
          <w:rtl/>
        </w:rPr>
        <w:t>وأن توافق</w:t>
      </w:r>
      <w:r w:rsidRPr="0085564A">
        <w:rPr>
          <w:sz w:val="26"/>
          <w:szCs w:val="26"/>
          <w:rtl/>
        </w:rPr>
        <w:t xml:space="preserve">، عند الاقتضاء، على التمويل التحضيري لصياغة هذه الخطط القطاعية على أساس كل حالة على حدة وبما </w:t>
      </w:r>
      <w:r w:rsidRPr="0085564A">
        <w:rPr>
          <w:rFonts w:hint="cs"/>
          <w:sz w:val="26"/>
          <w:szCs w:val="26"/>
          <w:rtl/>
        </w:rPr>
        <w:t>يتوافق</w:t>
      </w:r>
      <w:r w:rsidRPr="0085564A">
        <w:rPr>
          <w:sz w:val="26"/>
          <w:szCs w:val="26"/>
          <w:rtl/>
        </w:rPr>
        <w:t xml:space="preserve"> مع مشروع المبادئ التوجيهية لإعداد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لبلدان المادة 5 الواردة في الوثيقة </w:t>
      </w:r>
      <w:r w:rsidRPr="0085564A">
        <w:rPr>
          <w:sz w:val="26"/>
          <w:szCs w:val="26"/>
        </w:rPr>
        <w:t>UNEP/</w:t>
      </w:r>
      <w:proofErr w:type="spellStart"/>
      <w:r w:rsidRPr="0085564A">
        <w:rPr>
          <w:sz w:val="26"/>
          <w:szCs w:val="26"/>
        </w:rPr>
        <w:t>OzL.Pro</w:t>
      </w:r>
      <w:proofErr w:type="spellEnd"/>
      <w:r w:rsidRPr="0085564A">
        <w:rPr>
          <w:sz w:val="26"/>
          <w:szCs w:val="26"/>
        </w:rPr>
        <w:t>/ExCom/86/88</w:t>
      </w:r>
      <w:r w:rsidRPr="0085564A">
        <w:rPr>
          <w:sz w:val="26"/>
          <w:szCs w:val="26"/>
          <w:rtl/>
        </w:rPr>
        <w:t>؛</w:t>
      </w:r>
    </w:p>
    <w:p w14:paraId="437EAF7B" w14:textId="77777777" w:rsidR="00BE30B6" w:rsidRPr="0085564A" w:rsidRDefault="00BE30B6" w:rsidP="00BE30B6">
      <w:pPr>
        <w:pStyle w:val="StyleHeader4Para4Left0Firstline0"/>
        <w:numPr>
          <w:ilvl w:val="0"/>
          <w:numId w:val="0"/>
        </w:numPr>
        <w:bidi/>
        <w:rPr>
          <w:i/>
          <w:iCs/>
          <w:sz w:val="26"/>
          <w:szCs w:val="26"/>
        </w:rPr>
      </w:pPr>
      <w:r w:rsidRPr="0085564A">
        <w:rPr>
          <w:i/>
          <w:iCs/>
          <w:sz w:val="26"/>
          <w:szCs w:val="26"/>
          <w:rtl/>
        </w:rPr>
        <w:t>قطاع</w:t>
      </w:r>
      <w:r w:rsidRPr="0085564A">
        <w:rPr>
          <w:rFonts w:hint="cs"/>
          <w:i/>
          <w:iCs/>
          <w:sz w:val="26"/>
          <w:szCs w:val="26"/>
          <w:rtl/>
        </w:rPr>
        <w:t xml:space="preserve"> </w:t>
      </w:r>
      <w:r w:rsidRPr="0085564A">
        <w:rPr>
          <w:i/>
          <w:iCs/>
          <w:sz w:val="26"/>
          <w:szCs w:val="26"/>
          <w:rtl/>
        </w:rPr>
        <w:t>تكييف</w:t>
      </w:r>
      <w:r w:rsidRPr="0085564A">
        <w:rPr>
          <w:rFonts w:hint="cs"/>
          <w:i/>
          <w:iCs/>
          <w:sz w:val="26"/>
          <w:szCs w:val="26"/>
          <w:rtl/>
        </w:rPr>
        <w:t xml:space="preserve"> الهواء</w:t>
      </w:r>
    </w:p>
    <w:p w14:paraId="6E1EE7E2" w14:textId="77777777" w:rsidR="00BE30B6" w:rsidRPr="0085564A" w:rsidRDefault="00BE30B6" w:rsidP="00BE30B6">
      <w:pPr>
        <w:pStyle w:val="StyleHeader4Para4Left0Firstline0"/>
        <w:numPr>
          <w:ilvl w:val="0"/>
          <w:numId w:val="0"/>
        </w:numPr>
        <w:bidi/>
        <w:ind w:left="720" w:hanging="360"/>
        <w:rPr>
          <w:sz w:val="26"/>
          <w:szCs w:val="26"/>
        </w:rPr>
      </w:pPr>
      <w:r w:rsidRPr="0085564A">
        <w:rPr>
          <w:sz w:val="26"/>
          <w:szCs w:val="26"/>
          <w:rtl/>
        </w:rPr>
        <w:t xml:space="preserve">(و) </w:t>
      </w:r>
      <w:r w:rsidRPr="0085564A">
        <w:rPr>
          <w:rFonts w:hint="cs"/>
          <w:sz w:val="26"/>
          <w:szCs w:val="26"/>
          <w:rtl/>
        </w:rPr>
        <w:t xml:space="preserve">أن تدعو </w:t>
      </w:r>
      <w:r w:rsidRPr="0085564A">
        <w:rPr>
          <w:sz w:val="26"/>
          <w:szCs w:val="26"/>
          <w:rtl/>
        </w:rPr>
        <w:t>بلدان المادة 5 التي تصنع معدات تكييف الهواء السكنية و / أو التجارية لاستكشاف فرص دمج</w:t>
      </w:r>
      <w:r w:rsidRPr="0085564A">
        <w:rPr>
          <w:rFonts w:hint="cs"/>
          <w:sz w:val="26"/>
          <w:szCs w:val="26"/>
          <w:rtl/>
        </w:rPr>
        <w:t xml:space="preserve"> إزالة الهيدروكلوروفلوروكربون- 22</w:t>
      </w:r>
      <w:r w:rsidRPr="0085564A">
        <w:rPr>
          <w:sz w:val="26"/>
          <w:szCs w:val="26"/>
          <w:rtl/>
        </w:rPr>
        <w:t xml:space="preserve"> و</w:t>
      </w:r>
      <w:r w:rsidRPr="0085564A">
        <w:rPr>
          <w:rFonts w:hint="cs"/>
          <w:sz w:val="26"/>
          <w:szCs w:val="26"/>
          <w:rtl/>
        </w:rPr>
        <w:t>المادة</w:t>
      </w:r>
      <w:r w:rsidRPr="0085564A">
        <w:rPr>
          <w:sz w:val="26"/>
          <w:szCs w:val="26"/>
          <w:rtl/>
        </w:rPr>
        <w:t xml:space="preserve"> </w:t>
      </w:r>
      <w:r w:rsidRPr="0085564A">
        <w:rPr>
          <w:sz w:val="26"/>
          <w:szCs w:val="26"/>
        </w:rPr>
        <w:t>R-410A</w:t>
      </w:r>
      <w:r w:rsidRPr="0085564A">
        <w:rPr>
          <w:sz w:val="26"/>
          <w:szCs w:val="26"/>
          <w:rtl/>
        </w:rPr>
        <w:t xml:space="preserve"> أو غيره</w:t>
      </w:r>
      <w:r w:rsidRPr="0085564A">
        <w:rPr>
          <w:rFonts w:hint="cs"/>
          <w:sz w:val="26"/>
          <w:szCs w:val="26"/>
          <w:rtl/>
        </w:rPr>
        <w:t>م</w:t>
      </w:r>
      <w:r w:rsidRPr="0085564A">
        <w:rPr>
          <w:sz w:val="26"/>
          <w:szCs w:val="26"/>
          <w:rtl/>
        </w:rPr>
        <w:t xml:space="preserve">ا من </w:t>
      </w:r>
      <w:r w:rsidRPr="0085564A">
        <w:rPr>
          <w:rFonts w:hint="cs"/>
          <w:sz w:val="26"/>
          <w:szCs w:val="26"/>
          <w:rtl/>
        </w:rPr>
        <w:t xml:space="preserve">المواد الهيدروفلوروكربونية </w:t>
      </w:r>
      <w:r w:rsidRPr="0085564A">
        <w:rPr>
          <w:sz w:val="26"/>
          <w:szCs w:val="26"/>
          <w:rtl/>
        </w:rPr>
        <w:t>ذات القدرة العالية على إحداث الاحترار العالمي في القطاع لضمان الاعتماد المستدام لبدائل ذات قدرة منخفضة على إحداث الاحترار العالمي؛</w:t>
      </w:r>
    </w:p>
    <w:p w14:paraId="32B2C004" w14:textId="77777777" w:rsidR="00BE30B6" w:rsidRPr="0085564A" w:rsidRDefault="00BE30B6" w:rsidP="00BE30B6">
      <w:pPr>
        <w:pStyle w:val="StyleHeader4Para4Left0Firstline0"/>
        <w:numPr>
          <w:ilvl w:val="0"/>
          <w:numId w:val="0"/>
        </w:numPr>
        <w:bidi/>
        <w:ind w:left="720" w:hanging="360"/>
        <w:rPr>
          <w:sz w:val="26"/>
          <w:szCs w:val="26"/>
          <w:rtl/>
        </w:rPr>
      </w:pPr>
      <w:r w:rsidRPr="0085564A">
        <w:rPr>
          <w:sz w:val="26"/>
          <w:szCs w:val="26"/>
          <w:rtl/>
        </w:rPr>
        <w:t xml:space="preserve">(ز) </w:t>
      </w:r>
      <w:r w:rsidRPr="0085564A">
        <w:rPr>
          <w:rFonts w:hint="cs"/>
          <w:sz w:val="26"/>
          <w:szCs w:val="26"/>
          <w:rtl/>
        </w:rPr>
        <w:t>أن توافق</w:t>
      </w:r>
      <w:r w:rsidRPr="0085564A">
        <w:rPr>
          <w:sz w:val="26"/>
          <w:szCs w:val="26"/>
          <w:rtl/>
        </w:rPr>
        <w:t xml:space="preserve"> على عدد محدود من الخطط القطاعية </w:t>
      </w:r>
      <w:r w:rsidRPr="0085564A">
        <w:rPr>
          <w:rFonts w:hint="cs"/>
          <w:sz w:val="26"/>
          <w:szCs w:val="26"/>
          <w:rtl/>
        </w:rPr>
        <w:t>للإزالة التامة للمادة</w:t>
      </w:r>
      <w:r w:rsidRPr="0085564A">
        <w:rPr>
          <w:sz w:val="26"/>
          <w:szCs w:val="26"/>
          <w:rtl/>
        </w:rPr>
        <w:t xml:space="preserve"> </w:t>
      </w:r>
      <w:r w:rsidRPr="0085564A">
        <w:rPr>
          <w:sz w:val="26"/>
          <w:szCs w:val="26"/>
        </w:rPr>
        <w:t>R-410A</w:t>
      </w:r>
      <w:r w:rsidRPr="0085564A">
        <w:rPr>
          <w:sz w:val="26"/>
          <w:szCs w:val="26"/>
          <w:rtl/>
        </w:rPr>
        <w:t xml:space="preserve"> والبدائل الأخرى ذات القدرة العالية على إحداث الاحترار العالمي المستخدمة في تصنيع وحدات التكييف السكنية و / أو التجارية في البلدان التي تخلصت منها تدريجياً، أو تنوي على المدى القصير التخلص التدريجي من </w:t>
      </w:r>
      <w:r w:rsidRPr="0085564A">
        <w:rPr>
          <w:rFonts w:hint="cs"/>
          <w:sz w:val="26"/>
          <w:szCs w:val="26"/>
          <w:rtl/>
        </w:rPr>
        <w:t>الهيدروكلوروفلوروكربون- 22</w:t>
      </w:r>
      <w:r w:rsidRPr="0085564A">
        <w:rPr>
          <w:sz w:val="26"/>
          <w:szCs w:val="26"/>
          <w:rtl/>
        </w:rPr>
        <w:t xml:space="preserve"> في القطاع، على أساس:</w:t>
      </w:r>
    </w:p>
    <w:p w14:paraId="0E7D171F" w14:textId="77777777" w:rsidR="00BE30B6" w:rsidRPr="0085564A" w:rsidRDefault="00BE30B6" w:rsidP="00BE30B6">
      <w:pPr>
        <w:pStyle w:val="StyleHeader4Para4Left0Firstline0"/>
        <w:numPr>
          <w:ilvl w:val="0"/>
          <w:numId w:val="15"/>
        </w:numPr>
        <w:bidi/>
        <w:rPr>
          <w:sz w:val="26"/>
          <w:szCs w:val="26"/>
        </w:rPr>
      </w:pPr>
      <w:r w:rsidRPr="0085564A">
        <w:rPr>
          <w:sz w:val="26"/>
          <w:szCs w:val="26"/>
          <w:rtl/>
        </w:rPr>
        <w:t xml:space="preserve">أن أي بلد </w:t>
      </w:r>
      <w:r w:rsidRPr="0085564A">
        <w:rPr>
          <w:rFonts w:hint="cs"/>
          <w:sz w:val="26"/>
          <w:szCs w:val="26"/>
          <w:rtl/>
        </w:rPr>
        <w:t>من بلدان</w:t>
      </w:r>
      <w:r w:rsidRPr="0085564A">
        <w:rPr>
          <w:sz w:val="26"/>
          <w:szCs w:val="26"/>
          <w:rtl/>
        </w:rPr>
        <w:t xml:space="preserve"> المادة 5 يقدم مشروعًا سيكون قد صدق على تعديل كيغالي أو قدم خطابًا رسميًا </w:t>
      </w:r>
      <w:r w:rsidRPr="0085564A">
        <w:rPr>
          <w:rFonts w:hint="cs"/>
          <w:sz w:val="26"/>
          <w:szCs w:val="26"/>
          <w:rtl/>
        </w:rPr>
        <w:t>يبين</w:t>
      </w:r>
      <w:r w:rsidRPr="0085564A">
        <w:rPr>
          <w:sz w:val="26"/>
          <w:szCs w:val="26"/>
          <w:rtl/>
        </w:rPr>
        <w:t xml:space="preserve"> </w:t>
      </w:r>
      <w:r w:rsidRPr="0085564A">
        <w:rPr>
          <w:sz w:val="26"/>
          <w:szCs w:val="26"/>
          <w:rtl/>
        </w:rPr>
        <w:lastRenderedPageBreak/>
        <w:t>نية الحكومة التصديق على التعديل؛</w:t>
      </w:r>
    </w:p>
    <w:p w14:paraId="6FECC68B" w14:textId="77777777" w:rsidR="00BE30B6" w:rsidRPr="0085564A" w:rsidRDefault="00BE30B6" w:rsidP="00BE30B6">
      <w:pPr>
        <w:pStyle w:val="StyleHeader4Para4Left0Firstline0"/>
        <w:numPr>
          <w:ilvl w:val="0"/>
          <w:numId w:val="15"/>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 xml:space="preserve">يتم دمج الخطة القطاعية في المرحلة الأولى من خطة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w:t>
      </w:r>
      <w:r w:rsidRPr="0085564A">
        <w:rPr>
          <w:rFonts w:hint="cs"/>
          <w:sz w:val="26"/>
          <w:szCs w:val="26"/>
          <w:rtl/>
        </w:rPr>
        <w:t>فور</w:t>
      </w:r>
      <w:r w:rsidRPr="0085564A">
        <w:rPr>
          <w:sz w:val="26"/>
          <w:szCs w:val="26"/>
          <w:rtl/>
        </w:rPr>
        <w:t xml:space="preserve"> صياغة خطة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الهيدروفلوروكربونية؛</w:t>
      </w:r>
    </w:p>
    <w:p w14:paraId="6989AADE" w14:textId="77777777" w:rsidR="00BE30B6" w:rsidRPr="0085564A" w:rsidRDefault="00BE30B6" w:rsidP="00BE30B6">
      <w:pPr>
        <w:pStyle w:val="StyleHeader4Para4Left0Firstline0"/>
        <w:keepNext/>
        <w:keepLines/>
        <w:numPr>
          <w:ilvl w:val="0"/>
          <w:numId w:val="15"/>
        </w:numPr>
        <w:bidi/>
        <w:ind w:left="1080"/>
        <w:rPr>
          <w:sz w:val="26"/>
          <w:szCs w:val="26"/>
        </w:rPr>
      </w:pPr>
      <w:r w:rsidRPr="0085564A">
        <w:rPr>
          <w:rFonts w:hint="cs"/>
          <w:sz w:val="26"/>
          <w:szCs w:val="26"/>
          <w:rtl/>
        </w:rPr>
        <w:t>و</w:t>
      </w:r>
      <w:r w:rsidRPr="0085564A">
        <w:rPr>
          <w:sz w:val="26"/>
          <w:szCs w:val="26"/>
          <w:rtl/>
        </w:rPr>
        <w:t>أن</w:t>
      </w:r>
      <w:r w:rsidRPr="0085564A">
        <w:rPr>
          <w:rFonts w:hint="cs"/>
          <w:sz w:val="26"/>
          <w:szCs w:val="26"/>
          <w:rtl/>
        </w:rPr>
        <w:t>ه سيتم خصم</w:t>
      </w:r>
      <w:r w:rsidRPr="0085564A">
        <w:rPr>
          <w:sz w:val="26"/>
          <w:szCs w:val="26"/>
          <w:rtl/>
        </w:rPr>
        <w:t xml:space="preserve"> كمية </w:t>
      </w:r>
      <w:r w:rsidRPr="0085564A">
        <w:rPr>
          <w:rFonts w:hint="cs"/>
          <w:sz w:val="26"/>
          <w:szCs w:val="26"/>
          <w:rtl/>
        </w:rPr>
        <w:t xml:space="preserve">المواد </w:t>
      </w:r>
      <w:r w:rsidRPr="0085564A">
        <w:rPr>
          <w:sz w:val="26"/>
          <w:szCs w:val="26"/>
          <w:rtl/>
        </w:rPr>
        <w:t xml:space="preserve">الهيدروفلوروكربونية التي تم التخلص منها </w:t>
      </w:r>
      <w:r w:rsidRPr="0085564A">
        <w:rPr>
          <w:rFonts w:hint="cs"/>
          <w:sz w:val="26"/>
          <w:szCs w:val="26"/>
          <w:rtl/>
        </w:rPr>
        <w:t>بموجب</w:t>
      </w:r>
      <w:r w:rsidRPr="0085564A">
        <w:rPr>
          <w:sz w:val="26"/>
          <w:szCs w:val="26"/>
          <w:rtl/>
        </w:rPr>
        <w:t xml:space="preserve"> الخطة القطاعية من نقطة البداية للتخفيضات </w:t>
      </w:r>
      <w:r w:rsidRPr="0085564A">
        <w:rPr>
          <w:rFonts w:hint="cs"/>
          <w:sz w:val="26"/>
          <w:szCs w:val="26"/>
          <w:rtl/>
        </w:rPr>
        <w:t>المستدامة</w:t>
      </w:r>
      <w:r w:rsidRPr="0085564A">
        <w:rPr>
          <w:sz w:val="26"/>
          <w:szCs w:val="26"/>
          <w:rtl/>
        </w:rPr>
        <w:t xml:space="preserve"> في استهلاك </w:t>
      </w:r>
      <w:r w:rsidRPr="0085564A">
        <w:rPr>
          <w:rFonts w:hint="cs"/>
          <w:sz w:val="26"/>
          <w:szCs w:val="26"/>
          <w:rtl/>
        </w:rPr>
        <w:t xml:space="preserve">المواد </w:t>
      </w:r>
      <w:r w:rsidRPr="0085564A">
        <w:rPr>
          <w:sz w:val="26"/>
          <w:szCs w:val="26"/>
          <w:rtl/>
        </w:rPr>
        <w:t xml:space="preserve">الهيدروفلوروكربونية </w:t>
      </w:r>
      <w:r w:rsidRPr="0085564A">
        <w:rPr>
          <w:rFonts w:hint="cs"/>
          <w:sz w:val="26"/>
          <w:szCs w:val="26"/>
          <w:rtl/>
        </w:rPr>
        <w:t>فور</w:t>
      </w:r>
      <w:r w:rsidRPr="0085564A">
        <w:rPr>
          <w:sz w:val="26"/>
          <w:szCs w:val="26"/>
          <w:rtl/>
        </w:rPr>
        <w:t xml:space="preserve"> تحديد نقطة البداية؛</w:t>
      </w:r>
    </w:p>
    <w:p w14:paraId="616D07E6" w14:textId="77777777" w:rsidR="00BE30B6" w:rsidRPr="0085564A" w:rsidRDefault="00BE30B6" w:rsidP="00BE30B6">
      <w:pPr>
        <w:pStyle w:val="StyleHeader4Para4Left0Firstline0"/>
        <w:numPr>
          <w:ilvl w:val="0"/>
          <w:numId w:val="15"/>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 xml:space="preserve">يضع البلد التدابير التنظيمية اللازمة لضمان استدامة </w:t>
      </w:r>
      <w:r w:rsidRPr="0085564A">
        <w:rPr>
          <w:rFonts w:hint="cs"/>
          <w:sz w:val="26"/>
          <w:szCs w:val="26"/>
          <w:rtl/>
        </w:rPr>
        <w:t xml:space="preserve">إزالة المادة </w:t>
      </w:r>
      <w:r w:rsidRPr="0085564A">
        <w:rPr>
          <w:sz w:val="26"/>
          <w:szCs w:val="26"/>
        </w:rPr>
        <w:t>R-410A</w:t>
      </w:r>
      <w:r w:rsidRPr="0085564A">
        <w:rPr>
          <w:sz w:val="26"/>
          <w:szCs w:val="26"/>
          <w:rtl/>
        </w:rPr>
        <w:t xml:space="preserve"> </w:t>
      </w:r>
      <w:r w:rsidRPr="0085564A">
        <w:rPr>
          <w:rFonts w:hint="cs"/>
          <w:sz w:val="26"/>
          <w:szCs w:val="26"/>
          <w:rtl/>
        </w:rPr>
        <w:t xml:space="preserve">وغيرها من البدائل ذات القدرة العالية على إحداث الاحترار العالمي في قطاع (قطاعات) تكييف الهواء المحدد المحول، </w:t>
      </w:r>
    </w:p>
    <w:p w14:paraId="2ED4E90F" w14:textId="77777777" w:rsidR="00BE30B6" w:rsidRPr="0085564A" w:rsidRDefault="00BE30B6" w:rsidP="00BE30B6">
      <w:pPr>
        <w:pStyle w:val="StyleHeader4Para4Left0Firstline0"/>
        <w:numPr>
          <w:ilvl w:val="0"/>
          <w:numId w:val="0"/>
        </w:numPr>
        <w:bidi/>
        <w:ind w:left="720" w:hanging="360"/>
        <w:rPr>
          <w:sz w:val="26"/>
          <w:szCs w:val="26"/>
        </w:rPr>
      </w:pPr>
      <w:r w:rsidRPr="0085564A">
        <w:rPr>
          <w:sz w:val="26"/>
          <w:szCs w:val="26"/>
          <w:rtl/>
        </w:rPr>
        <w:t xml:space="preserve"> (ح) </w:t>
      </w:r>
      <w:r w:rsidRPr="0085564A">
        <w:rPr>
          <w:rFonts w:hint="cs"/>
          <w:sz w:val="26"/>
          <w:szCs w:val="26"/>
          <w:rtl/>
        </w:rPr>
        <w:t>أن توافق</w:t>
      </w:r>
      <w:r w:rsidRPr="0085564A">
        <w:rPr>
          <w:sz w:val="26"/>
          <w:szCs w:val="26"/>
          <w:rtl/>
        </w:rPr>
        <w:t xml:space="preserve">، عند الاقتضاء، على التمويل التحضيري لصياغة هذه الخطط القطاعية على أساس كل حالة على حدة وبما </w:t>
      </w:r>
      <w:r w:rsidRPr="0085564A">
        <w:rPr>
          <w:rFonts w:hint="cs"/>
          <w:sz w:val="26"/>
          <w:szCs w:val="26"/>
          <w:rtl/>
        </w:rPr>
        <w:t>يتوافق</w:t>
      </w:r>
      <w:r w:rsidRPr="0085564A">
        <w:rPr>
          <w:sz w:val="26"/>
          <w:szCs w:val="26"/>
          <w:rtl/>
        </w:rPr>
        <w:t xml:space="preserve"> مع مشروع المبادئ التوجيهية لإعداد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لبلدان المادة 5 الوارد في الوثيقة </w:t>
      </w:r>
      <w:r w:rsidRPr="0085564A">
        <w:rPr>
          <w:sz w:val="26"/>
          <w:szCs w:val="26"/>
        </w:rPr>
        <w:t>UNEP/</w:t>
      </w:r>
      <w:proofErr w:type="spellStart"/>
      <w:r w:rsidRPr="0085564A">
        <w:rPr>
          <w:sz w:val="26"/>
          <w:szCs w:val="26"/>
        </w:rPr>
        <w:t>OzL</w:t>
      </w:r>
      <w:proofErr w:type="spellEnd"/>
      <w:r w:rsidRPr="0085564A">
        <w:rPr>
          <w:sz w:val="26"/>
          <w:szCs w:val="26"/>
        </w:rPr>
        <w:t xml:space="preserve"> .Pro/ExCom/86/88</w:t>
      </w:r>
      <w:r w:rsidRPr="0085564A">
        <w:rPr>
          <w:sz w:val="26"/>
          <w:szCs w:val="26"/>
          <w:rtl/>
        </w:rPr>
        <w:t>؛</w:t>
      </w:r>
    </w:p>
    <w:p w14:paraId="38FDAA82" w14:textId="77777777" w:rsidR="00BE30B6" w:rsidRPr="00097881" w:rsidRDefault="00BE30B6" w:rsidP="00BE30B6">
      <w:pPr>
        <w:pStyle w:val="StyleHeader4Para4Left0Firstline0"/>
        <w:numPr>
          <w:ilvl w:val="0"/>
          <w:numId w:val="0"/>
        </w:numPr>
        <w:bidi/>
        <w:rPr>
          <w:sz w:val="26"/>
          <w:szCs w:val="26"/>
        </w:rPr>
      </w:pPr>
      <w:r w:rsidRPr="00097881">
        <w:rPr>
          <w:sz w:val="26"/>
          <w:szCs w:val="26"/>
          <w:rtl/>
        </w:rPr>
        <w:t>استهلاك</w:t>
      </w:r>
      <w:r w:rsidRPr="00097881">
        <w:rPr>
          <w:rFonts w:hint="cs"/>
          <w:sz w:val="26"/>
          <w:szCs w:val="26"/>
          <w:rtl/>
        </w:rPr>
        <w:t xml:space="preserve"> الهيدروفلوروكربون- 23</w:t>
      </w:r>
      <w:r w:rsidRPr="00097881">
        <w:rPr>
          <w:sz w:val="26"/>
          <w:szCs w:val="26"/>
          <w:rtl/>
        </w:rPr>
        <w:t xml:space="preserve"> في التطبيقات المتخصصة</w:t>
      </w:r>
    </w:p>
    <w:p w14:paraId="768310B2" w14:textId="77777777" w:rsidR="00BE30B6" w:rsidRPr="0085564A" w:rsidRDefault="00BE30B6" w:rsidP="00BE30B6">
      <w:pPr>
        <w:pStyle w:val="StyleHeader4Para4Left0Firstline0"/>
        <w:numPr>
          <w:ilvl w:val="1"/>
          <w:numId w:val="12"/>
        </w:numPr>
        <w:bidi/>
        <w:rPr>
          <w:sz w:val="26"/>
          <w:szCs w:val="26"/>
        </w:rPr>
      </w:pPr>
      <w:r w:rsidRPr="0085564A">
        <w:rPr>
          <w:rFonts w:hint="cs"/>
          <w:sz w:val="26"/>
          <w:szCs w:val="26"/>
          <w:rtl/>
        </w:rPr>
        <w:t>أن تحث</w:t>
      </w:r>
      <w:r w:rsidRPr="0085564A">
        <w:rPr>
          <w:sz w:val="26"/>
          <w:szCs w:val="26"/>
          <w:rtl/>
        </w:rPr>
        <w:t xml:space="preserve"> بلدان المادة 5 التي </w:t>
      </w:r>
      <w:r w:rsidRPr="0085564A">
        <w:rPr>
          <w:rFonts w:hint="cs"/>
          <w:sz w:val="26"/>
          <w:szCs w:val="26"/>
          <w:rtl/>
        </w:rPr>
        <w:t>لا تستهلك الهيدروفلوروكربون</w:t>
      </w:r>
      <w:r w:rsidRPr="0085564A">
        <w:rPr>
          <w:sz w:val="26"/>
          <w:szCs w:val="26"/>
          <w:rtl/>
        </w:rPr>
        <w:t>- 23 على النظر في وضع تدابير تنظيمية لتجنب إدخاله إلى البلد؛</w:t>
      </w:r>
    </w:p>
    <w:p w14:paraId="1D2463D8" w14:textId="77777777" w:rsidR="00BE30B6" w:rsidRPr="0085564A" w:rsidRDefault="00BE30B6" w:rsidP="00BE30B6">
      <w:pPr>
        <w:pStyle w:val="StyleHeader4Para4Left0Firstline0"/>
        <w:numPr>
          <w:ilvl w:val="1"/>
          <w:numId w:val="12"/>
        </w:numPr>
        <w:bidi/>
        <w:rPr>
          <w:sz w:val="26"/>
          <w:szCs w:val="26"/>
        </w:rPr>
      </w:pPr>
      <w:r w:rsidRPr="0085564A">
        <w:rPr>
          <w:rFonts w:hint="cs"/>
          <w:sz w:val="26"/>
          <w:szCs w:val="26"/>
          <w:rtl/>
        </w:rPr>
        <w:t xml:space="preserve">أن تحث </w:t>
      </w:r>
      <w:r w:rsidRPr="0085564A">
        <w:rPr>
          <w:sz w:val="26"/>
          <w:szCs w:val="26"/>
          <w:rtl/>
        </w:rPr>
        <w:t xml:space="preserve">بلدان المادة 5 التي أبلغت عن استهلاك </w:t>
      </w:r>
      <w:r w:rsidRPr="0085564A">
        <w:rPr>
          <w:rFonts w:hint="cs"/>
          <w:sz w:val="26"/>
          <w:szCs w:val="26"/>
          <w:rtl/>
        </w:rPr>
        <w:t>الهيدروفلوروكربون</w:t>
      </w:r>
      <w:r w:rsidRPr="0085564A">
        <w:rPr>
          <w:sz w:val="26"/>
          <w:szCs w:val="26"/>
          <w:rtl/>
        </w:rPr>
        <w:t>- 23 في مكافحة الحرائق والتطبيقات المتخصصة الأخرى، على معالجة هذا الاستهلاك كأولوية في خطط</w:t>
      </w:r>
      <w:r w:rsidRPr="0085564A">
        <w:rPr>
          <w:rFonts w:hint="cs"/>
          <w:sz w:val="26"/>
          <w:szCs w:val="26"/>
          <w:rtl/>
        </w:rPr>
        <w:t>هم</w:t>
      </w:r>
      <w:r w:rsidRPr="0085564A">
        <w:rPr>
          <w:sz w:val="26"/>
          <w:szCs w:val="26"/>
          <w:rtl/>
        </w:rPr>
        <w:t xml:space="preserve"> </w:t>
      </w:r>
      <w:r w:rsidRPr="0085564A">
        <w:rPr>
          <w:rFonts w:hint="cs"/>
          <w:sz w:val="26"/>
          <w:szCs w:val="26"/>
          <w:rtl/>
        </w:rPr>
        <w:t>للتخفيض</w:t>
      </w:r>
      <w:r w:rsidRPr="0085564A">
        <w:rPr>
          <w:sz w:val="26"/>
          <w:szCs w:val="26"/>
          <w:rtl/>
        </w:rPr>
        <w:t xml:space="preserve"> التدريجي، مع ملاحظة قدرة </w:t>
      </w:r>
      <w:r w:rsidRPr="0085564A">
        <w:rPr>
          <w:rFonts w:hint="cs"/>
          <w:sz w:val="26"/>
          <w:szCs w:val="26"/>
          <w:rtl/>
        </w:rPr>
        <w:t>الهيدروفلوروكربون</w:t>
      </w:r>
      <w:r w:rsidRPr="0085564A">
        <w:rPr>
          <w:sz w:val="26"/>
          <w:szCs w:val="26"/>
          <w:rtl/>
        </w:rPr>
        <w:t xml:space="preserve">- </w:t>
      </w:r>
      <w:r w:rsidRPr="0085564A">
        <w:rPr>
          <w:rFonts w:hint="cs"/>
          <w:sz w:val="26"/>
          <w:szCs w:val="26"/>
          <w:rtl/>
        </w:rPr>
        <w:t xml:space="preserve">23 </w:t>
      </w:r>
      <w:r w:rsidRPr="0085564A">
        <w:rPr>
          <w:sz w:val="26"/>
          <w:szCs w:val="26"/>
          <w:rtl/>
        </w:rPr>
        <w:t>العالية للغاية على إحداث الاحترار العالمي</w:t>
      </w:r>
      <w:r w:rsidRPr="0085564A">
        <w:rPr>
          <w:rFonts w:hint="cs"/>
          <w:sz w:val="26"/>
          <w:szCs w:val="26"/>
          <w:rtl/>
        </w:rPr>
        <w:t>،</w:t>
      </w:r>
    </w:p>
    <w:p w14:paraId="18170D98" w14:textId="77777777" w:rsidR="00BE30B6" w:rsidRPr="0085564A" w:rsidRDefault="00BE30B6" w:rsidP="00BE30B6">
      <w:pPr>
        <w:pStyle w:val="StyleHeader4Para4Left0Firstline0"/>
        <w:numPr>
          <w:ilvl w:val="0"/>
          <w:numId w:val="0"/>
        </w:numPr>
        <w:bidi/>
        <w:rPr>
          <w:i/>
          <w:iCs/>
          <w:sz w:val="26"/>
          <w:szCs w:val="26"/>
        </w:rPr>
      </w:pPr>
      <w:r w:rsidRPr="0085564A">
        <w:rPr>
          <w:i/>
          <w:iCs/>
          <w:sz w:val="26"/>
          <w:szCs w:val="26"/>
          <w:rtl/>
        </w:rPr>
        <w:t>استراتيجية الامتثال المتكاملة</w:t>
      </w:r>
    </w:p>
    <w:p w14:paraId="47713591" w14:textId="77777777" w:rsidR="00BE30B6" w:rsidRPr="0085564A" w:rsidRDefault="00BE30B6" w:rsidP="00BE30B6">
      <w:pPr>
        <w:pStyle w:val="StyleHeader4Para4Left0Firstline0"/>
        <w:numPr>
          <w:ilvl w:val="0"/>
          <w:numId w:val="0"/>
        </w:numPr>
        <w:tabs>
          <w:tab w:val="right" w:pos="720"/>
          <w:tab w:val="right" w:pos="810"/>
        </w:tabs>
        <w:bidi/>
        <w:ind w:left="810" w:hanging="360"/>
        <w:rPr>
          <w:sz w:val="26"/>
          <w:szCs w:val="26"/>
        </w:rPr>
      </w:pPr>
      <w:r w:rsidRPr="0085564A">
        <w:rPr>
          <w:sz w:val="26"/>
          <w:szCs w:val="26"/>
          <w:rtl/>
        </w:rPr>
        <w:t xml:space="preserve">(ك) أن </w:t>
      </w:r>
      <w:r w:rsidRPr="0085564A">
        <w:rPr>
          <w:rFonts w:hint="cs"/>
          <w:sz w:val="26"/>
          <w:szCs w:val="26"/>
          <w:rtl/>
        </w:rPr>
        <w:t>ت</w:t>
      </w:r>
      <w:r w:rsidRPr="0085564A">
        <w:rPr>
          <w:sz w:val="26"/>
          <w:szCs w:val="26"/>
          <w:rtl/>
        </w:rPr>
        <w:t xml:space="preserve">طلب من بلدان المادة 5 التي تصوغ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أن تقدم، إلى جانب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استراتيجية امتثال متكاملة </w:t>
      </w:r>
      <w:r w:rsidRPr="0085564A">
        <w:rPr>
          <w:rFonts w:hint="cs"/>
          <w:sz w:val="26"/>
          <w:szCs w:val="26"/>
          <w:rtl/>
        </w:rPr>
        <w:t>تقدم</w:t>
      </w:r>
      <w:r w:rsidRPr="0085564A">
        <w:rPr>
          <w:sz w:val="26"/>
          <w:szCs w:val="26"/>
          <w:rtl/>
        </w:rPr>
        <w:t xml:space="preserve"> استراتيجية شاملة لدمج </w:t>
      </w:r>
      <w:r w:rsidRPr="0085564A">
        <w:rPr>
          <w:rFonts w:hint="cs"/>
          <w:sz w:val="26"/>
          <w:szCs w:val="26"/>
          <w:rtl/>
        </w:rPr>
        <w:t xml:space="preserve">إزالة المواد </w:t>
      </w:r>
      <w:r w:rsidRPr="0085564A">
        <w:rPr>
          <w:sz w:val="26"/>
          <w:szCs w:val="26"/>
          <w:rtl/>
        </w:rPr>
        <w:t>الهيدرو</w:t>
      </w:r>
      <w:r w:rsidRPr="0085564A">
        <w:rPr>
          <w:rFonts w:hint="cs"/>
          <w:sz w:val="26"/>
          <w:szCs w:val="26"/>
          <w:rtl/>
        </w:rPr>
        <w:t>كلورو</w:t>
      </w:r>
      <w:r w:rsidRPr="0085564A">
        <w:rPr>
          <w:sz w:val="26"/>
          <w:szCs w:val="26"/>
          <w:rtl/>
        </w:rPr>
        <w:t xml:space="preserve">فلوروكربونية </w:t>
      </w:r>
      <w:r w:rsidRPr="0085564A">
        <w:rPr>
          <w:rFonts w:hint="cs"/>
          <w:sz w:val="26"/>
          <w:szCs w:val="26"/>
          <w:rtl/>
        </w:rPr>
        <w:t>والتخفيض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حتى عام 2030، </w:t>
      </w:r>
      <w:r w:rsidRPr="0085564A">
        <w:rPr>
          <w:rFonts w:hint="cs"/>
          <w:sz w:val="26"/>
          <w:szCs w:val="26"/>
          <w:rtl/>
        </w:rPr>
        <w:t>تشمل</w:t>
      </w:r>
      <w:r w:rsidRPr="0085564A">
        <w:rPr>
          <w:sz w:val="26"/>
          <w:szCs w:val="26"/>
          <w:rtl/>
        </w:rPr>
        <w:t>:</w:t>
      </w:r>
    </w:p>
    <w:p w14:paraId="5D20E21A" w14:textId="77777777" w:rsidR="00BE30B6" w:rsidRPr="0085564A" w:rsidRDefault="00BE30B6" w:rsidP="00BE30B6">
      <w:pPr>
        <w:pStyle w:val="StyleHeader4Para4Left0Firstline0"/>
        <w:numPr>
          <w:ilvl w:val="1"/>
          <w:numId w:val="11"/>
        </w:numPr>
        <w:bidi/>
        <w:rPr>
          <w:sz w:val="26"/>
          <w:szCs w:val="26"/>
        </w:rPr>
      </w:pPr>
      <w:r w:rsidRPr="0085564A">
        <w:rPr>
          <w:sz w:val="26"/>
          <w:szCs w:val="26"/>
          <w:rtl/>
        </w:rPr>
        <w:t xml:space="preserve">التزام الحكومة بمواءمة </w:t>
      </w:r>
      <w:r w:rsidRPr="0085564A">
        <w:rPr>
          <w:rFonts w:hint="cs"/>
          <w:sz w:val="26"/>
          <w:szCs w:val="26"/>
          <w:rtl/>
        </w:rPr>
        <w:t xml:space="preserve">إزالة استهلاك المواد </w:t>
      </w:r>
      <w:r w:rsidRPr="0085564A">
        <w:rPr>
          <w:sz w:val="26"/>
          <w:szCs w:val="26"/>
          <w:rtl/>
        </w:rPr>
        <w:t>الهيدرو</w:t>
      </w:r>
      <w:r w:rsidRPr="0085564A">
        <w:rPr>
          <w:rFonts w:hint="cs"/>
          <w:sz w:val="26"/>
          <w:szCs w:val="26"/>
          <w:rtl/>
        </w:rPr>
        <w:t>كلورو</w:t>
      </w:r>
      <w:r w:rsidRPr="0085564A">
        <w:rPr>
          <w:sz w:val="26"/>
          <w:szCs w:val="26"/>
          <w:rtl/>
        </w:rPr>
        <w:t xml:space="preserve">فلوروكربونية </w:t>
      </w:r>
      <w:r w:rsidRPr="0085564A">
        <w:rPr>
          <w:rFonts w:hint="cs"/>
          <w:sz w:val="26"/>
          <w:szCs w:val="26"/>
          <w:rtl/>
        </w:rPr>
        <w:t>والتخفيض</w:t>
      </w:r>
      <w:r w:rsidRPr="0085564A">
        <w:rPr>
          <w:sz w:val="26"/>
          <w:szCs w:val="26"/>
          <w:rtl/>
        </w:rPr>
        <w:t xml:space="preserve"> التدريجي </w:t>
      </w:r>
      <w:r w:rsidRPr="0085564A">
        <w:rPr>
          <w:rFonts w:hint="cs"/>
          <w:sz w:val="26"/>
          <w:szCs w:val="26"/>
          <w:rtl/>
        </w:rPr>
        <w:t xml:space="preserve">لاستهلاك المواد </w:t>
      </w:r>
      <w:r w:rsidRPr="0085564A">
        <w:rPr>
          <w:sz w:val="26"/>
          <w:szCs w:val="26"/>
          <w:rtl/>
        </w:rPr>
        <w:t>الهيدروفلوروكربونية؛</w:t>
      </w:r>
    </w:p>
    <w:p w14:paraId="518EE4E6" w14:textId="77777777" w:rsidR="00BE30B6" w:rsidRPr="0085564A" w:rsidRDefault="00BE30B6" w:rsidP="00BE30B6">
      <w:pPr>
        <w:pStyle w:val="StyleHeader4Para4Left0Firstline0"/>
        <w:numPr>
          <w:ilvl w:val="1"/>
          <w:numId w:val="11"/>
        </w:numPr>
        <w:bidi/>
        <w:rPr>
          <w:sz w:val="26"/>
          <w:szCs w:val="26"/>
        </w:rPr>
      </w:pPr>
      <w:r w:rsidRPr="0085564A">
        <w:rPr>
          <w:rFonts w:hint="cs"/>
          <w:sz w:val="26"/>
          <w:szCs w:val="26"/>
          <w:rtl/>
        </w:rPr>
        <w:t>و</w:t>
      </w:r>
      <w:r w:rsidRPr="0085564A">
        <w:rPr>
          <w:sz w:val="26"/>
          <w:szCs w:val="26"/>
          <w:rtl/>
        </w:rPr>
        <w:t xml:space="preserve">جدول زمني للحد الأقصى المسموح به </w:t>
      </w:r>
      <w:r w:rsidRPr="0085564A">
        <w:rPr>
          <w:rFonts w:hint="cs"/>
          <w:sz w:val="26"/>
          <w:szCs w:val="26"/>
          <w:rtl/>
        </w:rPr>
        <w:t>ل</w:t>
      </w:r>
      <w:r w:rsidRPr="0085564A">
        <w:rPr>
          <w:sz w:val="26"/>
          <w:szCs w:val="26"/>
          <w:rtl/>
        </w:rPr>
        <w:t xml:space="preserve">لاستهلاك المقترح </w:t>
      </w:r>
      <w:r w:rsidRPr="0085564A">
        <w:rPr>
          <w:rFonts w:hint="cs"/>
          <w:sz w:val="26"/>
          <w:szCs w:val="26"/>
          <w:rtl/>
        </w:rPr>
        <w:t xml:space="preserve">للمواد </w:t>
      </w:r>
      <w:r w:rsidRPr="0085564A">
        <w:rPr>
          <w:sz w:val="26"/>
          <w:szCs w:val="26"/>
          <w:rtl/>
        </w:rPr>
        <w:t>الهيدرو</w:t>
      </w:r>
      <w:r w:rsidRPr="0085564A">
        <w:rPr>
          <w:rFonts w:hint="cs"/>
          <w:sz w:val="26"/>
          <w:szCs w:val="26"/>
          <w:rtl/>
        </w:rPr>
        <w:t>كلورو</w:t>
      </w:r>
      <w:r w:rsidRPr="0085564A">
        <w:rPr>
          <w:sz w:val="26"/>
          <w:szCs w:val="26"/>
          <w:rtl/>
        </w:rPr>
        <w:t xml:space="preserve">فلوروكربونية </w:t>
      </w:r>
      <w:r w:rsidRPr="0085564A">
        <w:rPr>
          <w:rFonts w:hint="cs"/>
          <w:sz w:val="26"/>
          <w:szCs w:val="26"/>
          <w:rtl/>
        </w:rPr>
        <w:t xml:space="preserve">والمواد </w:t>
      </w:r>
      <w:r w:rsidRPr="0085564A">
        <w:rPr>
          <w:sz w:val="26"/>
          <w:szCs w:val="26"/>
          <w:rtl/>
        </w:rPr>
        <w:t>الهيدروفلوروكربونية حتى عام 2030؛</w:t>
      </w:r>
    </w:p>
    <w:p w14:paraId="71F02325" w14:textId="77777777" w:rsidR="00BE30B6" w:rsidRPr="0085564A" w:rsidRDefault="00BE30B6" w:rsidP="00BE30B6">
      <w:pPr>
        <w:pStyle w:val="StyleHeader4Para4Left0Firstline0"/>
        <w:numPr>
          <w:ilvl w:val="1"/>
          <w:numId w:val="11"/>
        </w:numPr>
        <w:bidi/>
        <w:rPr>
          <w:sz w:val="26"/>
          <w:szCs w:val="26"/>
        </w:rPr>
      </w:pPr>
      <w:r w:rsidRPr="0085564A">
        <w:rPr>
          <w:rFonts w:hint="cs"/>
          <w:sz w:val="26"/>
          <w:szCs w:val="26"/>
          <w:rtl/>
        </w:rPr>
        <w:t>و</w:t>
      </w:r>
      <w:r w:rsidRPr="0085564A">
        <w:rPr>
          <w:sz w:val="26"/>
          <w:szCs w:val="26"/>
          <w:rtl/>
        </w:rPr>
        <w:t xml:space="preserve">الشرائح المتزامنة المقترحة لخطة </w:t>
      </w:r>
      <w:r w:rsidRPr="0085564A">
        <w:rPr>
          <w:rFonts w:hint="cs"/>
          <w:sz w:val="26"/>
          <w:szCs w:val="26"/>
          <w:rtl/>
        </w:rPr>
        <w:t xml:space="preserve">إدارة إزالة المواد </w:t>
      </w:r>
      <w:r w:rsidRPr="0085564A">
        <w:rPr>
          <w:sz w:val="26"/>
          <w:szCs w:val="26"/>
          <w:rtl/>
        </w:rPr>
        <w:t>الهيدرو</w:t>
      </w:r>
      <w:r w:rsidRPr="0085564A">
        <w:rPr>
          <w:rFonts w:hint="cs"/>
          <w:sz w:val="26"/>
          <w:szCs w:val="26"/>
          <w:rtl/>
        </w:rPr>
        <w:t>كلورو</w:t>
      </w:r>
      <w:r w:rsidRPr="0085564A">
        <w:rPr>
          <w:sz w:val="26"/>
          <w:szCs w:val="26"/>
          <w:rtl/>
        </w:rPr>
        <w:t xml:space="preserve">فلوروكربونية </w:t>
      </w:r>
      <w:r w:rsidRPr="0085564A">
        <w:rPr>
          <w:rFonts w:hint="cs"/>
          <w:sz w:val="26"/>
          <w:szCs w:val="26"/>
          <w:rtl/>
        </w:rPr>
        <w:t>وخطة 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الهيدروفلوروكربونية حتى عام 2030؛</w:t>
      </w:r>
    </w:p>
    <w:p w14:paraId="2481293F" w14:textId="77777777" w:rsidR="00BE30B6" w:rsidRPr="0085564A" w:rsidRDefault="00BE30B6" w:rsidP="00BE30B6">
      <w:pPr>
        <w:pStyle w:val="StyleHeader4Para4Left0Firstline0"/>
        <w:numPr>
          <w:ilvl w:val="1"/>
          <w:numId w:val="11"/>
        </w:numPr>
        <w:bidi/>
        <w:rPr>
          <w:sz w:val="26"/>
          <w:szCs w:val="26"/>
        </w:rPr>
      </w:pPr>
      <w:r w:rsidRPr="0085564A">
        <w:rPr>
          <w:rFonts w:hint="cs"/>
          <w:sz w:val="26"/>
          <w:szCs w:val="26"/>
          <w:rtl/>
        </w:rPr>
        <w:t>و</w:t>
      </w:r>
      <w:r w:rsidRPr="0085564A">
        <w:rPr>
          <w:sz w:val="26"/>
          <w:szCs w:val="26"/>
          <w:rtl/>
        </w:rPr>
        <w:t xml:space="preserve">بيان النهج والتدابير والأنشطة المحددة المقترحة للتحكم في زيادات استهلاك </w:t>
      </w:r>
      <w:r w:rsidRPr="0085564A">
        <w:rPr>
          <w:rFonts w:hint="cs"/>
          <w:sz w:val="26"/>
          <w:szCs w:val="26"/>
          <w:rtl/>
        </w:rPr>
        <w:t xml:space="preserve">المواد </w:t>
      </w:r>
      <w:r w:rsidRPr="0085564A">
        <w:rPr>
          <w:sz w:val="26"/>
          <w:szCs w:val="26"/>
          <w:rtl/>
        </w:rPr>
        <w:t>الهيدروفلوروكربونية، بما في ذلك تلك الناتجة عن تنفيذ خطة إدارة إزالة المواد الهيدروكلوروفلوروكربونية؛</w:t>
      </w:r>
    </w:p>
    <w:p w14:paraId="0A181175" w14:textId="77777777" w:rsidR="00BE30B6" w:rsidRPr="0085564A" w:rsidRDefault="00BE30B6" w:rsidP="00BE30B6">
      <w:pPr>
        <w:pStyle w:val="StyleHeader4Para4Left0Firstline0"/>
        <w:numPr>
          <w:ilvl w:val="1"/>
          <w:numId w:val="11"/>
        </w:numPr>
        <w:bidi/>
        <w:rPr>
          <w:sz w:val="26"/>
          <w:szCs w:val="26"/>
        </w:rPr>
      </w:pPr>
      <w:r w:rsidRPr="0085564A">
        <w:rPr>
          <w:rFonts w:hint="cs"/>
          <w:sz w:val="26"/>
          <w:szCs w:val="26"/>
          <w:rtl/>
        </w:rPr>
        <w:t>و</w:t>
      </w:r>
      <w:r w:rsidRPr="0085564A">
        <w:rPr>
          <w:sz w:val="26"/>
          <w:szCs w:val="26"/>
          <w:rtl/>
        </w:rPr>
        <w:t>تحديد القطاعات أو التطبيقات في البلد حيث:</w:t>
      </w:r>
    </w:p>
    <w:p w14:paraId="5862787D" w14:textId="77777777" w:rsidR="00BE30B6" w:rsidRPr="0085564A" w:rsidRDefault="00BE30B6" w:rsidP="00BE30B6">
      <w:pPr>
        <w:pStyle w:val="StyleHeader4Para4Left0Firstline0"/>
        <w:numPr>
          <w:ilvl w:val="0"/>
          <w:numId w:val="16"/>
        </w:numPr>
        <w:bidi/>
        <w:rPr>
          <w:sz w:val="26"/>
          <w:szCs w:val="26"/>
        </w:rPr>
      </w:pPr>
      <w:r w:rsidRPr="0085564A">
        <w:rPr>
          <w:rFonts w:hint="cs"/>
          <w:sz w:val="26"/>
          <w:szCs w:val="26"/>
          <w:rtl/>
        </w:rPr>
        <w:t xml:space="preserve">يمكن </w:t>
      </w:r>
      <w:r w:rsidRPr="0085564A">
        <w:rPr>
          <w:sz w:val="26"/>
          <w:szCs w:val="26"/>
          <w:rtl/>
        </w:rPr>
        <w:t xml:space="preserve">التنفيذ المتكامل </w:t>
      </w:r>
      <w:r w:rsidRPr="0085564A">
        <w:rPr>
          <w:rFonts w:hint="cs"/>
          <w:sz w:val="26"/>
          <w:szCs w:val="26"/>
          <w:rtl/>
        </w:rPr>
        <w:t xml:space="preserve">لإزالة </w:t>
      </w:r>
      <w:r w:rsidRPr="0085564A">
        <w:rPr>
          <w:sz w:val="26"/>
          <w:szCs w:val="26"/>
          <w:rtl/>
        </w:rPr>
        <w:t xml:space="preserve">المواد الهيدروكلوروفلوروكربونية والتخفيض التدريجي </w:t>
      </w:r>
      <w:r w:rsidRPr="0085564A">
        <w:rPr>
          <w:rFonts w:hint="cs"/>
          <w:sz w:val="26"/>
          <w:szCs w:val="26"/>
          <w:rtl/>
        </w:rPr>
        <w:t xml:space="preserve">للمواد </w:t>
      </w:r>
      <w:r w:rsidRPr="0085564A">
        <w:rPr>
          <w:sz w:val="26"/>
          <w:szCs w:val="26"/>
          <w:rtl/>
        </w:rPr>
        <w:t xml:space="preserve">الهيدروفلوروكربونية، مثل قطاع خدمة التبريد، بما في ذلك خطة للجمع بين الأنشطة </w:t>
      </w:r>
      <w:r w:rsidRPr="0085564A">
        <w:rPr>
          <w:sz w:val="26"/>
          <w:szCs w:val="26"/>
          <w:rtl/>
        </w:rPr>
        <w:lastRenderedPageBreak/>
        <w:t xml:space="preserve">الجارية في إطار خطة إدارة إزالة المواد الهيدروكلوروفلوروكربونية وخطة التخفيض التدريجي </w:t>
      </w:r>
      <w:r w:rsidRPr="0085564A">
        <w:rPr>
          <w:rFonts w:hint="cs"/>
          <w:sz w:val="26"/>
          <w:szCs w:val="26"/>
          <w:rtl/>
        </w:rPr>
        <w:t xml:space="preserve">للمواد </w:t>
      </w:r>
      <w:r w:rsidRPr="0085564A">
        <w:rPr>
          <w:sz w:val="26"/>
          <w:szCs w:val="26"/>
          <w:rtl/>
        </w:rPr>
        <w:t>الهيدروفلوروكربونية؛</w:t>
      </w:r>
    </w:p>
    <w:p w14:paraId="54B53C16" w14:textId="77777777" w:rsidR="00BE30B6" w:rsidRPr="0085564A" w:rsidRDefault="00BE30B6" w:rsidP="00BE30B6">
      <w:pPr>
        <w:pStyle w:val="StyleHeader4Para4Left0Firstline0"/>
        <w:numPr>
          <w:ilvl w:val="0"/>
          <w:numId w:val="16"/>
        </w:numPr>
        <w:bidi/>
        <w:rPr>
          <w:sz w:val="26"/>
          <w:szCs w:val="26"/>
        </w:rPr>
      </w:pPr>
      <w:r w:rsidRPr="0085564A">
        <w:rPr>
          <w:rFonts w:hint="cs"/>
          <w:sz w:val="26"/>
          <w:szCs w:val="26"/>
          <w:rtl/>
        </w:rPr>
        <w:t xml:space="preserve"> و</w:t>
      </w:r>
      <w:r w:rsidRPr="0085564A">
        <w:rPr>
          <w:sz w:val="26"/>
          <w:szCs w:val="26"/>
          <w:rtl/>
        </w:rPr>
        <w:t xml:space="preserve">لا يمكن دمج التخفيض التدريجي </w:t>
      </w:r>
      <w:r w:rsidRPr="0085564A">
        <w:rPr>
          <w:rFonts w:hint="cs"/>
          <w:sz w:val="26"/>
          <w:szCs w:val="26"/>
          <w:rtl/>
        </w:rPr>
        <w:t xml:space="preserve">للمواد </w:t>
      </w:r>
      <w:r w:rsidRPr="0085564A">
        <w:rPr>
          <w:sz w:val="26"/>
          <w:szCs w:val="26"/>
          <w:rtl/>
        </w:rPr>
        <w:t xml:space="preserve">الهيدروفلوروكربونية مع </w:t>
      </w:r>
      <w:r w:rsidRPr="0085564A">
        <w:rPr>
          <w:rFonts w:hint="cs"/>
          <w:sz w:val="26"/>
          <w:szCs w:val="26"/>
          <w:rtl/>
        </w:rPr>
        <w:t xml:space="preserve">إزالة </w:t>
      </w:r>
      <w:r w:rsidRPr="0085564A">
        <w:rPr>
          <w:sz w:val="26"/>
          <w:szCs w:val="26"/>
          <w:rtl/>
        </w:rPr>
        <w:t xml:space="preserve">المواد الهيدروكلوروفلوروكربونية </w:t>
      </w:r>
      <w:r w:rsidRPr="0085564A">
        <w:rPr>
          <w:rFonts w:hint="cs"/>
          <w:sz w:val="26"/>
          <w:szCs w:val="26"/>
          <w:rtl/>
        </w:rPr>
        <w:t>الجارية</w:t>
      </w:r>
      <w:r w:rsidRPr="0085564A">
        <w:rPr>
          <w:sz w:val="26"/>
          <w:szCs w:val="26"/>
          <w:rtl/>
        </w:rPr>
        <w:t xml:space="preserve">، </w:t>
      </w:r>
      <w:r w:rsidRPr="0085564A">
        <w:rPr>
          <w:rFonts w:hint="cs"/>
          <w:sz w:val="26"/>
          <w:szCs w:val="26"/>
          <w:rtl/>
        </w:rPr>
        <w:t xml:space="preserve">لذلك </w:t>
      </w:r>
      <w:r w:rsidRPr="0085564A">
        <w:rPr>
          <w:sz w:val="26"/>
          <w:szCs w:val="26"/>
          <w:rtl/>
        </w:rPr>
        <w:t>يلزم تنفيذه منفصل</w:t>
      </w:r>
      <w:r w:rsidRPr="0085564A">
        <w:rPr>
          <w:rFonts w:hint="cs"/>
          <w:sz w:val="26"/>
          <w:szCs w:val="26"/>
          <w:rtl/>
        </w:rPr>
        <w:t>ا</w:t>
      </w:r>
      <w:r w:rsidRPr="0085564A">
        <w:rPr>
          <w:sz w:val="26"/>
          <w:szCs w:val="26"/>
          <w:rtl/>
        </w:rPr>
        <w:t xml:space="preserve">، سواء بالتوازي مع </w:t>
      </w:r>
      <w:r w:rsidRPr="0085564A">
        <w:rPr>
          <w:rFonts w:hint="cs"/>
          <w:sz w:val="26"/>
          <w:szCs w:val="26"/>
          <w:rtl/>
        </w:rPr>
        <w:t xml:space="preserve">إزالة </w:t>
      </w:r>
      <w:r w:rsidRPr="0085564A">
        <w:rPr>
          <w:sz w:val="26"/>
          <w:szCs w:val="26"/>
          <w:rtl/>
        </w:rPr>
        <w:t xml:space="preserve">المواد الهيدروكلوروفلوروكربونية أو بالتتابع بعد </w:t>
      </w:r>
      <w:r w:rsidRPr="0085564A">
        <w:rPr>
          <w:rFonts w:hint="cs"/>
          <w:sz w:val="26"/>
          <w:szCs w:val="26"/>
          <w:rtl/>
        </w:rPr>
        <w:t xml:space="preserve">إزالة </w:t>
      </w:r>
      <w:r w:rsidRPr="0085564A">
        <w:rPr>
          <w:sz w:val="26"/>
          <w:szCs w:val="26"/>
          <w:rtl/>
        </w:rPr>
        <w:t>المواد الهيدروكلوروفلوروكربونية.</w:t>
      </w:r>
    </w:p>
    <w:p w14:paraId="47CEE851" w14:textId="77777777" w:rsidR="00BE30B6" w:rsidRPr="0085564A" w:rsidRDefault="00BE30B6" w:rsidP="00BE30B6">
      <w:pPr>
        <w:pStyle w:val="StyleHeader4Para4Left0Firstline0"/>
        <w:numPr>
          <w:ilvl w:val="0"/>
          <w:numId w:val="0"/>
        </w:numPr>
        <w:bidi/>
        <w:rPr>
          <w:sz w:val="26"/>
          <w:szCs w:val="26"/>
          <w:rtl/>
        </w:rPr>
        <w:sectPr w:rsidR="00BE30B6" w:rsidRPr="0085564A" w:rsidSect="002715AD">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67B33A79" w14:textId="77777777" w:rsidR="00BE30B6" w:rsidRPr="0085564A" w:rsidRDefault="00BE30B6" w:rsidP="00BE30B6">
      <w:pPr>
        <w:bidi/>
        <w:jc w:val="center"/>
        <w:rPr>
          <w:b/>
          <w:bCs/>
          <w:sz w:val="26"/>
          <w:szCs w:val="26"/>
          <w:rtl/>
          <w:lang w:bidi="ar-EG"/>
        </w:rPr>
      </w:pPr>
      <w:r w:rsidRPr="0085564A">
        <w:rPr>
          <w:rFonts w:hint="cs"/>
          <w:b/>
          <w:bCs/>
          <w:sz w:val="26"/>
          <w:szCs w:val="26"/>
          <w:rtl/>
          <w:lang w:bidi="ar-EG"/>
        </w:rPr>
        <w:lastRenderedPageBreak/>
        <w:t>المرفق الأول</w:t>
      </w:r>
    </w:p>
    <w:p w14:paraId="61D725FF" w14:textId="77777777" w:rsidR="00BE30B6" w:rsidRPr="0085564A" w:rsidRDefault="00BE30B6" w:rsidP="00BE30B6">
      <w:pPr>
        <w:bidi/>
        <w:jc w:val="center"/>
        <w:rPr>
          <w:b/>
          <w:bCs/>
          <w:sz w:val="26"/>
          <w:szCs w:val="26"/>
          <w:rtl/>
          <w:lang w:bidi="ar-EG"/>
        </w:rPr>
      </w:pPr>
    </w:p>
    <w:p w14:paraId="15D99303" w14:textId="77777777" w:rsidR="00BE30B6" w:rsidRPr="0085564A" w:rsidRDefault="00BE30B6" w:rsidP="00BE30B6">
      <w:pPr>
        <w:bidi/>
        <w:ind w:left="990" w:right="990"/>
        <w:jc w:val="center"/>
        <w:rPr>
          <w:b/>
          <w:bCs/>
          <w:sz w:val="28"/>
          <w:szCs w:val="28"/>
          <w:rtl/>
          <w:lang w:bidi="ar-EG"/>
        </w:rPr>
      </w:pPr>
      <w:r w:rsidRPr="0085564A">
        <w:rPr>
          <w:rFonts w:hint="cs"/>
          <w:b/>
          <w:bCs/>
          <w:sz w:val="28"/>
          <w:szCs w:val="28"/>
          <w:rtl/>
          <w:lang w:bidi="ar-EG"/>
        </w:rPr>
        <w:t>للتنبؤ بالمخاطر المحتملة لعدم الامتثال لالتزامات التخفيض التدريجي للمواد الهيدروفلوروكربونية بالنسبة لــ91 بلدا</w:t>
      </w:r>
      <w:r>
        <w:rPr>
          <w:rFonts w:hint="cs"/>
          <w:b/>
          <w:bCs/>
          <w:sz w:val="28"/>
          <w:szCs w:val="28"/>
          <w:rtl/>
          <w:lang w:bidi="ar-EG"/>
        </w:rPr>
        <w:t>ً</w:t>
      </w:r>
      <w:r w:rsidRPr="0085564A">
        <w:rPr>
          <w:rFonts w:hint="cs"/>
          <w:b/>
          <w:bCs/>
          <w:sz w:val="28"/>
          <w:szCs w:val="28"/>
          <w:rtl/>
          <w:lang w:bidi="ar-EG"/>
        </w:rPr>
        <w:t xml:space="preserve"> أبلغت عن استهلاك المواد الهيدروفلوروكربونية في عام 2019 بموجب المادة 7 من البروتوكول أو تقارير تنفيذ البرنامج القطري</w:t>
      </w:r>
    </w:p>
    <w:p w14:paraId="56E998BB" w14:textId="77777777" w:rsidR="00BE30B6" w:rsidRPr="0085564A" w:rsidRDefault="00BE30B6" w:rsidP="00BE30B6">
      <w:pPr>
        <w:bidi/>
        <w:rPr>
          <w:sz w:val="26"/>
          <w:szCs w:val="26"/>
          <w:rtl/>
          <w:lang w:bidi="ar-EG"/>
        </w:rPr>
      </w:pPr>
    </w:p>
    <w:p w14:paraId="5A951214" w14:textId="77777777" w:rsidR="00BE30B6" w:rsidRPr="0085564A" w:rsidRDefault="00BE30B6" w:rsidP="00BE30B6">
      <w:pPr>
        <w:bidi/>
        <w:rPr>
          <w:rtl/>
          <w:lang w:bidi="ar-EG"/>
        </w:rPr>
      </w:pPr>
      <w:r w:rsidRPr="0085564A">
        <w:rPr>
          <w:rFonts w:hint="cs"/>
          <w:b/>
          <w:bCs/>
          <w:rtl/>
          <w:lang w:bidi="ar-EG"/>
        </w:rPr>
        <w:t>السيناريو</w:t>
      </w:r>
      <w:r w:rsidRPr="0085564A">
        <w:rPr>
          <w:rFonts w:hint="cs"/>
          <w:rtl/>
          <w:lang w:bidi="ar-EG"/>
        </w:rPr>
        <w:t>: معدل النمو السنوي = 3 في المائة</w:t>
      </w:r>
    </w:p>
    <w:p w14:paraId="23E3626F" w14:textId="77777777" w:rsidR="00BE30B6" w:rsidRPr="0085564A" w:rsidRDefault="00BE30B6" w:rsidP="00BE30B6">
      <w:pPr>
        <w:bidi/>
        <w:rPr>
          <w:rtl/>
          <w:lang w:bidi="ar-EG"/>
        </w:rPr>
      </w:pPr>
      <w:r w:rsidRPr="0085564A">
        <w:rPr>
          <w:rFonts w:hint="cs"/>
          <w:b/>
          <w:bCs/>
          <w:rtl/>
          <w:lang w:bidi="ar-EG"/>
        </w:rPr>
        <w:t>الوحدات</w:t>
      </w:r>
      <w:r w:rsidRPr="0085564A">
        <w:rPr>
          <w:rFonts w:hint="cs"/>
          <w:rtl/>
          <w:lang w:bidi="ar-EG"/>
        </w:rPr>
        <w:t>: طن متري من مكافئ ثاني أكسيد الكربون</w:t>
      </w:r>
    </w:p>
    <w:p w14:paraId="6543F5A4" w14:textId="77777777" w:rsidR="00BE30B6" w:rsidRPr="0085564A" w:rsidRDefault="00BE30B6" w:rsidP="00BE30B6">
      <w:pPr>
        <w:bidi/>
        <w:rPr>
          <w:rtl/>
          <w:lang w:bidi="ar-EG"/>
        </w:rPr>
      </w:pPr>
      <w:r w:rsidRPr="0085564A">
        <w:rPr>
          <w:rFonts w:hint="cs"/>
          <w:rtl/>
          <w:lang w:bidi="ar-EG"/>
        </w:rPr>
        <w:t>تم ترتيب البلدان حسب المخاطر المحتملة لعدم الامتثال، استنادا إلى البيانات في عمود "استهلاك عام 2024/ خط أساس الهيدروفلوروكربون)، من أقل المخاطر إلى أعلاها. وعندما تكون القيمة أعلى من 100 في المائة، يكون الاستهلاك التقديري في عام 2024 أعلى من خط أساس الهيدروفلوروكربون التقديري (بما في ذلك مكون المواد الهيدروكلوروفلوروكربونية) (7 بلدان)</w:t>
      </w:r>
    </w:p>
    <w:p w14:paraId="7B33930E" w14:textId="77777777" w:rsidR="00BE30B6" w:rsidRPr="0085564A" w:rsidRDefault="00BE30B6" w:rsidP="00BE30B6">
      <w:pPr>
        <w:bidi/>
        <w:rPr>
          <w:sz w:val="26"/>
          <w:szCs w:val="26"/>
          <w:rtl/>
          <w:lang w:bidi="ar-EG"/>
        </w:rPr>
      </w:pPr>
    </w:p>
    <w:tbl>
      <w:tblPr>
        <w:bidiVisual/>
        <w:tblW w:w="10884" w:type="dxa"/>
        <w:jc w:val="center"/>
        <w:tblCellMar>
          <w:left w:w="70" w:type="dxa"/>
          <w:right w:w="70" w:type="dxa"/>
        </w:tblCellMar>
        <w:tblLook w:val="04A0" w:firstRow="1" w:lastRow="0" w:firstColumn="1" w:lastColumn="0" w:noHBand="0" w:noVBand="1"/>
      </w:tblPr>
      <w:tblGrid>
        <w:gridCol w:w="1296"/>
        <w:gridCol w:w="950"/>
        <w:gridCol w:w="950"/>
        <w:gridCol w:w="950"/>
        <w:gridCol w:w="950"/>
        <w:gridCol w:w="950"/>
        <w:gridCol w:w="950"/>
        <w:gridCol w:w="1280"/>
        <w:gridCol w:w="1283"/>
        <w:gridCol w:w="1325"/>
      </w:tblGrid>
      <w:tr w:rsidR="00BE30B6" w:rsidRPr="0085564A" w14:paraId="57B16A6F" w14:textId="77777777" w:rsidTr="002715AD">
        <w:trPr>
          <w:tblHeader/>
          <w:jc w:val="center"/>
        </w:trPr>
        <w:tc>
          <w:tcPr>
            <w:tcW w:w="12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D714E" w14:textId="77777777" w:rsidR="00BE30B6" w:rsidRPr="0085564A" w:rsidRDefault="00BE30B6" w:rsidP="002715AD">
            <w:pPr>
              <w:bidi/>
              <w:rPr>
                <w:b/>
                <w:bCs/>
                <w:sz w:val="18"/>
                <w:szCs w:val="18"/>
                <w:rtl/>
                <w:lang w:bidi="ar-EG"/>
              </w:rPr>
            </w:pPr>
            <w:r w:rsidRPr="0085564A">
              <w:rPr>
                <w:rFonts w:hint="cs"/>
                <w:b/>
                <w:bCs/>
                <w:sz w:val="18"/>
                <w:szCs w:val="18"/>
                <w:rtl/>
              </w:rPr>
              <w:t>البلد</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2710827F" w14:textId="77777777" w:rsidR="00BE30B6" w:rsidRPr="0085564A" w:rsidRDefault="00BE30B6" w:rsidP="002715AD">
            <w:pPr>
              <w:jc w:val="center"/>
              <w:rPr>
                <w:b/>
                <w:bCs/>
                <w:sz w:val="18"/>
                <w:szCs w:val="18"/>
              </w:rPr>
            </w:pPr>
            <w:r w:rsidRPr="0085564A">
              <w:rPr>
                <w:b/>
                <w:bCs/>
                <w:sz w:val="18"/>
                <w:szCs w:val="18"/>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F6B0EB7" w14:textId="77777777" w:rsidR="00BE30B6" w:rsidRPr="0085564A" w:rsidRDefault="00BE30B6" w:rsidP="002715AD">
            <w:pPr>
              <w:jc w:val="center"/>
              <w:rPr>
                <w:b/>
                <w:bCs/>
                <w:sz w:val="18"/>
                <w:szCs w:val="18"/>
              </w:rPr>
            </w:pPr>
            <w:r w:rsidRPr="0085564A">
              <w:rPr>
                <w:b/>
                <w:bCs/>
                <w:sz w:val="18"/>
                <w:szCs w:val="18"/>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9204E63" w14:textId="77777777" w:rsidR="00BE30B6" w:rsidRPr="0085564A" w:rsidRDefault="00BE30B6" w:rsidP="002715AD">
            <w:pPr>
              <w:jc w:val="center"/>
              <w:rPr>
                <w:b/>
                <w:bCs/>
                <w:sz w:val="18"/>
                <w:szCs w:val="18"/>
              </w:rPr>
            </w:pPr>
            <w:r w:rsidRPr="0085564A">
              <w:rPr>
                <w:b/>
                <w:bCs/>
                <w:sz w:val="18"/>
                <w:szCs w:val="18"/>
              </w:rPr>
              <w:t>2021</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76BDF84" w14:textId="77777777" w:rsidR="00BE30B6" w:rsidRPr="0085564A" w:rsidRDefault="00BE30B6" w:rsidP="002715AD">
            <w:pPr>
              <w:jc w:val="center"/>
              <w:rPr>
                <w:b/>
                <w:bCs/>
                <w:sz w:val="18"/>
                <w:szCs w:val="18"/>
              </w:rPr>
            </w:pPr>
            <w:r w:rsidRPr="0085564A">
              <w:rPr>
                <w:b/>
                <w:bCs/>
                <w:sz w:val="18"/>
                <w:szCs w:val="18"/>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06AA398" w14:textId="77777777" w:rsidR="00BE30B6" w:rsidRPr="0085564A" w:rsidRDefault="00BE30B6" w:rsidP="002715AD">
            <w:pPr>
              <w:jc w:val="center"/>
              <w:rPr>
                <w:b/>
                <w:bCs/>
                <w:sz w:val="18"/>
                <w:szCs w:val="18"/>
              </w:rPr>
            </w:pPr>
            <w:r w:rsidRPr="0085564A">
              <w:rPr>
                <w:b/>
                <w:bCs/>
                <w:sz w:val="18"/>
                <w:szCs w:val="18"/>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5612D37C" w14:textId="77777777" w:rsidR="00BE30B6" w:rsidRPr="0085564A" w:rsidRDefault="00BE30B6" w:rsidP="002715AD">
            <w:pPr>
              <w:jc w:val="center"/>
              <w:rPr>
                <w:b/>
                <w:bCs/>
                <w:sz w:val="18"/>
                <w:szCs w:val="18"/>
              </w:rPr>
            </w:pPr>
            <w:r w:rsidRPr="0085564A">
              <w:rPr>
                <w:b/>
                <w:bCs/>
                <w:sz w:val="18"/>
                <w:szCs w:val="18"/>
              </w:rPr>
              <w:t>2024</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2B483103" w14:textId="77777777" w:rsidR="00BE30B6" w:rsidRPr="0085564A" w:rsidRDefault="00BE30B6" w:rsidP="002715AD">
            <w:pPr>
              <w:jc w:val="center"/>
              <w:rPr>
                <w:b/>
                <w:bCs/>
                <w:sz w:val="18"/>
                <w:szCs w:val="18"/>
              </w:rPr>
            </w:pPr>
            <w:r w:rsidRPr="0085564A">
              <w:rPr>
                <w:rFonts w:hint="cs"/>
                <w:b/>
                <w:bCs/>
                <w:sz w:val="18"/>
                <w:szCs w:val="18"/>
                <w:rtl/>
              </w:rPr>
              <w:t>متوسط الهيدروفلوروكربون</w:t>
            </w:r>
            <w:r w:rsidRPr="0085564A">
              <w:rPr>
                <w:b/>
                <w:bCs/>
                <w:sz w:val="18"/>
                <w:szCs w:val="18"/>
              </w:rPr>
              <w:t xml:space="preserve"> (2020-2024)</w:t>
            </w:r>
          </w:p>
        </w:tc>
        <w:tc>
          <w:tcPr>
            <w:tcW w:w="1283" w:type="dxa"/>
            <w:tcBorders>
              <w:top w:val="single" w:sz="4" w:space="0" w:color="auto"/>
              <w:left w:val="nil"/>
              <w:bottom w:val="single" w:sz="4" w:space="0" w:color="auto"/>
              <w:right w:val="single" w:sz="4" w:space="0" w:color="auto"/>
            </w:tcBorders>
            <w:shd w:val="clear" w:color="auto" w:fill="auto"/>
            <w:noWrap/>
            <w:vAlign w:val="center"/>
            <w:hideMark/>
          </w:tcPr>
          <w:p w14:paraId="0B8D0853" w14:textId="77777777" w:rsidR="00BE30B6" w:rsidRPr="0085564A" w:rsidRDefault="00BE30B6" w:rsidP="002715AD">
            <w:pPr>
              <w:bidi/>
              <w:jc w:val="center"/>
              <w:rPr>
                <w:b/>
                <w:bCs/>
                <w:sz w:val="18"/>
                <w:szCs w:val="18"/>
              </w:rPr>
            </w:pPr>
            <w:r w:rsidRPr="0085564A">
              <w:rPr>
                <w:rFonts w:hint="cs"/>
                <w:b/>
                <w:bCs/>
                <w:sz w:val="18"/>
                <w:szCs w:val="18"/>
                <w:rtl/>
              </w:rPr>
              <w:t>خط الأساس الكامل للهيدروفلوروكربون</w:t>
            </w:r>
          </w:p>
        </w:tc>
        <w:tc>
          <w:tcPr>
            <w:tcW w:w="1325" w:type="dxa"/>
            <w:tcBorders>
              <w:top w:val="single" w:sz="4" w:space="0" w:color="auto"/>
              <w:left w:val="nil"/>
              <w:bottom w:val="single" w:sz="4" w:space="0" w:color="auto"/>
              <w:right w:val="single" w:sz="4" w:space="0" w:color="auto"/>
            </w:tcBorders>
            <w:shd w:val="clear" w:color="auto" w:fill="auto"/>
            <w:noWrap/>
            <w:vAlign w:val="center"/>
            <w:hideMark/>
          </w:tcPr>
          <w:p w14:paraId="3C850F86" w14:textId="77777777" w:rsidR="00BE30B6" w:rsidRPr="0085564A" w:rsidRDefault="00BE30B6" w:rsidP="002715AD">
            <w:pPr>
              <w:bidi/>
              <w:jc w:val="center"/>
              <w:rPr>
                <w:b/>
                <w:bCs/>
                <w:sz w:val="18"/>
                <w:szCs w:val="18"/>
              </w:rPr>
            </w:pPr>
            <w:r w:rsidRPr="0085564A">
              <w:rPr>
                <w:rFonts w:hint="cs"/>
                <w:b/>
                <w:bCs/>
                <w:sz w:val="18"/>
                <w:szCs w:val="18"/>
                <w:rtl/>
              </w:rPr>
              <w:t>استهلاك عام 2024/ خط أساس الهيدروفلوروكربون</w:t>
            </w:r>
            <w:r w:rsidRPr="0085564A">
              <w:rPr>
                <w:b/>
                <w:bCs/>
                <w:sz w:val="18"/>
                <w:szCs w:val="18"/>
              </w:rPr>
              <w:t xml:space="preserve"> </w:t>
            </w:r>
          </w:p>
        </w:tc>
      </w:tr>
      <w:tr w:rsidR="00BE30B6" w:rsidRPr="0085564A" w14:paraId="37BB0754"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4C4D0D99" w14:textId="77777777" w:rsidR="00BE30B6" w:rsidRPr="0085564A" w:rsidRDefault="00BE30B6" w:rsidP="002715AD">
            <w:pPr>
              <w:bidi/>
              <w:rPr>
                <w:sz w:val="18"/>
                <w:szCs w:val="18"/>
              </w:rPr>
            </w:pPr>
            <w:r w:rsidRPr="0085564A">
              <w:rPr>
                <w:rFonts w:hint="cs"/>
                <w:sz w:val="18"/>
                <w:szCs w:val="18"/>
                <w:rtl/>
              </w:rPr>
              <w:t>لبنان</w:t>
            </w:r>
          </w:p>
        </w:tc>
        <w:tc>
          <w:tcPr>
            <w:tcW w:w="950" w:type="dxa"/>
            <w:tcBorders>
              <w:top w:val="nil"/>
              <w:left w:val="nil"/>
              <w:bottom w:val="single" w:sz="4" w:space="0" w:color="auto"/>
              <w:right w:val="single" w:sz="4" w:space="0" w:color="auto"/>
            </w:tcBorders>
            <w:shd w:val="clear" w:color="auto" w:fill="auto"/>
            <w:noWrap/>
            <w:hideMark/>
          </w:tcPr>
          <w:p w14:paraId="430F884A" w14:textId="77777777" w:rsidR="00BE30B6" w:rsidRPr="0085564A" w:rsidRDefault="00BE30B6" w:rsidP="002715AD">
            <w:pPr>
              <w:jc w:val="right"/>
              <w:rPr>
                <w:sz w:val="18"/>
                <w:szCs w:val="18"/>
              </w:rPr>
            </w:pPr>
            <w:r w:rsidRPr="0085564A">
              <w:rPr>
                <w:sz w:val="18"/>
                <w:szCs w:val="18"/>
              </w:rPr>
              <w:t>30,069</w:t>
            </w:r>
          </w:p>
        </w:tc>
        <w:tc>
          <w:tcPr>
            <w:tcW w:w="950" w:type="dxa"/>
            <w:tcBorders>
              <w:top w:val="nil"/>
              <w:left w:val="nil"/>
              <w:bottom w:val="single" w:sz="4" w:space="0" w:color="auto"/>
              <w:right w:val="single" w:sz="4" w:space="0" w:color="auto"/>
            </w:tcBorders>
            <w:shd w:val="clear" w:color="auto" w:fill="auto"/>
            <w:noWrap/>
            <w:hideMark/>
          </w:tcPr>
          <w:p w14:paraId="45EC5354" w14:textId="77777777" w:rsidR="00BE30B6" w:rsidRPr="0085564A" w:rsidRDefault="00BE30B6" w:rsidP="002715AD">
            <w:pPr>
              <w:jc w:val="right"/>
              <w:rPr>
                <w:sz w:val="18"/>
                <w:szCs w:val="18"/>
              </w:rPr>
            </w:pPr>
            <w:r w:rsidRPr="0085564A">
              <w:rPr>
                <w:sz w:val="18"/>
                <w:szCs w:val="18"/>
              </w:rPr>
              <w:t>30,971</w:t>
            </w:r>
          </w:p>
        </w:tc>
        <w:tc>
          <w:tcPr>
            <w:tcW w:w="950" w:type="dxa"/>
            <w:tcBorders>
              <w:top w:val="nil"/>
              <w:left w:val="nil"/>
              <w:bottom w:val="single" w:sz="4" w:space="0" w:color="auto"/>
              <w:right w:val="single" w:sz="4" w:space="0" w:color="auto"/>
            </w:tcBorders>
            <w:shd w:val="clear" w:color="auto" w:fill="auto"/>
            <w:noWrap/>
            <w:hideMark/>
          </w:tcPr>
          <w:p w14:paraId="16458C31" w14:textId="77777777" w:rsidR="00BE30B6" w:rsidRPr="0085564A" w:rsidRDefault="00BE30B6" w:rsidP="002715AD">
            <w:pPr>
              <w:jc w:val="right"/>
              <w:rPr>
                <w:sz w:val="18"/>
                <w:szCs w:val="18"/>
              </w:rPr>
            </w:pPr>
            <w:r w:rsidRPr="0085564A">
              <w:rPr>
                <w:sz w:val="18"/>
                <w:szCs w:val="18"/>
              </w:rPr>
              <w:t>31,900</w:t>
            </w:r>
          </w:p>
        </w:tc>
        <w:tc>
          <w:tcPr>
            <w:tcW w:w="950" w:type="dxa"/>
            <w:tcBorders>
              <w:top w:val="nil"/>
              <w:left w:val="nil"/>
              <w:bottom w:val="single" w:sz="4" w:space="0" w:color="auto"/>
              <w:right w:val="single" w:sz="4" w:space="0" w:color="auto"/>
            </w:tcBorders>
            <w:shd w:val="clear" w:color="auto" w:fill="auto"/>
            <w:noWrap/>
            <w:hideMark/>
          </w:tcPr>
          <w:p w14:paraId="05200301" w14:textId="77777777" w:rsidR="00BE30B6" w:rsidRPr="0085564A" w:rsidRDefault="00BE30B6" w:rsidP="002715AD">
            <w:pPr>
              <w:jc w:val="right"/>
              <w:rPr>
                <w:sz w:val="18"/>
                <w:szCs w:val="18"/>
              </w:rPr>
            </w:pPr>
            <w:r w:rsidRPr="0085564A">
              <w:rPr>
                <w:sz w:val="18"/>
                <w:szCs w:val="18"/>
              </w:rPr>
              <w:t>32,857</w:t>
            </w:r>
          </w:p>
        </w:tc>
        <w:tc>
          <w:tcPr>
            <w:tcW w:w="950" w:type="dxa"/>
            <w:tcBorders>
              <w:top w:val="nil"/>
              <w:left w:val="nil"/>
              <w:bottom w:val="single" w:sz="4" w:space="0" w:color="auto"/>
              <w:right w:val="single" w:sz="4" w:space="0" w:color="auto"/>
            </w:tcBorders>
            <w:shd w:val="clear" w:color="auto" w:fill="auto"/>
            <w:noWrap/>
            <w:hideMark/>
          </w:tcPr>
          <w:p w14:paraId="381FF09D" w14:textId="77777777" w:rsidR="00BE30B6" w:rsidRPr="0085564A" w:rsidRDefault="00BE30B6" w:rsidP="002715AD">
            <w:pPr>
              <w:jc w:val="right"/>
              <w:rPr>
                <w:sz w:val="18"/>
                <w:szCs w:val="18"/>
              </w:rPr>
            </w:pPr>
            <w:r w:rsidRPr="0085564A">
              <w:rPr>
                <w:sz w:val="18"/>
                <w:szCs w:val="18"/>
              </w:rPr>
              <w:t>33,842</w:t>
            </w:r>
          </w:p>
        </w:tc>
        <w:tc>
          <w:tcPr>
            <w:tcW w:w="950" w:type="dxa"/>
            <w:tcBorders>
              <w:top w:val="nil"/>
              <w:left w:val="nil"/>
              <w:bottom w:val="single" w:sz="4" w:space="0" w:color="auto"/>
              <w:right w:val="single" w:sz="4" w:space="0" w:color="auto"/>
            </w:tcBorders>
            <w:shd w:val="clear" w:color="auto" w:fill="auto"/>
            <w:noWrap/>
            <w:hideMark/>
          </w:tcPr>
          <w:p w14:paraId="3C5E9A2A" w14:textId="77777777" w:rsidR="00BE30B6" w:rsidRPr="0085564A" w:rsidRDefault="00BE30B6" w:rsidP="002715AD">
            <w:pPr>
              <w:jc w:val="right"/>
              <w:rPr>
                <w:sz w:val="18"/>
                <w:szCs w:val="18"/>
              </w:rPr>
            </w:pPr>
            <w:r w:rsidRPr="0085564A">
              <w:rPr>
                <w:sz w:val="18"/>
                <w:szCs w:val="18"/>
              </w:rPr>
              <w:t>34,858</w:t>
            </w:r>
          </w:p>
        </w:tc>
        <w:tc>
          <w:tcPr>
            <w:tcW w:w="1280" w:type="dxa"/>
            <w:tcBorders>
              <w:top w:val="nil"/>
              <w:left w:val="nil"/>
              <w:bottom w:val="single" w:sz="4" w:space="0" w:color="auto"/>
              <w:right w:val="single" w:sz="4" w:space="0" w:color="auto"/>
            </w:tcBorders>
            <w:shd w:val="clear" w:color="auto" w:fill="auto"/>
            <w:noWrap/>
            <w:hideMark/>
          </w:tcPr>
          <w:p w14:paraId="144D2303" w14:textId="77777777" w:rsidR="00BE30B6" w:rsidRPr="0085564A" w:rsidRDefault="00BE30B6" w:rsidP="002715AD">
            <w:pPr>
              <w:jc w:val="right"/>
              <w:rPr>
                <w:sz w:val="18"/>
                <w:szCs w:val="18"/>
              </w:rPr>
            </w:pPr>
            <w:r w:rsidRPr="0085564A">
              <w:rPr>
                <w:sz w:val="18"/>
                <w:szCs w:val="18"/>
              </w:rPr>
              <w:t>31,909</w:t>
            </w:r>
          </w:p>
        </w:tc>
        <w:tc>
          <w:tcPr>
            <w:tcW w:w="1283" w:type="dxa"/>
            <w:tcBorders>
              <w:top w:val="nil"/>
              <w:left w:val="nil"/>
              <w:bottom w:val="single" w:sz="4" w:space="0" w:color="auto"/>
              <w:right w:val="single" w:sz="4" w:space="0" w:color="auto"/>
            </w:tcBorders>
            <w:shd w:val="clear" w:color="auto" w:fill="auto"/>
            <w:noWrap/>
            <w:hideMark/>
          </w:tcPr>
          <w:p w14:paraId="6E44F730" w14:textId="77777777" w:rsidR="00BE30B6" w:rsidRPr="0085564A" w:rsidRDefault="00BE30B6" w:rsidP="002715AD">
            <w:pPr>
              <w:jc w:val="right"/>
              <w:rPr>
                <w:sz w:val="18"/>
                <w:szCs w:val="18"/>
              </w:rPr>
            </w:pPr>
            <w:r w:rsidRPr="0085564A">
              <w:rPr>
                <w:sz w:val="18"/>
                <w:szCs w:val="18"/>
              </w:rPr>
              <w:t>961,593</w:t>
            </w:r>
          </w:p>
        </w:tc>
        <w:tc>
          <w:tcPr>
            <w:tcW w:w="1325" w:type="dxa"/>
            <w:tcBorders>
              <w:top w:val="nil"/>
              <w:left w:val="nil"/>
              <w:bottom w:val="single" w:sz="4" w:space="0" w:color="auto"/>
              <w:right w:val="single" w:sz="4" w:space="0" w:color="auto"/>
            </w:tcBorders>
            <w:shd w:val="clear" w:color="auto" w:fill="auto"/>
            <w:noWrap/>
            <w:hideMark/>
          </w:tcPr>
          <w:p w14:paraId="66CBE91E" w14:textId="77777777" w:rsidR="00BE30B6" w:rsidRPr="0085564A" w:rsidRDefault="00BE30B6" w:rsidP="002715AD">
            <w:pPr>
              <w:jc w:val="right"/>
              <w:rPr>
                <w:sz w:val="18"/>
                <w:szCs w:val="18"/>
              </w:rPr>
            </w:pPr>
            <w:r w:rsidRPr="0085564A">
              <w:rPr>
                <w:sz w:val="18"/>
                <w:szCs w:val="18"/>
              </w:rPr>
              <w:t>3.6%</w:t>
            </w:r>
          </w:p>
        </w:tc>
      </w:tr>
      <w:tr w:rsidR="00BE30B6" w:rsidRPr="0085564A" w14:paraId="001ABC77"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1D14FCC8" w14:textId="77777777" w:rsidR="00BE30B6" w:rsidRPr="0085564A" w:rsidRDefault="00BE30B6" w:rsidP="002715AD">
            <w:pPr>
              <w:bidi/>
              <w:rPr>
                <w:sz w:val="18"/>
                <w:szCs w:val="18"/>
              </w:rPr>
            </w:pPr>
            <w:r w:rsidRPr="0085564A">
              <w:rPr>
                <w:rFonts w:hint="cs"/>
                <w:sz w:val="18"/>
                <w:szCs w:val="18"/>
                <w:rtl/>
              </w:rPr>
              <w:t xml:space="preserve">فنزيلا (جمهورية </w:t>
            </w:r>
            <w:r w:rsidRPr="0085564A">
              <w:rPr>
                <w:sz w:val="18"/>
                <w:szCs w:val="18"/>
                <w:rtl/>
              </w:rPr>
              <w:t>–</w:t>
            </w:r>
            <w:r w:rsidRPr="0085564A">
              <w:rPr>
                <w:rFonts w:hint="cs"/>
                <w:sz w:val="18"/>
                <w:szCs w:val="18"/>
                <w:rtl/>
              </w:rPr>
              <w:t xml:space="preserve"> البوليفارية)</w:t>
            </w:r>
          </w:p>
        </w:tc>
        <w:tc>
          <w:tcPr>
            <w:tcW w:w="950" w:type="dxa"/>
            <w:tcBorders>
              <w:top w:val="nil"/>
              <w:left w:val="nil"/>
              <w:bottom w:val="single" w:sz="4" w:space="0" w:color="auto"/>
              <w:right w:val="single" w:sz="4" w:space="0" w:color="auto"/>
            </w:tcBorders>
            <w:shd w:val="clear" w:color="auto" w:fill="auto"/>
            <w:noWrap/>
            <w:hideMark/>
          </w:tcPr>
          <w:p w14:paraId="49324146" w14:textId="77777777" w:rsidR="00BE30B6" w:rsidRPr="0085564A" w:rsidRDefault="00BE30B6" w:rsidP="002715AD">
            <w:pPr>
              <w:jc w:val="right"/>
              <w:rPr>
                <w:sz w:val="18"/>
                <w:szCs w:val="18"/>
              </w:rPr>
            </w:pPr>
            <w:r w:rsidRPr="0085564A">
              <w:rPr>
                <w:sz w:val="18"/>
                <w:szCs w:val="18"/>
              </w:rPr>
              <w:t>240,541</w:t>
            </w:r>
          </w:p>
        </w:tc>
        <w:tc>
          <w:tcPr>
            <w:tcW w:w="950" w:type="dxa"/>
            <w:tcBorders>
              <w:top w:val="nil"/>
              <w:left w:val="nil"/>
              <w:bottom w:val="single" w:sz="4" w:space="0" w:color="auto"/>
              <w:right w:val="single" w:sz="4" w:space="0" w:color="auto"/>
            </w:tcBorders>
            <w:shd w:val="clear" w:color="auto" w:fill="auto"/>
            <w:noWrap/>
            <w:hideMark/>
          </w:tcPr>
          <w:p w14:paraId="27FEF23F" w14:textId="77777777" w:rsidR="00BE30B6" w:rsidRPr="0085564A" w:rsidRDefault="00BE30B6" w:rsidP="002715AD">
            <w:pPr>
              <w:jc w:val="right"/>
              <w:rPr>
                <w:sz w:val="18"/>
                <w:szCs w:val="18"/>
              </w:rPr>
            </w:pPr>
            <w:r w:rsidRPr="0085564A">
              <w:rPr>
                <w:sz w:val="18"/>
                <w:szCs w:val="18"/>
              </w:rPr>
              <w:t>247,757</w:t>
            </w:r>
          </w:p>
        </w:tc>
        <w:tc>
          <w:tcPr>
            <w:tcW w:w="950" w:type="dxa"/>
            <w:tcBorders>
              <w:top w:val="nil"/>
              <w:left w:val="nil"/>
              <w:bottom w:val="single" w:sz="4" w:space="0" w:color="auto"/>
              <w:right w:val="single" w:sz="4" w:space="0" w:color="auto"/>
            </w:tcBorders>
            <w:shd w:val="clear" w:color="auto" w:fill="auto"/>
            <w:noWrap/>
            <w:hideMark/>
          </w:tcPr>
          <w:p w14:paraId="7AA0303A" w14:textId="77777777" w:rsidR="00BE30B6" w:rsidRPr="0085564A" w:rsidRDefault="00BE30B6" w:rsidP="002715AD">
            <w:pPr>
              <w:jc w:val="right"/>
              <w:rPr>
                <w:sz w:val="18"/>
                <w:szCs w:val="18"/>
              </w:rPr>
            </w:pPr>
            <w:r w:rsidRPr="0085564A">
              <w:rPr>
                <w:sz w:val="18"/>
                <w:szCs w:val="18"/>
              </w:rPr>
              <w:t>255,190</w:t>
            </w:r>
          </w:p>
        </w:tc>
        <w:tc>
          <w:tcPr>
            <w:tcW w:w="950" w:type="dxa"/>
            <w:tcBorders>
              <w:top w:val="nil"/>
              <w:left w:val="nil"/>
              <w:bottom w:val="single" w:sz="4" w:space="0" w:color="auto"/>
              <w:right w:val="single" w:sz="4" w:space="0" w:color="auto"/>
            </w:tcBorders>
            <w:shd w:val="clear" w:color="auto" w:fill="auto"/>
            <w:noWrap/>
            <w:hideMark/>
          </w:tcPr>
          <w:p w14:paraId="6E671D00" w14:textId="77777777" w:rsidR="00BE30B6" w:rsidRPr="0085564A" w:rsidRDefault="00BE30B6" w:rsidP="002715AD">
            <w:pPr>
              <w:jc w:val="right"/>
              <w:rPr>
                <w:sz w:val="18"/>
                <w:szCs w:val="18"/>
              </w:rPr>
            </w:pPr>
            <w:r w:rsidRPr="0085564A">
              <w:rPr>
                <w:sz w:val="18"/>
                <w:szCs w:val="18"/>
              </w:rPr>
              <w:t>262,846</w:t>
            </w:r>
          </w:p>
        </w:tc>
        <w:tc>
          <w:tcPr>
            <w:tcW w:w="950" w:type="dxa"/>
            <w:tcBorders>
              <w:top w:val="nil"/>
              <w:left w:val="nil"/>
              <w:bottom w:val="single" w:sz="4" w:space="0" w:color="auto"/>
              <w:right w:val="single" w:sz="4" w:space="0" w:color="auto"/>
            </w:tcBorders>
            <w:shd w:val="clear" w:color="auto" w:fill="auto"/>
            <w:noWrap/>
            <w:hideMark/>
          </w:tcPr>
          <w:p w14:paraId="04D073A0" w14:textId="77777777" w:rsidR="00BE30B6" w:rsidRPr="0085564A" w:rsidRDefault="00BE30B6" w:rsidP="002715AD">
            <w:pPr>
              <w:jc w:val="right"/>
              <w:rPr>
                <w:sz w:val="18"/>
                <w:szCs w:val="18"/>
              </w:rPr>
            </w:pPr>
            <w:r w:rsidRPr="0085564A">
              <w:rPr>
                <w:sz w:val="18"/>
                <w:szCs w:val="18"/>
              </w:rPr>
              <w:t>270,731</w:t>
            </w:r>
          </w:p>
        </w:tc>
        <w:tc>
          <w:tcPr>
            <w:tcW w:w="950" w:type="dxa"/>
            <w:tcBorders>
              <w:top w:val="nil"/>
              <w:left w:val="nil"/>
              <w:bottom w:val="single" w:sz="4" w:space="0" w:color="auto"/>
              <w:right w:val="single" w:sz="4" w:space="0" w:color="auto"/>
            </w:tcBorders>
            <w:shd w:val="clear" w:color="auto" w:fill="auto"/>
            <w:noWrap/>
            <w:hideMark/>
          </w:tcPr>
          <w:p w14:paraId="4BF086E2" w14:textId="77777777" w:rsidR="00BE30B6" w:rsidRPr="0085564A" w:rsidRDefault="00BE30B6" w:rsidP="002715AD">
            <w:pPr>
              <w:jc w:val="right"/>
              <w:rPr>
                <w:sz w:val="18"/>
                <w:szCs w:val="18"/>
              </w:rPr>
            </w:pPr>
            <w:r w:rsidRPr="0085564A">
              <w:rPr>
                <w:sz w:val="18"/>
                <w:szCs w:val="18"/>
              </w:rPr>
              <w:t>278,853</w:t>
            </w:r>
          </w:p>
        </w:tc>
        <w:tc>
          <w:tcPr>
            <w:tcW w:w="1280" w:type="dxa"/>
            <w:tcBorders>
              <w:top w:val="nil"/>
              <w:left w:val="nil"/>
              <w:bottom w:val="single" w:sz="4" w:space="0" w:color="auto"/>
              <w:right w:val="single" w:sz="4" w:space="0" w:color="auto"/>
            </w:tcBorders>
            <w:shd w:val="clear" w:color="auto" w:fill="auto"/>
            <w:noWrap/>
            <w:hideMark/>
          </w:tcPr>
          <w:p w14:paraId="65736A0F" w14:textId="77777777" w:rsidR="00BE30B6" w:rsidRPr="0085564A" w:rsidRDefault="00BE30B6" w:rsidP="002715AD">
            <w:pPr>
              <w:jc w:val="right"/>
              <w:rPr>
                <w:sz w:val="18"/>
                <w:szCs w:val="18"/>
              </w:rPr>
            </w:pPr>
            <w:r w:rsidRPr="0085564A">
              <w:rPr>
                <w:sz w:val="18"/>
                <w:szCs w:val="18"/>
              </w:rPr>
              <w:t>255,264</w:t>
            </w:r>
          </w:p>
        </w:tc>
        <w:tc>
          <w:tcPr>
            <w:tcW w:w="1283" w:type="dxa"/>
            <w:tcBorders>
              <w:top w:val="nil"/>
              <w:left w:val="nil"/>
              <w:bottom w:val="single" w:sz="4" w:space="0" w:color="auto"/>
              <w:right w:val="single" w:sz="4" w:space="0" w:color="auto"/>
            </w:tcBorders>
            <w:shd w:val="clear" w:color="auto" w:fill="auto"/>
            <w:noWrap/>
            <w:hideMark/>
          </w:tcPr>
          <w:p w14:paraId="17B8B91D" w14:textId="77777777" w:rsidR="00BE30B6" w:rsidRPr="0085564A" w:rsidRDefault="00BE30B6" w:rsidP="002715AD">
            <w:pPr>
              <w:jc w:val="right"/>
              <w:rPr>
                <w:sz w:val="18"/>
                <w:szCs w:val="18"/>
              </w:rPr>
            </w:pPr>
            <w:r w:rsidRPr="0085564A">
              <w:rPr>
                <w:sz w:val="18"/>
                <w:szCs w:val="18"/>
              </w:rPr>
              <w:t>4,013,429</w:t>
            </w:r>
          </w:p>
        </w:tc>
        <w:tc>
          <w:tcPr>
            <w:tcW w:w="1325" w:type="dxa"/>
            <w:tcBorders>
              <w:top w:val="nil"/>
              <w:left w:val="nil"/>
              <w:bottom w:val="single" w:sz="4" w:space="0" w:color="auto"/>
              <w:right w:val="single" w:sz="4" w:space="0" w:color="auto"/>
            </w:tcBorders>
            <w:shd w:val="clear" w:color="auto" w:fill="auto"/>
            <w:noWrap/>
            <w:hideMark/>
          </w:tcPr>
          <w:p w14:paraId="24A24416" w14:textId="77777777" w:rsidR="00BE30B6" w:rsidRPr="0085564A" w:rsidRDefault="00BE30B6" w:rsidP="002715AD">
            <w:pPr>
              <w:jc w:val="right"/>
              <w:rPr>
                <w:sz w:val="18"/>
                <w:szCs w:val="18"/>
              </w:rPr>
            </w:pPr>
            <w:r w:rsidRPr="0085564A">
              <w:rPr>
                <w:sz w:val="18"/>
                <w:szCs w:val="18"/>
              </w:rPr>
              <w:t>6.9%</w:t>
            </w:r>
          </w:p>
        </w:tc>
      </w:tr>
      <w:tr w:rsidR="00BE30B6" w:rsidRPr="0085564A" w14:paraId="4B3628C3"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1CBCC4C0" w14:textId="77777777" w:rsidR="00BE30B6" w:rsidRPr="0085564A" w:rsidRDefault="00BE30B6" w:rsidP="002715AD">
            <w:pPr>
              <w:bidi/>
              <w:rPr>
                <w:sz w:val="18"/>
                <w:szCs w:val="18"/>
              </w:rPr>
            </w:pPr>
            <w:r w:rsidRPr="0085564A">
              <w:rPr>
                <w:rFonts w:hint="cs"/>
                <w:sz w:val="18"/>
                <w:szCs w:val="18"/>
                <w:rtl/>
              </w:rPr>
              <w:t>ليبيريا</w:t>
            </w:r>
          </w:p>
        </w:tc>
        <w:tc>
          <w:tcPr>
            <w:tcW w:w="950" w:type="dxa"/>
            <w:tcBorders>
              <w:top w:val="nil"/>
              <w:left w:val="nil"/>
              <w:bottom w:val="single" w:sz="4" w:space="0" w:color="auto"/>
              <w:right w:val="single" w:sz="4" w:space="0" w:color="auto"/>
            </w:tcBorders>
            <w:shd w:val="clear" w:color="auto" w:fill="auto"/>
            <w:noWrap/>
            <w:hideMark/>
          </w:tcPr>
          <w:p w14:paraId="10D4B0FA" w14:textId="77777777" w:rsidR="00BE30B6" w:rsidRPr="0085564A" w:rsidRDefault="00BE30B6" w:rsidP="002715AD">
            <w:pPr>
              <w:jc w:val="right"/>
              <w:rPr>
                <w:sz w:val="18"/>
                <w:szCs w:val="18"/>
              </w:rPr>
            </w:pPr>
            <w:r w:rsidRPr="0085564A">
              <w:rPr>
                <w:sz w:val="18"/>
                <w:szCs w:val="18"/>
              </w:rPr>
              <w:t>12,169</w:t>
            </w:r>
          </w:p>
        </w:tc>
        <w:tc>
          <w:tcPr>
            <w:tcW w:w="950" w:type="dxa"/>
            <w:tcBorders>
              <w:top w:val="nil"/>
              <w:left w:val="nil"/>
              <w:bottom w:val="single" w:sz="4" w:space="0" w:color="auto"/>
              <w:right w:val="single" w:sz="4" w:space="0" w:color="auto"/>
            </w:tcBorders>
            <w:shd w:val="clear" w:color="auto" w:fill="auto"/>
            <w:noWrap/>
            <w:hideMark/>
          </w:tcPr>
          <w:p w14:paraId="4A9623A9" w14:textId="77777777" w:rsidR="00BE30B6" w:rsidRPr="0085564A" w:rsidRDefault="00BE30B6" w:rsidP="002715AD">
            <w:pPr>
              <w:jc w:val="right"/>
              <w:rPr>
                <w:sz w:val="18"/>
                <w:szCs w:val="18"/>
              </w:rPr>
            </w:pPr>
            <w:r w:rsidRPr="0085564A">
              <w:rPr>
                <w:sz w:val="18"/>
                <w:szCs w:val="18"/>
              </w:rPr>
              <w:t>12,534</w:t>
            </w:r>
          </w:p>
        </w:tc>
        <w:tc>
          <w:tcPr>
            <w:tcW w:w="950" w:type="dxa"/>
            <w:tcBorders>
              <w:top w:val="nil"/>
              <w:left w:val="nil"/>
              <w:bottom w:val="single" w:sz="4" w:space="0" w:color="auto"/>
              <w:right w:val="single" w:sz="4" w:space="0" w:color="auto"/>
            </w:tcBorders>
            <w:shd w:val="clear" w:color="auto" w:fill="auto"/>
            <w:noWrap/>
            <w:hideMark/>
          </w:tcPr>
          <w:p w14:paraId="7CE2F71D" w14:textId="77777777" w:rsidR="00BE30B6" w:rsidRPr="0085564A" w:rsidRDefault="00BE30B6" w:rsidP="002715AD">
            <w:pPr>
              <w:jc w:val="right"/>
              <w:rPr>
                <w:sz w:val="18"/>
                <w:szCs w:val="18"/>
              </w:rPr>
            </w:pPr>
            <w:r w:rsidRPr="0085564A">
              <w:rPr>
                <w:sz w:val="18"/>
                <w:szCs w:val="18"/>
              </w:rPr>
              <w:t>12,910</w:t>
            </w:r>
          </w:p>
        </w:tc>
        <w:tc>
          <w:tcPr>
            <w:tcW w:w="950" w:type="dxa"/>
            <w:tcBorders>
              <w:top w:val="nil"/>
              <w:left w:val="nil"/>
              <w:bottom w:val="single" w:sz="4" w:space="0" w:color="auto"/>
              <w:right w:val="single" w:sz="4" w:space="0" w:color="auto"/>
            </w:tcBorders>
            <w:shd w:val="clear" w:color="auto" w:fill="auto"/>
            <w:noWrap/>
            <w:hideMark/>
          </w:tcPr>
          <w:p w14:paraId="2A2F02E1" w14:textId="77777777" w:rsidR="00BE30B6" w:rsidRPr="0085564A" w:rsidRDefault="00BE30B6" w:rsidP="002715AD">
            <w:pPr>
              <w:jc w:val="right"/>
              <w:rPr>
                <w:sz w:val="18"/>
                <w:szCs w:val="18"/>
              </w:rPr>
            </w:pPr>
            <w:r w:rsidRPr="0085564A">
              <w:rPr>
                <w:sz w:val="18"/>
                <w:szCs w:val="18"/>
              </w:rPr>
              <w:t>13,297</w:t>
            </w:r>
          </w:p>
        </w:tc>
        <w:tc>
          <w:tcPr>
            <w:tcW w:w="950" w:type="dxa"/>
            <w:tcBorders>
              <w:top w:val="nil"/>
              <w:left w:val="nil"/>
              <w:bottom w:val="single" w:sz="4" w:space="0" w:color="auto"/>
              <w:right w:val="single" w:sz="4" w:space="0" w:color="auto"/>
            </w:tcBorders>
            <w:shd w:val="clear" w:color="auto" w:fill="auto"/>
            <w:noWrap/>
            <w:hideMark/>
          </w:tcPr>
          <w:p w14:paraId="688E4894" w14:textId="77777777" w:rsidR="00BE30B6" w:rsidRPr="0085564A" w:rsidRDefault="00BE30B6" w:rsidP="002715AD">
            <w:pPr>
              <w:jc w:val="right"/>
              <w:rPr>
                <w:sz w:val="18"/>
                <w:szCs w:val="18"/>
              </w:rPr>
            </w:pPr>
            <w:r w:rsidRPr="0085564A">
              <w:rPr>
                <w:sz w:val="18"/>
                <w:szCs w:val="18"/>
              </w:rPr>
              <w:t>13,696</w:t>
            </w:r>
          </w:p>
        </w:tc>
        <w:tc>
          <w:tcPr>
            <w:tcW w:w="950" w:type="dxa"/>
            <w:tcBorders>
              <w:top w:val="nil"/>
              <w:left w:val="nil"/>
              <w:bottom w:val="single" w:sz="4" w:space="0" w:color="auto"/>
              <w:right w:val="single" w:sz="4" w:space="0" w:color="auto"/>
            </w:tcBorders>
            <w:shd w:val="clear" w:color="auto" w:fill="auto"/>
            <w:noWrap/>
            <w:hideMark/>
          </w:tcPr>
          <w:p w14:paraId="3583439D" w14:textId="77777777" w:rsidR="00BE30B6" w:rsidRPr="0085564A" w:rsidRDefault="00BE30B6" w:rsidP="002715AD">
            <w:pPr>
              <w:jc w:val="right"/>
              <w:rPr>
                <w:sz w:val="18"/>
                <w:szCs w:val="18"/>
              </w:rPr>
            </w:pPr>
            <w:r w:rsidRPr="0085564A">
              <w:rPr>
                <w:sz w:val="18"/>
                <w:szCs w:val="18"/>
              </w:rPr>
              <w:t>14,107</w:t>
            </w:r>
          </w:p>
        </w:tc>
        <w:tc>
          <w:tcPr>
            <w:tcW w:w="1280" w:type="dxa"/>
            <w:tcBorders>
              <w:top w:val="nil"/>
              <w:left w:val="nil"/>
              <w:bottom w:val="single" w:sz="4" w:space="0" w:color="auto"/>
              <w:right w:val="single" w:sz="4" w:space="0" w:color="auto"/>
            </w:tcBorders>
            <w:shd w:val="clear" w:color="auto" w:fill="auto"/>
            <w:noWrap/>
            <w:hideMark/>
          </w:tcPr>
          <w:p w14:paraId="07C59C74" w14:textId="77777777" w:rsidR="00BE30B6" w:rsidRPr="0085564A" w:rsidRDefault="00BE30B6" w:rsidP="002715AD">
            <w:pPr>
              <w:jc w:val="right"/>
              <w:rPr>
                <w:sz w:val="18"/>
                <w:szCs w:val="18"/>
              </w:rPr>
            </w:pPr>
            <w:r w:rsidRPr="0085564A">
              <w:rPr>
                <w:sz w:val="18"/>
                <w:szCs w:val="18"/>
              </w:rPr>
              <w:t>12,914</w:t>
            </w:r>
          </w:p>
        </w:tc>
        <w:tc>
          <w:tcPr>
            <w:tcW w:w="1283" w:type="dxa"/>
            <w:tcBorders>
              <w:top w:val="nil"/>
              <w:left w:val="nil"/>
              <w:bottom w:val="single" w:sz="4" w:space="0" w:color="auto"/>
              <w:right w:val="single" w:sz="4" w:space="0" w:color="auto"/>
            </w:tcBorders>
            <w:shd w:val="clear" w:color="auto" w:fill="auto"/>
            <w:noWrap/>
            <w:hideMark/>
          </w:tcPr>
          <w:p w14:paraId="430FCD61" w14:textId="77777777" w:rsidR="00BE30B6" w:rsidRPr="0085564A" w:rsidRDefault="00BE30B6" w:rsidP="002715AD">
            <w:pPr>
              <w:jc w:val="right"/>
              <w:rPr>
                <w:sz w:val="18"/>
                <w:szCs w:val="18"/>
              </w:rPr>
            </w:pPr>
            <w:r w:rsidRPr="0085564A">
              <w:rPr>
                <w:sz w:val="18"/>
                <w:szCs w:val="18"/>
              </w:rPr>
              <w:t>125,211</w:t>
            </w:r>
          </w:p>
        </w:tc>
        <w:tc>
          <w:tcPr>
            <w:tcW w:w="1325" w:type="dxa"/>
            <w:tcBorders>
              <w:top w:val="nil"/>
              <w:left w:val="nil"/>
              <w:bottom w:val="single" w:sz="4" w:space="0" w:color="auto"/>
              <w:right w:val="single" w:sz="4" w:space="0" w:color="auto"/>
            </w:tcBorders>
            <w:shd w:val="clear" w:color="auto" w:fill="auto"/>
            <w:noWrap/>
            <w:hideMark/>
          </w:tcPr>
          <w:p w14:paraId="5046E7C4" w14:textId="77777777" w:rsidR="00BE30B6" w:rsidRPr="0085564A" w:rsidRDefault="00BE30B6" w:rsidP="002715AD">
            <w:pPr>
              <w:jc w:val="right"/>
              <w:rPr>
                <w:sz w:val="18"/>
                <w:szCs w:val="18"/>
              </w:rPr>
            </w:pPr>
            <w:r w:rsidRPr="0085564A">
              <w:rPr>
                <w:sz w:val="18"/>
                <w:szCs w:val="18"/>
              </w:rPr>
              <w:t>11.3%</w:t>
            </w:r>
          </w:p>
        </w:tc>
      </w:tr>
      <w:tr w:rsidR="00BE30B6" w:rsidRPr="0085564A" w14:paraId="314E0E47"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7C6A384" w14:textId="77777777" w:rsidR="00BE30B6" w:rsidRPr="0085564A" w:rsidRDefault="00BE30B6" w:rsidP="002715AD">
            <w:pPr>
              <w:bidi/>
              <w:rPr>
                <w:sz w:val="18"/>
                <w:szCs w:val="18"/>
              </w:rPr>
            </w:pPr>
            <w:r w:rsidRPr="0085564A">
              <w:rPr>
                <w:rFonts w:hint="cs"/>
                <w:sz w:val="18"/>
                <w:szCs w:val="18"/>
                <w:rtl/>
              </w:rPr>
              <w:t>نيجيريا</w:t>
            </w:r>
          </w:p>
        </w:tc>
        <w:tc>
          <w:tcPr>
            <w:tcW w:w="950" w:type="dxa"/>
            <w:tcBorders>
              <w:top w:val="nil"/>
              <w:left w:val="nil"/>
              <w:bottom w:val="single" w:sz="4" w:space="0" w:color="auto"/>
              <w:right w:val="single" w:sz="4" w:space="0" w:color="auto"/>
            </w:tcBorders>
            <w:shd w:val="clear" w:color="auto" w:fill="auto"/>
            <w:noWrap/>
            <w:hideMark/>
          </w:tcPr>
          <w:p w14:paraId="1A7C07A0" w14:textId="77777777" w:rsidR="00BE30B6" w:rsidRPr="0085564A" w:rsidRDefault="00BE30B6" w:rsidP="002715AD">
            <w:pPr>
              <w:jc w:val="right"/>
              <w:rPr>
                <w:sz w:val="18"/>
                <w:szCs w:val="18"/>
              </w:rPr>
            </w:pPr>
            <w:r w:rsidRPr="0085564A">
              <w:rPr>
                <w:sz w:val="18"/>
                <w:szCs w:val="18"/>
              </w:rPr>
              <w:t>807,493</w:t>
            </w:r>
          </w:p>
        </w:tc>
        <w:tc>
          <w:tcPr>
            <w:tcW w:w="950" w:type="dxa"/>
            <w:tcBorders>
              <w:top w:val="nil"/>
              <w:left w:val="nil"/>
              <w:bottom w:val="single" w:sz="4" w:space="0" w:color="auto"/>
              <w:right w:val="single" w:sz="4" w:space="0" w:color="auto"/>
            </w:tcBorders>
            <w:shd w:val="clear" w:color="auto" w:fill="auto"/>
            <w:noWrap/>
            <w:hideMark/>
          </w:tcPr>
          <w:p w14:paraId="233D4497" w14:textId="77777777" w:rsidR="00BE30B6" w:rsidRPr="0085564A" w:rsidRDefault="00BE30B6" w:rsidP="002715AD">
            <w:pPr>
              <w:jc w:val="right"/>
              <w:rPr>
                <w:sz w:val="18"/>
                <w:szCs w:val="18"/>
              </w:rPr>
            </w:pPr>
            <w:r w:rsidRPr="0085564A">
              <w:rPr>
                <w:sz w:val="18"/>
                <w:szCs w:val="18"/>
              </w:rPr>
              <w:t>831,718</w:t>
            </w:r>
          </w:p>
        </w:tc>
        <w:tc>
          <w:tcPr>
            <w:tcW w:w="950" w:type="dxa"/>
            <w:tcBorders>
              <w:top w:val="nil"/>
              <w:left w:val="nil"/>
              <w:bottom w:val="single" w:sz="4" w:space="0" w:color="auto"/>
              <w:right w:val="single" w:sz="4" w:space="0" w:color="auto"/>
            </w:tcBorders>
            <w:shd w:val="clear" w:color="auto" w:fill="auto"/>
            <w:noWrap/>
            <w:hideMark/>
          </w:tcPr>
          <w:p w14:paraId="007D28EE" w14:textId="77777777" w:rsidR="00BE30B6" w:rsidRPr="0085564A" w:rsidRDefault="00BE30B6" w:rsidP="002715AD">
            <w:pPr>
              <w:jc w:val="right"/>
              <w:rPr>
                <w:sz w:val="18"/>
                <w:szCs w:val="18"/>
              </w:rPr>
            </w:pPr>
            <w:r w:rsidRPr="0085564A">
              <w:rPr>
                <w:sz w:val="18"/>
                <w:szCs w:val="18"/>
              </w:rPr>
              <w:t>856,669</w:t>
            </w:r>
          </w:p>
        </w:tc>
        <w:tc>
          <w:tcPr>
            <w:tcW w:w="950" w:type="dxa"/>
            <w:tcBorders>
              <w:top w:val="nil"/>
              <w:left w:val="nil"/>
              <w:bottom w:val="single" w:sz="4" w:space="0" w:color="auto"/>
              <w:right w:val="single" w:sz="4" w:space="0" w:color="auto"/>
            </w:tcBorders>
            <w:shd w:val="clear" w:color="auto" w:fill="auto"/>
            <w:noWrap/>
            <w:hideMark/>
          </w:tcPr>
          <w:p w14:paraId="5C97DE4B" w14:textId="77777777" w:rsidR="00BE30B6" w:rsidRPr="0085564A" w:rsidRDefault="00BE30B6" w:rsidP="002715AD">
            <w:pPr>
              <w:jc w:val="right"/>
              <w:rPr>
                <w:sz w:val="18"/>
                <w:szCs w:val="18"/>
              </w:rPr>
            </w:pPr>
            <w:r w:rsidRPr="0085564A">
              <w:rPr>
                <w:sz w:val="18"/>
                <w:szCs w:val="18"/>
              </w:rPr>
              <w:t>882,369</w:t>
            </w:r>
          </w:p>
        </w:tc>
        <w:tc>
          <w:tcPr>
            <w:tcW w:w="950" w:type="dxa"/>
            <w:tcBorders>
              <w:top w:val="nil"/>
              <w:left w:val="nil"/>
              <w:bottom w:val="single" w:sz="4" w:space="0" w:color="auto"/>
              <w:right w:val="single" w:sz="4" w:space="0" w:color="auto"/>
            </w:tcBorders>
            <w:shd w:val="clear" w:color="auto" w:fill="auto"/>
            <w:noWrap/>
            <w:hideMark/>
          </w:tcPr>
          <w:p w14:paraId="4937C70D" w14:textId="77777777" w:rsidR="00BE30B6" w:rsidRPr="0085564A" w:rsidRDefault="00BE30B6" w:rsidP="002715AD">
            <w:pPr>
              <w:jc w:val="right"/>
              <w:rPr>
                <w:sz w:val="18"/>
                <w:szCs w:val="18"/>
              </w:rPr>
            </w:pPr>
            <w:r w:rsidRPr="0085564A">
              <w:rPr>
                <w:sz w:val="18"/>
                <w:szCs w:val="18"/>
              </w:rPr>
              <w:t>908,840</w:t>
            </w:r>
          </w:p>
        </w:tc>
        <w:tc>
          <w:tcPr>
            <w:tcW w:w="950" w:type="dxa"/>
            <w:tcBorders>
              <w:top w:val="nil"/>
              <w:left w:val="nil"/>
              <w:bottom w:val="single" w:sz="4" w:space="0" w:color="auto"/>
              <w:right w:val="single" w:sz="4" w:space="0" w:color="auto"/>
            </w:tcBorders>
            <w:shd w:val="clear" w:color="auto" w:fill="auto"/>
            <w:noWrap/>
            <w:hideMark/>
          </w:tcPr>
          <w:p w14:paraId="7BDC20ED" w14:textId="77777777" w:rsidR="00BE30B6" w:rsidRPr="0085564A" w:rsidRDefault="00BE30B6" w:rsidP="002715AD">
            <w:pPr>
              <w:jc w:val="right"/>
              <w:rPr>
                <w:sz w:val="18"/>
                <w:szCs w:val="18"/>
              </w:rPr>
            </w:pPr>
            <w:r w:rsidRPr="0085564A">
              <w:rPr>
                <w:sz w:val="18"/>
                <w:szCs w:val="18"/>
              </w:rPr>
              <w:t>936,105</w:t>
            </w:r>
          </w:p>
        </w:tc>
        <w:tc>
          <w:tcPr>
            <w:tcW w:w="1280" w:type="dxa"/>
            <w:tcBorders>
              <w:top w:val="nil"/>
              <w:left w:val="nil"/>
              <w:bottom w:val="single" w:sz="4" w:space="0" w:color="auto"/>
              <w:right w:val="single" w:sz="4" w:space="0" w:color="auto"/>
            </w:tcBorders>
            <w:shd w:val="clear" w:color="auto" w:fill="auto"/>
            <w:noWrap/>
            <w:hideMark/>
          </w:tcPr>
          <w:p w14:paraId="46E810D2" w14:textId="77777777" w:rsidR="00BE30B6" w:rsidRPr="0085564A" w:rsidRDefault="00BE30B6" w:rsidP="002715AD">
            <w:pPr>
              <w:jc w:val="right"/>
              <w:rPr>
                <w:sz w:val="18"/>
                <w:szCs w:val="18"/>
              </w:rPr>
            </w:pPr>
            <w:r w:rsidRPr="0085564A">
              <w:rPr>
                <w:sz w:val="18"/>
                <w:szCs w:val="18"/>
              </w:rPr>
              <w:t>856,919</w:t>
            </w:r>
          </w:p>
        </w:tc>
        <w:tc>
          <w:tcPr>
            <w:tcW w:w="1283" w:type="dxa"/>
            <w:tcBorders>
              <w:top w:val="nil"/>
              <w:left w:val="nil"/>
              <w:bottom w:val="single" w:sz="4" w:space="0" w:color="auto"/>
              <w:right w:val="single" w:sz="4" w:space="0" w:color="auto"/>
            </w:tcBorders>
            <w:shd w:val="clear" w:color="auto" w:fill="auto"/>
            <w:noWrap/>
            <w:hideMark/>
          </w:tcPr>
          <w:p w14:paraId="4FDA1158" w14:textId="77777777" w:rsidR="00BE30B6" w:rsidRPr="0085564A" w:rsidRDefault="00BE30B6" w:rsidP="002715AD">
            <w:pPr>
              <w:jc w:val="right"/>
              <w:rPr>
                <w:sz w:val="18"/>
                <w:szCs w:val="18"/>
              </w:rPr>
            </w:pPr>
            <w:r w:rsidRPr="0085564A">
              <w:rPr>
                <w:sz w:val="18"/>
                <w:szCs w:val="18"/>
              </w:rPr>
              <w:t>6,586,019</w:t>
            </w:r>
          </w:p>
        </w:tc>
        <w:tc>
          <w:tcPr>
            <w:tcW w:w="1325" w:type="dxa"/>
            <w:tcBorders>
              <w:top w:val="nil"/>
              <w:left w:val="nil"/>
              <w:bottom w:val="single" w:sz="4" w:space="0" w:color="auto"/>
              <w:right w:val="single" w:sz="4" w:space="0" w:color="auto"/>
            </w:tcBorders>
            <w:shd w:val="clear" w:color="auto" w:fill="auto"/>
            <w:noWrap/>
            <w:hideMark/>
          </w:tcPr>
          <w:p w14:paraId="7BD83AA0" w14:textId="77777777" w:rsidR="00BE30B6" w:rsidRPr="0085564A" w:rsidRDefault="00BE30B6" w:rsidP="002715AD">
            <w:pPr>
              <w:jc w:val="right"/>
              <w:rPr>
                <w:sz w:val="18"/>
                <w:szCs w:val="18"/>
              </w:rPr>
            </w:pPr>
            <w:r w:rsidRPr="0085564A">
              <w:rPr>
                <w:sz w:val="18"/>
                <w:szCs w:val="18"/>
              </w:rPr>
              <w:t>14.2%</w:t>
            </w:r>
          </w:p>
        </w:tc>
      </w:tr>
      <w:tr w:rsidR="00BE30B6" w:rsidRPr="0085564A" w14:paraId="2A03B2C0"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1A8680E7" w14:textId="77777777" w:rsidR="00BE30B6" w:rsidRPr="0085564A" w:rsidRDefault="00BE30B6" w:rsidP="002715AD">
            <w:pPr>
              <w:bidi/>
              <w:rPr>
                <w:sz w:val="18"/>
                <w:szCs w:val="18"/>
                <w:rtl/>
                <w:lang w:bidi="ar-EG"/>
              </w:rPr>
            </w:pPr>
            <w:r w:rsidRPr="0085564A">
              <w:rPr>
                <w:rFonts w:hint="cs"/>
                <w:sz w:val="18"/>
                <w:szCs w:val="18"/>
                <w:rtl/>
              </w:rPr>
              <w:t>كمبوديا</w:t>
            </w:r>
          </w:p>
        </w:tc>
        <w:tc>
          <w:tcPr>
            <w:tcW w:w="950" w:type="dxa"/>
            <w:tcBorders>
              <w:top w:val="nil"/>
              <w:left w:val="nil"/>
              <w:bottom w:val="single" w:sz="4" w:space="0" w:color="auto"/>
              <w:right w:val="single" w:sz="4" w:space="0" w:color="auto"/>
            </w:tcBorders>
            <w:shd w:val="clear" w:color="auto" w:fill="auto"/>
            <w:noWrap/>
            <w:hideMark/>
          </w:tcPr>
          <w:p w14:paraId="350BDFDB" w14:textId="77777777" w:rsidR="00BE30B6" w:rsidRPr="0085564A" w:rsidRDefault="00BE30B6" w:rsidP="002715AD">
            <w:pPr>
              <w:jc w:val="right"/>
              <w:rPr>
                <w:sz w:val="18"/>
                <w:szCs w:val="18"/>
              </w:rPr>
            </w:pPr>
            <w:r w:rsidRPr="0085564A">
              <w:rPr>
                <w:sz w:val="18"/>
                <w:szCs w:val="18"/>
              </w:rPr>
              <w:t>70,072</w:t>
            </w:r>
          </w:p>
        </w:tc>
        <w:tc>
          <w:tcPr>
            <w:tcW w:w="950" w:type="dxa"/>
            <w:tcBorders>
              <w:top w:val="nil"/>
              <w:left w:val="nil"/>
              <w:bottom w:val="single" w:sz="4" w:space="0" w:color="auto"/>
              <w:right w:val="single" w:sz="4" w:space="0" w:color="auto"/>
            </w:tcBorders>
            <w:shd w:val="clear" w:color="auto" w:fill="auto"/>
            <w:noWrap/>
            <w:hideMark/>
          </w:tcPr>
          <w:p w14:paraId="2397A868" w14:textId="77777777" w:rsidR="00BE30B6" w:rsidRPr="0085564A" w:rsidRDefault="00BE30B6" w:rsidP="002715AD">
            <w:pPr>
              <w:jc w:val="right"/>
              <w:rPr>
                <w:sz w:val="18"/>
                <w:szCs w:val="18"/>
              </w:rPr>
            </w:pPr>
            <w:r w:rsidRPr="0085564A">
              <w:rPr>
                <w:sz w:val="18"/>
                <w:szCs w:val="18"/>
              </w:rPr>
              <w:t>72,174</w:t>
            </w:r>
          </w:p>
        </w:tc>
        <w:tc>
          <w:tcPr>
            <w:tcW w:w="950" w:type="dxa"/>
            <w:tcBorders>
              <w:top w:val="nil"/>
              <w:left w:val="nil"/>
              <w:bottom w:val="single" w:sz="4" w:space="0" w:color="auto"/>
              <w:right w:val="single" w:sz="4" w:space="0" w:color="auto"/>
            </w:tcBorders>
            <w:shd w:val="clear" w:color="auto" w:fill="auto"/>
            <w:noWrap/>
            <w:hideMark/>
          </w:tcPr>
          <w:p w14:paraId="0C245B13" w14:textId="77777777" w:rsidR="00BE30B6" w:rsidRPr="0085564A" w:rsidRDefault="00BE30B6" w:rsidP="002715AD">
            <w:pPr>
              <w:jc w:val="right"/>
              <w:rPr>
                <w:sz w:val="18"/>
                <w:szCs w:val="18"/>
              </w:rPr>
            </w:pPr>
            <w:r w:rsidRPr="0085564A">
              <w:rPr>
                <w:sz w:val="18"/>
                <w:szCs w:val="18"/>
              </w:rPr>
              <w:t>74,339</w:t>
            </w:r>
          </w:p>
        </w:tc>
        <w:tc>
          <w:tcPr>
            <w:tcW w:w="950" w:type="dxa"/>
            <w:tcBorders>
              <w:top w:val="nil"/>
              <w:left w:val="nil"/>
              <w:bottom w:val="single" w:sz="4" w:space="0" w:color="auto"/>
              <w:right w:val="single" w:sz="4" w:space="0" w:color="auto"/>
            </w:tcBorders>
            <w:shd w:val="clear" w:color="auto" w:fill="auto"/>
            <w:noWrap/>
            <w:hideMark/>
          </w:tcPr>
          <w:p w14:paraId="69C6B1B4" w14:textId="77777777" w:rsidR="00BE30B6" w:rsidRPr="0085564A" w:rsidRDefault="00BE30B6" w:rsidP="002715AD">
            <w:pPr>
              <w:jc w:val="right"/>
              <w:rPr>
                <w:sz w:val="18"/>
                <w:szCs w:val="18"/>
              </w:rPr>
            </w:pPr>
            <w:r w:rsidRPr="0085564A">
              <w:rPr>
                <w:sz w:val="18"/>
                <w:szCs w:val="18"/>
              </w:rPr>
              <w:t>76,570</w:t>
            </w:r>
          </w:p>
        </w:tc>
        <w:tc>
          <w:tcPr>
            <w:tcW w:w="950" w:type="dxa"/>
            <w:tcBorders>
              <w:top w:val="nil"/>
              <w:left w:val="nil"/>
              <w:bottom w:val="single" w:sz="4" w:space="0" w:color="auto"/>
              <w:right w:val="single" w:sz="4" w:space="0" w:color="auto"/>
            </w:tcBorders>
            <w:shd w:val="clear" w:color="auto" w:fill="auto"/>
            <w:noWrap/>
            <w:hideMark/>
          </w:tcPr>
          <w:p w14:paraId="069C4360" w14:textId="77777777" w:rsidR="00BE30B6" w:rsidRPr="0085564A" w:rsidRDefault="00BE30B6" w:rsidP="002715AD">
            <w:pPr>
              <w:jc w:val="right"/>
              <w:rPr>
                <w:sz w:val="18"/>
                <w:szCs w:val="18"/>
              </w:rPr>
            </w:pPr>
            <w:r w:rsidRPr="0085564A">
              <w:rPr>
                <w:sz w:val="18"/>
                <w:szCs w:val="18"/>
              </w:rPr>
              <w:t>78,867</w:t>
            </w:r>
          </w:p>
        </w:tc>
        <w:tc>
          <w:tcPr>
            <w:tcW w:w="950" w:type="dxa"/>
            <w:tcBorders>
              <w:top w:val="nil"/>
              <w:left w:val="nil"/>
              <w:bottom w:val="single" w:sz="4" w:space="0" w:color="auto"/>
              <w:right w:val="single" w:sz="4" w:space="0" w:color="auto"/>
            </w:tcBorders>
            <w:shd w:val="clear" w:color="auto" w:fill="auto"/>
            <w:noWrap/>
            <w:hideMark/>
          </w:tcPr>
          <w:p w14:paraId="33D16C74" w14:textId="77777777" w:rsidR="00BE30B6" w:rsidRPr="0085564A" w:rsidRDefault="00BE30B6" w:rsidP="002715AD">
            <w:pPr>
              <w:jc w:val="right"/>
              <w:rPr>
                <w:sz w:val="18"/>
                <w:szCs w:val="18"/>
              </w:rPr>
            </w:pPr>
            <w:r w:rsidRPr="0085564A">
              <w:rPr>
                <w:sz w:val="18"/>
                <w:szCs w:val="18"/>
              </w:rPr>
              <w:t>81,233</w:t>
            </w:r>
          </w:p>
        </w:tc>
        <w:tc>
          <w:tcPr>
            <w:tcW w:w="1280" w:type="dxa"/>
            <w:tcBorders>
              <w:top w:val="nil"/>
              <w:left w:val="nil"/>
              <w:bottom w:val="single" w:sz="4" w:space="0" w:color="auto"/>
              <w:right w:val="single" w:sz="4" w:space="0" w:color="auto"/>
            </w:tcBorders>
            <w:shd w:val="clear" w:color="auto" w:fill="auto"/>
            <w:noWrap/>
            <w:hideMark/>
          </w:tcPr>
          <w:p w14:paraId="043A68EC" w14:textId="77777777" w:rsidR="00BE30B6" w:rsidRPr="0085564A" w:rsidRDefault="00BE30B6" w:rsidP="002715AD">
            <w:pPr>
              <w:jc w:val="right"/>
              <w:rPr>
                <w:sz w:val="18"/>
                <w:szCs w:val="18"/>
              </w:rPr>
            </w:pPr>
            <w:r w:rsidRPr="0085564A">
              <w:rPr>
                <w:sz w:val="18"/>
                <w:szCs w:val="18"/>
              </w:rPr>
              <w:t>74,361</w:t>
            </w:r>
          </w:p>
        </w:tc>
        <w:tc>
          <w:tcPr>
            <w:tcW w:w="1283" w:type="dxa"/>
            <w:tcBorders>
              <w:top w:val="nil"/>
              <w:left w:val="nil"/>
              <w:bottom w:val="single" w:sz="4" w:space="0" w:color="auto"/>
              <w:right w:val="single" w:sz="4" w:space="0" w:color="auto"/>
            </w:tcBorders>
            <w:shd w:val="clear" w:color="auto" w:fill="auto"/>
            <w:noWrap/>
            <w:hideMark/>
          </w:tcPr>
          <w:p w14:paraId="4FD7E3D9" w14:textId="77777777" w:rsidR="00BE30B6" w:rsidRPr="0085564A" w:rsidRDefault="00BE30B6" w:rsidP="002715AD">
            <w:pPr>
              <w:jc w:val="right"/>
              <w:rPr>
                <w:sz w:val="18"/>
                <w:szCs w:val="18"/>
              </w:rPr>
            </w:pPr>
            <w:r w:rsidRPr="0085564A">
              <w:rPr>
                <w:sz w:val="18"/>
                <w:szCs w:val="18"/>
              </w:rPr>
              <w:t>394,610</w:t>
            </w:r>
          </w:p>
        </w:tc>
        <w:tc>
          <w:tcPr>
            <w:tcW w:w="1325" w:type="dxa"/>
            <w:tcBorders>
              <w:top w:val="nil"/>
              <w:left w:val="nil"/>
              <w:bottom w:val="single" w:sz="4" w:space="0" w:color="auto"/>
              <w:right w:val="single" w:sz="4" w:space="0" w:color="auto"/>
            </w:tcBorders>
            <w:shd w:val="clear" w:color="auto" w:fill="auto"/>
            <w:noWrap/>
            <w:hideMark/>
          </w:tcPr>
          <w:p w14:paraId="284CEBED" w14:textId="77777777" w:rsidR="00BE30B6" w:rsidRPr="0085564A" w:rsidRDefault="00BE30B6" w:rsidP="002715AD">
            <w:pPr>
              <w:jc w:val="right"/>
              <w:rPr>
                <w:sz w:val="18"/>
                <w:szCs w:val="18"/>
              </w:rPr>
            </w:pPr>
            <w:r w:rsidRPr="0085564A">
              <w:rPr>
                <w:sz w:val="18"/>
                <w:szCs w:val="18"/>
              </w:rPr>
              <w:t>20.6%</w:t>
            </w:r>
          </w:p>
        </w:tc>
      </w:tr>
      <w:tr w:rsidR="00BE30B6" w:rsidRPr="0085564A" w14:paraId="2A9C03EB"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AED2672" w14:textId="77777777" w:rsidR="00BE30B6" w:rsidRPr="0085564A" w:rsidRDefault="00BE30B6" w:rsidP="002715AD">
            <w:pPr>
              <w:bidi/>
              <w:rPr>
                <w:sz w:val="18"/>
                <w:szCs w:val="18"/>
              </w:rPr>
            </w:pPr>
            <w:r w:rsidRPr="0085564A">
              <w:rPr>
                <w:rFonts w:hint="cs"/>
                <w:sz w:val="18"/>
                <w:szCs w:val="18"/>
                <w:rtl/>
              </w:rPr>
              <w:t>الكاميرون</w:t>
            </w:r>
          </w:p>
        </w:tc>
        <w:tc>
          <w:tcPr>
            <w:tcW w:w="950" w:type="dxa"/>
            <w:tcBorders>
              <w:top w:val="nil"/>
              <w:left w:val="nil"/>
              <w:bottom w:val="single" w:sz="4" w:space="0" w:color="auto"/>
              <w:right w:val="single" w:sz="4" w:space="0" w:color="auto"/>
            </w:tcBorders>
            <w:shd w:val="clear" w:color="auto" w:fill="auto"/>
            <w:noWrap/>
            <w:hideMark/>
          </w:tcPr>
          <w:p w14:paraId="26E8D42F" w14:textId="77777777" w:rsidR="00BE30B6" w:rsidRPr="0085564A" w:rsidRDefault="00BE30B6" w:rsidP="002715AD">
            <w:pPr>
              <w:jc w:val="right"/>
              <w:rPr>
                <w:sz w:val="18"/>
                <w:szCs w:val="18"/>
              </w:rPr>
            </w:pPr>
            <w:r w:rsidRPr="0085564A">
              <w:rPr>
                <w:sz w:val="18"/>
                <w:szCs w:val="18"/>
              </w:rPr>
              <w:t>344,326</w:t>
            </w:r>
          </w:p>
        </w:tc>
        <w:tc>
          <w:tcPr>
            <w:tcW w:w="950" w:type="dxa"/>
            <w:tcBorders>
              <w:top w:val="nil"/>
              <w:left w:val="nil"/>
              <w:bottom w:val="single" w:sz="4" w:space="0" w:color="auto"/>
              <w:right w:val="single" w:sz="4" w:space="0" w:color="auto"/>
            </w:tcBorders>
            <w:shd w:val="clear" w:color="auto" w:fill="auto"/>
            <w:noWrap/>
            <w:hideMark/>
          </w:tcPr>
          <w:p w14:paraId="4D20D0C9" w14:textId="77777777" w:rsidR="00BE30B6" w:rsidRPr="0085564A" w:rsidRDefault="00BE30B6" w:rsidP="002715AD">
            <w:pPr>
              <w:jc w:val="right"/>
              <w:rPr>
                <w:sz w:val="18"/>
                <w:szCs w:val="18"/>
              </w:rPr>
            </w:pPr>
            <w:r w:rsidRPr="0085564A">
              <w:rPr>
                <w:sz w:val="18"/>
                <w:szCs w:val="18"/>
              </w:rPr>
              <w:t>354,656</w:t>
            </w:r>
          </w:p>
        </w:tc>
        <w:tc>
          <w:tcPr>
            <w:tcW w:w="950" w:type="dxa"/>
            <w:tcBorders>
              <w:top w:val="nil"/>
              <w:left w:val="nil"/>
              <w:bottom w:val="single" w:sz="4" w:space="0" w:color="auto"/>
              <w:right w:val="single" w:sz="4" w:space="0" w:color="auto"/>
            </w:tcBorders>
            <w:shd w:val="clear" w:color="auto" w:fill="auto"/>
            <w:noWrap/>
            <w:hideMark/>
          </w:tcPr>
          <w:p w14:paraId="7EF69452" w14:textId="77777777" w:rsidR="00BE30B6" w:rsidRPr="0085564A" w:rsidRDefault="00BE30B6" w:rsidP="002715AD">
            <w:pPr>
              <w:jc w:val="right"/>
              <w:rPr>
                <w:sz w:val="18"/>
                <w:szCs w:val="18"/>
              </w:rPr>
            </w:pPr>
            <w:r w:rsidRPr="0085564A">
              <w:rPr>
                <w:sz w:val="18"/>
                <w:szCs w:val="18"/>
              </w:rPr>
              <w:t>365,295</w:t>
            </w:r>
          </w:p>
        </w:tc>
        <w:tc>
          <w:tcPr>
            <w:tcW w:w="950" w:type="dxa"/>
            <w:tcBorders>
              <w:top w:val="nil"/>
              <w:left w:val="nil"/>
              <w:bottom w:val="single" w:sz="4" w:space="0" w:color="auto"/>
              <w:right w:val="single" w:sz="4" w:space="0" w:color="auto"/>
            </w:tcBorders>
            <w:shd w:val="clear" w:color="auto" w:fill="auto"/>
            <w:noWrap/>
            <w:hideMark/>
          </w:tcPr>
          <w:p w14:paraId="54A4FDCE" w14:textId="77777777" w:rsidR="00BE30B6" w:rsidRPr="0085564A" w:rsidRDefault="00BE30B6" w:rsidP="002715AD">
            <w:pPr>
              <w:jc w:val="right"/>
              <w:rPr>
                <w:sz w:val="18"/>
                <w:szCs w:val="18"/>
              </w:rPr>
            </w:pPr>
            <w:r w:rsidRPr="0085564A">
              <w:rPr>
                <w:sz w:val="18"/>
                <w:szCs w:val="18"/>
              </w:rPr>
              <w:t>376,254</w:t>
            </w:r>
          </w:p>
        </w:tc>
        <w:tc>
          <w:tcPr>
            <w:tcW w:w="950" w:type="dxa"/>
            <w:tcBorders>
              <w:top w:val="nil"/>
              <w:left w:val="nil"/>
              <w:bottom w:val="single" w:sz="4" w:space="0" w:color="auto"/>
              <w:right w:val="single" w:sz="4" w:space="0" w:color="auto"/>
            </w:tcBorders>
            <w:shd w:val="clear" w:color="auto" w:fill="auto"/>
            <w:noWrap/>
            <w:hideMark/>
          </w:tcPr>
          <w:p w14:paraId="58A9B6F4" w14:textId="77777777" w:rsidR="00BE30B6" w:rsidRPr="0085564A" w:rsidRDefault="00BE30B6" w:rsidP="002715AD">
            <w:pPr>
              <w:jc w:val="right"/>
              <w:rPr>
                <w:sz w:val="18"/>
                <w:szCs w:val="18"/>
              </w:rPr>
            </w:pPr>
            <w:r w:rsidRPr="0085564A">
              <w:rPr>
                <w:sz w:val="18"/>
                <w:szCs w:val="18"/>
              </w:rPr>
              <w:t>387,542</w:t>
            </w:r>
          </w:p>
        </w:tc>
        <w:tc>
          <w:tcPr>
            <w:tcW w:w="950" w:type="dxa"/>
            <w:tcBorders>
              <w:top w:val="nil"/>
              <w:left w:val="nil"/>
              <w:bottom w:val="single" w:sz="4" w:space="0" w:color="auto"/>
              <w:right w:val="single" w:sz="4" w:space="0" w:color="auto"/>
            </w:tcBorders>
            <w:shd w:val="clear" w:color="auto" w:fill="auto"/>
            <w:noWrap/>
            <w:hideMark/>
          </w:tcPr>
          <w:p w14:paraId="01DC96CC" w14:textId="77777777" w:rsidR="00BE30B6" w:rsidRPr="0085564A" w:rsidRDefault="00BE30B6" w:rsidP="002715AD">
            <w:pPr>
              <w:jc w:val="right"/>
              <w:rPr>
                <w:sz w:val="18"/>
                <w:szCs w:val="18"/>
              </w:rPr>
            </w:pPr>
            <w:r w:rsidRPr="0085564A">
              <w:rPr>
                <w:sz w:val="18"/>
                <w:szCs w:val="18"/>
              </w:rPr>
              <w:t>399,168</w:t>
            </w:r>
          </w:p>
        </w:tc>
        <w:tc>
          <w:tcPr>
            <w:tcW w:w="1280" w:type="dxa"/>
            <w:tcBorders>
              <w:top w:val="nil"/>
              <w:left w:val="nil"/>
              <w:bottom w:val="single" w:sz="4" w:space="0" w:color="auto"/>
              <w:right w:val="single" w:sz="4" w:space="0" w:color="auto"/>
            </w:tcBorders>
            <w:shd w:val="clear" w:color="auto" w:fill="auto"/>
            <w:noWrap/>
            <w:hideMark/>
          </w:tcPr>
          <w:p w14:paraId="0691AFA8" w14:textId="77777777" w:rsidR="00BE30B6" w:rsidRPr="0085564A" w:rsidRDefault="00BE30B6" w:rsidP="002715AD">
            <w:pPr>
              <w:jc w:val="right"/>
              <w:rPr>
                <w:sz w:val="18"/>
                <w:szCs w:val="18"/>
              </w:rPr>
            </w:pPr>
            <w:r w:rsidRPr="0085564A">
              <w:rPr>
                <w:sz w:val="18"/>
                <w:szCs w:val="18"/>
              </w:rPr>
              <w:t>365,402</w:t>
            </w:r>
          </w:p>
        </w:tc>
        <w:tc>
          <w:tcPr>
            <w:tcW w:w="1283" w:type="dxa"/>
            <w:tcBorders>
              <w:top w:val="nil"/>
              <w:left w:val="nil"/>
              <w:bottom w:val="single" w:sz="4" w:space="0" w:color="auto"/>
              <w:right w:val="single" w:sz="4" w:space="0" w:color="auto"/>
            </w:tcBorders>
            <w:shd w:val="clear" w:color="auto" w:fill="auto"/>
            <w:noWrap/>
            <w:hideMark/>
          </w:tcPr>
          <w:p w14:paraId="1E0C8592" w14:textId="77777777" w:rsidR="00BE30B6" w:rsidRPr="0085564A" w:rsidRDefault="00BE30B6" w:rsidP="002715AD">
            <w:pPr>
              <w:jc w:val="right"/>
              <w:rPr>
                <w:sz w:val="18"/>
                <w:szCs w:val="18"/>
              </w:rPr>
            </w:pPr>
            <w:r w:rsidRPr="0085564A">
              <w:rPr>
                <w:sz w:val="18"/>
                <w:szCs w:val="18"/>
              </w:rPr>
              <w:t>1,887,911</w:t>
            </w:r>
          </w:p>
        </w:tc>
        <w:tc>
          <w:tcPr>
            <w:tcW w:w="1325" w:type="dxa"/>
            <w:tcBorders>
              <w:top w:val="nil"/>
              <w:left w:val="nil"/>
              <w:bottom w:val="single" w:sz="4" w:space="0" w:color="auto"/>
              <w:right w:val="single" w:sz="4" w:space="0" w:color="auto"/>
            </w:tcBorders>
            <w:shd w:val="clear" w:color="auto" w:fill="auto"/>
            <w:noWrap/>
            <w:hideMark/>
          </w:tcPr>
          <w:p w14:paraId="616CEBB9" w14:textId="77777777" w:rsidR="00BE30B6" w:rsidRPr="0085564A" w:rsidRDefault="00BE30B6" w:rsidP="002715AD">
            <w:pPr>
              <w:jc w:val="right"/>
              <w:rPr>
                <w:sz w:val="18"/>
                <w:szCs w:val="18"/>
              </w:rPr>
            </w:pPr>
            <w:r w:rsidRPr="0085564A">
              <w:rPr>
                <w:sz w:val="18"/>
                <w:szCs w:val="18"/>
              </w:rPr>
              <w:t>21.1%</w:t>
            </w:r>
          </w:p>
        </w:tc>
      </w:tr>
      <w:tr w:rsidR="00BE30B6" w:rsidRPr="0085564A" w14:paraId="51D1AE90"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3E4F1926" w14:textId="77777777" w:rsidR="00BE30B6" w:rsidRPr="0085564A" w:rsidRDefault="00BE30B6" w:rsidP="002715AD">
            <w:pPr>
              <w:bidi/>
              <w:rPr>
                <w:sz w:val="18"/>
                <w:szCs w:val="18"/>
              </w:rPr>
            </w:pPr>
            <w:r w:rsidRPr="0085564A">
              <w:rPr>
                <w:rFonts w:hint="cs"/>
                <w:sz w:val="18"/>
                <w:szCs w:val="18"/>
                <w:rtl/>
              </w:rPr>
              <w:t>غينيا الاستوائية</w:t>
            </w:r>
          </w:p>
        </w:tc>
        <w:tc>
          <w:tcPr>
            <w:tcW w:w="950" w:type="dxa"/>
            <w:tcBorders>
              <w:top w:val="nil"/>
              <w:left w:val="nil"/>
              <w:bottom w:val="single" w:sz="4" w:space="0" w:color="auto"/>
              <w:right w:val="single" w:sz="4" w:space="0" w:color="auto"/>
            </w:tcBorders>
            <w:shd w:val="clear" w:color="auto" w:fill="auto"/>
            <w:noWrap/>
            <w:hideMark/>
          </w:tcPr>
          <w:p w14:paraId="7B84AB48" w14:textId="77777777" w:rsidR="00BE30B6" w:rsidRPr="0085564A" w:rsidRDefault="00BE30B6" w:rsidP="002715AD">
            <w:pPr>
              <w:jc w:val="right"/>
              <w:rPr>
                <w:sz w:val="18"/>
                <w:szCs w:val="18"/>
              </w:rPr>
            </w:pPr>
            <w:r w:rsidRPr="0085564A">
              <w:rPr>
                <w:sz w:val="18"/>
                <w:szCs w:val="18"/>
              </w:rPr>
              <w:t>39,686</w:t>
            </w:r>
          </w:p>
        </w:tc>
        <w:tc>
          <w:tcPr>
            <w:tcW w:w="950" w:type="dxa"/>
            <w:tcBorders>
              <w:top w:val="nil"/>
              <w:left w:val="nil"/>
              <w:bottom w:val="single" w:sz="4" w:space="0" w:color="auto"/>
              <w:right w:val="single" w:sz="4" w:space="0" w:color="auto"/>
            </w:tcBorders>
            <w:shd w:val="clear" w:color="auto" w:fill="auto"/>
            <w:noWrap/>
            <w:hideMark/>
          </w:tcPr>
          <w:p w14:paraId="2BABD940" w14:textId="77777777" w:rsidR="00BE30B6" w:rsidRPr="0085564A" w:rsidRDefault="00BE30B6" w:rsidP="002715AD">
            <w:pPr>
              <w:jc w:val="right"/>
              <w:rPr>
                <w:sz w:val="18"/>
                <w:szCs w:val="18"/>
              </w:rPr>
            </w:pPr>
            <w:r w:rsidRPr="0085564A">
              <w:rPr>
                <w:sz w:val="18"/>
                <w:szCs w:val="18"/>
              </w:rPr>
              <w:t>40,877</w:t>
            </w:r>
          </w:p>
        </w:tc>
        <w:tc>
          <w:tcPr>
            <w:tcW w:w="950" w:type="dxa"/>
            <w:tcBorders>
              <w:top w:val="nil"/>
              <w:left w:val="nil"/>
              <w:bottom w:val="single" w:sz="4" w:space="0" w:color="auto"/>
              <w:right w:val="single" w:sz="4" w:space="0" w:color="auto"/>
            </w:tcBorders>
            <w:shd w:val="clear" w:color="auto" w:fill="auto"/>
            <w:noWrap/>
            <w:hideMark/>
          </w:tcPr>
          <w:p w14:paraId="7ABA3BE5" w14:textId="77777777" w:rsidR="00BE30B6" w:rsidRPr="0085564A" w:rsidRDefault="00BE30B6" w:rsidP="002715AD">
            <w:pPr>
              <w:jc w:val="right"/>
              <w:rPr>
                <w:sz w:val="18"/>
                <w:szCs w:val="18"/>
              </w:rPr>
            </w:pPr>
            <w:r w:rsidRPr="0085564A">
              <w:rPr>
                <w:sz w:val="18"/>
                <w:szCs w:val="18"/>
              </w:rPr>
              <w:t>42,103</w:t>
            </w:r>
          </w:p>
        </w:tc>
        <w:tc>
          <w:tcPr>
            <w:tcW w:w="950" w:type="dxa"/>
            <w:tcBorders>
              <w:top w:val="nil"/>
              <w:left w:val="nil"/>
              <w:bottom w:val="single" w:sz="4" w:space="0" w:color="auto"/>
              <w:right w:val="single" w:sz="4" w:space="0" w:color="auto"/>
            </w:tcBorders>
            <w:shd w:val="clear" w:color="auto" w:fill="auto"/>
            <w:noWrap/>
            <w:hideMark/>
          </w:tcPr>
          <w:p w14:paraId="5598C39D" w14:textId="77777777" w:rsidR="00BE30B6" w:rsidRPr="0085564A" w:rsidRDefault="00BE30B6" w:rsidP="002715AD">
            <w:pPr>
              <w:jc w:val="right"/>
              <w:rPr>
                <w:sz w:val="18"/>
                <w:szCs w:val="18"/>
              </w:rPr>
            </w:pPr>
            <w:r w:rsidRPr="0085564A">
              <w:rPr>
                <w:sz w:val="18"/>
                <w:szCs w:val="18"/>
              </w:rPr>
              <w:t>43,366</w:t>
            </w:r>
          </w:p>
        </w:tc>
        <w:tc>
          <w:tcPr>
            <w:tcW w:w="950" w:type="dxa"/>
            <w:tcBorders>
              <w:top w:val="nil"/>
              <w:left w:val="nil"/>
              <w:bottom w:val="single" w:sz="4" w:space="0" w:color="auto"/>
              <w:right w:val="single" w:sz="4" w:space="0" w:color="auto"/>
            </w:tcBorders>
            <w:shd w:val="clear" w:color="auto" w:fill="auto"/>
            <w:noWrap/>
            <w:hideMark/>
          </w:tcPr>
          <w:p w14:paraId="60954EF3" w14:textId="77777777" w:rsidR="00BE30B6" w:rsidRPr="0085564A" w:rsidRDefault="00BE30B6" w:rsidP="002715AD">
            <w:pPr>
              <w:jc w:val="right"/>
              <w:rPr>
                <w:sz w:val="18"/>
                <w:szCs w:val="18"/>
              </w:rPr>
            </w:pPr>
            <w:r w:rsidRPr="0085564A">
              <w:rPr>
                <w:sz w:val="18"/>
                <w:szCs w:val="18"/>
              </w:rPr>
              <w:t>44,667</w:t>
            </w:r>
          </w:p>
        </w:tc>
        <w:tc>
          <w:tcPr>
            <w:tcW w:w="950" w:type="dxa"/>
            <w:tcBorders>
              <w:top w:val="nil"/>
              <w:left w:val="nil"/>
              <w:bottom w:val="single" w:sz="4" w:space="0" w:color="auto"/>
              <w:right w:val="single" w:sz="4" w:space="0" w:color="auto"/>
            </w:tcBorders>
            <w:shd w:val="clear" w:color="auto" w:fill="auto"/>
            <w:noWrap/>
            <w:hideMark/>
          </w:tcPr>
          <w:p w14:paraId="5B02B637" w14:textId="77777777" w:rsidR="00BE30B6" w:rsidRPr="0085564A" w:rsidRDefault="00BE30B6" w:rsidP="002715AD">
            <w:pPr>
              <w:jc w:val="right"/>
              <w:rPr>
                <w:sz w:val="18"/>
                <w:szCs w:val="18"/>
              </w:rPr>
            </w:pPr>
            <w:r w:rsidRPr="0085564A">
              <w:rPr>
                <w:sz w:val="18"/>
                <w:szCs w:val="18"/>
              </w:rPr>
              <w:t>46,007</w:t>
            </w:r>
          </w:p>
        </w:tc>
        <w:tc>
          <w:tcPr>
            <w:tcW w:w="1280" w:type="dxa"/>
            <w:tcBorders>
              <w:top w:val="nil"/>
              <w:left w:val="nil"/>
              <w:bottom w:val="single" w:sz="4" w:space="0" w:color="auto"/>
              <w:right w:val="single" w:sz="4" w:space="0" w:color="auto"/>
            </w:tcBorders>
            <w:shd w:val="clear" w:color="auto" w:fill="auto"/>
            <w:noWrap/>
            <w:hideMark/>
          </w:tcPr>
          <w:p w14:paraId="12153214" w14:textId="77777777" w:rsidR="00BE30B6" w:rsidRPr="0085564A" w:rsidRDefault="00BE30B6" w:rsidP="002715AD">
            <w:pPr>
              <w:jc w:val="right"/>
              <w:rPr>
                <w:sz w:val="18"/>
                <w:szCs w:val="18"/>
              </w:rPr>
            </w:pPr>
            <w:r w:rsidRPr="0085564A">
              <w:rPr>
                <w:sz w:val="18"/>
                <w:szCs w:val="18"/>
              </w:rPr>
              <w:t>42,115</w:t>
            </w:r>
          </w:p>
        </w:tc>
        <w:tc>
          <w:tcPr>
            <w:tcW w:w="1283" w:type="dxa"/>
            <w:tcBorders>
              <w:top w:val="nil"/>
              <w:left w:val="nil"/>
              <w:bottom w:val="single" w:sz="4" w:space="0" w:color="auto"/>
              <w:right w:val="single" w:sz="4" w:space="0" w:color="auto"/>
            </w:tcBorders>
            <w:shd w:val="clear" w:color="auto" w:fill="auto"/>
            <w:noWrap/>
            <w:hideMark/>
          </w:tcPr>
          <w:p w14:paraId="522ED16D" w14:textId="77777777" w:rsidR="00BE30B6" w:rsidRPr="0085564A" w:rsidRDefault="00BE30B6" w:rsidP="002715AD">
            <w:pPr>
              <w:jc w:val="right"/>
              <w:rPr>
                <w:sz w:val="18"/>
                <w:szCs w:val="18"/>
              </w:rPr>
            </w:pPr>
            <w:r w:rsidRPr="0085564A">
              <w:rPr>
                <w:sz w:val="18"/>
                <w:szCs w:val="18"/>
              </w:rPr>
              <w:t>176,654</w:t>
            </w:r>
          </w:p>
        </w:tc>
        <w:tc>
          <w:tcPr>
            <w:tcW w:w="1325" w:type="dxa"/>
            <w:tcBorders>
              <w:top w:val="nil"/>
              <w:left w:val="nil"/>
              <w:bottom w:val="single" w:sz="4" w:space="0" w:color="auto"/>
              <w:right w:val="single" w:sz="4" w:space="0" w:color="auto"/>
            </w:tcBorders>
            <w:shd w:val="clear" w:color="auto" w:fill="auto"/>
            <w:noWrap/>
            <w:hideMark/>
          </w:tcPr>
          <w:p w14:paraId="69252A39" w14:textId="77777777" w:rsidR="00BE30B6" w:rsidRPr="0085564A" w:rsidRDefault="00BE30B6" w:rsidP="002715AD">
            <w:pPr>
              <w:jc w:val="right"/>
              <w:rPr>
                <w:sz w:val="18"/>
                <w:szCs w:val="18"/>
              </w:rPr>
            </w:pPr>
            <w:r w:rsidRPr="0085564A">
              <w:rPr>
                <w:sz w:val="18"/>
                <w:szCs w:val="18"/>
              </w:rPr>
              <w:t>26.0%</w:t>
            </w:r>
          </w:p>
        </w:tc>
      </w:tr>
      <w:tr w:rsidR="00BE30B6" w:rsidRPr="0085564A" w14:paraId="772003CF"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422ACB1" w14:textId="77777777" w:rsidR="00BE30B6" w:rsidRPr="0085564A" w:rsidRDefault="00BE30B6" w:rsidP="002715AD">
            <w:pPr>
              <w:bidi/>
              <w:rPr>
                <w:sz w:val="18"/>
                <w:szCs w:val="18"/>
              </w:rPr>
            </w:pPr>
            <w:r w:rsidRPr="0085564A">
              <w:rPr>
                <w:rFonts w:hint="cs"/>
                <w:sz w:val="18"/>
                <w:szCs w:val="18"/>
                <w:rtl/>
              </w:rPr>
              <w:t>بوروندي</w:t>
            </w:r>
          </w:p>
        </w:tc>
        <w:tc>
          <w:tcPr>
            <w:tcW w:w="950" w:type="dxa"/>
            <w:tcBorders>
              <w:top w:val="nil"/>
              <w:left w:val="nil"/>
              <w:bottom w:val="single" w:sz="4" w:space="0" w:color="auto"/>
              <w:right w:val="single" w:sz="4" w:space="0" w:color="auto"/>
            </w:tcBorders>
            <w:shd w:val="clear" w:color="auto" w:fill="auto"/>
            <w:noWrap/>
            <w:hideMark/>
          </w:tcPr>
          <w:p w14:paraId="7147EF18" w14:textId="77777777" w:rsidR="00BE30B6" w:rsidRPr="0085564A" w:rsidRDefault="00BE30B6" w:rsidP="002715AD">
            <w:pPr>
              <w:jc w:val="right"/>
              <w:rPr>
                <w:sz w:val="18"/>
                <w:szCs w:val="18"/>
              </w:rPr>
            </w:pPr>
            <w:r w:rsidRPr="0085564A">
              <w:rPr>
                <w:sz w:val="18"/>
                <w:szCs w:val="18"/>
              </w:rPr>
              <w:t>46,214</w:t>
            </w:r>
          </w:p>
        </w:tc>
        <w:tc>
          <w:tcPr>
            <w:tcW w:w="950" w:type="dxa"/>
            <w:tcBorders>
              <w:top w:val="nil"/>
              <w:left w:val="nil"/>
              <w:bottom w:val="single" w:sz="4" w:space="0" w:color="auto"/>
              <w:right w:val="single" w:sz="4" w:space="0" w:color="auto"/>
            </w:tcBorders>
            <w:shd w:val="clear" w:color="auto" w:fill="auto"/>
            <w:noWrap/>
            <w:hideMark/>
          </w:tcPr>
          <w:p w14:paraId="6FAC6207" w14:textId="77777777" w:rsidR="00BE30B6" w:rsidRPr="0085564A" w:rsidRDefault="00BE30B6" w:rsidP="002715AD">
            <w:pPr>
              <w:jc w:val="right"/>
              <w:rPr>
                <w:sz w:val="18"/>
                <w:szCs w:val="18"/>
              </w:rPr>
            </w:pPr>
            <w:r w:rsidRPr="0085564A">
              <w:rPr>
                <w:sz w:val="18"/>
                <w:szCs w:val="18"/>
              </w:rPr>
              <w:t>47,600</w:t>
            </w:r>
          </w:p>
        </w:tc>
        <w:tc>
          <w:tcPr>
            <w:tcW w:w="950" w:type="dxa"/>
            <w:tcBorders>
              <w:top w:val="nil"/>
              <w:left w:val="nil"/>
              <w:bottom w:val="single" w:sz="4" w:space="0" w:color="auto"/>
              <w:right w:val="single" w:sz="4" w:space="0" w:color="auto"/>
            </w:tcBorders>
            <w:shd w:val="clear" w:color="auto" w:fill="auto"/>
            <w:noWrap/>
            <w:hideMark/>
          </w:tcPr>
          <w:p w14:paraId="43399F8D" w14:textId="77777777" w:rsidR="00BE30B6" w:rsidRPr="0085564A" w:rsidRDefault="00BE30B6" w:rsidP="002715AD">
            <w:pPr>
              <w:jc w:val="right"/>
              <w:rPr>
                <w:sz w:val="18"/>
                <w:szCs w:val="18"/>
              </w:rPr>
            </w:pPr>
            <w:r w:rsidRPr="0085564A">
              <w:rPr>
                <w:sz w:val="18"/>
                <w:szCs w:val="18"/>
              </w:rPr>
              <w:t>49,028</w:t>
            </w:r>
          </w:p>
        </w:tc>
        <w:tc>
          <w:tcPr>
            <w:tcW w:w="950" w:type="dxa"/>
            <w:tcBorders>
              <w:top w:val="nil"/>
              <w:left w:val="nil"/>
              <w:bottom w:val="single" w:sz="4" w:space="0" w:color="auto"/>
              <w:right w:val="single" w:sz="4" w:space="0" w:color="auto"/>
            </w:tcBorders>
            <w:shd w:val="clear" w:color="auto" w:fill="auto"/>
            <w:noWrap/>
            <w:hideMark/>
          </w:tcPr>
          <w:p w14:paraId="14AACB8D" w14:textId="77777777" w:rsidR="00BE30B6" w:rsidRPr="0085564A" w:rsidRDefault="00BE30B6" w:rsidP="002715AD">
            <w:pPr>
              <w:jc w:val="right"/>
              <w:rPr>
                <w:sz w:val="18"/>
                <w:szCs w:val="18"/>
              </w:rPr>
            </w:pPr>
            <w:r w:rsidRPr="0085564A">
              <w:rPr>
                <w:sz w:val="18"/>
                <w:szCs w:val="18"/>
              </w:rPr>
              <w:t>50,499</w:t>
            </w:r>
          </w:p>
        </w:tc>
        <w:tc>
          <w:tcPr>
            <w:tcW w:w="950" w:type="dxa"/>
            <w:tcBorders>
              <w:top w:val="nil"/>
              <w:left w:val="nil"/>
              <w:bottom w:val="single" w:sz="4" w:space="0" w:color="auto"/>
              <w:right w:val="single" w:sz="4" w:space="0" w:color="auto"/>
            </w:tcBorders>
            <w:shd w:val="clear" w:color="auto" w:fill="auto"/>
            <w:noWrap/>
            <w:hideMark/>
          </w:tcPr>
          <w:p w14:paraId="774FA634" w14:textId="77777777" w:rsidR="00BE30B6" w:rsidRPr="0085564A" w:rsidRDefault="00BE30B6" w:rsidP="002715AD">
            <w:pPr>
              <w:jc w:val="right"/>
              <w:rPr>
                <w:sz w:val="18"/>
                <w:szCs w:val="18"/>
              </w:rPr>
            </w:pPr>
            <w:r w:rsidRPr="0085564A">
              <w:rPr>
                <w:sz w:val="18"/>
                <w:szCs w:val="18"/>
              </w:rPr>
              <w:t>52,014</w:t>
            </w:r>
          </w:p>
        </w:tc>
        <w:tc>
          <w:tcPr>
            <w:tcW w:w="950" w:type="dxa"/>
            <w:tcBorders>
              <w:top w:val="nil"/>
              <w:left w:val="nil"/>
              <w:bottom w:val="single" w:sz="4" w:space="0" w:color="auto"/>
              <w:right w:val="single" w:sz="4" w:space="0" w:color="auto"/>
            </w:tcBorders>
            <w:shd w:val="clear" w:color="auto" w:fill="auto"/>
            <w:noWrap/>
            <w:hideMark/>
          </w:tcPr>
          <w:p w14:paraId="45A80BC1" w14:textId="77777777" w:rsidR="00BE30B6" w:rsidRPr="0085564A" w:rsidRDefault="00BE30B6" w:rsidP="002715AD">
            <w:pPr>
              <w:jc w:val="right"/>
              <w:rPr>
                <w:sz w:val="18"/>
                <w:szCs w:val="18"/>
              </w:rPr>
            </w:pPr>
            <w:r w:rsidRPr="0085564A">
              <w:rPr>
                <w:sz w:val="18"/>
                <w:szCs w:val="18"/>
              </w:rPr>
              <w:t>53,575</w:t>
            </w:r>
          </w:p>
        </w:tc>
        <w:tc>
          <w:tcPr>
            <w:tcW w:w="1280" w:type="dxa"/>
            <w:tcBorders>
              <w:top w:val="nil"/>
              <w:left w:val="nil"/>
              <w:bottom w:val="single" w:sz="4" w:space="0" w:color="auto"/>
              <w:right w:val="single" w:sz="4" w:space="0" w:color="auto"/>
            </w:tcBorders>
            <w:shd w:val="clear" w:color="auto" w:fill="auto"/>
            <w:noWrap/>
            <w:hideMark/>
          </w:tcPr>
          <w:p w14:paraId="5AD7D67C" w14:textId="77777777" w:rsidR="00BE30B6" w:rsidRPr="0085564A" w:rsidRDefault="00BE30B6" w:rsidP="002715AD">
            <w:pPr>
              <w:jc w:val="right"/>
              <w:rPr>
                <w:sz w:val="18"/>
                <w:szCs w:val="18"/>
              </w:rPr>
            </w:pPr>
            <w:r w:rsidRPr="0085564A">
              <w:rPr>
                <w:sz w:val="18"/>
                <w:szCs w:val="18"/>
              </w:rPr>
              <w:t>49,043</w:t>
            </w:r>
          </w:p>
        </w:tc>
        <w:tc>
          <w:tcPr>
            <w:tcW w:w="1283" w:type="dxa"/>
            <w:tcBorders>
              <w:top w:val="nil"/>
              <w:left w:val="nil"/>
              <w:bottom w:val="single" w:sz="4" w:space="0" w:color="auto"/>
              <w:right w:val="single" w:sz="4" w:space="0" w:color="auto"/>
            </w:tcBorders>
            <w:shd w:val="clear" w:color="auto" w:fill="auto"/>
            <w:noWrap/>
            <w:hideMark/>
          </w:tcPr>
          <w:p w14:paraId="254C380D" w14:textId="77777777" w:rsidR="00BE30B6" w:rsidRPr="0085564A" w:rsidRDefault="00BE30B6" w:rsidP="002715AD">
            <w:pPr>
              <w:jc w:val="right"/>
              <w:rPr>
                <w:sz w:val="18"/>
                <w:szCs w:val="18"/>
              </w:rPr>
            </w:pPr>
            <w:r w:rsidRPr="0085564A">
              <w:rPr>
                <w:sz w:val="18"/>
                <w:szCs w:val="18"/>
              </w:rPr>
              <w:t>201,047</w:t>
            </w:r>
          </w:p>
        </w:tc>
        <w:tc>
          <w:tcPr>
            <w:tcW w:w="1325" w:type="dxa"/>
            <w:tcBorders>
              <w:top w:val="nil"/>
              <w:left w:val="nil"/>
              <w:bottom w:val="single" w:sz="4" w:space="0" w:color="auto"/>
              <w:right w:val="single" w:sz="4" w:space="0" w:color="auto"/>
            </w:tcBorders>
            <w:shd w:val="clear" w:color="auto" w:fill="auto"/>
            <w:noWrap/>
            <w:hideMark/>
          </w:tcPr>
          <w:p w14:paraId="780F1EDD" w14:textId="77777777" w:rsidR="00BE30B6" w:rsidRPr="0085564A" w:rsidRDefault="00BE30B6" w:rsidP="002715AD">
            <w:pPr>
              <w:jc w:val="right"/>
              <w:rPr>
                <w:sz w:val="18"/>
                <w:szCs w:val="18"/>
              </w:rPr>
            </w:pPr>
            <w:r w:rsidRPr="0085564A">
              <w:rPr>
                <w:sz w:val="18"/>
                <w:szCs w:val="18"/>
              </w:rPr>
              <w:t>26.6%</w:t>
            </w:r>
          </w:p>
        </w:tc>
      </w:tr>
      <w:tr w:rsidR="00BE30B6" w:rsidRPr="0085564A" w14:paraId="3D428AB4"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223F2266" w14:textId="77777777" w:rsidR="00BE30B6" w:rsidRPr="0085564A" w:rsidRDefault="00BE30B6" w:rsidP="002715AD">
            <w:pPr>
              <w:bidi/>
              <w:rPr>
                <w:sz w:val="18"/>
                <w:szCs w:val="18"/>
              </w:rPr>
            </w:pPr>
            <w:r w:rsidRPr="0085564A">
              <w:rPr>
                <w:rFonts w:hint="cs"/>
                <w:sz w:val="18"/>
                <w:szCs w:val="18"/>
                <w:rtl/>
              </w:rPr>
              <w:t>ليسوتو</w:t>
            </w:r>
          </w:p>
        </w:tc>
        <w:tc>
          <w:tcPr>
            <w:tcW w:w="950" w:type="dxa"/>
            <w:tcBorders>
              <w:top w:val="nil"/>
              <w:left w:val="nil"/>
              <w:bottom w:val="single" w:sz="4" w:space="0" w:color="auto"/>
              <w:right w:val="single" w:sz="4" w:space="0" w:color="auto"/>
            </w:tcBorders>
            <w:shd w:val="clear" w:color="auto" w:fill="auto"/>
            <w:noWrap/>
            <w:hideMark/>
          </w:tcPr>
          <w:p w14:paraId="6B1762D1" w14:textId="77777777" w:rsidR="00BE30B6" w:rsidRPr="0085564A" w:rsidRDefault="00BE30B6" w:rsidP="002715AD">
            <w:pPr>
              <w:jc w:val="right"/>
              <w:rPr>
                <w:sz w:val="18"/>
                <w:szCs w:val="18"/>
              </w:rPr>
            </w:pPr>
            <w:r w:rsidRPr="0085564A">
              <w:rPr>
                <w:sz w:val="18"/>
                <w:szCs w:val="18"/>
              </w:rPr>
              <w:t>24,165</w:t>
            </w:r>
          </w:p>
        </w:tc>
        <w:tc>
          <w:tcPr>
            <w:tcW w:w="950" w:type="dxa"/>
            <w:tcBorders>
              <w:top w:val="nil"/>
              <w:left w:val="nil"/>
              <w:bottom w:val="single" w:sz="4" w:space="0" w:color="auto"/>
              <w:right w:val="single" w:sz="4" w:space="0" w:color="auto"/>
            </w:tcBorders>
            <w:shd w:val="clear" w:color="auto" w:fill="auto"/>
            <w:noWrap/>
            <w:hideMark/>
          </w:tcPr>
          <w:p w14:paraId="7B36DBDE" w14:textId="77777777" w:rsidR="00BE30B6" w:rsidRPr="0085564A" w:rsidRDefault="00BE30B6" w:rsidP="002715AD">
            <w:pPr>
              <w:jc w:val="right"/>
              <w:rPr>
                <w:sz w:val="18"/>
                <w:szCs w:val="18"/>
              </w:rPr>
            </w:pPr>
            <w:r w:rsidRPr="0085564A">
              <w:rPr>
                <w:sz w:val="18"/>
                <w:szCs w:val="18"/>
              </w:rPr>
              <w:t>24,890</w:t>
            </w:r>
          </w:p>
        </w:tc>
        <w:tc>
          <w:tcPr>
            <w:tcW w:w="950" w:type="dxa"/>
            <w:tcBorders>
              <w:top w:val="nil"/>
              <w:left w:val="nil"/>
              <w:bottom w:val="single" w:sz="4" w:space="0" w:color="auto"/>
              <w:right w:val="single" w:sz="4" w:space="0" w:color="auto"/>
            </w:tcBorders>
            <w:shd w:val="clear" w:color="auto" w:fill="auto"/>
            <w:noWrap/>
            <w:hideMark/>
          </w:tcPr>
          <w:p w14:paraId="029DBBE1" w14:textId="77777777" w:rsidR="00BE30B6" w:rsidRPr="0085564A" w:rsidRDefault="00BE30B6" w:rsidP="002715AD">
            <w:pPr>
              <w:jc w:val="right"/>
              <w:rPr>
                <w:sz w:val="18"/>
                <w:szCs w:val="18"/>
              </w:rPr>
            </w:pPr>
            <w:r w:rsidRPr="0085564A">
              <w:rPr>
                <w:sz w:val="18"/>
                <w:szCs w:val="18"/>
              </w:rPr>
              <w:t>25,637</w:t>
            </w:r>
          </w:p>
        </w:tc>
        <w:tc>
          <w:tcPr>
            <w:tcW w:w="950" w:type="dxa"/>
            <w:tcBorders>
              <w:top w:val="nil"/>
              <w:left w:val="nil"/>
              <w:bottom w:val="single" w:sz="4" w:space="0" w:color="auto"/>
              <w:right w:val="single" w:sz="4" w:space="0" w:color="auto"/>
            </w:tcBorders>
            <w:shd w:val="clear" w:color="auto" w:fill="auto"/>
            <w:noWrap/>
            <w:hideMark/>
          </w:tcPr>
          <w:p w14:paraId="783D4D53" w14:textId="77777777" w:rsidR="00BE30B6" w:rsidRPr="0085564A" w:rsidRDefault="00BE30B6" w:rsidP="002715AD">
            <w:pPr>
              <w:jc w:val="right"/>
              <w:rPr>
                <w:sz w:val="18"/>
                <w:szCs w:val="18"/>
              </w:rPr>
            </w:pPr>
            <w:r w:rsidRPr="0085564A">
              <w:rPr>
                <w:sz w:val="18"/>
                <w:szCs w:val="18"/>
              </w:rPr>
              <w:t>26,406</w:t>
            </w:r>
          </w:p>
        </w:tc>
        <w:tc>
          <w:tcPr>
            <w:tcW w:w="950" w:type="dxa"/>
            <w:tcBorders>
              <w:top w:val="nil"/>
              <w:left w:val="nil"/>
              <w:bottom w:val="single" w:sz="4" w:space="0" w:color="auto"/>
              <w:right w:val="single" w:sz="4" w:space="0" w:color="auto"/>
            </w:tcBorders>
            <w:shd w:val="clear" w:color="auto" w:fill="auto"/>
            <w:noWrap/>
            <w:hideMark/>
          </w:tcPr>
          <w:p w14:paraId="62CC57E6" w14:textId="77777777" w:rsidR="00BE30B6" w:rsidRPr="0085564A" w:rsidRDefault="00BE30B6" w:rsidP="002715AD">
            <w:pPr>
              <w:jc w:val="right"/>
              <w:rPr>
                <w:sz w:val="18"/>
                <w:szCs w:val="18"/>
              </w:rPr>
            </w:pPr>
            <w:r w:rsidRPr="0085564A">
              <w:rPr>
                <w:sz w:val="18"/>
                <w:szCs w:val="18"/>
              </w:rPr>
              <w:t>27,198</w:t>
            </w:r>
          </w:p>
        </w:tc>
        <w:tc>
          <w:tcPr>
            <w:tcW w:w="950" w:type="dxa"/>
            <w:tcBorders>
              <w:top w:val="nil"/>
              <w:left w:val="nil"/>
              <w:bottom w:val="single" w:sz="4" w:space="0" w:color="auto"/>
              <w:right w:val="single" w:sz="4" w:space="0" w:color="auto"/>
            </w:tcBorders>
            <w:shd w:val="clear" w:color="auto" w:fill="auto"/>
            <w:noWrap/>
            <w:hideMark/>
          </w:tcPr>
          <w:p w14:paraId="5454EEF1" w14:textId="77777777" w:rsidR="00BE30B6" w:rsidRPr="0085564A" w:rsidRDefault="00BE30B6" w:rsidP="002715AD">
            <w:pPr>
              <w:jc w:val="right"/>
              <w:rPr>
                <w:sz w:val="18"/>
                <w:szCs w:val="18"/>
              </w:rPr>
            </w:pPr>
            <w:r w:rsidRPr="0085564A">
              <w:rPr>
                <w:sz w:val="18"/>
                <w:szCs w:val="18"/>
              </w:rPr>
              <w:t>28,014</w:t>
            </w:r>
          </w:p>
        </w:tc>
        <w:tc>
          <w:tcPr>
            <w:tcW w:w="1280" w:type="dxa"/>
            <w:tcBorders>
              <w:top w:val="nil"/>
              <w:left w:val="nil"/>
              <w:bottom w:val="single" w:sz="4" w:space="0" w:color="auto"/>
              <w:right w:val="single" w:sz="4" w:space="0" w:color="auto"/>
            </w:tcBorders>
            <w:shd w:val="clear" w:color="auto" w:fill="auto"/>
            <w:noWrap/>
            <w:hideMark/>
          </w:tcPr>
          <w:p w14:paraId="595F6BF7" w14:textId="77777777" w:rsidR="00BE30B6" w:rsidRPr="0085564A" w:rsidRDefault="00BE30B6" w:rsidP="002715AD">
            <w:pPr>
              <w:jc w:val="right"/>
              <w:rPr>
                <w:sz w:val="18"/>
                <w:szCs w:val="18"/>
              </w:rPr>
            </w:pPr>
            <w:r w:rsidRPr="0085564A">
              <w:rPr>
                <w:sz w:val="18"/>
                <w:szCs w:val="18"/>
              </w:rPr>
              <w:t>25,644</w:t>
            </w:r>
          </w:p>
        </w:tc>
        <w:tc>
          <w:tcPr>
            <w:tcW w:w="1283" w:type="dxa"/>
            <w:tcBorders>
              <w:top w:val="nil"/>
              <w:left w:val="nil"/>
              <w:bottom w:val="single" w:sz="4" w:space="0" w:color="auto"/>
              <w:right w:val="single" w:sz="4" w:space="0" w:color="auto"/>
            </w:tcBorders>
            <w:shd w:val="clear" w:color="auto" w:fill="auto"/>
            <w:noWrap/>
            <w:hideMark/>
          </w:tcPr>
          <w:p w14:paraId="3CBDC975" w14:textId="77777777" w:rsidR="00BE30B6" w:rsidRPr="0085564A" w:rsidRDefault="00BE30B6" w:rsidP="002715AD">
            <w:pPr>
              <w:jc w:val="right"/>
              <w:rPr>
                <w:sz w:val="18"/>
                <w:szCs w:val="18"/>
              </w:rPr>
            </w:pPr>
            <w:r w:rsidRPr="0085564A">
              <w:rPr>
                <w:sz w:val="18"/>
                <w:szCs w:val="18"/>
              </w:rPr>
              <w:t>99,388</w:t>
            </w:r>
          </w:p>
        </w:tc>
        <w:tc>
          <w:tcPr>
            <w:tcW w:w="1325" w:type="dxa"/>
            <w:tcBorders>
              <w:top w:val="nil"/>
              <w:left w:val="nil"/>
              <w:bottom w:val="single" w:sz="4" w:space="0" w:color="auto"/>
              <w:right w:val="single" w:sz="4" w:space="0" w:color="auto"/>
            </w:tcBorders>
            <w:shd w:val="clear" w:color="auto" w:fill="auto"/>
            <w:noWrap/>
            <w:hideMark/>
          </w:tcPr>
          <w:p w14:paraId="57E66877" w14:textId="77777777" w:rsidR="00BE30B6" w:rsidRPr="0085564A" w:rsidRDefault="00BE30B6" w:rsidP="002715AD">
            <w:pPr>
              <w:jc w:val="right"/>
              <w:rPr>
                <w:sz w:val="18"/>
                <w:szCs w:val="18"/>
              </w:rPr>
            </w:pPr>
            <w:r w:rsidRPr="0085564A">
              <w:rPr>
                <w:sz w:val="18"/>
                <w:szCs w:val="18"/>
              </w:rPr>
              <w:t>28.2%</w:t>
            </w:r>
          </w:p>
        </w:tc>
      </w:tr>
      <w:tr w:rsidR="00BE30B6" w:rsidRPr="0085564A" w14:paraId="2962CF72"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3CCFDD54" w14:textId="77777777" w:rsidR="00BE30B6" w:rsidRPr="0085564A" w:rsidRDefault="00BE30B6" w:rsidP="002715AD">
            <w:pPr>
              <w:bidi/>
              <w:rPr>
                <w:sz w:val="18"/>
                <w:szCs w:val="18"/>
              </w:rPr>
            </w:pPr>
            <w:r w:rsidRPr="0085564A">
              <w:rPr>
                <w:rFonts w:hint="cs"/>
                <w:sz w:val="18"/>
                <w:szCs w:val="18"/>
                <w:rtl/>
              </w:rPr>
              <w:t>مالي</w:t>
            </w:r>
          </w:p>
        </w:tc>
        <w:tc>
          <w:tcPr>
            <w:tcW w:w="950" w:type="dxa"/>
            <w:tcBorders>
              <w:top w:val="nil"/>
              <w:left w:val="nil"/>
              <w:bottom w:val="single" w:sz="4" w:space="0" w:color="auto"/>
              <w:right w:val="single" w:sz="4" w:space="0" w:color="auto"/>
            </w:tcBorders>
            <w:shd w:val="clear" w:color="auto" w:fill="auto"/>
            <w:noWrap/>
            <w:hideMark/>
          </w:tcPr>
          <w:p w14:paraId="0D6AB35D" w14:textId="77777777" w:rsidR="00BE30B6" w:rsidRPr="0085564A" w:rsidRDefault="00BE30B6" w:rsidP="002715AD">
            <w:pPr>
              <w:jc w:val="right"/>
              <w:rPr>
                <w:sz w:val="18"/>
                <w:szCs w:val="18"/>
              </w:rPr>
            </w:pPr>
            <w:r w:rsidRPr="0085564A">
              <w:rPr>
                <w:sz w:val="18"/>
                <w:szCs w:val="18"/>
              </w:rPr>
              <w:t>108,522</w:t>
            </w:r>
          </w:p>
        </w:tc>
        <w:tc>
          <w:tcPr>
            <w:tcW w:w="950" w:type="dxa"/>
            <w:tcBorders>
              <w:top w:val="nil"/>
              <w:left w:val="nil"/>
              <w:bottom w:val="single" w:sz="4" w:space="0" w:color="auto"/>
              <w:right w:val="single" w:sz="4" w:space="0" w:color="auto"/>
            </w:tcBorders>
            <w:shd w:val="clear" w:color="auto" w:fill="auto"/>
            <w:noWrap/>
            <w:hideMark/>
          </w:tcPr>
          <w:p w14:paraId="516FB413" w14:textId="77777777" w:rsidR="00BE30B6" w:rsidRPr="0085564A" w:rsidRDefault="00BE30B6" w:rsidP="002715AD">
            <w:pPr>
              <w:jc w:val="right"/>
              <w:rPr>
                <w:sz w:val="18"/>
                <w:szCs w:val="18"/>
              </w:rPr>
            </w:pPr>
            <w:r w:rsidRPr="0085564A">
              <w:rPr>
                <w:sz w:val="18"/>
                <w:szCs w:val="18"/>
              </w:rPr>
              <w:t>111,778</w:t>
            </w:r>
          </w:p>
        </w:tc>
        <w:tc>
          <w:tcPr>
            <w:tcW w:w="950" w:type="dxa"/>
            <w:tcBorders>
              <w:top w:val="nil"/>
              <w:left w:val="nil"/>
              <w:bottom w:val="single" w:sz="4" w:space="0" w:color="auto"/>
              <w:right w:val="single" w:sz="4" w:space="0" w:color="auto"/>
            </w:tcBorders>
            <w:shd w:val="clear" w:color="auto" w:fill="auto"/>
            <w:noWrap/>
            <w:hideMark/>
          </w:tcPr>
          <w:p w14:paraId="455C2D12" w14:textId="77777777" w:rsidR="00BE30B6" w:rsidRPr="0085564A" w:rsidRDefault="00BE30B6" w:rsidP="002715AD">
            <w:pPr>
              <w:jc w:val="right"/>
              <w:rPr>
                <w:sz w:val="18"/>
                <w:szCs w:val="18"/>
              </w:rPr>
            </w:pPr>
            <w:r w:rsidRPr="0085564A">
              <w:rPr>
                <w:sz w:val="18"/>
                <w:szCs w:val="18"/>
              </w:rPr>
              <w:t>115,131</w:t>
            </w:r>
          </w:p>
        </w:tc>
        <w:tc>
          <w:tcPr>
            <w:tcW w:w="950" w:type="dxa"/>
            <w:tcBorders>
              <w:top w:val="nil"/>
              <w:left w:val="nil"/>
              <w:bottom w:val="single" w:sz="4" w:space="0" w:color="auto"/>
              <w:right w:val="single" w:sz="4" w:space="0" w:color="auto"/>
            </w:tcBorders>
            <w:shd w:val="clear" w:color="auto" w:fill="auto"/>
            <w:noWrap/>
            <w:hideMark/>
          </w:tcPr>
          <w:p w14:paraId="7C39E227" w14:textId="77777777" w:rsidR="00BE30B6" w:rsidRPr="0085564A" w:rsidRDefault="00BE30B6" w:rsidP="002715AD">
            <w:pPr>
              <w:jc w:val="right"/>
              <w:rPr>
                <w:sz w:val="18"/>
                <w:szCs w:val="18"/>
              </w:rPr>
            </w:pPr>
            <w:r w:rsidRPr="0085564A">
              <w:rPr>
                <w:sz w:val="18"/>
                <w:szCs w:val="18"/>
              </w:rPr>
              <w:t>118,585</w:t>
            </w:r>
          </w:p>
        </w:tc>
        <w:tc>
          <w:tcPr>
            <w:tcW w:w="950" w:type="dxa"/>
            <w:tcBorders>
              <w:top w:val="nil"/>
              <w:left w:val="nil"/>
              <w:bottom w:val="single" w:sz="4" w:space="0" w:color="auto"/>
              <w:right w:val="single" w:sz="4" w:space="0" w:color="auto"/>
            </w:tcBorders>
            <w:shd w:val="clear" w:color="auto" w:fill="auto"/>
            <w:noWrap/>
            <w:hideMark/>
          </w:tcPr>
          <w:p w14:paraId="53A5F178" w14:textId="77777777" w:rsidR="00BE30B6" w:rsidRPr="0085564A" w:rsidRDefault="00BE30B6" w:rsidP="002715AD">
            <w:pPr>
              <w:jc w:val="right"/>
              <w:rPr>
                <w:sz w:val="18"/>
                <w:szCs w:val="18"/>
              </w:rPr>
            </w:pPr>
            <w:r w:rsidRPr="0085564A">
              <w:rPr>
                <w:sz w:val="18"/>
                <w:szCs w:val="18"/>
              </w:rPr>
              <w:t>122,142</w:t>
            </w:r>
          </w:p>
        </w:tc>
        <w:tc>
          <w:tcPr>
            <w:tcW w:w="950" w:type="dxa"/>
            <w:tcBorders>
              <w:top w:val="nil"/>
              <w:left w:val="nil"/>
              <w:bottom w:val="single" w:sz="4" w:space="0" w:color="auto"/>
              <w:right w:val="single" w:sz="4" w:space="0" w:color="auto"/>
            </w:tcBorders>
            <w:shd w:val="clear" w:color="auto" w:fill="auto"/>
            <w:noWrap/>
            <w:hideMark/>
          </w:tcPr>
          <w:p w14:paraId="202D79D0" w14:textId="77777777" w:rsidR="00BE30B6" w:rsidRPr="0085564A" w:rsidRDefault="00BE30B6" w:rsidP="002715AD">
            <w:pPr>
              <w:jc w:val="right"/>
              <w:rPr>
                <w:sz w:val="18"/>
                <w:szCs w:val="18"/>
              </w:rPr>
            </w:pPr>
            <w:r w:rsidRPr="0085564A">
              <w:rPr>
                <w:sz w:val="18"/>
                <w:szCs w:val="18"/>
              </w:rPr>
              <w:t>125,807</w:t>
            </w:r>
          </w:p>
        </w:tc>
        <w:tc>
          <w:tcPr>
            <w:tcW w:w="1280" w:type="dxa"/>
            <w:tcBorders>
              <w:top w:val="nil"/>
              <w:left w:val="nil"/>
              <w:bottom w:val="single" w:sz="4" w:space="0" w:color="auto"/>
              <w:right w:val="single" w:sz="4" w:space="0" w:color="auto"/>
            </w:tcBorders>
            <w:shd w:val="clear" w:color="auto" w:fill="auto"/>
            <w:noWrap/>
            <w:hideMark/>
          </w:tcPr>
          <w:p w14:paraId="0BA6E5A6" w14:textId="77777777" w:rsidR="00BE30B6" w:rsidRPr="0085564A" w:rsidRDefault="00BE30B6" w:rsidP="002715AD">
            <w:pPr>
              <w:jc w:val="right"/>
              <w:rPr>
                <w:sz w:val="18"/>
                <w:szCs w:val="18"/>
              </w:rPr>
            </w:pPr>
            <w:r w:rsidRPr="0085564A">
              <w:rPr>
                <w:sz w:val="18"/>
                <w:szCs w:val="18"/>
              </w:rPr>
              <w:t>115,165</w:t>
            </w:r>
          </w:p>
        </w:tc>
        <w:tc>
          <w:tcPr>
            <w:tcW w:w="1283" w:type="dxa"/>
            <w:tcBorders>
              <w:top w:val="nil"/>
              <w:left w:val="nil"/>
              <w:bottom w:val="single" w:sz="4" w:space="0" w:color="auto"/>
              <w:right w:val="single" w:sz="4" w:space="0" w:color="auto"/>
            </w:tcBorders>
            <w:shd w:val="clear" w:color="auto" w:fill="auto"/>
            <w:noWrap/>
            <w:hideMark/>
          </w:tcPr>
          <w:p w14:paraId="1CC4D6EA" w14:textId="77777777" w:rsidR="00BE30B6" w:rsidRPr="0085564A" w:rsidRDefault="00BE30B6" w:rsidP="002715AD">
            <w:pPr>
              <w:jc w:val="right"/>
              <w:rPr>
                <w:sz w:val="18"/>
                <w:szCs w:val="18"/>
              </w:rPr>
            </w:pPr>
            <w:r w:rsidRPr="0085564A">
              <w:rPr>
                <w:sz w:val="18"/>
                <w:szCs w:val="18"/>
              </w:rPr>
              <w:t>435,467</w:t>
            </w:r>
          </w:p>
        </w:tc>
        <w:tc>
          <w:tcPr>
            <w:tcW w:w="1325" w:type="dxa"/>
            <w:tcBorders>
              <w:top w:val="nil"/>
              <w:left w:val="nil"/>
              <w:bottom w:val="single" w:sz="4" w:space="0" w:color="auto"/>
              <w:right w:val="single" w:sz="4" w:space="0" w:color="auto"/>
            </w:tcBorders>
            <w:shd w:val="clear" w:color="auto" w:fill="auto"/>
            <w:noWrap/>
            <w:hideMark/>
          </w:tcPr>
          <w:p w14:paraId="46759F08" w14:textId="77777777" w:rsidR="00BE30B6" w:rsidRPr="0085564A" w:rsidRDefault="00BE30B6" w:rsidP="002715AD">
            <w:pPr>
              <w:jc w:val="right"/>
              <w:rPr>
                <w:sz w:val="18"/>
                <w:szCs w:val="18"/>
              </w:rPr>
            </w:pPr>
            <w:r w:rsidRPr="0085564A">
              <w:rPr>
                <w:sz w:val="18"/>
                <w:szCs w:val="18"/>
              </w:rPr>
              <w:t>28.9%</w:t>
            </w:r>
          </w:p>
        </w:tc>
      </w:tr>
      <w:tr w:rsidR="00BE30B6" w:rsidRPr="0085564A" w14:paraId="379E91D8"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4EBD2493" w14:textId="77777777" w:rsidR="00BE30B6" w:rsidRPr="0085564A" w:rsidRDefault="00BE30B6" w:rsidP="002715AD">
            <w:pPr>
              <w:bidi/>
              <w:rPr>
                <w:sz w:val="18"/>
                <w:szCs w:val="18"/>
              </w:rPr>
            </w:pPr>
            <w:r w:rsidRPr="0085564A">
              <w:rPr>
                <w:rFonts w:hint="cs"/>
                <w:sz w:val="18"/>
                <w:szCs w:val="18"/>
                <w:rtl/>
              </w:rPr>
              <w:t>غانا</w:t>
            </w:r>
          </w:p>
        </w:tc>
        <w:tc>
          <w:tcPr>
            <w:tcW w:w="950" w:type="dxa"/>
            <w:tcBorders>
              <w:top w:val="nil"/>
              <w:left w:val="nil"/>
              <w:bottom w:val="single" w:sz="4" w:space="0" w:color="auto"/>
              <w:right w:val="single" w:sz="4" w:space="0" w:color="auto"/>
            </w:tcBorders>
            <w:shd w:val="clear" w:color="auto" w:fill="auto"/>
            <w:noWrap/>
            <w:hideMark/>
          </w:tcPr>
          <w:p w14:paraId="49310547" w14:textId="77777777" w:rsidR="00BE30B6" w:rsidRPr="0085564A" w:rsidRDefault="00BE30B6" w:rsidP="002715AD">
            <w:pPr>
              <w:jc w:val="right"/>
              <w:rPr>
                <w:sz w:val="18"/>
                <w:szCs w:val="18"/>
              </w:rPr>
            </w:pPr>
            <w:r w:rsidRPr="0085564A">
              <w:rPr>
                <w:sz w:val="18"/>
                <w:szCs w:val="18"/>
              </w:rPr>
              <w:t>496,683</w:t>
            </w:r>
          </w:p>
        </w:tc>
        <w:tc>
          <w:tcPr>
            <w:tcW w:w="950" w:type="dxa"/>
            <w:tcBorders>
              <w:top w:val="nil"/>
              <w:left w:val="nil"/>
              <w:bottom w:val="single" w:sz="4" w:space="0" w:color="auto"/>
              <w:right w:val="single" w:sz="4" w:space="0" w:color="auto"/>
            </w:tcBorders>
            <w:shd w:val="clear" w:color="auto" w:fill="auto"/>
            <w:noWrap/>
            <w:hideMark/>
          </w:tcPr>
          <w:p w14:paraId="78A44184" w14:textId="77777777" w:rsidR="00BE30B6" w:rsidRPr="0085564A" w:rsidRDefault="00BE30B6" w:rsidP="002715AD">
            <w:pPr>
              <w:jc w:val="right"/>
              <w:rPr>
                <w:sz w:val="18"/>
                <w:szCs w:val="18"/>
              </w:rPr>
            </w:pPr>
            <w:r w:rsidRPr="0085564A">
              <w:rPr>
                <w:sz w:val="18"/>
                <w:szCs w:val="18"/>
              </w:rPr>
              <w:t>511,583</w:t>
            </w:r>
          </w:p>
        </w:tc>
        <w:tc>
          <w:tcPr>
            <w:tcW w:w="950" w:type="dxa"/>
            <w:tcBorders>
              <w:top w:val="nil"/>
              <w:left w:val="nil"/>
              <w:bottom w:val="single" w:sz="4" w:space="0" w:color="auto"/>
              <w:right w:val="single" w:sz="4" w:space="0" w:color="auto"/>
            </w:tcBorders>
            <w:shd w:val="clear" w:color="auto" w:fill="auto"/>
            <w:noWrap/>
            <w:hideMark/>
          </w:tcPr>
          <w:p w14:paraId="50726528" w14:textId="77777777" w:rsidR="00BE30B6" w:rsidRPr="0085564A" w:rsidRDefault="00BE30B6" w:rsidP="002715AD">
            <w:pPr>
              <w:jc w:val="right"/>
              <w:rPr>
                <w:sz w:val="18"/>
                <w:szCs w:val="18"/>
              </w:rPr>
            </w:pPr>
            <w:r w:rsidRPr="0085564A">
              <w:rPr>
                <w:sz w:val="18"/>
                <w:szCs w:val="18"/>
              </w:rPr>
              <w:t>526,931</w:t>
            </w:r>
          </w:p>
        </w:tc>
        <w:tc>
          <w:tcPr>
            <w:tcW w:w="950" w:type="dxa"/>
            <w:tcBorders>
              <w:top w:val="nil"/>
              <w:left w:val="nil"/>
              <w:bottom w:val="single" w:sz="4" w:space="0" w:color="auto"/>
              <w:right w:val="single" w:sz="4" w:space="0" w:color="auto"/>
            </w:tcBorders>
            <w:shd w:val="clear" w:color="auto" w:fill="auto"/>
            <w:noWrap/>
            <w:hideMark/>
          </w:tcPr>
          <w:p w14:paraId="4F9F8147" w14:textId="77777777" w:rsidR="00BE30B6" w:rsidRPr="0085564A" w:rsidRDefault="00BE30B6" w:rsidP="002715AD">
            <w:pPr>
              <w:jc w:val="right"/>
              <w:rPr>
                <w:sz w:val="18"/>
                <w:szCs w:val="18"/>
              </w:rPr>
            </w:pPr>
            <w:r w:rsidRPr="0085564A">
              <w:rPr>
                <w:sz w:val="18"/>
                <w:szCs w:val="18"/>
              </w:rPr>
              <w:t>542,739</w:t>
            </w:r>
          </w:p>
        </w:tc>
        <w:tc>
          <w:tcPr>
            <w:tcW w:w="950" w:type="dxa"/>
            <w:tcBorders>
              <w:top w:val="nil"/>
              <w:left w:val="nil"/>
              <w:bottom w:val="single" w:sz="4" w:space="0" w:color="auto"/>
              <w:right w:val="single" w:sz="4" w:space="0" w:color="auto"/>
            </w:tcBorders>
            <w:shd w:val="clear" w:color="auto" w:fill="auto"/>
            <w:noWrap/>
            <w:hideMark/>
          </w:tcPr>
          <w:p w14:paraId="352F6127" w14:textId="77777777" w:rsidR="00BE30B6" w:rsidRPr="0085564A" w:rsidRDefault="00BE30B6" w:rsidP="002715AD">
            <w:pPr>
              <w:jc w:val="right"/>
              <w:rPr>
                <w:sz w:val="18"/>
                <w:szCs w:val="18"/>
              </w:rPr>
            </w:pPr>
            <w:r w:rsidRPr="0085564A">
              <w:rPr>
                <w:sz w:val="18"/>
                <w:szCs w:val="18"/>
              </w:rPr>
              <w:t>559,021</w:t>
            </w:r>
          </w:p>
        </w:tc>
        <w:tc>
          <w:tcPr>
            <w:tcW w:w="950" w:type="dxa"/>
            <w:tcBorders>
              <w:top w:val="nil"/>
              <w:left w:val="nil"/>
              <w:bottom w:val="single" w:sz="4" w:space="0" w:color="auto"/>
              <w:right w:val="single" w:sz="4" w:space="0" w:color="auto"/>
            </w:tcBorders>
            <w:shd w:val="clear" w:color="auto" w:fill="auto"/>
            <w:noWrap/>
            <w:hideMark/>
          </w:tcPr>
          <w:p w14:paraId="75AEDF45" w14:textId="77777777" w:rsidR="00BE30B6" w:rsidRPr="0085564A" w:rsidRDefault="00BE30B6" w:rsidP="002715AD">
            <w:pPr>
              <w:jc w:val="right"/>
              <w:rPr>
                <w:sz w:val="18"/>
                <w:szCs w:val="18"/>
              </w:rPr>
            </w:pPr>
            <w:r w:rsidRPr="0085564A">
              <w:rPr>
                <w:sz w:val="18"/>
                <w:szCs w:val="18"/>
              </w:rPr>
              <w:t>575,792</w:t>
            </w:r>
          </w:p>
        </w:tc>
        <w:tc>
          <w:tcPr>
            <w:tcW w:w="1280" w:type="dxa"/>
            <w:tcBorders>
              <w:top w:val="nil"/>
              <w:left w:val="nil"/>
              <w:bottom w:val="single" w:sz="4" w:space="0" w:color="auto"/>
              <w:right w:val="single" w:sz="4" w:space="0" w:color="auto"/>
            </w:tcBorders>
            <w:shd w:val="clear" w:color="auto" w:fill="auto"/>
            <w:noWrap/>
            <w:hideMark/>
          </w:tcPr>
          <w:p w14:paraId="50B84C8E" w14:textId="77777777" w:rsidR="00BE30B6" w:rsidRPr="0085564A" w:rsidRDefault="00BE30B6" w:rsidP="002715AD">
            <w:pPr>
              <w:jc w:val="right"/>
              <w:rPr>
                <w:sz w:val="18"/>
                <w:szCs w:val="18"/>
              </w:rPr>
            </w:pPr>
            <w:r w:rsidRPr="0085564A">
              <w:rPr>
                <w:sz w:val="18"/>
                <w:szCs w:val="18"/>
              </w:rPr>
              <w:t>527,084</w:t>
            </w:r>
          </w:p>
        </w:tc>
        <w:tc>
          <w:tcPr>
            <w:tcW w:w="1283" w:type="dxa"/>
            <w:tcBorders>
              <w:top w:val="nil"/>
              <w:left w:val="nil"/>
              <w:bottom w:val="single" w:sz="4" w:space="0" w:color="auto"/>
              <w:right w:val="single" w:sz="4" w:space="0" w:color="auto"/>
            </w:tcBorders>
            <w:shd w:val="clear" w:color="auto" w:fill="auto"/>
            <w:noWrap/>
            <w:hideMark/>
          </w:tcPr>
          <w:p w14:paraId="495DD268" w14:textId="77777777" w:rsidR="00BE30B6" w:rsidRPr="0085564A" w:rsidRDefault="00BE30B6" w:rsidP="002715AD">
            <w:pPr>
              <w:jc w:val="right"/>
              <w:rPr>
                <w:sz w:val="18"/>
                <w:szCs w:val="18"/>
              </w:rPr>
            </w:pPr>
            <w:r w:rsidRPr="0085564A">
              <w:rPr>
                <w:sz w:val="18"/>
                <w:szCs w:val="18"/>
              </w:rPr>
              <w:t>1,776,667</w:t>
            </w:r>
          </w:p>
        </w:tc>
        <w:tc>
          <w:tcPr>
            <w:tcW w:w="1325" w:type="dxa"/>
            <w:tcBorders>
              <w:top w:val="nil"/>
              <w:left w:val="nil"/>
              <w:bottom w:val="single" w:sz="4" w:space="0" w:color="auto"/>
              <w:right w:val="single" w:sz="4" w:space="0" w:color="auto"/>
            </w:tcBorders>
            <w:shd w:val="clear" w:color="auto" w:fill="auto"/>
            <w:noWrap/>
            <w:hideMark/>
          </w:tcPr>
          <w:p w14:paraId="2F5DAC0F" w14:textId="77777777" w:rsidR="00BE30B6" w:rsidRPr="0085564A" w:rsidRDefault="00BE30B6" w:rsidP="002715AD">
            <w:pPr>
              <w:jc w:val="right"/>
              <w:rPr>
                <w:sz w:val="18"/>
                <w:szCs w:val="18"/>
              </w:rPr>
            </w:pPr>
            <w:r w:rsidRPr="0085564A">
              <w:rPr>
                <w:sz w:val="18"/>
                <w:szCs w:val="18"/>
              </w:rPr>
              <w:t>32.4%</w:t>
            </w:r>
          </w:p>
        </w:tc>
      </w:tr>
      <w:tr w:rsidR="00BE30B6" w:rsidRPr="0085564A" w14:paraId="7ECA2873"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594DCF81" w14:textId="77777777" w:rsidR="00BE30B6" w:rsidRPr="0085564A" w:rsidRDefault="00BE30B6" w:rsidP="002715AD">
            <w:pPr>
              <w:bidi/>
              <w:rPr>
                <w:sz w:val="18"/>
                <w:szCs w:val="18"/>
              </w:rPr>
            </w:pPr>
            <w:r w:rsidRPr="0085564A">
              <w:rPr>
                <w:rFonts w:hint="cs"/>
                <w:sz w:val="18"/>
                <w:szCs w:val="18"/>
                <w:rtl/>
              </w:rPr>
              <w:t>سان تومي وبرينسيبي</w:t>
            </w:r>
          </w:p>
        </w:tc>
        <w:tc>
          <w:tcPr>
            <w:tcW w:w="950" w:type="dxa"/>
            <w:tcBorders>
              <w:top w:val="nil"/>
              <w:left w:val="nil"/>
              <w:bottom w:val="single" w:sz="4" w:space="0" w:color="auto"/>
              <w:right w:val="single" w:sz="4" w:space="0" w:color="auto"/>
            </w:tcBorders>
            <w:shd w:val="clear" w:color="auto" w:fill="auto"/>
            <w:noWrap/>
            <w:hideMark/>
          </w:tcPr>
          <w:p w14:paraId="191E5F02" w14:textId="77777777" w:rsidR="00BE30B6" w:rsidRPr="0085564A" w:rsidRDefault="00BE30B6" w:rsidP="002715AD">
            <w:pPr>
              <w:jc w:val="right"/>
              <w:rPr>
                <w:sz w:val="18"/>
                <w:szCs w:val="18"/>
              </w:rPr>
            </w:pPr>
            <w:r w:rsidRPr="0085564A">
              <w:rPr>
                <w:sz w:val="18"/>
                <w:szCs w:val="18"/>
              </w:rPr>
              <w:t>22,287</w:t>
            </w:r>
          </w:p>
        </w:tc>
        <w:tc>
          <w:tcPr>
            <w:tcW w:w="950" w:type="dxa"/>
            <w:tcBorders>
              <w:top w:val="nil"/>
              <w:left w:val="nil"/>
              <w:bottom w:val="single" w:sz="4" w:space="0" w:color="auto"/>
              <w:right w:val="single" w:sz="4" w:space="0" w:color="auto"/>
            </w:tcBorders>
            <w:shd w:val="clear" w:color="auto" w:fill="auto"/>
            <w:noWrap/>
            <w:hideMark/>
          </w:tcPr>
          <w:p w14:paraId="3D2F8CB8" w14:textId="77777777" w:rsidR="00BE30B6" w:rsidRPr="0085564A" w:rsidRDefault="00BE30B6" w:rsidP="002715AD">
            <w:pPr>
              <w:jc w:val="right"/>
              <w:rPr>
                <w:sz w:val="18"/>
                <w:szCs w:val="18"/>
              </w:rPr>
            </w:pPr>
            <w:r w:rsidRPr="0085564A">
              <w:rPr>
                <w:sz w:val="18"/>
                <w:szCs w:val="18"/>
              </w:rPr>
              <w:t>22,956</w:t>
            </w:r>
          </w:p>
        </w:tc>
        <w:tc>
          <w:tcPr>
            <w:tcW w:w="950" w:type="dxa"/>
            <w:tcBorders>
              <w:top w:val="nil"/>
              <w:left w:val="nil"/>
              <w:bottom w:val="single" w:sz="4" w:space="0" w:color="auto"/>
              <w:right w:val="single" w:sz="4" w:space="0" w:color="auto"/>
            </w:tcBorders>
            <w:shd w:val="clear" w:color="auto" w:fill="auto"/>
            <w:noWrap/>
            <w:hideMark/>
          </w:tcPr>
          <w:p w14:paraId="64364323" w14:textId="77777777" w:rsidR="00BE30B6" w:rsidRPr="0085564A" w:rsidRDefault="00BE30B6" w:rsidP="002715AD">
            <w:pPr>
              <w:jc w:val="right"/>
              <w:rPr>
                <w:sz w:val="18"/>
                <w:szCs w:val="18"/>
              </w:rPr>
            </w:pPr>
            <w:r w:rsidRPr="0085564A">
              <w:rPr>
                <w:sz w:val="18"/>
                <w:szCs w:val="18"/>
              </w:rPr>
              <w:t>23,644</w:t>
            </w:r>
          </w:p>
        </w:tc>
        <w:tc>
          <w:tcPr>
            <w:tcW w:w="950" w:type="dxa"/>
            <w:tcBorders>
              <w:top w:val="nil"/>
              <w:left w:val="nil"/>
              <w:bottom w:val="single" w:sz="4" w:space="0" w:color="auto"/>
              <w:right w:val="single" w:sz="4" w:space="0" w:color="auto"/>
            </w:tcBorders>
            <w:shd w:val="clear" w:color="auto" w:fill="auto"/>
            <w:noWrap/>
            <w:hideMark/>
          </w:tcPr>
          <w:p w14:paraId="10BA7CD2" w14:textId="77777777" w:rsidR="00BE30B6" w:rsidRPr="0085564A" w:rsidRDefault="00BE30B6" w:rsidP="002715AD">
            <w:pPr>
              <w:jc w:val="right"/>
              <w:rPr>
                <w:sz w:val="18"/>
                <w:szCs w:val="18"/>
              </w:rPr>
            </w:pPr>
            <w:r w:rsidRPr="0085564A">
              <w:rPr>
                <w:sz w:val="18"/>
                <w:szCs w:val="18"/>
              </w:rPr>
              <w:t>24,354</w:t>
            </w:r>
          </w:p>
        </w:tc>
        <w:tc>
          <w:tcPr>
            <w:tcW w:w="950" w:type="dxa"/>
            <w:tcBorders>
              <w:top w:val="nil"/>
              <w:left w:val="nil"/>
              <w:bottom w:val="single" w:sz="4" w:space="0" w:color="auto"/>
              <w:right w:val="single" w:sz="4" w:space="0" w:color="auto"/>
            </w:tcBorders>
            <w:shd w:val="clear" w:color="auto" w:fill="auto"/>
            <w:noWrap/>
            <w:hideMark/>
          </w:tcPr>
          <w:p w14:paraId="5D53355E" w14:textId="77777777" w:rsidR="00BE30B6" w:rsidRPr="0085564A" w:rsidRDefault="00BE30B6" w:rsidP="002715AD">
            <w:pPr>
              <w:jc w:val="right"/>
              <w:rPr>
                <w:sz w:val="18"/>
                <w:szCs w:val="18"/>
              </w:rPr>
            </w:pPr>
            <w:r w:rsidRPr="0085564A">
              <w:rPr>
                <w:sz w:val="18"/>
                <w:szCs w:val="18"/>
              </w:rPr>
              <w:t>25,084</w:t>
            </w:r>
          </w:p>
        </w:tc>
        <w:tc>
          <w:tcPr>
            <w:tcW w:w="950" w:type="dxa"/>
            <w:tcBorders>
              <w:top w:val="nil"/>
              <w:left w:val="nil"/>
              <w:bottom w:val="single" w:sz="4" w:space="0" w:color="auto"/>
              <w:right w:val="single" w:sz="4" w:space="0" w:color="auto"/>
            </w:tcBorders>
            <w:shd w:val="clear" w:color="auto" w:fill="auto"/>
            <w:noWrap/>
            <w:hideMark/>
          </w:tcPr>
          <w:p w14:paraId="5C333003" w14:textId="77777777" w:rsidR="00BE30B6" w:rsidRPr="0085564A" w:rsidRDefault="00BE30B6" w:rsidP="002715AD">
            <w:pPr>
              <w:jc w:val="right"/>
              <w:rPr>
                <w:sz w:val="18"/>
                <w:szCs w:val="18"/>
              </w:rPr>
            </w:pPr>
            <w:r w:rsidRPr="0085564A">
              <w:rPr>
                <w:sz w:val="18"/>
                <w:szCs w:val="18"/>
              </w:rPr>
              <w:t>25,837</w:t>
            </w:r>
          </w:p>
        </w:tc>
        <w:tc>
          <w:tcPr>
            <w:tcW w:w="1280" w:type="dxa"/>
            <w:tcBorders>
              <w:top w:val="nil"/>
              <w:left w:val="nil"/>
              <w:bottom w:val="single" w:sz="4" w:space="0" w:color="auto"/>
              <w:right w:val="single" w:sz="4" w:space="0" w:color="auto"/>
            </w:tcBorders>
            <w:shd w:val="clear" w:color="auto" w:fill="auto"/>
            <w:noWrap/>
            <w:hideMark/>
          </w:tcPr>
          <w:p w14:paraId="32C5CD44" w14:textId="77777777" w:rsidR="00BE30B6" w:rsidRPr="0085564A" w:rsidRDefault="00BE30B6" w:rsidP="002715AD">
            <w:pPr>
              <w:jc w:val="right"/>
              <w:rPr>
                <w:sz w:val="18"/>
                <w:szCs w:val="18"/>
              </w:rPr>
            </w:pPr>
            <w:r w:rsidRPr="0085564A">
              <w:rPr>
                <w:sz w:val="18"/>
                <w:szCs w:val="18"/>
              </w:rPr>
              <w:t>23,651</w:t>
            </w:r>
          </w:p>
        </w:tc>
        <w:tc>
          <w:tcPr>
            <w:tcW w:w="1283" w:type="dxa"/>
            <w:tcBorders>
              <w:top w:val="nil"/>
              <w:left w:val="nil"/>
              <w:bottom w:val="single" w:sz="4" w:space="0" w:color="auto"/>
              <w:right w:val="single" w:sz="4" w:space="0" w:color="auto"/>
            </w:tcBorders>
            <w:shd w:val="clear" w:color="auto" w:fill="auto"/>
            <w:noWrap/>
            <w:hideMark/>
          </w:tcPr>
          <w:p w14:paraId="69606BF0" w14:textId="77777777" w:rsidR="00BE30B6" w:rsidRPr="0085564A" w:rsidRDefault="00BE30B6" w:rsidP="002715AD">
            <w:pPr>
              <w:jc w:val="right"/>
              <w:rPr>
                <w:sz w:val="18"/>
                <w:szCs w:val="18"/>
              </w:rPr>
            </w:pPr>
            <w:r w:rsidRPr="0085564A">
              <w:rPr>
                <w:sz w:val="18"/>
                <w:szCs w:val="18"/>
              </w:rPr>
              <w:t>69,476</w:t>
            </w:r>
          </w:p>
        </w:tc>
        <w:tc>
          <w:tcPr>
            <w:tcW w:w="1325" w:type="dxa"/>
            <w:tcBorders>
              <w:top w:val="nil"/>
              <w:left w:val="nil"/>
              <w:bottom w:val="single" w:sz="4" w:space="0" w:color="auto"/>
              <w:right w:val="single" w:sz="4" w:space="0" w:color="auto"/>
            </w:tcBorders>
            <w:shd w:val="clear" w:color="auto" w:fill="auto"/>
            <w:noWrap/>
            <w:hideMark/>
          </w:tcPr>
          <w:p w14:paraId="3319C5E8" w14:textId="77777777" w:rsidR="00BE30B6" w:rsidRPr="0085564A" w:rsidRDefault="00BE30B6" w:rsidP="002715AD">
            <w:pPr>
              <w:jc w:val="right"/>
              <w:rPr>
                <w:sz w:val="18"/>
                <w:szCs w:val="18"/>
              </w:rPr>
            </w:pPr>
            <w:r w:rsidRPr="0085564A">
              <w:rPr>
                <w:sz w:val="18"/>
                <w:szCs w:val="18"/>
              </w:rPr>
              <w:t>37.2%</w:t>
            </w:r>
          </w:p>
        </w:tc>
      </w:tr>
      <w:tr w:rsidR="00BE30B6" w:rsidRPr="0085564A" w14:paraId="4110A440"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2C7EB572" w14:textId="77777777" w:rsidR="00BE30B6" w:rsidRPr="0085564A" w:rsidRDefault="00BE30B6" w:rsidP="002715AD">
            <w:pPr>
              <w:bidi/>
              <w:rPr>
                <w:sz w:val="18"/>
                <w:szCs w:val="18"/>
              </w:rPr>
            </w:pPr>
            <w:r w:rsidRPr="0085564A">
              <w:rPr>
                <w:rFonts w:hint="cs"/>
                <w:sz w:val="18"/>
                <w:szCs w:val="18"/>
                <w:rtl/>
              </w:rPr>
              <w:t>توفالو</w:t>
            </w:r>
          </w:p>
        </w:tc>
        <w:tc>
          <w:tcPr>
            <w:tcW w:w="950" w:type="dxa"/>
            <w:tcBorders>
              <w:top w:val="nil"/>
              <w:left w:val="nil"/>
              <w:bottom w:val="single" w:sz="4" w:space="0" w:color="auto"/>
              <w:right w:val="single" w:sz="4" w:space="0" w:color="auto"/>
            </w:tcBorders>
            <w:shd w:val="clear" w:color="auto" w:fill="auto"/>
            <w:noWrap/>
            <w:hideMark/>
          </w:tcPr>
          <w:p w14:paraId="14039F06" w14:textId="77777777" w:rsidR="00BE30B6" w:rsidRPr="0085564A" w:rsidRDefault="00BE30B6" w:rsidP="002715AD">
            <w:pPr>
              <w:jc w:val="right"/>
              <w:rPr>
                <w:sz w:val="18"/>
                <w:szCs w:val="18"/>
              </w:rPr>
            </w:pPr>
            <w:r w:rsidRPr="0085564A">
              <w:rPr>
                <w:sz w:val="18"/>
                <w:szCs w:val="18"/>
              </w:rPr>
              <w:t>1,006</w:t>
            </w:r>
          </w:p>
        </w:tc>
        <w:tc>
          <w:tcPr>
            <w:tcW w:w="950" w:type="dxa"/>
            <w:tcBorders>
              <w:top w:val="nil"/>
              <w:left w:val="nil"/>
              <w:bottom w:val="single" w:sz="4" w:space="0" w:color="auto"/>
              <w:right w:val="single" w:sz="4" w:space="0" w:color="auto"/>
            </w:tcBorders>
            <w:shd w:val="clear" w:color="auto" w:fill="auto"/>
            <w:noWrap/>
            <w:hideMark/>
          </w:tcPr>
          <w:p w14:paraId="69F85D07" w14:textId="77777777" w:rsidR="00BE30B6" w:rsidRPr="0085564A" w:rsidRDefault="00BE30B6" w:rsidP="002715AD">
            <w:pPr>
              <w:jc w:val="right"/>
              <w:rPr>
                <w:sz w:val="18"/>
                <w:szCs w:val="18"/>
              </w:rPr>
            </w:pPr>
            <w:r w:rsidRPr="0085564A">
              <w:rPr>
                <w:sz w:val="18"/>
                <w:szCs w:val="18"/>
              </w:rPr>
              <w:t>1,036</w:t>
            </w:r>
          </w:p>
        </w:tc>
        <w:tc>
          <w:tcPr>
            <w:tcW w:w="950" w:type="dxa"/>
            <w:tcBorders>
              <w:top w:val="nil"/>
              <w:left w:val="nil"/>
              <w:bottom w:val="single" w:sz="4" w:space="0" w:color="auto"/>
              <w:right w:val="single" w:sz="4" w:space="0" w:color="auto"/>
            </w:tcBorders>
            <w:shd w:val="clear" w:color="auto" w:fill="auto"/>
            <w:noWrap/>
            <w:hideMark/>
          </w:tcPr>
          <w:p w14:paraId="7815CA0E" w14:textId="77777777" w:rsidR="00BE30B6" w:rsidRPr="0085564A" w:rsidRDefault="00BE30B6" w:rsidP="002715AD">
            <w:pPr>
              <w:jc w:val="right"/>
              <w:rPr>
                <w:sz w:val="18"/>
                <w:szCs w:val="18"/>
              </w:rPr>
            </w:pPr>
            <w:r w:rsidRPr="0085564A">
              <w:rPr>
                <w:sz w:val="18"/>
                <w:szCs w:val="18"/>
              </w:rPr>
              <w:t>1,067</w:t>
            </w:r>
          </w:p>
        </w:tc>
        <w:tc>
          <w:tcPr>
            <w:tcW w:w="950" w:type="dxa"/>
            <w:tcBorders>
              <w:top w:val="nil"/>
              <w:left w:val="nil"/>
              <w:bottom w:val="single" w:sz="4" w:space="0" w:color="auto"/>
              <w:right w:val="single" w:sz="4" w:space="0" w:color="auto"/>
            </w:tcBorders>
            <w:shd w:val="clear" w:color="auto" w:fill="auto"/>
            <w:noWrap/>
            <w:hideMark/>
          </w:tcPr>
          <w:p w14:paraId="76F5663B" w14:textId="77777777" w:rsidR="00BE30B6" w:rsidRPr="0085564A" w:rsidRDefault="00BE30B6" w:rsidP="002715AD">
            <w:pPr>
              <w:jc w:val="right"/>
              <w:rPr>
                <w:sz w:val="18"/>
                <w:szCs w:val="18"/>
              </w:rPr>
            </w:pPr>
            <w:r w:rsidRPr="0085564A">
              <w:rPr>
                <w:sz w:val="18"/>
                <w:szCs w:val="18"/>
              </w:rPr>
              <w:t>1,099</w:t>
            </w:r>
          </w:p>
        </w:tc>
        <w:tc>
          <w:tcPr>
            <w:tcW w:w="950" w:type="dxa"/>
            <w:tcBorders>
              <w:top w:val="nil"/>
              <w:left w:val="nil"/>
              <w:bottom w:val="single" w:sz="4" w:space="0" w:color="auto"/>
              <w:right w:val="single" w:sz="4" w:space="0" w:color="auto"/>
            </w:tcBorders>
            <w:shd w:val="clear" w:color="auto" w:fill="auto"/>
            <w:noWrap/>
            <w:hideMark/>
          </w:tcPr>
          <w:p w14:paraId="3F5FDC0C" w14:textId="77777777" w:rsidR="00BE30B6" w:rsidRPr="0085564A" w:rsidRDefault="00BE30B6" w:rsidP="002715AD">
            <w:pPr>
              <w:jc w:val="right"/>
              <w:rPr>
                <w:sz w:val="18"/>
                <w:szCs w:val="18"/>
              </w:rPr>
            </w:pPr>
            <w:r w:rsidRPr="0085564A">
              <w:rPr>
                <w:sz w:val="18"/>
                <w:szCs w:val="18"/>
              </w:rPr>
              <w:t>1,132</w:t>
            </w:r>
          </w:p>
        </w:tc>
        <w:tc>
          <w:tcPr>
            <w:tcW w:w="950" w:type="dxa"/>
            <w:tcBorders>
              <w:top w:val="nil"/>
              <w:left w:val="nil"/>
              <w:bottom w:val="single" w:sz="4" w:space="0" w:color="auto"/>
              <w:right w:val="single" w:sz="4" w:space="0" w:color="auto"/>
            </w:tcBorders>
            <w:shd w:val="clear" w:color="auto" w:fill="auto"/>
            <w:noWrap/>
            <w:hideMark/>
          </w:tcPr>
          <w:p w14:paraId="5B898084" w14:textId="77777777" w:rsidR="00BE30B6" w:rsidRPr="0085564A" w:rsidRDefault="00BE30B6" w:rsidP="002715AD">
            <w:pPr>
              <w:jc w:val="right"/>
              <w:rPr>
                <w:sz w:val="18"/>
                <w:szCs w:val="18"/>
              </w:rPr>
            </w:pPr>
            <w:r w:rsidRPr="0085564A">
              <w:rPr>
                <w:sz w:val="18"/>
                <w:szCs w:val="18"/>
              </w:rPr>
              <w:t>1,166</w:t>
            </w:r>
          </w:p>
        </w:tc>
        <w:tc>
          <w:tcPr>
            <w:tcW w:w="1280" w:type="dxa"/>
            <w:tcBorders>
              <w:top w:val="nil"/>
              <w:left w:val="nil"/>
              <w:bottom w:val="single" w:sz="4" w:space="0" w:color="auto"/>
              <w:right w:val="single" w:sz="4" w:space="0" w:color="auto"/>
            </w:tcBorders>
            <w:shd w:val="clear" w:color="auto" w:fill="auto"/>
            <w:noWrap/>
            <w:hideMark/>
          </w:tcPr>
          <w:p w14:paraId="45141EB8" w14:textId="77777777" w:rsidR="00BE30B6" w:rsidRPr="0085564A" w:rsidRDefault="00BE30B6" w:rsidP="002715AD">
            <w:pPr>
              <w:jc w:val="right"/>
              <w:rPr>
                <w:sz w:val="18"/>
                <w:szCs w:val="18"/>
              </w:rPr>
            </w:pPr>
            <w:r w:rsidRPr="0085564A">
              <w:rPr>
                <w:sz w:val="18"/>
                <w:szCs w:val="18"/>
              </w:rPr>
              <w:t>1,068</w:t>
            </w:r>
          </w:p>
        </w:tc>
        <w:tc>
          <w:tcPr>
            <w:tcW w:w="1283" w:type="dxa"/>
            <w:tcBorders>
              <w:top w:val="nil"/>
              <w:left w:val="nil"/>
              <w:bottom w:val="single" w:sz="4" w:space="0" w:color="auto"/>
              <w:right w:val="single" w:sz="4" w:space="0" w:color="auto"/>
            </w:tcBorders>
            <w:shd w:val="clear" w:color="auto" w:fill="auto"/>
            <w:noWrap/>
            <w:hideMark/>
          </w:tcPr>
          <w:p w14:paraId="2FEB5FB9" w14:textId="77777777" w:rsidR="00BE30B6" w:rsidRPr="0085564A" w:rsidRDefault="00BE30B6" w:rsidP="002715AD">
            <w:pPr>
              <w:jc w:val="right"/>
              <w:rPr>
                <w:sz w:val="18"/>
                <w:szCs w:val="18"/>
              </w:rPr>
            </w:pPr>
            <w:r w:rsidRPr="0085564A">
              <w:rPr>
                <w:sz w:val="18"/>
                <w:szCs w:val="18"/>
              </w:rPr>
              <w:t>3,001</w:t>
            </w:r>
          </w:p>
        </w:tc>
        <w:tc>
          <w:tcPr>
            <w:tcW w:w="1325" w:type="dxa"/>
            <w:tcBorders>
              <w:top w:val="nil"/>
              <w:left w:val="nil"/>
              <w:bottom w:val="single" w:sz="4" w:space="0" w:color="auto"/>
              <w:right w:val="single" w:sz="4" w:space="0" w:color="auto"/>
            </w:tcBorders>
            <w:shd w:val="clear" w:color="auto" w:fill="auto"/>
            <w:noWrap/>
            <w:hideMark/>
          </w:tcPr>
          <w:p w14:paraId="73C3FEBE" w14:textId="77777777" w:rsidR="00BE30B6" w:rsidRPr="0085564A" w:rsidRDefault="00BE30B6" w:rsidP="002715AD">
            <w:pPr>
              <w:jc w:val="right"/>
              <w:rPr>
                <w:sz w:val="18"/>
                <w:szCs w:val="18"/>
              </w:rPr>
            </w:pPr>
            <w:r w:rsidRPr="0085564A">
              <w:rPr>
                <w:sz w:val="18"/>
                <w:szCs w:val="18"/>
              </w:rPr>
              <w:t>38.9%</w:t>
            </w:r>
          </w:p>
        </w:tc>
      </w:tr>
      <w:tr w:rsidR="00BE30B6" w:rsidRPr="0085564A" w14:paraId="3B172386"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367A1460" w14:textId="77777777" w:rsidR="00BE30B6" w:rsidRPr="0085564A" w:rsidRDefault="00BE30B6" w:rsidP="002715AD">
            <w:pPr>
              <w:bidi/>
              <w:rPr>
                <w:sz w:val="18"/>
                <w:szCs w:val="18"/>
              </w:rPr>
            </w:pPr>
            <w:r w:rsidRPr="0085564A">
              <w:rPr>
                <w:rFonts w:hint="cs"/>
                <w:sz w:val="18"/>
                <w:szCs w:val="18"/>
                <w:rtl/>
              </w:rPr>
              <w:t>كينيا</w:t>
            </w:r>
          </w:p>
        </w:tc>
        <w:tc>
          <w:tcPr>
            <w:tcW w:w="950" w:type="dxa"/>
            <w:tcBorders>
              <w:top w:val="nil"/>
              <w:left w:val="nil"/>
              <w:bottom w:val="single" w:sz="4" w:space="0" w:color="auto"/>
              <w:right w:val="single" w:sz="4" w:space="0" w:color="auto"/>
            </w:tcBorders>
            <w:shd w:val="clear" w:color="auto" w:fill="auto"/>
            <w:noWrap/>
            <w:hideMark/>
          </w:tcPr>
          <w:p w14:paraId="046C7AA6" w14:textId="77777777" w:rsidR="00BE30B6" w:rsidRPr="0085564A" w:rsidRDefault="00BE30B6" w:rsidP="002715AD">
            <w:pPr>
              <w:jc w:val="right"/>
              <w:rPr>
                <w:sz w:val="18"/>
                <w:szCs w:val="18"/>
              </w:rPr>
            </w:pPr>
            <w:r w:rsidRPr="0085564A">
              <w:rPr>
                <w:sz w:val="18"/>
                <w:szCs w:val="18"/>
              </w:rPr>
              <w:t>588,860</w:t>
            </w:r>
          </w:p>
        </w:tc>
        <w:tc>
          <w:tcPr>
            <w:tcW w:w="950" w:type="dxa"/>
            <w:tcBorders>
              <w:top w:val="nil"/>
              <w:left w:val="nil"/>
              <w:bottom w:val="single" w:sz="4" w:space="0" w:color="auto"/>
              <w:right w:val="single" w:sz="4" w:space="0" w:color="auto"/>
            </w:tcBorders>
            <w:shd w:val="clear" w:color="auto" w:fill="auto"/>
            <w:noWrap/>
            <w:hideMark/>
          </w:tcPr>
          <w:p w14:paraId="50A9E8A1" w14:textId="77777777" w:rsidR="00BE30B6" w:rsidRPr="0085564A" w:rsidRDefault="00BE30B6" w:rsidP="002715AD">
            <w:pPr>
              <w:jc w:val="right"/>
              <w:rPr>
                <w:sz w:val="18"/>
                <w:szCs w:val="18"/>
              </w:rPr>
            </w:pPr>
            <w:r w:rsidRPr="0085564A">
              <w:rPr>
                <w:sz w:val="18"/>
                <w:szCs w:val="18"/>
              </w:rPr>
              <w:t>606,526</w:t>
            </w:r>
          </w:p>
        </w:tc>
        <w:tc>
          <w:tcPr>
            <w:tcW w:w="950" w:type="dxa"/>
            <w:tcBorders>
              <w:top w:val="nil"/>
              <w:left w:val="nil"/>
              <w:bottom w:val="single" w:sz="4" w:space="0" w:color="auto"/>
              <w:right w:val="single" w:sz="4" w:space="0" w:color="auto"/>
            </w:tcBorders>
            <w:shd w:val="clear" w:color="auto" w:fill="auto"/>
            <w:noWrap/>
            <w:hideMark/>
          </w:tcPr>
          <w:p w14:paraId="214E366A" w14:textId="77777777" w:rsidR="00BE30B6" w:rsidRPr="0085564A" w:rsidRDefault="00BE30B6" w:rsidP="002715AD">
            <w:pPr>
              <w:jc w:val="right"/>
              <w:rPr>
                <w:sz w:val="18"/>
                <w:szCs w:val="18"/>
              </w:rPr>
            </w:pPr>
            <w:r w:rsidRPr="0085564A">
              <w:rPr>
                <w:sz w:val="18"/>
                <w:szCs w:val="18"/>
              </w:rPr>
              <w:t>624,722</w:t>
            </w:r>
          </w:p>
        </w:tc>
        <w:tc>
          <w:tcPr>
            <w:tcW w:w="950" w:type="dxa"/>
            <w:tcBorders>
              <w:top w:val="nil"/>
              <w:left w:val="nil"/>
              <w:bottom w:val="single" w:sz="4" w:space="0" w:color="auto"/>
              <w:right w:val="single" w:sz="4" w:space="0" w:color="auto"/>
            </w:tcBorders>
            <w:shd w:val="clear" w:color="auto" w:fill="auto"/>
            <w:noWrap/>
            <w:hideMark/>
          </w:tcPr>
          <w:p w14:paraId="508A56C0" w14:textId="77777777" w:rsidR="00BE30B6" w:rsidRPr="0085564A" w:rsidRDefault="00BE30B6" w:rsidP="002715AD">
            <w:pPr>
              <w:jc w:val="right"/>
              <w:rPr>
                <w:sz w:val="18"/>
                <w:szCs w:val="18"/>
              </w:rPr>
            </w:pPr>
            <w:r w:rsidRPr="0085564A">
              <w:rPr>
                <w:sz w:val="18"/>
                <w:szCs w:val="18"/>
              </w:rPr>
              <w:t>643,463</w:t>
            </w:r>
          </w:p>
        </w:tc>
        <w:tc>
          <w:tcPr>
            <w:tcW w:w="950" w:type="dxa"/>
            <w:tcBorders>
              <w:top w:val="nil"/>
              <w:left w:val="nil"/>
              <w:bottom w:val="single" w:sz="4" w:space="0" w:color="auto"/>
              <w:right w:val="single" w:sz="4" w:space="0" w:color="auto"/>
            </w:tcBorders>
            <w:shd w:val="clear" w:color="auto" w:fill="auto"/>
            <w:noWrap/>
            <w:hideMark/>
          </w:tcPr>
          <w:p w14:paraId="662EE036" w14:textId="77777777" w:rsidR="00BE30B6" w:rsidRPr="0085564A" w:rsidRDefault="00BE30B6" w:rsidP="002715AD">
            <w:pPr>
              <w:jc w:val="right"/>
              <w:rPr>
                <w:sz w:val="18"/>
                <w:szCs w:val="18"/>
              </w:rPr>
            </w:pPr>
            <w:r w:rsidRPr="0085564A">
              <w:rPr>
                <w:sz w:val="18"/>
                <w:szCs w:val="18"/>
              </w:rPr>
              <w:t>662,767</w:t>
            </w:r>
          </w:p>
        </w:tc>
        <w:tc>
          <w:tcPr>
            <w:tcW w:w="950" w:type="dxa"/>
            <w:tcBorders>
              <w:top w:val="nil"/>
              <w:left w:val="nil"/>
              <w:bottom w:val="single" w:sz="4" w:space="0" w:color="auto"/>
              <w:right w:val="single" w:sz="4" w:space="0" w:color="auto"/>
            </w:tcBorders>
            <w:shd w:val="clear" w:color="auto" w:fill="auto"/>
            <w:noWrap/>
            <w:hideMark/>
          </w:tcPr>
          <w:p w14:paraId="2F5C5701" w14:textId="77777777" w:rsidR="00BE30B6" w:rsidRPr="0085564A" w:rsidRDefault="00BE30B6" w:rsidP="002715AD">
            <w:pPr>
              <w:jc w:val="right"/>
              <w:rPr>
                <w:sz w:val="18"/>
                <w:szCs w:val="18"/>
              </w:rPr>
            </w:pPr>
            <w:r w:rsidRPr="0085564A">
              <w:rPr>
                <w:sz w:val="18"/>
                <w:szCs w:val="18"/>
              </w:rPr>
              <w:t>682,650</w:t>
            </w:r>
          </w:p>
        </w:tc>
        <w:tc>
          <w:tcPr>
            <w:tcW w:w="1280" w:type="dxa"/>
            <w:tcBorders>
              <w:top w:val="nil"/>
              <w:left w:val="nil"/>
              <w:bottom w:val="single" w:sz="4" w:space="0" w:color="auto"/>
              <w:right w:val="single" w:sz="4" w:space="0" w:color="auto"/>
            </w:tcBorders>
            <w:shd w:val="clear" w:color="auto" w:fill="auto"/>
            <w:noWrap/>
            <w:hideMark/>
          </w:tcPr>
          <w:p w14:paraId="04827D9C" w14:textId="77777777" w:rsidR="00BE30B6" w:rsidRPr="0085564A" w:rsidRDefault="00BE30B6" w:rsidP="002715AD">
            <w:pPr>
              <w:jc w:val="right"/>
              <w:rPr>
                <w:sz w:val="18"/>
                <w:szCs w:val="18"/>
              </w:rPr>
            </w:pPr>
            <w:r w:rsidRPr="0085564A">
              <w:rPr>
                <w:sz w:val="18"/>
                <w:szCs w:val="18"/>
              </w:rPr>
              <w:t>624,904</w:t>
            </w:r>
          </w:p>
        </w:tc>
        <w:tc>
          <w:tcPr>
            <w:tcW w:w="1283" w:type="dxa"/>
            <w:tcBorders>
              <w:top w:val="nil"/>
              <w:left w:val="nil"/>
              <w:bottom w:val="single" w:sz="4" w:space="0" w:color="auto"/>
              <w:right w:val="single" w:sz="4" w:space="0" w:color="auto"/>
            </w:tcBorders>
            <w:shd w:val="clear" w:color="auto" w:fill="auto"/>
            <w:noWrap/>
            <w:hideMark/>
          </w:tcPr>
          <w:p w14:paraId="1D197EA6" w14:textId="77777777" w:rsidR="00BE30B6" w:rsidRPr="0085564A" w:rsidRDefault="00BE30B6" w:rsidP="002715AD">
            <w:pPr>
              <w:jc w:val="right"/>
              <w:rPr>
                <w:sz w:val="18"/>
                <w:szCs w:val="18"/>
              </w:rPr>
            </w:pPr>
            <w:r w:rsidRPr="0085564A">
              <w:rPr>
                <w:sz w:val="18"/>
                <w:szCs w:val="18"/>
              </w:rPr>
              <w:t>1,740,408</w:t>
            </w:r>
          </w:p>
        </w:tc>
        <w:tc>
          <w:tcPr>
            <w:tcW w:w="1325" w:type="dxa"/>
            <w:tcBorders>
              <w:top w:val="nil"/>
              <w:left w:val="nil"/>
              <w:bottom w:val="single" w:sz="4" w:space="0" w:color="auto"/>
              <w:right w:val="single" w:sz="4" w:space="0" w:color="auto"/>
            </w:tcBorders>
            <w:shd w:val="clear" w:color="auto" w:fill="auto"/>
            <w:noWrap/>
            <w:hideMark/>
          </w:tcPr>
          <w:p w14:paraId="761C69E3" w14:textId="77777777" w:rsidR="00BE30B6" w:rsidRPr="0085564A" w:rsidRDefault="00BE30B6" w:rsidP="002715AD">
            <w:pPr>
              <w:jc w:val="right"/>
              <w:rPr>
                <w:sz w:val="18"/>
                <w:szCs w:val="18"/>
              </w:rPr>
            </w:pPr>
            <w:r w:rsidRPr="0085564A">
              <w:rPr>
                <w:sz w:val="18"/>
                <w:szCs w:val="18"/>
              </w:rPr>
              <w:t>39.2%</w:t>
            </w:r>
          </w:p>
        </w:tc>
      </w:tr>
      <w:tr w:rsidR="00BE30B6" w:rsidRPr="0085564A" w14:paraId="44847057"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1BAA17A" w14:textId="77777777" w:rsidR="00BE30B6" w:rsidRPr="0085564A" w:rsidRDefault="00BE30B6" w:rsidP="002715AD">
            <w:pPr>
              <w:bidi/>
              <w:rPr>
                <w:sz w:val="18"/>
                <w:szCs w:val="18"/>
              </w:rPr>
            </w:pPr>
            <w:r w:rsidRPr="0085564A">
              <w:rPr>
                <w:rFonts w:hint="cs"/>
                <w:sz w:val="18"/>
                <w:szCs w:val="18"/>
                <w:rtl/>
              </w:rPr>
              <w:t>أفغانستان</w:t>
            </w:r>
          </w:p>
        </w:tc>
        <w:tc>
          <w:tcPr>
            <w:tcW w:w="950" w:type="dxa"/>
            <w:tcBorders>
              <w:top w:val="nil"/>
              <w:left w:val="nil"/>
              <w:bottom w:val="single" w:sz="4" w:space="0" w:color="auto"/>
              <w:right w:val="single" w:sz="4" w:space="0" w:color="auto"/>
            </w:tcBorders>
            <w:shd w:val="clear" w:color="auto" w:fill="auto"/>
            <w:noWrap/>
            <w:hideMark/>
          </w:tcPr>
          <w:p w14:paraId="6FD177F8" w14:textId="77777777" w:rsidR="00BE30B6" w:rsidRPr="0085564A" w:rsidRDefault="00BE30B6" w:rsidP="002715AD">
            <w:pPr>
              <w:jc w:val="right"/>
              <w:rPr>
                <w:sz w:val="18"/>
                <w:szCs w:val="18"/>
              </w:rPr>
            </w:pPr>
            <w:r w:rsidRPr="0085564A">
              <w:rPr>
                <w:sz w:val="18"/>
                <w:szCs w:val="18"/>
              </w:rPr>
              <w:t>275,000</w:t>
            </w:r>
          </w:p>
        </w:tc>
        <w:tc>
          <w:tcPr>
            <w:tcW w:w="950" w:type="dxa"/>
            <w:tcBorders>
              <w:top w:val="nil"/>
              <w:left w:val="nil"/>
              <w:bottom w:val="single" w:sz="4" w:space="0" w:color="auto"/>
              <w:right w:val="single" w:sz="4" w:space="0" w:color="auto"/>
            </w:tcBorders>
            <w:shd w:val="clear" w:color="auto" w:fill="auto"/>
            <w:noWrap/>
            <w:hideMark/>
          </w:tcPr>
          <w:p w14:paraId="51F45D35" w14:textId="77777777" w:rsidR="00BE30B6" w:rsidRPr="0085564A" w:rsidRDefault="00BE30B6" w:rsidP="002715AD">
            <w:pPr>
              <w:jc w:val="right"/>
              <w:rPr>
                <w:sz w:val="18"/>
                <w:szCs w:val="18"/>
              </w:rPr>
            </w:pPr>
            <w:r w:rsidRPr="0085564A">
              <w:rPr>
                <w:sz w:val="18"/>
                <w:szCs w:val="18"/>
              </w:rPr>
              <w:t>283,250</w:t>
            </w:r>
          </w:p>
        </w:tc>
        <w:tc>
          <w:tcPr>
            <w:tcW w:w="950" w:type="dxa"/>
            <w:tcBorders>
              <w:top w:val="nil"/>
              <w:left w:val="nil"/>
              <w:bottom w:val="single" w:sz="4" w:space="0" w:color="auto"/>
              <w:right w:val="single" w:sz="4" w:space="0" w:color="auto"/>
            </w:tcBorders>
            <w:shd w:val="clear" w:color="auto" w:fill="auto"/>
            <w:noWrap/>
            <w:hideMark/>
          </w:tcPr>
          <w:p w14:paraId="26A88B41" w14:textId="77777777" w:rsidR="00BE30B6" w:rsidRPr="0085564A" w:rsidRDefault="00BE30B6" w:rsidP="002715AD">
            <w:pPr>
              <w:jc w:val="right"/>
              <w:rPr>
                <w:sz w:val="18"/>
                <w:szCs w:val="18"/>
              </w:rPr>
            </w:pPr>
            <w:r w:rsidRPr="0085564A">
              <w:rPr>
                <w:sz w:val="18"/>
                <w:szCs w:val="18"/>
              </w:rPr>
              <w:t>291,748</w:t>
            </w:r>
          </w:p>
        </w:tc>
        <w:tc>
          <w:tcPr>
            <w:tcW w:w="950" w:type="dxa"/>
            <w:tcBorders>
              <w:top w:val="nil"/>
              <w:left w:val="nil"/>
              <w:bottom w:val="single" w:sz="4" w:space="0" w:color="auto"/>
              <w:right w:val="single" w:sz="4" w:space="0" w:color="auto"/>
            </w:tcBorders>
            <w:shd w:val="clear" w:color="auto" w:fill="auto"/>
            <w:noWrap/>
            <w:hideMark/>
          </w:tcPr>
          <w:p w14:paraId="2AF2FDA7" w14:textId="77777777" w:rsidR="00BE30B6" w:rsidRPr="0085564A" w:rsidRDefault="00BE30B6" w:rsidP="002715AD">
            <w:pPr>
              <w:jc w:val="right"/>
              <w:rPr>
                <w:sz w:val="18"/>
                <w:szCs w:val="18"/>
              </w:rPr>
            </w:pPr>
            <w:r w:rsidRPr="0085564A">
              <w:rPr>
                <w:sz w:val="18"/>
                <w:szCs w:val="18"/>
              </w:rPr>
              <w:t>300,500</w:t>
            </w:r>
          </w:p>
        </w:tc>
        <w:tc>
          <w:tcPr>
            <w:tcW w:w="950" w:type="dxa"/>
            <w:tcBorders>
              <w:top w:val="nil"/>
              <w:left w:val="nil"/>
              <w:bottom w:val="single" w:sz="4" w:space="0" w:color="auto"/>
              <w:right w:val="single" w:sz="4" w:space="0" w:color="auto"/>
            </w:tcBorders>
            <w:shd w:val="clear" w:color="auto" w:fill="auto"/>
            <w:noWrap/>
            <w:hideMark/>
          </w:tcPr>
          <w:p w14:paraId="46F9BC9F" w14:textId="77777777" w:rsidR="00BE30B6" w:rsidRPr="0085564A" w:rsidRDefault="00BE30B6" w:rsidP="002715AD">
            <w:pPr>
              <w:jc w:val="right"/>
              <w:rPr>
                <w:sz w:val="18"/>
                <w:szCs w:val="18"/>
              </w:rPr>
            </w:pPr>
            <w:r w:rsidRPr="0085564A">
              <w:rPr>
                <w:sz w:val="18"/>
                <w:szCs w:val="18"/>
              </w:rPr>
              <w:t>309,515</w:t>
            </w:r>
          </w:p>
        </w:tc>
        <w:tc>
          <w:tcPr>
            <w:tcW w:w="950" w:type="dxa"/>
            <w:tcBorders>
              <w:top w:val="nil"/>
              <w:left w:val="nil"/>
              <w:bottom w:val="single" w:sz="4" w:space="0" w:color="auto"/>
              <w:right w:val="single" w:sz="4" w:space="0" w:color="auto"/>
            </w:tcBorders>
            <w:shd w:val="clear" w:color="auto" w:fill="auto"/>
            <w:noWrap/>
            <w:hideMark/>
          </w:tcPr>
          <w:p w14:paraId="75C5E824" w14:textId="77777777" w:rsidR="00BE30B6" w:rsidRPr="0085564A" w:rsidRDefault="00BE30B6" w:rsidP="002715AD">
            <w:pPr>
              <w:jc w:val="right"/>
              <w:rPr>
                <w:sz w:val="18"/>
                <w:szCs w:val="18"/>
              </w:rPr>
            </w:pPr>
            <w:r w:rsidRPr="0085564A">
              <w:rPr>
                <w:sz w:val="18"/>
                <w:szCs w:val="18"/>
              </w:rPr>
              <w:t>318,800</w:t>
            </w:r>
          </w:p>
        </w:tc>
        <w:tc>
          <w:tcPr>
            <w:tcW w:w="1280" w:type="dxa"/>
            <w:tcBorders>
              <w:top w:val="nil"/>
              <w:left w:val="nil"/>
              <w:bottom w:val="single" w:sz="4" w:space="0" w:color="auto"/>
              <w:right w:val="single" w:sz="4" w:space="0" w:color="auto"/>
            </w:tcBorders>
            <w:shd w:val="clear" w:color="auto" w:fill="auto"/>
            <w:noWrap/>
            <w:hideMark/>
          </w:tcPr>
          <w:p w14:paraId="446798C0" w14:textId="77777777" w:rsidR="00BE30B6" w:rsidRPr="0085564A" w:rsidRDefault="00BE30B6" w:rsidP="002715AD">
            <w:pPr>
              <w:jc w:val="right"/>
              <w:rPr>
                <w:sz w:val="18"/>
                <w:szCs w:val="18"/>
              </w:rPr>
            </w:pPr>
            <w:r w:rsidRPr="0085564A">
              <w:rPr>
                <w:sz w:val="18"/>
                <w:szCs w:val="18"/>
              </w:rPr>
              <w:t>291,832</w:t>
            </w:r>
          </w:p>
        </w:tc>
        <w:tc>
          <w:tcPr>
            <w:tcW w:w="1283" w:type="dxa"/>
            <w:tcBorders>
              <w:top w:val="nil"/>
              <w:left w:val="nil"/>
              <w:bottom w:val="single" w:sz="4" w:space="0" w:color="auto"/>
              <w:right w:val="single" w:sz="4" w:space="0" w:color="auto"/>
            </w:tcBorders>
            <w:shd w:val="clear" w:color="auto" w:fill="auto"/>
            <w:noWrap/>
            <w:hideMark/>
          </w:tcPr>
          <w:p w14:paraId="555BD856" w14:textId="77777777" w:rsidR="00BE30B6" w:rsidRPr="0085564A" w:rsidRDefault="00BE30B6" w:rsidP="002715AD">
            <w:pPr>
              <w:jc w:val="right"/>
              <w:rPr>
                <w:sz w:val="18"/>
                <w:szCs w:val="18"/>
              </w:rPr>
            </w:pPr>
            <w:r w:rsidRPr="0085564A">
              <w:rPr>
                <w:sz w:val="18"/>
                <w:szCs w:val="18"/>
              </w:rPr>
              <w:t>795,080</w:t>
            </w:r>
          </w:p>
        </w:tc>
        <w:tc>
          <w:tcPr>
            <w:tcW w:w="1325" w:type="dxa"/>
            <w:tcBorders>
              <w:top w:val="nil"/>
              <w:left w:val="nil"/>
              <w:bottom w:val="single" w:sz="4" w:space="0" w:color="auto"/>
              <w:right w:val="single" w:sz="4" w:space="0" w:color="auto"/>
            </w:tcBorders>
            <w:shd w:val="clear" w:color="auto" w:fill="auto"/>
            <w:noWrap/>
            <w:hideMark/>
          </w:tcPr>
          <w:p w14:paraId="3F874C3C" w14:textId="77777777" w:rsidR="00BE30B6" w:rsidRPr="0085564A" w:rsidRDefault="00BE30B6" w:rsidP="002715AD">
            <w:pPr>
              <w:jc w:val="right"/>
              <w:rPr>
                <w:sz w:val="18"/>
                <w:szCs w:val="18"/>
              </w:rPr>
            </w:pPr>
            <w:r w:rsidRPr="0085564A">
              <w:rPr>
                <w:sz w:val="18"/>
                <w:szCs w:val="18"/>
              </w:rPr>
              <w:t>40.1%</w:t>
            </w:r>
          </w:p>
        </w:tc>
      </w:tr>
      <w:tr w:rsidR="00BE30B6" w:rsidRPr="0085564A" w14:paraId="573B78F3"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27D68B94" w14:textId="77777777" w:rsidR="00BE30B6" w:rsidRPr="0085564A" w:rsidRDefault="00BE30B6" w:rsidP="002715AD">
            <w:pPr>
              <w:bidi/>
              <w:rPr>
                <w:sz w:val="18"/>
                <w:szCs w:val="18"/>
              </w:rPr>
            </w:pPr>
            <w:r w:rsidRPr="0085564A">
              <w:rPr>
                <w:rFonts w:hint="cs"/>
                <w:sz w:val="18"/>
                <w:szCs w:val="18"/>
                <w:rtl/>
              </w:rPr>
              <w:t>تونغا</w:t>
            </w:r>
          </w:p>
        </w:tc>
        <w:tc>
          <w:tcPr>
            <w:tcW w:w="950" w:type="dxa"/>
            <w:tcBorders>
              <w:top w:val="nil"/>
              <w:left w:val="nil"/>
              <w:bottom w:val="single" w:sz="4" w:space="0" w:color="auto"/>
              <w:right w:val="single" w:sz="4" w:space="0" w:color="auto"/>
            </w:tcBorders>
            <w:shd w:val="clear" w:color="auto" w:fill="auto"/>
            <w:noWrap/>
            <w:hideMark/>
          </w:tcPr>
          <w:p w14:paraId="6CB57BAA" w14:textId="77777777" w:rsidR="00BE30B6" w:rsidRPr="0085564A" w:rsidRDefault="00BE30B6" w:rsidP="002715AD">
            <w:pPr>
              <w:jc w:val="right"/>
              <w:rPr>
                <w:sz w:val="18"/>
                <w:szCs w:val="18"/>
              </w:rPr>
            </w:pPr>
            <w:r w:rsidRPr="0085564A">
              <w:rPr>
                <w:sz w:val="18"/>
                <w:szCs w:val="18"/>
              </w:rPr>
              <w:t>1,802</w:t>
            </w:r>
          </w:p>
        </w:tc>
        <w:tc>
          <w:tcPr>
            <w:tcW w:w="950" w:type="dxa"/>
            <w:tcBorders>
              <w:top w:val="nil"/>
              <w:left w:val="nil"/>
              <w:bottom w:val="single" w:sz="4" w:space="0" w:color="auto"/>
              <w:right w:val="single" w:sz="4" w:space="0" w:color="auto"/>
            </w:tcBorders>
            <w:shd w:val="clear" w:color="auto" w:fill="auto"/>
            <w:noWrap/>
            <w:hideMark/>
          </w:tcPr>
          <w:p w14:paraId="09560CDE" w14:textId="77777777" w:rsidR="00BE30B6" w:rsidRPr="0085564A" w:rsidRDefault="00BE30B6" w:rsidP="002715AD">
            <w:pPr>
              <w:jc w:val="right"/>
              <w:rPr>
                <w:sz w:val="18"/>
                <w:szCs w:val="18"/>
              </w:rPr>
            </w:pPr>
            <w:r w:rsidRPr="0085564A">
              <w:rPr>
                <w:sz w:val="18"/>
                <w:szCs w:val="18"/>
              </w:rPr>
              <w:t>1,856</w:t>
            </w:r>
          </w:p>
        </w:tc>
        <w:tc>
          <w:tcPr>
            <w:tcW w:w="950" w:type="dxa"/>
            <w:tcBorders>
              <w:top w:val="nil"/>
              <w:left w:val="nil"/>
              <w:bottom w:val="single" w:sz="4" w:space="0" w:color="auto"/>
              <w:right w:val="single" w:sz="4" w:space="0" w:color="auto"/>
            </w:tcBorders>
            <w:shd w:val="clear" w:color="auto" w:fill="auto"/>
            <w:noWrap/>
            <w:hideMark/>
          </w:tcPr>
          <w:p w14:paraId="45384789" w14:textId="77777777" w:rsidR="00BE30B6" w:rsidRPr="0085564A" w:rsidRDefault="00BE30B6" w:rsidP="002715AD">
            <w:pPr>
              <w:jc w:val="right"/>
              <w:rPr>
                <w:sz w:val="18"/>
                <w:szCs w:val="18"/>
              </w:rPr>
            </w:pPr>
            <w:r w:rsidRPr="0085564A">
              <w:rPr>
                <w:sz w:val="18"/>
                <w:szCs w:val="18"/>
              </w:rPr>
              <w:t>1,912</w:t>
            </w:r>
          </w:p>
        </w:tc>
        <w:tc>
          <w:tcPr>
            <w:tcW w:w="950" w:type="dxa"/>
            <w:tcBorders>
              <w:top w:val="nil"/>
              <w:left w:val="nil"/>
              <w:bottom w:val="single" w:sz="4" w:space="0" w:color="auto"/>
              <w:right w:val="single" w:sz="4" w:space="0" w:color="auto"/>
            </w:tcBorders>
            <w:shd w:val="clear" w:color="auto" w:fill="auto"/>
            <w:noWrap/>
            <w:hideMark/>
          </w:tcPr>
          <w:p w14:paraId="1B1D3707" w14:textId="77777777" w:rsidR="00BE30B6" w:rsidRPr="0085564A" w:rsidRDefault="00BE30B6" w:rsidP="002715AD">
            <w:pPr>
              <w:jc w:val="right"/>
              <w:rPr>
                <w:sz w:val="18"/>
                <w:szCs w:val="18"/>
              </w:rPr>
            </w:pPr>
            <w:r w:rsidRPr="0085564A">
              <w:rPr>
                <w:sz w:val="18"/>
                <w:szCs w:val="18"/>
              </w:rPr>
              <w:t>1,969</w:t>
            </w:r>
          </w:p>
        </w:tc>
        <w:tc>
          <w:tcPr>
            <w:tcW w:w="950" w:type="dxa"/>
            <w:tcBorders>
              <w:top w:val="nil"/>
              <w:left w:val="nil"/>
              <w:bottom w:val="single" w:sz="4" w:space="0" w:color="auto"/>
              <w:right w:val="single" w:sz="4" w:space="0" w:color="auto"/>
            </w:tcBorders>
            <w:shd w:val="clear" w:color="auto" w:fill="auto"/>
            <w:noWrap/>
            <w:hideMark/>
          </w:tcPr>
          <w:p w14:paraId="4AD4BC5E" w14:textId="77777777" w:rsidR="00BE30B6" w:rsidRPr="0085564A" w:rsidRDefault="00BE30B6" w:rsidP="002715AD">
            <w:pPr>
              <w:jc w:val="right"/>
              <w:rPr>
                <w:sz w:val="18"/>
                <w:szCs w:val="18"/>
              </w:rPr>
            </w:pPr>
            <w:r w:rsidRPr="0085564A">
              <w:rPr>
                <w:sz w:val="18"/>
                <w:szCs w:val="18"/>
              </w:rPr>
              <w:t>2,028</w:t>
            </w:r>
          </w:p>
        </w:tc>
        <w:tc>
          <w:tcPr>
            <w:tcW w:w="950" w:type="dxa"/>
            <w:tcBorders>
              <w:top w:val="nil"/>
              <w:left w:val="nil"/>
              <w:bottom w:val="single" w:sz="4" w:space="0" w:color="auto"/>
              <w:right w:val="single" w:sz="4" w:space="0" w:color="auto"/>
            </w:tcBorders>
            <w:shd w:val="clear" w:color="auto" w:fill="auto"/>
            <w:noWrap/>
            <w:hideMark/>
          </w:tcPr>
          <w:p w14:paraId="5E4B3E29" w14:textId="77777777" w:rsidR="00BE30B6" w:rsidRPr="0085564A" w:rsidRDefault="00BE30B6" w:rsidP="002715AD">
            <w:pPr>
              <w:jc w:val="right"/>
              <w:rPr>
                <w:sz w:val="18"/>
                <w:szCs w:val="18"/>
              </w:rPr>
            </w:pPr>
            <w:r w:rsidRPr="0085564A">
              <w:rPr>
                <w:sz w:val="18"/>
                <w:szCs w:val="18"/>
              </w:rPr>
              <w:t>2,089</w:t>
            </w:r>
          </w:p>
        </w:tc>
        <w:tc>
          <w:tcPr>
            <w:tcW w:w="1280" w:type="dxa"/>
            <w:tcBorders>
              <w:top w:val="nil"/>
              <w:left w:val="nil"/>
              <w:bottom w:val="single" w:sz="4" w:space="0" w:color="auto"/>
              <w:right w:val="single" w:sz="4" w:space="0" w:color="auto"/>
            </w:tcBorders>
            <w:shd w:val="clear" w:color="auto" w:fill="auto"/>
            <w:noWrap/>
            <w:hideMark/>
          </w:tcPr>
          <w:p w14:paraId="079C86D6" w14:textId="77777777" w:rsidR="00BE30B6" w:rsidRPr="0085564A" w:rsidRDefault="00BE30B6" w:rsidP="002715AD">
            <w:pPr>
              <w:jc w:val="right"/>
              <w:rPr>
                <w:sz w:val="18"/>
                <w:szCs w:val="18"/>
              </w:rPr>
            </w:pPr>
            <w:r w:rsidRPr="0085564A">
              <w:rPr>
                <w:sz w:val="18"/>
                <w:szCs w:val="18"/>
              </w:rPr>
              <w:t>1,912</w:t>
            </w:r>
          </w:p>
        </w:tc>
        <w:tc>
          <w:tcPr>
            <w:tcW w:w="1283" w:type="dxa"/>
            <w:tcBorders>
              <w:top w:val="nil"/>
              <w:left w:val="nil"/>
              <w:bottom w:val="single" w:sz="4" w:space="0" w:color="auto"/>
              <w:right w:val="single" w:sz="4" w:space="0" w:color="auto"/>
            </w:tcBorders>
            <w:shd w:val="clear" w:color="auto" w:fill="auto"/>
            <w:noWrap/>
            <w:hideMark/>
          </w:tcPr>
          <w:p w14:paraId="1AED6E5A" w14:textId="77777777" w:rsidR="00BE30B6" w:rsidRPr="0085564A" w:rsidRDefault="00BE30B6" w:rsidP="002715AD">
            <w:pPr>
              <w:jc w:val="right"/>
              <w:rPr>
                <w:sz w:val="18"/>
                <w:szCs w:val="18"/>
              </w:rPr>
            </w:pPr>
            <w:r w:rsidRPr="0085564A">
              <w:rPr>
                <w:sz w:val="18"/>
                <w:szCs w:val="18"/>
              </w:rPr>
              <w:t>4,912</w:t>
            </w:r>
          </w:p>
        </w:tc>
        <w:tc>
          <w:tcPr>
            <w:tcW w:w="1325" w:type="dxa"/>
            <w:tcBorders>
              <w:top w:val="nil"/>
              <w:left w:val="nil"/>
              <w:bottom w:val="single" w:sz="4" w:space="0" w:color="auto"/>
              <w:right w:val="single" w:sz="4" w:space="0" w:color="auto"/>
            </w:tcBorders>
            <w:shd w:val="clear" w:color="auto" w:fill="auto"/>
            <w:noWrap/>
            <w:hideMark/>
          </w:tcPr>
          <w:p w14:paraId="21AF256D" w14:textId="77777777" w:rsidR="00BE30B6" w:rsidRPr="0085564A" w:rsidRDefault="00BE30B6" w:rsidP="002715AD">
            <w:pPr>
              <w:jc w:val="right"/>
              <w:rPr>
                <w:sz w:val="18"/>
                <w:szCs w:val="18"/>
              </w:rPr>
            </w:pPr>
            <w:r w:rsidRPr="0085564A">
              <w:rPr>
                <w:sz w:val="18"/>
                <w:szCs w:val="18"/>
              </w:rPr>
              <w:t>42.5%</w:t>
            </w:r>
          </w:p>
        </w:tc>
      </w:tr>
      <w:tr w:rsidR="00BE30B6" w:rsidRPr="0085564A" w14:paraId="1822703F"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1F9BDE84" w14:textId="77777777" w:rsidR="00BE30B6" w:rsidRPr="0085564A" w:rsidRDefault="00BE30B6" w:rsidP="002715AD">
            <w:pPr>
              <w:bidi/>
              <w:rPr>
                <w:sz w:val="18"/>
                <w:szCs w:val="18"/>
              </w:rPr>
            </w:pPr>
            <w:r w:rsidRPr="0085564A">
              <w:rPr>
                <w:rFonts w:hint="cs"/>
                <w:sz w:val="18"/>
                <w:szCs w:val="18"/>
                <w:rtl/>
              </w:rPr>
              <w:t>أنتيغا وبربودا</w:t>
            </w:r>
          </w:p>
        </w:tc>
        <w:tc>
          <w:tcPr>
            <w:tcW w:w="950" w:type="dxa"/>
            <w:tcBorders>
              <w:top w:val="nil"/>
              <w:left w:val="nil"/>
              <w:bottom w:val="single" w:sz="4" w:space="0" w:color="auto"/>
              <w:right w:val="single" w:sz="4" w:space="0" w:color="auto"/>
            </w:tcBorders>
            <w:shd w:val="clear" w:color="auto" w:fill="auto"/>
            <w:noWrap/>
            <w:hideMark/>
          </w:tcPr>
          <w:p w14:paraId="39B4386F" w14:textId="77777777" w:rsidR="00BE30B6" w:rsidRPr="0085564A" w:rsidRDefault="00BE30B6" w:rsidP="002715AD">
            <w:pPr>
              <w:jc w:val="right"/>
              <w:rPr>
                <w:sz w:val="18"/>
                <w:szCs w:val="18"/>
              </w:rPr>
            </w:pPr>
            <w:r w:rsidRPr="0085564A">
              <w:rPr>
                <w:sz w:val="18"/>
                <w:szCs w:val="18"/>
              </w:rPr>
              <w:t>4,079</w:t>
            </w:r>
          </w:p>
        </w:tc>
        <w:tc>
          <w:tcPr>
            <w:tcW w:w="950" w:type="dxa"/>
            <w:tcBorders>
              <w:top w:val="nil"/>
              <w:left w:val="nil"/>
              <w:bottom w:val="single" w:sz="4" w:space="0" w:color="auto"/>
              <w:right w:val="single" w:sz="4" w:space="0" w:color="auto"/>
            </w:tcBorders>
            <w:shd w:val="clear" w:color="auto" w:fill="auto"/>
            <w:noWrap/>
            <w:hideMark/>
          </w:tcPr>
          <w:p w14:paraId="51E5C2EE" w14:textId="77777777" w:rsidR="00BE30B6" w:rsidRPr="0085564A" w:rsidRDefault="00BE30B6" w:rsidP="002715AD">
            <w:pPr>
              <w:jc w:val="right"/>
              <w:rPr>
                <w:sz w:val="18"/>
                <w:szCs w:val="18"/>
              </w:rPr>
            </w:pPr>
            <w:r w:rsidRPr="0085564A">
              <w:rPr>
                <w:sz w:val="18"/>
                <w:szCs w:val="18"/>
              </w:rPr>
              <w:t>4,201</w:t>
            </w:r>
          </w:p>
        </w:tc>
        <w:tc>
          <w:tcPr>
            <w:tcW w:w="950" w:type="dxa"/>
            <w:tcBorders>
              <w:top w:val="nil"/>
              <w:left w:val="nil"/>
              <w:bottom w:val="single" w:sz="4" w:space="0" w:color="auto"/>
              <w:right w:val="single" w:sz="4" w:space="0" w:color="auto"/>
            </w:tcBorders>
            <w:shd w:val="clear" w:color="auto" w:fill="auto"/>
            <w:noWrap/>
            <w:hideMark/>
          </w:tcPr>
          <w:p w14:paraId="7673FEAC" w14:textId="77777777" w:rsidR="00BE30B6" w:rsidRPr="0085564A" w:rsidRDefault="00BE30B6" w:rsidP="002715AD">
            <w:pPr>
              <w:jc w:val="right"/>
              <w:rPr>
                <w:sz w:val="18"/>
                <w:szCs w:val="18"/>
              </w:rPr>
            </w:pPr>
            <w:r w:rsidRPr="0085564A">
              <w:rPr>
                <w:sz w:val="18"/>
                <w:szCs w:val="18"/>
              </w:rPr>
              <w:t>4,327</w:t>
            </w:r>
          </w:p>
        </w:tc>
        <w:tc>
          <w:tcPr>
            <w:tcW w:w="950" w:type="dxa"/>
            <w:tcBorders>
              <w:top w:val="nil"/>
              <w:left w:val="nil"/>
              <w:bottom w:val="single" w:sz="4" w:space="0" w:color="auto"/>
              <w:right w:val="single" w:sz="4" w:space="0" w:color="auto"/>
            </w:tcBorders>
            <w:shd w:val="clear" w:color="auto" w:fill="auto"/>
            <w:noWrap/>
            <w:hideMark/>
          </w:tcPr>
          <w:p w14:paraId="5AFE00FF" w14:textId="77777777" w:rsidR="00BE30B6" w:rsidRPr="0085564A" w:rsidRDefault="00BE30B6" w:rsidP="002715AD">
            <w:pPr>
              <w:jc w:val="right"/>
              <w:rPr>
                <w:sz w:val="18"/>
                <w:szCs w:val="18"/>
              </w:rPr>
            </w:pPr>
            <w:r w:rsidRPr="0085564A">
              <w:rPr>
                <w:sz w:val="18"/>
                <w:szCs w:val="18"/>
              </w:rPr>
              <w:t>4,457</w:t>
            </w:r>
          </w:p>
        </w:tc>
        <w:tc>
          <w:tcPr>
            <w:tcW w:w="950" w:type="dxa"/>
            <w:tcBorders>
              <w:top w:val="nil"/>
              <w:left w:val="nil"/>
              <w:bottom w:val="single" w:sz="4" w:space="0" w:color="auto"/>
              <w:right w:val="single" w:sz="4" w:space="0" w:color="auto"/>
            </w:tcBorders>
            <w:shd w:val="clear" w:color="auto" w:fill="auto"/>
            <w:noWrap/>
            <w:hideMark/>
          </w:tcPr>
          <w:p w14:paraId="5D7921DC" w14:textId="77777777" w:rsidR="00BE30B6" w:rsidRPr="0085564A" w:rsidRDefault="00BE30B6" w:rsidP="002715AD">
            <w:pPr>
              <w:jc w:val="right"/>
              <w:rPr>
                <w:sz w:val="18"/>
                <w:szCs w:val="18"/>
              </w:rPr>
            </w:pPr>
            <w:r w:rsidRPr="0085564A">
              <w:rPr>
                <w:sz w:val="18"/>
                <w:szCs w:val="18"/>
              </w:rPr>
              <w:t>4,591</w:t>
            </w:r>
          </w:p>
        </w:tc>
        <w:tc>
          <w:tcPr>
            <w:tcW w:w="950" w:type="dxa"/>
            <w:tcBorders>
              <w:top w:val="nil"/>
              <w:left w:val="nil"/>
              <w:bottom w:val="single" w:sz="4" w:space="0" w:color="auto"/>
              <w:right w:val="single" w:sz="4" w:space="0" w:color="auto"/>
            </w:tcBorders>
            <w:shd w:val="clear" w:color="auto" w:fill="auto"/>
            <w:noWrap/>
            <w:hideMark/>
          </w:tcPr>
          <w:p w14:paraId="0B14CBFE" w14:textId="77777777" w:rsidR="00BE30B6" w:rsidRPr="0085564A" w:rsidRDefault="00BE30B6" w:rsidP="002715AD">
            <w:pPr>
              <w:jc w:val="right"/>
              <w:rPr>
                <w:sz w:val="18"/>
                <w:szCs w:val="18"/>
              </w:rPr>
            </w:pPr>
            <w:r w:rsidRPr="0085564A">
              <w:rPr>
                <w:sz w:val="18"/>
                <w:szCs w:val="18"/>
              </w:rPr>
              <w:t>4,729</w:t>
            </w:r>
          </w:p>
        </w:tc>
        <w:tc>
          <w:tcPr>
            <w:tcW w:w="1280" w:type="dxa"/>
            <w:tcBorders>
              <w:top w:val="nil"/>
              <w:left w:val="nil"/>
              <w:bottom w:val="single" w:sz="4" w:space="0" w:color="auto"/>
              <w:right w:val="single" w:sz="4" w:space="0" w:color="auto"/>
            </w:tcBorders>
            <w:shd w:val="clear" w:color="auto" w:fill="auto"/>
            <w:noWrap/>
            <w:hideMark/>
          </w:tcPr>
          <w:p w14:paraId="37E2854C" w14:textId="77777777" w:rsidR="00BE30B6" w:rsidRPr="0085564A" w:rsidRDefault="00BE30B6" w:rsidP="002715AD">
            <w:pPr>
              <w:jc w:val="right"/>
              <w:rPr>
                <w:sz w:val="18"/>
                <w:szCs w:val="18"/>
              </w:rPr>
            </w:pPr>
            <w:r w:rsidRPr="0085564A">
              <w:rPr>
                <w:sz w:val="18"/>
                <w:szCs w:val="18"/>
              </w:rPr>
              <w:t>4,329</w:t>
            </w:r>
          </w:p>
        </w:tc>
        <w:tc>
          <w:tcPr>
            <w:tcW w:w="1283" w:type="dxa"/>
            <w:tcBorders>
              <w:top w:val="nil"/>
              <w:left w:val="nil"/>
              <w:bottom w:val="single" w:sz="4" w:space="0" w:color="auto"/>
              <w:right w:val="single" w:sz="4" w:space="0" w:color="auto"/>
            </w:tcBorders>
            <w:shd w:val="clear" w:color="auto" w:fill="auto"/>
            <w:noWrap/>
            <w:hideMark/>
          </w:tcPr>
          <w:p w14:paraId="08208D07" w14:textId="77777777" w:rsidR="00BE30B6" w:rsidRPr="0085564A" w:rsidRDefault="00BE30B6" w:rsidP="002715AD">
            <w:pPr>
              <w:jc w:val="right"/>
              <w:rPr>
                <w:sz w:val="18"/>
                <w:szCs w:val="18"/>
              </w:rPr>
            </w:pPr>
            <w:r w:rsidRPr="0085564A">
              <w:rPr>
                <w:sz w:val="18"/>
                <w:szCs w:val="18"/>
              </w:rPr>
              <w:t>10,805</w:t>
            </w:r>
          </w:p>
        </w:tc>
        <w:tc>
          <w:tcPr>
            <w:tcW w:w="1325" w:type="dxa"/>
            <w:tcBorders>
              <w:top w:val="nil"/>
              <w:left w:val="nil"/>
              <w:bottom w:val="single" w:sz="4" w:space="0" w:color="auto"/>
              <w:right w:val="single" w:sz="4" w:space="0" w:color="auto"/>
            </w:tcBorders>
            <w:shd w:val="clear" w:color="auto" w:fill="auto"/>
            <w:noWrap/>
            <w:hideMark/>
          </w:tcPr>
          <w:p w14:paraId="63CF05E8" w14:textId="77777777" w:rsidR="00BE30B6" w:rsidRPr="0085564A" w:rsidRDefault="00BE30B6" w:rsidP="002715AD">
            <w:pPr>
              <w:jc w:val="right"/>
              <w:rPr>
                <w:sz w:val="18"/>
                <w:szCs w:val="18"/>
              </w:rPr>
            </w:pPr>
            <w:r w:rsidRPr="0085564A">
              <w:rPr>
                <w:sz w:val="18"/>
                <w:szCs w:val="18"/>
              </w:rPr>
              <w:t>43.8%</w:t>
            </w:r>
          </w:p>
        </w:tc>
      </w:tr>
      <w:tr w:rsidR="00BE30B6" w:rsidRPr="0085564A" w14:paraId="30DB86CF"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C38E7FE" w14:textId="77777777" w:rsidR="00BE30B6" w:rsidRPr="0085564A" w:rsidRDefault="00BE30B6" w:rsidP="002715AD">
            <w:pPr>
              <w:bidi/>
              <w:rPr>
                <w:sz w:val="18"/>
                <w:szCs w:val="18"/>
              </w:rPr>
            </w:pPr>
            <w:r w:rsidRPr="0085564A">
              <w:rPr>
                <w:rFonts w:hint="cs"/>
                <w:sz w:val="18"/>
                <w:szCs w:val="18"/>
                <w:rtl/>
              </w:rPr>
              <w:t>ملاوي</w:t>
            </w:r>
          </w:p>
        </w:tc>
        <w:tc>
          <w:tcPr>
            <w:tcW w:w="950" w:type="dxa"/>
            <w:tcBorders>
              <w:top w:val="nil"/>
              <w:left w:val="nil"/>
              <w:bottom w:val="single" w:sz="4" w:space="0" w:color="auto"/>
              <w:right w:val="single" w:sz="4" w:space="0" w:color="auto"/>
            </w:tcBorders>
            <w:shd w:val="clear" w:color="auto" w:fill="auto"/>
            <w:noWrap/>
            <w:hideMark/>
          </w:tcPr>
          <w:p w14:paraId="2E28E393" w14:textId="77777777" w:rsidR="00BE30B6" w:rsidRPr="0085564A" w:rsidRDefault="00BE30B6" w:rsidP="002715AD">
            <w:pPr>
              <w:jc w:val="right"/>
              <w:rPr>
                <w:sz w:val="18"/>
                <w:szCs w:val="18"/>
              </w:rPr>
            </w:pPr>
            <w:r w:rsidRPr="0085564A">
              <w:rPr>
                <w:sz w:val="18"/>
                <w:szCs w:val="18"/>
              </w:rPr>
              <w:t>188,503</w:t>
            </w:r>
          </w:p>
        </w:tc>
        <w:tc>
          <w:tcPr>
            <w:tcW w:w="950" w:type="dxa"/>
            <w:tcBorders>
              <w:top w:val="nil"/>
              <w:left w:val="nil"/>
              <w:bottom w:val="single" w:sz="4" w:space="0" w:color="auto"/>
              <w:right w:val="single" w:sz="4" w:space="0" w:color="auto"/>
            </w:tcBorders>
            <w:shd w:val="clear" w:color="auto" w:fill="auto"/>
            <w:noWrap/>
            <w:hideMark/>
          </w:tcPr>
          <w:p w14:paraId="71AF523F" w14:textId="77777777" w:rsidR="00BE30B6" w:rsidRPr="0085564A" w:rsidRDefault="00BE30B6" w:rsidP="002715AD">
            <w:pPr>
              <w:jc w:val="right"/>
              <w:rPr>
                <w:sz w:val="18"/>
                <w:szCs w:val="18"/>
              </w:rPr>
            </w:pPr>
            <w:r w:rsidRPr="0085564A">
              <w:rPr>
                <w:sz w:val="18"/>
                <w:szCs w:val="18"/>
              </w:rPr>
              <w:t>194,158</w:t>
            </w:r>
          </w:p>
        </w:tc>
        <w:tc>
          <w:tcPr>
            <w:tcW w:w="950" w:type="dxa"/>
            <w:tcBorders>
              <w:top w:val="nil"/>
              <w:left w:val="nil"/>
              <w:bottom w:val="single" w:sz="4" w:space="0" w:color="auto"/>
              <w:right w:val="single" w:sz="4" w:space="0" w:color="auto"/>
            </w:tcBorders>
            <w:shd w:val="clear" w:color="auto" w:fill="auto"/>
            <w:noWrap/>
            <w:hideMark/>
          </w:tcPr>
          <w:p w14:paraId="6DF31E8A" w14:textId="77777777" w:rsidR="00BE30B6" w:rsidRPr="0085564A" w:rsidRDefault="00BE30B6" w:rsidP="002715AD">
            <w:pPr>
              <w:jc w:val="right"/>
              <w:rPr>
                <w:sz w:val="18"/>
                <w:szCs w:val="18"/>
              </w:rPr>
            </w:pPr>
            <w:r w:rsidRPr="0085564A">
              <w:rPr>
                <w:sz w:val="18"/>
                <w:szCs w:val="18"/>
              </w:rPr>
              <w:t>199,983</w:t>
            </w:r>
          </w:p>
        </w:tc>
        <w:tc>
          <w:tcPr>
            <w:tcW w:w="950" w:type="dxa"/>
            <w:tcBorders>
              <w:top w:val="nil"/>
              <w:left w:val="nil"/>
              <w:bottom w:val="single" w:sz="4" w:space="0" w:color="auto"/>
              <w:right w:val="single" w:sz="4" w:space="0" w:color="auto"/>
            </w:tcBorders>
            <w:shd w:val="clear" w:color="auto" w:fill="auto"/>
            <w:noWrap/>
            <w:hideMark/>
          </w:tcPr>
          <w:p w14:paraId="22E78474" w14:textId="77777777" w:rsidR="00BE30B6" w:rsidRPr="0085564A" w:rsidRDefault="00BE30B6" w:rsidP="002715AD">
            <w:pPr>
              <w:jc w:val="right"/>
              <w:rPr>
                <w:sz w:val="18"/>
                <w:szCs w:val="18"/>
              </w:rPr>
            </w:pPr>
            <w:r w:rsidRPr="0085564A">
              <w:rPr>
                <w:sz w:val="18"/>
                <w:szCs w:val="18"/>
              </w:rPr>
              <w:t>205,982</w:t>
            </w:r>
          </w:p>
        </w:tc>
        <w:tc>
          <w:tcPr>
            <w:tcW w:w="950" w:type="dxa"/>
            <w:tcBorders>
              <w:top w:val="nil"/>
              <w:left w:val="nil"/>
              <w:bottom w:val="single" w:sz="4" w:space="0" w:color="auto"/>
              <w:right w:val="single" w:sz="4" w:space="0" w:color="auto"/>
            </w:tcBorders>
            <w:shd w:val="clear" w:color="auto" w:fill="auto"/>
            <w:noWrap/>
            <w:hideMark/>
          </w:tcPr>
          <w:p w14:paraId="26D11468" w14:textId="77777777" w:rsidR="00BE30B6" w:rsidRPr="0085564A" w:rsidRDefault="00BE30B6" w:rsidP="002715AD">
            <w:pPr>
              <w:jc w:val="right"/>
              <w:rPr>
                <w:sz w:val="18"/>
                <w:szCs w:val="18"/>
              </w:rPr>
            </w:pPr>
            <w:r w:rsidRPr="0085564A">
              <w:rPr>
                <w:sz w:val="18"/>
                <w:szCs w:val="18"/>
              </w:rPr>
              <w:t>212,162</w:t>
            </w:r>
          </w:p>
        </w:tc>
        <w:tc>
          <w:tcPr>
            <w:tcW w:w="950" w:type="dxa"/>
            <w:tcBorders>
              <w:top w:val="nil"/>
              <w:left w:val="nil"/>
              <w:bottom w:val="single" w:sz="4" w:space="0" w:color="auto"/>
              <w:right w:val="single" w:sz="4" w:space="0" w:color="auto"/>
            </w:tcBorders>
            <w:shd w:val="clear" w:color="auto" w:fill="auto"/>
            <w:noWrap/>
            <w:hideMark/>
          </w:tcPr>
          <w:p w14:paraId="3E08B173" w14:textId="77777777" w:rsidR="00BE30B6" w:rsidRPr="0085564A" w:rsidRDefault="00BE30B6" w:rsidP="002715AD">
            <w:pPr>
              <w:jc w:val="right"/>
              <w:rPr>
                <w:sz w:val="18"/>
                <w:szCs w:val="18"/>
              </w:rPr>
            </w:pPr>
            <w:r w:rsidRPr="0085564A">
              <w:rPr>
                <w:sz w:val="18"/>
                <w:szCs w:val="18"/>
              </w:rPr>
              <w:t>218,527</w:t>
            </w:r>
          </w:p>
        </w:tc>
        <w:tc>
          <w:tcPr>
            <w:tcW w:w="1280" w:type="dxa"/>
            <w:tcBorders>
              <w:top w:val="nil"/>
              <w:left w:val="nil"/>
              <w:bottom w:val="single" w:sz="4" w:space="0" w:color="auto"/>
              <w:right w:val="single" w:sz="4" w:space="0" w:color="auto"/>
            </w:tcBorders>
            <w:shd w:val="clear" w:color="auto" w:fill="auto"/>
            <w:noWrap/>
            <w:hideMark/>
          </w:tcPr>
          <w:p w14:paraId="6E8C502E" w14:textId="77777777" w:rsidR="00BE30B6" w:rsidRPr="0085564A" w:rsidRDefault="00BE30B6" w:rsidP="002715AD">
            <w:pPr>
              <w:jc w:val="right"/>
              <w:rPr>
                <w:sz w:val="18"/>
                <w:szCs w:val="18"/>
              </w:rPr>
            </w:pPr>
            <w:r w:rsidRPr="0085564A">
              <w:rPr>
                <w:sz w:val="18"/>
                <w:szCs w:val="18"/>
              </w:rPr>
              <w:t>200,041</w:t>
            </w:r>
          </w:p>
        </w:tc>
        <w:tc>
          <w:tcPr>
            <w:tcW w:w="1283" w:type="dxa"/>
            <w:tcBorders>
              <w:top w:val="nil"/>
              <w:left w:val="nil"/>
              <w:bottom w:val="single" w:sz="4" w:space="0" w:color="auto"/>
              <w:right w:val="single" w:sz="4" w:space="0" w:color="auto"/>
            </w:tcBorders>
            <w:shd w:val="clear" w:color="auto" w:fill="auto"/>
            <w:noWrap/>
            <w:hideMark/>
          </w:tcPr>
          <w:p w14:paraId="17ECF8E3" w14:textId="77777777" w:rsidR="00BE30B6" w:rsidRPr="0085564A" w:rsidRDefault="00BE30B6" w:rsidP="002715AD">
            <w:pPr>
              <w:jc w:val="right"/>
              <w:rPr>
                <w:sz w:val="18"/>
                <w:szCs w:val="18"/>
              </w:rPr>
            </w:pPr>
            <w:r w:rsidRPr="0085564A">
              <w:rPr>
                <w:sz w:val="18"/>
                <w:szCs w:val="18"/>
              </w:rPr>
              <w:t>430,988</w:t>
            </w:r>
          </w:p>
        </w:tc>
        <w:tc>
          <w:tcPr>
            <w:tcW w:w="1325" w:type="dxa"/>
            <w:tcBorders>
              <w:top w:val="nil"/>
              <w:left w:val="nil"/>
              <w:bottom w:val="single" w:sz="4" w:space="0" w:color="auto"/>
              <w:right w:val="single" w:sz="4" w:space="0" w:color="auto"/>
            </w:tcBorders>
            <w:shd w:val="clear" w:color="auto" w:fill="auto"/>
            <w:noWrap/>
            <w:hideMark/>
          </w:tcPr>
          <w:p w14:paraId="7914DFD2" w14:textId="77777777" w:rsidR="00BE30B6" w:rsidRPr="0085564A" w:rsidRDefault="00BE30B6" w:rsidP="002715AD">
            <w:pPr>
              <w:jc w:val="right"/>
              <w:rPr>
                <w:sz w:val="18"/>
                <w:szCs w:val="18"/>
              </w:rPr>
            </w:pPr>
            <w:r w:rsidRPr="0085564A">
              <w:rPr>
                <w:sz w:val="18"/>
                <w:szCs w:val="18"/>
              </w:rPr>
              <w:t>50.7%</w:t>
            </w:r>
          </w:p>
        </w:tc>
      </w:tr>
      <w:tr w:rsidR="00BE30B6" w:rsidRPr="0085564A" w14:paraId="79135B13"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0CF6F10" w14:textId="77777777" w:rsidR="00BE30B6" w:rsidRPr="0085564A" w:rsidRDefault="00BE30B6" w:rsidP="002715AD">
            <w:pPr>
              <w:bidi/>
              <w:rPr>
                <w:sz w:val="18"/>
                <w:szCs w:val="18"/>
              </w:rPr>
            </w:pPr>
            <w:r w:rsidRPr="0085564A">
              <w:rPr>
                <w:rFonts w:hint="cs"/>
                <w:sz w:val="18"/>
                <w:szCs w:val="18"/>
                <w:rtl/>
              </w:rPr>
              <w:t>إسواتيني</w:t>
            </w:r>
          </w:p>
        </w:tc>
        <w:tc>
          <w:tcPr>
            <w:tcW w:w="950" w:type="dxa"/>
            <w:tcBorders>
              <w:top w:val="nil"/>
              <w:left w:val="nil"/>
              <w:bottom w:val="single" w:sz="4" w:space="0" w:color="auto"/>
              <w:right w:val="single" w:sz="4" w:space="0" w:color="auto"/>
            </w:tcBorders>
            <w:shd w:val="clear" w:color="auto" w:fill="auto"/>
            <w:noWrap/>
            <w:hideMark/>
          </w:tcPr>
          <w:p w14:paraId="60E4BE09" w14:textId="77777777" w:rsidR="00BE30B6" w:rsidRPr="0085564A" w:rsidRDefault="00BE30B6" w:rsidP="002715AD">
            <w:pPr>
              <w:jc w:val="right"/>
              <w:rPr>
                <w:sz w:val="18"/>
                <w:szCs w:val="18"/>
              </w:rPr>
            </w:pPr>
            <w:r w:rsidRPr="0085564A">
              <w:rPr>
                <w:sz w:val="18"/>
                <w:szCs w:val="18"/>
              </w:rPr>
              <w:t>33,980</w:t>
            </w:r>
          </w:p>
        </w:tc>
        <w:tc>
          <w:tcPr>
            <w:tcW w:w="950" w:type="dxa"/>
            <w:tcBorders>
              <w:top w:val="nil"/>
              <w:left w:val="nil"/>
              <w:bottom w:val="single" w:sz="4" w:space="0" w:color="auto"/>
              <w:right w:val="single" w:sz="4" w:space="0" w:color="auto"/>
            </w:tcBorders>
            <w:shd w:val="clear" w:color="auto" w:fill="auto"/>
            <w:noWrap/>
            <w:hideMark/>
          </w:tcPr>
          <w:p w14:paraId="425B379C" w14:textId="77777777" w:rsidR="00BE30B6" w:rsidRPr="0085564A" w:rsidRDefault="00BE30B6" w:rsidP="002715AD">
            <w:pPr>
              <w:jc w:val="right"/>
              <w:rPr>
                <w:sz w:val="18"/>
                <w:szCs w:val="18"/>
              </w:rPr>
            </w:pPr>
            <w:r w:rsidRPr="0085564A">
              <w:rPr>
                <w:sz w:val="18"/>
                <w:szCs w:val="18"/>
              </w:rPr>
              <w:t>34,999</w:t>
            </w:r>
          </w:p>
        </w:tc>
        <w:tc>
          <w:tcPr>
            <w:tcW w:w="950" w:type="dxa"/>
            <w:tcBorders>
              <w:top w:val="nil"/>
              <w:left w:val="nil"/>
              <w:bottom w:val="single" w:sz="4" w:space="0" w:color="auto"/>
              <w:right w:val="single" w:sz="4" w:space="0" w:color="auto"/>
            </w:tcBorders>
            <w:shd w:val="clear" w:color="auto" w:fill="auto"/>
            <w:noWrap/>
            <w:hideMark/>
          </w:tcPr>
          <w:p w14:paraId="40713B6E" w14:textId="77777777" w:rsidR="00BE30B6" w:rsidRPr="0085564A" w:rsidRDefault="00BE30B6" w:rsidP="002715AD">
            <w:pPr>
              <w:jc w:val="right"/>
              <w:rPr>
                <w:sz w:val="18"/>
                <w:szCs w:val="18"/>
              </w:rPr>
            </w:pPr>
            <w:r w:rsidRPr="0085564A">
              <w:rPr>
                <w:sz w:val="18"/>
                <w:szCs w:val="18"/>
              </w:rPr>
              <w:t>36,049</w:t>
            </w:r>
          </w:p>
        </w:tc>
        <w:tc>
          <w:tcPr>
            <w:tcW w:w="950" w:type="dxa"/>
            <w:tcBorders>
              <w:top w:val="nil"/>
              <w:left w:val="nil"/>
              <w:bottom w:val="single" w:sz="4" w:space="0" w:color="auto"/>
              <w:right w:val="single" w:sz="4" w:space="0" w:color="auto"/>
            </w:tcBorders>
            <w:shd w:val="clear" w:color="auto" w:fill="auto"/>
            <w:noWrap/>
            <w:hideMark/>
          </w:tcPr>
          <w:p w14:paraId="5301CA0B" w14:textId="77777777" w:rsidR="00BE30B6" w:rsidRPr="0085564A" w:rsidRDefault="00BE30B6" w:rsidP="002715AD">
            <w:pPr>
              <w:jc w:val="right"/>
              <w:rPr>
                <w:sz w:val="18"/>
                <w:szCs w:val="18"/>
              </w:rPr>
            </w:pPr>
            <w:r w:rsidRPr="0085564A">
              <w:rPr>
                <w:sz w:val="18"/>
                <w:szCs w:val="18"/>
              </w:rPr>
              <w:t>37,131</w:t>
            </w:r>
          </w:p>
        </w:tc>
        <w:tc>
          <w:tcPr>
            <w:tcW w:w="950" w:type="dxa"/>
            <w:tcBorders>
              <w:top w:val="nil"/>
              <w:left w:val="nil"/>
              <w:bottom w:val="single" w:sz="4" w:space="0" w:color="auto"/>
              <w:right w:val="single" w:sz="4" w:space="0" w:color="auto"/>
            </w:tcBorders>
            <w:shd w:val="clear" w:color="auto" w:fill="auto"/>
            <w:noWrap/>
            <w:hideMark/>
          </w:tcPr>
          <w:p w14:paraId="06B0F518" w14:textId="77777777" w:rsidR="00BE30B6" w:rsidRPr="0085564A" w:rsidRDefault="00BE30B6" w:rsidP="002715AD">
            <w:pPr>
              <w:jc w:val="right"/>
              <w:rPr>
                <w:sz w:val="18"/>
                <w:szCs w:val="18"/>
              </w:rPr>
            </w:pPr>
            <w:r w:rsidRPr="0085564A">
              <w:rPr>
                <w:sz w:val="18"/>
                <w:szCs w:val="18"/>
              </w:rPr>
              <w:t>38,245</w:t>
            </w:r>
          </w:p>
        </w:tc>
        <w:tc>
          <w:tcPr>
            <w:tcW w:w="950" w:type="dxa"/>
            <w:tcBorders>
              <w:top w:val="nil"/>
              <w:left w:val="nil"/>
              <w:bottom w:val="single" w:sz="4" w:space="0" w:color="auto"/>
              <w:right w:val="single" w:sz="4" w:space="0" w:color="auto"/>
            </w:tcBorders>
            <w:shd w:val="clear" w:color="auto" w:fill="auto"/>
            <w:noWrap/>
            <w:hideMark/>
          </w:tcPr>
          <w:p w14:paraId="4DB75F2D" w14:textId="77777777" w:rsidR="00BE30B6" w:rsidRPr="0085564A" w:rsidRDefault="00BE30B6" w:rsidP="002715AD">
            <w:pPr>
              <w:jc w:val="right"/>
              <w:rPr>
                <w:sz w:val="18"/>
                <w:szCs w:val="18"/>
              </w:rPr>
            </w:pPr>
            <w:r w:rsidRPr="0085564A">
              <w:rPr>
                <w:sz w:val="18"/>
                <w:szCs w:val="18"/>
              </w:rPr>
              <w:t>39,392</w:t>
            </w:r>
          </w:p>
        </w:tc>
        <w:tc>
          <w:tcPr>
            <w:tcW w:w="1280" w:type="dxa"/>
            <w:tcBorders>
              <w:top w:val="nil"/>
              <w:left w:val="nil"/>
              <w:bottom w:val="single" w:sz="4" w:space="0" w:color="auto"/>
              <w:right w:val="single" w:sz="4" w:space="0" w:color="auto"/>
            </w:tcBorders>
            <w:shd w:val="clear" w:color="auto" w:fill="auto"/>
            <w:noWrap/>
            <w:hideMark/>
          </w:tcPr>
          <w:p w14:paraId="0ECB29CD" w14:textId="77777777" w:rsidR="00BE30B6" w:rsidRPr="0085564A" w:rsidRDefault="00BE30B6" w:rsidP="002715AD">
            <w:pPr>
              <w:jc w:val="right"/>
              <w:rPr>
                <w:sz w:val="18"/>
                <w:szCs w:val="18"/>
              </w:rPr>
            </w:pPr>
            <w:r w:rsidRPr="0085564A">
              <w:rPr>
                <w:sz w:val="18"/>
                <w:szCs w:val="18"/>
              </w:rPr>
              <w:t>36,060</w:t>
            </w:r>
          </w:p>
        </w:tc>
        <w:tc>
          <w:tcPr>
            <w:tcW w:w="1283" w:type="dxa"/>
            <w:tcBorders>
              <w:top w:val="nil"/>
              <w:left w:val="nil"/>
              <w:bottom w:val="single" w:sz="4" w:space="0" w:color="auto"/>
              <w:right w:val="single" w:sz="4" w:space="0" w:color="auto"/>
            </w:tcBorders>
            <w:shd w:val="clear" w:color="auto" w:fill="auto"/>
            <w:noWrap/>
            <w:hideMark/>
          </w:tcPr>
          <w:p w14:paraId="230F58E5" w14:textId="77777777" w:rsidR="00BE30B6" w:rsidRPr="0085564A" w:rsidRDefault="00BE30B6" w:rsidP="002715AD">
            <w:pPr>
              <w:jc w:val="right"/>
              <w:rPr>
                <w:sz w:val="18"/>
                <w:szCs w:val="18"/>
              </w:rPr>
            </w:pPr>
            <w:r w:rsidRPr="0085564A">
              <w:rPr>
                <w:sz w:val="18"/>
                <w:szCs w:val="18"/>
              </w:rPr>
              <w:t>72,955</w:t>
            </w:r>
          </w:p>
        </w:tc>
        <w:tc>
          <w:tcPr>
            <w:tcW w:w="1325" w:type="dxa"/>
            <w:tcBorders>
              <w:top w:val="nil"/>
              <w:left w:val="nil"/>
              <w:bottom w:val="single" w:sz="4" w:space="0" w:color="auto"/>
              <w:right w:val="single" w:sz="4" w:space="0" w:color="auto"/>
            </w:tcBorders>
            <w:shd w:val="clear" w:color="auto" w:fill="auto"/>
            <w:noWrap/>
            <w:hideMark/>
          </w:tcPr>
          <w:p w14:paraId="1ED1FE3E" w14:textId="77777777" w:rsidR="00BE30B6" w:rsidRPr="0085564A" w:rsidRDefault="00BE30B6" w:rsidP="002715AD">
            <w:pPr>
              <w:jc w:val="right"/>
              <w:rPr>
                <w:sz w:val="18"/>
                <w:szCs w:val="18"/>
              </w:rPr>
            </w:pPr>
            <w:r w:rsidRPr="0085564A">
              <w:rPr>
                <w:sz w:val="18"/>
                <w:szCs w:val="18"/>
              </w:rPr>
              <w:t>54.0%</w:t>
            </w:r>
          </w:p>
        </w:tc>
      </w:tr>
      <w:tr w:rsidR="00BE30B6" w:rsidRPr="0085564A" w14:paraId="1BB6FBD2"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699DDD6" w14:textId="77777777" w:rsidR="00BE30B6" w:rsidRPr="0085564A" w:rsidRDefault="00BE30B6" w:rsidP="002715AD">
            <w:pPr>
              <w:bidi/>
              <w:rPr>
                <w:sz w:val="18"/>
                <w:szCs w:val="18"/>
              </w:rPr>
            </w:pPr>
            <w:r w:rsidRPr="0085564A">
              <w:rPr>
                <w:rFonts w:hint="cs"/>
                <w:sz w:val="18"/>
                <w:szCs w:val="18"/>
                <w:rtl/>
              </w:rPr>
              <w:t>أرمينيا</w:t>
            </w:r>
          </w:p>
        </w:tc>
        <w:tc>
          <w:tcPr>
            <w:tcW w:w="950" w:type="dxa"/>
            <w:tcBorders>
              <w:top w:val="nil"/>
              <w:left w:val="nil"/>
              <w:bottom w:val="single" w:sz="4" w:space="0" w:color="auto"/>
              <w:right w:val="single" w:sz="4" w:space="0" w:color="auto"/>
            </w:tcBorders>
            <w:shd w:val="clear" w:color="auto" w:fill="auto"/>
            <w:noWrap/>
            <w:hideMark/>
          </w:tcPr>
          <w:p w14:paraId="07E0575A" w14:textId="77777777" w:rsidR="00BE30B6" w:rsidRPr="0085564A" w:rsidRDefault="00BE30B6" w:rsidP="002715AD">
            <w:pPr>
              <w:jc w:val="right"/>
              <w:rPr>
                <w:sz w:val="18"/>
                <w:szCs w:val="18"/>
              </w:rPr>
            </w:pPr>
            <w:r w:rsidRPr="0085564A">
              <w:rPr>
                <w:sz w:val="18"/>
                <w:szCs w:val="18"/>
              </w:rPr>
              <w:t>137,680</w:t>
            </w:r>
          </w:p>
        </w:tc>
        <w:tc>
          <w:tcPr>
            <w:tcW w:w="950" w:type="dxa"/>
            <w:tcBorders>
              <w:top w:val="nil"/>
              <w:left w:val="nil"/>
              <w:bottom w:val="single" w:sz="4" w:space="0" w:color="auto"/>
              <w:right w:val="single" w:sz="4" w:space="0" w:color="auto"/>
            </w:tcBorders>
            <w:shd w:val="clear" w:color="auto" w:fill="auto"/>
            <w:noWrap/>
            <w:hideMark/>
          </w:tcPr>
          <w:p w14:paraId="4483CDDE" w14:textId="77777777" w:rsidR="00BE30B6" w:rsidRPr="0085564A" w:rsidRDefault="00BE30B6" w:rsidP="002715AD">
            <w:pPr>
              <w:jc w:val="right"/>
              <w:rPr>
                <w:sz w:val="18"/>
                <w:szCs w:val="18"/>
              </w:rPr>
            </w:pPr>
            <w:r w:rsidRPr="0085564A">
              <w:rPr>
                <w:sz w:val="18"/>
                <w:szCs w:val="18"/>
              </w:rPr>
              <w:t>141,810</w:t>
            </w:r>
          </w:p>
        </w:tc>
        <w:tc>
          <w:tcPr>
            <w:tcW w:w="950" w:type="dxa"/>
            <w:tcBorders>
              <w:top w:val="nil"/>
              <w:left w:val="nil"/>
              <w:bottom w:val="single" w:sz="4" w:space="0" w:color="auto"/>
              <w:right w:val="single" w:sz="4" w:space="0" w:color="auto"/>
            </w:tcBorders>
            <w:shd w:val="clear" w:color="auto" w:fill="auto"/>
            <w:noWrap/>
            <w:hideMark/>
          </w:tcPr>
          <w:p w14:paraId="0F7DA401" w14:textId="77777777" w:rsidR="00BE30B6" w:rsidRPr="0085564A" w:rsidRDefault="00BE30B6" w:rsidP="002715AD">
            <w:pPr>
              <w:jc w:val="right"/>
              <w:rPr>
                <w:sz w:val="18"/>
                <w:szCs w:val="18"/>
              </w:rPr>
            </w:pPr>
            <w:r w:rsidRPr="0085564A">
              <w:rPr>
                <w:sz w:val="18"/>
                <w:szCs w:val="18"/>
              </w:rPr>
              <w:t>146,065</w:t>
            </w:r>
          </w:p>
        </w:tc>
        <w:tc>
          <w:tcPr>
            <w:tcW w:w="950" w:type="dxa"/>
            <w:tcBorders>
              <w:top w:val="nil"/>
              <w:left w:val="nil"/>
              <w:bottom w:val="single" w:sz="4" w:space="0" w:color="auto"/>
              <w:right w:val="single" w:sz="4" w:space="0" w:color="auto"/>
            </w:tcBorders>
            <w:shd w:val="clear" w:color="auto" w:fill="auto"/>
            <w:noWrap/>
            <w:hideMark/>
          </w:tcPr>
          <w:p w14:paraId="6209727C" w14:textId="77777777" w:rsidR="00BE30B6" w:rsidRPr="0085564A" w:rsidRDefault="00BE30B6" w:rsidP="002715AD">
            <w:pPr>
              <w:jc w:val="right"/>
              <w:rPr>
                <w:sz w:val="18"/>
                <w:szCs w:val="18"/>
              </w:rPr>
            </w:pPr>
            <w:r w:rsidRPr="0085564A">
              <w:rPr>
                <w:sz w:val="18"/>
                <w:szCs w:val="18"/>
              </w:rPr>
              <w:t>150,447</w:t>
            </w:r>
          </w:p>
        </w:tc>
        <w:tc>
          <w:tcPr>
            <w:tcW w:w="950" w:type="dxa"/>
            <w:tcBorders>
              <w:top w:val="nil"/>
              <w:left w:val="nil"/>
              <w:bottom w:val="single" w:sz="4" w:space="0" w:color="auto"/>
              <w:right w:val="single" w:sz="4" w:space="0" w:color="auto"/>
            </w:tcBorders>
            <w:shd w:val="clear" w:color="auto" w:fill="auto"/>
            <w:noWrap/>
            <w:hideMark/>
          </w:tcPr>
          <w:p w14:paraId="1F79DAC3" w14:textId="77777777" w:rsidR="00BE30B6" w:rsidRPr="0085564A" w:rsidRDefault="00BE30B6" w:rsidP="002715AD">
            <w:pPr>
              <w:jc w:val="right"/>
              <w:rPr>
                <w:sz w:val="18"/>
                <w:szCs w:val="18"/>
              </w:rPr>
            </w:pPr>
            <w:r w:rsidRPr="0085564A">
              <w:rPr>
                <w:sz w:val="18"/>
                <w:szCs w:val="18"/>
              </w:rPr>
              <w:t>154,960</w:t>
            </w:r>
          </w:p>
        </w:tc>
        <w:tc>
          <w:tcPr>
            <w:tcW w:w="950" w:type="dxa"/>
            <w:tcBorders>
              <w:top w:val="nil"/>
              <w:left w:val="nil"/>
              <w:bottom w:val="single" w:sz="4" w:space="0" w:color="auto"/>
              <w:right w:val="single" w:sz="4" w:space="0" w:color="auto"/>
            </w:tcBorders>
            <w:shd w:val="clear" w:color="auto" w:fill="auto"/>
            <w:noWrap/>
            <w:hideMark/>
          </w:tcPr>
          <w:p w14:paraId="20CA2AE8" w14:textId="77777777" w:rsidR="00BE30B6" w:rsidRPr="0085564A" w:rsidRDefault="00BE30B6" w:rsidP="002715AD">
            <w:pPr>
              <w:jc w:val="right"/>
              <w:rPr>
                <w:sz w:val="18"/>
                <w:szCs w:val="18"/>
              </w:rPr>
            </w:pPr>
            <w:r w:rsidRPr="0085564A">
              <w:rPr>
                <w:sz w:val="18"/>
                <w:szCs w:val="18"/>
              </w:rPr>
              <w:t>159,609</w:t>
            </w:r>
          </w:p>
        </w:tc>
        <w:tc>
          <w:tcPr>
            <w:tcW w:w="1280" w:type="dxa"/>
            <w:tcBorders>
              <w:top w:val="nil"/>
              <w:left w:val="nil"/>
              <w:bottom w:val="single" w:sz="4" w:space="0" w:color="auto"/>
              <w:right w:val="single" w:sz="4" w:space="0" w:color="auto"/>
            </w:tcBorders>
            <w:shd w:val="clear" w:color="auto" w:fill="auto"/>
            <w:noWrap/>
            <w:hideMark/>
          </w:tcPr>
          <w:p w14:paraId="06DCC560" w14:textId="77777777" w:rsidR="00BE30B6" w:rsidRPr="0085564A" w:rsidRDefault="00BE30B6" w:rsidP="002715AD">
            <w:pPr>
              <w:jc w:val="right"/>
              <w:rPr>
                <w:sz w:val="18"/>
                <w:szCs w:val="18"/>
              </w:rPr>
            </w:pPr>
            <w:r w:rsidRPr="0085564A">
              <w:rPr>
                <w:sz w:val="18"/>
                <w:szCs w:val="18"/>
              </w:rPr>
              <w:t>146,107</w:t>
            </w:r>
          </w:p>
        </w:tc>
        <w:tc>
          <w:tcPr>
            <w:tcW w:w="1283" w:type="dxa"/>
            <w:tcBorders>
              <w:top w:val="nil"/>
              <w:left w:val="nil"/>
              <w:bottom w:val="single" w:sz="4" w:space="0" w:color="auto"/>
              <w:right w:val="single" w:sz="4" w:space="0" w:color="auto"/>
            </w:tcBorders>
            <w:shd w:val="clear" w:color="auto" w:fill="auto"/>
            <w:noWrap/>
            <w:hideMark/>
          </w:tcPr>
          <w:p w14:paraId="5E8CA51A" w14:textId="77777777" w:rsidR="00BE30B6" w:rsidRPr="0085564A" w:rsidRDefault="00BE30B6" w:rsidP="002715AD">
            <w:pPr>
              <w:jc w:val="right"/>
              <w:rPr>
                <w:sz w:val="18"/>
                <w:szCs w:val="18"/>
              </w:rPr>
            </w:pPr>
            <w:r w:rsidRPr="0085564A">
              <w:rPr>
                <w:sz w:val="18"/>
                <w:szCs w:val="18"/>
              </w:rPr>
              <w:t>295,158</w:t>
            </w:r>
          </w:p>
        </w:tc>
        <w:tc>
          <w:tcPr>
            <w:tcW w:w="1325" w:type="dxa"/>
            <w:tcBorders>
              <w:top w:val="nil"/>
              <w:left w:val="nil"/>
              <w:bottom w:val="single" w:sz="4" w:space="0" w:color="auto"/>
              <w:right w:val="single" w:sz="4" w:space="0" w:color="auto"/>
            </w:tcBorders>
            <w:shd w:val="clear" w:color="auto" w:fill="auto"/>
            <w:noWrap/>
            <w:hideMark/>
          </w:tcPr>
          <w:p w14:paraId="54A6BD3F" w14:textId="77777777" w:rsidR="00BE30B6" w:rsidRPr="0085564A" w:rsidRDefault="00BE30B6" w:rsidP="002715AD">
            <w:pPr>
              <w:jc w:val="right"/>
              <w:rPr>
                <w:sz w:val="18"/>
                <w:szCs w:val="18"/>
              </w:rPr>
            </w:pPr>
            <w:r w:rsidRPr="0085564A">
              <w:rPr>
                <w:sz w:val="18"/>
                <w:szCs w:val="18"/>
              </w:rPr>
              <w:t>54.1%</w:t>
            </w:r>
          </w:p>
        </w:tc>
      </w:tr>
      <w:tr w:rsidR="00BE30B6" w:rsidRPr="0085564A" w14:paraId="77610F4F"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55E76A46" w14:textId="77777777" w:rsidR="00BE30B6" w:rsidRPr="0085564A" w:rsidRDefault="00BE30B6" w:rsidP="002715AD">
            <w:pPr>
              <w:bidi/>
              <w:rPr>
                <w:sz w:val="18"/>
                <w:szCs w:val="18"/>
              </w:rPr>
            </w:pPr>
            <w:r w:rsidRPr="0085564A">
              <w:rPr>
                <w:rFonts w:hint="cs"/>
                <w:sz w:val="18"/>
                <w:szCs w:val="18"/>
                <w:rtl/>
              </w:rPr>
              <w:t>أوروغواي</w:t>
            </w:r>
          </w:p>
        </w:tc>
        <w:tc>
          <w:tcPr>
            <w:tcW w:w="950" w:type="dxa"/>
            <w:tcBorders>
              <w:top w:val="nil"/>
              <w:left w:val="nil"/>
              <w:bottom w:val="single" w:sz="4" w:space="0" w:color="auto"/>
              <w:right w:val="single" w:sz="4" w:space="0" w:color="auto"/>
            </w:tcBorders>
            <w:shd w:val="clear" w:color="auto" w:fill="auto"/>
            <w:noWrap/>
            <w:hideMark/>
          </w:tcPr>
          <w:p w14:paraId="29E4E81B" w14:textId="77777777" w:rsidR="00BE30B6" w:rsidRPr="0085564A" w:rsidRDefault="00BE30B6" w:rsidP="002715AD">
            <w:pPr>
              <w:jc w:val="right"/>
              <w:rPr>
                <w:sz w:val="18"/>
                <w:szCs w:val="18"/>
              </w:rPr>
            </w:pPr>
            <w:r w:rsidRPr="0085564A">
              <w:rPr>
                <w:sz w:val="18"/>
                <w:szCs w:val="18"/>
              </w:rPr>
              <w:t>448,663</w:t>
            </w:r>
          </w:p>
        </w:tc>
        <w:tc>
          <w:tcPr>
            <w:tcW w:w="950" w:type="dxa"/>
            <w:tcBorders>
              <w:top w:val="nil"/>
              <w:left w:val="nil"/>
              <w:bottom w:val="single" w:sz="4" w:space="0" w:color="auto"/>
              <w:right w:val="single" w:sz="4" w:space="0" w:color="auto"/>
            </w:tcBorders>
            <w:shd w:val="clear" w:color="auto" w:fill="auto"/>
            <w:noWrap/>
            <w:hideMark/>
          </w:tcPr>
          <w:p w14:paraId="4DA92422" w14:textId="77777777" w:rsidR="00BE30B6" w:rsidRPr="0085564A" w:rsidRDefault="00BE30B6" w:rsidP="002715AD">
            <w:pPr>
              <w:jc w:val="right"/>
              <w:rPr>
                <w:sz w:val="18"/>
                <w:szCs w:val="18"/>
              </w:rPr>
            </w:pPr>
            <w:r w:rsidRPr="0085564A">
              <w:rPr>
                <w:sz w:val="18"/>
                <w:szCs w:val="18"/>
              </w:rPr>
              <w:t>462,123</w:t>
            </w:r>
          </w:p>
        </w:tc>
        <w:tc>
          <w:tcPr>
            <w:tcW w:w="950" w:type="dxa"/>
            <w:tcBorders>
              <w:top w:val="nil"/>
              <w:left w:val="nil"/>
              <w:bottom w:val="single" w:sz="4" w:space="0" w:color="auto"/>
              <w:right w:val="single" w:sz="4" w:space="0" w:color="auto"/>
            </w:tcBorders>
            <w:shd w:val="clear" w:color="auto" w:fill="auto"/>
            <w:noWrap/>
            <w:hideMark/>
          </w:tcPr>
          <w:p w14:paraId="6CDBFB66" w14:textId="77777777" w:rsidR="00BE30B6" w:rsidRPr="0085564A" w:rsidRDefault="00BE30B6" w:rsidP="002715AD">
            <w:pPr>
              <w:jc w:val="right"/>
              <w:rPr>
                <w:sz w:val="18"/>
                <w:szCs w:val="18"/>
              </w:rPr>
            </w:pPr>
            <w:r w:rsidRPr="0085564A">
              <w:rPr>
                <w:sz w:val="18"/>
                <w:szCs w:val="18"/>
              </w:rPr>
              <w:t>475,987</w:t>
            </w:r>
          </w:p>
        </w:tc>
        <w:tc>
          <w:tcPr>
            <w:tcW w:w="950" w:type="dxa"/>
            <w:tcBorders>
              <w:top w:val="nil"/>
              <w:left w:val="nil"/>
              <w:bottom w:val="single" w:sz="4" w:space="0" w:color="auto"/>
              <w:right w:val="single" w:sz="4" w:space="0" w:color="auto"/>
            </w:tcBorders>
            <w:shd w:val="clear" w:color="auto" w:fill="auto"/>
            <w:noWrap/>
            <w:hideMark/>
          </w:tcPr>
          <w:p w14:paraId="4E486A18" w14:textId="77777777" w:rsidR="00BE30B6" w:rsidRPr="0085564A" w:rsidRDefault="00BE30B6" w:rsidP="002715AD">
            <w:pPr>
              <w:jc w:val="right"/>
              <w:rPr>
                <w:sz w:val="18"/>
                <w:szCs w:val="18"/>
              </w:rPr>
            </w:pPr>
            <w:r w:rsidRPr="0085564A">
              <w:rPr>
                <w:sz w:val="18"/>
                <w:szCs w:val="18"/>
              </w:rPr>
              <w:t>490,266</w:t>
            </w:r>
          </w:p>
        </w:tc>
        <w:tc>
          <w:tcPr>
            <w:tcW w:w="950" w:type="dxa"/>
            <w:tcBorders>
              <w:top w:val="nil"/>
              <w:left w:val="nil"/>
              <w:bottom w:val="single" w:sz="4" w:space="0" w:color="auto"/>
              <w:right w:val="single" w:sz="4" w:space="0" w:color="auto"/>
            </w:tcBorders>
            <w:shd w:val="clear" w:color="auto" w:fill="auto"/>
            <w:noWrap/>
            <w:hideMark/>
          </w:tcPr>
          <w:p w14:paraId="4B1B063E" w14:textId="77777777" w:rsidR="00BE30B6" w:rsidRPr="0085564A" w:rsidRDefault="00BE30B6" w:rsidP="002715AD">
            <w:pPr>
              <w:jc w:val="right"/>
              <w:rPr>
                <w:sz w:val="18"/>
                <w:szCs w:val="18"/>
              </w:rPr>
            </w:pPr>
            <w:r w:rsidRPr="0085564A">
              <w:rPr>
                <w:sz w:val="18"/>
                <w:szCs w:val="18"/>
              </w:rPr>
              <w:t>504,974</w:t>
            </w:r>
          </w:p>
        </w:tc>
        <w:tc>
          <w:tcPr>
            <w:tcW w:w="950" w:type="dxa"/>
            <w:tcBorders>
              <w:top w:val="nil"/>
              <w:left w:val="nil"/>
              <w:bottom w:val="single" w:sz="4" w:space="0" w:color="auto"/>
              <w:right w:val="single" w:sz="4" w:space="0" w:color="auto"/>
            </w:tcBorders>
            <w:shd w:val="clear" w:color="auto" w:fill="auto"/>
            <w:noWrap/>
            <w:hideMark/>
          </w:tcPr>
          <w:p w14:paraId="66CB4519" w14:textId="77777777" w:rsidR="00BE30B6" w:rsidRPr="0085564A" w:rsidRDefault="00BE30B6" w:rsidP="002715AD">
            <w:pPr>
              <w:jc w:val="right"/>
              <w:rPr>
                <w:sz w:val="18"/>
                <w:szCs w:val="18"/>
              </w:rPr>
            </w:pPr>
            <w:r w:rsidRPr="0085564A">
              <w:rPr>
                <w:sz w:val="18"/>
                <w:szCs w:val="18"/>
              </w:rPr>
              <w:t>520,123</w:t>
            </w:r>
          </w:p>
        </w:tc>
        <w:tc>
          <w:tcPr>
            <w:tcW w:w="1280" w:type="dxa"/>
            <w:tcBorders>
              <w:top w:val="nil"/>
              <w:left w:val="nil"/>
              <w:bottom w:val="single" w:sz="4" w:space="0" w:color="auto"/>
              <w:right w:val="single" w:sz="4" w:space="0" w:color="auto"/>
            </w:tcBorders>
            <w:shd w:val="clear" w:color="auto" w:fill="auto"/>
            <w:noWrap/>
            <w:hideMark/>
          </w:tcPr>
          <w:p w14:paraId="1F26C25A" w14:textId="77777777" w:rsidR="00BE30B6" w:rsidRPr="0085564A" w:rsidRDefault="00BE30B6" w:rsidP="002715AD">
            <w:pPr>
              <w:jc w:val="right"/>
              <w:rPr>
                <w:sz w:val="18"/>
                <w:szCs w:val="18"/>
              </w:rPr>
            </w:pPr>
            <w:r w:rsidRPr="0085564A">
              <w:rPr>
                <w:sz w:val="18"/>
                <w:szCs w:val="18"/>
              </w:rPr>
              <w:t>476,125</w:t>
            </w:r>
          </w:p>
        </w:tc>
        <w:tc>
          <w:tcPr>
            <w:tcW w:w="1283" w:type="dxa"/>
            <w:tcBorders>
              <w:top w:val="nil"/>
              <w:left w:val="nil"/>
              <w:bottom w:val="single" w:sz="4" w:space="0" w:color="auto"/>
              <w:right w:val="single" w:sz="4" w:space="0" w:color="auto"/>
            </w:tcBorders>
            <w:shd w:val="clear" w:color="auto" w:fill="auto"/>
            <w:noWrap/>
            <w:hideMark/>
          </w:tcPr>
          <w:p w14:paraId="2CFAAA3F" w14:textId="77777777" w:rsidR="00BE30B6" w:rsidRPr="0085564A" w:rsidRDefault="00BE30B6" w:rsidP="002715AD">
            <w:pPr>
              <w:jc w:val="right"/>
              <w:rPr>
                <w:sz w:val="18"/>
                <w:szCs w:val="18"/>
              </w:rPr>
            </w:pPr>
            <w:r w:rsidRPr="0085564A">
              <w:rPr>
                <w:sz w:val="18"/>
                <w:szCs w:val="18"/>
              </w:rPr>
              <w:t>948,075</w:t>
            </w:r>
          </w:p>
        </w:tc>
        <w:tc>
          <w:tcPr>
            <w:tcW w:w="1325" w:type="dxa"/>
            <w:tcBorders>
              <w:top w:val="nil"/>
              <w:left w:val="nil"/>
              <w:bottom w:val="single" w:sz="4" w:space="0" w:color="auto"/>
              <w:right w:val="single" w:sz="4" w:space="0" w:color="auto"/>
            </w:tcBorders>
            <w:shd w:val="clear" w:color="auto" w:fill="auto"/>
            <w:noWrap/>
            <w:hideMark/>
          </w:tcPr>
          <w:p w14:paraId="27620B87" w14:textId="77777777" w:rsidR="00BE30B6" w:rsidRPr="0085564A" w:rsidRDefault="00BE30B6" w:rsidP="002715AD">
            <w:pPr>
              <w:jc w:val="right"/>
              <w:rPr>
                <w:sz w:val="18"/>
                <w:szCs w:val="18"/>
              </w:rPr>
            </w:pPr>
            <w:r w:rsidRPr="0085564A">
              <w:rPr>
                <w:sz w:val="18"/>
                <w:szCs w:val="18"/>
              </w:rPr>
              <w:t>54.9%</w:t>
            </w:r>
          </w:p>
        </w:tc>
      </w:tr>
      <w:tr w:rsidR="00BE30B6" w:rsidRPr="0085564A" w14:paraId="45F28536"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1953EA9" w14:textId="77777777" w:rsidR="00BE30B6" w:rsidRPr="0085564A" w:rsidRDefault="00BE30B6" w:rsidP="002715AD">
            <w:pPr>
              <w:bidi/>
              <w:rPr>
                <w:sz w:val="18"/>
                <w:szCs w:val="18"/>
              </w:rPr>
            </w:pPr>
            <w:r w:rsidRPr="0085564A">
              <w:rPr>
                <w:rFonts w:hint="cs"/>
                <w:sz w:val="18"/>
                <w:szCs w:val="18"/>
                <w:rtl/>
              </w:rPr>
              <w:t>بوركينا فاصو</w:t>
            </w:r>
          </w:p>
        </w:tc>
        <w:tc>
          <w:tcPr>
            <w:tcW w:w="950" w:type="dxa"/>
            <w:tcBorders>
              <w:top w:val="nil"/>
              <w:left w:val="nil"/>
              <w:bottom w:val="single" w:sz="4" w:space="0" w:color="auto"/>
              <w:right w:val="single" w:sz="4" w:space="0" w:color="auto"/>
            </w:tcBorders>
            <w:shd w:val="clear" w:color="auto" w:fill="auto"/>
            <w:noWrap/>
            <w:hideMark/>
          </w:tcPr>
          <w:p w14:paraId="3591C811" w14:textId="77777777" w:rsidR="00BE30B6" w:rsidRPr="0085564A" w:rsidRDefault="00BE30B6" w:rsidP="002715AD">
            <w:pPr>
              <w:jc w:val="right"/>
              <w:rPr>
                <w:sz w:val="18"/>
                <w:szCs w:val="18"/>
              </w:rPr>
            </w:pPr>
            <w:r w:rsidRPr="0085564A">
              <w:rPr>
                <w:sz w:val="18"/>
                <w:szCs w:val="18"/>
              </w:rPr>
              <w:t>622,456</w:t>
            </w:r>
          </w:p>
        </w:tc>
        <w:tc>
          <w:tcPr>
            <w:tcW w:w="950" w:type="dxa"/>
            <w:tcBorders>
              <w:top w:val="nil"/>
              <w:left w:val="nil"/>
              <w:bottom w:val="single" w:sz="4" w:space="0" w:color="auto"/>
              <w:right w:val="single" w:sz="4" w:space="0" w:color="auto"/>
            </w:tcBorders>
            <w:shd w:val="clear" w:color="auto" w:fill="auto"/>
            <w:noWrap/>
            <w:hideMark/>
          </w:tcPr>
          <w:p w14:paraId="34B4F284" w14:textId="77777777" w:rsidR="00BE30B6" w:rsidRPr="0085564A" w:rsidRDefault="00BE30B6" w:rsidP="002715AD">
            <w:pPr>
              <w:jc w:val="right"/>
              <w:rPr>
                <w:sz w:val="18"/>
                <w:szCs w:val="18"/>
              </w:rPr>
            </w:pPr>
            <w:r w:rsidRPr="0085564A">
              <w:rPr>
                <w:sz w:val="18"/>
                <w:szCs w:val="18"/>
              </w:rPr>
              <w:t>641,130</w:t>
            </w:r>
          </w:p>
        </w:tc>
        <w:tc>
          <w:tcPr>
            <w:tcW w:w="950" w:type="dxa"/>
            <w:tcBorders>
              <w:top w:val="nil"/>
              <w:left w:val="nil"/>
              <w:bottom w:val="single" w:sz="4" w:space="0" w:color="auto"/>
              <w:right w:val="single" w:sz="4" w:space="0" w:color="auto"/>
            </w:tcBorders>
            <w:shd w:val="clear" w:color="auto" w:fill="auto"/>
            <w:noWrap/>
            <w:hideMark/>
          </w:tcPr>
          <w:p w14:paraId="1CC89097" w14:textId="77777777" w:rsidR="00BE30B6" w:rsidRPr="0085564A" w:rsidRDefault="00BE30B6" w:rsidP="002715AD">
            <w:pPr>
              <w:jc w:val="right"/>
              <w:rPr>
                <w:sz w:val="18"/>
                <w:szCs w:val="18"/>
              </w:rPr>
            </w:pPr>
            <w:r w:rsidRPr="0085564A">
              <w:rPr>
                <w:sz w:val="18"/>
                <w:szCs w:val="18"/>
              </w:rPr>
              <w:t>660,364</w:t>
            </w:r>
          </w:p>
        </w:tc>
        <w:tc>
          <w:tcPr>
            <w:tcW w:w="950" w:type="dxa"/>
            <w:tcBorders>
              <w:top w:val="nil"/>
              <w:left w:val="nil"/>
              <w:bottom w:val="single" w:sz="4" w:space="0" w:color="auto"/>
              <w:right w:val="single" w:sz="4" w:space="0" w:color="auto"/>
            </w:tcBorders>
            <w:shd w:val="clear" w:color="auto" w:fill="auto"/>
            <w:noWrap/>
            <w:hideMark/>
          </w:tcPr>
          <w:p w14:paraId="555FB424" w14:textId="77777777" w:rsidR="00BE30B6" w:rsidRPr="0085564A" w:rsidRDefault="00BE30B6" w:rsidP="002715AD">
            <w:pPr>
              <w:jc w:val="right"/>
              <w:rPr>
                <w:sz w:val="18"/>
                <w:szCs w:val="18"/>
              </w:rPr>
            </w:pPr>
            <w:r w:rsidRPr="0085564A">
              <w:rPr>
                <w:sz w:val="18"/>
                <w:szCs w:val="18"/>
              </w:rPr>
              <w:t>680,174</w:t>
            </w:r>
          </w:p>
        </w:tc>
        <w:tc>
          <w:tcPr>
            <w:tcW w:w="950" w:type="dxa"/>
            <w:tcBorders>
              <w:top w:val="nil"/>
              <w:left w:val="nil"/>
              <w:bottom w:val="single" w:sz="4" w:space="0" w:color="auto"/>
              <w:right w:val="single" w:sz="4" w:space="0" w:color="auto"/>
            </w:tcBorders>
            <w:shd w:val="clear" w:color="auto" w:fill="auto"/>
            <w:noWrap/>
            <w:hideMark/>
          </w:tcPr>
          <w:p w14:paraId="538EA743" w14:textId="77777777" w:rsidR="00BE30B6" w:rsidRPr="0085564A" w:rsidRDefault="00BE30B6" w:rsidP="002715AD">
            <w:pPr>
              <w:jc w:val="right"/>
              <w:rPr>
                <w:sz w:val="18"/>
                <w:szCs w:val="18"/>
              </w:rPr>
            </w:pPr>
            <w:r w:rsidRPr="0085564A">
              <w:rPr>
                <w:sz w:val="18"/>
                <w:szCs w:val="18"/>
              </w:rPr>
              <w:t>700,580</w:t>
            </w:r>
          </w:p>
        </w:tc>
        <w:tc>
          <w:tcPr>
            <w:tcW w:w="950" w:type="dxa"/>
            <w:tcBorders>
              <w:top w:val="nil"/>
              <w:left w:val="nil"/>
              <w:bottom w:val="single" w:sz="4" w:space="0" w:color="auto"/>
              <w:right w:val="single" w:sz="4" w:space="0" w:color="auto"/>
            </w:tcBorders>
            <w:shd w:val="clear" w:color="auto" w:fill="auto"/>
            <w:noWrap/>
            <w:hideMark/>
          </w:tcPr>
          <w:p w14:paraId="22B39B8B" w14:textId="77777777" w:rsidR="00BE30B6" w:rsidRPr="0085564A" w:rsidRDefault="00BE30B6" w:rsidP="002715AD">
            <w:pPr>
              <w:jc w:val="right"/>
              <w:rPr>
                <w:sz w:val="18"/>
                <w:szCs w:val="18"/>
              </w:rPr>
            </w:pPr>
            <w:r w:rsidRPr="0085564A">
              <w:rPr>
                <w:sz w:val="18"/>
                <w:szCs w:val="18"/>
              </w:rPr>
              <w:t>721,597</w:t>
            </w:r>
          </w:p>
        </w:tc>
        <w:tc>
          <w:tcPr>
            <w:tcW w:w="1280" w:type="dxa"/>
            <w:tcBorders>
              <w:top w:val="nil"/>
              <w:left w:val="nil"/>
              <w:bottom w:val="single" w:sz="4" w:space="0" w:color="auto"/>
              <w:right w:val="single" w:sz="4" w:space="0" w:color="auto"/>
            </w:tcBorders>
            <w:shd w:val="clear" w:color="auto" w:fill="auto"/>
            <w:noWrap/>
            <w:hideMark/>
          </w:tcPr>
          <w:p w14:paraId="5F62F40B" w14:textId="77777777" w:rsidR="00BE30B6" w:rsidRPr="0085564A" w:rsidRDefault="00BE30B6" w:rsidP="002715AD">
            <w:pPr>
              <w:jc w:val="right"/>
              <w:rPr>
                <w:sz w:val="18"/>
                <w:szCs w:val="18"/>
              </w:rPr>
            </w:pPr>
            <w:r w:rsidRPr="0085564A">
              <w:rPr>
                <w:sz w:val="18"/>
                <w:szCs w:val="18"/>
              </w:rPr>
              <w:t>660,556</w:t>
            </w:r>
          </w:p>
        </w:tc>
        <w:tc>
          <w:tcPr>
            <w:tcW w:w="1283" w:type="dxa"/>
            <w:tcBorders>
              <w:top w:val="nil"/>
              <w:left w:val="nil"/>
              <w:bottom w:val="single" w:sz="4" w:space="0" w:color="auto"/>
              <w:right w:val="single" w:sz="4" w:space="0" w:color="auto"/>
            </w:tcBorders>
            <w:shd w:val="clear" w:color="auto" w:fill="auto"/>
            <w:noWrap/>
            <w:hideMark/>
          </w:tcPr>
          <w:p w14:paraId="72392DF3" w14:textId="77777777" w:rsidR="00BE30B6" w:rsidRPr="0085564A" w:rsidRDefault="00BE30B6" w:rsidP="002715AD">
            <w:pPr>
              <w:jc w:val="right"/>
              <w:rPr>
                <w:sz w:val="18"/>
                <w:szCs w:val="18"/>
              </w:rPr>
            </w:pPr>
            <w:r w:rsidRPr="0085564A">
              <w:rPr>
                <w:sz w:val="18"/>
                <w:szCs w:val="18"/>
              </w:rPr>
              <w:t>1,278,365</w:t>
            </w:r>
          </w:p>
        </w:tc>
        <w:tc>
          <w:tcPr>
            <w:tcW w:w="1325" w:type="dxa"/>
            <w:tcBorders>
              <w:top w:val="nil"/>
              <w:left w:val="nil"/>
              <w:bottom w:val="single" w:sz="4" w:space="0" w:color="auto"/>
              <w:right w:val="single" w:sz="4" w:space="0" w:color="auto"/>
            </w:tcBorders>
            <w:shd w:val="clear" w:color="auto" w:fill="auto"/>
            <w:noWrap/>
            <w:hideMark/>
          </w:tcPr>
          <w:p w14:paraId="16A4A8F5" w14:textId="77777777" w:rsidR="00BE30B6" w:rsidRPr="0085564A" w:rsidRDefault="00BE30B6" w:rsidP="002715AD">
            <w:pPr>
              <w:jc w:val="right"/>
              <w:rPr>
                <w:sz w:val="18"/>
                <w:szCs w:val="18"/>
              </w:rPr>
            </w:pPr>
            <w:r w:rsidRPr="0085564A">
              <w:rPr>
                <w:sz w:val="18"/>
                <w:szCs w:val="18"/>
              </w:rPr>
              <w:t>56.4%</w:t>
            </w:r>
          </w:p>
        </w:tc>
      </w:tr>
      <w:tr w:rsidR="00BE30B6" w:rsidRPr="0085564A" w14:paraId="39DA598C"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3ED4A07" w14:textId="77777777" w:rsidR="00BE30B6" w:rsidRPr="0085564A" w:rsidRDefault="00BE30B6" w:rsidP="002715AD">
            <w:pPr>
              <w:bidi/>
              <w:rPr>
                <w:sz w:val="18"/>
                <w:szCs w:val="18"/>
              </w:rPr>
            </w:pPr>
            <w:r w:rsidRPr="0085564A">
              <w:rPr>
                <w:rFonts w:hint="cs"/>
                <w:sz w:val="18"/>
                <w:szCs w:val="18"/>
                <w:rtl/>
              </w:rPr>
              <w:t>هايتي</w:t>
            </w:r>
          </w:p>
        </w:tc>
        <w:tc>
          <w:tcPr>
            <w:tcW w:w="950" w:type="dxa"/>
            <w:tcBorders>
              <w:top w:val="nil"/>
              <w:left w:val="nil"/>
              <w:bottom w:val="single" w:sz="4" w:space="0" w:color="auto"/>
              <w:right w:val="single" w:sz="4" w:space="0" w:color="auto"/>
            </w:tcBorders>
            <w:shd w:val="clear" w:color="auto" w:fill="auto"/>
            <w:noWrap/>
            <w:hideMark/>
          </w:tcPr>
          <w:p w14:paraId="413DA71D" w14:textId="77777777" w:rsidR="00BE30B6" w:rsidRPr="0085564A" w:rsidRDefault="00BE30B6" w:rsidP="002715AD">
            <w:pPr>
              <w:jc w:val="right"/>
              <w:rPr>
                <w:sz w:val="18"/>
                <w:szCs w:val="18"/>
              </w:rPr>
            </w:pPr>
            <w:r w:rsidRPr="0085564A">
              <w:rPr>
                <w:sz w:val="18"/>
                <w:szCs w:val="18"/>
              </w:rPr>
              <w:t>93,303</w:t>
            </w:r>
          </w:p>
        </w:tc>
        <w:tc>
          <w:tcPr>
            <w:tcW w:w="950" w:type="dxa"/>
            <w:tcBorders>
              <w:top w:val="nil"/>
              <w:left w:val="nil"/>
              <w:bottom w:val="single" w:sz="4" w:space="0" w:color="auto"/>
              <w:right w:val="single" w:sz="4" w:space="0" w:color="auto"/>
            </w:tcBorders>
            <w:shd w:val="clear" w:color="auto" w:fill="auto"/>
            <w:noWrap/>
            <w:hideMark/>
          </w:tcPr>
          <w:p w14:paraId="7540E2B1" w14:textId="77777777" w:rsidR="00BE30B6" w:rsidRPr="0085564A" w:rsidRDefault="00BE30B6" w:rsidP="002715AD">
            <w:pPr>
              <w:jc w:val="right"/>
              <w:rPr>
                <w:sz w:val="18"/>
                <w:szCs w:val="18"/>
              </w:rPr>
            </w:pPr>
            <w:r w:rsidRPr="0085564A">
              <w:rPr>
                <w:sz w:val="18"/>
                <w:szCs w:val="18"/>
              </w:rPr>
              <w:t>96,102</w:t>
            </w:r>
          </w:p>
        </w:tc>
        <w:tc>
          <w:tcPr>
            <w:tcW w:w="950" w:type="dxa"/>
            <w:tcBorders>
              <w:top w:val="nil"/>
              <w:left w:val="nil"/>
              <w:bottom w:val="single" w:sz="4" w:space="0" w:color="auto"/>
              <w:right w:val="single" w:sz="4" w:space="0" w:color="auto"/>
            </w:tcBorders>
            <w:shd w:val="clear" w:color="auto" w:fill="auto"/>
            <w:noWrap/>
            <w:hideMark/>
          </w:tcPr>
          <w:p w14:paraId="5545945D" w14:textId="77777777" w:rsidR="00BE30B6" w:rsidRPr="0085564A" w:rsidRDefault="00BE30B6" w:rsidP="002715AD">
            <w:pPr>
              <w:jc w:val="right"/>
              <w:rPr>
                <w:sz w:val="18"/>
                <w:szCs w:val="18"/>
              </w:rPr>
            </w:pPr>
            <w:r w:rsidRPr="0085564A">
              <w:rPr>
                <w:sz w:val="18"/>
                <w:szCs w:val="18"/>
              </w:rPr>
              <w:t>98,985</w:t>
            </w:r>
          </w:p>
        </w:tc>
        <w:tc>
          <w:tcPr>
            <w:tcW w:w="950" w:type="dxa"/>
            <w:tcBorders>
              <w:top w:val="nil"/>
              <w:left w:val="nil"/>
              <w:bottom w:val="single" w:sz="4" w:space="0" w:color="auto"/>
              <w:right w:val="single" w:sz="4" w:space="0" w:color="auto"/>
            </w:tcBorders>
            <w:shd w:val="clear" w:color="auto" w:fill="auto"/>
            <w:noWrap/>
            <w:hideMark/>
          </w:tcPr>
          <w:p w14:paraId="69599B8F" w14:textId="77777777" w:rsidR="00BE30B6" w:rsidRPr="0085564A" w:rsidRDefault="00BE30B6" w:rsidP="002715AD">
            <w:pPr>
              <w:jc w:val="right"/>
              <w:rPr>
                <w:sz w:val="18"/>
                <w:szCs w:val="18"/>
              </w:rPr>
            </w:pPr>
            <w:r w:rsidRPr="0085564A">
              <w:rPr>
                <w:sz w:val="18"/>
                <w:szCs w:val="18"/>
              </w:rPr>
              <w:t>101,955</w:t>
            </w:r>
          </w:p>
        </w:tc>
        <w:tc>
          <w:tcPr>
            <w:tcW w:w="950" w:type="dxa"/>
            <w:tcBorders>
              <w:top w:val="nil"/>
              <w:left w:val="nil"/>
              <w:bottom w:val="single" w:sz="4" w:space="0" w:color="auto"/>
              <w:right w:val="single" w:sz="4" w:space="0" w:color="auto"/>
            </w:tcBorders>
            <w:shd w:val="clear" w:color="auto" w:fill="auto"/>
            <w:noWrap/>
            <w:hideMark/>
          </w:tcPr>
          <w:p w14:paraId="2DB1ACBE" w14:textId="77777777" w:rsidR="00BE30B6" w:rsidRPr="0085564A" w:rsidRDefault="00BE30B6" w:rsidP="002715AD">
            <w:pPr>
              <w:jc w:val="right"/>
              <w:rPr>
                <w:sz w:val="18"/>
                <w:szCs w:val="18"/>
              </w:rPr>
            </w:pPr>
            <w:r w:rsidRPr="0085564A">
              <w:rPr>
                <w:sz w:val="18"/>
                <w:szCs w:val="18"/>
              </w:rPr>
              <w:t>105,013</w:t>
            </w:r>
          </w:p>
        </w:tc>
        <w:tc>
          <w:tcPr>
            <w:tcW w:w="950" w:type="dxa"/>
            <w:tcBorders>
              <w:top w:val="nil"/>
              <w:left w:val="nil"/>
              <w:bottom w:val="single" w:sz="4" w:space="0" w:color="auto"/>
              <w:right w:val="single" w:sz="4" w:space="0" w:color="auto"/>
            </w:tcBorders>
            <w:shd w:val="clear" w:color="auto" w:fill="auto"/>
            <w:noWrap/>
            <w:hideMark/>
          </w:tcPr>
          <w:p w14:paraId="143CCF2A" w14:textId="77777777" w:rsidR="00BE30B6" w:rsidRPr="0085564A" w:rsidRDefault="00BE30B6" w:rsidP="002715AD">
            <w:pPr>
              <w:jc w:val="right"/>
              <w:rPr>
                <w:sz w:val="18"/>
                <w:szCs w:val="18"/>
              </w:rPr>
            </w:pPr>
            <w:r w:rsidRPr="0085564A">
              <w:rPr>
                <w:sz w:val="18"/>
                <w:szCs w:val="18"/>
              </w:rPr>
              <w:t>108,164</w:t>
            </w:r>
          </w:p>
        </w:tc>
        <w:tc>
          <w:tcPr>
            <w:tcW w:w="1280" w:type="dxa"/>
            <w:tcBorders>
              <w:top w:val="nil"/>
              <w:left w:val="nil"/>
              <w:bottom w:val="single" w:sz="4" w:space="0" w:color="auto"/>
              <w:right w:val="single" w:sz="4" w:space="0" w:color="auto"/>
            </w:tcBorders>
            <w:shd w:val="clear" w:color="auto" w:fill="auto"/>
            <w:noWrap/>
            <w:hideMark/>
          </w:tcPr>
          <w:p w14:paraId="7BE44570" w14:textId="77777777" w:rsidR="00BE30B6" w:rsidRPr="0085564A" w:rsidRDefault="00BE30B6" w:rsidP="002715AD">
            <w:pPr>
              <w:jc w:val="right"/>
              <w:rPr>
                <w:sz w:val="18"/>
                <w:szCs w:val="18"/>
              </w:rPr>
            </w:pPr>
            <w:r w:rsidRPr="0085564A">
              <w:rPr>
                <w:sz w:val="18"/>
                <w:szCs w:val="18"/>
              </w:rPr>
              <w:t>99,014</w:t>
            </w:r>
          </w:p>
        </w:tc>
        <w:tc>
          <w:tcPr>
            <w:tcW w:w="1283" w:type="dxa"/>
            <w:tcBorders>
              <w:top w:val="nil"/>
              <w:left w:val="nil"/>
              <w:bottom w:val="single" w:sz="4" w:space="0" w:color="auto"/>
              <w:right w:val="single" w:sz="4" w:space="0" w:color="auto"/>
            </w:tcBorders>
            <w:shd w:val="clear" w:color="auto" w:fill="auto"/>
            <w:noWrap/>
            <w:hideMark/>
          </w:tcPr>
          <w:p w14:paraId="7F48C8F4" w14:textId="77777777" w:rsidR="00BE30B6" w:rsidRPr="0085564A" w:rsidRDefault="00BE30B6" w:rsidP="002715AD">
            <w:pPr>
              <w:jc w:val="right"/>
              <w:rPr>
                <w:sz w:val="18"/>
                <w:szCs w:val="18"/>
              </w:rPr>
            </w:pPr>
            <w:r w:rsidRPr="0085564A">
              <w:rPr>
                <w:sz w:val="18"/>
                <w:szCs w:val="18"/>
              </w:rPr>
              <w:t>176,663</w:t>
            </w:r>
          </w:p>
        </w:tc>
        <w:tc>
          <w:tcPr>
            <w:tcW w:w="1325" w:type="dxa"/>
            <w:tcBorders>
              <w:top w:val="nil"/>
              <w:left w:val="nil"/>
              <w:bottom w:val="single" w:sz="4" w:space="0" w:color="auto"/>
              <w:right w:val="single" w:sz="4" w:space="0" w:color="auto"/>
            </w:tcBorders>
            <w:shd w:val="clear" w:color="auto" w:fill="auto"/>
            <w:noWrap/>
            <w:hideMark/>
          </w:tcPr>
          <w:p w14:paraId="26522ECE" w14:textId="77777777" w:rsidR="00BE30B6" w:rsidRPr="0085564A" w:rsidRDefault="00BE30B6" w:rsidP="002715AD">
            <w:pPr>
              <w:jc w:val="right"/>
              <w:rPr>
                <w:sz w:val="18"/>
                <w:szCs w:val="18"/>
              </w:rPr>
            </w:pPr>
            <w:r w:rsidRPr="0085564A">
              <w:rPr>
                <w:sz w:val="18"/>
                <w:szCs w:val="18"/>
              </w:rPr>
              <w:t>61.2%</w:t>
            </w:r>
          </w:p>
        </w:tc>
      </w:tr>
      <w:tr w:rsidR="00BE30B6" w:rsidRPr="0085564A" w14:paraId="10F79D85"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8AA18FE" w14:textId="77777777" w:rsidR="00BE30B6" w:rsidRPr="0085564A" w:rsidRDefault="00BE30B6" w:rsidP="002715AD">
            <w:pPr>
              <w:bidi/>
              <w:rPr>
                <w:sz w:val="18"/>
                <w:szCs w:val="18"/>
              </w:rPr>
            </w:pPr>
            <w:r w:rsidRPr="0085564A">
              <w:rPr>
                <w:rFonts w:hint="cs"/>
                <w:sz w:val="18"/>
                <w:szCs w:val="18"/>
                <w:rtl/>
              </w:rPr>
              <w:t>سري لانكا</w:t>
            </w:r>
          </w:p>
        </w:tc>
        <w:tc>
          <w:tcPr>
            <w:tcW w:w="950" w:type="dxa"/>
            <w:tcBorders>
              <w:top w:val="nil"/>
              <w:left w:val="nil"/>
              <w:bottom w:val="single" w:sz="4" w:space="0" w:color="auto"/>
              <w:right w:val="single" w:sz="4" w:space="0" w:color="auto"/>
            </w:tcBorders>
            <w:shd w:val="clear" w:color="auto" w:fill="auto"/>
            <w:noWrap/>
            <w:hideMark/>
          </w:tcPr>
          <w:p w14:paraId="008D868B" w14:textId="77777777" w:rsidR="00BE30B6" w:rsidRPr="0085564A" w:rsidRDefault="00BE30B6" w:rsidP="002715AD">
            <w:pPr>
              <w:jc w:val="right"/>
              <w:rPr>
                <w:sz w:val="18"/>
                <w:szCs w:val="18"/>
              </w:rPr>
            </w:pPr>
            <w:r w:rsidRPr="0085564A">
              <w:rPr>
                <w:sz w:val="18"/>
                <w:szCs w:val="18"/>
              </w:rPr>
              <w:t>331,622</w:t>
            </w:r>
          </w:p>
        </w:tc>
        <w:tc>
          <w:tcPr>
            <w:tcW w:w="950" w:type="dxa"/>
            <w:tcBorders>
              <w:top w:val="nil"/>
              <w:left w:val="nil"/>
              <w:bottom w:val="single" w:sz="4" w:space="0" w:color="auto"/>
              <w:right w:val="single" w:sz="4" w:space="0" w:color="auto"/>
            </w:tcBorders>
            <w:shd w:val="clear" w:color="auto" w:fill="auto"/>
            <w:noWrap/>
            <w:hideMark/>
          </w:tcPr>
          <w:p w14:paraId="506F33CC" w14:textId="77777777" w:rsidR="00BE30B6" w:rsidRPr="0085564A" w:rsidRDefault="00BE30B6" w:rsidP="002715AD">
            <w:pPr>
              <w:jc w:val="right"/>
              <w:rPr>
                <w:sz w:val="18"/>
                <w:szCs w:val="18"/>
              </w:rPr>
            </w:pPr>
            <w:r w:rsidRPr="0085564A">
              <w:rPr>
                <w:sz w:val="18"/>
                <w:szCs w:val="18"/>
              </w:rPr>
              <w:t>341,571</w:t>
            </w:r>
          </w:p>
        </w:tc>
        <w:tc>
          <w:tcPr>
            <w:tcW w:w="950" w:type="dxa"/>
            <w:tcBorders>
              <w:top w:val="nil"/>
              <w:left w:val="nil"/>
              <w:bottom w:val="single" w:sz="4" w:space="0" w:color="auto"/>
              <w:right w:val="single" w:sz="4" w:space="0" w:color="auto"/>
            </w:tcBorders>
            <w:shd w:val="clear" w:color="auto" w:fill="auto"/>
            <w:noWrap/>
            <w:hideMark/>
          </w:tcPr>
          <w:p w14:paraId="552306E1" w14:textId="77777777" w:rsidR="00BE30B6" w:rsidRPr="0085564A" w:rsidRDefault="00BE30B6" w:rsidP="002715AD">
            <w:pPr>
              <w:jc w:val="right"/>
              <w:rPr>
                <w:sz w:val="18"/>
                <w:szCs w:val="18"/>
              </w:rPr>
            </w:pPr>
            <w:r w:rsidRPr="0085564A">
              <w:rPr>
                <w:sz w:val="18"/>
                <w:szCs w:val="18"/>
              </w:rPr>
              <w:t>351,818</w:t>
            </w:r>
          </w:p>
        </w:tc>
        <w:tc>
          <w:tcPr>
            <w:tcW w:w="950" w:type="dxa"/>
            <w:tcBorders>
              <w:top w:val="nil"/>
              <w:left w:val="nil"/>
              <w:bottom w:val="single" w:sz="4" w:space="0" w:color="auto"/>
              <w:right w:val="single" w:sz="4" w:space="0" w:color="auto"/>
            </w:tcBorders>
            <w:shd w:val="clear" w:color="auto" w:fill="auto"/>
            <w:noWrap/>
            <w:hideMark/>
          </w:tcPr>
          <w:p w14:paraId="3BCBCF03" w14:textId="77777777" w:rsidR="00BE30B6" w:rsidRPr="0085564A" w:rsidRDefault="00BE30B6" w:rsidP="002715AD">
            <w:pPr>
              <w:jc w:val="right"/>
              <w:rPr>
                <w:sz w:val="18"/>
                <w:szCs w:val="18"/>
              </w:rPr>
            </w:pPr>
            <w:r w:rsidRPr="0085564A">
              <w:rPr>
                <w:sz w:val="18"/>
                <w:szCs w:val="18"/>
              </w:rPr>
              <w:t>362,372</w:t>
            </w:r>
          </w:p>
        </w:tc>
        <w:tc>
          <w:tcPr>
            <w:tcW w:w="950" w:type="dxa"/>
            <w:tcBorders>
              <w:top w:val="nil"/>
              <w:left w:val="nil"/>
              <w:bottom w:val="single" w:sz="4" w:space="0" w:color="auto"/>
              <w:right w:val="single" w:sz="4" w:space="0" w:color="auto"/>
            </w:tcBorders>
            <w:shd w:val="clear" w:color="auto" w:fill="auto"/>
            <w:noWrap/>
            <w:hideMark/>
          </w:tcPr>
          <w:p w14:paraId="14D187CD" w14:textId="77777777" w:rsidR="00BE30B6" w:rsidRPr="0085564A" w:rsidRDefault="00BE30B6" w:rsidP="002715AD">
            <w:pPr>
              <w:jc w:val="right"/>
              <w:rPr>
                <w:sz w:val="18"/>
                <w:szCs w:val="18"/>
              </w:rPr>
            </w:pPr>
            <w:r w:rsidRPr="0085564A">
              <w:rPr>
                <w:sz w:val="18"/>
                <w:szCs w:val="18"/>
              </w:rPr>
              <w:t>373,243</w:t>
            </w:r>
          </w:p>
        </w:tc>
        <w:tc>
          <w:tcPr>
            <w:tcW w:w="950" w:type="dxa"/>
            <w:tcBorders>
              <w:top w:val="nil"/>
              <w:left w:val="nil"/>
              <w:bottom w:val="single" w:sz="4" w:space="0" w:color="auto"/>
              <w:right w:val="single" w:sz="4" w:space="0" w:color="auto"/>
            </w:tcBorders>
            <w:shd w:val="clear" w:color="auto" w:fill="auto"/>
            <w:noWrap/>
            <w:hideMark/>
          </w:tcPr>
          <w:p w14:paraId="4553718E" w14:textId="77777777" w:rsidR="00BE30B6" w:rsidRPr="0085564A" w:rsidRDefault="00BE30B6" w:rsidP="002715AD">
            <w:pPr>
              <w:jc w:val="right"/>
              <w:rPr>
                <w:sz w:val="18"/>
                <w:szCs w:val="18"/>
              </w:rPr>
            </w:pPr>
            <w:r w:rsidRPr="0085564A">
              <w:rPr>
                <w:sz w:val="18"/>
                <w:szCs w:val="18"/>
              </w:rPr>
              <w:t>384,441</w:t>
            </w:r>
          </w:p>
        </w:tc>
        <w:tc>
          <w:tcPr>
            <w:tcW w:w="1280" w:type="dxa"/>
            <w:tcBorders>
              <w:top w:val="nil"/>
              <w:left w:val="nil"/>
              <w:bottom w:val="single" w:sz="4" w:space="0" w:color="auto"/>
              <w:right w:val="single" w:sz="4" w:space="0" w:color="auto"/>
            </w:tcBorders>
            <w:shd w:val="clear" w:color="auto" w:fill="auto"/>
            <w:noWrap/>
            <w:hideMark/>
          </w:tcPr>
          <w:p w14:paraId="2D382343" w14:textId="77777777" w:rsidR="00BE30B6" w:rsidRPr="0085564A" w:rsidRDefault="00BE30B6" w:rsidP="002715AD">
            <w:pPr>
              <w:jc w:val="right"/>
              <w:rPr>
                <w:sz w:val="18"/>
                <w:szCs w:val="18"/>
              </w:rPr>
            </w:pPr>
            <w:r w:rsidRPr="0085564A">
              <w:rPr>
                <w:sz w:val="18"/>
                <w:szCs w:val="18"/>
              </w:rPr>
              <w:t>351,920</w:t>
            </w:r>
          </w:p>
        </w:tc>
        <w:tc>
          <w:tcPr>
            <w:tcW w:w="1283" w:type="dxa"/>
            <w:tcBorders>
              <w:top w:val="nil"/>
              <w:left w:val="nil"/>
              <w:bottom w:val="single" w:sz="4" w:space="0" w:color="auto"/>
              <w:right w:val="single" w:sz="4" w:space="0" w:color="auto"/>
            </w:tcBorders>
            <w:shd w:val="clear" w:color="auto" w:fill="auto"/>
            <w:noWrap/>
            <w:hideMark/>
          </w:tcPr>
          <w:p w14:paraId="5DAD908A" w14:textId="77777777" w:rsidR="00BE30B6" w:rsidRPr="0085564A" w:rsidRDefault="00BE30B6" w:rsidP="002715AD">
            <w:pPr>
              <w:jc w:val="right"/>
              <w:rPr>
                <w:sz w:val="18"/>
                <w:szCs w:val="18"/>
              </w:rPr>
            </w:pPr>
            <w:r w:rsidRPr="0085564A">
              <w:rPr>
                <w:sz w:val="18"/>
                <w:szCs w:val="18"/>
              </w:rPr>
              <w:t>616,785</w:t>
            </w:r>
          </w:p>
        </w:tc>
        <w:tc>
          <w:tcPr>
            <w:tcW w:w="1325" w:type="dxa"/>
            <w:tcBorders>
              <w:top w:val="nil"/>
              <w:left w:val="nil"/>
              <w:bottom w:val="single" w:sz="4" w:space="0" w:color="auto"/>
              <w:right w:val="single" w:sz="4" w:space="0" w:color="auto"/>
            </w:tcBorders>
            <w:shd w:val="clear" w:color="auto" w:fill="auto"/>
            <w:noWrap/>
            <w:hideMark/>
          </w:tcPr>
          <w:p w14:paraId="668ED7BF" w14:textId="77777777" w:rsidR="00BE30B6" w:rsidRPr="0085564A" w:rsidRDefault="00BE30B6" w:rsidP="002715AD">
            <w:pPr>
              <w:jc w:val="right"/>
              <w:rPr>
                <w:sz w:val="18"/>
                <w:szCs w:val="18"/>
              </w:rPr>
            </w:pPr>
            <w:r w:rsidRPr="0085564A">
              <w:rPr>
                <w:sz w:val="18"/>
                <w:szCs w:val="18"/>
              </w:rPr>
              <w:t>62.3%</w:t>
            </w:r>
          </w:p>
        </w:tc>
      </w:tr>
      <w:tr w:rsidR="00BE30B6" w:rsidRPr="0085564A" w14:paraId="08472873"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662B6B6" w14:textId="77777777" w:rsidR="00BE30B6" w:rsidRPr="0085564A" w:rsidRDefault="00BE30B6" w:rsidP="002715AD">
            <w:pPr>
              <w:bidi/>
              <w:rPr>
                <w:sz w:val="18"/>
                <w:szCs w:val="18"/>
              </w:rPr>
            </w:pPr>
            <w:r w:rsidRPr="0085564A">
              <w:rPr>
                <w:rFonts w:hint="cs"/>
                <w:sz w:val="18"/>
                <w:szCs w:val="18"/>
                <w:rtl/>
              </w:rPr>
              <w:t>تيمور - ليشتي</w:t>
            </w:r>
          </w:p>
        </w:tc>
        <w:tc>
          <w:tcPr>
            <w:tcW w:w="950" w:type="dxa"/>
            <w:tcBorders>
              <w:top w:val="nil"/>
              <w:left w:val="nil"/>
              <w:bottom w:val="single" w:sz="4" w:space="0" w:color="auto"/>
              <w:right w:val="single" w:sz="4" w:space="0" w:color="auto"/>
            </w:tcBorders>
            <w:shd w:val="clear" w:color="auto" w:fill="auto"/>
            <w:noWrap/>
            <w:hideMark/>
          </w:tcPr>
          <w:p w14:paraId="14080ADC" w14:textId="77777777" w:rsidR="00BE30B6" w:rsidRPr="0085564A" w:rsidRDefault="00BE30B6" w:rsidP="002715AD">
            <w:pPr>
              <w:jc w:val="right"/>
              <w:rPr>
                <w:sz w:val="18"/>
                <w:szCs w:val="18"/>
              </w:rPr>
            </w:pPr>
            <w:r w:rsidRPr="0085564A">
              <w:rPr>
                <w:sz w:val="18"/>
                <w:szCs w:val="18"/>
              </w:rPr>
              <w:t>13,645</w:t>
            </w:r>
          </w:p>
        </w:tc>
        <w:tc>
          <w:tcPr>
            <w:tcW w:w="950" w:type="dxa"/>
            <w:tcBorders>
              <w:top w:val="nil"/>
              <w:left w:val="nil"/>
              <w:bottom w:val="single" w:sz="4" w:space="0" w:color="auto"/>
              <w:right w:val="single" w:sz="4" w:space="0" w:color="auto"/>
            </w:tcBorders>
            <w:shd w:val="clear" w:color="auto" w:fill="auto"/>
            <w:noWrap/>
            <w:hideMark/>
          </w:tcPr>
          <w:p w14:paraId="139549E1" w14:textId="77777777" w:rsidR="00BE30B6" w:rsidRPr="0085564A" w:rsidRDefault="00BE30B6" w:rsidP="002715AD">
            <w:pPr>
              <w:jc w:val="right"/>
              <w:rPr>
                <w:sz w:val="18"/>
                <w:szCs w:val="18"/>
              </w:rPr>
            </w:pPr>
            <w:r w:rsidRPr="0085564A">
              <w:rPr>
                <w:sz w:val="18"/>
                <w:szCs w:val="18"/>
              </w:rPr>
              <w:t>14,054</w:t>
            </w:r>
          </w:p>
        </w:tc>
        <w:tc>
          <w:tcPr>
            <w:tcW w:w="950" w:type="dxa"/>
            <w:tcBorders>
              <w:top w:val="nil"/>
              <w:left w:val="nil"/>
              <w:bottom w:val="single" w:sz="4" w:space="0" w:color="auto"/>
              <w:right w:val="single" w:sz="4" w:space="0" w:color="auto"/>
            </w:tcBorders>
            <w:shd w:val="clear" w:color="auto" w:fill="auto"/>
            <w:noWrap/>
            <w:hideMark/>
          </w:tcPr>
          <w:p w14:paraId="613FF9CE" w14:textId="77777777" w:rsidR="00BE30B6" w:rsidRPr="0085564A" w:rsidRDefault="00BE30B6" w:rsidP="002715AD">
            <w:pPr>
              <w:jc w:val="right"/>
              <w:rPr>
                <w:sz w:val="18"/>
                <w:szCs w:val="18"/>
              </w:rPr>
            </w:pPr>
            <w:r w:rsidRPr="0085564A">
              <w:rPr>
                <w:sz w:val="18"/>
                <w:szCs w:val="18"/>
              </w:rPr>
              <w:t>14,476</w:t>
            </w:r>
          </w:p>
        </w:tc>
        <w:tc>
          <w:tcPr>
            <w:tcW w:w="950" w:type="dxa"/>
            <w:tcBorders>
              <w:top w:val="nil"/>
              <w:left w:val="nil"/>
              <w:bottom w:val="single" w:sz="4" w:space="0" w:color="auto"/>
              <w:right w:val="single" w:sz="4" w:space="0" w:color="auto"/>
            </w:tcBorders>
            <w:shd w:val="clear" w:color="auto" w:fill="auto"/>
            <w:noWrap/>
            <w:hideMark/>
          </w:tcPr>
          <w:p w14:paraId="6E5F2F19" w14:textId="77777777" w:rsidR="00BE30B6" w:rsidRPr="0085564A" w:rsidRDefault="00BE30B6" w:rsidP="002715AD">
            <w:pPr>
              <w:jc w:val="right"/>
              <w:rPr>
                <w:sz w:val="18"/>
                <w:szCs w:val="18"/>
              </w:rPr>
            </w:pPr>
            <w:r w:rsidRPr="0085564A">
              <w:rPr>
                <w:sz w:val="18"/>
                <w:szCs w:val="18"/>
              </w:rPr>
              <w:t>14,910</w:t>
            </w:r>
          </w:p>
        </w:tc>
        <w:tc>
          <w:tcPr>
            <w:tcW w:w="950" w:type="dxa"/>
            <w:tcBorders>
              <w:top w:val="nil"/>
              <w:left w:val="nil"/>
              <w:bottom w:val="single" w:sz="4" w:space="0" w:color="auto"/>
              <w:right w:val="single" w:sz="4" w:space="0" w:color="auto"/>
            </w:tcBorders>
            <w:shd w:val="clear" w:color="auto" w:fill="auto"/>
            <w:noWrap/>
            <w:hideMark/>
          </w:tcPr>
          <w:p w14:paraId="549EB510" w14:textId="77777777" w:rsidR="00BE30B6" w:rsidRPr="0085564A" w:rsidRDefault="00BE30B6" w:rsidP="002715AD">
            <w:pPr>
              <w:jc w:val="right"/>
              <w:rPr>
                <w:sz w:val="18"/>
                <w:szCs w:val="18"/>
              </w:rPr>
            </w:pPr>
            <w:r w:rsidRPr="0085564A">
              <w:rPr>
                <w:sz w:val="18"/>
                <w:szCs w:val="18"/>
              </w:rPr>
              <w:t>15,358</w:t>
            </w:r>
          </w:p>
        </w:tc>
        <w:tc>
          <w:tcPr>
            <w:tcW w:w="950" w:type="dxa"/>
            <w:tcBorders>
              <w:top w:val="nil"/>
              <w:left w:val="nil"/>
              <w:bottom w:val="single" w:sz="4" w:space="0" w:color="auto"/>
              <w:right w:val="single" w:sz="4" w:space="0" w:color="auto"/>
            </w:tcBorders>
            <w:shd w:val="clear" w:color="auto" w:fill="auto"/>
            <w:noWrap/>
            <w:hideMark/>
          </w:tcPr>
          <w:p w14:paraId="6794FEB4" w14:textId="77777777" w:rsidR="00BE30B6" w:rsidRPr="0085564A" w:rsidRDefault="00BE30B6" w:rsidP="002715AD">
            <w:pPr>
              <w:jc w:val="right"/>
              <w:rPr>
                <w:sz w:val="18"/>
                <w:szCs w:val="18"/>
              </w:rPr>
            </w:pPr>
            <w:r w:rsidRPr="0085564A">
              <w:rPr>
                <w:sz w:val="18"/>
                <w:szCs w:val="18"/>
              </w:rPr>
              <w:t>15,818</w:t>
            </w:r>
          </w:p>
        </w:tc>
        <w:tc>
          <w:tcPr>
            <w:tcW w:w="1280" w:type="dxa"/>
            <w:tcBorders>
              <w:top w:val="nil"/>
              <w:left w:val="nil"/>
              <w:bottom w:val="single" w:sz="4" w:space="0" w:color="auto"/>
              <w:right w:val="single" w:sz="4" w:space="0" w:color="auto"/>
            </w:tcBorders>
            <w:shd w:val="clear" w:color="auto" w:fill="auto"/>
            <w:noWrap/>
            <w:hideMark/>
          </w:tcPr>
          <w:p w14:paraId="59FC1BB3" w14:textId="77777777" w:rsidR="00BE30B6" w:rsidRPr="0085564A" w:rsidRDefault="00BE30B6" w:rsidP="002715AD">
            <w:pPr>
              <w:jc w:val="right"/>
              <w:rPr>
                <w:sz w:val="18"/>
                <w:szCs w:val="18"/>
              </w:rPr>
            </w:pPr>
            <w:r w:rsidRPr="0085564A">
              <w:rPr>
                <w:sz w:val="18"/>
                <w:szCs w:val="18"/>
              </w:rPr>
              <w:t>14,480</w:t>
            </w:r>
          </w:p>
        </w:tc>
        <w:tc>
          <w:tcPr>
            <w:tcW w:w="1283" w:type="dxa"/>
            <w:tcBorders>
              <w:top w:val="nil"/>
              <w:left w:val="nil"/>
              <w:bottom w:val="single" w:sz="4" w:space="0" w:color="auto"/>
              <w:right w:val="single" w:sz="4" w:space="0" w:color="auto"/>
            </w:tcBorders>
            <w:shd w:val="clear" w:color="auto" w:fill="auto"/>
            <w:noWrap/>
            <w:hideMark/>
          </w:tcPr>
          <w:p w14:paraId="37BF99D7" w14:textId="77777777" w:rsidR="00BE30B6" w:rsidRPr="0085564A" w:rsidRDefault="00BE30B6" w:rsidP="002715AD">
            <w:pPr>
              <w:jc w:val="right"/>
              <w:rPr>
                <w:sz w:val="18"/>
                <w:szCs w:val="18"/>
              </w:rPr>
            </w:pPr>
            <w:r w:rsidRPr="0085564A">
              <w:rPr>
                <w:sz w:val="18"/>
                <w:szCs w:val="18"/>
              </w:rPr>
              <w:t>25,160</w:t>
            </w:r>
          </w:p>
        </w:tc>
        <w:tc>
          <w:tcPr>
            <w:tcW w:w="1325" w:type="dxa"/>
            <w:tcBorders>
              <w:top w:val="nil"/>
              <w:left w:val="nil"/>
              <w:bottom w:val="single" w:sz="4" w:space="0" w:color="auto"/>
              <w:right w:val="single" w:sz="4" w:space="0" w:color="auto"/>
            </w:tcBorders>
            <w:shd w:val="clear" w:color="auto" w:fill="auto"/>
            <w:noWrap/>
            <w:hideMark/>
          </w:tcPr>
          <w:p w14:paraId="4C7D9197" w14:textId="77777777" w:rsidR="00BE30B6" w:rsidRPr="0085564A" w:rsidRDefault="00BE30B6" w:rsidP="002715AD">
            <w:pPr>
              <w:jc w:val="right"/>
              <w:rPr>
                <w:sz w:val="18"/>
                <w:szCs w:val="18"/>
              </w:rPr>
            </w:pPr>
            <w:r w:rsidRPr="0085564A">
              <w:rPr>
                <w:sz w:val="18"/>
                <w:szCs w:val="18"/>
              </w:rPr>
              <w:t>62.9%</w:t>
            </w:r>
          </w:p>
        </w:tc>
      </w:tr>
      <w:tr w:rsidR="00BE30B6" w:rsidRPr="0085564A" w14:paraId="2DA65354"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2CE7680B" w14:textId="77777777" w:rsidR="00BE30B6" w:rsidRPr="0085564A" w:rsidRDefault="00BE30B6" w:rsidP="002715AD">
            <w:pPr>
              <w:bidi/>
              <w:rPr>
                <w:sz w:val="18"/>
                <w:szCs w:val="18"/>
              </w:rPr>
            </w:pPr>
            <w:r w:rsidRPr="0085564A">
              <w:rPr>
                <w:rFonts w:hint="cs"/>
                <w:sz w:val="18"/>
                <w:szCs w:val="18"/>
                <w:rtl/>
              </w:rPr>
              <w:t>تونس</w:t>
            </w:r>
          </w:p>
        </w:tc>
        <w:tc>
          <w:tcPr>
            <w:tcW w:w="950" w:type="dxa"/>
            <w:tcBorders>
              <w:top w:val="nil"/>
              <w:left w:val="nil"/>
              <w:bottom w:val="single" w:sz="4" w:space="0" w:color="auto"/>
              <w:right w:val="single" w:sz="4" w:space="0" w:color="auto"/>
            </w:tcBorders>
            <w:shd w:val="clear" w:color="auto" w:fill="auto"/>
            <w:noWrap/>
            <w:hideMark/>
          </w:tcPr>
          <w:p w14:paraId="448F448A" w14:textId="77777777" w:rsidR="00BE30B6" w:rsidRPr="0085564A" w:rsidRDefault="00BE30B6" w:rsidP="002715AD">
            <w:pPr>
              <w:jc w:val="right"/>
              <w:rPr>
                <w:sz w:val="18"/>
                <w:szCs w:val="18"/>
              </w:rPr>
            </w:pPr>
            <w:r w:rsidRPr="0085564A">
              <w:rPr>
                <w:sz w:val="18"/>
                <w:szCs w:val="18"/>
              </w:rPr>
              <w:t>1,253,622</w:t>
            </w:r>
          </w:p>
        </w:tc>
        <w:tc>
          <w:tcPr>
            <w:tcW w:w="950" w:type="dxa"/>
            <w:tcBorders>
              <w:top w:val="nil"/>
              <w:left w:val="nil"/>
              <w:bottom w:val="single" w:sz="4" w:space="0" w:color="auto"/>
              <w:right w:val="single" w:sz="4" w:space="0" w:color="auto"/>
            </w:tcBorders>
            <w:shd w:val="clear" w:color="auto" w:fill="auto"/>
            <w:noWrap/>
            <w:hideMark/>
          </w:tcPr>
          <w:p w14:paraId="4745341B" w14:textId="77777777" w:rsidR="00BE30B6" w:rsidRPr="0085564A" w:rsidRDefault="00BE30B6" w:rsidP="002715AD">
            <w:pPr>
              <w:jc w:val="right"/>
              <w:rPr>
                <w:sz w:val="18"/>
                <w:szCs w:val="18"/>
              </w:rPr>
            </w:pPr>
            <w:r w:rsidRPr="0085564A">
              <w:rPr>
                <w:sz w:val="18"/>
                <w:szCs w:val="18"/>
              </w:rPr>
              <w:t>1,291,231</w:t>
            </w:r>
          </w:p>
        </w:tc>
        <w:tc>
          <w:tcPr>
            <w:tcW w:w="950" w:type="dxa"/>
            <w:tcBorders>
              <w:top w:val="nil"/>
              <w:left w:val="nil"/>
              <w:bottom w:val="single" w:sz="4" w:space="0" w:color="auto"/>
              <w:right w:val="single" w:sz="4" w:space="0" w:color="auto"/>
            </w:tcBorders>
            <w:shd w:val="clear" w:color="auto" w:fill="auto"/>
            <w:noWrap/>
            <w:hideMark/>
          </w:tcPr>
          <w:p w14:paraId="44ECBEB5" w14:textId="77777777" w:rsidR="00BE30B6" w:rsidRPr="0085564A" w:rsidRDefault="00BE30B6" w:rsidP="002715AD">
            <w:pPr>
              <w:jc w:val="right"/>
              <w:rPr>
                <w:sz w:val="18"/>
                <w:szCs w:val="18"/>
              </w:rPr>
            </w:pPr>
            <w:r w:rsidRPr="0085564A">
              <w:rPr>
                <w:sz w:val="18"/>
                <w:szCs w:val="18"/>
              </w:rPr>
              <w:t>1,329,968</w:t>
            </w:r>
          </w:p>
        </w:tc>
        <w:tc>
          <w:tcPr>
            <w:tcW w:w="950" w:type="dxa"/>
            <w:tcBorders>
              <w:top w:val="nil"/>
              <w:left w:val="nil"/>
              <w:bottom w:val="single" w:sz="4" w:space="0" w:color="auto"/>
              <w:right w:val="single" w:sz="4" w:space="0" w:color="auto"/>
            </w:tcBorders>
            <w:shd w:val="clear" w:color="auto" w:fill="auto"/>
            <w:noWrap/>
            <w:hideMark/>
          </w:tcPr>
          <w:p w14:paraId="495D09DC" w14:textId="77777777" w:rsidR="00BE30B6" w:rsidRPr="0085564A" w:rsidRDefault="00BE30B6" w:rsidP="002715AD">
            <w:pPr>
              <w:jc w:val="right"/>
              <w:rPr>
                <w:sz w:val="18"/>
                <w:szCs w:val="18"/>
              </w:rPr>
            </w:pPr>
            <w:r w:rsidRPr="0085564A">
              <w:rPr>
                <w:sz w:val="18"/>
                <w:szCs w:val="18"/>
              </w:rPr>
              <w:t>1,369,867</w:t>
            </w:r>
          </w:p>
        </w:tc>
        <w:tc>
          <w:tcPr>
            <w:tcW w:w="950" w:type="dxa"/>
            <w:tcBorders>
              <w:top w:val="nil"/>
              <w:left w:val="nil"/>
              <w:bottom w:val="single" w:sz="4" w:space="0" w:color="auto"/>
              <w:right w:val="single" w:sz="4" w:space="0" w:color="auto"/>
            </w:tcBorders>
            <w:shd w:val="clear" w:color="auto" w:fill="auto"/>
            <w:noWrap/>
            <w:hideMark/>
          </w:tcPr>
          <w:p w14:paraId="11500A2D" w14:textId="77777777" w:rsidR="00BE30B6" w:rsidRPr="0085564A" w:rsidRDefault="00BE30B6" w:rsidP="002715AD">
            <w:pPr>
              <w:jc w:val="right"/>
              <w:rPr>
                <w:sz w:val="18"/>
                <w:szCs w:val="18"/>
              </w:rPr>
            </w:pPr>
            <w:r w:rsidRPr="0085564A">
              <w:rPr>
                <w:sz w:val="18"/>
                <w:szCs w:val="18"/>
              </w:rPr>
              <w:t>1,410,963</w:t>
            </w:r>
          </w:p>
        </w:tc>
        <w:tc>
          <w:tcPr>
            <w:tcW w:w="950" w:type="dxa"/>
            <w:tcBorders>
              <w:top w:val="nil"/>
              <w:left w:val="nil"/>
              <w:bottom w:val="single" w:sz="4" w:space="0" w:color="auto"/>
              <w:right w:val="single" w:sz="4" w:space="0" w:color="auto"/>
            </w:tcBorders>
            <w:shd w:val="clear" w:color="auto" w:fill="auto"/>
            <w:noWrap/>
            <w:hideMark/>
          </w:tcPr>
          <w:p w14:paraId="46A31E3D" w14:textId="77777777" w:rsidR="00BE30B6" w:rsidRPr="0085564A" w:rsidRDefault="00BE30B6" w:rsidP="002715AD">
            <w:pPr>
              <w:jc w:val="right"/>
              <w:rPr>
                <w:sz w:val="18"/>
                <w:szCs w:val="18"/>
              </w:rPr>
            </w:pPr>
            <w:r w:rsidRPr="0085564A">
              <w:rPr>
                <w:sz w:val="18"/>
                <w:szCs w:val="18"/>
              </w:rPr>
              <w:t>1,453,291</w:t>
            </w:r>
          </w:p>
        </w:tc>
        <w:tc>
          <w:tcPr>
            <w:tcW w:w="1280" w:type="dxa"/>
            <w:tcBorders>
              <w:top w:val="nil"/>
              <w:left w:val="nil"/>
              <w:bottom w:val="single" w:sz="4" w:space="0" w:color="auto"/>
              <w:right w:val="single" w:sz="4" w:space="0" w:color="auto"/>
            </w:tcBorders>
            <w:shd w:val="clear" w:color="auto" w:fill="auto"/>
            <w:noWrap/>
            <w:hideMark/>
          </w:tcPr>
          <w:p w14:paraId="7ACBE558" w14:textId="77777777" w:rsidR="00BE30B6" w:rsidRPr="0085564A" w:rsidRDefault="00BE30B6" w:rsidP="002715AD">
            <w:pPr>
              <w:jc w:val="right"/>
              <w:rPr>
                <w:sz w:val="18"/>
                <w:szCs w:val="18"/>
              </w:rPr>
            </w:pPr>
            <w:r w:rsidRPr="0085564A">
              <w:rPr>
                <w:sz w:val="18"/>
                <w:szCs w:val="18"/>
              </w:rPr>
              <w:t>1,330,355</w:t>
            </w:r>
          </w:p>
        </w:tc>
        <w:tc>
          <w:tcPr>
            <w:tcW w:w="1283" w:type="dxa"/>
            <w:tcBorders>
              <w:top w:val="nil"/>
              <w:left w:val="nil"/>
              <w:bottom w:val="single" w:sz="4" w:space="0" w:color="auto"/>
              <w:right w:val="single" w:sz="4" w:space="0" w:color="auto"/>
            </w:tcBorders>
            <w:shd w:val="clear" w:color="auto" w:fill="auto"/>
            <w:noWrap/>
            <w:hideMark/>
          </w:tcPr>
          <w:p w14:paraId="7B2A6357" w14:textId="77777777" w:rsidR="00BE30B6" w:rsidRPr="0085564A" w:rsidRDefault="00BE30B6" w:rsidP="002715AD">
            <w:pPr>
              <w:jc w:val="right"/>
              <w:rPr>
                <w:sz w:val="18"/>
                <w:szCs w:val="18"/>
              </w:rPr>
            </w:pPr>
            <w:r w:rsidRPr="0085564A">
              <w:rPr>
                <w:sz w:val="18"/>
                <w:szCs w:val="18"/>
              </w:rPr>
              <w:t>2,172,600</w:t>
            </w:r>
          </w:p>
        </w:tc>
        <w:tc>
          <w:tcPr>
            <w:tcW w:w="1325" w:type="dxa"/>
            <w:tcBorders>
              <w:top w:val="nil"/>
              <w:left w:val="nil"/>
              <w:bottom w:val="single" w:sz="4" w:space="0" w:color="auto"/>
              <w:right w:val="single" w:sz="4" w:space="0" w:color="auto"/>
            </w:tcBorders>
            <w:shd w:val="clear" w:color="auto" w:fill="auto"/>
            <w:noWrap/>
            <w:hideMark/>
          </w:tcPr>
          <w:p w14:paraId="243202E8" w14:textId="77777777" w:rsidR="00BE30B6" w:rsidRPr="0085564A" w:rsidRDefault="00BE30B6" w:rsidP="002715AD">
            <w:pPr>
              <w:jc w:val="right"/>
              <w:rPr>
                <w:sz w:val="18"/>
                <w:szCs w:val="18"/>
              </w:rPr>
            </w:pPr>
            <w:r w:rsidRPr="0085564A">
              <w:rPr>
                <w:sz w:val="18"/>
                <w:szCs w:val="18"/>
              </w:rPr>
              <w:t>66.9%</w:t>
            </w:r>
          </w:p>
        </w:tc>
      </w:tr>
      <w:tr w:rsidR="00BE30B6" w:rsidRPr="0085564A" w14:paraId="7F5A57B1"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0D77735" w14:textId="77777777" w:rsidR="00BE30B6" w:rsidRPr="0085564A" w:rsidRDefault="00BE30B6" w:rsidP="002715AD">
            <w:pPr>
              <w:bidi/>
              <w:rPr>
                <w:sz w:val="18"/>
                <w:szCs w:val="18"/>
              </w:rPr>
            </w:pPr>
            <w:r w:rsidRPr="0085564A">
              <w:rPr>
                <w:rFonts w:hint="cs"/>
                <w:sz w:val="18"/>
                <w:szCs w:val="18"/>
                <w:rtl/>
              </w:rPr>
              <w:t>جزر مارشال</w:t>
            </w:r>
          </w:p>
        </w:tc>
        <w:tc>
          <w:tcPr>
            <w:tcW w:w="950" w:type="dxa"/>
            <w:tcBorders>
              <w:top w:val="nil"/>
              <w:left w:val="nil"/>
              <w:bottom w:val="single" w:sz="4" w:space="0" w:color="auto"/>
              <w:right w:val="single" w:sz="4" w:space="0" w:color="auto"/>
            </w:tcBorders>
            <w:shd w:val="clear" w:color="auto" w:fill="auto"/>
            <w:noWrap/>
            <w:hideMark/>
          </w:tcPr>
          <w:p w14:paraId="45052736" w14:textId="77777777" w:rsidR="00BE30B6" w:rsidRPr="0085564A" w:rsidRDefault="00BE30B6" w:rsidP="002715AD">
            <w:pPr>
              <w:jc w:val="right"/>
              <w:rPr>
                <w:sz w:val="18"/>
                <w:szCs w:val="18"/>
              </w:rPr>
            </w:pPr>
            <w:r w:rsidRPr="0085564A">
              <w:rPr>
                <w:sz w:val="18"/>
                <w:szCs w:val="18"/>
              </w:rPr>
              <w:t>7,096</w:t>
            </w:r>
          </w:p>
        </w:tc>
        <w:tc>
          <w:tcPr>
            <w:tcW w:w="950" w:type="dxa"/>
            <w:tcBorders>
              <w:top w:val="nil"/>
              <w:left w:val="nil"/>
              <w:bottom w:val="single" w:sz="4" w:space="0" w:color="auto"/>
              <w:right w:val="single" w:sz="4" w:space="0" w:color="auto"/>
            </w:tcBorders>
            <w:shd w:val="clear" w:color="auto" w:fill="auto"/>
            <w:noWrap/>
            <w:hideMark/>
          </w:tcPr>
          <w:p w14:paraId="71BE1F3A" w14:textId="77777777" w:rsidR="00BE30B6" w:rsidRPr="0085564A" w:rsidRDefault="00BE30B6" w:rsidP="002715AD">
            <w:pPr>
              <w:jc w:val="right"/>
              <w:rPr>
                <w:sz w:val="18"/>
                <w:szCs w:val="18"/>
              </w:rPr>
            </w:pPr>
            <w:r w:rsidRPr="0085564A">
              <w:rPr>
                <w:sz w:val="18"/>
                <w:szCs w:val="18"/>
              </w:rPr>
              <w:t>7,309</w:t>
            </w:r>
          </w:p>
        </w:tc>
        <w:tc>
          <w:tcPr>
            <w:tcW w:w="950" w:type="dxa"/>
            <w:tcBorders>
              <w:top w:val="nil"/>
              <w:left w:val="nil"/>
              <w:bottom w:val="single" w:sz="4" w:space="0" w:color="auto"/>
              <w:right w:val="single" w:sz="4" w:space="0" w:color="auto"/>
            </w:tcBorders>
            <w:shd w:val="clear" w:color="auto" w:fill="auto"/>
            <w:noWrap/>
            <w:hideMark/>
          </w:tcPr>
          <w:p w14:paraId="25C0E165" w14:textId="77777777" w:rsidR="00BE30B6" w:rsidRPr="0085564A" w:rsidRDefault="00BE30B6" w:rsidP="002715AD">
            <w:pPr>
              <w:jc w:val="right"/>
              <w:rPr>
                <w:sz w:val="18"/>
                <w:szCs w:val="18"/>
              </w:rPr>
            </w:pPr>
            <w:r w:rsidRPr="0085564A">
              <w:rPr>
                <w:sz w:val="18"/>
                <w:szCs w:val="18"/>
              </w:rPr>
              <w:t>7,528</w:t>
            </w:r>
          </w:p>
        </w:tc>
        <w:tc>
          <w:tcPr>
            <w:tcW w:w="950" w:type="dxa"/>
            <w:tcBorders>
              <w:top w:val="nil"/>
              <w:left w:val="nil"/>
              <w:bottom w:val="single" w:sz="4" w:space="0" w:color="auto"/>
              <w:right w:val="single" w:sz="4" w:space="0" w:color="auto"/>
            </w:tcBorders>
            <w:shd w:val="clear" w:color="auto" w:fill="auto"/>
            <w:noWrap/>
            <w:hideMark/>
          </w:tcPr>
          <w:p w14:paraId="739393C4" w14:textId="77777777" w:rsidR="00BE30B6" w:rsidRPr="0085564A" w:rsidRDefault="00BE30B6" w:rsidP="002715AD">
            <w:pPr>
              <w:jc w:val="right"/>
              <w:rPr>
                <w:sz w:val="18"/>
                <w:szCs w:val="18"/>
              </w:rPr>
            </w:pPr>
            <w:r w:rsidRPr="0085564A">
              <w:rPr>
                <w:sz w:val="18"/>
                <w:szCs w:val="18"/>
              </w:rPr>
              <w:t>7,754</w:t>
            </w:r>
          </w:p>
        </w:tc>
        <w:tc>
          <w:tcPr>
            <w:tcW w:w="950" w:type="dxa"/>
            <w:tcBorders>
              <w:top w:val="nil"/>
              <w:left w:val="nil"/>
              <w:bottom w:val="single" w:sz="4" w:space="0" w:color="auto"/>
              <w:right w:val="single" w:sz="4" w:space="0" w:color="auto"/>
            </w:tcBorders>
            <w:shd w:val="clear" w:color="auto" w:fill="auto"/>
            <w:noWrap/>
            <w:hideMark/>
          </w:tcPr>
          <w:p w14:paraId="7F98A941" w14:textId="77777777" w:rsidR="00BE30B6" w:rsidRPr="0085564A" w:rsidRDefault="00BE30B6" w:rsidP="002715AD">
            <w:pPr>
              <w:jc w:val="right"/>
              <w:rPr>
                <w:sz w:val="18"/>
                <w:szCs w:val="18"/>
              </w:rPr>
            </w:pPr>
            <w:r w:rsidRPr="0085564A">
              <w:rPr>
                <w:sz w:val="18"/>
                <w:szCs w:val="18"/>
              </w:rPr>
              <w:t>7,987</w:t>
            </w:r>
          </w:p>
        </w:tc>
        <w:tc>
          <w:tcPr>
            <w:tcW w:w="950" w:type="dxa"/>
            <w:tcBorders>
              <w:top w:val="nil"/>
              <w:left w:val="nil"/>
              <w:bottom w:val="single" w:sz="4" w:space="0" w:color="auto"/>
              <w:right w:val="single" w:sz="4" w:space="0" w:color="auto"/>
            </w:tcBorders>
            <w:shd w:val="clear" w:color="auto" w:fill="auto"/>
            <w:noWrap/>
            <w:hideMark/>
          </w:tcPr>
          <w:p w14:paraId="1EA227EA" w14:textId="77777777" w:rsidR="00BE30B6" w:rsidRPr="0085564A" w:rsidRDefault="00BE30B6" w:rsidP="002715AD">
            <w:pPr>
              <w:jc w:val="right"/>
              <w:rPr>
                <w:sz w:val="18"/>
                <w:szCs w:val="18"/>
              </w:rPr>
            </w:pPr>
            <w:r w:rsidRPr="0085564A">
              <w:rPr>
                <w:sz w:val="18"/>
                <w:szCs w:val="18"/>
              </w:rPr>
              <w:t>8,226</w:t>
            </w:r>
          </w:p>
        </w:tc>
        <w:tc>
          <w:tcPr>
            <w:tcW w:w="1280" w:type="dxa"/>
            <w:tcBorders>
              <w:top w:val="nil"/>
              <w:left w:val="nil"/>
              <w:bottom w:val="single" w:sz="4" w:space="0" w:color="auto"/>
              <w:right w:val="single" w:sz="4" w:space="0" w:color="auto"/>
            </w:tcBorders>
            <w:shd w:val="clear" w:color="auto" w:fill="auto"/>
            <w:noWrap/>
            <w:hideMark/>
          </w:tcPr>
          <w:p w14:paraId="4DE1F4E1" w14:textId="77777777" w:rsidR="00BE30B6" w:rsidRPr="0085564A" w:rsidRDefault="00BE30B6" w:rsidP="002715AD">
            <w:pPr>
              <w:jc w:val="right"/>
              <w:rPr>
                <w:sz w:val="18"/>
                <w:szCs w:val="18"/>
              </w:rPr>
            </w:pPr>
            <w:r w:rsidRPr="0085564A">
              <w:rPr>
                <w:sz w:val="18"/>
                <w:szCs w:val="18"/>
              </w:rPr>
              <w:t>7,530</w:t>
            </w:r>
          </w:p>
        </w:tc>
        <w:tc>
          <w:tcPr>
            <w:tcW w:w="1283" w:type="dxa"/>
            <w:tcBorders>
              <w:top w:val="nil"/>
              <w:left w:val="nil"/>
              <w:bottom w:val="single" w:sz="4" w:space="0" w:color="auto"/>
              <w:right w:val="single" w:sz="4" w:space="0" w:color="auto"/>
            </w:tcBorders>
            <w:shd w:val="clear" w:color="auto" w:fill="auto"/>
            <w:noWrap/>
            <w:hideMark/>
          </w:tcPr>
          <w:p w14:paraId="707C3068" w14:textId="77777777" w:rsidR="00BE30B6" w:rsidRPr="0085564A" w:rsidRDefault="00BE30B6" w:rsidP="002715AD">
            <w:pPr>
              <w:jc w:val="right"/>
              <w:rPr>
                <w:sz w:val="18"/>
                <w:szCs w:val="18"/>
              </w:rPr>
            </w:pPr>
            <w:r w:rsidRPr="0085564A">
              <w:rPr>
                <w:sz w:val="18"/>
                <w:szCs w:val="18"/>
              </w:rPr>
              <w:t>12,225</w:t>
            </w:r>
          </w:p>
        </w:tc>
        <w:tc>
          <w:tcPr>
            <w:tcW w:w="1325" w:type="dxa"/>
            <w:tcBorders>
              <w:top w:val="nil"/>
              <w:left w:val="nil"/>
              <w:bottom w:val="single" w:sz="4" w:space="0" w:color="auto"/>
              <w:right w:val="single" w:sz="4" w:space="0" w:color="auto"/>
            </w:tcBorders>
            <w:shd w:val="clear" w:color="auto" w:fill="auto"/>
            <w:noWrap/>
            <w:hideMark/>
          </w:tcPr>
          <w:p w14:paraId="6759E95C" w14:textId="77777777" w:rsidR="00BE30B6" w:rsidRPr="0085564A" w:rsidRDefault="00BE30B6" w:rsidP="002715AD">
            <w:pPr>
              <w:jc w:val="right"/>
              <w:rPr>
                <w:sz w:val="18"/>
                <w:szCs w:val="18"/>
              </w:rPr>
            </w:pPr>
            <w:r w:rsidRPr="0085564A">
              <w:rPr>
                <w:sz w:val="18"/>
                <w:szCs w:val="18"/>
              </w:rPr>
              <w:t>67.3%</w:t>
            </w:r>
          </w:p>
        </w:tc>
      </w:tr>
      <w:tr w:rsidR="00BE30B6" w:rsidRPr="0085564A" w14:paraId="3E012E9B"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47E3295F" w14:textId="77777777" w:rsidR="00BE30B6" w:rsidRPr="0085564A" w:rsidRDefault="00BE30B6" w:rsidP="002715AD">
            <w:pPr>
              <w:bidi/>
              <w:rPr>
                <w:sz w:val="18"/>
                <w:szCs w:val="18"/>
              </w:rPr>
            </w:pPr>
            <w:r w:rsidRPr="0085564A">
              <w:rPr>
                <w:rFonts w:hint="cs"/>
                <w:sz w:val="18"/>
                <w:szCs w:val="18"/>
                <w:rtl/>
              </w:rPr>
              <w:t>فييت نام</w:t>
            </w:r>
          </w:p>
        </w:tc>
        <w:tc>
          <w:tcPr>
            <w:tcW w:w="950" w:type="dxa"/>
            <w:tcBorders>
              <w:top w:val="nil"/>
              <w:left w:val="nil"/>
              <w:bottom w:val="single" w:sz="4" w:space="0" w:color="auto"/>
              <w:right w:val="single" w:sz="4" w:space="0" w:color="auto"/>
            </w:tcBorders>
            <w:shd w:val="clear" w:color="auto" w:fill="auto"/>
            <w:noWrap/>
            <w:hideMark/>
          </w:tcPr>
          <w:p w14:paraId="70B6F5F4" w14:textId="77777777" w:rsidR="00BE30B6" w:rsidRPr="0085564A" w:rsidRDefault="00BE30B6" w:rsidP="002715AD">
            <w:pPr>
              <w:jc w:val="right"/>
              <w:rPr>
                <w:sz w:val="18"/>
                <w:szCs w:val="18"/>
              </w:rPr>
            </w:pPr>
            <w:r w:rsidRPr="0085564A">
              <w:rPr>
                <w:sz w:val="18"/>
                <w:szCs w:val="18"/>
              </w:rPr>
              <w:t>6,019,450</w:t>
            </w:r>
          </w:p>
        </w:tc>
        <w:tc>
          <w:tcPr>
            <w:tcW w:w="950" w:type="dxa"/>
            <w:tcBorders>
              <w:top w:val="nil"/>
              <w:left w:val="nil"/>
              <w:bottom w:val="single" w:sz="4" w:space="0" w:color="auto"/>
              <w:right w:val="single" w:sz="4" w:space="0" w:color="auto"/>
            </w:tcBorders>
            <w:shd w:val="clear" w:color="auto" w:fill="auto"/>
            <w:noWrap/>
            <w:hideMark/>
          </w:tcPr>
          <w:p w14:paraId="360686AE" w14:textId="77777777" w:rsidR="00BE30B6" w:rsidRPr="0085564A" w:rsidRDefault="00BE30B6" w:rsidP="002715AD">
            <w:pPr>
              <w:jc w:val="right"/>
              <w:rPr>
                <w:sz w:val="18"/>
                <w:szCs w:val="18"/>
              </w:rPr>
            </w:pPr>
            <w:r w:rsidRPr="0085564A">
              <w:rPr>
                <w:sz w:val="18"/>
                <w:szCs w:val="18"/>
              </w:rPr>
              <w:t>6,200,034</w:t>
            </w:r>
          </w:p>
        </w:tc>
        <w:tc>
          <w:tcPr>
            <w:tcW w:w="950" w:type="dxa"/>
            <w:tcBorders>
              <w:top w:val="nil"/>
              <w:left w:val="nil"/>
              <w:bottom w:val="single" w:sz="4" w:space="0" w:color="auto"/>
              <w:right w:val="single" w:sz="4" w:space="0" w:color="auto"/>
            </w:tcBorders>
            <w:shd w:val="clear" w:color="auto" w:fill="auto"/>
            <w:noWrap/>
            <w:hideMark/>
          </w:tcPr>
          <w:p w14:paraId="33699090" w14:textId="77777777" w:rsidR="00BE30B6" w:rsidRPr="0085564A" w:rsidRDefault="00BE30B6" w:rsidP="002715AD">
            <w:pPr>
              <w:jc w:val="right"/>
              <w:rPr>
                <w:sz w:val="18"/>
                <w:szCs w:val="18"/>
              </w:rPr>
            </w:pPr>
            <w:r w:rsidRPr="0085564A">
              <w:rPr>
                <w:sz w:val="18"/>
                <w:szCs w:val="18"/>
              </w:rPr>
              <w:t>6,386,035</w:t>
            </w:r>
          </w:p>
        </w:tc>
        <w:tc>
          <w:tcPr>
            <w:tcW w:w="950" w:type="dxa"/>
            <w:tcBorders>
              <w:top w:val="nil"/>
              <w:left w:val="nil"/>
              <w:bottom w:val="single" w:sz="4" w:space="0" w:color="auto"/>
              <w:right w:val="single" w:sz="4" w:space="0" w:color="auto"/>
            </w:tcBorders>
            <w:shd w:val="clear" w:color="auto" w:fill="auto"/>
            <w:noWrap/>
            <w:hideMark/>
          </w:tcPr>
          <w:p w14:paraId="73DBA57F" w14:textId="77777777" w:rsidR="00BE30B6" w:rsidRPr="0085564A" w:rsidRDefault="00BE30B6" w:rsidP="002715AD">
            <w:pPr>
              <w:jc w:val="right"/>
              <w:rPr>
                <w:sz w:val="18"/>
                <w:szCs w:val="18"/>
              </w:rPr>
            </w:pPr>
            <w:r w:rsidRPr="0085564A">
              <w:rPr>
                <w:sz w:val="18"/>
                <w:szCs w:val="18"/>
              </w:rPr>
              <w:t>6,577,616</w:t>
            </w:r>
          </w:p>
        </w:tc>
        <w:tc>
          <w:tcPr>
            <w:tcW w:w="950" w:type="dxa"/>
            <w:tcBorders>
              <w:top w:val="nil"/>
              <w:left w:val="nil"/>
              <w:bottom w:val="single" w:sz="4" w:space="0" w:color="auto"/>
              <w:right w:val="single" w:sz="4" w:space="0" w:color="auto"/>
            </w:tcBorders>
            <w:shd w:val="clear" w:color="auto" w:fill="auto"/>
            <w:noWrap/>
            <w:hideMark/>
          </w:tcPr>
          <w:p w14:paraId="4C68FA63" w14:textId="77777777" w:rsidR="00BE30B6" w:rsidRPr="0085564A" w:rsidRDefault="00BE30B6" w:rsidP="002715AD">
            <w:pPr>
              <w:jc w:val="right"/>
              <w:rPr>
                <w:sz w:val="18"/>
                <w:szCs w:val="18"/>
              </w:rPr>
            </w:pPr>
            <w:r w:rsidRPr="0085564A">
              <w:rPr>
                <w:sz w:val="18"/>
                <w:szCs w:val="18"/>
              </w:rPr>
              <w:t>6,774,944</w:t>
            </w:r>
          </w:p>
        </w:tc>
        <w:tc>
          <w:tcPr>
            <w:tcW w:w="950" w:type="dxa"/>
            <w:tcBorders>
              <w:top w:val="nil"/>
              <w:left w:val="nil"/>
              <w:bottom w:val="single" w:sz="4" w:space="0" w:color="auto"/>
              <w:right w:val="single" w:sz="4" w:space="0" w:color="auto"/>
            </w:tcBorders>
            <w:shd w:val="clear" w:color="auto" w:fill="auto"/>
            <w:noWrap/>
            <w:hideMark/>
          </w:tcPr>
          <w:p w14:paraId="725A8E8A" w14:textId="77777777" w:rsidR="00BE30B6" w:rsidRPr="0085564A" w:rsidRDefault="00BE30B6" w:rsidP="002715AD">
            <w:pPr>
              <w:jc w:val="right"/>
              <w:rPr>
                <w:sz w:val="18"/>
                <w:szCs w:val="18"/>
              </w:rPr>
            </w:pPr>
            <w:r w:rsidRPr="0085564A">
              <w:rPr>
                <w:sz w:val="18"/>
                <w:szCs w:val="18"/>
              </w:rPr>
              <w:t>6,978,192</w:t>
            </w:r>
          </w:p>
        </w:tc>
        <w:tc>
          <w:tcPr>
            <w:tcW w:w="1280" w:type="dxa"/>
            <w:tcBorders>
              <w:top w:val="nil"/>
              <w:left w:val="nil"/>
              <w:bottom w:val="single" w:sz="4" w:space="0" w:color="auto"/>
              <w:right w:val="single" w:sz="4" w:space="0" w:color="auto"/>
            </w:tcBorders>
            <w:shd w:val="clear" w:color="auto" w:fill="auto"/>
            <w:noWrap/>
            <w:hideMark/>
          </w:tcPr>
          <w:p w14:paraId="171B3786" w14:textId="77777777" w:rsidR="00BE30B6" w:rsidRPr="0085564A" w:rsidRDefault="00BE30B6" w:rsidP="002715AD">
            <w:pPr>
              <w:jc w:val="right"/>
              <w:rPr>
                <w:sz w:val="18"/>
                <w:szCs w:val="18"/>
              </w:rPr>
            </w:pPr>
            <w:r w:rsidRPr="0085564A">
              <w:rPr>
                <w:sz w:val="18"/>
                <w:szCs w:val="18"/>
              </w:rPr>
              <w:t>6,387,895</w:t>
            </w:r>
          </w:p>
        </w:tc>
        <w:tc>
          <w:tcPr>
            <w:tcW w:w="1283" w:type="dxa"/>
            <w:tcBorders>
              <w:top w:val="nil"/>
              <w:left w:val="nil"/>
              <w:bottom w:val="single" w:sz="4" w:space="0" w:color="auto"/>
              <w:right w:val="single" w:sz="4" w:space="0" w:color="auto"/>
            </w:tcBorders>
            <w:shd w:val="clear" w:color="auto" w:fill="auto"/>
            <w:noWrap/>
            <w:hideMark/>
          </w:tcPr>
          <w:p w14:paraId="0A2DDF08" w14:textId="77777777" w:rsidR="00BE30B6" w:rsidRPr="0085564A" w:rsidRDefault="00BE30B6" w:rsidP="002715AD">
            <w:pPr>
              <w:jc w:val="right"/>
              <w:rPr>
                <w:sz w:val="18"/>
                <w:szCs w:val="18"/>
              </w:rPr>
            </w:pPr>
            <w:r w:rsidRPr="0085564A">
              <w:rPr>
                <w:sz w:val="18"/>
                <w:szCs w:val="18"/>
              </w:rPr>
              <w:t>10,194,191</w:t>
            </w:r>
          </w:p>
        </w:tc>
        <w:tc>
          <w:tcPr>
            <w:tcW w:w="1325" w:type="dxa"/>
            <w:tcBorders>
              <w:top w:val="nil"/>
              <w:left w:val="nil"/>
              <w:bottom w:val="single" w:sz="4" w:space="0" w:color="auto"/>
              <w:right w:val="single" w:sz="4" w:space="0" w:color="auto"/>
            </w:tcBorders>
            <w:shd w:val="clear" w:color="auto" w:fill="auto"/>
            <w:noWrap/>
            <w:hideMark/>
          </w:tcPr>
          <w:p w14:paraId="1CD1F719" w14:textId="77777777" w:rsidR="00BE30B6" w:rsidRPr="0085564A" w:rsidRDefault="00BE30B6" w:rsidP="002715AD">
            <w:pPr>
              <w:jc w:val="right"/>
              <w:rPr>
                <w:sz w:val="18"/>
                <w:szCs w:val="18"/>
              </w:rPr>
            </w:pPr>
            <w:r w:rsidRPr="0085564A">
              <w:rPr>
                <w:sz w:val="18"/>
                <w:szCs w:val="18"/>
              </w:rPr>
              <w:t>68.5%</w:t>
            </w:r>
          </w:p>
        </w:tc>
      </w:tr>
      <w:tr w:rsidR="00BE30B6" w:rsidRPr="0085564A" w14:paraId="34BB0876"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4E65D6CF" w14:textId="77777777" w:rsidR="00BE30B6" w:rsidRPr="0085564A" w:rsidRDefault="00BE30B6" w:rsidP="002715AD">
            <w:pPr>
              <w:bidi/>
              <w:rPr>
                <w:sz w:val="18"/>
                <w:szCs w:val="18"/>
              </w:rPr>
            </w:pPr>
            <w:r w:rsidRPr="0085564A">
              <w:rPr>
                <w:rFonts w:hint="cs"/>
                <w:sz w:val="18"/>
                <w:szCs w:val="18"/>
                <w:rtl/>
              </w:rPr>
              <w:t>غرينادا</w:t>
            </w:r>
          </w:p>
        </w:tc>
        <w:tc>
          <w:tcPr>
            <w:tcW w:w="950" w:type="dxa"/>
            <w:tcBorders>
              <w:top w:val="nil"/>
              <w:left w:val="nil"/>
              <w:bottom w:val="single" w:sz="4" w:space="0" w:color="auto"/>
              <w:right w:val="single" w:sz="4" w:space="0" w:color="auto"/>
            </w:tcBorders>
            <w:shd w:val="clear" w:color="auto" w:fill="auto"/>
            <w:noWrap/>
            <w:hideMark/>
          </w:tcPr>
          <w:p w14:paraId="33EEAF9F" w14:textId="77777777" w:rsidR="00BE30B6" w:rsidRPr="0085564A" w:rsidRDefault="00BE30B6" w:rsidP="002715AD">
            <w:pPr>
              <w:jc w:val="right"/>
              <w:rPr>
                <w:sz w:val="18"/>
                <w:szCs w:val="18"/>
              </w:rPr>
            </w:pPr>
            <w:r w:rsidRPr="0085564A">
              <w:rPr>
                <w:sz w:val="18"/>
                <w:szCs w:val="18"/>
              </w:rPr>
              <w:t>29,276</w:t>
            </w:r>
          </w:p>
        </w:tc>
        <w:tc>
          <w:tcPr>
            <w:tcW w:w="950" w:type="dxa"/>
            <w:tcBorders>
              <w:top w:val="nil"/>
              <w:left w:val="nil"/>
              <w:bottom w:val="single" w:sz="4" w:space="0" w:color="auto"/>
              <w:right w:val="single" w:sz="4" w:space="0" w:color="auto"/>
            </w:tcBorders>
            <w:shd w:val="clear" w:color="auto" w:fill="auto"/>
            <w:noWrap/>
            <w:hideMark/>
          </w:tcPr>
          <w:p w14:paraId="66D43A3B" w14:textId="77777777" w:rsidR="00BE30B6" w:rsidRPr="0085564A" w:rsidRDefault="00BE30B6" w:rsidP="002715AD">
            <w:pPr>
              <w:jc w:val="right"/>
              <w:rPr>
                <w:sz w:val="18"/>
                <w:szCs w:val="18"/>
              </w:rPr>
            </w:pPr>
            <w:r w:rsidRPr="0085564A">
              <w:rPr>
                <w:sz w:val="18"/>
                <w:szCs w:val="18"/>
              </w:rPr>
              <w:t>30,154</w:t>
            </w:r>
          </w:p>
        </w:tc>
        <w:tc>
          <w:tcPr>
            <w:tcW w:w="950" w:type="dxa"/>
            <w:tcBorders>
              <w:top w:val="nil"/>
              <w:left w:val="nil"/>
              <w:bottom w:val="single" w:sz="4" w:space="0" w:color="auto"/>
              <w:right w:val="single" w:sz="4" w:space="0" w:color="auto"/>
            </w:tcBorders>
            <w:shd w:val="clear" w:color="auto" w:fill="auto"/>
            <w:noWrap/>
            <w:hideMark/>
          </w:tcPr>
          <w:p w14:paraId="76CAD09B" w14:textId="77777777" w:rsidR="00BE30B6" w:rsidRPr="0085564A" w:rsidRDefault="00BE30B6" w:rsidP="002715AD">
            <w:pPr>
              <w:jc w:val="right"/>
              <w:rPr>
                <w:sz w:val="18"/>
                <w:szCs w:val="18"/>
              </w:rPr>
            </w:pPr>
            <w:r w:rsidRPr="0085564A">
              <w:rPr>
                <w:sz w:val="18"/>
                <w:szCs w:val="18"/>
              </w:rPr>
              <w:t>31,059</w:t>
            </w:r>
          </w:p>
        </w:tc>
        <w:tc>
          <w:tcPr>
            <w:tcW w:w="950" w:type="dxa"/>
            <w:tcBorders>
              <w:top w:val="nil"/>
              <w:left w:val="nil"/>
              <w:bottom w:val="single" w:sz="4" w:space="0" w:color="auto"/>
              <w:right w:val="single" w:sz="4" w:space="0" w:color="auto"/>
            </w:tcBorders>
            <w:shd w:val="clear" w:color="auto" w:fill="auto"/>
            <w:noWrap/>
            <w:hideMark/>
          </w:tcPr>
          <w:p w14:paraId="5DB1CF14" w14:textId="77777777" w:rsidR="00BE30B6" w:rsidRPr="0085564A" w:rsidRDefault="00BE30B6" w:rsidP="002715AD">
            <w:pPr>
              <w:jc w:val="right"/>
              <w:rPr>
                <w:sz w:val="18"/>
                <w:szCs w:val="18"/>
              </w:rPr>
            </w:pPr>
            <w:r w:rsidRPr="0085564A">
              <w:rPr>
                <w:sz w:val="18"/>
                <w:szCs w:val="18"/>
              </w:rPr>
              <w:t>31,991</w:t>
            </w:r>
          </w:p>
        </w:tc>
        <w:tc>
          <w:tcPr>
            <w:tcW w:w="950" w:type="dxa"/>
            <w:tcBorders>
              <w:top w:val="nil"/>
              <w:left w:val="nil"/>
              <w:bottom w:val="single" w:sz="4" w:space="0" w:color="auto"/>
              <w:right w:val="single" w:sz="4" w:space="0" w:color="auto"/>
            </w:tcBorders>
            <w:shd w:val="clear" w:color="auto" w:fill="auto"/>
            <w:noWrap/>
            <w:hideMark/>
          </w:tcPr>
          <w:p w14:paraId="09622D60" w14:textId="77777777" w:rsidR="00BE30B6" w:rsidRPr="0085564A" w:rsidRDefault="00BE30B6" w:rsidP="002715AD">
            <w:pPr>
              <w:jc w:val="right"/>
              <w:rPr>
                <w:sz w:val="18"/>
                <w:szCs w:val="18"/>
              </w:rPr>
            </w:pPr>
            <w:r w:rsidRPr="0085564A">
              <w:rPr>
                <w:sz w:val="18"/>
                <w:szCs w:val="18"/>
              </w:rPr>
              <w:t>32,950</w:t>
            </w:r>
          </w:p>
        </w:tc>
        <w:tc>
          <w:tcPr>
            <w:tcW w:w="950" w:type="dxa"/>
            <w:tcBorders>
              <w:top w:val="nil"/>
              <w:left w:val="nil"/>
              <w:bottom w:val="single" w:sz="4" w:space="0" w:color="auto"/>
              <w:right w:val="single" w:sz="4" w:space="0" w:color="auto"/>
            </w:tcBorders>
            <w:shd w:val="clear" w:color="auto" w:fill="auto"/>
            <w:noWrap/>
            <w:hideMark/>
          </w:tcPr>
          <w:p w14:paraId="16738010" w14:textId="77777777" w:rsidR="00BE30B6" w:rsidRPr="0085564A" w:rsidRDefault="00BE30B6" w:rsidP="002715AD">
            <w:pPr>
              <w:jc w:val="right"/>
              <w:rPr>
                <w:sz w:val="18"/>
                <w:szCs w:val="18"/>
              </w:rPr>
            </w:pPr>
            <w:r w:rsidRPr="0085564A">
              <w:rPr>
                <w:sz w:val="18"/>
                <w:szCs w:val="18"/>
              </w:rPr>
              <w:t>33,939</w:t>
            </w:r>
          </w:p>
        </w:tc>
        <w:tc>
          <w:tcPr>
            <w:tcW w:w="1280" w:type="dxa"/>
            <w:tcBorders>
              <w:top w:val="nil"/>
              <w:left w:val="nil"/>
              <w:bottom w:val="single" w:sz="4" w:space="0" w:color="auto"/>
              <w:right w:val="single" w:sz="4" w:space="0" w:color="auto"/>
            </w:tcBorders>
            <w:shd w:val="clear" w:color="auto" w:fill="auto"/>
            <w:noWrap/>
            <w:hideMark/>
          </w:tcPr>
          <w:p w14:paraId="6804A486" w14:textId="77777777" w:rsidR="00BE30B6" w:rsidRPr="0085564A" w:rsidRDefault="00BE30B6" w:rsidP="002715AD">
            <w:pPr>
              <w:jc w:val="right"/>
              <w:rPr>
                <w:sz w:val="18"/>
                <w:szCs w:val="18"/>
              </w:rPr>
            </w:pPr>
            <w:r w:rsidRPr="0085564A">
              <w:rPr>
                <w:sz w:val="18"/>
                <w:szCs w:val="18"/>
              </w:rPr>
              <w:t>31,068</w:t>
            </w:r>
          </w:p>
        </w:tc>
        <w:tc>
          <w:tcPr>
            <w:tcW w:w="1283" w:type="dxa"/>
            <w:tcBorders>
              <w:top w:val="nil"/>
              <w:left w:val="nil"/>
              <w:bottom w:val="single" w:sz="4" w:space="0" w:color="auto"/>
              <w:right w:val="single" w:sz="4" w:space="0" w:color="auto"/>
            </w:tcBorders>
            <w:shd w:val="clear" w:color="auto" w:fill="auto"/>
            <w:noWrap/>
            <w:hideMark/>
          </w:tcPr>
          <w:p w14:paraId="1528AA29" w14:textId="77777777" w:rsidR="00BE30B6" w:rsidRPr="0085564A" w:rsidRDefault="00BE30B6" w:rsidP="002715AD">
            <w:pPr>
              <w:jc w:val="right"/>
              <w:rPr>
                <w:sz w:val="18"/>
                <w:szCs w:val="18"/>
              </w:rPr>
            </w:pPr>
            <w:r w:rsidRPr="0085564A">
              <w:rPr>
                <w:sz w:val="18"/>
                <w:szCs w:val="18"/>
              </w:rPr>
              <w:t>48,827</w:t>
            </w:r>
          </w:p>
        </w:tc>
        <w:tc>
          <w:tcPr>
            <w:tcW w:w="1325" w:type="dxa"/>
            <w:tcBorders>
              <w:top w:val="nil"/>
              <w:left w:val="nil"/>
              <w:bottom w:val="single" w:sz="4" w:space="0" w:color="auto"/>
              <w:right w:val="single" w:sz="4" w:space="0" w:color="auto"/>
            </w:tcBorders>
            <w:shd w:val="clear" w:color="auto" w:fill="auto"/>
            <w:noWrap/>
            <w:hideMark/>
          </w:tcPr>
          <w:p w14:paraId="54149593" w14:textId="77777777" w:rsidR="00BE30B6" w:rsidRPr="0085564A" w:rsidRDefault="00BE30B6" w:rsidP="002715AD">
            <w:pPr>
              <w:jc w:val="right"/>
              <w:rPr>
                <w:sz w:val="18"/>
                <w:szCs w:val="18"/>
              </w:rPr>
            </w:pPr>
            <w:r w:rsidRPr="0085564A">
              <w:rPr>
                <w:sz w:val="18"/>
                <w:szCs w:val="18"/>
              </w:rPr>
              <w:t>69.5%</w:t>
            </w:r>
          </w:p>
        </w:tc>
      </w:tr>
      <w:tr w:rsidR="00BE30B6" w:rsidRPr="0085564A" w14:paraId="798AAAA4"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6406B77" w14:textId="77777777" w:rsidR="00BE30B6" w:rsidRPr="0085564A" w:rsidRDefault="00BE30B6" w:rsidP="002715AD">
            <w:pPr>
              <w:bidi/>
              <w:rPr>
                <w:sz w:val="18"/>
                <w:szCs w:val="18"/>
              </w:rPr>
            </w:pPr>
            <w:r w:rsidRPr="0085564A">
              <w:rPr>
                <w:rFonts w:hint="cs"/>
                <w:sz w:val="18"/>
                <w:szCs w:val="18"/>
                <w:rtl/>
              </w:rPr>
              <w:t>السودان</w:t>
            </w:r>
          </w:p>
        </w:tc>
        <w:tc>
          <w:tcPr>
            <w:tcW w:w="950" w:type="dxa"/>
            <w:tcBorders>
              <w:top w:val="nil"/>
              <w:left w:val="nil"/>
              <w:bottom w:val="single" w:sz="4" w:space="0" w:color="auto"/>
              <w:right w:val="single" w:sz="4" w:space="0" w:color="auto"/>
            </w:tcBorders>
            <w:shd w:val="clear" w:color="auto" w:fill="auto"/>
            <w:noWrap/>
            <w:hideMark/>
          </w:tcPr>
          <w:p w14:paraId="70676A7A" w14:textId="77777777" w:rsidR="00BE30B6" w:rsidRPr="0085564A" w:rsidRDefault="00BE30B6" w:rsidP="002715AD">
            <w:pPr>
              <w:jc w:val="right"/>
              <w:rPr>
                <w:sz w:val="18"/>
                <w:szCs w:val="18"/>
              </w:rPr>
            </w:pPr>
            <w:r w:rsidRPr="0085564A">
              <w:rPr>
                <w:sz w:val="18"/>
                <w:szCs w:val="18"/>
              </w:rPr>
              <w:t>735,220</w:t>
            </w:r>
          </w:p>
        </w:tc>
        <w:tc>
          <w:tcPr>
            <w:tcW w:w="950" w:type="dxa"/>
            <w:tcBorders>
              <w:top w:val="nil"/>
              <w:left w:val="nil"/>
              <w:bottom w:val="single" w:sz="4" w:space="0" w:color="auto"/>
              <w:right w:val="single" w:sz="4" w:space="0" w:color="auto"/>
            </w:tcBorders>
            <w:shd w:val="clear" w:color="auto" w:fill="auto"/>
            <w:noWrap/>
            <w:hideMark/>
          </w:tcPr>
          <w:p w14:paraId="4A6CB7A4" w14:textId="77777777" w:rsidR="00BE30B6" w:rsidRPr="0085564A" w:rsidRDefault="00BE30B6" w:rsidP="002715AD">
            <w:pPr>
              <w:jc w:val="right"/>
              <w:rPr>
                <w:sz w:val="18"/>
                <w:szCs w:val="18"/>
              </w:rPr>
            </w:pPr>
            <w:r w:rsidRPr="0085564A">
              <w:rPr>
                <w:sz w:val="18"/>
                <w:szCs w:val="18"/>
              </w:rPr>
              <w:t>757,277</w:t>
            </w:r>
          </w:p>
        </w:tc>
        <w:tc>
          <w:tcPr>
            <w:tcW w:w="950" w:type="dxa"/>
            <w:tcBorders>
              <w:top w:val="nil"/>
              <w:left w:val="nil"/>
              <w:bottom w:val="single" w:sz="4" w:space="0" w:color="auto"/>
              <w:right w:val="single" w:sz="4" w:space="0" w:color="auto"/>
            </w:tcBorders>
            <w:shd w:val="clear" w:color="auto" w:fill="auto"/>
            <w:noWrap/>
            <w:hideMark/>
          </w:tcPr>
          <w:p w14:paraId="47CDE904" w14:textId="77777777" w:rsidR="00BE30B6" w:rsidRPr="0085564A" w:rsidRDefault="00BE30B6" w:rsidP="002715AD">
            <w:pPr>
              <w:jc w:val="right"/>
              <w:rPr>
                <w:sz w:val="18"/>
                <w:szCs w:val="18"/>
              </w:rPr>
            </w:pPr>
            <w:r w:rsidRPr="0085564A">
              <w:rPr>
                <w:sz w:val="18"/>
                <w:szCs w:val="18"/>
              </w:rPr>
              <w:t>779,995</w:t>
            </w:r>
          </w:p>
        </w:tc>
        <w:tc>
          <w:tcPr>
            <w:tcW w:w="950" w:type="dxa"/>
            <w:tcBorders>
              <w:top w:val="nil"/>
              <w:left w:val="nil"/>
              <w:bottom w:val="single" w:sz="4" w:space="0" w:color="auto"/>
              <w:right w:val="single" w:sz="4" w:space="0" w:color="auto"/>
            </w:tcBorders>
            <w:shd w:val="clear" w:color="auto" w:fill="auto"/>
            <w:noWrap/>
            <w:hideMark/>
          </w:tcPr>
          <w:p w14:paraId="41712182" w14:textId="77777777" w:rsidR="00BE30B6" w:rsidRPr="0085564A" w:rsidRDefault="00BE30B6" w:rsidP="002715AD">
            <w:pPr>
              <w:jc w:val="right"/>
              <w:rPr>
                <w:sz w:val="18"/>
                <w:szCs w:val="18"/>
              </w:rPr>
            </w:pPr>
            <w:r w:rsidRPr="0085564A">
              <w:rPr>
                <w:sz w:val="18"/>
                <w:szCs w:val="18"/>
              </w:rPr>
              <w:t>803,395</w:t>
            </w:r>
          </w:p>
        </w:tc>
        <w:tc>
          <w:tcPr>
            <w:tcW w:w="950" w:type="dxa"/>
            <w:tcBorders>
              <w:top w:val="nil"/>
              <w:left w:val="nil"/>
              <w:bottom w:val="single" w:sz="4" w:space="0" w:color="auto"/>
              <w:right w:val="single" w:sz="4" w:space="0" w:color="auto"/>
            </w:tcBorders>
            <w:shd w:val="clear" w:color="auto" w:fill="auto"/>
            <w:noWrap/>
            <w:hideMark/>
          </w:tcPr>
          <w:p w14:paraId="2C1F5703" w14:textId="77777777" w:rsidR="00BE30B6" w:rsidRPr="0085564A" w:rsidRDefault="00BE30B6" w:rsidP="002715AD">
            <w:pPr>
              <w:jc w:val="right"/>
              <w:rPr>
                <w:sz w:val="18"/>
                <w:szCs w:val="18"/>
              </w:rPr>
            </w:pPr>
            <w:r w:rsidRPr="0085564A">
              <w:rPr>
                <w:sz w:val="18"/>
                <w:szCs w:val="18"/>
              </w:rPr>
              <w:t>827,497</w:t>
            </w:r>
          </w:p>
        </w:tc>
        <w:tc>
          <w:tcPr>
            <w:tcW w:w="950" w:type="dxa"/>
            <w:tcBorders>
              <w:top w:val="nil"/>
              <w:left w:val="nil"/>
              <w:bottom w:val="single" w:sz="4" w:space="0" w:color="auto"/>
              <w:right w:val="single" w:sz="4" w:space="0" w:color="auto"/>
            </w:tcBorders>
            <w:shd w:val="clear" w:color="auto" w:fill="auto"/>
            <w:noWrap/>
            <w:hideMark/>
          </w:tcPr>
          <w:p w14:paraId="4959DF50" w14:textId="77777777" w:rsidR="00BE30B6" w:rsidRPr="0085564A" w:rsidRDefault="00BE30B6" w:rsidP="002715AD">
            <w:pPr>
              <w:jc w:val="right"/>
              <w:rPr>
                <w:sz w:val="18"/>
                <w:szCs w:val="18"/>
              </w:rPr>
            </w:pPr>
            <w:r w:rsidRPr="0085564A">
              <w:rPr>
                <w:sz w:val="18"/>
                <w:szCs w:val="18"/>
              </w:rPr>
              <w:t>852,321</w:t>
            </w:r>
          </w:p>
        </w:tc>
        <w:tc>
          <w:tcPr>
            <w:tcW w:w="1280" w:type="dxa"/>
            <w:tcBorders>
              <w:top w:val="nil"/>
              <w:left w:val="nil"/>
              <w:bottom w:val="single" w:sz="4" w:space="0" w:color="auto"/>
              <w:right w:val="single" w:sz="4" w:space="0" w:color="auto"/>
            </w:tcBorders>
            <w:shd w:val="clear" w:color="auto" w:fill="auto"/>
            <w:noWrap/>
            <w:hideMark/>
          </w:tcPr>
          <w:p w14:paraId="17D8D602" w14:textId="77777777" w:rsidR="00BE30B6" w:rsidRPr="0085564A" w:rsidRDefault="00BE30B6" w:rsidP="002715AD">
            <w:pPr>
              <w:jc w:val="right"/>
              <w:rPr>
                <w:sz w:val="18"/>
                <w:szCs w:val="18"/>
              </w:rPr>
            </w:pPr>
            <w:r w:rsidRPr="0085564A">
              <w:rPr>
                <w:sz w:val="18"/>
                <w:szCs w:val="18"/>
              </w:rPr>
              <w:t>780,222</w:t>
            </w:r>
          </w:p>
        </w:tc>
        <w:tc>
          <w:tcPr>
            <w:tcW w:w="1283" w:type="dxa"/>
            <w:tcBorders>
              <w:top w:val="nil"/>
              <w:left w:val="nil"/>
              <w:bottom w:val="single" w:sz="4" w:space="0" w:color="auto"/>
              <w:right w:val="single" w:sz="4" w:space="0" w:color="auto"/>
            </w:tcBorders>
            <w:shd w:val="clear" w:color="auto" w:fill="auto"/>
            <w:noWrap/>
            <w:hideMark/>
          </w:tcPr>
          <w:p w14:paraId="7496CB50" w14:textId="77777777" w:rsidR="00BE30B6" w:rsidRPr="0085564A" w:rsidRDefault="00BE30B6" w:rsidP="002715AD">
            <w:pPr>
              <w:jc w:val="right"/>
              <w:rPr>
                <w:sz w:val="18"/>
                <w:szCs w:val="18"/>
              </w:rPr>
            </w:pPr>
            <w:r w:rsidRPr="0085564A">
              <w:rPr>
                <w:sz w:val="18"/>
                <w:szCs w:val="18"/>
              </w:rPr>
              <w:t>1,211,414</w:t>
            </w:r>
          </w:p>
        </w:tc>
        <w:tc>
          <w:tcPr>
            <w:tcW w:w="1325" w:type="dxa"/>
            <w:tcBorders>
              <w:top w:val="nil"/>
              <w:left w:val="nil"/>
              <w:bottom w:val="single" w:sz="4" w:space="0" w:color="auto"/>
              <w:right w:val="single" w:sz="4" w:space="0" w:color="auto"/>
            </w:tcBorders>
            <w:shd w:val="clear" w:color="auto" w:fill="auto"/>
            <w:noWrap/>
            <w:hideMark/>
          </w:tcPr>
          <w:p w14:paraId="5802ABEE" w14:textId="77777777" w:rsidR="00BE30B6" w:rsidRPr="0085564A" w:rsidRDefault="00BE30B6" w:rsidP="002715AD">
            <w:pPr>
              <w:jc w:val="right"/>
              <w:rPr>
                <w:sz w:val="18"/>
                <w:szCs w:val="18"/>
              </w:rPr>
            </w:pPr>
            <w:r w:rsidRPr="0085564A">
              <w:rPr>
                <w:sz w:val="18"/>
                <w:szCs w:val="18"/>
              </w:rPr>
              <w:t>70.4%</w:t>
            </w:r>
          </w:p>
        </w:tc>
      </w:tr>
      <w:tr w:rsidR="00BE30B6" w:rsidRPr="0085564A" w14:paraId="71C855C6"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57C145F8" w14:textId="77777777" w:rsidR="00BE30B6" w:rsidRPr="0085564A" w:rsidRDefault="00BE30B6" w:rsidP="002715AD">
            <w:pPr>
              <w:bidi/>
              <w:rPr>
                <w:sz w:val="18"/>
                <w:szCs w:val="18"/>
              </w:rPr>
            </w:pPr>
            <w:r w:rsidRPr="0085564A">
              <w:rPr>
                <w:rFonts w:hint="cs"/>
                <w:sz w:val="18"/>
                <w:szCs w:val="18"/>
                <w:rtl/>
              </w:rPr>
              <w:t>بوتان</w:t>
            </w:r>
          </w:p>
        </w:tc>
        <w:tc>
          <w:tcPr>
            <w:tcW w:w="950" w:type="dxa"/>
            <w:tcBorders>
              <w:top w:val="nil"/>
              <w:left w:val="nil"/>
              <w:bottom w:val="single" w:sz="4" w:space="0" w:color="auto"/>
              <w:right w:val="single" w:sz="4" w:space="0" w:color="auto"/>
            </w:tcBorders>
            <w:shd w:val="clear" w:color="auto" w:fill="auto"/>
            <w:noWrap/>
            <w:hideMark/>
          </w:tcPr>
          <w:p w14:paraId="2CA6269E" w14:textId="77777777" w:rsidR="00BE30B6" w:rsidRPr="0085564A" w:rsidRDefault="00BE30B6" w:rsidP="002715AD">
            <w:pPr>
              <w:jc w:val="right"/>
              <w:rPr>
                <w:sz w:val="18"/>
                <w:szCs w:val="18"/>
              </w:rPr>
            </w:pPr>
            <w:r w:rsidRPr="0085564A">
              <w:rPr>
                <w:sz w:val="18"/>
                <w:szCs w:val="18"/>
              </w:rPr>
              <w:t>11,659</w:t>
            </w:r>
          </w:p>
        </w:tc>
        <w:tc>
          <w:tcPr>
            <w:tcW w:w="950" w:type="dxa"/>
            <w:tcBorders>
              <w:top w:val="nil"/>
              <w:left w:val="nil"/>
              <w:bottom w:val="single" w:sz="4" w:space="0" w:color="auto"/>
              <w:right w:val="single" w:sz="4" w:space="0" w:color="auto"/>
            </w:tcBorders>
            <w:shd w:val="clear" w:color="auto" w:fill="auto"/>
            <w:noWrap/>
            <w:hideMark/>
          </w:tcPr>
          <w:p w14:paraId="7D2447F9" w14:textId="77777777" w:rsidR="00BE30B6" w:rsidRPr="0085564A" w:rsidRDefault="00BE30B6" w:rsidP="002715AD">
            <w:pPr>
              <w:jc w:val="right"/>
              <w:rPr>
                <w:sz w:val="18"/>
                <w:szCs w:val="18"/>
              </w:rPr>
            </w:pPr>
            <w:r w:rsidRPr="0085564A">
              <w:rPr>
                <w:sz w:val="18"/>
                <w:szCs w:val="18"/>
              </w:rPr>
              <w:t>12,009</w:t>
            </w:r>
          </w:p>
        </w:tc>
        <w:tc>
          <w:tcPr>
            <w:tcW w:w="950" w:type="dxa"/>
            <w:tcBorders>
              <w:top w:val="nil"/>
              <w:left w:val="nil"/>
              <w:bottom w:val="single" w:sz="4" w:space="0" w:color="auto"/>
              <w:right w:val="single" w:sz="4" w:space="0" w:color="auto"/>
            </w:tcBorders>
            <w:shd w:val="clear" w:color="auto" w:fill="auto"/>
            <w:noWrap/>
            <w:hideMark/>
          </w:tcPr>
          <w:p w14:paraId="73EA0DB8" w14:textId="77777777" w:rsidR="00BE30B6" w:rsidRPr="0085564A" w:rsidRDefault="00BE30B6" w:rsidP="002715AD">
            <w:pPr>
              <w:jc w:val="right"/>
              <w:rPr>
                <w:sz w:val="18"/>
                <w:szCs w:val="18"/>
              </w:rPr>
            </w:pPr>
            <w:r w:rsidRPr="0085564A">
              <w:rPr>
                <w:sz w:val="18"/>
                <w:szCs w:val="18"/>
              </w:rPr>
              <w:t>12,369</w:t>
            </w:r>
          </w:p>
        </w:tc>
        <w:tc>
          <w:tcPr>
            <w:tcW w:w="950" w:type="dxa"/>
            <w:tcBorders>
              <w:top w:val="nil"/>
              <w:left w:val="nil"/>
              <w:bottom w:val="single" w:sz="4" w:space="0" w:color="auto"/>
              <w:right w:val="single" w:sz="4" w:space="0" w:color="auto"/>
            </w:tcBorders>
            <w:shd w:val="clear" w:color="auto" w:fill="auto"/>
            <w:noWrap/>
            <w:hideMark/>
          </w:tcPr>
          <w:p w14:paraId="751D4C31" w14:textId="77777777" w:rsidR="00BE30B6" w:rsidRPr="0085564A" w:rsidRDefault="00BE30B6" w:rsidP="002715AD">
            <w:pPr>
              <w:jc w:val="right"/>
              <w:rPr>
                <w:sz w:val="18"/>
                <w:szCs w:val="18"/>
              </w:rPr>
            </w:pPr>
            <w:r w:rsidRPr="0085564A">
              <w:rPr>
                <w:sz w:val="18"/>
                <w:szCs w:val="18"/>
              </w:rPr>
              <w:t>12,740</w:t>
            </w:r>
          </w:p>
        </w:tc>
        <w:tc>
          <w:tcPr>
            <w:tcW w:w="950" w:type="dxa"/>
            <w:tcBorders>
              <w:top w:val="nil"/>
              <w:left w:val="nil"/>
              <w:bottom w:val="single" w:sz="4" w:space="0" w:color="auto"/>
              <w:right w:val="single" w:sz="4" w:space="0" w:color="auto"/>
            </w:tcBorders>
            <w:shd w:val="clear" w:color="auto" w:fill="auto"/>
            <w:noWrap/>
            <w:hideMark/>
          </w:tcPr>
          <w:p w14:paraId="0000F9DA" w14:textId="77777777" w:rsidR="00BE30B6" w:rsidRPr="0085564A" w:rsidRDefault="00BE30B6" w:rsidP="002715AD">
            <w:pPr>
              <w:jc w:val="right"/>
              <w:rPr>
                <w:sz w:val="18"/>
                <w:szCs w:val="18"/>
              </w:rPr>
            </w:pPr>
            <w:r w:rsidRPr="0085564A">
              <w:rPr>
                <w:sz w:val="18"/>
                <w:szCs w:val="18"/>
              </w:rPr>
              <w:t>13,122</w:t>
            </w:r>
          </w:p>
        </w:tc>
        <w:tc>
          <w:tcPr>
            <w:tcW w:w="950" w:type="dxa"/>
            <w:tcBorders>
              <w:top w:val="nil"/>
              <w:left w:val="nil"/>
              <w:bottom w:val="single" w:sz="4" w:space="0" w:color="auto"/>
              <w:right w:val="single" w:sz="4" w:space="0" w:color="auto"/>
            </w:tcBorders>
            <w:shd w:val="clear" w:color="auto" w:fill="auto"/>
            <w:noWrap/>
            <w:hideMark/>
          </w:tcPr>
          <w:p w14:paraId="407DD206" w14:textId="77777777" w:rsidR="00BE30B6" w:rsidRPr="0085564A" w:rsidRDefault="00BE30B6" w:rsidP="002715AD">
            <w:pPr>
              <w:jc w:val="right"/>
              <w:rPr>
                <w:sz w:val="18"/>
                <w:szCs w:val="18"/>
              </w:rPr>
            </w:pPr>
            <w:r w:rsidRPr="0085564A">
              <w:rPr>
                <w:sz w:val="18"/>
                <w:szCs w:val="18"/>
              </w:rPr>
              <w:t>13,516</w:t>
            </w:r>
          </w:p>
        </w:tc>
        <w:tc>
          <w:tcPr>
            <w:tcW w:w="1280" w:type="dxa"/>
            <w:tcBorders>
              <w:top w:val="nil"/>
              <w:left w:val="nil"/>
              <w:bottom w:val="single" w:sz="4" w:space="0" w:color="auto"/>
              <w:right w:val="single" w:sz="4" w:space="0" w:color="auto"/>
            </w:tcBorders>
            <w:shd w:val="clear" w:color="auto" w:fill="auto"/>
            <w:noWrap/>
            <w:hideMark/>
          </w:tcPr>
          <w:p w14:paraId="35EF0201" w14:textId="77777777" w:rsidR="00BE30B6" w:rsidRPr="0085564A" w:rsidRDefault="00BE30B6" w:rsidP="002715AD">
            <w:pPr>
              <w:jc w:val="right"/>
              <w:rPr>
                <w:sz w:val="18"/>
                <w:szCs w:val="18"/>
              </w:rPr>
            </w:pPr>
            <w:r w:rsidRPr="0085564A">
              <w:rPr>
                <w:sz w:val="18"/>
                <w:szCs w:val="18"/>
              </w:rPr>
              <w:t>12,373</w:t>
            </w:r>
          </w:p>
        </w:tc>
        <w:tc>
          <w:tcPr>
            <w:tcW w:w="1283" w:type="dxa"/>
            <w:tcBorders>
              <w:top w:val="nil"/>
              <w:left w:val="nil"/>
              <w:bottom w:val="single" w:sz="4" w:space="0" w:color="auto"/>
              <w:right w:val="single" w:sz="4" w:space="0" w:color="auto"/>
            </w:tcBorders>
            <w:shd w:val="clear" w:color="auto" w:fill="auto"/>
            <w:noWrap/>
            <w:hideMark/>
          </w:tcPr>
          <w:p w14:paraId="2D2CAF30" w14:textId="77777777" w:rsidR="00BE30B6" w:rsidRPr="0085564A" w:rsidRDefault="00BE30B6" w:rsidP="002715AD">
            <w:pPr>
              <w:jc w:val="right"/>
              <w:rPr>
                <w:sz w:val="18"/>
                <w:szCs w:val="18"/>
              </w:rPr>
            </w:pPr>
            <w:r w:rsidRPr="0085564A">
              <w:rPr>
                <w:sz w:val="18"/>
                <w:szCs w:val="18"/>
              </w:rPr>
              <w:t>18,982</w:t>
            </w:r>
          </w:p>
        </w:tc>
        <w:tc>
          <w:tcPr>
            <w:tcW w:w="1325" w:type="dxa"/>
            <w:tcBorders>
              <w:top w:val="nil"/>
              <w:left w:val="nil"/>
              <w:bottom w:val="single" w:sz="4" w:space="0" w:color="auto"/>
              <w:right w:val="single" w:sz="4" w:space="0" w:color="auto"/>
            </w:tcBorders>
            <w:shd w:val="clear" w:color="auto" w:fill="auto"/>
            <w:noWrap/>
            <w:hideMark/>
          </w:tcPr>
          <w:p w14:paraId="2649A193" w14:textId="77777777" w:rsidR="00BE30B6" w:rsidRPr="0085564A" w:rsidRDefault="00BE30B6" w:rsidP="002715AD">
            <w:pPr>
              <w:jc w:val="right"/>
              <w:rPr>
                <w:sz w:val="18"/>
                <w:szCs w:val="18"/>
              </w:rPr>
            </w:pPr>
            <w:r w:rsidRPr="0085564A">
              <w:rPr>
                <w:sz w:val="18"/>
                <w:szCs w:val="18"/>
              </w:rPr>
              <w:t>71.2%</w:t>
            </w:r>
          </w:p>
        </w:tc>
      </w:tr>
      <w:tr w:rsidR="00BE30B6" w:rsidRPr="0085564A" w14:paraId="2BB5D3F0"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2D8F70D0" w14:textId="77777777" w:rsidR="00BE30B6" w:rsidRPr="0085564A" w:rsidRDefault="00BE30B6" w:rsidP="002715AD">
            <w:pPr>
              <w:bidi/>
              <w:rPr>
                <w:sz w:val="18"/>
                <w:szCs w:val="18"/>
              </w:rPr>
            </w:pPr>
            <w:r w:rsidRPr="0085564A">
              <w:rPr>
                <w:rFonts w:hint="cs"/>
                <w:sz w:val="18"/>
                <w:szCs w:val="18"/>
                <w:rtl/>
              </w:rPr>
              <w:t>بالاو</w:t>
            </w:r>
          </w:p>
        </w:tc>
        <w:tc>
          <w:tcPr>
            <w:tcW w:w="950" w:type="dxa"/>
            <w:tcBorders>
              <w:top w:val="nil"/>
              <w:left w:val="nil"/>
              <w:bottom w:val="single" w:sz="4" w:space="0" w:color="auto"/>
              <w:right w:val="single" w:sz="4" w:space="0" w:color="auto"/>
            </w:tcBorders>
            <w:shd w:val="clear" w:color="auto" w:fill="auto"/>
            <w:noWrap/>
            <w:hideMark/>
          </w:tcPr>
          <w:p w14:paraId="72E793FB" w14:textId="77777777" w:rsidR="00BE30B6" w:rsidRPr="0085564A" w:rsidRDefault="00BE30B6" w:rsidP="002715AD">
            <w:pPr>
              <w:jc w:val="right"/>
              <w:rPr>
                <w:sz w:val="18"/>
                <w:szCs w:val="18"/>
              </w:rPr>
            </w:pPr>
            <w:r w:rsidRPr="0085564A">
              <w:rPr>
                <w:sz w:val="18"/>
                <w:szCs w:val="18"/>
              </w:rPr>
              <w:t>6,436</w:t>
            </w:r>
          </w:p>
        </w:tc>
        <w:tc>
          <w:tcPr>
            <w:tcW w:w="950" w:type="dxa"/>
            <w:tcBorders>
              <w:top w:val="nil"/>
              <w:left w:val="nil"/>
              <w:bottom w:val="single" w:sz="4" w:space="0" w:color="auto"/>
              <w:right w:val="single" w:sz="4" w:space="0" w:color="auto"/>
            </w:tcBorders>
            <w:shd w:val="clear" w:color="auto" w:fill="auto"/>
            <w:noWrap/>
            <w:hideMark/>
          </w:tcPr>
          <w:p w14:paraId="3924FBC5" w14:textId="77777777" w:rsidR="00BE30B6" w:rsidRPr="0085564A" w:rsidRDefault="00BE30B6" w:rsidP="002715AD">
            <w:pPr>
              <w:jc w:val="right"/>
              <w:rPr>
                <w:sz w:val="18"/>
                <w:szCs w:val="18"/>
              </w:rPr>
            </w:pPr>
            <w:r w:rsidRPr="0085564A">
              <w:rPr>
                <w:sz w:val="18"/>
                <w:szCs w:val="18"/>
              </w:rPr>
              <w:t>6,629</w:t>
            </w:r>
          </w:p>
        </w:tc>
        <w:tc>
          <w:tcPr>
            <w:tcW w:w="950" w:type="dxa"/>
            <w:tcBorders>
              <w:top w:val="nil"/>
              <w:left w:val="nil"/>
              <w:bottom w:val="single" w:sz="4" w:space="0" w:color="auto"/>
              <w:right w:val="single" w:sz="4" w:space="0" w:color="auto"/>
            </w:tcBorders>
            <w:shd w:val="clear" w:color="auto" w:fill="auto"/>
            <w:noWrap/>
            <w:hideMark/>
          </w:tcPr>
          <w:p w14:paraId="5ADB8A82" w14:textId="77777777" w:rsidR="00BE30B6" w:rsidRPr="0085564A" w:rsidRDefault="00BE30B6" w:rsidP="002715AD">
            <w:pPr>
              <w:jc w:val="right"/>
              <w:rPr>
                <w:sz w:val="18"/>
                <w:szCs w:val="18"/>
              </w:rPr>
            </w:pPr>
            <w:r w:rsidRPr="0085564A">
              <w:rPr>
                <w:sz w:val="18"/>
                <w:szCs w:val="18"/>
              </w:rPr>
              <w:t>6,828</w:t>
            </w:r>
          </w:p>
        </w:tc>
        <w:tc>
          <w:tcPr>
            <w:tcW w:w="950" w:type="dxa"/>
            <w:tcBorders>
              <w:top w:val="nil"/>
              <w:left w:val="nil"/>
              <w:bottom w:val="single" w:sz="4" w:space="0" w:color="auto"/>
              <w:right w:val="single" w:sz="4" w:space="0" w:color="auto"/>
            </w:tcBorders>
            <w:shd w:val="clear" w:color="auto" w:fill="auto"/>
            <w:noWrap/>
            <w:hideMark/>
          </w:tcPr>
          <w:p w14:paraId="335D842E" w14:textId="77777777" w:rsidR="00BE30B6" w:rsidRPr="0085564A" w:rsidRDefault="00BE30B6" w:rsidP="002715AD">
            <w:pPr>
              <w:jc w:val="right"/>
              <w:rPr>
                <w:sz w:val="18"/>
                <w:szCs w:val="18"/>
              </w:rPr>
            </w:pPr>
            <w:r w:rsidRPr="0085564A">
              <w:rPr>
                <w:sz w:val="18"/>
                <w:szCs w:val="18"/>
              </w:rPr>
              <w:t>7,033</w:t>
            </w:r>
          </w:p>
        </w:tc>
        <w:tc>
          <w:tcPr>
            <w:tcW w:w="950" w:type="dxa"/>
            <w:tcBorders>
              <w:top w:val="nil"/>
              <w:left w:val="nil"/>
              <w:bottom w:val="single" w:sz="4" w:space="0" w:color="auto"/>
              <w:right w:val="single" w:sz="4" w:space="0" w:color="auto"/>
            </w:tcBorders>
            <w:shd w:val="clear" w:color="auto" w:fill="auto"/>
            <w:noWrap/>
            <w:hideMark/>
          </w:tcPr>
          <w:p w14:paraId="25A4A238" w14:textId="77777777" w:rsidR="00BE30B6" w:rsidRPr="0085564A" w:rsidRDefault="00BE30B6" w:rsidP="002715AD">
            <w:pPr>
              <w:jc w:val="right"/>
              <w:rPr>
                <w:sz w:val="18"/>
                <w:szCs w:val="18"/>
              </w:rPr>
            </w:pPr>
            <w:r w:rsidRPr="0085564A">
              <w:rPr>
                <w:sz w:val="18"/>
                <w:szCs w:val="18"/>
              </w:rPr>
              <w:t>7,244</w:t>
            </w:r>
          </w:p>
        </w:tc>
        <w:tc>
          <w:tcPr>
            <w:tcW w:w="950" w:type="dxa"/>
            <w:tcBorders>
              <w:top w:val="nil"/>
              <w:left w:val="nil"/>
              <w:bottom w:val="single" w:sz="4" w:space="0" w:color="auto"/>
              <w:right w:val="single" w:sz="4" w:space="0" w:color="auto"/>
            </w:tcBorders>
            <w:shd w:val="clear" w:color="auto" w:fill="auto"/>
            <w:noWrap/>
            <w:hideMark/>
          </w:tcPr>
          <w:p w14:paraId="37EFF917" w14:textId="77777777" w:rsidR="00BE30B6" w:rsidRPr="0085564A" w:rsidRDefault="00BE30B6" w:rsidP="002715AD">
            <w:pPr>
              <w:jc w:val="right"/>
              <w:rPr>
                <w:sz w:val="18"/>
                <w:szCs w:val="18"/>
              </w:rPr>
            </w:pPr>
            <w:r w:rsidRPr="0085564A">
              <w:rPr>
                <w:sz w:val="18"/>
                <w:szCs w:val="18"/>
              </w:rPr>
              <w:t>7,461</w:t>
            </w:r>
          </w:p>
        </w:tc>
        <w:tc>
          <w:tcPr>
            <w:tcW w:w="1280" w:type="dxa"/>
            <w:tcBorders>
              <w:top w:val="nil"/>
              <w:left w:val="nil"/>
              <w:bottom w:val="single" w:sz="4" w:space="0" w:color="auto"/>
              <w:right w:val="single" w:sz="4" w:space="0" w:color="auto"/>
            </w:tcBorders>
            <w:shd w:val="clear" w:color="auto" w:fill="auto"/>
            <w:noWrap/>
            <w:hideMark/>
          </w:tcPr>
          <w:p w14:paraId="0C33AA6B" w14:textId="77777777" w:rsidR="00BE30B6" w:rsidRPr="0085564A" w:rsidRDefault="00BE30B6" w:rsidP="002715AD">
            <w:pPr>
              <w:jc w:val="right"/>
              <w:rPr>
                <w:sz w:val="18"/>
                <w:szCs w:val="18"/>
              </w:rPr>
            </w:pPr>
            <w:r w:rsidRPr="0085564A">
              <w:rPr>
                <w:sz w:val="18"/>
                <w:szCs w:val="18"/>
              </w:rPr>
              <w:t>6,830</w:t>
            </w:r>
          </w:p>
        </w:tc>
        <w:tc>
          <w:tcPr>
            <w:tcW w:w="1283" w:type="dxa"/>
            <w:tcBorders>
              <w:top w:val="nil"/>
              <w:left w:val="nil"/>
              <w:bottom w:val="single" w:sz="4" w:space="0" w:color="auto"/>
              <w:right w:val="single" w:sz="4" w:space="0" w:color="auto"/>
            </w:tcBorders>
            <w:shd w:val="clear" w:color="auto" w:fill="auto"/>
            <w:noWrap/>
            <w:hideMark/>
          </w:tcPr>
          <w:p w14:paraId="351D9427" w14:textId="77777777" w:rsidR="00BE30B6" w:rsidRPr="0085564A" w:rsidRDefault="00BE30B6" w:rsidP="002715AD">
            <w:pPr>
              <w:jc w:val="right"/>
              <w:rPr>
                <w:sz w:val="18"/>
                <w:szCs w:val="18"/>
              </w:rPr>
            </w:pPr>
            <w:r w:rsidRPr="0085564A">
              <w:rPr>
                <w:sz w:val="18"/>
                <w:szCs w:val="18"/>
              </w:rPr>
              <w:t>10,324</w:t>
            </w:r>
          </w:p>
        </w:tc>
        <w:tc>
          <w:tcPr>
            <w:tcW w:w="1325" w:type="dxa"/>
            <w:tcBorders>
              <w:top w:val="nil"/>
              <w:left w:val="nil"/>
              <w:bottom w:val="single" w:sz="4" w:space="0" w:color="auto"/>
              <w:right w:val="single" w:sz="4" w:space="0" w:color="auto"/>
            </w:tcBorders>
            <w:shd w:val="clear" w:color="auto" w:fill="auto"/>
            <w:noWrap/>
            <w:hideMark/>
          </w:tcPr>
          <w:p w14:paraId="4AC9685F" w14:textId="77777777" w:rsidR="00BE30B6" w:rsidRPr="0085564A" w:rsidRDefault="00BE30B6" w:rsidP="002715AD">
            <w:pPr>
              <w:jc w:val="right"/>
              <w:rPr>
                <w:sz w:val="18"/>
                <w:szCs w:val="18"/>
              </w:rPr>
            </w:pPr>
            <w:r w:rsidRPr="0085564A">
              <w:rPr>
                <w:sz w:val="18"/>
                <w:szCs w:val="18"/>
              </w:rPr>
              <w:t>72.3%</w:t>
            </w:r>
          </w:p>
        </w:tc>
      </w:tr>
      <w:tr w:rsidR="00BE30B6" w:rsidRPr="0085564A" w14:paraId="30CCF7C6"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9906657" w14:textId="77777777" w:rsidR="00BE30B6" w:rsidRPr="0085564A" w:rsidRDefault="00BE30B6" w:rsidP="002715AD">
            <w:pPr>
              <w:bidi/>
              <w:rPr>
                <w:sz w:val="18"/>
                <w:szCs w:val="18"/>
              </w:rPr>
            </w:pPr>
            <w:r w:rsidRPr="0085564A">
              <w:rPr>
                <w:rFonts w:hint="cs"/>
                <w:sz w:val="18"/>
                <w:szCs w:val="18"/>
                <w:rtl/>
              </w:rPr>
              <w:t>فانواتو</w:t>
            </w:r>
          </w:p>
        </w:tc>
        <w:tc>
          <w:tcPr>
            <w:tcW w:w="950" w:type="dxa"/>
            <w:tcBorders>
              <w:top w:val="nil"/>
              <w:left w:val="nil"/>
              <w:bottom w:val="single" w:sz="4" w:space="0" w:color="auto"/>
              <w:right w:val="single" w:sz="4" w:space="0" w:color="auto"/>
            </w:tcBorders>
            <w:shd w:val="clear" w:color="auto" w:fill="auto"/>
            <w:noWrap/>
            <w:hideMark/>
          </w:tcPr>
          <w:p w14:paraId="33B314BD" w14:textId="77777777" w:rsidR="00BE30B6" w:rsidRPr="0085564A" w:rsidRDefault="00BE30B6" w:rsidP="002715AD">
            <w:pPr>
              <w:jc w:val="right"/>
              <w:rPr>
                <w:sz w:val="18"/>
                <w:szCs w:val="18"/>
              </w:rPr>
            </w:pPr>
            <w:r w:rsidRPr="0085564A">
              <w:rPr>
                <w:sz w:val="18"/>
                <w:szCs w:val="18"/>
              </w:rPr>
              <w:t>11,351</w:t>
            </w:r>
          </w:p>
        </w:tc>
        <w:tc>
          <w:tcPr>
            <w:tcW w:w="950" w:type="dxa"/>
            <w:tcBorders>
              <w:top w:val="nil"/>
              <w:left w:val="nil"/>
              <w:bottom w:val="single" w:sz="4" w:space="0" w:color="auto"/>
              <w:right w:val="single" w:sz="4" w:space="0" w:color="auto"/>
            </w:tcBorders>
            <w:shd w:val="clear" w:color="auto" w:fill="auto"/>
            <w:noWrap/>
            <w:hideMark/>
          </w:tcPr>
          <w:p w14:paraId="782F5752" w14:textId="77777777" w:rsidR="00BE30B6" w:rsidRPr="0085564A" w:rsidRDefault="00BE30B6" w:rsidP="002715AD">
            <w:pPr>
              <w:jc w:val="right"/>
              <w:rPr>
                <w:sz w:val="18"/>
                <w:szCs w:val="18"/>
              </w:rPr>
            </w:pPr>
            <w:r w:rsidRPr="0085564A">
              <w:rPr>
                <w:sz w:val="18"/>
                <w:szCs w:val="18"/>
              </w:rPr>
              <w:t>11,692</w:t>
            </w:r>
          </w:p>
        </w:tc>
        <w:tc>
          <w:tcPr>
            <w:tcW w:w="950" w:type="dxa"/>
            <w:tcBorders>
              <w:top w:val="nil"/>
              <w:left w:val="nil"/>
              <w:bottom w:val="single" w:sz="4" w:space="0" w:color="auto"/>
              <w:right w:val="single" w:sz="4" w:space="0" w:color="auto"/>
            </w:tcBorders>
            <w:shd w:val="clear" w:color="auto" w:fill="auto"/>
            <w:noWrap/>
            <w:hideMark/>
          </w:tcPr>
          <w:p w14:paraId="4B35DBA0" w14:textId="77777777" w:rsidR="00BE30B6" w:rsidRPr="0085564A" w:rsidRDefault="00BE30B6" w:rsidP="002715AD">
            <w:pPr>
              <w:jc w:val="right"/>
              <w:rPr>
                <w:sz w:val="18"/>
                <w:szCs w:val="18"/>
              </w:rPr>
            </w:pPr>
            <w:r w:rsidRPr="0085564A">
              <w:rPr>
                <w:sz w:val="18"/>
                <w:szCs w:val="18"/>
              </w:rPr>
              <w:t>12,042</w:t>
            </w:r>
          </w:p>
        </w:tc>
        <w:tc>
          <w:tcPr>
            <w:tcW w:w="950" w:type="dxa"/>
            <w:tcBorders>
              <w:top w:val="nil"/>
              <w:left w:val="nil"/>
              <w:bottom w:val="single" w:sz="4" w:space="0" w:color="auto"/>
              <w:right w:val="single" w:sz="4" w:space="0" w:color="auto"/>
            </w:tcBorders>
            <w:shd w:val="clear" w:color="auto" w:fill="auto"/>
            <w:noWrap/>
            <w:hideMark/>
          </w:tcPr>
          <w:p w14:paraId="6C376642" w14:textId="77777777" w:rsidR="00BE30B6" w:rsidRPr="0085564A" w:rsidRDefault="00BE30B6" w:rsidP="002715AD">
            <w:pPr>
              <w:jc w:val="right"/>
              <w:rPr>
                <w:sz w:val="18"/>
                <w:szCs w:val="18"/>
              </w:rPr>
            </w:pPr>
            <w:r w:rsidRPr="0085564A">
              <w:rPr>
                <w:sz w:val="18"/>
                <w:szCs w:val="18"/>
              </w:rPr>
              <w:t>12,404</w:t>
            </w:r>
          </w:p>
        </w:tc>
        <w:tc>
          <w:tcPr>
            <w:tcW w:w="950" w:type="dxa"/>
            <w:tcBorders>
              <w:top w:val="nil"/>
              <w:left w:val="nil"/>
              <w:bottom w:val="single" w:sz="4" w:space="0" w:color="auto"/>
              <w:right w:val="single" w:sz="4" w:space="0" w:color="auto"/>
            </w:tcBorders>
            <w:shd w:val="clear" w:color="auto" w:fill="auto"/>
            <w:noWrap/>
            <w:hideMark/>
          </w:tcPr>
          <w:p w14:paraId="245AE9B7" w14:textId="77777777" w:rsidR="00BE30B6" w:rsidRPr="0085564A" w:rsidRDefault="00BE30B6" w:rsidP="002715AD">
            <w:pPr>
              <w:jc w:val="right"/>
              <w:rPr>
                <w:sz w:val="18"/>
                <w:szCs w:val="18"/>
              </w:rPr>
            </w:pPr>
            <w:r w:rsidRPr="0085564A">
              <w:rPr>
                <w:sz w:val="18"/>
                <w:szCs w:val="18"/>
              </w:rPr>
              <w:t>12,776</w:t>
            </w:r>
          </w:p>
        </w:tc>
        <w:tc>
          <w:tcPr>
            <w:tcW w:w="950" w:type="dxa"/>
            <w:tcBorders>
              <w:top w:val="nil"/>
              <w:left w:val="nil"/>
              <w:bottom w:val="single" w:sz="4" w:space="0" w:color="auto"/>
              <w:right w:val="single" w:sz="4" w:space="0" w:color="auto"/>
            </w:tcBorders>
            <w:shd w:val="clear" w:color="auto" w:fill="auto"/>
            <w:noWrap/>
            <w:hideMark/>
          </w:tcPr>
          <w:p w14:paraId="4EC4CF25" w14:textId="77777777" w:rsidR="00BE30B6" w:rsidRPr="0085564A" w:rsidRDefault="00BE30B6" w:rsidP="002715AD">
            <w:pPr>
              <w:jc w:val="right"/>
              <w:rPr>
                <w:sz w:val="18"/>
                <w:szCs w:val="18"/>
              </w:rPr>
            </w:pPr>
            <w:r w:rsidRPr="0085564A">
              <w:rPr>
                <w:sz w:val="18"/>
                <w:szCs w:val="18"/>
              </w:rPr>
              <w:t>13,159</w:t>
            </w:r>
          </w:p>
        </w:tc>
        <w:tc>
          <w:tcPr>
            <w:tcW w:w="1280" w:type="dxa"/>
            <w:tcBorders>
              <w:top w:val="nil"/>
              <w:left w:val="nil"/>
              <w:bottom w:val="single" w:sz="4" w:space="0" w:color="auto"/>
              <w:right w:val="single" w:sz="4" w:space="0" w:color="auto"/>
            </w:tcBorders>
            <w:shd w:val="clear" w:color="auto" w:fill="auto"/>
            <w:noWrap/>
            <w:hideMark/>
          </w:tcPr>
          <w:p w14:paraId="6F4BAB16" w14:textId="77777777" w:rsidR="00BE30B6" w:rsidRPr="0085564A" w:rsidRDefault="00BE30B6" w:rsidP="002715AD">
            <w:pPr>
              <w:jc w:val="right"/>
              <w:rPr>
                <w:sz w:val="18"/>
                <w:szCs w:val="18"/>
              </w:rPr>
            </w:pPr>
            <w:r w:rsidRPr="0085564A">
              <w:rPr>
                <w:sz w:val="18"/>
                <w:szCs w:val="18"/>
              </w:rPr>
              <w:t>12,046</w:t>
            </w:r>
          </w:p>
        </w:tc>
        <w:tc>
          <w:tcPr>
            <w:tcW w:w="1283" w:type="dxa"/>
            <w:tcBorders>
              <w:top w:val="nil"/>
              <w:left w:val="nil"/>
              <w:bottom w:val="single" w:sz="4" w:space="0" w:color="auto"/>
              <w:right w:val="single" w:sz="4" w:space="0" w:color="auto"/>
            </w:tcBorders>
            <w:shd w:val="clear" w:color="auto" w:fill="auto"/>
            <w:noWrap/>
            <w:hideMark/>
          </w:tcPr>
          <w:p w14:paraId="44EF535E" w14:textId="77777777" w:rsidR="00BE30B6" w:rsidRPr="0085564A" w:rsidRDefault="00BE30B6" w:rsidP="002715AD">
            <w:pPr>
              <w:jc w:val="right"/>
              <w:rPr>
                <w:sz w:val="18"/>
                <w:szCs w:val="18"/>
              </w:rPr>
            </w:pPr>
            <w:r w:rsidRPr="0085564A">
              <w:rPr>
                <w:sz w:val="18"/>
                <w:szCs w:val="18"/>
              </w:rPr>
              <w:t>18,126</w:t>
            </w:r>
          </w:p>
        </w:tc>
        <w:tc>
          <w:tcPr>
            <w:tcW w:w="1325" w:type="dxa"/>
            <w:tcBorders>
              <w:top w:val="nil"/>
              <w:left w:val="nil"/>
              <w:bottom w:val="single" w:sz="4" w:space="0" w:color="auto"/>
              <w:right w:val="single" w:sz="4" w:space="0" w:color="auto"/>
            </w:tcBorders>
            <w:shd w:val="clear" w:color="auto" w:fill="auto"/>
            <w:noWrap/>
            <w:hideMark/>
          </w:tcPr>
          <w:p w14:paraId="2C5E180A" w14:textId="77777777" w:rsidR="00BE30B6" w:rsidRPr="0085564A" w:rsidRDefault="00BE30B6" w:rsidP="002715AD">
            <w:pPr>
              <w:jc w:val="right"/>
              <w:rPr>
                <w:sz w:val="18"/>
                <w:szCs w:val="18"/>
              </w:rPr>
            </w:pPr>
            <w:r w:rsidRPr="0085564A">
              <w:rPr>
                <w:sz w:val="18"/>
                <w:szCs w:val="18"/>
              </w:rPr>
              <w:t>72.6%</w:t>
            </w:r>
          </w:p>
        </w:tc>
      </w:tr>
      <w:tr w:rsidR="00BE30B6" w:rsidRPr="0085564A" w14:paraId="63971104"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424A2CFD" w14:textId="77777777" w:rsidR="00BE30B6" w:rsidRPr="0085564A" w:rsidRDefault="00BE30B6" w:rsidP="002715AD">
            <w:pPr>
              <w:bidi/>
              <w:rPr>
                <w:sz w:val="18"/>
                <w:szCs w:val="18"/>
              </w:rPr>
            </w:pPr>
            <w:r w:rsidRPr="0085564A">
              <w:rPr>
                <w:rFonts w:hint="cs"/>
                <w:sz w:val="18"/>
                <w:szCs w:val="18"/>
                <w:rtl/>
              </w:rPr>
              <w:t>توغو</w:t>
            </w:r>
          </w:p>
        </w:tc>
        <w:tc>
          <w:tcPr>
            <w:tcW w:w="950" w:type="dxa"/>
            <w:tcBorders>
              <w:top w:val="nil"/>
              <w:left w:val="nil"/>
              <w:bottom w:val="single" w:sz="4" w:space="0" w:color="auto"/>
              <w:right w:val="single" w:sz="4" w:space="0" w:color="auto"/>
            </w:tcBorders>
            <w:shd w:val="clear" w:color="auto" w:fill="auto"/>
            <w:noWrap/>
            <w:hideMark/>
          </w:tcPr>
          <w:p w14:paraId="32ACB962" w14:textId="77777777" w:rsidR="00BE30B6" w:rsidRPr="0085564A" w:rsidRDefault="00BE30B6" w:rsidP="002715AD">
            <w:pPr>
              <w:jc w:val="right"/>
              <w:rPr>
                <w:sz w:val="18"/>
                <w:szCs w:val="18"/>
              </w:rPr>
            </w:pPr>
            <w:r w:rsidRPr="0085564A">
              <w:rPr>
                <w:sz w:val="18"/>
                <w:szCs w:val="18"/>
              </w:rPr>
              <w:t>797,321</w:t>
            </w:r>
          </w:p>
        </w:tc>
        <w:tc>
          <w:tcPr>
            <w:tcW w:w="950" w:type="dxa"/>
            <w:tcBorders>
              <w:top w:val="nil"/>
              <w:left w:val="nil"/>
              <w:bottom w:val="single" w:sz="4" w:space="0" w:color="auto"/>
              <w:right w:val="single" w:sz="4" w:space="0" w:color="auto"/>
            </w:tcBorders>
            <w:shd w:val="clear" w:color="auto" w:fill="auto"/>
            <w:noWrap/>
            <w:hideMark/>
          </w:tcPr>
          <w:p w14:paraId="2750A56B" w14:textId="77777777" w:rsidR="00BE30B6" w:rsidRPr="0085564A" w:rsidRDefault="00BE30B6" w:rsidP="002715AD">
            <w:pPr>
              <w:jc w:val="right"/>
              <w:rPr>
                <w:sz w:val="18"/>
                <w:szCs w:val="18"/>
              </w:rPr>
            </w:pPr>
            <w:r w:rsidRPr="0085564A">
              <w:rPr>
                <w:sz w:val="18"/>
                <w:szCs w:val="18"/>
              </w:rPr>
              <w:t>821,241</w:t>
            </w:r>
          </w:p>
        </w:tc>
        <w:tc>
          <w:tcPr>
            <w:tcW w:w="950" w:type="dxa"/>
            <w:tcBorders>
              <w:top w:val="nil"/>
              <w:left w:val="nil"/>
              <w:bottom w:val="single" w:sz="4" w:space="0" w:color="auto"/>
              <w:right w:val="single" w:sz="4" w:space="0" w:color="auto"/>
            </w:tcBorders>
            <w:shd w:val="clear" w:color="auto" w:fill="auto"/>
            <w:noWrap/>
            <w:hideMark/>
          </w:tcPr>
          <w:p w14:paraId="5BE6B1EB" w14:textId="77777777" w:rsidR="00BE30B6" w:rsidRPr="0085564A" w:rsidRDefault="00BE30B6" w:rsidP="002715AD">
            <w:pPr>
              <w:jc w:val="right"/>
              <w:rPr>
                <w:sz w:val="18"/>
                <w:szCs w:val="18"/>
              </w:rPr>
            </w:pPr>
            <w:r w:rsidRPr="0085564A">
              <w:rPr>
                <w:sz w:val="18"/>
                <w:szCs w:val="18"/>
              </w:rPr>
              <w:t>845,878</w:t>
            </w:r>
          </w:p>
        </w:tc>
        <w:tc>
          <w:tcPr>
            <w:tcW w:w="950" w:type="dxa"/>
            <w:tcBorders>
              <w:top w:val="nil"/>
              <w:left w:val="nil"/>
              <w:bottom w:val="single" w:sz="4" w:space="0" w:color="auto"/>
              <w:right w:val="single" w:sz="4" w:space="0" w:color="auto"/>
            </w:tcBorders>
            <w:shd w:val="clear" w:color="auto" w:fill="auto"/>
            <w:noWrap/>
            <w:hideMark/>
          </w:tcPr>
          <w:p w14:paraId="3C44591E" w14:textId="77777777" w:rsidR="00BE30B6" w:rsidRPr="0085564A" w:rsidRDefault="00BE30B6" w:rsidP="002715AD">
            <w:pPr>
              <w:jc w:val="right"/>
              <w:rPr>
                <w:sz w:val="18"/>
                <w:szCs w:val="18"/>
              </w:rPr>
            </w:pPr>
            <w:r w:rsidRPr="0085564A">
              <w:rPr>
                <w:sz w:val="18"/>
                <w:szCs w:val="18"/>
              </w:rPr>
              <w:t>871,254</w:t>
            </w:r>
          </w:p>
        </w:tc>
        <w:tc>
          <w:tcPr>
            <w:tcW w:w="950" w:type="dxa"/>
            <w:tcBorders>
              <w:top w:val="nil"/>
              <w:left w:val="nil"/>
              <w:bottom w:val="single" w:sz="4" w:space="0" w:color="auto"/>
              <w:right w:val="single" w:sz="4" w:space="0" w:color="auto"/>
            </w:tcBorders>
            <w:shd w:val="clear" w:color="auto" w:fill="auto"/>
            <w:noWrap/>
            <w:hideMark/>
          </w:tcPr>
          <w:p w14:paraId="251B9816" w14:textId="77777777" w:rsidR="00BE30B6" w:rsidRPr="0085564A" w:rsidRDefault="00BE30B6" w:rsidP="002715AD">
            <w:pPr>
              <w:jc w:val="right"/>
              <w:rPr>
                <w:sz w:val="18"/>
                <w:szCs w:val="18"/>
              </w:rPr>
            </w:pPr>
            <w:r w:rsidRPr="0085564A">
              <w:rPr>
                <w:sz w:val="18"/>
                <w:szCs w:val="18"/>
              </w:rPr>
              <w:t>897,392</w:t>
            </w:r>
          </w:p>
        </w:tc>
        <w:tc>
          <w:tcPr>
            <w:tcW w:w="950" w:type="dxa"/>
            <w:tcBorders>
              <w:top w:val="nil"/>
              <w:left w:val="nil"/>
              <w:bottom w:val="single" w:sz="4" w:space="0" w:color="auto"/>
              <w:right w:val="single" w:sz="4" w:space="0" w:color="auto"/>
            </w:tcBorders>
            <w:shd w:val="clear" w:color="auto" w:fill="auto"/>
            <w:noWrap/>
            <w:hideMark/>
          </w:tcPr>
          <w:p w14:paraId="2EA642B5" w14:textId="77777777" w:rsidR="00BE30B6" w:rsidRPr="0085564A" w:rsidRDefault="00BE30B6" w:rsidP="002715AD">
            <w:pPr>
              <w:jc w:val="right"/>
              <w:rPr>
                <w:sz w:val="18"/>
                <w:szCs w:val="18"/>
              </w:rPr>
            </w:pPr>
            <w:r w:rsidRPr="0085564A">
              <w:rPr>
                <w:sz w:val="18"/>
                <w:szCs w:val="18"/>
              </w:rPr>
              <w:t>924,314</w:t>
            </w:r>
          </w:p>
        </w:tc>
        <w:tc>
          <w:tcPr>
            <w:tcW w:w="1280" w:type="dxa"/>
            <w:tcBorders>
              <w:top w:val="nil"/>
              <w:left w:val="nil"/>
              <w:bottom w:val="single" w:sz="4" w:space="0" w:color="auto"/>
              <w:right w:val="single" w:sz="4" w:space="0" w:color="auto"/>
            </w:tcBorders>
            <w:shd w:val="clear" w:color="auto" w:fill="auto"/>
            <w:noWrap/>
            <w:hideMark/>
          </w:tcPr>
          <w:p w14:paraId="3B59F4DE" w14:textId="77777777" w:rsidR="00BE30B6" w:rsidRPr="0085564A" w:rsidRDefault="00BE30B6" w:rsidP="002715AD">
            <w:pPr>
              <w:jc w:val="right"/>
              <w:rPr>
                <w:sz w:val="18"/>
                <w:szCs w:val="18"/>
              </w:rPr>
            </w:pPr>
            <w:r w:rsidRPr="0085564A">
              <w:rPr>
                <w:sz w:val="18"/>
                <w:szCs w:val="18"/>
              </w:rPr>
              <w:t>846,124</w:t>
            </w:r>
          </w:p>
        </w:tc>
        <w:tc>
          <w:tcPr>
            <w:tcW w:w="1283" w:type="dxa"/>
            <w:tcBorders>
              <w:top w:val="nil"/>
              <w:left w:val="nil"/>
              <w:bottom w:val="single" w:sz="4" w:space="0" w:color="auto"/>
              <w:right w:val="single" w:sz="4" w:space="0" w:color="auto"/>
            </w:tcBorders>
            <w:shd w:val="clear" w:color="auto" w:fill="auto"/>
            <w:noWrap/>
            <w:hideMark/>
          </w:tcPr>
          <w:p w14:paraId="0513BDB2" w14:textId="77777777" w:rsidR="00BE30B6" w:rsidRPr="0085564A" w:rsidRDefault="00BE30B6" w:rsidP="002715AD">
            <w:pPr>
              <w:jc w:val="right"/>
              <w:rPr>
                <w:sz w:val="18"/>
                <w:szCs w:val="18"/>
              </w:rPr>
            </w:pPr>
            <w:r w:rsidRPr="0085564A">
              <w:rPr>
                <w:sz w:val="18"/>
                <w:szCs w:val="18"/>
              </w:rPr>
              <w:t>1,272,705</w:t>
            </w:r>
          </w:p>
        </w:tc>
        <w:tc>
          <w:tcPr>
            <w:tcW w:w="1325" w:type="dxa"/>
            <w:tcBorders>
              <w:top w:val="nil"/>
              <w:left w:val="nil"/>
              <w:bottom w:val="single" w:sz="4" w:space="0" w:color="auto"/>
              <w:right w:val="single" w:sz="4" w:space="0" w:color="auto"/>
            </w:tcBorders>
            <w:shd w:val="clear" w:color="auto" w:fill="auto"/>
            <w:noWrap/>
            <w:hideMark/>
          </w:tcPr>
          <w:p w14:paraId="61610F5B" w14:textId="77777777" w:rsidR="00BE30B6" w:rsidRPr="0085564A" w:rsidRDefault="00BE30B6" w:rsidP="002715AD">
            <w:pPr>
              <w:jc w:val="right"/>
              <w:rPr>
                <w:sz w:val="18"/>
                <w:szCs w:val="18"/>
              </w:rPr>
            </w:pPr>
            <w:r w:rsidRPr="0085564A">
              <w:rPr>
                <w:sz w:val="18"/>
                <w:szCs w:val="18"/>
              </w:rPr>
              <w:t>72.6%</w:t>
            </w:r>
          </w:p>
        </w:tc>
      </w:tr>
      <w:tr w:rsidR="00BE30B6" w:rsidRPr="0085564A" w14:paraId="6673221F"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3574A311" w14:textId="77777777" w:rsidR="00BE30B6" w:rsidRPr="0085564A" w:rsidRDefault="00BE30B6" w:rsidP="002715AD">
            <w:pPr>
              <w:bidi/>
              <w:rPr>
                <w:sz w:val="18"/>
                <w:szCs w:val="18"/>
              </w:rPr>
            </w:pPr>
            <w:r w:rsidRPr="0085564A">
              <w:rPr>
                <w:rFonts w:hint="cs"/>
                <w:sz w:val="18"/>
                <w:szCs w:val="18"/>
                <w:rtl/>
              </w:rPr>
              <w:t>جنوب أفريقيا</w:t>
            </w:r>
          </w:p>
        </w:tc>
        <w:tc>
          <w:tcPr>
            <w:tcW w:w="950" w:type="dxa"/>
            <w:tcBorders>
              <w:top w:val="nil"/>
              <w:left w:val="nil"/>
              <w:bottom w:val="single" w:sz="4" w:space="0" w:color="auto"/>
              <w:right w:val="single" w:sz="4" w:space="0" w:color="auto"/>
            </w:tcBorders>
            <w:shd w:val="clear" w:color="auto" w:fill="auto"/>
            <w:noWrap/>
            <w:hideMark/>
          </w:tcPr>
          <w:p w14:paraId="56A08A22" w14:textId="77777777" w:rsidR="00BE30B6" w:rsidRPr="0085564A" w:rsidRDefault="00BE30B6" w:rsidP="002715AD">
            <w:pPr>
              <w:jc w:val="right"/>
              <w:rPr>
                <w:sz w:val="18"/>
                <w:szCs w:val="18"/>
              </w:rPr>
            </w:pPr>
            <w:r w:rsidRPr="0085564A">
              <w:rPr>
                <w:sz w:val="18"/>
                <w:szCs w:val="18"/>
              </w:rPr>
              <w:t>10,074,432</w:t>
            </w:r>
          </w:p>
        </w:tc>
        <w:tc>
          <w:tcPr>
            <w:tcW w:w="950" w:type="dxa"/>
            <w:tcBorders>
              <w:top w:val="nil"/>
              <w:left w:val="nil"/>
              <w:bottom w:val="single" w:sz="4" w:space="0" w:color="auto"/>
              <w:right w:val="single" w:sz="4" w:space="0" w:color="auto"/>
            </w:tcBorders>
            <w:shd w:val="clear" w:color="auto" w:fill="auto"/>
            <w:noWrap/>
            <w:hideMark/>
          </w:tcPr>
          <w:p w14:paraId="67E014B7" w14:textId="77777777" w:rsidR="00BE30B6" w:rsidRPr="0085564A" w:rsidRDefault="00BE30B6" w:rsidP="002715AD">
            <w:pPr>
              <w:jc w:val="right"/>
              <w:rPr>
                <w:sz w:val="18"/>
                <w:szCs w:val="18"/>
              </w:rPr>
            </w:pPr>
            <w:r w:rsidRPr="0085564A">
              <w:rPr>
                <w:sz w:val="18"/>
                <w:szCs w:val="18"/>
              </w:rPr>
              <w:t>10,376,665</w:t>
            </w:r>
          </w:p>
        </w:tc>
        <w:tc>
          <w:tcPr>
            <w:tcW w:w="950" w:type="dxa"/>
            <w:tcBorders>
              <w:top w:val="nil"/>
              <w:left w:val="nil"/>
              <w:bottom w:val="single" w:sz="4" w:space="0" w:color="auto"/>
              <w:right w:val="single" w:sz="4" w:space="0" w:color="auto"/>
            </w:tcBorders>
            <w:shd w:val="clear" w:color="auto" w:fill="auto"/>
            <w:noWrap/>
            <w:hideMark/>
          </w:tcPr>
          <w:p w14:paraId="1A878C92" w14:textId="77777777" w:rsidR="00BE30B6" w:rsidRPr="0085564A" w:rsidRDefault="00BE30B6" w:rsidP="002715AD">
            <w:pPr>
              <w:jc w:val="right"/>
              <w:rPr>
                <w:sz w:val="18"/>
                <w:szCs w:val="18"/>
              </w:rPr>
            </w:pPr>
            <w:r w:rsidRPr="0085564A">
              <w:rPr>
                <w:sz w:val="18"/>
                <w:szCs w:val="18"/>
              </w:rPr>
              <w:t>10,687,965</w:t>
            </w:r>
          </w:p>
        </w:tc>
        <w:tc>
          <w:tcPr>
            <w:tcW w:w="950" w:type="dxa"/>
            <w:tcBorders>
              <w:top w:val="nil"/>
              <w:left w:val="nil"/>
              <w:bottom w:val="single" w:sz="4" w:space="0" w:color="auto"/>
              <w:right w:val="single" w:sz="4" w:space="0" w:color="auto"/>
            </w:tcBorders>
            <w:shd w:val="clear" w:color="auto" w:fill="auto"/>
            <w:noWrap/>
            <w:hideMark/>
          </w:tcPr>
          <w:p w14:paraId="5D287994" w14:textId="77777777" w:rsidR="00BE30B6" w:rsidRPr="0085564A" w:rsidRDefault="00BE30B6" w:rsidP="002715AD">
            <w:pPr>
              <w:jc w:val="right"/>
              <w:rPr>
                <w:sz w:val="18"/>
                <w:szCs w:val="18"/>
              </w:rPr>
            </w:pPr>
            <w:r w:rsidRPr="0085564A">
              <w:rPr>
                <w:sz w:val="18"/>
                <w:szCs w:val="18"/>
              </w:rPr>
              <w:t>11,008,604</w:t>
            </w:r>
          </w:p>
        </w:tc>
        <w:tc>
          <w:tcPr>
            <w:tcW w:w="950" w:type="dxa"/>
            <w:tcBorders>
              <w:top w:val="nil"/>
              <w:left w:val="nil"/>
              <w:bottom w:val="single" w:sz="4" w:space="0" w:color="auto"/>
              <w:right w:val="single" w:sz="4" w:space="0" w:color="auto"/>
            </w:tcBorders>
            <w:shd w:val="clear" w:color="auto" w:fill="auto"/>
            <w:noWrap/>
            <w:hideMark/>
          </w:tcPr>
          <w:p w14:paraId="74CD19F9" w14:textId="77777777" w:rsidR="00BE30B6" w:rsidRPr="0085564A" w:rsidRDefault="00BE30B6" w:rsidP="002715AD">
            <w:pPr>
              <w:jc w:val="right"/>
              <w:rPr>
                <w:sz w:val="18"/>
                <w:szCs w:val="18"/>
              </w:rPr>
            </w:pPr>
            <w:r w:rsidRPr="0085564A">
              <w:rPr>
                <w:sz w:val="18"/>
                <w:szCs w:val="18"/>
              </w:rPr>
              <w:t>11,338,862</w:t>
            </w:r>
          </w:p>
        </w:tc>
        <w:tc>
          <w:tcPr>
            <w:tcW w:w="950" w:type="dxa"/>
            <w:tcBorders>
              <w:top w:val="nil"/>
              <w:left w:val="nil"/>
              <w:bottom w:val="single" w:sz="4" w:space="0" w:color="auto"/>
              <w:right w:val="single" w:sz="4" w:space="0" w:color="auto"/>
            </w:tcBorders>
            <w:shd w:val="clear" w:color="auto" w:fill="auto"/>
            <w:noWrap/>
            <w:hideMark/>
          </w:tcPr>
          <w:p w14:paraId="7B6A6548" w14:textId="77777777" w:rsidR="00BE30B6" w:rsidRPr="0085564A" w:rsidRDefault="00BE30B6" w:rsidP="002715AD">
            <w:pPr>
              <w:jc w:val="right"/>
              <w:rPr>
                <w:sz w:val="18"/>
                <w:szCs w:val="18"/>
              </w:rPr>
            </w:pPr>
            <w:r w:rsidRPr="0085564A">
              <w:rPr>
                <w:sz w:val="18"/>
                <w:szCs w:val="18"/>
              </w:rPr>
              <w:t>11,679,028</w:t>
            </w:r>
          </w:p>
        </w:tc>
        <w:tc>
          <w:tcPr>
            <w:tcW w:w="1280" w:type="dxa"/>
            <w:tcBorders>
              <w:top w:val="nil"/>
              <w:left w:val="nil"/>
              <w:bottom w:val="single" w:sz="4" w:space="0" w:color="auto"/>
              <w:right w:val="single" w:sz="4" w:space="0" w:color="auto"/>
            </w:tcBorders>
            <w:shd w:val="clear" w:color="auto" w:fill="auto"/>
            <w:noWrap/>
            <w:hideMark/>
          </w:tcPr>
          <w:p w14:paraId="3BBC76DD" w14:textId="77777777" w:rsidR="00BE30B6" w:rsidRPr="0085564A" w:rsidRDefault="00BE30B6" w:rsidP="002715AD">
            <w:pPr>
              <w:jc w:val="right"/>
              <w:rPr>
                <w:sz w:val="18"/>
                <w:szCs w:val="18"/>
              </w:rPr>
            </w:pPr>
            <w:r w:rsidRPr="0085564A">
              <w:rPr>
                <w:sz w:val="18"/>
                <w:szCs w:val="18"/>
              </w:rPr>
              <w:t>10,691,078</w:t>
            </w:r>
          </w:p>
        </w:tc>
        <w:tc>
          <w:tcPr>
            <w:tcW w:w="1283" w:type="dxa"/>
            <w:tcBorders>
              <w:top w:val="nil"/>
              <w:left w:val="nil"/>
              <w:bottom w:val="single" w:sz="4" w:space="0" w:color="auto"/>
              <w:right w:val="single" w:sz="4" w:space="0" w:color="auto"/>
            </w:tcBorders>
            <w:shd w:val="clear" w:color="auto" w:fill="auto"/>
            <w:noWrap/>
            <w:hideMark/>
          </w:tcPr>
          <w:p w14:paraId="4828D1EE" w14:textId="77777777" w:rsidR="00BE30B6" w:rsidRPr="0085564A" w:rsidRDefault="00BE30B6" w:rsidP="002715AD">
            <w:pPr>
              <w:jc w:val="right"/>
              <w:rPr>
                <w:sz w:val="18"/>
                <w:szCs w:val="18"/>
              </w:rPr>
            </w:pPr>
            <w:r w:rsidRPr="0085564A">
              <w:rPr>
                <w:sz w:val="18"/>
                <w:szCs w:val="18"/>
              </w:rPr>
              <w:t>15,887,271</w:t>
            </w:r>
          </w:p>
        </w:tc>
        <w:tc>
          <w:tcPr>
            <w:tcW w:w="1325" w:type="dxa"/>
            <w:tcBorders>
              <w:top w:val="nil"/>
              <w:left w:val="nil"/>
              <w:bottom w:val="single" w:sz="4" w:space="0" w:color="auto"/>
              <w:right w:val="single" w:sz="4" w:space="0" w:color="auto"/>
            </w:tcBorders>
            <w:shd w:val="clear" w:color="auto" w:fill="auto"/>
            <w:noWrap/>
            <w:hideMark/>
          </w:tcPr>
          <w:p w14:paraId="610A628A" w14:textId="77777777" w:rsidR="00BE30B6" w:rsidRPr="0085564A" w:rsidRDefault="00BE30B6" w:rsidP="002715AD">
            <w:pPr>
              <w:jc w:val="right"/>
              <w:rPr>
                <w:sz w:val="18"/>
                <w:szCs w:val="18"/>
              </w:rPr>
            </w:pPr>
            <w:r w:rsidRPr="0085564A">
              <w:rPr>
                <w:sz w:val="18"/>
                <w:szCs w:val="18"/>
              </w:rPr>
              <w:t>73.5%</w:t>
            </w:r>
          </w:p>
        </w:tc>
      </w:tr>
      <w:tr w:rsidR="00BE30B6" w:rsidRPr="0085564A" w14:paraId="31768A21"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9F0DEDE" w14:textId="77777777" w:rsidR="00BE30B6" w:rsidRPr="0085564A" w:rsidRDefault="00BE30B6" w:rsidP="002715AD">
            <w:pPr>
              <w:bidi/>
              <w:rPr>
                <w:sz w:val="18"/>
                <w:szCs w:val="18"/>
              </w:rPr>
            </w:pPr>
            <w:r w:rsidRPr="0085564A">
              <w:rPr>
                <w:rFonts w:hint="cs"/>
                <w:sz w:val="18"/>
                <w:szCs w:val="18"/>
                <w:rtl/>
              </w:rPr>
              <w:t>زامبيا</w:t>
            </w:r>
          </w:p>
        </w:tc>
        <w:tc>
          <w:tcPr>
            <w:tcW w:w="950" w:type="dxa"/>
            <w:tcBorders>
              <w:top w:val="nil"/>
              <w:left w:val="nil"/>
              <w:bottom w:val="single" w:sz="4" w:space="0" w:color="auto"/>
              <w:right w:val="single" w:sz="4" w:space="0" w:color="auto"/>
            </w:tcBorders>
            <w:shd w:val="clear" w:color="auto" w:fill="auto"/>
            <w:noWrap/>
            <w:hideMark/>
          </w:tcPr>
          <w:p w14:paraId="58A2E228" w14:textId="77777777" w:rsidR="00BE30B6" w:rsidRPr="0085564A" w:rsidRDefault="00BE30B6" w:rsidP="002715AD">
            <w:pPr>
              <w:jc w:val="right"/>
              <w:rPr>
                <w:sz w:val="18"/>
                <w:szCs w:val="18"/>
              </w:rPr>
            </w:pPr>
            <w:r w:rsidRPr="0085564A">
              <w:rPr>
                <w:sz w:val="18"/>
                <w:szCs w:val="18"/>
              </w:rPr>
              <w:t>208,794</w:t>
            </w:r>
          </w:p>
        </w:tc>
        <w:tc>
          <w:tcPr>
            <w:tcW w:w="950" w:type="dxa"/>
            <w:tcBorders>
              <w:top w:val="nil"/>
              <w:left w:val="nil"/>
              <w:bottom w:val="single" w:sz="4" w:space="0" w:color="auto"/>
              <w:right w:val="single" w:sz="4" w:space="0" w:color="auto"/>
            </w:tcBorders>
            <w:shd w:val="clear" w:color="auto" w:fill="auto"/>
            <w:noWrap/>
            <w:hideMark/>
          </w:tcPr>
          <w:p w14:paraId="7BCB0DDE" w14:textId="77777777" w:rsidR="00BE30B6" w:rsidRPr="0085564A" w:rsidRDefault="00BE30B6" w:rsidP="002715AD">
            <w:pPr>
              <w:jc w:val="right"/>
              <w:rPr>
                <w:sz w:val="18"/>
                <w:szCs w:val="18"/>
              </w:rPr>
            </w:pPr>
            <w:r w:rsidRPr="0085564A">
              <w:rPr>
                <w:sz w:val="18"/>
                <w:szCs w:val="18"/>
              </w:rPr>
              <w:t>215,058</w:t>
            </w:r>
          </w:p>
        </w:tc>
        <w:tc>
          <w:tcPr>
            <w:tcW w:w="950" w:type="dxa"/>
            <w:tcBorders>
              <w:top w:val="nil"/>
              <w:left w:val="nil"/>
              <w:bottom w:val="single" w:sz="4" w:space="0" w:color="auto"/>
              <w:right w:val="single" w:sz="4" w:space="0" w:color="auto"/>
            </w:tcBorders>
            <w:shd w:val="clear" w:color="auto" w:fill="auto"/>
            <w:noWrap/>
            <w:hideMark/>
          </w:tcPr>
          <w:p w14:paraId="37DFE8B9" w14:textId="77777777" w:rsidR="00BE30B6" w:rsidRPr="0085564A" w:rsidRDefault="00BE30B6" w:rsidP="002715AD">
            <w:pPr>
              <w:jc w:val="right"/>
              <w:rPr>
                <w:sz w:val="18"/>
                <w:szCs w:val="18"/>
              </w:rPr>
            </w:pPr>
            <w:r w:rsidRPr="0085564A">
              <w:rPr>
                <w:sz w:val="18"/>
                <w:szCs w:val="18"/>
              </w:rPr>
              <w:t>221,510</w:t>
            </w:r>
          </w:p>
        </w:tc>
        <w:tc>
          <w:tcPr>
            <w:tcW w:w="950" w:type="dxa"/>
            <w:tcBorders>
              <w:top w:val="nil"/>
              <w:left w:val="nil"/>
              <w:bottom w:val="single" w:sz="4" w:space="0" w:color="auto"/>
              <w:right w:val="single" w:sz="4" w:space="0" w:color="auto"/>
            </w:tcBorders>
            <w:shd w:val="clear" w:color="auto" w:fill="auto"/>
            <w:noWrap/>
            <w:hideMark/>
          </w:tcPr>
          <w:p w14:paraId="23EFCA6A" w14:textId="77777777" w:rsidR="00BE30B6" w:rsidRPr="0085564A" w:rsidRDefault="00BE30B6" w:rsidP="002715AD">
            <w:pPr>
              <w:jc w:val="right"/>
              <w:rPr>
                <w:sz w:val="18"/>
                <w:szCs w:val="18"/>
              </w:rPr>
            </w:pPr>
            <w:r w:rsidRPr="0085564A">
              <w:rPr>
                <w:sz w:val="18"/>
                <w:szCs w:val="18"/>
              </w:rPr>
              <w:t>228,155</w:t>
            </w:r>
          </w:p>
        </w:tc>
        <w:tc>
          <w:tcPr>
            <w:tcW w:w="950" w:type="dxa"/>
            <w:tcBorders>
              <w:top w:val="nil"/>
              <w:left w:val="nil"/>
              <w:bottom w:val="single" w:sz="4" w:space="0" w:color="auto"/>
              <w:right w:val="single" w:sz="4" w:space="0" w:color="auto"/>
            </w:tcBorders>
            <w:shd w:val="clear" w:color="auto" w:fill="auto"/>
            <w:noWrap/>
            <w:hideMark/>
          </w:tcPr>
          <w:p w14:paraId="413509BE" w14:textId="77777777" w:rsidR="00BE30B6" w:rsidRPr="0085564A" w:rsidRDefault="00BE30B6" w:rsidP="002715AD">
            <w:pPr>
              <w:jc w:val="right"/>
              <w:rPr>
                <w:sz w:val="18"/>
                <w:szCs w:val="18"/>
              </w:rPr>
            </w:pPr>
            <w:r w:rsidRPr="0085564A">
              <w:rPr>
                <w:sz w:val="18"/>
                <w:szCs w:val="18"/>
              </w:rPr>
              <w:t>235,000</w:t>
            </w:r>
          </w:p>
        </w:tc>
        <w:tc>
          <w:tcPr>
            <w:tcW w:w="950" w:type="dxa"/>
            <w:tcBorders>
              <w:top w:val="nil"/>
              <w:left w:val="nil"/>
              <w:bottom w:val="single" w:sz="4" w:space="0" w:color="auto"/>
              <w:right w:val="single" w:sz="4" w:space="0" w:color="auto"/>
            </w:tcBorders>
            <w:shd w:val="clear" w:color="auto" w:fill="auto"/>
            <w:noWrap/>
            <w:hideMark/>
          </w:tcPr>
          <w:p w14:paraId="2AC39192" w14:textId="77777777" w:rsidR="00BE30B6" w:rsidRPr="0085564A" w:rsidRDefault="00BE30B6" w:rsidP="002715AD">
            <w:pPr>
              <w:jc w:val="right"/>
              <w:rPr>
                <w:sz w:val="18"/>
                <w:szCs w:val="18"/>
              </w:rPr>
            </w:pPr>
            <w:r w:rsidRPr="0085564A">
              <w:rPr>
                <w:sz w:val="18"/>
                <w:szCs w:val="18"/>
              </w:rPr>
              <w:t>242,050</w:t>
            </w:r>
          </w:p>
        </w:tc>
        <w:tc>
          <w:tcPr>
            <w:tcW w:w="1280" w:type="dxa"/>
            <w:tcBorders>
              <w:top w:val="nil"/>
              <w:left w:val="nil"/>
              <w:bottom w:val="single" w:sz="4" w:space="0" w:color="auto"/>
              <w:right w:val="single" w:sz="4" w:space="0" w:color="auto"/>
            </w:tcBorders>
            <w:shd w:val="clear" w:color="auto" w:fill="auto"/>
            <w:noWrap/>
            <w:hideMark/>
          </w:tcPr>
          <w:p w14:paraId="2BB455D2" w14:textId="77777777" w:rsidR="00BE30B6" w:rsidRPr="0085564A" w:rsidRDefault="00BE30B6" w:rsidP="002715AD">
            <w:pPr>
              <w:jc w:val="right"/>
              <w:rPr>
                <w:sz w:val="18"/>
                <w:szCs w:val="18"/>
              </w:rPr>
            </w:pPr>
            <w:r w:rsidRPr="0085564A">
              <w:rPr>
                <w:sz w:val="18"/>
                <w:szCs w:val="18"/>
              </w:rPr>
              <w:t>221,575</w:t>
            </w:r>
          </w:p>
        </w:tc>
        <w:tc>
          <w:tcPr>
            <w:tcW w:w="1283" w:type="dxa"/>
            <w:tcBorders>
              <w:top w:val="nil"/>
              <w:left w:val="nil"/>
              <w:bottom w:val="single" w:sz="4" w:space="0" w:color="auto"/>
              <w:right w:val="single" w:sz="4" w:space="0" w:color="auto"/>
            </w:tcBorders>
            <w:shd w:val="clear" w:color="auto" w:fill="auto"/>
            <w:noWrap/>
            <w:hideMark/>
          </w:tcPr>
          <w:p w14:paraId="404D3394" w14:textId="77777777" w:rsidR="00BE30B6" w:rsidRPr="0085564A" w:rsidRDefault="00BE30B6" w:rsidP="002715AD">
            <w:pPr>
              <w:jc w:val="right"/>
              <w:rPr>
                <w:sz w:val="18"/>
                <w:szCs w:val="18"/>
              </w:rPr>
            </w:pPr>
            <w:r w:rsidRPr="0085564A">
              <w:rPr>
                <w:sz w:val="18"/>
                <w:szCs w:val="18"/>
              </w:rPr>
              <w:t>327,401</w:t>
            </w:r>
          </w:p>
        </w:tc>
        <w:tc>
          <w:tcPr>
            <w:tcW w:w="1325" w:type="dxa"/>
            <w:tcBorders>
              <w:top w:val="nil"/>
              <w:left w:val="nil"/>
              <w:bottom w:val="single" w:sz="4" w:space="0" w:color="auto"/>
              <w:right w:val="single" w:sz="4" w:space="0" w:color="auto"/>
            </w:tcBorders>
            <w:shd w:val="clear" w:color="auto" w:fill="auto"/>
            <w:noWrap/>
            <w:hideMark/>
          </w:tcPr>
          <w:p w14:paraId="6CC089E2" w14:textId="77777777" w:rsidR="00BE30B6" w:rsidRPr="0085564A" w:rsidRDefault="00BE30B6" w:rsidP="002715AD">
            <w:pPr>
              <w:jc w:val="right"/>
              <w:rPr>
                <w:sz w:val="18"/>
                <w:szCs w:val="18"/>
              </w:rPr>
            </w:pPr>
            <w:r w:rsidRPr="0085564A">
              <w:rPr>
                <w:sz w:val="18"/>
                <w:szCs w:val="18"/>
              </w:rPr>
              <w:t>73.9%</w:t>
            </w:r>
          </w:p>
        </w:tc>
      </w:tr>
      <w:tr w:rsidR="00BE30B6" w:rsidRPr="0085564A" w14:paraId="369138EF"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2B9DE48A" w14:textId="77777777" w:rsidR="00BE30B6" w:rsidRPr="0085564A" w:rsidRDefault="00BE30B6" w:rsidP="002715AD">
            <w:pPr>
              <w:bidi/>
              <w:rPr>
                <w:sz w:val="18"/>
                <w:szCs w:val="18"/>
              </w:rPr>
            </w:pPr>
            <w:r w:rsidRPr="0085564A">
              <w:rPr>
                <w:rFonts w:hint="cs"/>
                <w:sz w:val="18"/>
                <w:szCs w:val="18"/>
                <w:rtl/>
              </w:rPr>
              <w:t>السنغال</w:t>
            </w:r>
          </w:p>
        </w:tc>
        <w:tc>
          <w:tcPr>
            <w:tcW w:w="950" w:type="dxa"/>
            <w:tcBorders>
              <w:top w:val="nil"/>
              <w:left w:val="nil"/>
              <w:bottom w:val="single" w:sz="4" w:space="0" w:color="auto"/>
              <w:right w:val="single" w:sz="4" w:space="0" w:color="auto"/>
            </w:tcBorders>
            <w:shd w:val="clear" w:color="auto" w:fill="auto"/>
            <w:noWrap/>
            <w:hideMark/>
          </w:tcPr>
          <w:p w14:paraId="63553FB9" w14:textId="77777777" w:rsidR="00BE30B6" w:rsidRPr="0085564A" w:rsidRDefault="00BE30B6" w:rsidP="002715AD">
            <w:pPr>
              <w:jc w:val="right"/>
              <w:rPr>
                <w:sz w:val="18"/>
                <w:szCs w:val="18"/>
              </w:rPr>
            </w:pPr>
            <w:r w:rsidRPr="0085564A">
              <w:rPr>
                <w:sz w:val="18"/>
                <w:szCs w:val="18"/>
              </w:rPr>
              <w:t>1,541,337</w:t>
            </w:r>
          </w:p>
        </w:tc>
        <w:tc>
          <w:tcPr>
            <w:tcW w:w="950" w:type="dxa"/>
            <w:tcBorders>
              <w:top w:val="nil"/>
              <w:left w:val="nil"/>
              <w:bottom w:val="single" w:sz="4" w:space="0" w:color="auto"/>
              <w:right w:val="single" w:sz="4" w:space="0" w:color="auto"/>
            </w:tcBorders>
            <w:shd w:val="clear" w:color="auto" w:fill="auto"/>
            <w:noWrap/>
            <w:hideMark/>
          </w:tcPr>
          <w:p w14:paraId="587A81E2" w14:textId="77777777" w:rsidR="00BE30B6" w:rsidRPr="0085564A" w:rsidRDefault="00BE30B6" w:rsidP="002715AD">
            <w:pPr>
              <w:jc w:val="right"/>
              <w:rPr>
                <w:sz w:val="18"/>
                <w:szCs w:val="18"/>
              </w:rPr>
            </w:pPr>
            <w:r w:rsidRPr="0085564A">
              <w:rPr>
                <w:sz w:val="18"/>
                <w:szCs w:val="18"/>
              </w:rPr>
              <w:t>1,587,577</w:t>
            </w:r>
          </w:p>
        </w:tc>
        <w:tc>
          <w:tcPr>
            <w:tcW w:w="950" w:type="dxa"/>
            <w:tcBorders>
              <w:top w:val="nil"/>
              <w:left w:val="nil"/>
              <w:bottom w:val="single" w:sz="4" w:space="0" w:color="auto"/>
              <w:right w:val="single" w:sz="4" w:space="0" w:color="auto"/>
            </w:tcBorders>
            <w:shd w:val="clear" w:color="auto" w:fill="auto"/>
            <w:noWrap/>
            <w:hideMark/>
          </w:tcPr>
          <w:p w14:paraId="6ED5A798" w14:textId="77777777" w:rsidR="00BE30B6" w:rsidRPr="0085564A" w:rsidRDefault="00BE30B6" w:rsidP="002715AD">
            <w:pPr>
              <w:jc w:val="right"/>
              <w:rPr>
                <w:sz w:val="18"/>
                <w:szCs w:val="18"/>
              </w:rPr>
            </w:pPr>
            <w:r w:rsidRPr="0085564A">
              <w:rPr>
                <w:sz w:val="18"/>
                <w:szCs w:val="18"/>
              </w:rPr>
              <w:t>1,635,204</w:t>
            </w:r>
          </w:p>
        </w:tc>
        <w:tc>
          <w:tcPr>
            <w:tcW w:w="950" w:type="dxa"/>
            <w:tcBorders>
              <w:top w:val="nil"/>
              <w:left w:val="nil"/>
              <w:bottom w:val="single" w:sz="4" w:space="0" w:color="auto"/>
              <w:right w:val="single" w:sz="4" w:space="0" w:color="auto"/>
            </w:tcBorders>
            <w:shd w:val="clear" w:color="auto" w:fill="auto"/>
            <w:noWrap/>
            <w:hideMark/>
          </w:tcPr>
          <w:p w14:paraId="158B7306" w14:textId="77777777" w:rsidR="00BE30B6" w:rsidRPr="0085564A" w:rsidRDefault="00BE30B6" w:rsidP="002715AD">
            <w:pPr>
              <w:jc w:val="right"/>
              <w:rPr>
                <w:sz w:val="18"/>
                <w:szCs w:val="18"/>
              </w:rPr>
            </w:pPr>
            <w:r w:rsidRPr="0085564A">
              <w:rPr>
                <w:sz w:val="18"/>
                <w:szCs w:val="18"/>
              </w:rPr>
              <w:t>1,684,261</w:t>
            </w:r>
          </w:p>
        </w:tc>
        <w:tc>
          <w:tcPr>
            <w:tcW w:w="950" w:type="dxa"/>
            <w:tcBorders>
              <w:top w:val="nil"/>
              <w:left w:val="nil"/>
              <w:bottom w:val="single" w:sz="4" w:space="0" w:color="auto"/>
              <w:right w:val="single" w:sz="4" w:space="0" w:color="auto"/>
            </w:tcBorders>
            <w:shd w:val="clear" w:color="auto" w:fill="auto"/>
            <w:noWrap/>
            <w:hideMark/>
          </w:tcPr>
          <w:p w14:paraId="21C869F3" w14:textId="77777777" w:rsidR="00BE30B6" w:rsidRPr="0085564A" w:rsidRDefault="00BE30B6" w:rsidP="002715AD">
            <w:pPr>
              <w:jc w:val="right"/>
              <w:rPr>
                <w:sz w:val="18"/>
                <w:szCs w:val="18"/>
              </w:rPr>
            </w:pPr>
            <w:r w:rsidRPr="0085564A">
              <w:rPr>
                <w:sz w:val="18"/>
                <w:szCs w:val="18"/>
              </w:rPr>
              <w:t>1,734,788</w:t>
            </w:r>
          </w:p>
        </w:tc>
        <w:tc>
          <w:tcPr>
            <w:tcW w:w="950" w:type="dxa"/>
            <w:tcBorders>
              <w:top w:val="nil"/>
              <w:left w:val="nil"/>
              <w:bottom w:val="single" w:sz="4" w:space="0" w:color="auto"/>
              <w:right w:val="single" w:sz="4" w:space="0" w:color="auto"/>
            </w:tcBorders>
            <w:shd w:val="clear" w:color="auto" w:fill="auto"/>
            <w:noWrap/>
            <w:hideMark/>
          </w:tcPr>
          <w:p w14:paraId="20954EAB" w14:textId="77777777" w:rsidR="00BE30B6" w:rsidRPr="0085564A" w:rsidRDefault="00BE30B6" w:rsidP="002715AD">
            <w:pPr>
              <w:jc w:val="right"/>
              <w:rPr>
                <w:sz w:val="18"/>
                <w:szCs w:val="18"/>
              </w:rPr>
            </w:pPr>
            <w:r w:rsidRPr="0085564A">
              <w:rPr>
                <w:sz w:val="18"/>
                <w:szCs w:val="18"/>
              </w:rPr>
              <w:t>1,786,832</w:t>
            </w:r>
          </w:p>
        </w:tc>
        <w:tc>
          <w:tcPr>
            <w:tcW w:w="1280" w:type="dxa"/>
            <w:tcBorders>
              <w:top w:val="nil"/>
              <w:left w:val="nil"/>
              <w:bottom w:val="single" w:sz="4" w:space="0" w:color="auto"/>
              <w:right w:val="single" w:sz="4" w:space="0" w:color="auto"/>
            </w:tcBorders>
            <w:shd w:val="clear" w:color="auto" w:fill="auto"/>
            <w:noWrap/>
            <w:hideMark/>
          </w:tcPr>
          <w:p w14:paraId="1AF7C33A" w14:textId="77777777" w:rsidR="00BE30B6" w:rsidRPr="0085564A" w:rsidRDefault="00BE30B6" w:rsidP="002715AD">
            <w:pPr>
              <w:jc w:val="right"/>
              <w:rPr>
                <w:sz w:val="18"/>
                <w:szCs w:val="18"/>
              </w:rPr>
            </w:pPr>
            <w:r w:rsidRPr="0085564A">
              <w:rPr>
                <w:sz w:val="18"/>
                <w:szCs w:val="18"/>
              </w:rPr>
              <w:t>1,635,681</w:t>
            </w:r>
          </w:p>
        </w:tc>
        <w:tc>
          <w:tcPr>
            <w:tcW w:w="1283" w:type="dxa"/>
            <w:tcBorders>
              <w:top w:val="nil"/>
              <w:left w:val="nil"/>
              <w:bottom w:val="single" w:sz="4" w:space="0" w:color="auto"/>
              <w:right w:val="single" w:sz="4" w:space="0" w:color="auto"/>
            </w:tcBorders>
            <w:shd w:val="clear" w:color="auto" w:fill="auto"/>
            <w:noWrap/>
            <w:hideMark/>
          </w:tcPr>
          <w:p w14:paraId="2E093807" w14:textId="77777777" w:rsidR="00BE30B6" w:rsidRPr="0085564A" w:rsidRDefault="00BE30B6" w:rsidP="002715AD">
            <w:pPr>
              <w:jc w:val="right"/>
              <w:rPr>
                <w:sz w:val="18"/>
                <w:szCs w:val="18"/>
              </w:rPr>
            </w:pPr>
            <w:r w:rsidRPr="0085564A">
              <w:rPr>
                <w:sz w:val="18"/>
                <w:szCs w:val="18"/>
              </w:rPr>
              <w:t>2,408,971</w:t>
            </w:r>
          </w:p>
        </w:tc>
        <w:tc>
          <w:tcPr>
            <w:tcW w:w="1325" w:type="dxa"/>
            <w:tcBorders>
              <w:top w:val="nil"/>
              <w:left w:val="nil"/>
              <w:bottom w:val="single" w:sz="4" w:space="0" w:color="auto"/>
              <w:right w:val="single" w:sz="4" w:space="0" w:color="auto"/>
            </w:tcBorders>
            <w:shd w:val="clear" w:color="auto" w:fill="auto"/>
            <w:noWrap/>
            <w:hideMark/>
          </w:tcPr>
          <w:p w14:paraId="32B7219C" w14:textId="77777777" w:rsidR="00BE30B6" w:rsidRPr="0085564A" w:rsidRDefault="00BE30B6" w:rsidP="002715AD">
            <w:pPr>
              <w:jc w:val="right"/>
              <w:rPr>
                <w:sz w:val="18"/>
                <w:szCs w:val="18"/>
              </w:rPr>
            </w:pPr>
            <w:r w:rsidRPr="0085564A">
              <w:rPr>
                <w:sz w:val="18"/>
                <w:szCs w:val="18"/>
              </w:rPr>
              <w:t>74.2%</w:t>
            </w:r>
          </w:p>
        </w:tc>
      </w:tr>
      <w:tr w:rsidR="00BE30B6" w:rsidRPr="0085564A" w14:paraId="3BCFABC6"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C420BCD" w14:textId="77777777" w:rsidR="00BE30B6" w:rsidRPr="0085564A" w:rsidRDefault="00BE30B6" w:rsidP="002715AD">
            <w:pPr>
              <w:bidi/>
              <w:rPr>
                <w:sz w:val="18"/>
                <w:szCs w:val="18"/>
              </w:rPr>
            </w:pPr>
            <w:r w:rsidRPr="0085564A">
              <w:rPr>
                <w:rFonts w:hint="cs"/>
                <w:sz w:val="18"/>
                <w:szCs w:val="18"/>
                <w:rtl/>
              </w:rPr>
              <w:lastRenderedPageBreak/>
              <w:t>بربادوس</w:t>
            </w:r>
          </w:p>
        </w:tc>
        <w:tc>
          <w:tcPr>
            <w:tcW w:w="950" w:type="dxa"/>
            <w:tcBorders>
              <w:top w:val="nil"/>
              <w:left w:val="nil"/>
              <w:bottom w:val="single" w:sz="4" w:space="0" w:color="auto"/>
              <w:right w:val="single" w:sz="4" w:space="0" w:color="auto"/>
            </w:tcBorders>
            <w:shd w:val="clear" w:color="auto" w:fill="auto"/>
            <w:noWrap/>
            <w:hideMark/>
          </w:tcPr>
          <w:p w14:paraId="0CCBB5A8" w14:textId="77777777" w:rsidR="00BE30B6" w:rsidRPr="0085564A" w:rsidRDefault="00BE30B6" w:rsidP="002715AD">
            <w:pPr>
              <w:jc w:val="right"/>
              <w:rPr>
                <w:sz w:val="18"/>
                <w:szCs w:val="18"/>
              </w:rPr>
            </w:pPr>
            <w:r w:rsidRPr="0085564A">
              <w:rPr>
                <w:sz w:val="18"/>
                <w:szCs w:val="18"/>
              </w:rPr>
              <w:t>158,343</w:t>
            </w:r>
          </w:p>
        </w:tc>
        <w:tc>
          <w:tcPr>
            <w:tcW w:w="950" w:type="dxa"/>
            <w:tcBorders>
              <w:top w:val="nil"/>
              <w:left w:val="nil"/>
              <w:bottom w:val="single" w:sz="4" w:space="0" w:color="auto"/>
              <w:right w:val="single" w:sz="4" w:space="0" w:color="auto"/>
            </w:tcBorders>
            <w:shd w:val="clear" w:color="auto" w:fill="auto"/>
            <w:noWrap/>
            <w:hideMark/>
          </w:tcPr>
          <w:p w14:paraId="7E049D02" w14:textId="77777777" w:rsidR="00BE30B6" w:rsidRPr="0085564A" w:rsidRDefault="00BE30B6" w:rsidP="002715AD">
            <w:pPr>
              <w:jc w:val="right"/>
              <w:rPr>
                <w:sz w:val="18"/>
                <w:szCs w:val="18"/>
              </w:rPr>
            </w:pPr>
            <w:r w:rsidRPr="0085564A">
              <w:rPr>
                <w:sz w:val="18"/>
                <w:szCs w:val="18"/>
              </w:rPr>
              <w:t>163,093</w:t>
            </w:r>
          </w:p>
        </w:tc>
        <w:tc>
          <w:tcPr>
            <w:tcW w:w="950" w:type="dxa"/>
            <w:tcBorders>
              <w:top w:val="nil"/>
              <w:left w:val="nil"/>
              <w:bottom w:val="single" w:sz="4" w:space="0" w:color="auto"/>
              <w:right w:val="single" w:sz="4" w:space="0" w:color="auto"/>
            </w:tcBorders>
            <w:shd w:val="clear" w:color="auto" w:fill="auto"/>
            <w:noWrap/>
            <w:hideMark/>
          </w:tcPr>
          <w:p w14:paraId="120851A9" w14:textId="77777777" w:rsidR="00BE30B6" w:rsidRPr="0085564A" w:rsidRDefault="00BE30B6" w:rsidP="002715AD">
            <w:pPr>
              <w:jc w:val="right"/>
              <w:rPr>
                <w:sz w:val="18"/>
                <w:szCs w:val="18"/>
              </w:rPr>
            </w:pPr>
            <w:r w:rsidRPr="0085564A">
              <w:rPr>
                <w:sz w:val="18"/>
                <w:szCs w:val="18"/>
              </w:rPr>
              <w:t>167,986</w:t>
            </w:r>
          </w:p>
        </w:tc>
        <w:tc>
          <w:tcPr>
            <w:tcW w:w="950" w:type="dxa"/>
            <w:tcBorders>
              <w:top w:val="nil"/>
              <w:left w:val="nil"/>
              <w:bottom w:val="single" w:sz="4" w:space="0" w:color="auto"/>
              <w:right w:val="single" w:sz="4" w:space="0" w:color="auto"/>
            </w:tcBorders>
            <w:shd w:val="clear" w:color="auto" w:fill="auto"/>
            <w:noWrap/>
            <w:hideMark/>
          </w:tcPr>
          <w:p w14:paraId="643184A7" w14:textId="77777777" w:rsidR="00BE30B6" w:rsidRPr="0085564A" w:rsidRDefault="00BE30B6" w:rsidP="002715AD">
            <w:pPr>
              <w:jc w:val="right"/>
              <w:rPr>
                <w:sz w:val="18"/>
                <w:szCs w:val="18"/>
              </w:rPr>
            </w:pPr>
            <w:r w:rsidRPr="0085564A">
              <w:rPr>
                <w:sz w:val="18"/>
                <w:szCs w:val="18"/>
              </w:rPr>
              <w:t>173,026</w:t>
            </w:r>
          </w:p>
        </w:tc>
        <w:tc>
          <w:tcPr>
            <w:tcW w:w="950" w:type="dxa"/>
            <w:tcBorders>
              <w:top w:val="nil"/>
              <w:left w:val="nil"/>
              <w:bottom w:val="single" w:sz="4" w:space="0" w:color="auto"/>
              <w:right w:val="single" w:sz="4" w:space="0" w:color="auto"/>
            </w:tcBorders>
            <w:shd w:val="clear" w:color="auto" w:fill="auto"/>
            <w:noWrap/>
            <w:hideMark/>
          </w:tcPr>
          <w:p w14:paraId="5ABAE6B7" w14:textId="77777777" w:rsidR="00BE30B6" w:rsidRPr="0085564A" w:rsidRDefault="00BE30B6" w:rsidP="002715AD">
            <w:pPr>
              <w:jc w:val="right"/>
              <w:rPr>
                <w:sz w:val="18"/>
                <w:szCs w:val="18"/>
              </w:rPr>
            </w:pPr>
            <w:r w:rsidRPr="0085564A">
              <w:rPr>
                <w:sz w:val="18"/>
                <w:szCs w:val="18"/>
              </w:rPr>
              <w:t>178,216</w:t>
            </w:r>
          </w:p>
        </w:tc>
        <w:tc>
          <w:tcPr>
            <w:tcW w:w="950" w:type="dxa"/>
            <w:tcBorders>
              <w:top w:val="nil"/>
              <w:left w:val="nil"/>
              <w:bottom w:val="single" w:sz="4" w:space="0" w:color="auto"/>
              <w:right w:val="single" w:sz="4" w:space="0" w:color="auto"/>
            </w:tcBorders>
            <w:shd w:val="clear" w:color="auto" w:fill="auto"/>
            <w:noWrap/>
            <w:hideMark/>
          </w:tcPr>
          <w:p w14:paraId="4F31D179" w14:textId="77777777" w:rsidR="00BE30B6" w:rsidRPr="0085564A" w:rsidRDefault="00BE30B6" w:rsidP="002715AD">
            <w:pPr>
              <w:jc w:val="right"/>
              <w:rPr>
                <w:sz w:val="18"/>
                <w:szCs w:val="18"/>
              </w:rPr>
            </w:pPr>
            <w:r w:rsidRPr="0085564A">
              <w:rPr>
                <w:sz w:val="18"/>
                <w:szCs w:val="18"/>
              </w:rPr>
              <w:t>183,563</w:t>
            </w:r>
          </w:p>
        </w:tc>
        <w:tc>
          <w:tcPr>
            <w:tcW w:w="1280" w:type="dxa"/>
            <w:tcBorders>
              <w:top w:val="nil"/>
              <w:left w:val="nil"/>
              <w:bottom w:val="single" w:sz="4" w:space="0" w:color="auto"/>
              <w:right w:val="single" w:sz="4" w:space="0" w:color="auto"/>
            </w:tcBorders>
            <w:shd w:val="clear" w:color="auto" w:fill="auto"/>
            <w:noWrap/>
            <w:hideMark/>
          </w:tcPr>
          <w:p w14:paraId="453DE460" w14:textId="77777777" w:rsidR="00BE30B6" w:rsidRPr="0085564A" w:rsidRDefault="00BE30B6" w:rsidP="002715AD">
            <w:pPr>
              <w:jc w:val="right"/>
              <w:rPr>
                <w:sz w:val="18"/>
                <w:szCs w:val="18"/>
              </w:rPr>
            </w:pPr>
            <w:r w:rsidRPr="0085564A">
              <w:rPr>
                <w:sz w:val="18"/>
                <w:szCs w:val="18"/>
              </w:rPr>
              <w:t>168,035</w:t>
            </w:r>
          </w:p>
        </w:tc>
        <w:tc>
          <w:tcPr>
            <w:tcW w:w="1283" w:type="dxa"/>
            <w:tcBorders>
              <w:top w:val="nil"/>
              <w:left w:val="nil"/>
              <w:bottom w:val="single" w:sz="4" w:space="0" w:color="auto"/>
              <w:right w:val="single" w:sz="4" w:space="0" w:color="auto"/>
            </w:tcBorders>
            <w:shd w:val="clear" w:color="auto" w:fill="auto"/>
            <w:noWrap/>
            <w:hideMark/>
          </w:tcPr>
          <w:p w14:paraId="726F1369" w14:textId="77777777" w:rsidR="00BE30B6" w:rsidRPr="0085564A" w:rsidRDefault="00BE30B6" w:rsidP="002715AD">
            <w:pPr>
              <w:jc w:val="right"/>
              <w:rPr>
                <w:sz w:val="18"/>
                <w:szCs w:val="18"/>
              </w:rPr>
            </w:pPr>
            <w:r w:rsidRPr="0085564A">
              <w:rPr>
                <w:sz w:val="18"/>
                <w:szCs w:val="18"/>
              </w:rPr>
              <w:t>247,211</w:t>
            </w:r>
          </w:p>
        </w:tc>
        <w:tc>
          <w:tcPr>
            <w:tcW w:w="1325" w:type="dxa"/>
            <w:tcBorders>
              <w:top w:val="nil"/>
              <w:left w:val="nil"/>
              <w:bottom w:val="single" w:sz="4" w:space="0" w:color="auto"/>
              <w:right w:val="single" w:sz="4" w:space="0" w:color="auto"/>
            </w:tcBorders>
            <w:shd w:val="clear" w:color="auto" w:fill="auto"/>
            <w:noWrap/>
            <w:hideMark/>
          </w:tcPr>
          <w:p w14:paraId="2A488980" w14:textId="77777777" w:rsidR="00BE30B6" w:rsidRPr="0085564A" w:rsidRDefault="00BE30B6" w:rsidP="002715AD">
            <w:pPr>
              <w:jc w:val="right"/>
              <w:rPr>
                <w:sz w:val="18"/>
                <w:szCs w:val="18"/>
              </w:rPr>
            </w:pPr>
            <w:r w:rsidRPr="0085564A">
              <w:rPr>
                <w:sz w:val="18"/>
                <w:szCs w:val="18"/>
              </w:rPr>
              <w:t>74.3%</w:t>
            </w:r>
          </w:p>
        </w:tc>
      </w:tr>
      <w:tr w:rsidR="00BE30B6" w:rsidRPr="0085564A" w14:paraId="18105E03"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28FD8E38" w14:textId="77777777" w:rsidR="00BE30B6" w:rsidRPr="0085564A" w:rsidRDefault="00BE30B6" w:rsidP="002715AD">
            <w:pPr>
              <w:bidi/>
              <w:rPr>
                <w:sz w:val="18"/>
                <w:szCs w:val="18"/>
              </w:rPr>
            </w:pPr>
            <w:r w:rsidRPr="0085564A">
              <w:rPr>
                <w:rFonts w:hint="cs"/>
                <w:sz w:val="18"/>
                <w:szCs w:val="18"/>
                <w:rtl/>
              </w:rPr>
              <w:t>الجمهورية الدومينيكية</w:t>
            </w:r>
          </w:p>
        </w:tc>
        <w:tc>
          <w:tcPr>
            <w:tcW w:w="950" w:type="dxa"/>
            <w:tcBorders>
              <w:top w:val="nil"/>
              <w:left w:val="nil"/>
              <w:bottom w:val="single" w:sz="4" w:space="0" w:color="auto"/>
              <w:right w:val="single" w:sz="4" w:space="0" w:color="auto"/>
            </w:tcBorders>
            <w:shd w:val="clear" w:color="auto" w:fill="auto"/>
            <w:noWrap/>
            <w:hideMark/>
          </w:tcPr>
          <w:p w14:paraId="2245B22B" w14:textId="77777777" w:rsidR="00BE30B6" w:rsidRPr="0085564A" w:rsidRDefault="00BE30B6" w:rsidP="002715AD">
            <w:pPr>
              <w:jc w:val="right"/>
              <w:rPr>
                <w:sz w:val="18"/>
                <w:szCs w:val="18"/>
              </w:rPr>
            </w:pPr>
            <w:r w:rsidRPr="0085564A">
              <w:rPr>
                <w:sz w:val="18"/>
                <w:szCs w:val="18"/>
              </w:rPr>
              <w:t>2,406,616</w:t>
            </w:r>
          </w:p>
        </w:tc>
        <w:tc>
          <w:tcPr>
            <w:tcW w:w="950" w:type="dxa"/>
            <w:tcBorders>
              <w:top w:val="nil"/>
              <w:left w:val="nil"/>
              <w:bottom w:val="single" w:sz="4" w:space="0" w:color="auto"/>
              <w:right w:val="single" w:sz="4" w:space="0" w:color="auto"/>
            </w:tcBorders>
            <w:shd w:val="clear" w:color="auto" w:fill="auto"/>
            <w:noWrap/>
            <w:hideMark/>
          </w:tcPr>
          <w:p w14:paraId="66D0DB75" w14:textId="77777777" w:rsidR="00BE30B6" w:rsidRPr="0085564A" w:rsidRDefault="00BE30B6" w:rsidP="002715AD">
            <w:pPr>
              <w:jc w:val="right"/>
              <w:rPr>
                <w:sz w:val="18"/>
                <w:szCs w:val="18"/>
              </w:rPr>
            </w:pPr>
            <w:r w:rsidRPr="0085564A">
              <w:rPr>
                <w:sz w:val="18"/>
                <w:szCs w:val="18"/>
              </w:rPr>
              <w:t>2,478,814</w:t>
            </w:r>
          </w:p>
        </w:tc>
        <w:tc>
          <w:tcPr>
            <w:tcW w:w="950" w:type="dxa"/>
            <w:tcBorders>
              <w:top w:val="nil"/>
              <w:left w:val="nil"/>
              <w:bottom w:val="single" w:sz="4" w:space="0" w:color="auto"/>
              <w:right w:val="single" w:sz="4" w:space="0" w:color="auto"/>
            </w:tcBorders>
            <w:shd w:val="clear" w:color="auto" w:fill="auto"/>
            <w:noWrap/>
            <w:hideMark/>
          </w:tcPr>
          <w:p w14:paraId="75800E6A" w14:textId="77777777" w:rsidR="00BE30B6" w:rsidRPr="0085564A" w:rsidRDefault="00BE30B6" w:rsidP="002715AD">
            <w:pPr>
              <w:jc w:val="right"/>
              <w:rPr>
                <w:sz w:val="18"/>
                <w:szCs w:val="18"/>
              </w:rPr>
            </w:pPr>
            <w:r w:rsidRPr="0085564A">
              <w:rPr>
                <w:sz w:val="18"/>
                <w:szCs w:val="18"/>
              </w:rPr>
              <w:t>2,553,179</w:t>
            </w:r>
          </w:p>
        </w:tc>
        <w:tc>
          <w:tcPr>
            <w:tcW w:w="950" w:type="dxa"/>
            <w:tcBorders>
              <w:top w:val="nil"/>
              <w:left w:val="nil"/>
              <w:bottom w:val="single" w:sz="4" w:space="0" w:color="auto"/>
              <w:right w:val="single" w:sz="4" w:space="0" w:color="auto"/>
            </w:tcBorders>
            <w:shd w:val="clear" w:color="auto" w:fill="auto"/>
            <w:noWrap/>
            <w:hideMark/>
          </w:tcPr>
          <w:p w14:paraId="4CB5DC76" w14:textId="77777777" w:rsidR="00BE30B6" w:rsidRPr="0085564A" w:rsidRDefault="00BE30B6" w:rsidP="002715AD">
            <w:pPr>
              <w:jc w:val="right"/>
              <w:rPr>
                <w:sz w:val="18"/>
                <w:szCs w:val="18"/>
              </w:rPr>
            </w:pPr>
            <w:r w:rsidRPr="0085564A">
              <w:rPr>
                <w:sz w:val="18"/>
                <w:szCs w:val="18"/>
              </w:rPr>
              <w:t>2,629,774</w:t>
            </w:r>
          </w:p>
        </w:tc>
        <w:tc>
          <w:tcPr>
            <w:tcW w:w="950" w:type="dxa"/>
            <w:tcBorders>
              <w:top w:val="nil"/>
              <w:left w:val="nil"/>
              <w:bottom w:val="single" w:sz="4" w:space="0" w:color="auto"/>
              <w:right w:val="single" w:sz="4" w:space="0" w:color="auto"/>
            </w:tcBorders>
            <w:shd w:val="clear" w:color="auto" w:fill="auto"/>
            <w:noWrap/>
            <w:hideMark/>
          </w:tcPr>
          <w:p w14:paraId="77D780B1" w14:textId="77777777" w:rsidR="00BE30B6" w:rsidRPr="0085564A" w:rsidRDefault="00BE30B6" w:rsidP="002715AD">
            <w:pPr>
              <w:jc w:val="right"/>
              <w:rPr>
                <w:sz w:val="18"/>
                <w:szCs w:val="18"/>
              </w:rPr>
            </w:pPr>
            <w:r w:rsidRPr="0085564A">
              <w:rPr>
                <w:sz w:val="18"/>
                <w:szCs w:val="18"/>
              </w:rPr>
              <w:t>2,708,668</w:t>
            </w:r>
          </w:p>
        </w:tc>
        <w:tc>
          <w:tcPr>
            <w:tcW w:w="950" w:type="dxa"/>
            <w:tcBorders>
              <w:top w:val="nil"/>
              <w:left w:val="nil"/>
              <w:bottom w:val="single" w:sz="4" w:space="0" w:color="auto"/>
              <w:right w:val="single" w:sz="4" w:space="0" w:color="auto"/>
            </w:tcBorders>
            <w:shd w:val="clear" w:color="auto" w:fill="auto"/>
            <w:noWrap/>
            <w:hideMark/>
          </w:tcPr>
          <w:p w14:paraId="217100BC" w14:textId="77777777" w:rsidR="00BE30B6" w:rsidRPr="0085564A" w:rsidRDefault="00BE30B6" w:rsidP="002715AD">
            <w:pPr>
              <w:jc w:val="right"/>
              <w:rPr>
                <w:sz w:val="18"/>
                <w:szCs w:val="18"/>
              </w:rPr>
            </w:pPr>
            <w:r w:rsidRPr="0085564A">
              <w:rPr>
                <w:sz w:val="18"/>
                <w:szCs w:val="18"/>
              </w:rPr>
              <w:t>2,789,928</w:t>
            </w:r>
          </w:p>
        </w:tc>
        <w:tc>
          <w:tcPr>
            <w:tcW w:w="1280" w:type="dxa"/>
            <w:tcBorders>
              <w:top w:val="nil"/>
              <w:left w:val="nil"/>
              <w:bottom w:val="single" w:sz="4" w:space="0" w:color="auto"/>
              <w:right w:val="single" w:sz="4" w:space="0" w:color="auto"/>
            </w:tcBorders>
            <w:shd w:val="clear" w:color="auto" w:fill="auto"/>
            <w:noWrap/>
            <w:hideMark/>
          </w:tcPr>
          <w:p w14:paraId="0735FEA6" w14:textId="77777777" w:rsidR="00BE30B6" w:rsidRPr="0085564A" w:rsidRDefault="00BE30B6" w:rsidP="002715AD">
            <w:pPr>
              <w:jc w:val="right"/>
              <w:rPr>
                <w:sz w:val="18"/>
                <w:szCs w:val="18"/>
              </w:rPr>
            </w:pPr>
            <w:r w:rsidRPr="0085564A">
              <w:rPr>
                <w:sz w:val="18"/>
                <w:szCs w:val="18"/>
              </w:rPr>
              <w:t>2,553,923</w:t>
            </w:r>
          </w:p>
        </w:tc>
        <w:tc>
          <w:tcPr>
            <w:tcW w:w="1283" w:type="dxa"/>
            <w:tcBorders>
              <w:top w:val="nil"/>
              <w:left w:val="nil"/>
              <w:bottom w:val="single" w:sz="4" w:space="0" w:color="auto"/>
              <w:right w:val="single" w:sz="4" w:space="0" w:color="auto"/>
            </w:tcBorders>
            <w:shd w:val="clear" w:color="auto" w:fill="auto"/>
            <w:noWrap/>
            <w:hideMark/>
          </w:tcPr>
          <w:p w14:paraId="3D76CB52" w14:textId="77777777" w:rsidR="00BE30B6" w:rsidRPr="0085564A" w:rsidRDefault="00BE30B6" w:rsidP="002715AD">
            <w:pPr>
              <w:jc w:val="right"/>
              <w:rPr>
                <w:sz w:val="18"/>
                <w:szCs w:val="18"/>
              </w:rPr>
            </w:pPr>
            <w:r w:rsidRPr="0085564A">
              <w:rPr>
                <w:sz w:val="18"/>
                <w:szCs w:val="18"/>
              </w:rPr>
              <w:t>3,634,782</w:t>
            </w:r>
          </w:p>
        </w:tc>
        <w:tc>
          <w:tcPr>
            <w:tcW w:w="1325" w:type="dxa"/>
            <w:tcBorders>
              <w:top w:val="nil"/>
              <w:left w:val="nil"/>
              <w:bottom w:val="single" w:sz="4" w:space="0" w:color="auto"/>
              <w:right w:val="single" w:sz="4" w:space="0" w:color="auto"/>
            </w:tcBorders>
            <w:shd w:val="clear" w:color="auto" w:fill="auto"/>
            <w:noWrap/>
            <w:hideMark/>
          </w:tcPr>
          <w:p w14:paraId="1162D84B" w14:textId="77777777" w:rsidR="00BE30B6" w:rsidRPr="0085564A" w:rsidRDefault="00BE30B6" w:rsidP="002715AD">
            <w:pPr>
              <w:jc w:val="right"/>
              <w:rPr>
                <w:sz w:val="18"/>
                <w:szCs w:val="18"/>
              </w:rPr>
            </w:pPr>
            <w:r w:rsidRPr="0085564A">
              <w:rPr>
                <w:sz w:val="18"/>
                <w:szCs w:val="18"/>
              </w:rPr>
              <w:t>76.8%</w:t>
            </w:r>
          </w:p>
        </w:tc>
      </w:tr>
      <w:tr w:rsidR="00BE30B6" w:rsidRPr="0085564A" w14:paraId="0B480B89"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46F3455F" w14:textId="77777777" w:rsidR="00BE30B6" w:rsidRPr="0085564A" w:rsidRDefault="00BE30B6" w:rsidP="002715AD">
            <w:pPr>
              <w:bidi/>
              <w:rPr>
                <w:sz w:val="18"/>
                <w:szCs w:val="18"/>
              </w:rPr>
            </w:pPr>
            <w:r w:rsidRPr="0085564A">
              <w:rPr>
                <w:rFonts w:hint="cs"/>
                <w:sz w:val="18"/>
                <w:szCs w:val="18"/>
                <w:rtl/>
              </w:rPr>
              <w:t>فيجي</w:t>
            </w:r>
          </w:p>
        </w:tc>
        <w:tc>
          <w:tcPr>
            <w:tcW w:w="950" w:type="dxa"/>
            <w:tcBorders>
              <w:top w:val="nil"/>
              <w:left w:val="nil"/>
              <w:bottom w:val="single" w:sz="4" w:space="0" w:color="auto"/>
              <w:right w:val="single" w:sz="4" w:space="0" w:color="auto"/>
            </w:tcBorders>
            <w:shd w:val="clear" w:color="auto" w:fill="auto"/>
            <w:noWrap/>
            <w:hideMark/>
          </w:tcPr>
          <w:p w14:paraId="7DB934C2" w14:textId="77777777" w:rsidR="00BE30B6" w:rsidRPr="0085564A" w:rsidRDefault="00BE30B6" w:rsidP="002715AD">
            <w:pPr>
              <w:jc w:val="right"/>
              <w:rPr>
                <w:sz w:val="18"/>
                <w:szCs w:val="18"/>
              </w:rPr>
            </w:pPr>
            <w:r w:rsidRPr="0085564A">
              <w:rPr>
                <w:sz w:val="18"/>
                <w:szCs w:val="18"/>
              </w:rPr>
              <w:t>280,203</w:t>
            </w:r>
          </w:p>
        </w:tc>
        <w:tc>
          <w:tcPr>
            <w:tcW w:w="950" w:type="dxa"/>
            <w:tcBorders>
              <w:top w:val="nil"/>
              <w:left w:val="nil"/>
              <w:bottom w:val="single" w:sz="4" w:space="0" w:color="auto"/>
              <w:right w:val="single" w:sz="4" w:space="0" w:color="auto"/>
            </w:tcBorders>
            <w:shd w:val="clear" w:color="auto" w:fill="auto"/>
            <w:noWrap/>
            <w:hideMark/>
          </w:tcPr>
          <w:p w14:paraId="452A0238" w14:textId="77777777" w:rsidR="00BE30B6" w:rsidRPr="0085564A" w:rsidRDefault="00BE30B6" w:rsidP="002715AD">
            <w:pPr>
              <w:jc w:val="right"/>
              <w:rPr>
                <w:sz w:val="18"/>
                <w:szCs w:val="18"/>
              </w:rPr>
            </w:pPr>
            <w:r w:rsidRPr="0085564A">
              <w:rPr>
                <w:sz w:val="18"/>
                <w:szCs w:val="18"/>
              </w:rPr>
              <w:t>288,609</w:t>
            </w:r>
          </w:p>
        </w:tc>
        <w:tc>
          <w:tcPr>
            <w:tcW w:w="950" w:type="dxa"/>
            <w:tcBorders>
              <w:top w:val="nil"/>
              <w:left w:val="nil"/>
              <w:bottom w:val="single" w:sz="4" w:space="0" w:color="auto"/>
              <w:right w:val="single" w:sz="4" w:space="0" w:color="auto"/>
            </w:tcBorders>
            <w:shd w:val="clear" w:color="auto" w:fill="auto"/>
            <w:noWrap/>
            <w:hideMark/>
          </w:tcPr>
          <w:p w14:paraId="77A3EF0A" w14:textId="77777777" w:rsidR="00BE30B6" w:rsidRPr="0085564A" w:rsidRDefault="00BE30B6" w:rsidP="002715AD">
            <w:pPr>
              <w:jc w:val="right"/>
              <w:rPr>
                <w:sz w:val="18"/>
                <w:szCs w:val="18"/>
              </w:rPr>
            </w:pPr>
            <w:r w:rsidRPr="0085564A">
              <w:rPr>
                <w:sz w:val="18"/>
                <w:szCs w:val="18"/>
              </w:rPr>
              <w:t>297,267</w:t>
            </w:r>
          </w:p>
        </w:tc>
        <w:tc>
          <w:tcPr>
            <w:tcW w:w="950" w:type="dxa"/>
            <w:tcBorders>
              <w:top w:val="nil"/>
              <w:left w:val="nil"/>
              <w:bottom w:val="single" w:sz="4" w:space="0" w:color="auto"/>
              <w:right w:val="single" w:sz="4" w:space="0" w:color="auto"/>
            </w:tcBorders>
            <w:shd w:val="clear" w:color="auto" w:fill="auto"/>
            <w:noWrap/>
            <w:hideMark/>
          </w:tcPr>
          <w:p w14:paraId="67164486" w14:textId="77777777" w:rsidR="00BE30B6" w:rsidRPr="0085564A" w:rsidRDefault="00BE30B6" w:rsidP="002715AD">
            <w:pPr>
              <w:jc w:val="right"/>
              <w:rPr>
                <w:sz w:val="18"/>
                <w:szCs w:val="18"/>
              </w:rPr>
            </w:pPr>
            <w:r w:rsidRPr="0085564A">
              <w:rPr>
                <w:sz w:val="18"/>
                <w:szCs w:val="18"/>
              </w:rPr>
              <w:t>306,185</w:t>
            </w:r>
          </w:p>
        </w:tc>
        <w:tc>
          <w:tcPr>
            <w:tcW w:w="950" w:type="dxa"/>
            <w:tcBorders>
              <w:top w:val="nil"/>
              <w:left w:val="nil"/>
              <w:bottom w:val="single" w:sz="4" w:space="0" w:color="auto"/>
              <w:right w:val="single" w:sz="4" w:space="0" w:color="auto"/>
            </w:tcBorders>
            <w:shd w:val="clear" w:color="auto" w:fill="auto"/>
            <w:noWrap/>
            <w:hideMark/>
          </w:tcPr>
          <w:p w14:paraId="5C4FA61D" w14:textId="77777777" w:rsidR="00BE30B6" w:rsidRPr="0085564A" w:rsidRDefault="00BE30B6" w:rsidP="002715AD">
            <w:pPr>
              <w:jc w:val="right"/>
              <w:rPr>
                <w:sz w:val="18"/>
                <w:szCs w:val="18"/>
              </w:rPr>
            </w:pPr>
            <w:r w:rsidRPr="0085564A">
              <w:rPr>
                <w:sz w:val="18"/>
                <w:szCs w:val="18"/>
              </w:rPr>
              <w:t>315,371</w:t>
            </w:r>
          </w:p>
        </w:tc>
        <w:tc>
          <w:tcPr>
            <w:tcW w:w="950" w:type="dxa"/>
            <w:tcBorders>
              <w:top w:val="nil"/>
              <w:left w:val="nil"/>
              <w:bottom w:val="single" w:sz="4" w:space="0" w:color="auto"/>
              <w:right w:val="single" w:sz="4" w:space="0" w:color="auto"/>
            </w:tcBorders>
            <w:shd w:val="clear" w:color="auto" w:fill="auto"/>
            <w:noWrap/>
            <w:hideMark/>
          </w:tcPr>
          <w:p w14:paraId="76A493C7" w14:textId="77777777" w:rsidR="00BE30B6" w:rsidRPr="0085564A" w:rsidRDefault="00BE30B6" w:rsidP="002715AD">
            <w:pPr>
              <w:jc w:val="right"/>
              <w:rPr>
                <w:sz w:val="18"/>
                <w:szCs w:val="18"/>
              </w:rPr>
            </w:pPr>
            <w:r w:rsidRPr="0085564A">
              <w:rPr>
                <w:sz w:val="18"/>
                <w:szCs w:val="18"/>
              </w:rPr>
              <w:t>324,832</w:t>
            </w:r>
          </w:p>
        </w:tc>
        <w:tc>
          <w:tcPr>
            <w:tcW w:w="1280" w:type="dxa"/>
            <w:tcBorders>
              <w:top w:val="nil"/>
              <w:left w:val="nil"/>
              <w:bottom w:val="single" w:sz="4" w:space="0" w:color="auto"/>
              <w:right w:val="single" w:sz="4" w:space="0" w:color="auto"/>
            </w:tcBorders>
            <w:shd w:val="clear" w:color="auto" w:fill="auto"/>
            <w:noWrap/>
            <w:hideMark/>
          </w:tcPr>
          <w:p w14:paraId="22C6330E" w14:textId="77777777" w:rsidR="00BE30B6" w:rsidRPr="0085564A" w:rsidRDefault="00BE30B6" w:rsidP="002715AD">
            <w:pPr>
              <w:jc w:val="right"/>
              <w:rPr>
                <w:sz w:val="18"/>
                <w:szCs w:val="18"/>
              </w:rPr>
            </w:pPr>
            <w:r w:rsidRPr="0085564A">
              <w:rPr>
                <w:sz w:val="18"/>
                <w:szCs w:val="18"/>
              </w:rPr>
              <w:t>297,354</w:t>
            </w:r>
          </w:p>
        </w:tc>
        <w:tc>
          <w:tcPr>
            <w:tcW w:w="1283" w:type="dxa"/>
            <w:tcBorders>
              <w:top w:val="nil"/>
              <w:left w:val="nil"/>
              <w:bottom w:val="single" w:sz="4" w:space="0" w:color="auto"/>
              <w:right w:val="single" w:sz="4" w:space="0" w:color="auto"/>
            </w:tcBorders>
            <w:shd w:val="clear" w:color="auto" w:fill="auto"/>
            <w:noWrap/>
            <w:hideMark/>
          </w:tcPr>
          <w:p w14:paraId="28A15A02" w14:textId="77777777" w:rsidR="00BE30B6" w:rsidRPr="0085564A" w:rsidRDefault="00BE30B6" w:rsidP="002715AD">
            <w:pPr>
              <w:jc w:val="right"/>
              <w:rPr>
                <w:sz w:val="18"/>
                <w:szCs w:val="18"/>
              </w:rPr>
            </w:pPr>
            <w:r w:rsidRPr="0085564A">
              <w:rPr>
                <w:sz w:val="18"/>
                <w:szCs w:val="18"/>
              </w:rPr>
              <w:t>420,020</w:t>
            </w:r>
          </w:p>
        </w:tc>
        <w:tc>
          <w:tcPr>
            <w:tcW w:w="1325" w:type="dxa"/>
            <w:tcBorders>
              <w:top w:val="nil"/>
              <w:left w:val="nil"/>
              <w:bottom w:val="single" w:sz="4" w:space="0" w:color="auto"/>
              <w:right w:val="single" w:sz="4" w:space="0" w:color="auto"/>
            </w:tcBorders>
            <w:shd w:val="clear" w:color="auto" w:fill="auto"/>
            <w:noWrap/>
            <w:hideMark/>
          </w:tcPr>
          <w:p w14:paraId="5106C1DD" w14:textId="77777777" w:rsidR="00BE30B6" w:rsidRPr="0085564A" w:rsidRDefault="00BE30B6" w:rsidP="002715AD">
            <w:pPr>
              <w:jc w:val="right"/>
              <w:rPr>
                <w:sz w:val="18"/>
                <w:szCs w:val="18"/>
              </w:rPr>
            </w:pPr>
            <w:r w:rsidRPr="0085564A">
              <w:rPr>
                <w:sz w:val="18"/>
                <w:szCs w:val="18"/>
              </w:rPr>
              <w:t>77.3%</w:t>
            </w:r>
          </w:p>
        </w:tc>
      </w:tr>
      <w:tr w:rsidR="00BE30B6" w:rsidRPr="0085564A" w14:paraId="7A9C9870"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5EF4ED9" w14:textId="77777777" w:rsidR="00BE30B6" w:rsidRPr="0085564A" w:rsidRDefault="00BE30B6" w:rsidP="002715AD">
            <w:pPr>
              <w:bidi/>
              <w:rPr>
                <w:sz w:val="18"/>
                <w:szCs w:val="18"/>
              </w:rPr>
            </w:pPr>
            <w:r w:rsidRPr="0085564A">
              <w:rPr>
                <w:rFonts w:hint="cs"/>
                <w:sz w:val="18"/>
                <w:szCs w:val="18"/>
                <w:rtl/>
              </w:rPr>
              <w:t>سانت لوسيا</w:t>
            </w:r>
          </w:p>
        </w:tc>
        <w:tc>
          <w:tcPr>
            <w:tcW w:w="950" w:type="dxa"/>
            <w:tcBorders>
              <w:top w:val="nil"/>
              <w:left w:val="nil"/>
              <w:bottom w:val="single" w:sz="4" w:space="0" w:color="auto"/>
              <w:right w:val="single" w:sz="4" w:space="0" w:color="auto"/>
            </w:tcBorders>
            <w:shd w:val="clear" w:color="auto" w:fill="auto"/>
            <w:noWrap/>
            <w:hideMark/>
          </w:tcPr>
          <w:p w14:paraId="28B0D0FF" w14:textId="77777777" w:rsidR="00BE30B6" w:rsidRPr="0085564A" w:rsidRDefault="00BE30B6" w:rsidP="002715AD">
            <w:pPr>
              <w:jc w:val="right"/>
              <w:rPr>
                <w:sz w:val="18"/>
                <w:szCs w:val="18"/>
              </w:rPr>
            </w:pPr>
            <w:r w:rsidRPr="0085564A">
              <w:rPr>
                <w:sz w:val="18"/>
                <w:szCs w:val="18"/>
              </w:rPr>
              <w:t>54,429</w:t>
            </w:r>
          </w:p>
        </w:tc>
        <w:tc>
          <w:tcPr>
            <w:tcW w:w="950" w:type="dxa"/>
            <w:tcBorders>
              <w:top w:val="nil"/>
              <w:left w:val="nil"/>
              <w:bottom w:val="single" w:sz="4" w:space="0" w:color="auto"/>
              <w:right w:val="single" w:sz="4" w:space="0" w:color="auto"/>
            </w:tcBorders>
            <w:shd w:val="clear" w:color="auto" w:fill="auto"/>
            <w:noWrap/>
            <w:hideMark/>
          </w:tcPr>
          <w:p w14:paraId="224E8B46" w14:textId="77777777" w:rsidR="00BE30B6" w:rsidRPr="0085564A" w:rsidRDefault="00BE30B6" w:rsidP="002715AD">
            <w:pPr>
              <w:jc w:val="right"/>
              <w:rPr>
                <w:sz w:val="18"/>
                <w:szCs w:val="18"/>
              </w:rPr>
            </w:pPr>
            <w:r w:rsidRPr="0085564A">
              <w:rPr>
                <w:sz w:val="18"/>
                <w:szCs w:val="18"/>
              </w:rPr>
              <w:t>56,062</w:t>
            </w:r>
          </w:p>
        </w:tc>
        <w:tc>
          <w:tcPr>
            <w:tcW w:w="950" w:type="dxa"/>
            <w:tcBorders>
              <w:top w:val="nil"/>
              <w:left w:val="nil"/>
              <w:bottom w:val="single" w:sz="4" w:space="0" w:color="auto"/>
              <w:right w:val="single" w:sz="4" w:space="0" w:color="auto"/>
            </w:tcBorders>
            <w:shd w:val="clear" w:color="auto" w:fill="auto"/>
            <w:noWrap/>
            <w:hideMark/>
          </w:tcPr>
          <w:p w14:paraId="3A41BE98" w14:textId="77777777" w:rsidR="00BE30B6" w:rsidRPr="0085564A" w:rsidRDefault="00BE30B6" w:rsidP="002715AD">
            <w:pPr>
              <w:jc w:val="right"/>
              <w:rPr>
                <w:sz w:val="18"/>
                <w:szCs w:val="18"/>
              </w:rPr>
            </w:pPr>
            <w:r w:rsidRPr="0085564A">
              <w:rPr>
                <w:sz w:val="18"/>
                <w:szCs w:val="18"/>
              </w:rPr>
              <w:t>57,744</w:t>
            </w:r>
          </w:p>
        </w:tc>
        <w:tc>
          <w:tcPr>
            <w:tcW w:w="950" w:type="dxa"/>
            <w:tcBorders>
              <w:top w:val="nil"/>
              <w:left w:val="nil"/>
              <w:bottom w:val="single" w:sz="4" w:space="0" w:color="auto"/>
              <w:right w:val="single" w:sz="4" w:space="0" w:color="auto"/>
            </w:tcBorders>
            <w:shd w:val="clear" w:color="auto" w:fill="auto"/>
            <w:noWrap/>
            <w:hideMark/>
          </w:tcPr>
          <w:p w14:paraId="07398F9C" w14:textId="77777777" w:rsidR="00BE30B6" w:rsidRPr="0085564A" w:rsidRDefault="00BE30B6" w:rsidP="002715AD">
            <w:pPr>
              <w:jc w:val="right"/>
              <w:rPr>
                <w:sz w:val="18"/>
                <w:szCs w:val="18"/>
              </w:rPr>
            </w:pPr>
            <w:r w:rsidRPr="0085564A">
              <w:rPr>
                <w:sz w:val="18"/>
                <w:szCs w:val="18"/>
              </w:rPr>
              <w:t>59,476</w:t>
            </w:r>
          </w:p>
        </w:tc>
        <w:tc>
          <w:tcPr>
            <w:tcW w:w="950" w:type="dxa"/>
            <w:tcBorders>
              <w:top w:val="nil"/>
              <w:left w:val="nil"/>
              <w:bottom w:val="single" w:sz="4" w:space="0" w:color="auto"/>
              <w:right w:val="single" w:sz="4" w:space="0" w:color="auto"/>
            </w:tcBorders>
            <w:shd w:val="clear" w:color="auto" w:fill="auto"/>
            <w:noWrap/>
            <w:hideMark/>
          </w:tcPr>
          <w:p w14:paraId="4647049A" w14:textId="77777777" w:rsidR="00BE30B6" w:rsidRPr="0085564A" w:rsidRDefault="00BE30B6" w:rsidP="002715AD">
            <w:pPr>
              <w:jc w:val="right"/>
              <w:rPr>
                <w:sz w:val="18"/>
                <w:szCs w:val="18"/>
              </w:rPr>
            </w:pPr>
            <w:r w:rsidRPr="0085564A">
              <w:rPr>
                <w:sz w:val="18"/>
                <w:szCs w:val="18"/>
              </w:rPr>
              <w:t>61,260</w:t>
            </w:r>
          </w:p>
        </w:tc>
        <w:tc>
          <w:tcPr>
            <w:tcW w:w="950" w:type="dxa"/>
            <w:tcBorders>
              <w:top w:val="nil"/>
              <w:left w:val="nil"/>
              <w:bottom w:val="single" w:sz="4" w:space="0" w:color="auto"/>
              <w:right w:val="single" w:sz="4" w:space="0" w:color="auto"/>
            </w:tcBorders>
            <w:shd w:val="clear" w:color="auto" w:fill="auto"/>
            <w:noWrap/>
            <w:hideMark/>
          </w:tcPr>
          <w:p w14:paraId="2D8852E0" w14:textId="77777777" w:rsidR="00BE30B6" w:rsidRPr="0085564A" w:rsidRDefault="00BE30B6" w:rsidP="002715AD">
            <w:pPr>
              <w:jc w:val="right"/>
              <w:rPr>
                <w:sz w:val="18"/>
                <w:szCs w:val="18"/>
              </w:rPr>
            </w:pPr>
            <w:r w:rsidRPr="0085564A">
              <w:rPr>
                <w:sz w:val="18"/>
                <w:szCs w:val="18"/>
              </w:rPr>
              <w:t>63,098</w:t>
            </w:r>
          </w:p>
        </w:tc>
        <w:tc>
          <w:tcPr>
            <w:tcW w:w="1280" w:type="dxa"/>
            <w:tcBorders>
              <w:top w:val="nil"/>
              <w:left w:val="nil"/>
              <w:bottom w:val="single" w:sz="4" w:space="0" w:color="auto"/>
              <w:right w:val="single" w:sz="4" w:space="0" w:color="auto"/>
            </w:tcBorders>
            <w:shd w:val="clear" w:color="auto" w:fill="auto"/>
            <w:noWrap/>
            <w:hideMark/>
          </w:tcPr>
          <w:p w14:paraId="61E0276D" w14:textId="77777777" w:rsidR="00BE30B6" w:rsidRPr="0085564A" w:rsidRDefault="00BE30B6" w:rsidP="002715AD">
            <w:pPr>
              <w:jc w:val="right"/>
              <w:rPr>
                <w:sz w:val="18"/>
                <w:szCs w:val="18"/>
              </w:rPr>
            </w:pPr>
            <w:r w:rsidRPr="0085564A">
              <w:rPr>
                <w:sz w:val="18"/>
                <w:szCs w:val="18"/>
              </w:rPr>
              <w:t>57,761</w:t>
            </w:r>
          </w:p>
        </w:tc>
        <w:tc>
          <w:tcPr>
            <w:tcW w:w="1283" w:type="dxa"/>
            <w:tcBorders>
              <w:top w:val="nil"/>
              <w:left w:val="nil"/>
              <w:bottom w:val="single" w:sz="4" w:space="0" w:color="auto"/>
              <w:right w:val="single" w:sz="4" w:space="0" w:color="auto"/>
            </w:tcBorders>
            <w:shd w:val="clear" w:color="auto" w:fill="auto"/>
            <w:noWrap/>
            <w:hideMark/>
          </w:tcPr>
          <w:p w14:paraId="6F556872" w14:textId="77777777" w:rsidR="00BE30B6" w:rsidRPr="0085564A" w:rsidRDefault="00BE30B6" w:rsidP="002715AD">
            <w:pPr>
              <w:jc w:val="right"/>
              <w:rPr>
                <w:sz w:val="18"/>
                <w:szCs w:val="18"/>
              </w:rPr>
            </w:pPr>
            <w:r w:rsidRPr="0085564A">
              <w:rPr>
                <w:sz w:val="18"/>
                <w:szCs w:val="18"/>
              </w:rPr>
              <w:t>80,773</w:t>
            </w:r>
          </w:p>
        </w:tc>
        <w:tc>
          <w:tcPr>
            <w:tcW w:w="1325" w:type="dxa"/>
            <w:tcBorders>
              <w:top w:val="nil"/>
              <w:left w:val="nil"/>
              <w:bottom w:val="single" w:sz="4" w:space="0" w:color="auto"/>
              <w:right w:val="single" w:sz="4" w:space="0" w:color="auto"/>
            </w:tcBorders>
            <w:shd w:val="clear" w:color="auto" w:fill="auto"/>
            <w:noWrap/>
            <w:hideMark/>
          </w:tcPr>
          <w:p w14:paraId="3A94D42D" w14:textId="77777777" w:rsidR="00BE30B6" w:rsidRPr="0085564A" w:rsidRDefault="00BE30B6" w:rsidP="002715AD">
            <w:pPr>
              <w:jc w:val="right"/>
              <w:rPr>
                <w:sz w:val="18"/>
                <w:szCs w:val="18"/>
              </w:rPr>
            </w:pPr>
            <w:r w:rsidRPr="0085564A">
              <w:rPr>
                <w:sz w:val="18"/>
                <w:szCs w:val="18"/>
              </w:rPr>
              <w:t>78.1%</w:t>
            </w:r>
          </w:p>
        </w:tc>
      </w:tr>
      <w:tr w:rsidR="00BE30B6" w:rsidRPr="0085564A" w14:paraId="1F205495"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490F593" w14:textId="77777777" w:rsidR="00BE30B6" w:rsidRPr="0085564A" w:rsidRDefault="00BE30B6" w:rsidP="002715AD">
            <w:pPr>
              <w:bidi/>
              <w:rPr>
                <w:sz w:val="18"/>
                <w:szCs w:val="18"/>
              </w:rPr>
            </w:pPr>
            <w:r w:rsidRPr="0085564A">
              <w:rPr>
                <w:rFonts w:hint="cs"/>
                <w:sz w:val="18"/>
                <w:szCs w:val="18"/>
                <w:rtl/>
              </w:rPr>
              <w:t>كولوميبا</w:t>
            </w:r>
          </w:p>
        </w:tc>
        <w:tc>
          <w:tcPr>
            <w:tcW w:w="950" w:type="dxa"/>
            <w:tcBorders>
              <w:top w:val="nil"/>
              <w:left w:val="nil"/>
              <w:bottom w:val="single" w:sz="4" w:space="0" w:color="auto"/>
              <w:right w:val="single" w:sz="4" w:space="0" w:color="auto"/>
            </w:tcBorders>
            <w:shd w:val="clear" w:color="auto" w:fill="auto"/>
            <w:noWrap/>
            <w:hideMark/>
          </w:tcPr>
          <w:p w14:paraId="2829F008" w14:textId="77777777" w:rsidR="00BE30B6" w:rsidRPr="0085564A" w:rsidRDefault="00BE30B6" w:rsidP="002715AD">
            <w:pPr>
              <w:jc w:val="right"/>
              <w:rPr>
                <w:sz w:val="18"/>
                <w:szCs w:val="18"/>
              </w:rPr>
            </w:pPr>
            <w:r w:rsidRPr="0085564A">
              <w:rPr>
                <w:sz w:val="18"/>
                <w:szCs w:val="18"/>
              </w:rPr>
              <w:t>5,270,350</w:t>
            </w:r>
          </w:p>
        </w:tc>
        <w:tc>
          <w:tcPr>
            <w:tcW w:w="950" w:type="dxa"/>
            <w:tcBorders>
              <w:top w:val="nil"/>
              <w:left w:val="nil"/>
              <w:bottom w:val="single" w:sz="4" w:space="0" w:color="auto"/>
              <w:right w:val="single" w:sz="4" w:space="0" w:color="auto"/>
            </w:tcBorders>
            <w:shd w:val="clear" w:color="auto" w:fill="auto"/>
            <w:noWrap/>
            <w:hideMark/>
          </w:tcPr>
          <w:p w14:paraId="6BEA1E66" w14:textId="77777777" w:rsidR="00BE30B6" w:rsidRPr="0085564A" w:rsidRDefault="00BE30B6" w:rsidP="002715AD">
            <w:pPr>
              <w:jc w:val="right"/>
              <w:rPr>
                <w:sz w:val="18"/>
                <w:szCs w:val="18"/>
              </w:rPr>
            </w:pPr>
            <w:r w:rsidRPr="0085564A">
              <w:rPr>
                <w:sz w:val="18"/>
                <w:szCs w:val="18"/>
              </w:rPr>
              <w:t>5,428,461</w:t>
            </w:r>
          </w:p>
        </w:tc>
        <w:tc>
          <w:tcPr>
            <w:tcW w:w="950" w:type="dxa"/>
            <w:tcBorders>
              <w:top w:val="nil"/>
              <w:left w:val="nil"/>
              <w:bottom w:val="single" w:sz="4" w:space="0" w:color="auto"/>
              <w:right w:val="single" w:sz="4" w:space="0" w:color="auto"/>
            </w:tcBorders>
            <w:shd w:val="clear" w:color="auto" w:fill="auto"/>
            <w:noWrap/>
            <w:hideMark/>
          </w:tcPr>
          <w:p w14:paraId="0F9D1170" w14:textId="77777777" w:rsidR="00BE30B6" w:rsidRPr="0085564A" w:rsidRDefault="00BE30B6" w:rsidP="002715AD">
            <w:pPr>
              <w:jc w:val="right"/>
              <w:rPr>
                <w:sz w:val="18"/>
                <w:szCs w:val="18"/>
              </w:rPr>
            </w:pPr>
            <w:r w:rsidRPr="0085564A">
              <w:rPr>
                <w:sz w:val="18"/>
                <w:szCs w:val="18"/>
              </w:rPr>
              <w:t>5,591,314</w:t>
            </w:r>
          </w:p>
        </w:tc>
        <w:tc>
          <w:tcPr>
            <w:tcW w:w="950" w:type="dxa"/>
            <w:tcBorders>
              <w:top w:val="nil"/>
              <w:left w:val="nil"/>
              <w:bottom w:val="single" w:sz="4" w:space="0" w:color="auto"/>
              <w:right w:val="single" w:sz="4" w:space="0" w:color="auto"/>
            </w:tcBorders>
            <w:shd w:val="clear" w:color="auto" w:fill="auto"/>
            <w:noWrap/>
            <w:hideMark/>
          </w:tcPr>
          <w:p w14:paraId="17B2BC33" w14:textId="77777777" w:rsidR="00BE30B6" w:rsidRPr="0085564A" w:rsidRDefault="00BE30B6" w:rsidP="002715AD">
            <w:pPr>
              <w:jc w:val="right"/>
              <w:rPr>
                <w:sz w:val="18"/>
                <w:szCs w:val="18"/>
              </w:rPr>
            </w:pPr>
            <w:r w:rsidRPr="0085564A">
              <w:rPr>
                <w:sz w:val="18"/>
                <w:szCs w:val="18"/>
              </w:rPr>
              <w:t>5,759,054</w:t>
            </w:r>
          </w:p>
        </w:tc>
        <w:tc>
          <w:tcPr>
            <w:tcW w:w="950" w:type="dxa"/>
            <w:tcBorders>
              <w:top w:val="nil"/>
              <w:left w:val="nil"/>
              <w:bottom w:val="single" w:sz="4" w:space="0" w:color="auto"/>
              <w:right w:val="single" w:sz="4" w:space="0" w:color="auto"/>
            </w:tcBorders>
            <w:shd w:val="clear" w:color="auto" w:fill="auto"/>
            <w:noWrap/>
            <w:hideMark/>
          </w:tcPr>
          <w:p w14:paraId="3EEAA115" w14:textId="77777777" w:rsidR="00BE30B6" w:rsidRPr="0085564A" w:rsidRDefault="00BE30B6" w:rsidP="002715AD">
            <w:pPr>
              <w:jc w:val="right"/>
              <w:rPr>
                <w:sz w:val="18"/>
                <w:szCs w:val="18"/>
              </w:rPr>
            </w:pPr>
            <w:r w:rsidRPr="0085564A">
              <w:rPr>
                <w:sz w:val="18"/>
                <w:szCs w:val="18"/>
              </w:rPr>
              <w:t>5,931,825</w:t>
            </w:r>
          </w:p>
        </w:tc>
        <w:tc>
          <w:tcPr>
            <w:tcW w:w="950" w:type="dxa"/>
            <w:tcBorders>
              <w:top w:val="nil"/>
              <w:left w:val="nil"/>
              <w:bottom w:val="single" w:sz="4" w:space="0" w:color="auto"/>
              <w:right w:val="single" w:sz="4" w:space="0" w:color="auto"/>
            </w:tcBorders>
            <w:shd w:val="clear" w:color="auto" w:fill="auto"/>
            <w:noWrap/>
            <w:hideMark/>
          </w:tcPr>
          <w:p w14:paraId="4A327114" w14:textId="77777777" w:rsidR="00BE30B6" w:rsidRPr="0085564A" w:rsidRDefault="00BE30B6" w:rsidP="002715AD">
            <w:pPr>
              <w:jc w:val="right"/>
              <w:rPr>
                <w:sz w:val="18"/>
                <w:szCs w:val="18"/>
              </w:rPr>
            </w:pPr>
            <w:r w:rsidRPr="0085564A">
              <w:rPr>
                <w:sz w:val="18"/>
                <w:szCs w:val="18"/>
              </w:rPr>
              <w:t>6,109,780</w:t>
            </w:r>
          </w:p>
        </w:tc>
        <w:tc>
          <w:tcPr>
            <w:tcW w:w="1280" w:type="dxa"/>
            <w:tcBorders>
              <w:top w:val="nil"/>
              <w:left w:val="nil"/>
              <w:bottom w:val="single" w:sz="4" w:space="0" w:color="auto"/>
              <w:right w:val="single" w:sz="4" w:space="0" w:color="auto"/>
            </w:tcBorders>
            <w:shd w:val="clear" w:color="auto" w:fill="auto"/>
            <w:noWrap/>
            <w:hideMark/>
          </w:tcPr>
          <w:p w14:paraId="0C28ECED" w14:textId="77777777" w:rsidR="00BE30B6" w:rsidRPr="0085564A" w:rsidRDefault="00BE30B6" w:rsidP="002715AD">
            <w:pPr>
              <w:jc w:val="right"/>
              <w:rPr>
                <w:sz w:val="18"/>
                <w:szCs w:val="18"/>
              </w:rPr>
            </w:pPr>
            <w:r w:rsidRPr="0085564A">
              <w:rPr>
                <w:sz w:val="18"/>
                <w:szCs w:val="18"/>
              </w:rPr>
              <w:t>5,592,943</w:t>
            </w:r>
          </w:p>
        </w:tc>
        <w:tc>
          <w:tcPr>
            <w:tcW w:w="1283" w:type="dxa"/>
            <w:tcBorders>
              <w:top w:val="nil"/>
              <w:left w:val="nil"/>
              <w:bottom w:val="single" w:sz="4" w:space="0" w:color="auto"/>
              <w:right w:val="single" w:sz="4" w:space="0" w:color="auto"/>
            </w:tcBorders>
            <w:shd w:val="clear" w:color="auto" w:fill="auto"/>
            <w:noWrap/>
            <w:hideMark/>
          </w:tcPr>
          <w:p w14:paraId="1915FFB7" w14:textId="77777777" w:rsidR="00BE30B6" w:rsidRPr="0085564A" w:rsidRDefault="00BE30B6" w:rsidP="002715AD">
            <w:pPr>
              <w:jc w:val="right"/>
              <w:rPr>
                <w:sz w:val="18"/>
                <w:szCs w:val="18"/>
              </w:rPr>
            </w:pPr>
            <w:r w:rsidRPr="0085564A">
              <w:rPr>
                <w:sz w:val="18"/>
                <w:szCs w:val="18"/>
              </w:rPr>
              <w:t>7,775,007</w:t>
            </w:r>
          </w:p>
        </w:tc>
        <w:tc>
          <w:tcPr>
            <w:tcW w:w="1325" w:type="dxa"/>
            <w:tcBorders>
              <w:top w:val="nil"/>
              <w:left w:val="nil"/>
              <w:bottom w:val="single" w:sz="4" w:space="0" w:color="auto"/>
              <w:right w:val="single" w:sz="4" w:space="0" w:color="auto"/>
            </w:tcBorders>
            <w:shd w:val="clear" w:color="auto" w:fill="auto"/>
            <w:noWrap/>
            <w:hideMark/>
          </w:tcPr>
          <w:p w14:paraId="7BFFCB1F" w14:textId="77777777" w:rsidR="00BE30B6" w:rsidRPr="0085564A" w:rsidRDefault="00BE30B6" w:rsidP="002715AD">
            <w:pPr>
              <w:jc w:val="right"/>
              <w:rPr>
                <w:sz w:val="18"/>
                <w:szCs w:val="18"/>
              </w:rPr>
            </w:pPr>
            <w:r w:rsidRPr="0085564A">
              <w:rPr>
                <w:sz w:val="18"/>
                <w:szCs w:val="18"/>
              </w:rPr>
              <w:t>78.6%</w:t>
            </w:r>
          </w:p>
        </w:tc>
      </w:tr>
      <w:tr w:rsidR="00BE30B6" w:rsidRPr="0085564A" w14:paraId="683E3797"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36599665" w14:textId="77777777" w:rsidR="00BE30B6" w:rsidRPr="0085564A" w:rsidRDefault="00BE30B6" w:rsidP="002715AD">
            <w:pPr>
              <w:bidi/>
              <w:rPr>
                <w:sz w:val="18"/>
                <w:szCs w:val="18"/>
              </w:rPr>
            </w:pPr>
            <w:r w:rsidRPr="0085564A">
              <w:rPr>
                <w:rFonts w:hint="cs"/>
                <w:sz w:val="18"/>
                <w:szCs w:val="18"/>
                <w:rtl/>
              </w:rPr>
              <w:t>بوتسوانا</w:t>
            </w:r>
          </w:p>
        </w:tc>
        <w:tc>
          <w:tcPr>
            <w:tcW w:w="950" w:type="dxa"/>
            <w:tcBorders>
              <w:top w:val="nil"/>
              <w:left w:val="nil"/>
              <w:bottom w:val="single" w:sz="4" w:space="0" w:color="auto"/>
              <w:right w:val="single" w:sz="4" w:space="0" w:color="auto"/>
            </w:tcBorders>
            <w:shd w:val="clear" w:color="auto" w:fill="auto"/>
            <w:noWrap/>
            <w:hideMark/>
          </w:tcPr>
          <w:p w14:paraId="25EB785C" w14:textId="77777777" w:rsidR="00BE30B6" w:rsidRPr="0085564A" w:rsidRDefault="00BE30B6" w:rsidP="002715AD">
            <w:pPr>
              <w:jc w:val="right"/>
              <w:rPr>
                <w:sz w:val="18"/>
                <w:szCs w:val="18"/>
              </w:rPr>
            </w:pPr>
            <w:r w:rsidRPr="0085564A">
              <w:rPr>
                <w:sz w:val="18"/>
                <w:szCs w:val="18"/>
              </w:rPr>
              <w:t>574,066</w:t>
            </w:r>
          </w:p>
        </w:tc>
        <w:tc>
          <w:tcPr>
            <w:tcW w:w="950" w:type="dxa"/>
            <w:tcBorders>
              <w:top w:val="nil"/>
              <w:left w:val="nil"/>
              <w:bottom w:val="single" w:sz="4" w:space="0" w:color="auto"/>
              <w:right w:val="single" w:sz="4" w:space="0" w:color="auto"/>
            </w:tcBorders>
            <w:shd w:val="clear" w:color="auto" w:fill="auto"/>
            <w:noWrap/>
            <w:hideMark/>
          </w:tcPr>
          <w:p w14:paraId="557528D4" w14:textId="77777777" w:rsidR="00BE30B6" w:rsidRPr="0085564A" w:rsidRDefault="00BE30B6" w:rsidP="002715AD">
            <w:pPr>
              <w:jc w:val="right"/>
              <w:rPr>
                <w:sz w:val="18"/>
                <w:szCs w:val="18"/>
              </w:rPr>
            </w:pPr>
            <w:r w:rsidRPr="0085564A">
              <w:rPr>
                <w:sz w:val="18"/>
                <w:szCs w:val="18"/>
              </w:rPr>
              <w:t>591,288</w:t>
            </w:r>
          </w:p>
        </w:tc>
        <w:tc>
          <w:tcPr>
            <w:tcW w:w="950" w:type="dxa"/>
            <w:tcBorders>
              <w:top w:val="nil"/>
              <w:left w:val="nil"/>
              <w:bottom w:val="single" w:sz="4" w:space="0" w:color="auto"/>
              <w:right w:val="single" w:sz="4" w:space="0" w:color="auto"/>
            </w:tcBorders>
            <w:shd w:val="clear" w:color="auto" w:fill="auto"/>
            <w:noWrap/>
            <w:hideMark/>
          </w:tcPr>
          <w:p w14:paraId="0AAC2AD4" w14:textId="77777777" w:rsidR="00BE30B6" w:rsidRPr="0085564A" w:rsidRDefault="00BE30B6" w:rsidP="002715AD">
            <w:pPr>
              <w:jc w:val="right"/>
              <w:rPr>
                <w:sz w:val="18"/>
                <w:szCs w:val="18"/>
              </w:rPr>
            </w:pPr>
            <w:r w:rsidRPr="0085564A">
              <w:rPr>
                <w:sz w:val="18"/>
                <w:szCs w:val="18"/>
              </w:rPr>
              <w:t>609,027</w:t>
            </w:r>
          </w:p>
        </w:tc>
        <w:tc>
          <w:tcPr>
            <w:tcW w:w="950" w:type="dxa"/>
            <w:tcBorders>
              <w:top w:val="nil"/>
              <w:left w:val="nil"/>
              <w:bottom w:val="single" w:sz="4" w:space="0" w:color="auto"/>
              <w:right w:val="single" w:sz="4" w:space="0" w:color="auto"/>
            </w:tcBorders>
            <w:shd w:val="clear" w:color="auto" w:fill="auto"/>
            <w:noWrap/>
            <w:hideMark/>
          </w:tcPr>
          <w:p w14:paraId="09F3CA61" w14:textId="77777777" w:rsidR="00BE30B6" w:rsidRPr="0085564A" w:rsidRDefault="00BE30B6" w:rsidP="002715AD">
            <w:pPr>
              <w:jc w:val="right"/>
              <w:rPr>
                <w:sz w:val="18"/>
                <w:szCs w:val="18"/>
              </w:rPr>
            </w:pPr>
            <w:r w:rsidRPr="0085564A">
              <w:rPr>
                <w:sz w:val="18"/>
                <w:szCs w:val="18"/>
              </w:rPr>
              <w:t>627,297</w:t>
            </w:r>
          </w:p>
        </w:tc>
        <w:tc>
          <w:tcPr>
            <w:tcW w:w="950" w:type="dxa"/>
            <w:tcBorders>
              <w:top w:val="nil"/>
              <w:left w:val="nil"/>
              <w:bottom w:val="single" w:sz="4" w:space="0" w:color="auto"/>
              <w:right w:val="single" w:sz="4" w:space="0" w:color="auto"/>
            </w:tcBorders>
            <w:shd w:val="clear" w:color="auto" w:fill="auto"/>
            <w:noWrap/>
            <w:hideMark/>
          </w:tcPr>
          <w:p w14:paraId="68A7AA07" w14:textId="77777777" w:rsidR="00BE30B6" w:rsidRPr="0085564A" w:rsidRDefault="00BE30B6" w:rsidP="002715AD">
            <w:pPr>
              <w:jc w:val="right"/>
              <w:rPr>
                <w:sz w:val="18"/>
                <w:szCs w:val="18"/>
              </w:rPr>
            </w:pPr>
            <w:r w:rsidRPr="0085564A">
              <w:rPr>
                <w:sz w:val="18"/>
                <w:szCs w:val="18"/>
              </w:rPr>
              <w:t>646,116</w:t>
            </w:r>
          </w:p>
        </w:tc>
        <w:tc>
          <w:tcPr>
            <w:tcW w:w="950" w:type="dxa"/>
            <w:tcBorders>
              <w:top w:val="nil"/>
              <w:left w:val="nil"/>
              <w:bottom w:val="single" w:sz="4" w:space="0" w:color="auto"/>
              <w:right w:val="single" w:sz="4" w:space="0" w:color="auto"/>
            </w:tcBorders>
            <w:shd w:val="clear" w:color="auto" w:fill="auto"/>
            <w:noWrap/>
            <w:hideMark/>
          </w:tcPr>
          <w:p w14:paraId="0332B0A1" w14:textId="77777777" w:rsidR="00BE30B6" w:rsidRPr="0085564A" w:rsidRDefault="00BE30B6" w:rsidP="002715AD">
            <w:pPr>
              <w:jc w:val="right"/>
              <w:rPr>
                <w:sz w:val="18"/>
                <w:szCs w:val="18"/>
              </w:rPr>
            </w:pPr>
            <w:r w:rsidRPr="0085564A">
              <w:rPr>
                <w:sz w:val="18"/>
                <w:szCs w:val="18"/>
              </w:rPr>
              <w:t>665,500</w:t>
            </w:r>
          </w:p>
        </w:tc>
        <w:tc>
          <w:tcPr>
            <w:tcW w:w="1280" w:type="dxa"/>
            <w:tcBorders>
              <w:top w:val="nil"/>
              <w:left w:val="nil"/>
              <w:bottom w:val="single" w:sz="4" w:space="0" w:color="auto"/>
              <w:right w:val="single" w:sz="4" w:space="0" w:color="auto"/>
            </w:tcBorders>
            <w:shd w:val="clear" w:color="auto" w:fill="auto"/>
            <w:noWrap/>
            <w:hideMark/>
          </w:tcPr>
          <w:p w14:paraId="4AAEBB0C" w14:textId="77777777" w:rsidR="00BE30B6" w:rsidRPr="0085564A" w:rsidRDefault="00BE30B6" w:rsidP="002715AD">
            <w:pPr>
              <w:jc w:val="right"/>
              <w:rPr>
                <w:sz w:val="18"/>
                <w:szCs w:val="18"/>
              </w:rPr>
            </w:pPr>
            <w:r w:rsidRPr="0085564A">
              <w:rPr>
                <w:sz w:val="18"/>
                <w:szCs w:val="18"/>
              </w:rPr>
              <w:t>609,204</w:t>
            </w:r>
          </w:p>
        </w:tc>
        <w:tc>
          <w:tcPr>
            <w:tcW w:w="1283" w:type="dxa"/>
            <w:tcBorders>
              <w:top w:val="nil"/>
              <w:left w:val="nil"/>
              <w:bottom w:val="single" w:sz="4" w:space="0" w:color="auto"/>
              <w:right w:val="single" w:sz="4" w:space="0" w:color="auto"/>
            </w:tcBorders>
            <w:shd w:val="clear" w:color="auto" w:fill="auto"/>
            <w:noWrap/>
            <w:hideMark/>
          </w:tcPr>
          <w:p w14:paraId="2C4A9BCC" w14:textId="77777777" w:rsidR="00BE30B6" w:rsidRPr="0085564A" w:rsidRDefault="00BE30B6" w:rsidP="002715AD">
            <w:pPr>
              <w:jc w:val="right"/>
              <w:rPr>
                <w:sz w:val="18"/>
                <w:szCs w:val="18"/>
              </w:rPr>
            </w:pPr>
            <w:r w:rsidRPr="0085564A">
              <w:rPr>
                <w:sz w:val="18"/>
                <w:szCs w:val="18"/>
              </w:rPr>
              <w:t>844,551</w:t>
            </w:r>
          </w:p>
        </w:tc>
        <w:tc>
          <w:tcPr>
            <w:tcW w:w="1325" w:type="dxa"/>
            <w:tcBorders>
              <w:top w:val="nil"/>
              <w:left w:val="nil"/>
              <w:bottom w:val="single" w:sz="4" w:space="0" w:color="auto"/>
              <w:right w:val="single" w:sz="4" w:space="0" w:color="auto"/>
            </w:tcBorders>
            <w:shd w:val="clear" w:color="auto" w:fill="auto"/>
            <w:noWrap/>
            <w:hideMark/>
          </w:tcPr>
          <w:p w14:paraId="4547A2D2" w14:textId="77777777" w:rsidR="00BE30B6" w:rsidRPr="0085564A" w:rsidRDefault="00BE30B6" w:rsidP="002715AD">
            <w:pPr>
              <w:jc w:val="right"/>
              <w:rPr>
                <w:sz w:val="18"/>
                <w:szCs w:val="18"/>
              </w:rPr>
            </w:pPr>
            <w:r w:rsidRPr="0085564A">
              <w:rPr>
                <w:sz w:val="18"/>
                <w:szCs w:val="18"/>
              </w:rPr>
              <w:t>78.8%</w:t>
            </w:r>
          </w:p>
        </w:tc>
      </w:tr>
      <w:tr w:rsidR="00BE30B6" w:rsidRPr="0085564A" w14:paraId="205970AA"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35E78BE0" w14:textId="77777777" w:rsidR="00BE30B6" w:rsidRPr="0085564A" w:rsidRDefault="00BE30B6" w:rsidP="002715AD">
            <w:pPr>
              <w:bidi/>
              <w:rPr>
                <w:sz w:val="18"/>
                <w:szCs w:val="18"/>
              </w:rPr>
            </w:pPr>
            <w:r w:rsidRPr="0085564A">
              <w:rPr>
                <w:rFonts w:hint="cs"/>
                <w:sz w:val="18"/>
                <w:szCs w:val="18"/>
                <w:rtl/>
              </w:rPr>
              <w:t>باراغواي</w:t>
            </w:r>
          </w:p>
        </w:tc>
        <w:tc>
          <w:tcPr>
            <w:tcW w:w="950" w:type="dxa"/>
            <w:tcBorders>
              <w:top w:val="nil"/>
              <w:left w:val="nil"/>
              <w:bottom w:val="single" w:sz="4" w:space="0" w:color="auto"/>
              <w:right w:val="single" w:sz="4" w:space="0" w:color="auto"/>
            </w:tcBorders>
            <w:shd w:val="clear" w:color="auto" w:fill="auto"/>
            <w:noWrap/>
            <w:hideMark/>
          </w:tcPr>
          <w:p w14:paraId="0EEDD90F" w14:textId="77777777" w:rsidR="00BE30B6" w:rsidRPr="0085564A" w:rsidRDefault="00BE30B6" w:rsidP="002715AD">
            <w:pPr>
              <w:jc w:val="right"/>
              <w:rPr>
                <w:sz w:val="18"/>
                <w:szCs w:val="18"/>
              </w:rPr>
            </w:pPr>
            <w:r w:rsidRPr="0085564A">
              <w:rPr>
                <w:sz w:val="18"/>
                <w:szCs w:val="18"/>
              </w:rPr>
              <w:t>934,649</w:t>
            </w:r>
          </w:p>
        </w:tc>
        <w:tc>
          <w:tcPr>
            <w:tcW w:w="950" w:type="dxa"/>
            <w:tcBorders>
              <w:top w:val="nil"/>
              <w:left w:val="nil"/>
              <w:bottom w:val="single" w:sz="4" w:space="0" w:color="auto"/>
              <w:right w:val="single" w:sz="4" w:space="0" w:color="auto"/>
            </w:tcBorders>
            <w:shd w:val="clear" w:color="auto" w:fill="auto"/>
            <w:noWrap/>
            <w:hideMark/>
          </w:tcPr>
          <w:p w14:paraId="55ACCF44" w14:textId="77777777" w:rsidR="00BE30B6" w:rsidRPr="0085564A" w:rsidRDefault="00BE30B6" w:rsidP="002715AD">
            <w:pPr>
              <w:jc w:val="right"/>
              <w:rPr>
                <w:sz w:val="18"/>
                <w:szCs w:val="18"/>
              </w:rPr>
            </w:pPr>
            <w:r w:rsidRPr="0085564A">
              <w:rPr>
                <w:sz w:val="18"/>
                <w:szCs w:val="18"/>
              </w:rPr>
              <w:t>962,688</w:t>
            </w:r>
          </w:p>
        </w:tc>
        <w:tc>
          <w:tcPr>
            <w:tcW w:w="950" w:type="dxa"/>
            <w:tcBorders>
              <w:top w:val="nil"/>
              <w:left w:val="nil"/>
              <w:bottom w:val="single" w:sz="4" w:space="0" w:color="auto"/>
              <w:right w:val="single" w:sz="4" w:space="0" w:color="auto"/>
            </w:tcBorders>
            <w:shd w:val="clear" w:color="auto" w:fill="auto"/>
            <w:noWrap/>
            <w:hideMark/>
          </w:tcPr>
          <w:p w14:paraId="61985418" w14:textId="77777777" w:rsidR="00BE30B6" w:rsidRPr="0085564A" w:rsidRDefault="00BE30B6" w:rsidP="002715AD">
            <w:pPr>
              <w:jc w:val="right"/>
              <w:rPr>
                <w:sz w:val="18"/>
                <w:szCs w:val="18"/>
              </w:rPr>
            </w:pPr>
            <w:r w:rsidRPr="0085564A">
              <w:rPr>
                <w:sz w:val="18"/>
                <w:szCs w:val="18"/>
              </w:rPr>
              <w:t>991,569</w:t>
            </w:r>
          </w:p>
        </w:tc>
        <w:tc>
          <w:tcPr>
            <w:tcW w:w="950" w:type="dxa"/>
            <w:tcBorders>
              <w:top w:val="nil"/>
              <w:left w:val="nil"/>
              <w:bottom w:val="single" w:sz="4" w:space="0" w:color="auto"/>
              <w:right w:val="single" w:sz="4" w:space="0" w:color="auto"/>
            </w:tcBorders>
            <w:shd w:val="clear" w:color="auto" w:fill="auto"/>
            <w:noWrap/>
            <w:hideMark/>
          </w:tcPr>
          <w:p w14:paraId="2BDF083E" w14:textId="77777777" w:rsidR="00BE30B6" w:rsidRPr="0085564A" w:rsidRDefault="00BE30B6" w:rsidP="002715AD">
            <w:pPr>
              <w:jc w:val="right"/>
              <w:rPr>
                <w:sz w:val="18"/>
                <w:szCs w:val="18"/>
              </w:rPr>
            </w:pPr>
            <w:r w:rsidRPr="0085564A">
              <w:rPr>
                <w:sz w:val="18"/>
                <w:szCs w:val="18"/>
              </w:rPr>
              <w:t>1,021,316</w:t>
            </w:r>
          </w:p>
        </w:tc>
        <w:tc>
          <w:tcPr>
            <w:tcW w:w="950" w:type="dxa"/>
            <w:tcBorders>
              <w:top w:val="nil"/>
              <w:left w:val="nil"/>
              <w:bottom w:val="single" w:sz="4" w:space="0" w:color="auto"/>
              <w:right w:val="single" w:sz="4" w:space="0" w:color="auto"/>
            </w:tcBorders>
            <w:shd w:val="clear" w:color="auto" w:fill="auto"/>
            <w:noWrap/>
            <w:hideMark/>
          </w:tcPr>
          <w:p w14:paraId="264BFF1A" w14:textId="77777777" w:rsidR="00BE30B6" w:rsidRPr="0085564A" w:rsidRDefault="00BE30B6" w:rsidP="002715AD">
            <w:pPr>
              <w:jc w:val="right"/>
              <w:rPr>
                <w:sz w:val="18"/>
                <w:szCs w:val="18"/>
              </w:rPr>
            </w:pPr>
            <w:r w:rsidRPr="0085564A">
              <w:rPr>
                <w:sz w:val="18"/>
                <w:szCs w:val="18"/>
              </w:rPr>
              <w:t>1,051,956</w:t>
            </w:r>
          </w:p>
        </w:tc>
        <w:tc>
          <w:tcPr>
            <w:tcW w:w="950" w:type="dxa"/>
            <w:tcBorders>
              <w:top w:val="nil"/>
              <w:left w:val="nil"/>
              <w:bottom w:val="single" w:sz="4" w:space="0" w:color="auto"/>
              <w:right w:val="single" w:sz="4" w:space="0" w:color="auto"/>
            </w:tcBorders>
            <w:shd w:val="clear" w:color="auto" w:fill="auto"/>
            <w:noWrap/>
            <w:hideMark/>
          </w:tcPr>
          <w:p w14:paraId="4C865459" w14:textId="77777777" w:rsidR="00BE30B6" w:rsidRPr="0085564A" w:rsidRDefault="00BE30B6" w:rsidP="002715AD">
            <w:pPr>
              <w:jc w:val="right"/>
              <w:rPr>
                <w:sz w:val="18"/>
                <w:szCs w:val="18"/>
              </w:rPr>
            </w:pPr>
            <w:r w:rsidRPr="0085564A">
              <w:rPr>
                <w:sz w:val="18"/>
                <w:szCs w:val="18"/>
              </w:rPr>
              <w:t>1,083,514</w:t>
            </w:r>
          </w:p>
        </w:tc>
        <w:tc>
          <w:tcPr>
            <w:tcW w:w="1280" w:type="dxa"/>
            <w:tcBorders>
              <w:top w:val="nil"/>
              <w:left w:val="nil"/>
              <w:bottom w:val="single" w:sz="4" w:space="0" w:color="auto"/>
              <w:right w:val="single" w:sz="4" w:space="0" w:color="auto"/>
            </w:tcBorders>
            <w:shd w:val="clear" w:color="auto" w:fill="auto"/>
            <w:noWrap/>
            <w:hideMark/>
          </w:tcPr>
          <w:p w14:paraId="585EB43F" w14:textId="77777777" w:rsidR="00BE30B6" w:rsidRPr="0085564A" w:rsidRDefault="00BE30B6" w:rsidP="002715AD">
            <w:pPr>
              <w:jc w:val="right"/>
              <w:rPr>
                <w:sz w:val="18"/>
                <w:szCs w:val="18"/>
              </w:rPr>
            </w:pPr>
            <w:r w:rsidRPr="0085564A">
              <w:rPr>
                <w:sz w:val="18"/>
                <w:szCs w:val="18"/>
              </w:rPr>
              <w:t>991,858</w:t>
            </w:r>
          </w:p>
        </w:tc>
        <w:tc>
          <w:tcPr>
            <w:tcW w:w="1283" w:type="dxa"/>
            <w:tcBorders>
              <w:top w:val="nil"/>
              <w:left w:val="nil"/>
              <w:bottom w:val="single" w:sz="4" w:space="0" w:color="auto"/>
              <w:right w:val="single" w:sz="4" w:space="0" w:color="auto"/>
            </w:tcBorders>
            <w:shd w:val="clear" w:color="auto" w:fill="auto"/>
            <w:noWrap/>
            <w:hideMark/>
          </w:tcPr>
          <w:p w14:paraId="4435AD87" w14:textId="77777777" w:rsidR="00BE30B6" w:rsidRPr="0085564A" w:rsidRDefault="00BE30B6" w:rsidP="002715AD">
            <w:pPr>
              <w:jc w:val="right"/>
              <w:rPr>
                <w:sz w:val="18"/>
                <w:szCs w:val="18"/>
              </w:rPr>
            </w:pPr>
            <w:r w:rsidRPr="0085564A">
              <w:rPr>
                <w:sz w:val="18"/>
                <w:szCs w:val="18"/>
              </w:rPr>
              <w:t>1,370,931</w:t>
            </w:r>
          </w:p>
        </w:tc>
        <w:tc>
          <w:tcPr>
            <w:tcW w:w="1325" w:type="dxa"/>
            <w:tcBorders>
              <w:top w:val="nil"/>
              <w:left w:val="nil"/>
              <w:bottom w:val="single" w:sz="4" w:space="0" w:color="auto"/>
              <w:right w:val="single" w:sz="4" w:space="0" w:color="auto"/>
            </w:tcBorders>
            <w:shd w:val="clear" w:color="auto" w:fill="auto"/>
            <w:noWrap/>
            <w:hideMark/>
          </w:tcPr>
          <w:p w14:paraId="5A4EE94F" w14:textId="77777777" w:rsidR="00BE30B6" w:rsidRPr="0085564A" w:rsidRDefault="00BE30B6" w:rsidP="002715AD">
            <w:pPr>
              <w:jc w:val="right"/>
              <w:rPr>
                <w:sz w:val="18"/>
                <w:szCs w:val="18"/>
              </w:rPr>
            </w:pPr>
            <w:r w:rsidRPr="0085564A">
              <w:rPr>
                <w:sz w:val="18"/>
                <w:szCs w:val="18"/>
              </w:rPr>
              <w:t>79.0%</w:t>
            </w:r>
          </w:p>
        </w:tc>
      </w:tr>
      <w:tr w:rsidR="00BE30B6" w:rsidRPr="0085564A" w14:paraId="06492285"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2243F1FE" w14:textId="77777777" w:rsidR="00BE30B6" w:rsidRPr="0085564A" w:rsidRDefault="00BE30B6" w:rsidP="002715AD">
            <w:pPr>
              <w:bidi/>
              <w:rPr>
                <w:sz w:val="18"/>
                <w:szCs w:val="18"/>
              </w:rPr>
            </w:pPr>
            <w:r w:rsidRPr="0085564A">
              <w:rPr>
                <w:rFonts w:hint="cs"/>
                <w:sz w:val="18"/>
                <w:szCs w:val="18"/>
                <w:rtl/>
              </w:rPr>
              <w:t>باكستان</w:t>
            </w:r>
          </w:p>
        </w:tc>
        <w:tc>
          <w:tcPr>
            <w:tcW w:w="950" w:type="dxa"/>
            <w:tcBorders>
              <w:top w:val="nil"/>
              <w:left w:val="nil"/>
              <w:bottom w:val="single" w:sz="4" w:space="0" w:color="auto"/>
              <w:right w:val="single" w:sz="4" w:space="0" w:color="auto"/>
            </w:tcBorders>
            <w:shd w:val="clear" w:color="auto" w:fill="auto"/>
            <w:noWrap/>
            <w:hideMark/>
          </w:tcPr>
          <w:p w14:paraId="23A754A6" w14:textId="77777777" w:rsidR="00BE30B6" w:rsidRPr="0085564A" w:rsidRDefault="00BE30B6" w:rsidP="002715AD">
            <w:pPr>
              <w:jc w:val="right"/>
              <w:rPr>
                <w:sz w:val="18"/>
                <w:szCs w:val="18"/>
              </w:rPr>
            </w:pPr>
            <w:r w:rsidRPr="0085564A">
              <w:rPr>
                <w:sz w:val="18"/>
                <w:szCs w:val="18"/>
              </w:rPr>
              <w:t>7,435,247</w:t>
            </w:r>
          </w:p>
        </w:tc>
        <w:tc>
          <w:tcPr>
            <w:tcW w:w="950" w:type="dxa"/>
            <w:tcBorders>
              <w:top w:val="nil"/>
              <w:left w:val="nil"/>
              <w:bottom w:val="single" w:sz="4" w:space="0" w:color="auto"/>
              <w:right w:val="single" w:sz="4" w:space="0" w:color="auto"/>
            </w:tcBorders>
            <w:shd w:val="clear" w:color="auto" w:fill="auto"/>
            <w:noWrap/>
            <w:hideMark/>
          </w:tcPr>
          <w:p w14:paraId="656720B2" w14:textId="77777777" w:rsidR="00BE30B6" w:rsidRPr="0085564A" w:rsidRDefault="00BE30B6" w:rsidP="002715AD">
            <w:pPr>
              <w:jc w:val="right"/>
              <w:rPr>
                <w:sz w:val="18"/>
                <w:szCs w:val="18"/>
              </w:rPr>
            </w:pPr>
            <w:r w:rsidRPr="0085564A">
              <w:rPr>
                <w:sz w:val="18"/>
                <w:szCs w:val="18"/>
              </w:rPr>
              <w:t>7,658,304</w:t>
            </w:r>
          </w:p>
        </w:tc>
        <w:tc>
          <w:tcPr>
            <w:tcW w:w="950" w:type="dxa"/>
            <w:tcBorders>
              <w:top w:val="nil"/>
              <w:left w:val="nil"/>
              <w:bottom w:val="single" w:sz="4" w:space="0" w:color="auto"/>
              <w:right w:val="single" w:sz="4" w:space="0" w:color="auto"/>
            </w:tcBorders>
            <w:shd w:val="clear" w:color="auto" w:fill="auto"/>
            <w:noWrap/>
            <w:hideMark/>
          </w:tcPr>
          <w:p w14:paraId="405E35F0" w14:textId="77777777" w:rsidR="00BE30B6" w:rsidRPr="0085564A" w:rsidRDefault="00BE30B6" w:rsidP="002715AD">
            <w:pPr>
              <w:jc w:val="right"/>
              <w:rPr>
                <w:sz w:val="18"/>
                <w:szCs w:val="18"/>
              </w:rPr>
            </w:pPr>
            <w:r w:rsidRPr="0085564A">
              <w:rPr>
                <w:sz w:val="18"/>
                <w:szCs w:val="18"/>
              </w:rPr>
              <w:t>7,888,054</w:t>
            </w:r>
          </w:p>
        </w:tc>
        <w:tc>
          <w:tcPr>
            <w:tcW w:w="950" w:type="dxa"/>
            <w:tcBorders>
              <w:top w:val="nil"/>
              <w:left w:val="nil"/>
              <w:bottom w:val="single" w:sz="4" w:space="0" w:color="auto"/>
              <w:right w:val="single" w:sz="4" w:space="0" w:color="auto"/>
            </w:tcBorders>
            <w:shd w:val="clear" w:color="auto" w:fill="auto"/>
            <w:noWrap/>
            <w:hideMark/>
          </w:tcPr>
          <w:p w14:paraId="794819E4" w14:textId="77777777" w:rsidR="00BE30B6" w:rsidRPr="0085564A" w:rsidRDefault="00BE30B6" w:rsidP="002715AD">
            <w:pPr>
              <w:jc w:val="right"/>
              <w:rPr>
                <w:sz w:val="18"/>
                <w:szCs w:val="18"/>
              </w:rPr>
            </w:pPr>
            <w:r w:rsidRPr="0085564A">
              <w:rPr>
                <w:sz w:val="18"/>
                <w:szCs w:val="18"/>
              </w:rPr>
              <w:t>8,124,695</w:t>
            </w:r>
          </w:p>
        </w:tc>
        <w:tc>
          <w:tcPr>
            <w:tcW w:w="950" w:type="dxa"/>
            <w:tcBorders>
              <w:top w:val="nil"/>
              <w:left w:val="nil"/>
              <w:bottom w:val="single" w:sz="4" w:space="0" w:color="auto"/>
              <w:right w:val="single" w:sz="4" w:space="0" w:color="auto"/>
            </w:tcBorders>
            <w:shd w:val="clear" w:color="auto" w:fill="auto"/>
            <w:noWrap/>
            <w:hideMark/>
          </w:tcPr>
          <w:p w14:paraId="5E163AA2" w14:textId="77777777" w:rsidR="00BE30B6" w:rsidRPr="0085564A" w:rsidRDefault="00BE30B6" w:rsidP="002715AD">
            <w:pPr>
              <w:jc w:val="right"/>
              <w:rPr>
                <w:sz w:val="18"/>
                <w:szCs w:val="18"/>
              </w:rPr>
            </w:pPr>
            <w:r w:rsidRPr="0085564A">
              <w:rPr>
                <w:sz w:val="18"/>
                <w:szCs w:val="18"/>
              </w:rPr>
              <w:t>8,368,436</w:t>
            </w:r>
          </w:p>
        </w:tc>
        <w:tc>
          <w:tcPr>
            <w:tcW w:w="950" w:type="dxa"/>
            <w:tcBorders>
              <w:top w:val="nil"/>
              <w:left w:val="nil"/>
              <w:bottom w:val="single" w:sz="4" w:space="0" w:color="auto"/>
              <w:right w:val="single" w:sz="4" w:space="0" w:color="auto"/>
            </w:tcBorders>
            <w:shd w:val="clear" w:color="auto" w:fill="auto"/>
            <w:noWrap/>
            <w:hideMark/>
          </w:tcPr>
          <w:p w14:paraId="15D44DF8" w14:textId="77777777" w:rsidR="00BE30B6" w:rsidRPr="0085564A" w:rsidRDefault="00BE30B6" w:rsidP="002715AD">
            <w:pPr>
              <w:jc w:val="right"/>
              <w:rPr>
                <w:sz w:val="18"/>
                <w:szCs w:val="18"/>
              </w:rPr>
            </w:pPr>
            <w:r w:rsidRPr="0085564A">
              <w:rPr>
                <w:sz w:val="18"/>
                <w:szCs w:val="18"/>
              </w:rPr>
              <w:t>8,619,489</w:t>
            </w:r>
          </w:p>
        </w:tc>
        <w:tc>
          <w:tcPr>
            <w:tcW w:w="1280" w:type="dxa"/>
            <w:tcBorders>
              <w:top w:val="nil"/>
              <w:left w:val="nil"/>
              <w:bottom w:val="single" w:sz="4" w:space="0" w:color="auto"/>
              <w:right w:val="single" w:sz="4" w:space="0" w:color="auto"/>
            </w:tcBorders>
            <w:shd w:val="clear" w:color="auto" w:fill="auto"/>
            <w:noWrap/>
            <w:hideMark/>
          </w:tcPr>
          <w:p w14:paraId="0CBFD2E7" w14:textId="77777777" w:rsidR="00BE30B6" w:rsidRPr="0085564A" w:rsidRDefault="00BE30B6" w:rsidP="002715AD">
            <w:pPr>
              <w:jc w:val="right"/>
              <w:rPr>
                <w:sz w:val="18"/>
                <w:szCs w:val="18"/>
              </w:rPr>
            </w:pPr>
            <w:r w:rsidRPr="0085564A">
              <w:rPr>
                <w:sz w:val="18"/>
                <w:szCs w:val="18"/>
              </w:rPr>
              <w:t>7,890,351</w:t>
            </w:r>
          </w:p>
        </w:tc>
        <w:tc>
          <w:tcPr>
            <w:tcW w:w="1283" w:type="dxa"/>
            <w:tcBorders>
              <w:top w:val="nil"/>
              <w:left w:val="nil"/>
              <w:bottom w:val="single" w:sz="4" w:space="0" w:color="auto"/>
              <w:right w:val="single" w:sz="4" w:space="0" w:color="auto"/>
            </w:tcBorders>
            <w:shd w:val="clear" w:color="auto" w:fill="auto"/>
            <w:noWrap/>
            <w:hideMark/>
          </w:tcPr>
          <w:p w14:paraId="360A970C" w14:textId="77777777" w:rsidR="00BE30B6" w:rsidRPr="0085564A" w:rsidRDefault="00BE30B6" w:rsidP="002715AD">
            <w:pPr>
              <w:jc w:val="right"/>
              <w:rPr>
                <w:sz w:val="18"/>
                <w:szCs w:val="18"/>
              </w:rPr>
            </w:pPr>
            <w:r w:rsidRPr="0085564A">
              <w:rPr>
                <w:sz w:val="18"/>
                <w:szCs w:val="18"/>
              </w:rPr>
              <w:t>10,836,190</w:t>
            </w:r>
          </w:p>
        </w:tc>
        <w:tc>
          <w:tcPr>
            <w:tcW w:w="1325" w:type="dxa"/>
            <w:tcBorders>
              <w:top w:val="nil"/>
              <w:left w:val="nil"/>
              <w:bottom w:val="single" w:sz="4" w:space="0" w:color="auto"/>
              <w:right w:val="single" w:sz="4" w:space="0" w:color="auto"/>
            </w:tcBorders>
            <w:shd w:val="clear" w:color="auto" w:fill="auto"/>
            <w:noWrap/>
            <w:hideMark/>
          </w:tcPr>
          <w:p w14:paraId="4F518ADD" w14:textId="77777777" w:rsidR="00BE30B6" w:rsidRPr="0085564A" w:rsidRDefault="00BE30B6" w:rsidP="002715AD">
            <w:pPr>
              <w:jc w:val="right"/>
              <w:rPr>
                <w:sz w:val="18"/>
                <w:szCs w:val="18"/>
              </w:rPr>
            </w:pPr>
            <w:r w:rsidRPr="0085564A">
              <w:rPr>
                <w:sz w:val="18"/>
                <w:szCs w:val="18"/>
              </w:rPr>
              <w:t>79.5%</w:t>
            </w:r>
          </w:p>
        </w:tc>
      </w:tr>
      <w:tr w:rsidR="00BE30B6" w:rsidRPr="0085564A" w14:paraId="552A64E1"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3EBE00D0" w14:textId="77777777" w:rsidR="00BE30B6" w:rsidRPr="0085564A" w:rsidRDefault="00BE30B6" w:rsidP="002715AD">
            <w:pPr>
              <w:bidi/>
              <w:rPr>
                <w:sz w:val="18"/>
                <w:szCs w:val="18"/>
              </w:rPr>
            </w:pPr>
            <w:r w:rsidRPr="0085564A">
              <w:rPr>
                <w:rFonts w:hint="cs"/>
                <w:sz w:val="18"/>
                <w:szCs w:val="18"/>
                <w:rtl/>
              </w:rPr>
              <w:t>غيانا</w:t>
            </w:r>
          </w:p>
        </w:tc>
        <w:tc>
          <w:tcPr>
            <w:tcW w:w="950" w:type="dxa"/>
            <w:tcBorders>
              <w:top w:val="nil"/>
              <w:left w:val="nil"/>
              <w:bottom w:val="single" w:sz="4" w:space="0" w:color="auto"/>
              <w:right w:val="single" w:sz="4" w:space="0" w:color="auto"/>
            </w:tcBorders>
            <w:shd w:val="clear" w:color="auto" w:fill="auto"/>
            <w:noWrap/>
            <w:hideMark/>
          </w:tcPr>
          <w:p w14:paraId="1A3203C1" w14:textId="77777777" w:rsidR="00BE30B6" w:rsidRPr="0085564A" w:rsidRDefault="00BE30B6" w:rsidP="002715AD">
            <w:pPr>
              <w:jc w:val="right"/>
              <w:rPr>
                <w:sz w:val="18"/>
                <w:szCs w:val="18"/>
              </w:rPr>
            </w:pPr>
            <w:r w:rsidRPr="0085564A">
              <w:rPr>
                <w:sz w:val="18"/>
                <w:szCs w:val="18"/>
              </w:rPr>
              <w:t>92,782</w:t>
            </w:r>
          </w:p>
        </w:tc>
        <w:tc>
          <w:tcPr>
            <w:tcW w:w="950" w:type="dxa"/>
            <w:tcBorders>
              <w:top w:val="nil"/>
              <w:left w:val="nil"/>
              <w:bottom w:val="single" w:sz="4" w:space="0" w:color="auto"/>
              <w:right w:val="single" w:sz="4" w:space="0" w:color="auto"/>
            </w:tcBorders>
            <w:shd w:val="clear" w:color="auto" w:fill="auto"/>
            <w:noWrap/>
            <w:hideMark/>
          </w:tcPr>
          <w:p w14:paraId="0BC6D4F0" w14:textId="77777777" w:rsidR="00BE30B6" w:rsidRPr="0085564A" w:rsidRDefault="00BE30B6" w:rsidP="002715AD">
            <w:pPr>
              <w:jc w:val="right"/>
              <w:rPr>
                <w:sz w:val="18"/>
                <w:szCs w:val="18"/>
              </w:rPr>
            </w:pPr>
            <w:r w:rsidRPr="0085564A">
              <w:rPr>
                <w:sz w:val="18"/>
                <w:szCs w:val="18"/>
              </w:rPr>
              <w:t>95,565</w:t>
            </w:r>
          </w:p>
        </w:tc>
        <w:tc>
          <w:tcPr>
            <w:tcW w:w="950" w:type="dxa"/>
            <w:tcBorders>
              <w:top w:val="nil"/>
              <w:left w:val="nil"/>
              <w:bottom w:val="single" w:sz="4" w:space="0" w:color="auto"/>
              <w:right w:val="single" w:sz="4" w:space="0" w:color="auto"/>
            </w:tcBorders>
            <w:shd w:val="clear" w:color="auto" w:fill="auto"/>
            <w:noWrap/>
            <w:hideMark/>
          </w:tcPr>
          <w:p w14:paraId="65E3BC26" w14:textId="77777777" w:rsidR="00BE30B6" w:rsidRPr="0085564A" w:rsidRDefault="00BE30B6" w:rsidP="002715AD">
            <w:pPr>
              <w:jc w:val="right"/>
              <w:rPr>
                <w:sz w:val="18"/>
                <w:szCs w:val="18"/>
              </w:rPr>
            </w:pPr>
            <w:r w:rsidRPr="0085564A">
              <w:rPr>
                <w:sz w:val="18"/>
                <w:szCs w:val="18"/>
              </w:rPr>
              <w:t>98,432</w:t>
            </w:r>
          </w:p>
        </w:tc>
        <w:tc>
          <w:tcPr>
            <w:tcW w:w="950" w:type="dxa"/>
            <w:tcBorders>
              <w:top w:val="nil"/>
              <w:left w:val="nil"/>
              <w:bottom w:val="single" w:sz="4" w:space="0" w:color="auto"/>
              <w:right w:val="single" w:sz="4" w:space="0" w:color="auto"/>
            </w:tcBorders>
            <w:shd w:val="clear" w:color="auto" w:fill="auto"/>
            <w:noWrap/>
            <w:hideMark/>
          </w:tcPr>
          <w:p w14:paraId="6CB5EA26" w14:textId="77777777" w:rsidR="00BE30B6" w:rsidRPr="0085564A" w:rsidRDefault="00BE30B6" w:rsidP="002715AD">
            <w:pPr>
              <w:jc w:val="right"/>
              <w:rPr>
                <w:sz w:val="18"/>
                <w:szCs w:val="18"/>
              </w:rPr>
            </w:pPr>
            <w:r w:rsidRPr="0085564A">
              <w:rPr>
                <w:sz w:val="18"/>
                <w:szCs w:val="18"/>
              </w:rPr>
              <w:t>101,385</w:t>
            </w:r>
          </w:p>
        </w:tc>
        <w:tc>
          <w:tcPr>
            <w:tcW w:w="950" w:type="dxa"/>
            <w:tcBorders>
              <w:top w:val="nil"/>
              <w:left w:val="nil"/>
              <w:bottom w:val="single" w:sz="4" w:space="0" w:color="auto"/>
              <w:right w:val="single" w:sz="4" w:space="0" w:color="auto"/>
            </w:tcBorders>
            <w:shd w:val="clear" w:color="auto" w:fill="auto"/>
            <w:noWrap/>
            <w:hideMark/>
          </w:tcPr>
          <w:p w14:paraId="19E4A6AC" w14:textId="77777777" w:rsidR="00BE30B6" w:rsidRPr="0085564A" w:rsidRDefault="00BE30B6" w:rsidP="002715AD">
            <w:pPr>
              <w:jc w:val="right"/>
              <w:rPr>
                <w:sz w:val="18"/>
                <w:szCs w:val="18"/>
              </w:rPr>
            </w:pPr>
            <w:r w:rsidRPr="0085564A">
              <w:rPr>
                <w:sz w:val="18"/>
                <w:szCs w:val="18"/>
              </w:rPr>
              <w:t>104,427</w:t>
            </w:r>
          </w:p>
        </w:tc>
        <w:tc>
          <w:tcPr>
            <w:tcW w:w="950" w:type="dxa"/>
            <w:tcBorders>
              <w:top w:val="nil"/>
              <w:left w:val="nil"/>
              <w:bottom w:val="single" w:sz="4" w:space="0" w:color="auto"/>
              <w:right w:val="single" w:sz="4" w:space="0" w:color="auto"/>
            </w:tcBorders>
            <w:shd w:val="clear" w:color="auto" w:fill="auto"/>
            <w:noWrap/>
            <w:hideMark/>
          </w:tcPr>
          <w:p w14:paraId="73DAD97E" w14:textId="77777777" w:rsidR="00BE30B6" w:rsidRPr="0085564A" w:rsidRDefault="00BE30B6" w:rsidP="002715AD">
            <w:pPr>
              <w:jc w:val="right"/>
              <w:rPr>
                <w:sz w:val="18"/>
                <w:szCs w:val="18"/>
              </w:rPr>
            </w:pPr>
            <w:r w:rsidRPr="0085564A">
              <w:rPr>
                <w:sz w:val="18"/>
                <w:szCs w:val="18"/>
              </w:rPr>
              <w:t>107,560</w:t>
            </w:r>
          </w:p>
        </w:tc>
        <w:tc>
          <w:tcPr>
            <w:tcW w:w="1280" w:type="dxa"/>
            <w:tcBorders>
              <w:top w:val="nil"/>
              <w:left w:val="nil"/>
              <w:bottom w:val="single" w:sz="4" w:space="0" w:color="auto"/>
              <w:right w:val="single" w:sz="4" w:space="0" w:color="auto"/>
            </w:tcBorders>
            <w:shd w:val="clear" w:color="auto" w:fill="auto"/>
            <w:noWrap/>
            <w:hideMark/>
          </w:tcPr>
          <w:p w14:paraId="2DD69BC7" w14:textId="77777777" w:rsidR="00BE30B6" w:rsidRPr="0085564A" w:rsidRDefault="00BE30B6" w:rsidP="002715AD">
            <w:pPr>
              <w:jc w:val="right"/>
              <w:rPr>
                <w:sz w:val="18"/>
                <w:szCs w:val="18"/>
              </w:rPr>
            </w:pPr>
            <w:r w:rsidRPr="0085564A">
              <w:rPr>
                <w:sz w:val="18"/>
                <w:szCs w:val="18"/>
              </w:rPr>
              <w:t>98,461</w:t>
            </w:r>
          </w:p>
        </w:tc>
        <w:tc>
          <w:tcPr>
            <w:tcW w:w="1283" w:type="dxa"/>
            <w:tcBorders>
              <w:top w:val="nil"/>
              <w:left w:val="nil"/>
              <w:bottom w:val="single" w:sz="4" w:space="0" w:color="auto"/>
              <w:right w:val="single" w:sz="4" w:space="0" w:color="auto"/>
            </w:tcBorders>
            <w:shd w:val="clear" w:color="auto" w:fill="auto"/>
            <w:noWrap/>
            <w:hideMark/>
          </w:tcPr>
          <w:p w14:paraId="1D22F571" w14:textId="77777777" w:rsidR="00BE30B6" w:rsidRPr="0085564A" w:rsidRDefault="00BE30B6" w:rsidP="002715AD">
            <w:pPr>
              <w:jc w:val="right"/>
              <w:rPr>
                <w:sz w:val="18"/>
                <w:szCs w:val="18"/>
              </w:rPr>
            </w:pPr>
            <w:r w:rsidRPr="0085564A">
              <w:rPr>
                <w:sz w:val="18"/>
                <w:szCs w:val="18"/>
              </w:rPr>
              <w:t>134,951</w:t>
            </w:r>
          </w:p>
        </w:tc>
        <w:tc>
          <w:tcPr>
            <w:tcW w:w="1325" w:type="dxa"/>
            <w:tcBorders>
              <w:top w:val="nil"/>
              <w:left w:val="nil"/>
              <w:bottom w:val="single" w:sz="4" w:space="0" w:color="auto"/>
              <w:right w:val="single" w:sz="4" w:space="0" w:color="auto"/>
            </w:tcBorders>
            <w:shd w:val="clear" w:color="auto" w:fill="auto"/>
            <w:noWrap/>
            <w:hideMark/>
          </w:tcPr>
          <w:p w14:paraId="612EA2DA" w14:textId="77777777" w:rsidR="00BE30B6" w:rsidRPr="0085564A" w:rsidRDefault="00BE30B6" w:rsidP="002715AD">
            <w:pPr>
              <w:jc w:val="right"/>
              <w:rPr>
                <w:sz w:val="18"/>
                <w:szCs w:val="18"/>
              </w:rPr>
            </w:pPr>
            <w:r w:rsidRPr="0085564A">
              <w:rPr>
                <w:sz w:val="18"/>
                <w:szCs w:val="18"/>
              </w:rPr>
              <w:t>79.7%</w:t>
            </w:r>
          </w:p>
        </w:tc>
      </w:tr>
      <w:tr w:rsidR="00BE30B6" w:rsidRPr="0085564A" w14:paraId="4A1491CE"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566CE3DA" w14:textId="77777777" w:rsidR="00BE30B6" w:rsidRPr="0085564A" w:rsidRDefault="00BE30B6" w:rsidP="002715AD">
            <w:pPr>
              <w:bidi/>
              <w:rPr>
                <w:sz w:val="18"/>
                <w:szCs w:val="18"/>
              </w:rPr>
            </w:pPr>
            <w:r w:rsidRPr="0085564A">
              <w:rPr>
                <w:rFonts w:hint="cs"/>
                <w:sz w:val="18"/>
                <w:szCs w:val="18"/>
                <w:rtl/>
              </w:rPr>
              <w:t>زمبابوي</w:t>
            </w:r>
          </w:p>
        </w:tc>
        <w:tc>
          <w:tcPr>
            <w:tcW w:w="950" w:type="dxa"/>
            <w:tcBorders>
              <w:top w:val="nil"/>
              <w:left w:val="nil"/>
              <w:bottom w:val="single" w:sz="4" w:space="0" w:color="auto"/>
              <w:right w:val="single" w:sz="4" w:space="0" w:color="auto"/>
            </w:tcBorders>
            <w:shd w:val="clear" w:color="auto" w:fill="auto"/>
            <w:noWrap/>
            <w:hideMark/>
          </w:tcPr>
          <w:p w14:paraId="2A6E136A" w14:textId="77777777" w:rsidR="00BE30B6" w:rsidRPr="0085564A" w:rsidRDefault="00BE30B6" w:rsidP="002715AD">
            <w:pPr>
              <w:jc w:val="right"/>
              <w:rPr>
                <w:sz w:val="18"/>
                <w:szCs w:val="18"/>
              </w:rPr>
            </w:pPr>
            <w:r w:rsidRPr="0085564A">
              <w:rPr>
                <w:sz w:val="18"/>
                <w:szCs w:val="18"/>
              </w:rPr>
              <w:t>1,024,385</w:t>
            </w:r>
          </w:p>
        </w:tc>
        <w:tc>
          <w:tcPr>
            <w:tcW w:w="950" w:type="dxa"/>
            <w:tcBorders>
              <w:top w:val="nil"/>
              <w:left w:val="nil"/>
              <w:bottom w:val="single" w:sz="4" w:space="0" w:color="auto"/>
              <w:right w:val="single" w:sz="4" w:space="0" w:color="auto"/>
            </w:tcBorders>
            <w:shd w:val="clear" w:color="auto" w:fill="auto"/>
            <w:noWrap/>
            <w:hideMark/>
          </w:tcPr>
          <w:p w14:paraId="5BEB8E97" w14:textId="77777777" w:rsidR="00BE30B6" w:rsidRPr="0085564A" w:rsidRDefault="00BE30B6" w:rsidP="002715AD">
            <w:pPr>
              <w:jc w:val="right"/>
              <w:rPr>
                <w:sz w:val="18"/>
                <w:szCs w:val="18"/>
              </w:rPr>
            </w:pPr>
            <w:r w:rsidRPr="0085564A">
              <w:rPr>
                <w:sz w:val="18"/>
                <w:szCs w:val="18"/>
              </w:rPr>
              <w:t>1,055,117</w:t>
            </w:r>
          </w:p>
        </w:tc>
        <w:tc>
          <w:tcPr>
            <w:tcW w:w="950" w:type="dxa"/>
            <w:tcBorders>
              <w:top w:val="nil"/>
              <w:left w:val="nil"/>
              <w:bottom w:val="single" w:sz="4" w:space="0" w:color="auto"/>
              <w:right w:val="single" w:sz="4" w:space="0" w:color="auto"/>
            </w:tcBorders>
            <w:shd w:val="clear" w:color="auto" w:fill="auto"/>
            <w:noWrap/>
            <w:hideMark/>
          </w:tcPr>
          <w:p w14:paraId="76CA22D3" w14:textId="77777777" w:rsidR="00BE30B6" w:rsidRPr="0085564A" w:rsidRDefault="00BE30B6" w:rsidP="002715AD">
            <w:pPr>
              <w:jc w:val="right"/>
              <w:rPr>
                <w:sz w:val="18"/>
                <w:szCs w:val="18"/>
              </w:rPr>
            </w:pPr>
            <w:r w:rsidRPr="0085564A">
              <w:rPr>
                <w:sz w:val="18"/>
                <w:szCs w:val="18"/>
              </w:rPr>
              <w:t>1,086,770</w:t>
            </w:r>
          </w:p>
        </w:tc>
        <w:tc>
          <w:tcPr>
            <w:tcW w:w="950" w:type="dxa"/>
            <w:tcBorders>
              <w:top w:val="nil"/>
              <w:left w:val="nil"/>
              <w:bottom w:val="single" w:sz="4" w:space="0" w:color="auto"/>
              <w:right w:val="single" w:sz="4" w:space="0" w:color="auto"/>
            </w:tcBorders>
            <w:shd w:val="clear" w:color="auto" w:fill="auto"/>
            <w:noWrap/>
            <w:hideMark/>
          </w:tcPr>
          <w:p w14:paraId="43A6EF0A" w14:textId="77777777" w:rsidR="00BE30B6" w:rsidRPr="0085564A" w:rsidRDefault="00BE30B6" w:rsidP="002715AD">
            <w:pPr>
              <w:jc w:val="right"/>
              <w:rPr>
                <w:sz w:val="18"/>
                <w:szCs w:val="18"/>
              </w:rPr>
            </w:pPr>
            <w:r w:rsidRPr="0085564A">
              <w:rPr>
                <w:sz w:val="18"/>
                <w:szCs w:val="18"/>
              </w:rPr>
              <w:t>1,119,373</w:t>
            </w:r>
          </w:p>
        </w:tc>
        <w:tc>
          <w:tcPr>
            <w:tcW w:w="950" w:type="dxa"/>
            <w:tcBorders>
              <w:top w:val="nil"/>
              <w:left w:val="nil"/>
              <w:bottom w:val="single" w:sz="4" w:space="0" w:color="auto"/>
              <w:right w:val="single" w:sz="4" w:space="0" w:color="auto"/>
            </w:tcBorders>
            <w:shd w:val="clear" w:color="auto" w:fill="auto"/>
            <w:noWrap/>
            <w:hideMark/>
          </w:tcPr>
          <w:p w14:paraId="762D2C2B" w14:textId="77777777" w:rsidR="00BE30B6" w:rsidRPr="0085564A" w:rsidRDefault="00BE30B6" w:rsidP="002715AD">
            <w:pPr>
              <w:jc w:val="right"/>
              <w:rPr>
                <w:sz w:val="18"/>
                <w:szCs w:val="18"/>
              </w:rPr>
            </w:pPr>
            <w:r w:rsidRPr="0085564A">
              <w:rPr>
                <w:sz w:val="18"/>
                <w:szCs w:val="18"/>
              </w:rPr>
              <w:t>1,152,954</w:t>
            </w:r>
          </w:p>
        </w:tc>
        <w:tc>
          <w:tcPr>
            <w:tcW w:w="950" w:type="dxa"/>
            <w:tcBorders>
              <w:top w:val="nil"/>
              <w:left w:val="nil"/>
              <w:bottom w:val="single" w:sz="4" w:space="0" w:color="auto"/>
              <w:right w:val="single" w:sz="4" w:space="0" w:color="auto"/>
            </w:tcBorders>
            <w:shd w:val="clear" w:color="auto" w:fill="auto"/>
            <w:noWrap/>
            <w:hideMark/>
          </w:tcPr>
          <w:p w14:paraId="3E047026" w14:textId="77777777" w:rsidR="00BE30B6" w:rsidRPr="0085564A" w:rsidRDefault="00BE30B6" w:rsidP="002715AD">
            <w:pPr>
              <w:jc w:val="right"/>
              <w:rPr>
                <w:sz w:val="18"/>
                <w:szCs w:val="18"/>
              </w:rPr>
            </w:pPr>
            <w:r w:rsidRPr="0085564A">
              <w:rPr>
                <w:sz w:val="18"/>
                <w:szCs w:val="18"/>
              </w:rPr>
              <w:t>1,187,543</w:t>
            </w:r>
          </w:p>
        </w:tc>
        <w:tc>
          <w:tcPr>
            <w:tcW w:w="1280" w:type="dxa"/>
            <w:tcBorders>
              <w:top w:val="nil"/>
              <w:left w:val="nil"/>
              <w:bottom w:val="single" w:sz="4" w:space="0" w:color="auto"/>
              <w:right w:val="single" w:sz="4" w:space="0" w:color="auto"/>
            </w:tcBorders>
            <w:shd w:val="clear" w:color="auto" w:fill="auto"/>
            <w:noWrap/>
            <w:hideMark/>
          </w:tcPr>
          <w:p w14:paraId="4B4F2577" w14:textId="77777777" w:rsidR="00BE30B6" w:rsidRPr="0085564A" w:rsidRDefault="00BE30B6" w:rsidP="002715AD">
            <w:pPr>
              <w:jc w:val="right"/>
              <w:rPr>
                <w:sz w:val="18"/>
                <w:szCs w:val="18"/>
              </w:rPr>
            </w:pPr>
            <w:r w:rsidRPr="0085564A">
              <w:rPr>
                <w:sz w:val="18"/>
                <w:szCs w:val="18"/>
              </w:rPr>
              <w:t>1,087,087</w:t>
            </w:r>
          </w:p>
        </w:tc>
        <w:tc>
          <w:tcPr>
            <w:tcW w:w="1283" w:type="dxa"/>
            <w:tcBorders>
              <w:top w:val="nil"/>
              <w:left w:val="nil"/>
              <w:bottom w:val="single" w:sz="4" w:space="0" w:color="auto"/>
              <w:right w:val="single" w:sz="4" w:space="0" w:color="auto"/>
            </w:tcBorders>
            <w:shd w:val="clear" w:color="auto" w:fill="auto"/>
            <w:noWrap/>
            <w:hideMark/>
          </w:tcPr>
          <w:p w14:paraId="365D20E5" w14:textId="77777777" w:rsidR="00BE30B6" w:rsidRPr="0085564A" w:rsidRDefault="00BE30B6" w:rsidP="002715AD">
            <w:pPr>
              <w:jc w:val="right"/>
              <w:rPr>
                <w:sz w:val="18"/>
                <w:szCs w:val="18"/>
              </w:rPr>
            </w:pPr>
            <w:r w:rsidRPr="0085564A">
              <w:rPr>
                <w:sz w:val="18"/>
                <w:szCs w:val="18"/>
              </w:rPr>
              <w:t>1,451,588</w:t>
            </w:r>
          </w:p>
        </w:tc>
        <w:tc>
          <w:tcPr>
            <w:tcW w:w="1325" w:type="dxa"/>
            <w:tcBorders>
              <w:top w:val="nil"/>
              <w:left w:val="nil"/>
              <w:bottom w:val="single" w:sz="4" w:space="0" w:color="auto"/>
              <w:right w:val="single" w:sz="4" w:space="0" w:color="auto"/>
            </w:tcBorders>
            <w:shd w:val="clear" w:color="auto" w:fill="auto"/>
            <w:noWrap/>
            <w:hideMark/>
          </w:tcPr>
          <w:p w14:paraId="2DC3C2CA" w14:textId="77777777" w:rsidR="00BE30B6" w:rsidRPr="0085564A" w:rsidRDefault="00BE30B6" w:rsidP="002715AD">
            <w:pPr>
              <w:jc w:val="right"/>
              <w:rPr>
                <w:sz w:val="18"/>
                <w:szCs w:val="18"/>
              </w:rPr>
            </w:pPr>
            <w:r w:rsidRPr="0085564A">
              <w:rPr>
                <w:sz w:val="18"/>
                <w:szCs w:val="18"/>
              </w:rPr>
              <w:t>81.8%</w:t>
            </w:r>
          </w:p>
        </w:tc>
      </w:tr>
      <w:tr w:rsidR="00BE30B6" w:rsidRPr="0085564A" w14:paraId="36D79F90"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122A5E2F" w14:textId="77777777" w:rsidR="00BE30B6" w:rsidRPr="0085564A" w:rsidRDefault="00BE30B6" w:rsidP="002715AD">
            <w:pPr>
              <w:bidi/>
              <w:rPr>
                <w:sz w:val="18"/>
                <w:szCs w:val="18"/>
              </w:rPr>
            </w:pPr>
            <w:r w:rsidRPr="0085564A">
              <w:rPr>
                <w:rFonts w:hint="cs"/>
                <w:sz w:val="18"/>
                <w:szCs w:val="18"/>
                <w:rtl/>
              </w:rPr>
              <w:t>غينيا</w:t>
            </w:r>
          </w:p>
        </w:tc>
        <w:tc>
          <w:tcPr>
            <w:tcW w:w="950" w:type="dxa"/>
            <w:tcBorders>
              <w:top w:val="nil"/>
              <w:left w:val="nil"/>
              <w:bottom w:val="single" w:sz="4" w:space="0" w:color="auto"/>
              <w:right w:val="single" w:sz="4" w:space="0" w:color="auto"/>
            </w:tcBorders>
            <w:shd w:val="clear" w:color="auto" w:fill="auto"/>
            <w:noWrap/>
            <w:hideMark/>
          </w:tcPr>
          <w:p w14:paraId="7E6BFC73" w14:textId="77777777" w:rsidR="00BE30B6" w:rsidRPr="0085564A" w:rsidRDefault="00BE30B6" w:rsidP="002715AD">
            <w:pPr>
              <w:jc w:val="right"/>
              <w:rPr>
                <w:sz w:val="18"/>
                <w:szCs w:val="18"/>
              </w:rPr>
            </w:pPr>
            <w:r w:rsidRPr="0085564A">
              <w:rPr>
                <w:sz w:val="18"/>
                <w:szCs w:val="18"/>
              </w:rPr>
              <w:t>1,391,166</w:t>
            </w:r>
          </w:p>
        </w:tc>
        <w:tc>
          <w:tcPr>
            <w:tcW w:w="950" w:type="dxa"/>
            <w:tcBorders>
              <w:top w:val="nil"/>
              <w:left w:val="nil"/>
              <w:bottom w:val="single" w:sz="4" w:space="0" w:color="auto"/>
              <w:right w:val="single" w:sz="4" w:space="0" w:color="auto"/>
            </w:tcBorders>
            <w:shd w:val="clear" w:color="auto" w:fill="auto"/>
            <w:noWrap/>
            <w:hideMark/>
          </w:tcPr>
          <w:p w14:paraId="0FC0BDA5" w14:textId="77777777" w:rsidR="00BE30B6" w:rsidRPr="0085564A" w:rsidRDefault="00BE30B6" w:rsidP="002715AD">
            <w:pPr>
              <w:jc w:val="right"/>
              <w:rPr>
                <w:sz w:val="18"/>
                <w:szCs w:val="18"/>
              </w:rPr>
            </w:pPr>
            <w:r w:rsidRPr="0085564A">
              <w:rPr>
                <w:sz w:val="18"/>
                <w:szCs w:val="18"/>
              </w:rPr>
              <w:t>1,432,900</w:t>
            </w:r>
          </w:p>
        </w:tc>
        <w:tc>
          <w:tcPr>
            <w:tcW w:w="950" w:type="dxa"/>
            <w:tcBorders>
              <w:top w:val="nil"/>
              <w:left w:val="nil"/>
              <w:bottom w:val="single" w:sz="4" w:space="0" w:color="auto"/>
              <w:right w:val="single" w:sz="4" w:space="0" w:color="auto"/>
            </w:tcBorders>
            <w:shd w:val="clear" w:color="auto" w:fill="auto"/>
            <w:noWrap/>
            <w:hideMark/>
          </w:tcPr>
          <w:p w14:paraId="70380BC6" w14:textId="77777777" w:rsidR="00BE30B6" w:rsidRPr="0085564A" w:rsidRDefault="00BE30B6" w:rsidP="002715AD">
            <w:pPr>
              <w:jc w:val="right"/>
              <w:rPr>
                <w:sz w:val="18"/>
                <w:szCs w:val="18"/>
              </w:rPr>
            </w:pPr>
            <w:r w:rsidRPr="0085564A">
              <w:rPr>
                <w:sz w:val="18"/>
                <w:szCs w:val="18"/>
              </w:rPr>
              <w:t>1,475,887</w:t>
            </w:r>
          </w:p>
        </w:tc>
        <w:tc>
          <w:tcPr>
            <w:tcW w:w="950" w:type="dxa"/>
            <w:tcBorders>
              <w:top w:val="nil"/>
              <w:left w:val="nil"/>
              <w:bottom w:val="single" w:sz="4" w:space="0" w:color="auto"/>
              <w:right w:val="single" w:sz="4" w:space="0" w:color="auto"/>
            </w:tcBorders>
            <w:shd w:val="clear" w:color="auto" w:fill="auto"/>
            <w:noWrap/>
            <w:hideMark/>
          </w:tcPr>
          <w:p w14:paraId="3128AAE9" w14:textId="77777777" w:rsidR="00BE30B6" w:rsidRPr="0085564A" w:rsidRDefault="00BE30B6" w:rsidP="002715AD">
            <w:pPr>
              <w:jc w:val="right"/>
              <w:rPr>
                <w:sz w:val="18"/>
                <w:szCs w:val="18"/>
              </w:rPr>
            </w:pPr>
            <w:r w:rsidRPr="0085564A">
              <w:rPr>
                <w:sz w:val="18"/>
                <w:szCs w:val="18"/>
              </w:rPr>
              <w:t>1,520,164</w:t>
            </w:r>
          </w:p>
        </w:tc>
        <w:tc>
          <w:tcPr>
            <w:tcW w:w="950" w:type="dxa"/>
            <w:tcBorders>
              <w:top w:val="nil"/>
              <w:left w:val="nil"/>
              <w:bottom w:val="single" w:sz="4" w:space="0" w:color="auto"/>
              <w:right w:val="single" w:sz="4" w:space="0" w:color="auto"/>
            </w:tcBorders>
            <w:shd w:val="clear" w:color="auto" w:fill="auto"/>
            <w:noWrap/>
            <w:hideMark/>
          </w:tcPr>
          <w:p w14:paraId="0031696A" w14:textId="77777777" w:rsidR="00BE30B6" w:rsidRPr="0085564A" w:rsidRDefault="00BE30B6" w:rsidP="002715AD">
            <w:pPr>
              <w:jc w:val="right"/>
              <w:rPr>
                <w:sz w:val="18"/>
                <w:szCs w:val="18"/>
              </w:rPr>
            </w:pPr>
            <w:r w:rsidRPr="0085564A">
              <w:rPr>
                <w:sz w:val="18"/>
                <w:szCs w:val="18"/>
              </w:rPr>
              <w:t>1,565,769</w:t>
            </w:r>
          </w:p>
        </w:tc>
        <w:tc>
          <w:tcPr>
            <w:tcW w:w="950" w:type="dxa"/>
            <w:tcBorders>
              <w:top w:val="nil"/>
              <w:left w:val="nil"/>
              <w:bottom w:val="single" w:sz="4" w:space="0" w:color="auto"/>
              <w:right w:val="single" w:sz="4" w:space="0" w:color="auto"/>
            </w:tcBorders>
            <w:shd w:val="clear" w:color="auto" w:fill="auto"/>
            <w:noWrap/>
            <w:hideMark/>
          </w:tcPr>
          <w:p w14:paraId="02A5C6E7" w14:textId="77777777" w:rsidR="00BE30B6" w:rsidRPr="0085564A" w:rsidRDefault="00BE30B6" w:rsidP="002715AD">
            <w:pPr>
              <w:jc w:val="right"/>
              <w:rPr>
                <w:sz w:val="18"/>
                <w:szCs w:val="18"/>
              </w:rPr>
            </w:pPr>
            <w:r w:rsidRPr="0085564A">
              <w:rPr>
                <w:sz w:val="18"/>
                <w:szCs w:val="18"/>
              </w:rPr>
              <w:t>1,612,742</w:t>
            </w:r>
          </w:p>
        </w:tc>
        <w:tc>
          <w:tcPr>
            <w:tcW w:w="1280" w:type="dxa"/>
            <w:tcBorders>
              <w:top w:val="nil"/>
              <w:left w:val="nil"/>
              <w:bottom w:val="single" w:sz="4" w:space="0" w:color="auto"/>
              <w:right w:val="single" w:sz="4" w:space="0" w:color="auto"/>
            </w:tcBorders>
            <w:shd w:val="clear" w:color="auto" w:fill="auto"/>
            <w:noWrap/>
            <w:hideMark/>
          </w:tcPr>
          <w:p w14:paraId="2CCC32A9" w14:textId="77777777" w:rsidR="00BE30B6" w:rsidRPr="0085564A" w:rsidRDefault="00BE30B6" w:rsidP="002715AD">
            <w:pPr>
              <w:jc w:val="right"/>
              <w:rPr>
                <w:sz w:val="18"/>
                <w:szCs w:val="18"/>
              </w:rPr>
            </w:pPr>
            <w:r w:rsidRPr="0085564A">
              <w:rPr>
                <w:sz w:val="18"/>
                <w:szCs w:val="18"/>
              </w:rPr>
              <w:t>1,476,317</w:t>
            </w:r>
          </w:p>
        </w:tc>
        <w:tc>
          <w:tcPr>
            <w:tcW w:w="1283" w:type="dxa"/>
            <w:tcBorders>
              <w:top w:val="nil"/>
              <w:left w:val="nil"/>
              <w:bottom w:val="single" w:sz="4" w:space="0" w:color="auto"/>
              <w:right w:val="single" w:sz="4" w:space="0" w:color="auto"/>
            </w:tcBorders>
            <w:shd w:val="clear" w:color="auto" w:fill="auto"/>
            <w:noWrap/>
            <w:hideMark/>
          </w:tcPr>
          <w:p w14:paraId="30C03BB9" w14:textId="77777777" w:rsidR="00BE30B6" w:rsidRPr="0085564A" w:rsidRDefault="00BE30B6" w:rsidP="002715AD">
            <w:pPr>
              <w:jc w:val="right"/>
              <w:rPr>
                <w:sz w:val="18"/>
                <w:szCs w:val="18"/>
              </w:rPr>
            </w:pPr>
            <w:r w:rsidRPr="0085564A">
              <w:rPr>
                <w:sz w:val="18"/>
                <w:szCs w:val="18"/>
              </w:rPr>
              <w:t>1,959,965</w:t>
            </w:r>
          </w:p>
        </w:tc>
        <w:tc>
          <w:tcPr>
            <w:tcW w:w="1325" w:type="dxa"/>
            <w:tcBorders>
              <w:top w:val="nil"/>
              <w:left w:val="nil"/>
              <w:bottom w:val="single" w:sz="4" w:space="0" w:color="auto"/>
              <w:right w:val="single" w:sz="4" w:space="0" w:color="auto"/>
            </w:tcBorders>
            <w:shd w:val="clear" w:color="auto" w:fill="auto"/>
            <w:noWrap/>
            <w:hideMark/>
          </w:tcPr>
          <w:p w14:paraId="59C006F4" w14:textId="77777777" w:rsidR="00BE30B6" w:rsidRPr="0085564A" w:rsidRDefault="00BE30B6" w:rsidP="002715AD">
            <w:pPr>
              <w:jc w:val="right"/>
              <w:rPr>
                <w:sz w:val="18"/>
                <w:szCs w:val="18"/>
              </w:rPr>
            </w:pPr>
            <w:r w:rsidRPr="0085564A">
              <w:rPr>
                <w:sz w:val="18"/>
                <w:szCs w:val="18"/>
              </w:rPr>
              <w:t>82.3%</w:t>
            </w:r>
          </w:p>
        </w:tc>
      </w:tr>
      <w:tr w:rsidR="00BE30B6" w:rsidRPr="0085564A" w14:paraId="6F23C61B"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9111C1A" w14:textId="77777777" w:rsidR="00BE30B6" w:rsidRPr="0085564A" w:rsidRDefault="00BE30B6" w:rsidP="002715AD">
            <w:pPr>
              <w:bidi/>
              <w:rPr>
                <w:sz w:val="18"/>
                <w:szCs w:val="18"/>
              </w:rPr>
            </w:pPr>
            <w:r w:rsidRPr="0085564A">
              <w:rPr>
                <w:rFonts w:hint="cs"/>
                <w:sz w:val="18"/>
                <w:szCs w:val="18"/>
                <w:rtl/>
              </w:rPr>
              <w:t>مدغشقر</w:t>
            </w:r>
          </w:p>
        </w:tc>
        <w:tc>
          <w:tcPr>
            <w:tcW w:w="950" w:type="dxa"/>
            <w:tcBorders>
              <w:top w:val="nil"/>
              <w:left w:val="nil"/>
              <w:bottom w:val="single" w:sz="4" w:space="0" w:color="auto"/>
              <w:right w:val="single" w:sz="4" w:space="0" w:color="auto"/>
            </w:tcBorders>
            <w:shd w:val="clear" w:color="auto" w:fill="auto"/>
            <w:noWrap/>
            <w:hideMark/>
          </w:tcPr>
          <w:p w14:paraId="706FBB2E" w14:textId="77777777" w:rsidR="00BE30B6" w:rsidRPr="0085564A" w:rsidRDefault="00BE30B6" w:rsidP="002715AD">
            <w:pPr>
              <w:jc w:val="right"/>
              <w:rPr>
                <w:sz w:val="18"/>
                <w:szCs w:val="18"/>
              </w:rPr>
            </w:pPr>
            <w:r w:rsidRPr="0085564A">
              <w:rPr>
                <w:sz w:val="18"/>
                <w:szCs w:val="18"/>
              </w:rPr>
              <w:t>1,558,144</w:t>
            </w:r>
          </w:p>
        </w:tc>
        <w:tc>
          <w:tcPr>
            <w:tcW w:w="950" w:type="dxa"/>
            <w:tcBorders>
              <w:top w:val="nil"/>
              <w:left w:val="nil"/>
              <w:bottom w:val="single" w:sz="4" w:space="0" w:color="auto"/>
              <w:right w:val="single" w:sz="4" w:space="0" w:color="auto"/>
            </w:tcBorders>
            <w:shd w:val="clear" w:color="auto" w:fill="auto"/>
            <w:noWrap/>
            <w:hideMark/>
          </w:tcPr>
          <w:p w14:paraId="096CB439" w14:textId="77777777" w:rsidR="00BE30B6" w:rsidRPr="0085564A" w:rsidRDefault="00BE30B6" w:rsidP="002715AD">
            <w:pPr>
              <w:jc w:val="right"/>
              <w:rPr>
                <w:sz w:val="18"/>
                <w:szCs w:val="18"/>
              </w:rPr>
            </w:pPr>
            <w:r w:rsidRPr="0085564A">
              <w:rPr>
                <w:sz w:val="18"/>
                <w:szCs w:val="18"/>
              </w:rPr>
              <w:t>1,604,888</w:t>
            </w:r>
          </w:p>
        </w:tc>
        <w:tc>
          <w:tcPr>
            <w:tcW w:w="950" w:type="dxa"/>
            <w:tcBorders>
              <w:top w:val="nil"/>
              <w:left w:val="nil"/>
              <w:bottom w:val="single" w:sz="4" w:space="0" w:color="auto"/>
              <w:right w:val="single" w:sz="4" w:space="0" w:color="auto"/>
            </w:tcBorders>
            <w:shd w:val="clear" w:color="auto" w:fill="auto"/>
            <w:noWrap/>
            <w:hideMark/>
          </w:tcPr>
          <w:p w14:paraId="2A4AA063" w14:textId="77777777" w:rsidR="00BE30B6" w:rsidRPr="0085564A" w:rsidRDefault="00BE30B6" w:rsidP="002715AD">
            <w:pPr>
              <w:jc w:val="right"/>
              <w:rPr>
                <w:sz w:val="18"/>
                <w:szCs w:val="18"/>
              </w:rPr>
            </w:pPr>
            <w:r w:rsidRPr="0085564A">
              <w:rPr>
                <w:sz w:val="18"/>
                <w:szCs w:val="18"/>
              </w:rPr>
              <w:t>1,653,035</w:t>
            </w:r>
          </w:p>
        </w:tc>
        <w:tc>
          <w:tcPr>
            <w:tcW w:w="950" w:type="dxa"/>
            <w:tcBorders>
              <w:top w:val="nil"/>
              <w:left w:val="nil"/>
              <w:bottom w:val="single" w:sz="4" w:space="0" w:color="auto"/>
              <w:right w:val="single" w:sz="4" w:space="0" w:color="auto"/>
            </w:tcBorders>
            <w:shd w:val="clear" w:color="auto" w:fill="auto"/>
            <w:noWrap/>
            <w:hideMark/>
          </w:tcPr>
          <w:p w14:paraId="0BF7B9DA" w14:textId="77777777" w:rsidR="00BE30B6" w:rsidRPr="0085564A" w:rsidRDefault="00BE30B6" w:rsidP="002715AD">
            <w:pPr>
              <w:jc w:val="right"/>
              <w:rPr>
                <w:sz w:val="18"/>
                <w:szCs w:val="18"/>
              </w:rPr>
            </w:pPr>
            <w:r w:rsidRPr="0085564A">
              <w:rPr>
                <w:sz w:val="18"/>
                <w:szCs w:val="18"/>
              </w:rPr>
              <w:t>1,702,626</w:t>
            </w:r>
          </w:p>
        </w:tc>
        <w:tc>
          <w:tcPr>
            <w:tcW w:w="950" w:type="dxa"/>
            <w:tcBorders>
              <w:top w:val="nil"/>
              <w:left w:val="nil"/>
              <w:bottom w:val="single" w:sz="4" w:space="0" w:color="auto"/>
              <w:right w:val="single" w:sz="4" w:space="0" w:color="auto"/>
            </w:tcBorders>
            <w:shd w:val="clear" w:color="auto" w:fill="auto"/>
            <w:noWrap/>
            <w:hideMark/>
          </w:tcPr>
          <w:p w14:paraId="39A1A967" w14:textId="77777777" w:rsidR="00BE30B6" w:rsidRPr="0085564A" w:rsidRDefault="00BE30B6" w:rsidP="002715AD">
            <w:pPr>
              <w:jc w:val="right"/>
              <w:rPr>
                <w:sz w:val="18"/>
                <w:szCs w:val="18"/>
              </w:rPr>
            </w:pPr>
            <w:r w:rsidRPr="0085564A">
              <w:rPr>
                <w:sz w:val="18"/>
                <w:szCs w:val="18"/>
              </w:rPr>
              <w:t>1,753,704</w:t>
            </w:r>
          </w:p>
        </w:tc>
        <w:tc>
          <w:tcPr>
            <w:tcW w:w="950" w:type="dxa"/>
            <w:tcBorders>
              <w:top w:val="nil"/>
              <w:left w:val="nil"/>
              <w:bottom w:val="single" w:sz="4" w:space="0" w:color="auto"/>
              <w:right w:val="single" w:sz="4" w:space="0" w:color="auto"/>
            </w:tcBorders>
            <w:shd w:val="clear" w:color="auto" w:fill="auto"/>
            <w:noWrap/>
            <w:hideMark/>
          </w:tcPr>
          <w:p w14:paraId="09EC99A8" w14:textId="77777777" w:rsidR="00BE30B6" w:rsidRPr="0085564A" w:rsidRDefault="00BE30B6" w:rsidP="002715AD">
            <w:pPr>
              <w:jc w:val="right"/>
              <w:rPr>
                <w:sz w:val="18"/>
                <w:szCs w:val="18"/>
              </w:rPr>
            </w:pPr>
            <w:r w:rsidRPr="0085564A">
              <w:rPr>
                <w:sz w:val="18"/>
                <w:szCs w:val="18"/>
              </w:rPr>
              <w:t>1,806,315</w:t>
            </w:r>
          </w:p>
        </w:tc>
        <w:tc>
          <w:tcPr>
            <w:tcW w:w="1280" w:type="dxa"/>
            <w:tcBorders>
              <w:top w:val="nil"/>
              <w:left w:val="nil"/>
              <w:bottom w:val="single" w:sz="4" w:space="0" w:color="auto"/>
              <w:right w:val="single" w:sz="4" w:space="0" w:color="auto"/>
            </w:tcBorders>
            <w:shd w:val="clear" w:color="auto" w:fill="auto"/>
            <w:noWrap/>
            <w:hideMark/>
          </w:tcPr>
          <w:p w14:paraId="54CF6F36" w14:textId="77777777" w:rsidR="00BE30B6" w:rsidRPr="0085564A" w:rsidRDefault="00BE30B6" w:rsidP="002715AD">
            <w:pPr>
              <w:jc w:val="right"/>
              <w:rPr>
                <w:sz w:val="18"/>
                <w:szCs w:val="18"/>
              </w:rPr>
            </w:pPr>
            <w:r w:rsidRPr="0085564A">
              <w:rPr>
                <w:sz w:val="18"/>
                <w:szCs w:val="18"/>
              </w:rPr>
              <w:t>1,653,516</w:t>
            </w:r>
          </w:p>
        </w:tc>
        <w:tc>
          <w:tcPr>
            <w:tcW w:w="1283" w:type="dxa"/>
            <w:tcBorders>
              <w:top w:val="nil"/>
              <w:left w:val="nil"/>
              <w:bottom w:val="single" w:sz="4" w:space="0" w:color="auto"/>
              <w:right w:val="single" w:sz="4" w:space="0" w:color="auto"/>
            </w:tcBorders>
            <w:shd w:val="clear" w:color="auto" w:fill="auto"/>
            <w:noWrap/>
            <w:hideMark/>
          </w:tcPr>
          <w:p w14:paraId="34EA58C3" w14:textId="77777777" w:rsidR="00BE30B6" w:rsidRPr="0085564A" w:rsidRDefault="00BE30B6" w:rsidP="002715AD">
            <w:pPr>
              <w:jc w:val="right"/>
              <w:rPr>
                <w:sz w:val="18"/>
                <w:szCs w:val="18"/>
              </w:rPr>
            </w:pPr>
            <w:r w:rsidRPr="0085564A">
              <w:rPr>
                <w:sz w:val="18"/>
                <w:szCs w:val="18"/>
              </w:rPr>
              <w:t>2,186,329</w:t>
            </w:r>
          </w:p>
        </w:tc>
        <w:tc>
          <w:tcPr>
            <w:tcW w:w="1325" w:type="dxa"/>
            <w:tcBorders>
              <w:top w:val="nil"/>
              <w:left w:val="nil"/>
              <w:bottom w:val="single" w:sz="4" w:space="0" w:color="auto"/>
              <w:right w:val="single" w:sz="4" w:space="0" w:color="auto"/>
            </w:tcBorders>
            <w:shd w:val="clear" w:color="auto" w:fill="auto"/>
            <w:noWrap/>
            <w:hideMark/>
          </w:tcPr>
          <w:p w14:paraId="1D5C0B22" w14:textId="77777777" w:rsidR="00BE30B6" w:rsidRPr="0085564A" w:rsidRDefault="00BE30B6" w:rsidP="002715AD">
            <w:pPr>
              <w:jc w:val="right"/>
              <w:rPr>
                <w:sz w:val="18"/>
                <w:szCs w:val="18"/>
              </w:rPr>
            </w:pPr>
            <w:r w:rsidRPr="0085564A">
              <w:rPr>
                <w:sz w:val="18"/>
                <w:szCs w:val="18"/>
              </w:rPr>
              <w:t>82.6%</w:t>
            </w:r>
          </w:p>
        </w:tc>
      </w:tr>
      <w:tr w:rsidR="00BE30B6" w:rsidRPr="0085564A" w14:paraId="4A6580D9"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4A73E0D6" w14:textId="77777777" w:rsidR="00BE30B6" w:rsidRPr="0085564A" w:rsidRDefault="00BE30B6" w:rsidP="002715AD">
            <w:pPr>
              <w:bidi/>
              <w:rPr>
                <w:sz w:val="18"/>
                <w:szCs w:val="18"/>
              </w:rPr>
            </w:pPr>
            <w:r w:rsidRPr="0085564A">
              <w:rPr>
                <w:rFonts w:hint="cs"/>
                <w:sz w:val="18"/>
                <w:szCs w:val="18"/>
                <w:rtl/>
              </w:rPr>
              <w:t>ترينيداد وتوباغو</w:t>
            </w:r>
          </w:p>
        </w:tc>
        <w:tc>
          <w:tcPr>
            <w:tcW w:w="950" w:type="dxa"/>
            <w:tcBorders>
              <w:top w:val="nil"/>
              <w:left w:val="nil"/>
              <w:bottom w:val="single" w:sz="4" w:space="0" w:color="auto"/>
              <w:right w:val="single" w:sz="4" w:space="0" w:color="auto"/>
            </w:tcBorders>
            <w:shd w:val="clear" w:color="auto" w:fill="auto"/>
            <w:noWrap/>
            <w:hideMark/>
          </w:tcPr>
          <w:p w14:paraId="5A85424A" w14:textId="77777777" w:rsidR="00BE30B6" w:rsidRPr="0085564A" w:rsidRDefault="00BE30B6" w:rsidP="002715AD">
            <w:pPr>
              <w:jc w:val="right"/>
              <w:rPr>
                <w:sz w:val="18"/>
                <w:szCs w:val="18"/>
              </w:rPr>
            </w:pPr>
            <w:r w:rsidRPr="0085564A">
              <w:rPr>
                <w:sz w:val="18"/>
                <w:szCs w:val="18"/>
              </w:rPr>
              <w:t>2,755,910</w:t>
            </w:r>
          </w:p>
        </w:tc>
        <w:tc>
          <w:tcPr>
            <w:tcW w:w="950" w:type="dxa"/>
            <w:tcBorders>
              <w:top w:val="nil"/>
              <w:left w:val="nil"/>
              <w:bottom w:val="single" w:sz="4" w:space="0" w:color="auto"/>
              <w:right w:val="single" w:sz="4" w:space="0" w:color="auto"/>
            </w:tcBorders>
            <w:shd w:val="clear" w:color="auto" w:fill="auto"/>
            <w:noWrap/>
            <w:hideMark/>
          </w:tcPr>
          <w:p w14:paraId="454CF4D6" w14:textId="77777777" w:rsidR="00BE30B6" w:rsidRPr="0085564A" w:rsidRDefault="00BE30B6" w:rsidP="002715AD">
            <w:pPr>
              <w:jc w:val="right"/>
              <w:rPr>
                <w:sz w:val="18"/>
                <w:szCs w:val="18"/>
              </w:rPr>
            </w:pPr>
            <w:r w:rsidRPr="0085564A">
              <w:rPr>
                <w:sz w:val="18"/>
                <w:szCs w:val="18"/>
              </w:rPr>
              <w:t>2,838,587</w:t>
            </w:r>
          </w:p>
        </w:tc>
        <w:tc>
          <w:tcPr>
            <w:tcW w:w="950" w:type="dxa"/>
            <w:tcBorders>
              <w:top w:val="nil"/>
              <w:left w:val="nil"/>
              <w:bottom w:val="single" w:sz="4" w:space="0" w:color="auto"/>
              <w:right w:val="single" w:sz="4" w:space="0" w:color="auto"/>
            </w:tcBorders>
            <w:shd w:val="clear" w:color="auto" w:fill="auto"/>
            <w:noWrap/>
            <w:hideMark/>
          </w:tcPr>
          <w:p w14:paraId="34599B6C" w14:textId="77777777" w:rsidR="00BE30B6" w:rsidRPr="0085564A" w:rsidRDefault="00BE30B6" w:rsidP="002715AD">
            <w:pPr>
              <w:jc w:val="right"/>
              <w:rPr>
                <w:sz w:val="18"/>
                <w:szCs w:val="18"/>
              </w:rPr>
            </w:pPr>
            <w:r w:rsidRPr="0085564A">
              <w:rPr>
                <w:sz w:val="18"/>
                <w:szCs w:val="18"/>
              </w:rPr>
              <w:t>2,923,745</w:t>
            </w:r>
          </w:p>
        </w:tc>
        <w:tc>
          <w:tcPr>
            <w:tcW w:w="950" w:type="dxa"/>
            <w:tcBorders>
              <w:top w:val="nil"/>
              <w:left w:val="nil"/>
              <w:bottom w:val="single" w:sz="4" w:space="0" w:color="auto"/>
              <w:right w:val="single" w:sz="4" w:space="0" w:color="auto"/>
            </w:tcBorders>
            <w:shd w:val="clear" w:color="auto" w:fill="auto"/>
            <w:noWrap/>
            <w:hideMark/>
          </w:tcPr>
          <w:p w14:paraId="6CAC445D" w14:textId="77777777" w:rsidR="00BE30B6" w:rsidRPr="0085564A" w:rsidRDefault="00BE30B6" w:rsidP="002715AD">
            <w:pPr>
              <w:jc w:val="right"/>
              <w:rPr>
                <w:sz w:val="18"/>
                <w:szCs w:val="18"/>
              </w:rPr>
            </w:pPr>
            <w:r w:rsidRPr="0085564A">
              <w:rPr>
                <w:sz w:val="18"/>
                <w:szCs w:val="18"/>
              </w:rPr>
              <w:t>3,011,457</w:t>
            </w:r>
          </w:p>
        </w:tc>
        <w:tc>
          <w:tcPr>
            <w:tcW w:w="950" w:type="dxa"/>
            <w:tcBorders>
              <w:top w:val="nil"/>
              <w:left w:val="nil"/>
              <w:bottom w:val="single" w:sz="4" w:space="0" w:color="auto"/>
              <w:right w:val="single" w:sz="4" w:space="0" w:color="auto"/>
            </w:tcBorders>
            <w:shd w:val="clear" w:color="auto" w:fill="auto"/>
            <w:noWrap/>
            <w:hideMark/>
          </w:tcPr>
          <w:p w14:paraId="27C7A497" w14:textId="77777777" w:rsidR="00BE30B6" w:rsidRPr="0085564A" w:rsidRDefault="00BE30B6" w:rsidP="002715AD">
            <w:pPr>
              <w:jc w:val="right"/>
              <w:rPr>
                <w:sz w:val="18"/>
                <w:szCs w:val="18"/>
              </w:rPr>
            </w:pPr>
            <w:r w:rsidRPr="0085564A">
              <w:rPr>
                <w:sz w:val="18"/>
                <w:szCs w:val="18"/>
              </w:rPr>
              <w:t>3,101,801</w:t>
            </w:r>
          </w:p>
        </w:tc>
        <w:tc>
          <w:tcPr>
            <w:tcW w:w="950" w:type="dxa"/>
            <w:tcBorders>
              <w:top w:val="nil"/>
              <w:left w:val="nil"/>
              <w:bottom w:val="single" w:sz="4" w:space="0" w:color="auto"/>
              <w:right w:val="single" w:sz="4" w:space="0" w:color="auto"/>
            </w:tcBorders>
            <w:shd w:val="clear" w:color="auto" w:fill="auto"/>
            <w:noWrap/>
            <w:hideMark/>
          </w:tcPr>
          <w:p w14:paraId="3101F1A0" w14:textId="77777777" w:rsidR="00BE30B6" w:rsidRPr="0085564A" w:rsidRDefault="00BE30B6" w:rsidP="002715AD">
            <w:pPr>
              <w:jc w:val="right"/>
              <w:rPr>
                <w:sz w:val="18"/>
                <w:szCs w:val="18"/>
              </w:rPr>
            </w:pPr>
            <w:r w:rsidRPr="0085564A">
              <w:rPr>
                <w:sz w:val="18"/>
                <w:szCs w:val="18"/>
              </w:rPr>
              <w:t>3,194,855</w:t>
            </w:r>
          </w:p>
        </w:tc>
        <w:tc>
          <w:tcPr>
            <w:tcW w:w="1280" w:type="dxa"/>
            <w:tcBorders>
              <w:top w:val="nil"/>
              <w:left w:val="nil"/>
              <w:bottom w:val="single" w:sz="4" w:space="0" w:color="auto"/>
              <w:right w:val="single" w:sz="4" w:space="0" w:color="auto"/>
            </w:tcBorders>
            <w:shd w:val="clear" w:color="auto" w:fill="auto"/>
            <w:noWrap/>
            <w:hideMark/>
          </w:tcPr>
          <w:p w14:paraId="329F4684" w14:textId="77777777" w:rsidR="00BE30B6" w:rsidRPr="0085564A" w:rsidRDefault="00BE30B6" w:rsidP="002715AD">
            <w:pPr>
              <w:jc w:val="right"/>
              <w:rPr>
                <w:sz w:val="18"/>
                <w:szCs w:val="18"/>
              </w:rPr>
            </w:pPr>
            <w:r w:rsidRPr="0085564A">
              <w:rPr>
                <w:sz w:val="18"/>
                <w:szCs w:val="18"/>
              </w:rPr>
              <w:t>2,924,596</w:t>
            </w:r>
          </w:p>
        </w:tc>
        <w:tc>
          <w:tcPr>
            <w:tcW w:w="1283" w:type="dxa"/>
            <w:tcBorders>
              <w:top w:val="nil"/>
              <w:left w:val="nil"/>
              <w:bottom w:val="single" w:sz="4" w:space="0" w:color="auto"/>
              <w:right w:val="single" w:sz="4" w:space="0" w:color="auto"/>
            </w:tcBorders>
            <w:shd w:val="clear" w:color="auto" w:fill="auto"/>
            <w:noWrap/>
            <w:hideMark/>
          </w:tcPr>
          <w:p w14:paraId="2361030E" w14:textId="77777777" w:rsidR="00BE30B6" w:rsidRPr="0085564A" w:rsidRDefault="00BE30B6" w:rsidP="002715AD">
            <w:pPr>
              <w:jc w:val="right"/>
              <w:rPr>
                <w:sz w:val="18"/>
                <w:szCs w:val="18"/>
              </w:rPr>
            </w:pPr>
            <w:r w:rsidRPr="0085564A">
              <w:rPr>
                <w:sz w:val="18"/>
                <w:szCs w:val="18"/>
              </w:rPr>
              <w:t>3,855,307</w:t>
            </w:r>
          </w:p>
        </w:tc>
        <w:tc>
          <w:tcPr>
            <w:tcW w:w="1325" w:type="dxa"/>
            <w:tcBorders>
              <w:top w:val="nil"/>
              <w:left w:val="nil"/>
              <w:bottom w:val="single" w:sz="4" w:space="0" w:color="auto"/>
              <w:right w:val="single" w:sz="4" w:space="0" w:color="auto"/>
            </w:tcBorders>
            <w:shd w:val="clear" w:color="auto" w:fill="auto"/>
            <w:noWrap/>
            <w:hideMark/>
          </w:tcPr>
          <w:p w14:paraId="5BBF0667" w14:textId="77777777" w:rsidR="00BE30B6" w:rsidRPr="0085564A" w:rsidRDefault="00BE30B6" w:rsidP="002715AD">
            <w:pPr>
              <w:jc w:val="right"/>
              <w:rPr>
                <w:sz w:val="18"/>
                <w:szCs w:val="18"/>
              </w:rPr>
            </w:pPr>
            <w:r w:rsidRPr="0085564A">
              <w:rPr>
                <w:sz w:val="18"/>
                <w:szCs w:val="18"/>
              </w:rPr>
              <w:t>82.9%</w:t>
            </w:r>
          </w:p>
        </w:tc>
      </w:tr>
      <w:tr w:rsidR="00BE30B6" w:rsidRPr="0085564A" w14:paraId="0580C857"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330CE019" w14:textId="77777777" w:rsidR="00BE30B6" w:rsidRPr="0085564A" w:rsidRDefault="00BE30B6" w:rsidP="002715AD">
            <w:pPr>
              <w:bidi/>
              <w:rPr>
                <w:sz w:val="18"/>
                <w:szCs w:val="18"/>
              </w:rPr>
            </w:pPr>
            <w:r w:rsidRPr="0085564A">
              <w:rPr>
                <w:rFonts w:hint="cs"/>
                <w:sz w:val="18"/>
                <w:szCs w:val="18"/>
                <w:rtl/>
              </w:rPr>
              <w:t>بنن</w:t>
            </w:r>
          </w:p>
        </w:tc>
        <w:tc>
          <w:tcPr>
            <w:tcW w:w="950" w:type="dxa"/>
            <w:tcBorders>
              <w:top w:val="nil"/>
              <w:left w:val="nil"/>
              <w:bottom w:val="single" w:sz="4" w:space="0" w:color="auto"/>
              <w:right w:val="single" w:sz="4" w:space="0" w:color="auto"/>
            </w:tcBorders>
            <w:shd w:val="clear" w:color="auto" w:fill="auto"/>
            <w:noWrap/>
            <w:hideMark/>
          </w:tcPr>
          <w:p w14:paraId="0FFDDBB4" w14:textId="77777777" w:rsidR="00BE30B6" w:rsidRPr="0085564A" w:rsidRDefault="00BE30B6" w:rsidP="002715AD">
            <w:pPr>
              <w:jc w:val="right"/>
              <w:rPr>
                <w:sz w:val="18"/>
                <w:szCs w:val="18"/>
              </w:rPr>
            </w:pPr>
            <w:r w:rsidRPr="0085564A">
              <w:rPr>
                <w:sz w:val="18"/>
                <w:szCs w:val="18"/>
              </w:rPr>
              <w:t>1,507,956</w:t>
            </w:r>
          </w:p>
        </w:tc>
        <w:tc>
          <w:tcPr>
            <w:tcW w:w="950" w:type="dxa"/>
            <w:tcBorders>
              <w:top w:val="nil"/>
              <w:left w:val="nil"/>
              <w:bottom w:val="single" w:sz="4" w:space="0" w:color="auto"/>
              <w:right w:val="single" w:sz="4" w:space="0" w:color="auto"/>
            </w:tcBorders>
            <w:shd w:val="clear" w:color="auto" w:fill="auto"/>
            <w:noWrap/>
            <w:hideMark/>
          </w:tcPr>
          <w:p w14:paraId="18E239D9" w14:textId="77777777" w:rsidR="00BE30B6" w:rsidRPr="0085564A" w:rsidRDefault="00BE30B6" w:rsidP="002715AD">
            <w:pPr>
              <w:jc w:val="right"/>
              <w:rPr>
                <w:sz w:val="18"/>
                <w:szCs w:val="18"/>
              </w:rPr>
            </w:pPr>
            <w:r w:rsidRPr="0085564A">
              <w:rPr>
                <w:sz w:val="18"/>
                <w:szCs w:val="18"/>
              </w:rPr>
              <w:t>1,553,195</w:t>
            </w:r>
          </w:p>
        </w:tc>
        <w:tc>
          <w:tcPr>
            <w:tcW w:w="950" w:type="dxa"/>
            <w:tcBorders>
              <w:top w:val="nil"/>
              <w:left w:val="nil"/>
              <w:bottom w:val="single" w:sz="4" w:space="0" w:color="auto"/>
              <w:right w:val="single" w:sz="4" w:space="0" w:color="auto"/>
            </w:tcBorders>
            <w:shd w:val="clear" w:color="auto" w:fill="auto"/>
            <w:noWrap/>
            <w:hideMark/>
          </w:tcPr>
          <w:p w14:paraId="39D1E8D0" w14:textId="77777777" w:rsidR="00BE30B6" w:rsidRPr="0085564A" w:rsidRDefault="00BE30B6" w:rsidP="002715AD">
            <w:pPr>
              <w:jc w:val="right"/>
              <w:rPr>
                <w:sz w:val="18"/>
                <w:szCs w:val="18"/>
              </w:rPr>
            </w:pPr>
            <w:r w:rsidRPr="0085564A">
              <w:rPr>
                <w:sz w:val="18"/>
                <w:szCs w:val="18"/>
              </w:rPr>
              <w:t>1,599,791</w:t>
            </w:r>
          </w:p>
        </w:tc>
        <w:tc>
          <w:tcPr>
            <w:tcW w:w="950" w:type="dxa"/>
            <w:tcBorders>
              <w:top w:val="nil"/>
              <w:left w:val="nil"/>
              <w:bottom w:val="single" w:sz="4" w:space="0" w:color="auto"/>
              <w:right w:val="single" w:sz="4" w:space="0" w:color="auto"/>
            </w:tcBorders>
            <w:shd w:val="clear" w:color="auto" w:fill="auto"/>
            <w:noWrap/>
            <w:hideMark/>
          </w:tcPr>
          <w:p w14:paraId="44DD4921" w14:textId="77777777" w:rsidR="00BE30B6" w:rsidRPr="0085564A" w:rsidRDefault="00BE30B6" w:rsidP="002715AD">
            <w:pPr>
              <w:jc w:val="right"/>
              <w:rPr>
                <w:sz w:val="18"/>
                <w:szCs w:val="18"/>
              </w:rPr>
            </w:pPr>
            <w:r w:rsidRPr="0085564A">
              <w:rPr>
                <w:sz w:val="18"/>
                <w:szCs w:val="18"/>
              </w:rPr>
              <w:t>1,647,784</w:t>
            </w:r>
          </w:p>
        </w:tc>
        <w:tc>
          <w:tcPr>
            <w:tcW w:w="950" w:type="dxa"/>
            <w:tcBorders>
              <w:top w:val="nil"/>
              <w:left w:val="nil"/>
              <w:bottom w:val="single" w:sz="4" w:space="0" w:color="auto"/>
              <w:right w:val="single" w:sz="4" w:space="0" w:color="auto"/>
            </w:tcBorders>
            <w:shd w:val="clear" w:color="auto" w:fill="auto"/>
            <w:noWrap/>
            <w:hideMark/>
          </w:tcPr>
          <w:p w14:paraId="784B6175" w14:textId="77777777" w:rsidR="00BE30B6" w:rsidRPr="0085564A" w:rsidRDefault="00BE30B6" w:rsidP="002715AD">
            <w:pPr>
              <w:jc w:val="right"/>
              <w:rPr>
                <w:sz w:val="18"/>
                <w:szCs w:val="18"/>
              </w:rPr>
            </w:pPr>
            <w:r w:rsidRPr="0085564A">
              <w:rPr>
                <w:sz w:val="18"/>
                <w:szCs w:val="18"/>
              </w:rPr>
              <w:t>1,697,218</w:t>
            </w:r>
          </w:p>
        </w:tc>
        <w:tc>
          <w:tcPr>
            <w:tcW w:w="950" w:type="dxa"/>
            <w:tcBorders>
              <w:top w:val="nil"/>
              <w:left w:val="nil"/>
              <w:bottom w:val="single" w:sz="4" w:space="0" w:color="auto"/>
              <w:right w:val="single" w:sz="4" w:space="0" w:color="auto"/>
            </w:tcBorders>
            <w:shd w:val="clear" w:color="auto" w:fill="auto"/>
            <w:noWrap/>
            <w:hideMark/>
          </w:tcPr>
          <w:p w14:paraId="7EE6C9F9" w14:textId="77777777" w:rsidR="00BE30B6" w:rsidRPr="0085564A" w:rsidRDefault="00BE30B6" w:rsidP="002715AD">
            <w:pPr>
              <w:jc w:val="right"/>
              <w:rPr>
                <w:sz w:val="18"/>
                <w:szCs w:val="18"/>
              </w:rPr>
            </w:pPr>
            <w:r w:rsidRPr="0085564A">
              <w:rPr>
                <w:sz w:val="18"/>
                <w:szCs w:val="18"/>
              </w:rPr>
              <w:t>1,748,134</w:t>
            </w:r>
          </w:p>
        </w:tc>
        <w:tc>
          <w:tcPr>
            <w:tcW w:w="1280" w:type="dxa"/>
            <w:tcBorders>
              <w:top w:val="nil"/>
              <w:left w:val="nil"/>
              <w:bottom w:val="single" w:sz="4" w:space="0" w:color="auto"/>
              <w:right w:val="single" w:sz="4" w:space="0" w:color="auto"/>
            </w:tcBorders>
            <w:shd w:val="clear" w:color="auto" w:fill="auto"/>
            <w:noWrap/>
            <w:hideMark/>
          </w:tcPr>
          <w:p w14:paraId="76DF5B0D" w14:textId="77777777" w:rsidR="00BE30B6" w:rsidRPr="0085564A" w:rsidRDefault="00BE30B6" w:rsidP="002715AD">
            <w:pPr>
              <w:jc w:val="right"/>
              <w:rPr>
                <w:sz w:val="18"/>
                <w:szCs w:val="18"/>
              </w:rPr>
            </w:pPr>
            <w:r w:rsidRPr="0085564A">
              <w:rPr>
                <w:sz w:val="18"/>
                <w:szCs w:val="18"/>
              </w:rPr>
              <w:t>1,600,256</w:t>
            </w:r>
          </w:p>
        </w:tc>
        <w:tc>
          <w:tcPr>
            <w:tcW w:w="1283" w:type="dxa"/>
            <w:tcBorders>
              <w:top w:val="nil"/>
              <w:left w:val="nil"/>
              <w:bottom w:val="single" w:sz="4" w:space="0" w:color="auto"/>
              <w:right w:val="single" w:sz="4" w:space="0" w:color="auto"/>
            </w:tcBorders>
            <w:shd w:val="clear" w:color="auto" w:fill="auto"/>
            <w:noWrap/>
            <w:hideMark/>
          </w:tcPr>
          <w:p w14:paraId="71B4FCD4" w14:textId="77777777" w:rsidR="00BE30B6" w:rsidRPr="0085564A" w:rsidRDefault="00BE30B6" w:rsidP="002715AD">
            <w:pPr>
              <w:jc w:val="right"/>
              <w:rPr>
                <w:sz w:val="18"/>
                <w:szCs w:val="18"/>
              </w:rPr>
            </w:pPr>
            <w:r w:rsidRPr="0085564A">
              <w:rPr>
                <w:sz w:val="18"/>
                <w:szCs w:val="18"/>
              </w:rPr>
              <w:t>2,109,104</w:t>
            </w:r>
          </w:p>
        </w:tc>
        <w:tc>
          <w:tcPr>
            <w:tcW w:w="1325" w:type="dxa"/>
            <w:tcBorders>
              <w:top w:val="nil"/>
              <w:left w:val="nil"/>
              <w:bottom w:val="single" w:sz="4" w:space="0" w:color="auto"/>
              <w:right w:val="single" w:sz="4" w:space="0" w:color="auto"/>
            </w:tcBorders>
            <w:shd w:val="clear" w:color="auto" w:fill="auto"/>
            <w:noWrap/>
            <w:hideMark/>
          </w:tcPr>
          <w:p w14:paraId="47543BA3" w14:textId="77777777" w:rsidR="00BE30B6" w:rsidRPr="0085564A" w:rsidRDefault="00BE30B6" w:rsidP="002715AD">
            <w:pPr>
              <w:jc w:val="right"/>
              <w:rPr>
                <w:sz w:val="18"/>
                <w:szCs w:val="18"/>
              </w:rPr>
            </w:pPr>
            <w:r w:rsidRPr="0085564A">
              <w:rPr>
                <w:sz w:val="18"/>
                <w:szCs w:val="18"/>
              </w:rPr>
              <w:t>82.9%</w:t>
            </w:r>
          </w:p>
        </w:tc>
      </w:tr>
      <w:tr w:rsidR="00BE30B6" w:rsidRPr="0085564A" w14:paraId="7A21CEDC"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38926934" w14:textId="77777777" w:rsidR="00BE30B6" w:rsidRPr="0085564A" w:rsidRDefault="00BE30B6" w:rsidP="002715AD">
            <w:pPr>
              <w:bidi/>
              <w:rPr>
                <w:sz w:val="18"/>
                <w:szCs w:val="18"/>
              </w:rPr>
            </w:pPr>
            <w:r w:rsidRPr="0085564A">
              <w:rPr>
                <w:rFonts w:hint="cs"/>
                <w:sz w:val="18"/>
                <w:szCs w:val="18"/>
                <w:rtl/>
              </w:rPr>
              <w:t>عمان</w:t>
            </w:r>
          </w:p>
        </w:tc>
        <w:tc>
          <w:tcPr>
            <w:tcW w:w="950" w:type="dxa"/>
            <w:tcBorders>
              <w:top w:val="nil"/>
              <w:left w:val="nil"/>
              <w:bottom w:val="single" w:sz="4" w:space="0" w:color="auto"/>
              <w:right w:val="single" w:sz="4" w:space="0" w:color="auto"/>
            </w:tcBorders>
            <w:shd w:val="clear" w:color="auto" w:fill="auto"/>
            <w:noWrap/>
            <w:hideMark/>
          </w:tcPr>
          <w:p w14:paraId="63DAC130" w14:textId="77777777" w:rsidR="00BE30B6" w:rsidRPr="0085564A" w:rsidRDefault="00BE30B6" w:rsidP="002715AD">
            <w:pPr>
              <w:jc w:val="right"/>
              <w:rPr>
                <w:sz w:val="18"/>
                <w:szCs w:val="18"/>
              </w:rPr>
            </w:pPr>
            <w:r w:rsidRPr="0085564A">
              <w:rPr>
                <w:sz w:val="18"/>
                <w:szCs w:val="18"/>
              </w:rPr>
              <w:t>1,988,072</w:t>
            </w:r>
          </w:p>
        </w:tc>
        <w:tc>
          <w:tcPr>
            <w:tcW w:w="950" w:type="dxa"/>
            <w:tcBorders>
              <w:top w:val="nil"/>
              <w:left w:val="nil"/>
              <w:bottom w:val="single" w:sz="4" w:space="0" w:color="auto"/>
              <w:right w:val="single" w:sz="4" w:space="0" w:color="auto"/>
            </w:tcBorders>
            <w:shd w:val="clear" w:color="auto" w:fill="auto"/>
            <w:noWrap/>
            <w:hideMark/>
          </w:tcPr>
          <w:p w14:paraId="5A322B59" w14:textId="77777777" w:rsidR="00BE30B6" w:rsidRPr="0085564A" w:rsidRDefault="00BE30B6" w:rsidP="002715AD">
            <w:pPr>
              <w:jc w:val="right"/>
              <w:rPr>
                <w:sz w:val="18"/>
                <w:szCs w:val="18"/>
              </w:rPr>
            </w:pPr>
            <w:r w:rsidRPr="0085564A">
              <w:rPr>
                <w:sz w:val="18"/>
                <w:szCs w:val="18"/>
              </w:rPr>
              <w:t>2,047,714</w:t>
            </w:r>
          </w:p>
        </w:tc>
        <w:tc>
          <w:tcPr>
            <w:tcW w:w="950" w:type="dxa"/>
            <w:tcBorders>
              <w:top w:val="nil"/>
              <w:left w:val="nil"/>
              <w:bottom w:val="single" w:sz="4" w:space="0" w:color="auto"/>
              <w:right w:val="single" w:sz="4" w:space="0" w:color="auto"/>
            </w:tcBorders>
            <w:shd w:val="clear" w:color="auto" w:fill="auto"/>
            <w:noWrap/>
            <w:hideMark/>
          </w:tcPr>
          <w:p w14:paraId="51B5D829" w14:textId="77777777" w:rsidR="00BE30B6" w:rsidRPr="0085564A" w:rsidRDefault="00BE30B6" w:rsidP="002715AD">
            <w:pPr>
              <w:jc w:val="right"/>
              <w:rPr>
                <w:sz w:val="18"/>
                <w:szCs w:val="18"/>
              </w:rPr>
            </w:pPr>
            <w:r w:rsidRPr="0085564A">
              <w:rPr>
                <w:sz w:val="18"/>
                <w:szCs w:val="18"/>
              </w:rPr>
              <w:t>2,109,146</w:t>
            </w:r>
          </w:p>
        </w:tc>
        <w:tc>
          <w:tcPr>
            <w:tcW w:w="950" w:type="dxa"/>
            <w:tcBorders>
              <w:top w:val="nil"/>
              <w:left w:val="nil"/>
              <w:bottom w:val="single" w:sz="4" w:space="0" w:color="auto"/>
              <w:right w:val="single" w:sz="4" w:space="0" w:color="auto"/>
            </w:tcBorders>
            <w:shd w:val="clear" w:color="auto" w:fill="auto"/>
            <w:noWrap/>
            <w:hideMark/>
          </w:tcPr>
          <w:p w14:paraId="48328D23" w14:textId="77777777" w:rsidR="00BE30B6" w:rsidRPr="0085564A" w:rsidRDefault="00BE30B6" w:rsidP="002715AD">
            <w:pPr>
              <w:jc w:val="right"/>
              <w:rPr>
                <w:sz w:val="18"/>
                <w:szCs w:val="18"/>
              </w:rPr>
            </w:pPr>
            <w:r w:rsidRPr="0085564A">
              <w:rPr>
                <w:sz w:val="18"/>
                <w:szCs w:val="18"/>
              </w:rPr>
              <w:t>2,172,420</w:t>
            </w:r>
          </w:p>
        </w:tc>
        <w:tc>
          <w:tcPr>
            <w:tcW w:w="950" w:type="dxa"/>
            <w:tcBorders>
              <w:top w:val="nil"/>
              <w:left w:val="nil"/>
              <w:bottom w:val="single" w:sz="4" w:space="0" w:color="auto"/>
              <w:right w:val="single" w:sz="4" w:space="0" w:color="auto"/>
            </w:tcBorders>
            <w:shd w:val="clear" w:color="auto" w:fill="auto"/>
            <w:noWrap/>
            <w:hideMark/>
          </w:tcPr>
          <w:p w14:paraId="565D554D" w14:textId="77777777" w:rsidR="00BE30B6" w:rsidRPr="0085564A" w:rsidRDefault="00BE30B6" w:rsidP="002715AD">
            <w:pPr>
              <w:jc w:val="right"/>
              <w:rPr>
                <w:sz w:val="18"/>
                <w:szCs w:val="18"/>
              </w:rPr>
            </w:pPr>
            <w:r w:rsidRPr="0085564A">
              <w:rPr>
                <w:sz w:val="18"/>
                <w:szCs w:val="18"/>
              </w:rPr>
              <w:t>2,237,593</w:t>
            </w:r>
          </w:p>
        </w:tc>
        <w:tc>
          <w:tcPr>
            <w:tcW w:w="950" w:type="dxa"/>
            <w:tcBorders>
              <w:top w:val="nil"/>
              <w:left w:val="nil"/>
              <w:bottom w:val="single" w:sz="4" w:space="0" w:color="auto"/>
              <w:right w:val="single" w:sz="4" w:space="0" w:color="auto"/>
            </w:tcBorders>
            <w:shd w:val="clear" w:color="auto" w:fill="auto"/>
            <w:noWrap/>
            <w:hideMark/>
          </w:tcPr>
          <w:p w14:paraId="559E3FCA" w14:textId="77777777" w:rsidR="00BE30B6" w:rsidRPr="0085564A" w:rsidRDefault="00BE30B6" w:rsidP="002715AD">
            <w:pPr>
              <w:jc w:val="right"/>
              <w:rPr>
                <w:sz w:val="18"/>
                <w:szCs w:val="18"/>
              </w:rPr>
            </w:pPr>
            <w:r w:rsidRPr="0085564A">
              <w:rPr>
                <w:sz w:val="18"/>
                <w:szCs w:val="18"/>
              </w:rPr>
              <w:t>2,304,720</w:t>
            </w:r>
          </w:p>
        </w:tc>
        <w:tc>
          <w:tcPr>
            <w:tcW w:w="1280" w:type="dxa"/>
            <w:tcBorders>
              <w:top w:val="nil"/>
              <w:left w:val="nil"/>
              <w:bottom w:val="single" w:sz="4" w:space="0" w:color="auto"/>
              <w:right w:val="single" w:sz="4" w:space="0" w:color="auto"/>
            </w:tcBorders>
            <w:shd w:val="clear" w:color="auto" w:fill="auto"/>
            <w:noWrap/>
            <w:hideMark/>
          </w:tcPr>
          <w:p w14:paraId="330219E6" w14:textId="77777777" w:rsidR="00BE30B6" w:rsidRPr="0085564A" w:rsidRDefault="00BE30B6" w:rsidP="002715AD">
            <w:pPr>
              <w:jc w:val="right"/>
              <w:rPr>
                <w:sz w:val="18"/>
                <w:szCs w:val="18"/>
              </w:rPr>
            </w:pPr>
            <w:r w:rsidRPr="0085564A">
              <w:rPr>
                <w:sz w:val="18"/>
                <w:szCs w:val="18"/>
              </w:rPr>
              <w:t>2,109,760</w:t>
            </w:r>
          </w:p>
        </w:tc>
        <w:tc>
          <w:tcPr>
            <w:tcW w:w="1283" w:type="dxa"/>
            <w:tcBorders>
              <w:top w:val="nil"/>
              <w:left w:val="nil"/>
              <w:bottom w:val="single" w:sz="4" w:space="0" w:color="auto"/>
              <w:right w:val="single" w:sz="4" w:space="0" w:color="auto"/>
            </w:tcBorders>
            <w:shd w:val="clear" w:color="auto" w:fill="auto"/>
            <w:noWrap/>
            <w:hideMark/>
          </w:tcPr>
          <w:p w14:paraId="72A86D82" w14:textId="77777777" w:rsidR="00BE30B6" w:rsidRPr="0085564A" w:rsidRDefault="00BE30B6" w:rsidP="002715AD">
            <w:pPr>
              <w:jc w:val="right"/>
              <w:rPr>
                <w:sz w:val="18"/>
                <w:szCs w:val="18"/>
              </w:rPr>
            </w:pPr>
            <w:r w:rsidRPr="0085564A">
              <w:rPr>
                <w:sz w:val="18"/>
                <w:szCs w:val="18"/>
              </w:rPr>
              <w:t>2,765,083</w:t>
            </w:r>
          </w:p>
        </w:tc>
        <w:tc>
          <w:tcPr>
            <w:tcW w:w="1325" w:type="dxa"/>
            <w:tcBorders>
              <w:top w:val="nil"/>
              <w:left w:val="nil"/>
              <w:bottom w:val="single" w:sz="4" w:space="0" w:color="auto"/>
              <w:right w:val="single" w:sz="4" w:space="0" w:color="auto"/>
            </w:tcBorders>
            <w:shd w:val="clear" w:color="auto" w:fill="auto"/>
            <w:noWrap/>
            <w:hideMark/>
          </w:tcPr>
          <w:p w14:paraId="427E1614" w14:textId="77777777" w:rsidR="00BE30B6" w:rsidRPr="0085564A" w:rsidRDefault="00BE30B6" w:rsidP="002715AD">
            <w:pPr>
              <w:jc w:val="right"/>
              <w:rPr>
                <w:sz w:val="18"/>
                <w:szCs w:val="18"/>
              </w:rPr>
            </w:pPr>
            <w:r w:rsidRPr="0085564A">
              <w:rPr>
                <w:sz w:val="18"/>
                <w:szCs w:val="18"/>
              </w:rPr>
              <w:t>83.4%</w:t>
            </w:r>
          </w:p>
        </w:tc>
      </w:tr>
      <w:tr w:rsidR="00BE30B6" w:rsidRPr="0085564A" w14:paraId="01656A40"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E09C6B4" w14:textId="77777777" w:rsidR="00BE30B6" w:rsidRPr="0085564A" w:rsidRDefault="00BE30B6" w:rsidP="002715AD">
            <w:pPr>
              <w:bidi/>
              <w:rPr>
                <w:sz w:val="18"/>
                <w:szCs w:val="18"/>
              </w:rPr>
            </w:pPr>
            <w:r w:rsidRPr="0085564A">
              <w:rPr>
                <w:rFonts w:hint="cs"/>
                <w:sz w:val="18"/>
                <w:szCs w:val="18"/>
                <w:rtl/>
              </w:rPr>
              <w:t>سورينام</w:t>
            </w:r>
          </w:p>
        </w:tc>
        <w:tc>
          <w:tcPr>
            <w:tcW w:w="950" w:type="dxa"/>
            <w:tcBorders>
              <w:top w:val="nil"/>
              <w:left w:val="nil"/>
              <w:bottom w:val="single" w:sz="4" w:space="0" w:color="auto"/>
              <w:right w:val="single" w:sz="4" w:space="0" w:color="auto"/>
            </w:tcBorders>
            <w:shd w:val="clear" w:color="auto" w:fill="auto"/>
            <w:noWrap/>
            <w:hideMark/>
          </w:tcPr>
          <w:p w14:paraId="5818E019" w14:textId="77777777" w:rsidR="00BE30B6" w:rsidRPr="0085564A" w:rsidRDefault="00BE30B6" w:rsidP="002715AD">
            <w:pPr>
              <w:jc w:val="right"/>
              <w:rPr>
                <w:sz w:val="18"/>
                <w:szCs w:val="18"/>
              </w:rPr>
            </w:pPr>
            <w:r w:rsidRPr="0085564A">
              <w:rPr>
                <w:sz w:val="18"/>
                <w:szCs w:val="18"/>
              </w:rPr>
              <w:t>132,696</w:t>
            </w:r>
          </w:p>
        </w:tc>
        <w:tc>
          <w:tcPr>
            <w:tcW w:w="950" w:type="dxa"/>
            <w:tcBorders>
              <w:top w:val="nil"/>
              <w:left w:val="nil"/>
              <w:bottom w:val="single" w:sz="4" w:space="0" w:color="auto"/>
              <w:right w:val="single" w:sz="4" w:space="0" w:color="auto"/>
            </w:tcBorders>
            <w:shd w:val="clear" w:color="auto" w:fill="auto"/>
            <w:noWrap/>
            <w:hideMark/>
          </w:tcPr>
          <w:p w14:paraId="4D5A10E6" w14:textId="77777777" w:rsidR="00BE30B6" w:rsidRPr="0085564A" w:rsidRDefault="00BE30B6" w:rsidP="002715AD">
            <w:pPr>
              <w:jc w:val="right"/>
              <w:rPr>
                <w:sz w:val="18"/>
                <w:szCs w:val="18"/>
              </w:rPr>
            </w:pPr>
            <w:r w:rsidRPr="0085564A">
              <w:rPr>
                <w:sz w:val="18"/>
                <w:szCs w:val="18"/>
              </w:rPr>
              <w:t>136,677</w:t>
            </w:r>
          </w:p>
        </w:tc>
        <w:tc>
          <w:tcPr>
            <w:tcW w:w="950" w:type="dxa"/>
            <w:tcBorders>
              <w:top w:val="nil"/>
              <w:left w:val="nil"/>
              <w:bottom w:val="single" w:sz="4" w:space="0" w:color="auto"/>
              <w:right w:val="single" w:sz="4" w:space="0" w:color="auto"/>
            </w:tcBorders>
            <w:shd w:val="clear" w:color="auto" w:fill="auto"/>
            <w:noWrap/>
            <w:hideMark/>
          </w:tcPr>
          <w:p w14:paraId="13471E06" w14:textId="77777777" w:rsidR="00BE30B6" w:rsidRPr="0085564A" w:rsidRDefault="00BE30B6" w:rsidP="002715AD">
            <w:pPr>
              <w:jc w:val="right"/>
              <w:rPr>
                <w:sz w:val="18"/>
                <w:szCs w:val="18"/>
              </w:rPr>
            </w:pPr>
            <w:r w:rsidRPr="0085564A">
              <w:rPr>
                <w:sz w:val="18"/>
                <w:szCs w:val="18"/>
              </w:rPr>
              <w:t>140,777</w:t>
            </w:r>
          </w:p>
        </w:tc>
        <w:tc>
          <w:tcPr>
            <w:tcW w:w="950" w:type="dxa"/>
            <w:tcBorders>
              <w:top w:val="nil"/>
              <w:left w:val="nil"/>
              <w:bottom w:val="single" w:sz="4" w:space="0" w:color="auto"/>
              <w:right w:val="single" w:sz="4" w:space="0" w:color="auto"/>
            </w:tcBorders>
            <w:shd w:val="clear" w:color="auto" w:fill="auto"/>
            <w:noWrap/>
            <w:hideMark/>
          </w:tcPr>
          <w:p w14:paraId="2A57972F" w14:textId="77777777" w:rsidR="00BE30B6" w:rsidRPr="0085564A" w:rsidRDefault="00BE30B6" w:rsidP="002715AD">
            <w:pPr>
              <w:jc w:val="right"/>
              <w:rPr>
                <w:sz w:val="18"/>
                <w:szCs w:val="18"/>
              </w:rPr>
            </w:pPr>
            <w:r w:rsidRPr="0085564A">
              <w:rPr>
                <w:sz w:val="18"/>
                <w:szCs w:val="18"/>
              </w:rPr>
              <w:t>145,001</w:t>
            </w:r>
          </w:p>
        </w:tc>
        <w:tc>
          <w:tcPr>
            <w:tcW w:w="950" w:type="dxa"/>
            <w:tcBorders>
              <w:top w:val="nil"/>
              <w:left w:val="nil"/>
              <w:bottom w:val="single" w:sz="4" w:space="0" w:color="auto"/>
              <w:right w:val="single" w:sz="4" w:space="0" w:color="auto"/>
            </w:tcBorders>
            <w:shd w:val="clear" w:color="auto" w:fill="auto"/>
            <w:noWrap/>
            <w:hideMark/>
          </w:tcPr>
          <w:p w14:paraId="7D4FB917" w14:textId="77777777" w:rsidR="00BE30B6" w:rsidRPr="0085564A" w:rsidRDefault="00BE30B6" w:rsidP="002715AD">
            <w:pPr>
              <w:jc w:val="right"/>
              <w:rPr>
                <w:sz w:val="18"/>
                <w:szCs w:val="18"/>
              </w:rPr>
            </w:pPr>
            <w:r w:rsidRPr="0085564A">
              <w:rPr>
                <w:sz w:val="18"/>
                <w:szCs w:val="18"/>
              </w:rPr>
              <w:t>149,351</w:t>
            </w:r>
          </w:p>
        </w:tc>
        <w:tc>
          <w:tcPr>
            <w:tcW w:w="950" w:type="dxa"/>
            <w:tcBorders>
              <w:top w:val="nil"/>
              <w:left w:val="nil"/>
              <w:bottom w:val="single" w:sz="4" w:space="0" w:color="auto"/>
              <w:right w:val="single" w:sz="4" w:space="0" w:color="auto"/>
            </w:tcBorders>
            <w:shd w:val="clear" w:color="auto" w:fill="auto"/>
            <w:noWrap/>
            <w:hideMark/>
          </w:tcPr>
          <w:p w14:paraId="767CB172" w14:textId="77777777" w:rsidR="00BE30B6" w:rsidRPr="0085564A" w:rsidRDefault="00BE30B6" w:rsidP="002715AD">
            <w:pPr>
              <w:jc w:val="right"/>
              <w:rPr>
                <w:sz w:val="18"/>
                <w:szCs w:val="18"/>
              </w:rPr>
            </w:pPr>
            <w:r w:rsidRPr="0085564A">
              <w:rPr>
                <w:sz w:val="18"/>
                <w:szCs w:val="18"/>
              </w:rPr>
              <w:t>153,831</w:t>
            </w:r>
          </w:p>
        </w:tc>
        <w:tc>
          <w:tcPr>
            <w:tcW w:w="1280" w:type="dxa"/>
            <w:tcBorders>
              <w:top w:val="nil"/>
              <w:left w:val="nil"/>
              <w:bottom w:val="single" w:sz="4" w:space="0" w:color="auto"/>
              <w:right w:val="single" w:sz="4" w:space="0" w:color="auto"/>
            </w:tcBorders>
            <w:shd w:val="clear" w:color="auto" w:fill="auto"/>
            <w:noWrap/>
            <w:hideMark/>
          </w:tcPr>
          <w:p w14:paraId="28B059A0" w14:textId="77777777" w:rsidR="00BE30B6" w:rsidRPr="0085564A" w:rsidRDefault="00BE30B6" w:rsidP="002715AD">
            <w:pPr>
              <w:jc w:val="right"/>
              <w:rPr>
                <w:sz w:val="18"/>
                <w:szCs w:val="18"/>
              </w:rPr>
            </w:pPr>
            <w:r w:rsidRPr="0085564A">
              <w:rPr>
                <w:sz w:val="18"/>
                <w:szCs w:val="18"/>
              </w:rPr>
              <w:t>140,818</w:t>
            </w:r>
          </w:p>
        </w:tc>
        <w:tc>
          <w:tcPr>
            <w:tcW w:w="1283" w:type="dxa"/>
            <w:tcBorders>
              <w:top w:val="nil"/>
              <w:left w:val="nil"/>
              <w:bottom w:val="single" w:sz="4" w:space="0" w:color="auto"/>
              <w:right w:val="single" w:sz="4" w:space="0" w:color="auto"/>
            </w:tcBorders>
            <w:shd w:val="clear" w:color="auto" w:fill="auto"/>
            <w:noWrap/>
            <w:hideMark/>
          </w:tcPr>
          <w:p w14:paraId="106B28AB" w14:textId="77777777" w:rsidR="00BE30B6" w:rsidRPr="0085564A" w:rsidRDefault="00BE30B6" w:rsidP="002715AD">
            <w:pPr>
              <w:jc w:val="right"/>
              <w:rPr>
                <w:sz w:val="18"/>
                <w:szCs w:val="18"/>
              </w:rPr>
            </w:pPr>
            <w:r w:rsidRPr="0085564A">
              <w:rPr>
                <w:sz w:val="18"/>
                <w:szCs w:val="18"/>
              </w:rPr>
              <w:t>183,211</w:t>
            </w:r>
          </w:p>
        </w:tc>
        <w:tc>
          <w:tcPr>
            <w:tcW w:w="1325" w:type="dxa"/>
            <w:tcBorders>
              <w:top w:val="nil"/>
              <w:left w:val="nil"/>
              <w:bottom w:val="single" w:sz="4" w:space="0" w:color="auto"/>
              <w:right w:val="single" w:sz="4" w:space="0" w:color="auto"/>
            </w:tcBorders>
            <w:shd w:val="clear" w:color="auto" w:fill="auto"/>
            <w:noWrap/>
            <w:hideMark/>
          </w:tcPr>
          <w:p w14:paraId="7A03DDEB" w14:textId="77777777" w:rsidR="00BE30B6" w:rsidRPr="0085564A" w:rsidRDefault="00BE30B6" w:rsidP="002715AD">
            <w:pPr>
              <w:jc w:val="right"/>
              <w:rPr>
                <w:sz w:val="18"/>
                <w:szCs w:val="18"/>
              </w:rPr>
            </w:pPr>
            <w:r w:rsidRPr="0085564A">
              <w:rPr>
                <w:sz w:val="18"/>
                <w:szCs w:val="18"/>
              </w:rPr>
              <w:t>84.0%</w:t>
            </w:r>
          </w:p>
        </w:tc>
      </w:tr>
      <w:tr w:rsidR="00BE30B6" w:rsidRPr="0085564A" w14:paraId="46EEC644"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2AA9BFB1" w14:textId="77777777" w:rsidR="00BE30B6" w:rsidRPr="0085564A" w:rsidRDefault="00BE30B6" w:rsidP="002715AD">
            <w:pPr>
              <w:bidi/>
              <w:rPr>
                <w:sz w:val="18"/>
                <w:szCs w:val="18"/>
              </w:rPr>
            </w:pPr>
            <w:r w:rsidRPr="0085564A">
              <w:rPr>
                <w:rFonts w:hint="cs"/>
                <w:sz w:val="18"/>
                <w:szCs w:val="18"/>
                <w:rtl/>
              </w:rPr>
              <w:t>إثيوبيا</w:t>
            </w:r>
          </w:p>
        </w:tc>
        <w:tc>
          <w:tcPr>
            <w:tcW w:w="950" w:type="dxa"/>
            <w:tcBorders>
              <w:top w:val="nil"/>
              <w:left w:val="nil"/>
              <w:bottom w:val="single" w:sz="4" w:space="0" w:color="auto"/>
              <w:right w:val="single" w:sz="4" w:space="0" w:color="auto"/>
            </w:tcBorders>
            <w:shd w:val="clear" w:color="auto" w:fill="auto"/>
            <w:noWrap/>
            <w:hideMark/>
          </w:tcPr>
          <w:p w14:paraId="4D2BA3BF" w14:textId="77777777" w:rsidR="00BE30B6" w:rsidRPr="0085564A" w:rsidRDefault="00BE30B6" w:rsidP="002715AD">
            <w:pPr>
              <w:jc w:val="right"/>
              <w:rPr>
                <w:sz w:val="18"/>
                <w:szCs w:val="18"/>
              </w:rPr>
            </w:pPr>
            <w:r w:rsidRPr="0085564A">
              <w:rPr>
                <w:sz w:val="18"/>
                <w:szCs w:val="18"/>
              </w:rPr>
              <w:t>369,744</w:t>
            </w:r>
          </w:p>
        </w:tc>
        <w:tc>
          <w:tcPr>
            <w:tcW w:w="950" w:type="dxa"/>
            <w:tcBorders>
              <w:top w:val="nil"/>
              <w:left w:val="nil"/>
              <w:bottom w:val="single" w:sz="4" w:space="0" w:color="auto"/>
              <w:right w:val="single" w:sz="4" w:space="0" w:color="auto"/>
            </w:tcBorders>
            <w:shd w:val="clear" w:color="auto" w:fill="auto"/>
            <w:noWrap/>
            <w:hideMark/>
          </w:tcPr>
          <w:p w14:paraId="1E35AF71" w14:textId="77777777" w:rsidR="00BE30B6" w:rsidRPr="0085564A" w:rsidRDefault="00BE30B6" w:rsidP="002715AD">
            <w:pPr>
              <w:jc w:val="right"/>
              <w:rPr>
                <w:sz w:val="18"/>
                <w:szCs w:val="18"/>
              </w:rPr>
            </w:pPr>
            <w:r w:rsidRPr="0085564A">
              <w:rPr>
                <w:sz w:val="18"/>
                <w:szCs w:val="18"/>
              </w:rPr>
              <w:t>380,836</w:t>
            </w:r>
          </w:p>
        </w:tc>
        <w:tc>
          <w:tcPr>
            <w:tcW w:w="950" w:type="dxa"/>
            <w:tcBorders>
              <w:top w:val="nil"/>
              <w:left w:val="nil"/>
              <w:bottom w:val="single" w:sz="4" w:space="0" w:color="auto"/>
              <w:right w:val="single" w:sz="4" w:space="0" w:color="auto"/>
            </w:tcBorders>
            <w:shd w:val="clear" w:color="auto" w:fill="auto"/>
            <w:noWrap/>
            <w:hideMark/>
          </w:tcPr>
          <w:p w14:paraId="0C984424" w14:textId="77777777" w:rsidR="00BE30B6" w:rsidRPr="0085564A" w:rsidRDefault="00BE30B6" w:rsidP="002715AD">
            <w:pPr>
              <w:jc w:val="right"/>
              <w:rPr>
                <w:sz w:val="18"/>
                <w:szCs w:val="18"/>
              </w:rPr>
            </w:pPr>
            <w:r w:rsidRPr="0085564A">
              <w:rPr>
                <w:sz w:val="18"/>
                <w:szCs w:val="18"/>
              </w:rPr>
              <w:t>392,261</w:t>
            </w:r>
          </w:p>
        </w:tc>
        <w:tc>
          <w:tcPr>
            <w:tcW w:w="950" w:type="dxa"/>
            <w:tcBorders>
              <w:top w:val="nil"/>
              <w:left w:val="nil"/>
              <w:bottom w:val="single" w:sz="4" w:space="0" w:color="auto"/>
              <w:right w:val="single" w:sz="4" w:space="0" w:color="auto"/>
            </w:tcBorders>
            <w:shd w:val="clear" w:color="auto" w:fill="auto"/>
            <w:noWrap/>
            <w:hideMark/>
          </w:tcPr>
          <w:p w14:paraId="487AD47F" w14:textId="77777777" w:rsidR="00BE30B6" w:rsidRPr="0085564A" w:rsidRDefault="00BE30B6" w:rsidP="002715AD">
            <w:pPr>
              <w:jc w:val="right"/>
              <w:rPr>
                <w:sz w:val="18"/>
                <w:szCs w:val="18"/>
              </w:rPr>
            </w:pPr>
            <w:r w:rsidRPr="0085564A">
              <w:rPr>
                <w:sz w:val="18"/>
                <w:szCs w:val="18"/>
              </w:rPr>
              <w:t>404,029</w:t>
            </w:r>
          </w:p>
        </w:tc>
        <w:tc>
          <w:tcPr>
            <w:tcW w:w="950" w:type="dxa"/>
            <w:tcBorders>
              <w:top w:val="nil"/>
              <w:left w:val="nil"/>
              <w:bottom w:val="single" w:sz="4" w:space="0" w:color="auto"/>
              <w:right w:val="single" w:sz="4" w:space="0" w:color="auto"/>
            </w:tcBorders>
            <w:shd w:val="clear" w:color="auto" w:fill="auto"/>
            <w:noWrap/>
            <w:hideMark/>
          </w:tcPr>
          <w:p w14:paraId="2B36E78D" w14:textId="77777777" w:rsidR="00BE30B6" w:rsidRPr="0085564A" w:rsidRDefault="00BE30B6" w:rsidP="002715AD">
            <w:pPr>
              <w:jc w:val="right"/>
              <w:rPr>
                <w:sz w:val="18"/>
                <w:szCs w:val="18"/>
              </w:rPr>
            </w:pPr>
            <w:r w:rsidRPr="0085564A">
              <w:rPr>
                <w:sz w:val="18"/>
                <w:szCs w:val="18"/>
              </w:rPr>
              <w:t>416,150</w:t>
            </w:r>
          </w:p>
        </w:tc>
        <w:tc>
          <w:tcPr>
            <w:tcW w:w="950" w:type="dxa"/>
            <w:tcBorders>
              <w:top w:val="nil"/>
              <w:left w:val="nil"/>
              <w:bottom w:val="single" w:sz="4" w:space="0" w:color="auto"/>
              <w:right w:val="single" w:sz="4" w:space="0" w:color="auto"/>
            </w:tcBorders>
            <w:shd w:val="clear" w:color="auto" w:fill="auto"/>
            <w:noWrap/>
            <w:hideMark/>
          </w:tcPr>
          <w:p w14:paraId="745DD6C6" w14:textId="77777777" w:rsidR="00BE30B6" w:rsidRPr="0085564A" w:rsidRDefault="00BE30B6" w:rsidP="002715AD">
            <w:pPr>
              <w:jc w:val="right"/>
              <w:rPr>
                <w:sz w:val="18"/>
                <w:szCs w:val="18"/>
              </w:rPr>
            </w:pPr>
            <w:r w:rsidRPr="0085564A">
              <w:rPr>
                <w:sz w:val="18"/>
                <w:szCs w:val="18"/>
              </w:rPr>
              <w:t>428,635</w:t>
            </w:r>
          </w:p>
        </w:tc>
        <w:tc>
          <w:tcPr>
            <w:tcW w:w="1280" w:type="dxa"/>
            <w:tcBorders>
              <w:top w:val="nil"/>
              <w:left w:val="nil"/>
              <w:bottom w:val="single" w:sz="4" w:space="0" w:color="auto"/>
              <w:right w:val="single" w:sz="4" w:space="0" w:color="auto"/>
            </w:tcBorders>
            <w:shd w:val="clear" w:color="auto" w:fill="auto"/>
            <w:noWrap/>
            <w:hideMark/>
          </w:tcPr>
          <w:p w14:paraId="4F055FDE" w14:textId="77777777" w:rsidR="00BE30B6" w:rsidRPr="0085564A" w:rsidRDefault="00BE30B6" w:rsidP="002715AD">
            <w:pPr>
              <w:jc w:val="right"/>
              <w:rPr>
                <w:sz w:val="18"/>
                <w:szCs w:val="18"/>
              </w:rPr>
            </w:pPr>
            <w:r w:rsidRPr="0085564A">
              <w:rPr>
                <w:sz w:val="18"/>
                <w:szCs w:val="18"/>
              </w:rPr>
              <w:t>392,376</w:t>
            </w:r>
          </w:p>
        </w:tc>
        <w:tc>
          <w:tcPr>
            <w:tcW w:w="1283" w:type="dxa"/>
            <w:tcBorders>
              <w:top w:val="nil"/>
              <w:left w:val="nil"/>
              <w:bottom w:val="single" w:sz="4" w:space="0" w:color="auto"/>
              <w:right w:val="single" w:sz="4" w:space="0" w:color="auto"/>
            </w:tcBorders>
            <w:shd w:val="clear" w:color="auto" w:fill="auto"/>
            <w:noWrap/>
            <w:hideMark/>
          </w:tcPr>
          <w:p w14:paraId="1C3B9DE5" w14:textId="77777777" w:rsidR="00BE30B6" w:rsidRPr="0085564A" w:rsidRDefault="00BE30B6" w:rsidP="002715AD">
            <w:pPr>
              <w:jc w:val="right"/>
              <w:rPr>
                <w:sz w:val="18"/>
                <w:szCs w:val="18"/>
              </w:rPr>
            </w:pPr>
            <w:r w:rsidRPr="0085564A">
              <w:rPr>
                <w:sz w:val="18"/>
                <w:szCs w:val="18"/>
              </w:rPr>
              <w:t>510,026</w:t>
            </w:r>
          </w:p>
        </w:tc>
        <w:tc>
          <w:tcPr>
            <w:tcW w:w="1325" w:type="dxa"/>
            <w:tcBorders>
              <w:top w:val="nil"/>
              <w:left w:val="nil"/>
              <w:bottom w:val="single" w:sz="4" w:space="0" w:color="auto"/>
              <w:right w:val="single" w:sz="4" w:space="0" w:color="auto"/>
            </w:tcBorders>
            <w:shd w:val="clear" w:color="auto" w:fill="auto"/>
            <w:noWrap/>
            <w:hideMark/>
          </w:tcPr>
          <w:p w14:paraId="3625104A" w14:textId="77777777" w:rsidR="00BE30B6" w:rsidRPr="0085564A" w:rsidRDefault="00BE30B6" w:rsidP="002715AD">
            <w:pPr>
              <w:jc w:val="right"/>
              <w:rPr>
                <w:sz w:val="18"/>
                <w:szCs w:val="18"/>
              </w:rPr>
            </w:pPr>
            <w:r w:rsidRPr="0085564A">
              <w:rPr>
                <w:sz w:val="18"/>
                <w:szCs w:val="18"/>
              </w:rPr>
              <w:t>84.0%</w:t>
            </w:r>
          </w:p>
        </w:tc>
      </w:tr>
      <w:tr w:rsidR="00BE30B6" w:rsidRPr="0085564A" w14:paraId="1AECDAA5"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5139014F" w14:textId="77777777" w:rsidR="00BE30B6" w:rsidRPr="0085564A" w:rsidRDefault="00BE30B6" w:rsidP="002715AD">
            <w:pPr>
              <w:bidi/>
              <w:rPr>
                <w:sz w:val="18"/>
                <w:szCs w:val="18"/>
              </w:rPr>
            </w:pPr>
            <w:r w:rsidRPr="0085564A">
              <w:rPr>
                <w:rFonts w:hint="cs"/>
                <w:sz w:val="18"/>
                <w:szCs w:val="18"/>
                <w:rtl/>
              </w:rPr>
              <w:t>بنما</w:t>
            </w:r>
          </w:p>
        </w:tc>
        <w:tc>
          <w:tcPr>
            <w:tcW w:w="950" w:type="dxa"/>
            <w:tcBorders>
              <w:top w:val="nil"/>
              <w:left w:val="nil"/>
              <w:bottom w:val="single" w:sz="4" w:space="0" w:color="auto"/>
              <w:right w:val="single" w:sz="4" w:space="0" w:color="auto"/>
            </w:tcBorders>
            <w:shd w:val="clear" w:color="auto" w:fill="auto"/>
            <w:noWrap/>
            <w:hideMark/>
          </w:tcPr>
          <w:p w14:paraId="12F40F0A" w14:textId="77777777" w:rsidR="00BE30B6" w:rsidRPr="0085564A" w:rsidRDefault="00BE30B6" w:rsidP="002715AD">
            <w:pPr>
              <w:jc w:val="right"/>
              <w:rPr>
                <w:sz w:val="18"/>
                <w:szCs w:val="18"/>
              </w:rPr>
            </w:pPr>
            <w:r w:rsidRPr="0085564A">
              <w:rPr>
                <w:sz w:val="18"/>
                <w:szCs w:val="18"/>
              </w:rPr>
              <w:t>1,565,901</w:t>
            </w:r>
          </w:p>
        </w:tc>
        <w:tc>
          <w:tcPr>
            <w:tcW w:w="950" w:type="dxa"/>
            <w:tcBorders>
              <w:top w:val="nil"/>
              <w:left w:val="nil"/>
              <w:bottom w:val="single" w:sz="4" w:space="0" w:color="auto"/>
              <w:right w:val="single" w:sz="4" w:space="0" w:color="auto"/>
            </w:tcBorders>
            <w:shd w:val="clear" w:color="auto" w:fill="auto"/>
            <w:noWrap/>
            <w:hideMark/>
          </w:tcPr>
          <w:p w14:paraId="37F1B638" w14:textId="77777777" w:rsidR="00BE30B6" w:rsidRPr="0085564A" w:rsidRDefault="00BE30B6" w:rsidP="002715AD">
            <w:pPr>
              <w:jc w:val="right"/>
              <w:rPr>
                <w:sz w:val="18"/>
                <w:szCs w:val="18"/>
              </w:rPr>
            </w:pPr>
            <w:r w:rsidRPr="0085564A">
              <w:rPr>
                <w:sz w:val="18"/>
                <w:szCs w:val="18"/>
              </w:rPr>
              <w:t>1,612,878</w:t>
            </w:r>
          </w:p>
        </w:tc>
        <w:tc>
          <w:tcPr>
            <w:tcW w:w="950" w:type="dxa"/>
            <w:tcBorders>
              <w:top w:val="nil"/>
              <w:left w:val="nil"/>
              <w:bottom w:val="single" w:sz="4" w:space="0" w:color="auto"/>
              <w:right w:val="single" w:sz="4" w:space="0" w:color="auto"/>
            </w:tcBorders>
            <w:shd w:val="clear" w:color="auto" w:fill="auto"/>
            <w:noWrap/>
            <w:hideMark/>
          </w:tcPr>
          <w:p w14:paraId="4EE8560A" w14:textId="77777777" w:rsidR="00BE30B6" w:rsidRPr="0085564A" w:rsidRDefault="00BE30B6" w:rsidP="002715AD">
            <w:pPr>
              <w:jc w:val="right"/>
              <w:rPr>
                <w:sz w:val="18"/>
                <w:szCs w:val="18"/>
              </w:rPr>
            </w:pPr>
            <w:r w:rsidRPr="0085564A">
              <w:rPr>
                <w:sz w:val="18"/>
                <w:szCs w:val="18"/>
              </w:rPr>
              <w:t>1,661,264</w:t>
            </w:r>
          </w:p>
        </w:tc>
        <w:tc>
          <w:tcPr>
            <w:tcW w:w="950" w:type="dxa"/>
            <w:tcBorders>
              <w:top w:val="nil"/>
              <w:left w:val="nil"/>
              <w:bottom w:val="single" w:sz="4" w:space="0" w:color="auto"/>
              <w:right w:val="single" w:sz="4" w:space="0" w:color="auto"/>
            </w:tcBorders>
            <w:shd w:val="clear" w:color="auto" w:fill="auto"/>
            <w:noWrap/>
            <w:hideMark/>
          </w:tcPr>
          <w:p w14:paraId="4239935A" w14:textId="77777777" w:rsidR="00BE30B6" w:rsidRPr="0085564A" w:rsidRDefault="00BE30B6" w:rsidP="002715AD">
            <w:pPr>
              <w:jc w:val="right"/>
              <w:rPr>
                <w:sz w:val="18"/>
                <w:szCs w:val="18"/>
              </w:rPr>
            </w:pPr>
            <w:r w:rsidRPr="0085564A">
              <w:rPr>
                <w:sz w:val="18"/>
                <w:szCs w:val="18"/>
              </w:rPr>
              <w:t>1,711,102</w:t>
            </w:r>
          </w:p>
        </w:tc>
        <w:tc>
          <w:tcPr>
            <w:tcW w:w="950" w:type="dxa"/>
            <w:tcBorders>
              <w:top w:val="nil"/>
              <w:left w:val="nil"/>
              <w:bottom w:val="single" w:sz="4" w:space="0" w:color="auto"/>
              <w:right w:val="single" w:sz="4" w:space="0" w:color="auto"/>
            </w:tcBorders>
            <w:shd w:val="clear" w:color="auto" w:fill="auto"/>
            <w:noWrap/>
            <w:hideMark/>
          </w:tcPr>
          <w:p w14:paraId="35D6B5BE" w14:textId="77777777" w:rsidR="00BE30B6" w:rsidRPr="0085564A" w:rsidRDefault="00BE30B6" w:rsidP="002715AD">
            <w:pPr>
              <w:jc w:val="right"/>
              <w:rPr>
                <w:sz w:val="18"/>
                <w:szCs w:val="18"/>
              </w:rPr>
            </w:pPr>
            <w:r w:rsidRPr="0085564A">
              <w:rPr>
                <w:sz w:val="18"/>
                <w:szCs w:val="18"/>
              </w:rPr>
              <w:t>1,762,435</w:t>
            </w:r>
          </w:p>
        </w:tc>
        <w:tc>
          <w:tcPr>
            <w:tcW w:w="950" w:type="dxa"/>
            <w:tcBorders>
              <w:top w:val="nil"/>
              <w:left w:val="nil"/>
              <w:bottom w:val="single" w:sz="4" w:space="0" w:color="auto"/>
              <w:right w:val="single" w:sz="4" w:space="0" w:color="auto"/>
            </w:tcBorders>
            <w:shd w:val="clear" w:color="auto" w:fill="auto"/>
            <w:noWrap/>
            <w:hideMark/>
          </w:tcPr>
          <w:p w14:paraId="09070FE5" w14:textId="77777777" w:rsidR="00BE30B6" w:rsidRPr="0085564A" w:rsidRDefault="00BE30B6" w:rsidP="002715AD">
            <w:pPr>
              <w:jc w:val="right"/>
              <w:rPr>
                <w:sz w:val="18"/>
                <w:szCs w:val="18"/>
              </w:rPr>
            </w:pPr>
            <w:r w:rsidRPr="0085564A">
              <w:rPr>
                <w:sz w:val="18"/>
                <w:szCs w:val="18"/>
              </w:rPr>
              <w:t>1,815,308</w:t>
            </w:r>
          </w:p>
        </w:tc>
        <w:tc>
          <w:tcPr>
            <w:tcW w:w="1280" w:type="dxa"/>
            <w:tcBorders>
              <w:top w:val="nil"/>
              <w:left w:val="nil"/>
              <w:bottom w:val="single" w:sz="4" w:space="0" w:color="auto"/>
              <w:right w:val="single" w:sz="4" w:space="0" w:color="auto"/>
            </w:tcBorders>
            <w:shd w:val="clear" w:color="auto" w:fill="auto"/>
            <w:noWrap/>
            <w:hideMark/>
          </w:tcPr>
          <w:p w14:paraId="6EF97DCF" w14:textId="77777777" w:rsidR="00BE30B6" w:rsidRPr="0085564A" w:rsidRDefault="00BE30B6" w:rsidP="002715AD">
            <w:pPr>
              <w:jc w:val="right"/>
              <w:rPr>
                <w:sz w:val="18"/>
                <w:szCs w:val="18"/>
              </w:rPr>
            </w:pPr>
            <w:r w:rsidRPr="0085564A">
              <w:rPr>
                <w:sz w:val="18"/>
                <w:szCs w:val="18"/>
              </w:rPr>
              <w:t>1,661,748</w:t>
            </w:r>
          </w:p>
        </w:tc>
        <w:tc>
          <w:tcPr>
            <w:tcW w:w="1283" w:type="dxa"/>
            <w:tcBorders>
              <w:top w:val="nil"/>
              <w:left w:val="nil"/>
              <w:bottom w:val="single" w:sz="4" w:space="0" w:color="auto"/>
              <w:right w:val="single" w:sz="4" w:space="0" w:color="auto"/>
            </w:tcBorders>
            <w:shd w:val="clear" w:color="auto" w:fill="auto"/>
            <w:noWrap/>
            <w:hideMark/>
          </w:tcPr>
          <w:p w14:paraId="745C622F" w14:textId="77777777" w:rsidR="00BE30B6" w:rsidRPr="0085564A" w:rsidRDefault="00BE30B6" w:rsidP="002715AD">
            <w:pPr>
              <w:jc w:val="right"/>
              <w:rPr>
                <w:sz w:val="18"/>
                <w:szCs w:val="18"/>
              </w:rPr>
            </w:pPr>
            <w:r w:rsidRPr="0085564A">
              <w:rPr>
                <w:sz w:val="18"/>
                <w:szCs w:val="18"/>
              </w:rPr>
              <w:t>2,151,340</w:t>
            </w:r>
          </w:p>
        </w:tc>
        <w:tc>
          <w:tcPr>
            <w:tcW w:w="1325" w:type="dxa"/>
            <w:tcBorders>
              <w:top w:val="nil"/>
              <w:left w:val="nil"/>
              <w:bottom w:val="single" w:sz="4" w:space="0" w:color="auto"/>
              <w:right w:val="single" w:sz="4" w:space="0" w:color="auto"/>
            </w:tcBorders>
            <w:shd w:val="clear" w:color="auto" w:fill="auto"/>
            <w:noWrap/>
            <w:hideMark/>
          </w:tcPr>
          <w:p w14:paraId="172FAC2C" w14:textId="77777777" w:rsidR="00BE30B6" w:rsidRPr="0085564A" w:rsidRDefault="00BE30B6" w:rsidP="002715AD">
            <w:pPr>
              <w:jc w:val="right"/>
              <w:rPr>
                <w:sz w:val="18"/>
                <w:szCs w:val="18"/>
              </w:rPr>
            </w:pPr>
            <w:r w:rsidRPr="0085564A">
              <w:rPr>
                <w:sz w:val="18"/>
                <w:szCs w:val="18"/>
              </w:rPr>
              <w:t>84.4%</w:t>
            </w:r>
          </w:p>
        </w:tc>
      </w:tr>
      <w:tr w:rsidR="00BE30B6" w:rsidRPr="0085564A" w14:paraId="3BA75AA0"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B8CAA6F" w14:textId="77777777" w:rsidR="00BE30B6" w:rsidRPr="0085564A" w:rsidRDefault="00BE30B6" w:rsidP="002715AD">
            <w:pPr>
              <w:bidi/>
              <w:rPr>
                <w:sz w:val="18"/>
                <w:szCs w:val="18"/>
              </w:rPr>
            </w:pPr>
            <w:r w:rsidRPr="0085564A">
              <w:rPr>
                <w:rFonts w:hint="cs"/>
                <w:sz w:val="18"/>
                <w:szCs w:val="18"/>
                <w:rtl/>
              </w:rPr>
              <w:t>الفلبين</w:t>
            </w:r>
          </w:p>
        </w:tc>
        <w:tc>
          <w:tcPr>
            <w:tcW w:w="950" w:type="dxa"/>
            <w:tcBorders>
              <w:top w:val="nil"/>
              <w:left w:val="nil"/>
              <w:bottom w:val="single" w:sz="4" w:space="0" w:color="auto"/>
              <w:right w:val="single" w:sz="4" w:space="0" w:color="auto"/>
            </w:tcBorders>
            <w:shd w:val="clear" w:color="auto" w:fill="auto"/>
            <w:noWrap/>
            <w:hideMark/>
          </w:tcPr>
          <w:p w14:paraId="2E732A89" w14:textId="77777777" w:rsidR="00BE30B6" w:rsidRPr="0085564A" w:rsidRDefault="00BE30B6" w:rsidP="002715AD">
            <w:pPr>
              <w:jc w:val="right"/>
              <w:rPr>
                <w:sz w:val="18"/>
                <w:szCs w:val="18"/>
              </w:rPr>
            </w:pPr>
            <w:r w:rsidRPr="0085564A">
              <w:rPr>
                <w:sz w:val="18"/>
                <w:szCs w:val="18"/>
              </w:rPr>
              <w:t>8,143,976</w:t>
            </w:r>
          </w:p>
        </w:tc>
        <w:tc>
          <w:tcPr>
            <w:tcW w:w="950" w:type="dxa"/>
            <w:tcBorders>
              <w:top w:val="nil"/>
              <w:left w:val="nil"/>
              <w:bottom w:val="single" w:sz="4" w:space="0" w:color="auto"/>
              <w:right w:val="single" w:sz="4" w:space="0" w:color="auto"/>
            </w:tcBorders>
            <w:shd w:val="clear" w:color="auto" w:fill="auto"/>
            <w:noWrap/>
            <w:hideMark/>
          </w:tcPr>
          <w:p w14:paraId="133384D1" w14:textId="77777777" w:rsidR="00BE30B6" w:rsidRPr="0085564A" w:rsidRDefault="00BE30B6" w:rsidP="002715AD">
            <w:pPr>
              <w:jc w:val="right"/>
              <w:rPr>
                <w:sz w:val="18"/>
                <w:szCs w:val="18"/>
              </w:rPr>
            </w:pPr>
            <w:r w:rsidRPr="0085564A">
              <w:rPr>
                <w:sz w:val="18"/>
                <w:szCs w:val="18"/>
              </w:rPr>
              <w:t>8,388,295</w:t>
            </w:r>
          </w:p>
        </w:tc>
        <w:tc>
          <w:tcPr>
            <w:tcW w:w="950" w:type="dxa"/>
            <w:tcBorders>
              <w:top w:val="nil"/>
              <w:left w:val="nil"/>
              <w:bottom w:val="single" w:sz="4" w:space="0" w:color="auto"/>
              <w:right w:val="single" w:sz="4" w:space="0" w:color="auto"/>
            </w:tcBorders>
            <w:shd w:val="clear" w:color="auto" w:fill="auto"/>
            <w:noWrap/>
            <w:hideMark/>
          </w:tcPr>
          <w:p w14:paraId="3A7AFE7F" w14:textId="77777777" w:rsidR="00BE30B6" w:rsidRPr="0085564A" w:rsidRDefault="00BE30B6" w:rsidP="002715AD">
            <w:pPr>
              <w:jc w:val="right"/>
              <w:rPr>
                <w:sz w:val="18"/>
                <w:szCs w:val="18"/>
              </w:rPr>
            </w:pPr>
            <w:r w:rsidRPr="0085564A">
              <w:rPr>
                <w:sz w:val="18"/>
                <w:szCs w:val="18"/>
              </w:rPr>
              <w:t>8,639,944</w:t>
            </w:r>
          </w:p>
        </w:tc>
        <w:tc>
          <w:tcPr>
            <w:tcW w:w="950" w:type="dxa"/>
            <w:tcBorders>
              <w:top w:val="nil"/>
              <w:left w:val="nil"/>
              <w:bottom w:val="single" w:sz="4" w:space="0" w:color="auto"/>
              <w:right w:val="single" w:sz="4" w:space="0" w:color="auto"/>
            </w:tcBorders>
            <w:shd w:val="clear" w:color="auto" w:fill="auto"/>
            <w:noWrap/>
            <w:hideMark/>
          </w:tcPr>
          <w:p w14:paraId="1B822D4C" w14:textId="77777777" w:rsidR="00BE30B6" w:rsidRPr="0085564A" w:rsidRDefault="00BE30B6" w:rsidP="002715AD">
            <w:pPr>
              <w:jc w:val="right"/>
              <w:rPr>
                <w:sz w:val="18"/>
                <w:szCs w:val="18"/>
              </w:rPr>
            </w:pPr>
            <w:r w:rsidRPr="0085564A">
              <w:rPr>
                <w:sz w:val="18"/>
                <w:szCs w:val="18"/>
              </w:rPr>
              <w:t>8,899,142</w:t>
            </w:r>
          </w:p>
        </w:tc>
        <w:tc>
          <w:tcPr>
            <w:tcW w:w="950" w:type="dxa"/>
            <w:tcBorders>
              <w:top w:val="nil"/>
              <w:left w:val="nil"/>
              <w:bottom w:val="single" w:sz="4" w:space="0" w:color="auto"/>
              <w:right w:val="single" w:sz="4" w:space="0" w:color="auto"/>
            </w:tcBorders>
            <w:shd w:val="clear" w:color="auto" w:fill="auto"/>
            <w:noWrap/>
            <w:hideMark/>
          </w:tcPr>
          <w:p w14:paraId="6C108A4F" w14:textId="77777777" w:rsidR="00BE30B6" w:rsidRPr="0085564A" w:rsidRDefault="00BE30B6" w:rsidP="002715AD">
            <w:pPr>
              <w:jc w:val="right"/>
              <w:rPr>
                <w:sz w:val="18"/>
                <w:szCs w:val="18"/>
              </w:rPr>
            </w:pPr>
            <w:r w:rsidRPr="0085564A">
              <w:rPr>
                <w:sz w:val="18"/>
                <w:szCs w:val="18"/>
              </w:rPr>
              <w:t>9,166,117</w:t>
            </w:r>
          </w:p>
        </w:tc>
        <w:tc>
          <w:tcPr>
            <w:tcW w:w="950" w:type="dxa"/>
            <w:tcBorders>
              <w:top w:val="nil"/>
              <w:left w:val="nil"/>
              <w:bottom w:val="single" w:sz="4" w:space="0" w:color="auto"/>
              <w:right w:val="single" w:sz="4" w:space="0" w:color="auto"/>
            </w:tcBorders>
            <w:shd w:val="clear" w:color="auto" w:fill="auto"/>
            <w:noWrap/>
            <w:hideMark/>
          </w:tcPr>
          <w:p w14:paraId="5196E066" w14:textId="77777777" w:rsidR="00BE30B6" w:rsidRPr="0085564A" w:rsidRDefault="00BE30B6" w:rsidP="002715AD">
            <w:pPr>
              <w:jc w:val="right"/>
              <w:rPr>
                <w:sz w:val="18"/>
                <w:szCs w:val="18"/>
              </w:rPr>
            </w:pPr>
            <w:r w:rsidRPr="0085564A">
              <w:rPr>
                <w:sz w:val="18"/>
                <w:szCs w:val="18"/>
              </w:rPr>
              <w:t>9,441,100</w:t>
            </w:r>
          </w:p>
        </w:tc>
        <w:tc>
          <w:tcPr>
            <w:tcW w:w="1280" w:type="dxa"/>
            <w:tcBorders>
              <w:top w:val="nil"/>
              <w:left w:val="nil"/>
              <w:bottom w:val="single" w:sz="4" w:space="0" w:color="auto"/>
              <w:right w:val="single" w:sz="4" w:space="0" w:color="auto"/>
            </w:tcBorders>
            <w:shd w:val="clear" w:color="auto" w:fill="auto"/>
            <w:noWrap/>
            <w:hideMark/>
          </w:tcPr>
          <w:p w14:paraId="242B91E2" w14:textId="77777777" w:rsidR="00BE30B6" w:rsidRPr="0085564A" w:rsidRDefault="00BE30B6" w:rsidP="002715AD">
            <w:pPr>
              <w:jc w:val="right"/>
              <w:rPr>
                <w:sz w:val="18"/>
                <w:szCs w:val="18"/>
              </w:rPr>
            </w:pPr>
            <w:r w:rsidRPr="0085564A">
              <w:rPr>
                <w:sz w:val="18"/>
                <w:szCs w:val="18"/>
              </w:rPr>
              <w:t>8,642,461</w:t>
            </w:r>
          </w:p>
        </w:tc>
        <w:tc>
          <w:tcPr>
            <w:tcW w:w="1283" w:type="dxa"/>
            <w:tcBorders>
              <w:top w:val="nil"/>
              <w:left w:val="nil"/>
              <w:bottom w:val="single" w:sz="4" w:space="0" w:color="auto"/>
              <w:right w:val="single" w:sz="4" w:space="0" w:color="auto"/>
            </w:tcBorders>
            <w:shd w:val="clear" w:color="auto" w:fill="auto"/>
            <w:noWrap/>
            <w:hideMark/>
          </w:tcPr>
          <w:p w14:paraId="36884300" w14:textId="77777777" w:rsidR="00BE30B6" w:rsidRPr="0085564A" w:rsidRDefault="00BE30B6" w:rsidP="002715AD">
            <w:pPr>
              <w:jc w:val="right"/>
              <w:rPr>
                <w:sz w:val="18"/>
                <w:szCs w:val="18"/>
              </w:rPr>
            </w:pPr>
            <w:r w:rsidRPr="0085564A">
              <w:rPr>
                <w:sz w:val="18"/>
                <w:szCs w:val="18"/>
              </w:rPr>
              <w:t>11,171,701</w:t>
            </w:r>
          </w:p>
        </w:tc>
        <w:tc>
          <w:tcPr>
            <w:tcW w:w="1325" w:type="dxa"/>
            <w:tcBorders>
              <w:top w:val="nil"/>
              <w:left w:val="nil"/>
              <w:bottom w:val="single" w:sz="4" w:space="0" w:color="auto"/>
              <w:right w:val="single" w:sz="4" w:space="0" w:color="auto"/>
            </w:tcBorders>
            <w:shd w:val="clear" w:color="auto" w:fill="auto"/>
            <w:noWrap/>
            <w:hideMark/>
          </w:tcPr>
          <w:p w14:paraId="247F1DCF" w14:textId="77777777" w:rsidR="00BE30B6" w:rsidRPr="0085564A" w:rsidRDefault="00BE30B6" w:rsidP="002715AD">
            <w:pPr>
              <w:jc w:val="right"/>
              <w:rPr>
                <w:sz w:val="18"/>
                <w:szCs w:val="18"/>
              </w:rPr>
            </w:pPr>
            <w:r w:rsidRPr="0085564A">
              <w:rPr>
                <w:sz w:val="18"/>
                <w:szCs w:val="18"/>
              </w:rPr>
              <w:t>84.5%</w:t>
            </w:r>
          </w:p>
        </w:tc>
      </w:tr>
      <w:tr w:rsidR="00BE30B6" w:rsidRPr="0085564A" w14:paraId="36DE5236"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1E4C9075" w14:textId="77777777" w:rsidR="00BE30B6" w:rsidRPr="0085564A" w:rsidRDefault="00BE30B6" w:rsidP="002715AD">
            <w:pPr>
              <w:bidi/>
              <w:rPr>
                <w:sz w:val="18"/>
                <w:szCs w:val="18"/>
              </w:rPr>
            </w:pPr>
            <w:r w:rsidRPr="0085564A">
              <w:rPr>
                <w:rFonts w:hint="cs"/>
                <w:sz w:val="18"/>
                <w:szCs w:val="18"/>
                <w:rtl/>
              </w:rPr>
              <w:t>جمهورية لاو الديمقراطية الشعبية</w:t>
            </w:r>
          </w:p>
        </w:tc>
        <w:tc>
          <w:tcPr>
            <w:tcW w:w="950" w:type="dxa"/>
            <w:tcBorders>
              <w:top w:val="nil"/>
              <w:left w:val="nil"/>
              <w:bottom w:val="single" w:sz="4" w:space="0" w:color="auto"/>
              <w:right w:val="single" w:sz="4" w:space="0" w:color="auto"/>
            </w:tcBorders>
            <w:shd w:val="clear" w:color="auto" w:fill="auto"/>
            <w:noWrap/>
            <w:hideMark/>
          </w:tcPr>
          <w:p w14:paraId="7A4E944B" w14:textId="77777777" w:rsidR="00BE30B6" w:rsidRPr="0085564A" w:rsidRDefault="00BE30B6" w:rsidP="002715AD">
            <w:pPr>
              <w:jc w:val="right"/>
              <w:rPr>
                <w:sz w:val="18"/>
                <w:szCs w:val="18"/>
              </w:rPr>
            </w:pPr>
            <w:r w:rsidRPr="0085564A">
              <w:rPr>
                <w:sz w:val="18"/>
                <w:szCs w:val="18"/>
              </w:rPr>
              <w:t>159,041</w:t>
            </w:r>
          </w:p>
        </w:tc>
        <w:tc>
          <w:tcPr>
            <w:tcW w:w="950" w:type="dxa"/>
            <w:tcBorders>
              <w:top w:val="nil"/>
              <w:left w:val="nil"/>
              <w:bottom w:val="single" w:sz="4" w:space="0" w:color="auto"/>
              <w:right w:val="single" w:sz="4" w:space="0" w:color="auto"/>
            </w:tcBorders>
            <w:shd w:val="clear" w:color="auto" w:fill="auto"/>
            <w:noWrap/>
            <w:hideMark/>
          </w:tcPr>
          <w:p w14:paraId="339BFF80" w14:textId="77777777" w:rsidR="00BE30B6" w:rsidRPr="0085564A" w:rsidRDefault="00BE30B6" w:rsidP="002715AD">
            <w:pPr>
              <w:jc w:val="right"/>
              <w:rPr>
                <w:sz w:val="18"/>
                <w:szCs w:val="18"/>
              </w:rPr>
            </w:pPr>
            <w:r w:rsidRPr="0085564A">
              <w:rPr>
                <w:sz w:val="18"/>
                <w:szCs w:val="18"/>
              </w:rPr>
              <w:t>163,812</w:t>
            </w:r>
          </w:p>
        </w:tc>
        <w:tc>
          <w:tcPr>
            <w:tcW w:w="950" w:type="dxa"/>
            <w:tcBorders>
              <w:top w:val="nil"/>
              <w:left w:val="nil"/>
              <w:bottom w:val="single" w:sz="4" w:space="0" w:color="auto"/>
              <w:right w:val="single" w:sz="4" w:space="0" w:color="auto"/>
            </w:tcBorders>
            <w:shd w:val="clear" w:color="auto" w:fill="auto"/>
            <w:noWrap/>
            <w:hideMark/>
          </w:tcPr>
          <w:p w14:paraId="02A5ADE4" w14:textId="77777777" w:rsidR="00BE30B6" w:rsidRPr="0085564A" w:rsidRDefault="00BE30B6" w:rsidP="002715AD">
            <w:pPr>
              <w:jc w:val="right"/>
              <w:rPr>
                <w:sz w:val="18"/>
                <w:szCs w:val="18"/>
              </w:rPr>
            </w:pPr>
            <w:r w:rsidRPr="0085564A">
              <w:rPr>
                <w:sz w:val="18"/>
                <w:szCs w:val="18"/>
              </w:rPr>
              <w:t>168,727</w:t>
            </w:r>
          </w:p>
        </w:tc>
        <w:tc>
          <w:tcPr>
            <w:tcW w:w="950" w:type="dxa"/>
            <w:tcBorders>
              <w:top w:val="nil"/>
              <w:left w:val="nil"/>
              <w:bottom w:val="single" w:sz="4" w:space="0" w:color="auto"/>
              <w:right w:val="single" w:sz="4" w:space="0" w:color="auto"/>
            </w:tcBorders>
            <w:shd w:val="clear" w:color="auto" w:fill="auto"/>
            <w:noWrap/>
            <w:hideMark/>
          </w:tcPr>
          <w:p w14:paraId="290CB5E2" w14:textId="77777777" w:rsidR="00BE30B6" w:rsidRPr="0085564A" w:rsidRDefault="00BE30B6" w:rsidP="002715AD">
            <w:pPr>
              <w:jc w:val="right"/>
              <w:rPr>
                <w:sz w:val="18"/>
                <w:szCs w:val="18"/>
              </w:rPr>
            </w:pPr>
            <w:r w:rsidRPr="0085564A">
              <w:rPr>
                <w:sz w:val="18"/>
                <w:szCs w:val="18"/>
              </w:rPr>
              <w:t>173,788</w:t>
            </w:r>
          </w:p>
        </w:tc>
        <w:tc>
          <w:tcPr>
            <w:tcW w:w="950" w:type="dxa"/>
            <w:tcBorders>
              <w:top w:val="nil"/>
              <w:left w:val="nil"/>
              <w:bottom w:val="single" w:sz="4" w:space="0" w:color="auto"/>
              <w:right w:val="single" w:sz="4" w:space="0" w:color="auto"/>
            </w:tcBorders>
            <w:shd w:val="clear" w:color="auto" w:fill="auto"/>
            <w:noWrap/>
            <w:hideMark/>
          </w:tcPr>
          <w:p w14:paraId="67AA5F77" w14:textId="77777777" w:rsidR="00BE30B6" w:rsidRPr="0085564A" w:rsidRDefault="00BE30B6" w:rsidP="002715AD">
            <w:pPr>
              <w:jc w:val="right"/>
              <w:rPr>
                <w:sz w:val="18"/>
                <w:szCs w:val="18"/>
              </w:rPr>
            </w:pPr>
            <w:r w:rsidRPr="0085564A">
              <w:rPr>
                <w:sz w:val="18"/>
                <w:szCs w:val="18"/>
              </w:rPr>
              <w:t>179,002</w:t>
            </w:r>
          </w:p>
        </w:tc>
        <w:tc>
          <w:tcPr>
            <w:tcW w:w="950" w:type="dxa"/>
            <w:tcBorders>
              <w:top w:val="nil"/>
              <w:left w:val="nil"/>
              <w:bottom w:val="single" w:sz="4" w:space="0" w:color="auto"/>
              <w:right w:val="single" w:sz="4" w:space="0" w:color="auto"/>
            </w:tcBorders>
            <w:shd w:val="clear" w:color="auto" w:fill="auto"/>
            <w:noWrap/>
            <w:hideMark/>
          </w:tcPr>
          <w:p w14:paraId="0E1D4A33" w14:textId="77777777" w:rsidR="00BE30B6" w:rsidRPr="0085564A" w:rsidRDefault="00BE30B6" w:rsidP="002715AD">
            <w:pPr>
              <w:jc w:val="right"/>
              <w:rPr>
                <w:sz w:val="18"/>
                <w:szCs w:val="18"/>
              </w:rPr>
            </w:pPr>
            <w:r w:rsidRPr="0085564A">
              <w:rPr>
                <w:sz w:val="18"/>
                <w:szCs w:val="18"/>
              </w:rPr>
              <w:t>184,372</w:t>
            </w:r>
          </w:p>
        </w:tc>
        <w:tc>
          <w:tcPr>
            <w:tcW w:w="1280" w:type="dxa"/>
            <w:tcBorders>
              <w:top w:val="nil"/>
              <w:left w:val="nil"/>
              <w:bottom w:val="single" w:sz="4" w:space="0" w:color="auto"/>
              <w:right w:val="single" w:sz="4" w:space="0" w:color="auto"/>
            </w:tcBorders>
            <w:shd w:val="clear" w:color="auto" w:fill="auto"/>
            <w:noWrap/>
            <w:hideMark/>
          </w:tcPr>
          <w:p w14:paraId="14B44492" w14:textId="77777777" w:rsidR="00BE30B6" w:rsidRPr="0085564A" w:rsidRDefault="00BE30B6" w:rsidP="002715AD">
            <w:pPr>
              <w:jc w:val="right"/>
              <w:rPr>
                <w:sz w:val="18"/>
                <w:szCs w:val="18"/>
              </w:rPr>
            </w:pPr>
            <w:r w:rsidRPr="0085564A">
              <w:rPr>
                <w:sz w:val="18"/>
                <w:szCs w:val="18"/>
              </w:rPr>
              <w:t>168,776</w:t>
            </w:r>
          </w:p>
        </w:tc>
        <w:tc>
          <w:tcPr>
            <w:tcW w:w="1283" w:type="dxa"/>
            <w:tcBorders>
              <w:top w:val="nil"/>
              <w:left w:val="nil"/>
              <w:bottom w:val="single" w:sz="4" w:space="0" w:color="auto"/>
              <w:right w:val="single" w:sz="4" w:space="0" w:color="auto"/>
            </w:tcBorders>
            <w:shd w:val="clear" w:color="auto" w:fill="auto"/>
            <w:noWrap/>
            <w:hideMark/>
          </w:tcPr>
          <w:p w14:paraId="62B757CC" w14:textId="77777777" w:rsidR="00BE30B6" w:rsidRPr="0085564A" w:rsidRDefault="00BE30B6" w:rsidP="002715AD">
            <w:pPr>
              <w:jc w:val="right"/>
              <w:rPr>
                <w:sz w:val="18"/>
                <w:szCs w:val="18"/>
              </w:rPr>
            </w:pPr>
            <w:r w:rsidRPr="0085564A">
              <w:rPr>
                <w:sz w:val="18"/>
                <w:szCs w:val="18"/>
              </w:rPr>
              <w:t>218,101</w:t>
            </w:r>
          </w:p>
        </w:tc>
        <w:tc>
          <w:tcPr>
            <w:tcW w:w="1325" w:type="dxa"/>
            <w:tcBorders>
              <w:top w:val="nil"/>
              <w:left w:val="nil"/>
              <w:bottom w:val="single" w:sz="4" w:space="0" w:color="auto"/>
              <w:right w:val="single" w:sz="4" w:space="0" w:color="auto"/>
            </w:tcBorders>
            <w:shd w:val="clear" w:color="auto" w:fill="auto"/>
            <w:noWrap/>
            <w:hideMark/>
          </w:tcPr>
          <w:p w14:paraId="2EB0273E" w14:textId="77777777" w:rsidR="00BE30B6" w:rsidRPr="0085564A" w:rsidRDefault="00BE30B6" w:rsidP="002715AD">
            <w:pPr>
              <w:jc w:val="right"/>
              <w:rPr>
                <w:sz w:val="18"/>
                <w:szCs w:val="18"/>
              </w:rPr>
            </w:pPr>
            <w:r w:rsidRPr="0085564A">
              <w:rPr>
                <w:sz w:val="18"/>
                <w:szCs w:val="18"/>
              </w:rPr>
              <w:t>84.5%</w:t>
            </w:r>
          </w:p>
        </w:tc>
      </w:tr>
      <w:tr w:rsidR="00BE30B6" w:rsidRPr="0085564A" w14:paraId="24374EC5"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A04AF8C" w14:textId="77777777" w:rsidR="00BE30B6" w:rsidRPr="0085564A" w:rsidRDefault="00BE30B6" w:rsidP="002715AD">
            <w:pPr>
              <w:bidi/>
              <w:rPr>
                <w:sz w:val="18"/>
                <w:szCs w:val="18"/>
              </w:rPr>
            </w:pPr>
            <w:r w:rsidRPr="0085564A">
              <w:rPr>
                <w:rFonts w:hint="cs"/>
                <w:sz w:val="18"/>
                <w:szCs w:val="18"/>
                <w:rtl/>
              </w:rPr>
              <w:t>تركيا</w:t>
            </w:r>
          </w:p>
        </w:tc>
        <w:tc>
          <w:tcPr>
            <w:tcW w:w="950" w:type="dxa"/>
            <w:tcBorders>
              <w:top w:val="nil"/>
              <w:left w:val="nil"/>
              <w:bottom w:val="single" w:sz="4" w:space="0" w:color="auto"/>
              <w:right w:val="single" w:sz="4" w:space="0" w:color="auto"/>
            </w:tcBorders>
            <w:shd w:val="clear" w:color="auto" w:fill="auto"/>
            <w:noWrap/>
            <w:hideMark/>
          </w:tcPr>
          <w:p w14:paraId="70CF3DBC" w14:textId="77777777" w:rsidR="00BE30B6" w:rsidRPr="0085564A" w:rsidRDefault="00BE30B6" w:rsidP="002715AD">
            <w:pPr>
              <w:jc w:val="right"/>
              <w:rPr>
                <w:sz w:val="18"/>
                <w:szCs w:val="18"/>
              </w:rPr>
            </w:pPr>
            <w:r w:rsidRPr="0085564A">
              <w:rPr>
                <w:sz w:val="18"/>
                <w:szCs w:val="18"/>
              </w:rPr>
              <w:t>28,156,692</w:t>
            </w:r>
          </w:p>
        </w:tc>
        <w:tc>
          <w:tcPr>
            <w:tcW w:w="950" w:type="dxa"/>
            <w:tcBorders>
              <w:top w:val="nil"/>
              <w:left w:val="nil"/>
              <w:bottom w:val="single" w:sz="4" w:space="0" w:color="auto"/>
              <w:right w:val="single" w:sz="4" w:space="0" w:color="auto"/>
            </w:tcBorders>
            <w:shd w:val="clear" w:color="auto" w:fill="auto"/>
            <w:noWrap/>
            <w:hideMark/>
          </w:tcPr>
          <w:p w14:paraId="5980581F" w14:textId="77777777" w:rsidR="00BE30B6" w:rsidRPr="0085564A" w:rsidRDefault="00BE30B6" w:rsidP="002715AD">
            <w:pPr>
              <w:jc w:val="right"/>
              <w:rPr>
                <w:sz w:val="18"/>
                <w:szCs w:val="18"/>
              </w:rPr>
            </w:pPr>
            <w:r w:rsidRPr="0085564A">
              <w:rPr>
                <w:sz w:val="18"/>
                <w:szCs w:val="18"/>
              </w:rPr>
              <w:t>29,001,393</w:t>
            </w:r>
          </w:p>
        </w:tc>
        <w:tc>
          <w:tcPr>
            <w:tcW w:w="950" w:type="dxa"/>
            <w:tcBorders>
              <w:top w:val="nil"/>
              <w:left w:val="nil"/>
              <w:bottom w:val="single" w:sz="4" w:space="0" w:color="auto"/>
              <w:right w:val="single" w:sz="4" w:space="0" w:color="auto"/>
            </w:tcBorders>
            <w:shd w:val="clear" w:color="auto" w:fill="auto"/>
            <w:noWrap/>
            <w:hideMark/>
          </w:tcPr>
          <w:p w14:paraId="2BC17CCC" w14:textId="77777777" w:rsidR="00BE30B6" w:rsidRPr="0085564A" w:rsidRDefault="00BE30B6" w:rsidP="002715AD">
            <w:pPr>
              <w:jc w:val="right"/>
              <w:rPr>
                <w:sz w:val="18"/>
                <w:szCs w:val="18"/>
              </w:rPr>
            </w:pPr>
            <w:r w:rsidRPr="0085564A">
              <w:rPr>
                <w:sz w:val="18"/>
                <w:szCs w:val="18"/>
              </w:rPr>
              <w:t>29,871,435</w:t>
            </w:r>
          </w:p>
        </w:tc>
        <w:tc>
          <w:tcPr>
            <w:tcW w:w="950" w:type="dxa"/>
            <w:tcBorders>
              <w:top w:val="nil"/>
              <w:left w:val="nil"/>
              <w:bottom w:val="single" w:sz="4" w:space="0" w:color="auto"/>
              <w:right w:val="single" w:sz="4" w:space="0" w:color="auto"/>
            </w:tcBorders>
            <w:shd w:val="clear" w:color="auto" w:fill="auto"/>
            <w:noWrap/>
            <w:hideMark/>
          </w:tcPr>
          <w:p w14:paraId="38DD684A" w14:textId="77777777" w:rsidR="00BE30B6" w:rsidRPr="0085564A" w:rsidRDefault="00BE30B6" w:rsidP="002715AD">
            <w:pPr>
              <w:jc w:val="right"/>
              <w:rPr>
                <w:sz w:val="18"/>
                <w:szCs w:val="18"/>
              </w:rPr>
            </w:pPr>
            <w:r w:rsidRPr="0085564A">
              <w:rPr>
                <w:sz w:val="18"/>
                <w:szCs w:val="18"/>
              </w:rPr>
              <w:t>30,767,578</w:t>
            </w:r>
          </w:p>
        </w:tc>
        <w:tc>
          <w:tcPr>
            <w:tcW w:w="950" w:type="dxa"/>
            <w:tcBorders>
              <w:top w:val="nil"/>
              <w:left w:val="nil"/>
              <w:bottom w:val="single" w:sz="4" w:space="0" w:color="auto"/>
              <w:right w:val="single" w:sz="4" w:space="0" w:color="auto"/>
            </w:tcBorders>
            <w:shd w:val="clear" w:color="auto" w:fill="auto"/>
            <w:noWrap/>
            <w:hideMark/>
          </w:tcPr>
          <w:p w14:paraId="20F6B1FB" w14:textId="77777777" w:rsidR="00BE30B6" w:rsidRPr="0085564A" w:rsidRDefault="00BE30B6" w:rsidP="002715AD">
            <w:pPr>
              <w:jc w:val="right"/>
              <w:rPr>
                <w:sz w:val="18"/>
                <w:szCs w:val="18"/>
              </w:rPr>
            </w:pPr>
            <w:r w:rsidRPr="0085564A">
              <w:rPr>
                <w:sz w:val="18"/>
                <w:szCs w:val="18"/>
              </w:rPr>
              <w:t>31,690,605</w:t>
            </w:r>
          </w:p>
        </w:tc>
        <w:tc>
          <w:tcPr>
            <w:tcW w:w="950" w:type="dxa"/>
            <w:tcBorders>
              <w:top w:val="nil"/>
              <w:left w:val="nil"/>
              <w:bottom w:val="single" w:sz="4" w:space="0" w:color="auto"/>
              <w:right w:val="single" w:sz="4" w:space="0" w:color="auto"/>
            </w:tcBorders>
            <w:shd w:val="clear" w:color="auto" w:fill="auto"/>
            <w:noWrap/>
            <w:hideMark/>
          </w:tcPr>
          <w:p w14:paraId="3316AE85" w14:textId="77777777" w:rsidR="00BE30B6" w:rsidRPr="0085564A" w:rsidRDefault="00BE30B6" w:rsidP="002715AD">
            <w:pPr>
              <w:jc w:val="right"/>
              <w:rPr>
                <w:sz w:val="18"/>
                <w:szCs w:val="18"/>
              </w:rPr>
            </w:pPr>
            <w:r w:rsidRPr="0085564A">
              <w:rPr>
                <w:sz w:val="18"/>
                <w:szCs w:val="18"/>
              </w:rPr>
              <w:t>32,641,323</w:t>
            </w:r>
          </w:p>
        </w:tc>
        <w:tc>
          <w:tcPr>
            <w:tcW w:w="1280" w:type="dxa"/>
            <w:tcBorders>
              <w:top w:val="nil"/>
              <w:left w:val="nil"/>
              <w:bottom w:val="single" w:sz="4" w:space="0" w:color="auto"/>
              <w:right w:val="single" w:sz="4" w:space="0" w:color="auto"/>
            </w:tcBorders>
            <w:shd w:val="clear" w:color="auto" w:fill="auto"/>
            <w:noWrap/>
            <w:hideMark/>
          </w:tcPr>
          <w:p w14:paraId="0831F0F9" w14:textId="77777777" w:rsidR="00BE30B6" w:rsidRPr="0085564A" w:rsidRDefault="00BE30B6" w:rsidP="002715AD">
            <w:pPr>
              <w:jc w:val="right"/>
              <w:rPr>
                <w:sz w:val="18"/>
                <w:szCs w:val="18"/>
              </w:rPr>
            </w:pPr>
            <w:r w:rsidRPr="0085564A">
              <w:rPr>
                <w:sz w:val="18"/>
                <w:szCs w:val="18"/>
              </w:rPr>
              <w:t>29,880,135</w:t>
            </w:r>
          </w:p>
        </w:tc>
        <w:tc>
          <w:tcPr>
            <w:tcW w:w="1283" w:type="dxa"/>
            <w:tcBorders>
              <w:top w:val="nil"/>
              <w:left w:val="nil"/>
              <w:bottom w:val="single" w:sz="4" w:space="0" w:color="auto"/>
              <w:right w:val="single" w:sz="4" w:space="0" w:color="auto"/>
            </w:tcBorders>
            <w:shd w:val="clear" w:color="auto" w:fill="auto"/>
            <w:noWrap/>
            <w:hideMark/>
          </w:tcPr>
          <w:p w14:paraId="7EF62CF6" w14:textId="77777777" w:rsidR="00BE30B6" w:rsidRPr="0085564A" w:rsidRDefault="00BE30B6" w:rsidP="002715AD">
            <w:pPr>
              <w:jc w:val="right"/>
              <w:rPr>
                <w:sz w:val="18"/>
                <w:szCs w:val="18"/>
              </w:rPr>
            </w:pPr>
            <w:r w:rsidRPr="0085564A">
              <w:rPr>
                <w:sz w:val="18"/>
                <w:szCs w:val="18"/>
              </w:rPr>
              <w:t>38,534,306</w:t>
            </w:r>
          </w:p>
        </w:tc>
        <w:tc>
          <w:tcPr>
            <w:tcW w:w="1325" w:type="dxa"/>
            <w:tcBorders>
              <w:top w:val="nil"/>
              <w:left w:val="nil"/>
              <w:bottom w:val="single" w:sz="4" w:space="0" w:color="auto"/>
              <w:right w:val="single" w:sz="4" w:space="0" w:color="auto"/>
            </w:tcBorders>
            <w:shd w:val="clear" w:color="auto" w:fill="auto"/>
            <w:noWrap/>
            <w:hideMark/>
          </w:tcPr>
          <w:p w14:paraId="4527D586" w14:textId="77777777" w:rsidR="00BE30B6" w:rsidRPr="0085564A" w:rsidRDefault="00BE30B6" w:rsidP="002715AD">
            <w:pPr>
              <w:jc w:val="right"/>
              <w:rPr>
                <w:sz w:val="18"/>
                <w:szCs w:val="18"/>
              </w:rPr>
            </w:pPr>
            <w:r w:rsidRPr="0085564A">
              <w:rPr>
                <w:sz w:val="18"/>
                <w:szCs w:val="18"/>
              </w:rPr>
              <w:t>84.7%</w:t>
            </w:r>
          </w:p>
        </w:tc>
      </w:tr>
      <w:tr w:rsidR="00BE30B6" w:rsidRPr="0085564A" w14:paraId="2199F925"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8D5B447" w14:textId="77777777" w:rsidR="00BE30B6" w:rsidRPr="0085564A" w:rsidRDefault="00BE30B6" w:rsidP="002715AD">
            <w:pPr>
              <w:bidi/>
              <w:rPr>
                <w:sz w:val="18"/>
                <w:szCs w:val="18"/>
              </w:rPr>
            </w:pPr>
            <w:r w:rsidRPr="0085564A">
              <w:rPr>
                <w:rFonts w:hint="cs"/>
                <w:sz w:val="18"/>
                <w:szCs w:val="18"/>
                <w:rtl/>
              </w:rPr>
              <w:t>البرازيل</w:t>
            </w:r>
          </w:p>
        </w:tc>
        <w:tc>
          <w:tcPr>
            <w:tcW w:w="950" w:type="dxa"/>
            <w:tcBorders>
              <w:top w:val="nil"/>
              <w:left w:val="nil"/>
              <w:bottom w:val="single" w:sz="4" w:space="0" w:color="auto"/>
              <w:right w:val="single" w:sz="4" w:space="0" w:color="auto"/>
            </w:tcBorders>
            <w:shd w:val="clear" w:color="auto" w:fill="auto"/>
            <w:noWrap/>
            <w:hideMark/>
          </w:tcPr>
          <w:p w14:paraId="39720A65" w14:textId="77777777" w:rsidR="00BE30B6" w:rsidRPr="0085564A" w:rsidRDefault="00BE30B6" w:rsidP="002715AD">
            <w:pPr>
              <w:jc w:val="right"/>
              <w:rPr>
                <w:sz w:val="18"/>
                <w:szCs w:val="18"/>
              </w:rPr>
            </w:pPr>
            <w:r w:rsidRPr="0085564A">
              <w:rPr>
                <w:sz w:val="18"/>
                <w:szCs w:val="18"/>
              </w:rPr>
              <w:t>65,627,001</w:t>
            </w:r>
          </w:p>
        </w:tc>
        <w:tc>
          <w:tcPr>
            <w:tcW w:w="950" w:type="dxa"/>
            <w:tcBorders>
              <w:top w:val="nil"/>
              <w:left w:val="nil"/>
              <w:bottom w:val="single" w:sz="4" w:space="0" w:color="auto"/>
              <w:right w:val="single" w:sz="4" w:space="0" w:color="auto"/>
            </w:tcBorders>
            <w:shd w:val="clear" w:color="auto" w:fill="auto"/>
            <w:noWrap/>
            <w:hideMark/>
          </w:tcPr>
          <w:p w14:paraId="67058F3E" w14:textId="77777777" w:rsidR="00BE30B6" w:rsidRPr="0085564A" w:rsidRDefault="00BE30B6" w:rsidP="002715AD">
            <w:pPr>
              <w:jc w:val="right"/>
              <w:rPr>
                <w:sz w:val="18"/>
                <w:szCs w:val="18"/>
              </w:rPr>
            </w:pPr>
            <w:r w:rsidRPr="0085564A">
              <w:rPr>
                <w:sz w:val="18"/>
                <w:szCs w:val="18"/>
              </w:rPr>
              <w:t>67,595,811</w:t>
            </w:r>
          </w:p>
        </w:tc>
        <w:tc>
          <w:tcPr>
            <w:tcW w:w="950" w:type="dxa"/>
            <w:tcBorders>
              <w:top w:val="nil"/>
              <w:left w:val="nil"/>
              <w:bottom w:val="single" w:sz="4" w:space="0" w:color="auto"/>
              <w:right w:val="single" w:sz="4" w:space="0" w:color="auto"/>
            </w:tcBorders>
            <w:shd w:val="clear" w:color="auto" w:fill="auto"/>
            <w:noWrap/>
            <w:hideMark/>
          </w:tcPr>
          <w:p w14:paraId="5B553376" w14:textId="77777777" w:rsidR="00BE30B6" w:rsidRPr="0085564A" w:rsidRDefault="00BE30B6" w:rsidP="002715AD">
            <w:pPr>
              <w:jc w:val="right"/>
              <w:rPr>
                <w:sz w:val="18"/>
                <w:szCs w:val="18"/>
              </w:rPr>
            </w:pPr>
            <w:r w:rsidRPr="0085564A">
              <w:rPr>
                <w:sz w:val="18"/>
                <w:szCs w:val="18"/>
              </w:rPr>
              <w:t>69,623,685</w:t>
            </w:r>
          </w:p>
        </w:tc>
        <w:tc>
          <w:tcPr>
            <w:tcW w:w="950" w:type="dxa"/>
            <w:tcBorders>
              <w:top w:val="nil"/>
              <w:left w:val="nil"/>
              <w:bottom w:val="single" w:sz="4" w:space="0" w:color="auto"/>
              <w:right w:val="single" w:sz="4" w:space="0" w:color="auto"/>
            </w:tcBorders>
            <w:shd w:val="clear" w:color="auto" w:fill="auto"/>
            <w:noWrap/>
            <w:hideMark/>
          </w:tcPr>
          <w:p w14:paraId="6EA40BF5" w14:textId="77777777" w:rsidR="00BE30B6" w:rsidRPr="0085564A" w:rsidRDefault="00BE30B6" w:rsidP="002715AD">
            <w:pPr>
              <w:jc w:val="right"/>
              <w:rPr>
                <w:sz w:val="18"/>
                <w:szCs w:val="18"/>
              </w:rPr>
            </w:pPr>
            <w:r w:rsidRPr="0085564A">
              <w:rPr>
                <w:sz w:val="18"/>
                <w:szCs w:val="18"/>
              </w:rPr>
              <w:t>71,712,396</w:t>
            </w:r>
          </w:p>
        </w:tc>
        <w:tc>
          <w:tcPr>
            <w:tcW w:w="950" w:type="dxa"/>
            <w:tcBorders>
              <w:top w:val="nil"/>
              <w:left w:val="nil"/>
              <w:bottom w:val="single" w:sz="4" w:space="0" w:color="auto"/>
              <w:right w:val="single" w:sz="4" w:space="0" w:color="auto"/>
            </w:tcBorders>
            <w:shd w:val="clear" w:color="auto" w:fill="auto"/>
            <w:noWrap/>
            <w:hideMark/>
          </w:tcPr>
          <w:p w14:paraId="266BAAE5" w14:textId="77777777" w:rsidR="00BE30B6" w:rsidRPr="0085564A" w:rsidRDefault="00BE30B6" w:rsidP="002715AD">
            <w:pPr>
              <w:jc w:val="right"/>
              <w:rPr>
                <w:sz w:val="18"/>
                <w:szCs w:val="18"/>
              </w:rPr>
            </w:pPr>
            <w:r w:rsidRPr="0085564A">
              <w:rPr>
                <w:sz w:val="18"/>
                <w:szCs w:val="18"/>
              </w:rPr>
              <w:t>73,863,768</w:t>
            </w:r>
          </w:p>
        </w:tc>
        <w:tc>
          <w:tcPr>
            <w:tcW w:w="950" w:type="dxa"/>
            <w:tcBorders>
              <w:top w:val="nil"/>
              <w:left w:val="nil"/>
              <w:bottom w:val="single" w:sz="4" w:space="0" w:color="auto"/>
              <w:right w:val="single" w:sz="4" w:space="0" w:color="auto"/>
            </w:tcBorders>
            <w:shd w:val="clear" w:color="auto" w:fill="auto"/>
            <w:noWrap/>
            <w:hideMark/>
          </w:tcPr>
          <w:p w14:paraId="0B87D475" w14:textId="77777777" w:rsidR="00BE30B6" w:rsidRPr="0085564A" w:rsidRDefault="00BE30B6" w:rsidP="002715AD">
            <w:pPr>
              <w:jc w:val="right"/>
              <w:rPr>
                <w:sz w:val="18"/>
                <w:szCs w:val="18"/>
              </w:rPr>
            </w:pPr>
            <w:r w:rsidRPr="0085564A">
              <w:rPr>
                <w:sz w:val="18"/>
                <w:szCs w:val="18"/>
              </w:rPr>
              <w:t>76,079,681</w:t>
            </w:r>
          </w:p>
        </w:tc>
        <w:tc>
          <w:tcPr>
            <w:tcW w:w="1280" w:type="dxa"/>
            <w:tcBorders>
              <w:top w:val="nil"/>
              <w:left w:val="nil"/>
              <w:bottom w:val="single" w:sz="4" w:space="0" w:color="auto"/>
              <w:right w:val="single" w:sz="4" w:space="0" w:color="auto"/>
            </w:tcBorders>
            <w:shd w:val="clear" w:color="auto" w:fill="auto"/>
            <w:noWrap/>
            <w:hideMark/>
          </w:tcPr>
          <w:p w14:paraId="74EE47FE" w14:textId="77777777" w:rsidR="00BE30B6" w:rsidRPr="0085564A" w:rsidRDefault="00BE30B6" w:rsidP="002715AD">
            <w:pPr>
              <w:jc w:val="right"/>
              <w:rPr>
                <w:sz w:val="18"/>
                <w:szCs w:val="18"/>
              </w:rPr>
            </w:pPr>
            <w:r w:rsidRPr="0085564A">
              <w:rPr>
                <w:sz w:val="18"/>
                <w:szCs w:val="18"/>
              </w:rPr>
              <w:t>69,643,964</w:t>
            </w:r>
          </w:p>
        </w:tc>
        <w:tc>
          <w:tcPr>
            <w:tcW w:w="1283" w:type="dxa"/>
            <w:tcBorders>
              <w:top w:val="nil"/>
              <w:left w:val="nil"/>
              <w:bottom w:val="single" w:sz="4" w:space="0" w:color="auto"/>
              <w:right w:val="single" w:sz="4" w:space="0" w:color="auto"/>
            </w:tcBorders>
            <w:shd w:val="clear" w:color="auto" w:fill="auto"/>
            <w:noWrap/>
            <w:hideMark/>
          </w:tcPr>
          <w:p w14:paraId="744CE404" w14:textId="77777777" w:rsidR="00BE30B6" w:rsidRPr="0085564A" w:rsidRDefault="00BE30B6" w:rsidP="002715AD">
            <w:pPr>
              <w:jc w:val="right"/>
              <w:rPr>
                <w:sz w:val="18"/>
                <w:szCs w:val="18"/>
              </w:rPr>
            </w:pPr>
            <w:r w:rsidRPr="0085564A">
              <w:rPr>
                <w:sz w:val="18"/>
                <w:szCs w:val="18"/>
              </w:rPr>
              <w:t>88,950,527</w:t>
            </w:r>
          </w:p>
        </w:tc>
        <w:tc>
          <w:tcPr>
            <w:tcW w:w="1325" w:type="dxa"/>
            <w:tcBorders>
              <w:top w:val="nil"/>
              <w:left w:val="nil"/>
              <w:bottom w:val="single" w:sz="4" w:space="0" w:color="auto"/>
              <w:right w:val="single" w:sz="4" w:space="0" w:color="auto"/>
            </w:tcBorders>
            <w:shd w:val="clear" w:color="auto" w:fill="auto"/>
            <w:noWrap/>
            <w:hideMark/>
          </w:tcPr>
          <w:p w14:paraId="44D45A53" w14:textId="77777777" w:rsidR="00BE30B6" w:rsidRPr="0085564A" w:rsidRDefault="00BE30B6" w:rsidP="002715AD">
            <w:pPr>
              <w:jc w:val="right"/>
              <w:rPr>
                <w:sz w:val="18"/>
                <w:szCs w:val="18"/>
              </w:rPr>
            </w:pPr>
            <w:r w:rsidRPr="0085564A">
              <w:rPr>
                <w:sz w:val="18"/>
                <w:szCs w:val="18"/>
              </w:rPr>
              <w:t>85.5%</w:t>
            </w:r>
          </w:p>
        </w:tc>
      </w:tr>
      <w:tr w:rsidR="00BE30B6" w:rsidRPr="0085564A" w14:paraId="59CF7EA3"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2AF7D5DC" w14:textId="77777777" w:rsidR="00BE30B6" w:rsidRPr="0085564A" w:rsidRDefault="00BE30B6" w:rsidP="002715AD">
            <w:pPr>
              <w:bidi/>
              <w:rPr>
                <w:sz w:val="18"/>
                <w:szCs w:val="18"/>
              </w:rPr>
            </w:pPr>
            <w:r w:rsidRPr="0085564A">
              <w:rPr>
                <w:rFonts w:hint="cs"/>
                <w:sz w:val="18"/>
                <w:szCs w:val="18"/>
                <w:rtl/>
              </w:rPr>
              <w:t>موريشيوس</w:t>
            </w:r>
          </w:p>
        </w:tc>
        <w:tc>
          <w:tcPr>
            <w:tcW w:w="950" w:type="dxa"/>
            <w:tcBorders>
              <w:top w:val="nil"/>
              <w:left w:val="nil"/>
              <w:bottom w:val="single" w:sz="4" w:space="0" w:color="auto"/>
              <w:right w:val="single" w:sz="4" w:space="0" w:color="auto"/>
            </w:tcBorders>
            <w:shd w:val="clear" w:color="auto" w:fill="auto"/>
            <w:noWrap/>
            <w:hideMark/>
          </w:tcPr>
          <w:p w14:paraId="00D43576" w14:textId="77777777" w:rsidR="00BE30B6" w:rsidRPr="0085564A" w:rsidRDefault="00BE30B6" w:rsidP="002715AD">
            <w:pPr>
              <w:jc w:val="right"/>
              <w:rPr>
                <w:sz w:val="18"/>
                <w:szCs w:val="18"/>
              </w:rPr>
            </w:pPr>
            <w:r w:rsidRPr="0085564A">
              <w:rPr>
                <w:sz w:val="18"/>
                <w:szCs w:val="18"/>
              </w:rPr>
              <w:t>587,594</w:t>
            </w:r>
          </w:p>
        </w:tc>
        <w:tc>
          <w:tcPr>
            <w:tcW w:w="950" w:type="dxa"/>
            <w:tcBorders>
              <w:top w:val="nil"/>
              <w:left w:val="nil"/>
              <w:bottom w:val="single" w:sz="4" w:space="0" w:color="auto"/>
              <w:right w:val="single" w:sz="4" w:space="0" w:color="auto"/>
            </w:tcBorders>
            <w:shd w:val="clear" w:color="auto" w:fill="auto"/>
            <w:noWrap/>
            <w:hideMark/>
          </w:tcPr>
          <w:p w14:paraId="6813AFDB" w14:textId="77777777" w:rsidR="00BE30B6" w:rsidRPr="0085564A" w:rsidRDefault="00BE30B6" w:rsidP="002715AD">
            <w:pPr>
              <w:jc w:val="right"/>
              <w:rPr>
                <w:sz w:val="18"/>
                <w:szCs w:val="18"/>
              </w:rPr>
            </w:pPr>
            <w:r w:rsidRPr="0085564A">
              <w:rPr>
                <w:sz w:val="18"/>
                <w:szCs w:val="18"/>
              </w:rPr>
              <w:t>605,222</w:t>
            </w:r>
          </w:p>
        </w:tc>
        <w:tc>
          <w:tcPr>
            <w:tcW w:w="950" w:type="dxa"/>
            <w:tcBorders>
              <w:top w:val="nil"/>
              <w:left w:val="nil"/>
              <w:bottom w:val="single" w:sz="4" w:space="0" w:color="auto"/>
              <w:right w:val="single" w:sz="4" w:space="0" w:color="auto"/>
            </w:tcBorders>
            <w:shd w:val="clear" w:color="auto" w:fill="auto"/>
            <w:noWrap/>
            <w:hideMark/>
          </w:tcPr>
          <w:p w14:paraId="564E430B" w14:textId="77777777" w:rsidR="00BE30B6" w:rsidRPr="0085564A" w:rsidRDefault="00BE30B6" w:rsidP="002715AD">
            <w:pPr>
              <w:jc w:val="right"/>
              <w:rPr>
                <w:sz w:val="18"/>
                <w:szCs w:val="18"/>
              </w:rPr>
            </w:pPr>
            <w:r w:rsidRPr="0085564A">
              <w:rPr>
                <w:sz w:val="18"/>
                <w:szCs w:val="18"/>
              </w:rPr>
              <w:t>623,378</w:t>
            </w:r>
          </w:p>
        </w:tc>
        <w:tc>
          <w:tcPr>
            <w:tcW w:w="950" w:type="dxa"/>
            <w:tcBorders>
              <w:top w:val="nil"/>
              <w:left w:val="nil"/>
              <w:bottom w:val="single" w:sz="4" w:space="0" w:color="auto"/>
              <w:right w:val="single" w:sz="4" w:space="0" w:color="auto"/>
            </w:tcBorders>
            <w:shd w:val="clear" w:color="auto" w:fill="auto"/>
            <w:noWrap/>
            <w:hideMark/>
          </w:tcPr>
          <w:p w14:paraId="136EE42D" w14:textId="77777777" w:rsidR="00BE30B6" w:rsidRPr="0085564A" w:rsidRDefault="00BE30B6" w:rsidP="002715AD">
            <w:pPr>
              <w:jc w:val="right"/>
              <w:rPr>
                <w:sz w:val="18"/>
                <w:szCs w:val="18"/>
              </w:rPr>
            </w:pPr>
            <w:r w:rsidRPr="0085564A">
              <w:rPr>
                <w:sz w:val="18"/>
                <w:szCs w:val="18"/>
              </w:rPr>
              <w:t>642,080</w:t>
            </w:r>
          </w:p>
        </w:tc>
        <w:tc>
          <w:tcPr>
            <w:tcW w:w="950" w:type="dxa"/>
            <w:tcBorders>
              <w:top w:val="nil"/>
              <w:left w:val="nil"/>
              <w:bottom w:val="single" w:sz="4" w:space="0" w:color="auto"/>
              <w:right w:val="single" w:sz="4" w:space="0" w:color="auto"/>
            </w:tcBorders>
            <w:shd w:val="clear" w:color="auto" w:fill="auto"/>
            <w:noWrap/>
            <w:hideMark/>
          </w:tcPr>
          <w:p w14:paraId="20344A65" w14:textId="77777777" w:rsidR="00BE30B6" w:rsidRPr="0085564A" w:rsidRDefault="00BE30B6" w:rsidP="002715AD">
            <w:pPr>
              <w:jc w:val="right"/>
              <w:rPr>
                <w:sz w:val="18"/>
                <w:szCs w:val="18"/>
              </w:rPr>
            </w:pPr>
            <w:r w:rsidRPr="0085564A">
              <w:rPr>
                <w:sz w:val="18"/>
                <w:szCs w:val="18"/>
              </w:rPr>
              <w:t>661,342</w:t>
            </w:r>
          </w:p>
        </w:tc>
        <w:tc>
          <w:tcPr>
            <w:tcW w:w="950" w:type="dxa"/>
            <w:tcBorders>
              <w:top w:val="nil"/>
              <w:left w:val="nil"/>
              <w:bottom w:val="single" w:sz="4" w:space="0" w:color="auto"/>
              <w:right w:val="single" w:sz="4" w:space="0" w:color="auto"/>
            </w:tcBorders>
            <w:shd w:val="clear" w:color="auto" w:fill="auto"/>
            <w:noWrap/>
            <w:hideMark/>
          </w:tcPr>
          <w:p w14:paraId="1116D970" w14:textId="77777777" w:rsidR="00BE30B6" w:rsidRPr="0085564A" w:rsidRDefault="00BE30B6" w:rsidP="002715AD">
            <w:pPr>
              <w:jc w:val="right"/>
              <w:rPr>
                <w:sz w:val="18"/>
                <w:szCs w:val="18"/>
              </w:rPr>
            </w:pPr>
            <w:r w:rsidRPr="0085564A">
              <w:rPr>
                <w:sz w:val="18"/>
                <w:szCs w:val="18"/>
              </w:rPr>
              <w:t>681,182</w:t>
            </w:r>
          </w:p>
        </w:tc>
        <w:tc>
          <w:tcPr>
            <w:tcW w:w="1280" w:type="dxa"/>
            <w:tcBorders>
              <w:top w:val="nil"/>
              <w:left w:val="nil"/>
              <w:bottom w:val="single" w:sz="4" w:space="0" w:color="auto"/>
              <w:right w:val="single" w:sz="4" w:space="0" w:color="auto"/>
            </w:tcBorders>
            <w:shd w:val="clear" w:color="auto" w:fill="auto"/>
            <w:noWrap/>
            <w:hideMark/>
          </w:tcPr>
          <w:p w14:paraId="34A061E0" w14:textId="77777777" w:rsidR="00BE30B6" w:rsidRPr="0085564A" w:rsidRDefault="00BE30B6" w:rsidP="002715AD">
            <w:pPr>
              <w:jc w:val="right"/>
              <w:rPr>
                <w:sz w:val="18"/>
                <w:szCs w:val="18"/>
              </w:rPr>
            </w:pPr>
            <w:r w:rsidRPr="0085564A">
              <w:rPr>
                <w:sz w:val="18"/>
                <w:szCs w:val="18"/>
              </w:rPr>
              <w:t>623,560</w:t>
            </w:r>
          </w:p>
        </w:tc>
        <w:tc>
          <w:tcPr>
            <w:tcW w:w="1283" w:type="dxa"/>
            <w:tcBorders>
              <w:top w:val="nil"/>
              <w:left w:val="nil"/>
              <w:bottom w:val="single" w:sz="4" w:space="0" w:color="auto"/>
              <w:right w:val="single" w:sz="4" w:space="0" w:color="auto"/>
            </w:tcBorders>
            <w:shd w:val="clear" w:color="auto" w:fill="auto"/>
            <w:noWrap/>
            <w:hideMark/>
          </w:tcPr>
          <w:p w14:paraId="07D78D18" w14:textId="77777777" w:rsidR="00BE30B6" w:rsidRPr="0085564A" w:rsidRDefault="00BE30B6" w:rsidP="002715AD">
            <w:pPr>
              <w:jc w:val="right"/>
              <w:rPr>
                <w:sz w:val="18"/>
                <w:szCs w:val="18"/>
              </w:rPr>
            </w:pPr>
            <w:r w:rsidRPr="0085564A">
              <w:rPr>
                <w:sz w:val="18"/>
                <w:szCs w:val="18"/>
              </w:rPr>
              <w:t>792,721</w:t>
            </w:r>
          </w:p>
        </w:tc>
        <w:tc>
          <w:tcPr>
            <w:tcW w:w="1325" w:type="dxa"/>
            <w:tcBorders>
              <w:top w:val="nil"/>
              <w:left w:val="nil"/>
              <w:bottom w:val="single" w:sz="4" w:space="0" w:color="auto"/>
              <w:right w:val="single" w:sz="4" w:space="0" w:color="auto"/>
            </w:tcBorders>
            <w:shd w:val="clear" w:color="auto" w:fill="auto"/>
            <w:noWrap/>
            <w:hideMark/>
          </w:tcPr>
          <w:p w14:paraId="734C8677" w14:textId="77777777" w:rsidR="00BE30B6" w:rsidRPr="0085564A" w:rsidRDefault="00BE30B6" w:rsidP="002715AD">
            <w:pPr>
              <w:jc w:val="right"/>
              <w:rPr>
                <w:sz w:val="18"/>
                <w:szCs w:val="18"/>
              </w:rPr>
            </w:pPr>
            <w:r w:rsidRPr="0085564A">
              <w:rPr>
                <w:sz w:val="18"/>
                <w:szCs w:val="18"/>
              </w:rPr>
              <w:t>85.9%</w:t>
            </w:r>
          </w:p>
        </w:tc>
      </w:tr>
      <w:tr w:rsidR="00BE30B6" w:rsidRPr="0085564A" w14:paraId="76002417"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83A135A" w14:textId="77777777" w:rsidR="00BE30B6" w:rsidRPr="0085564A" w:rsidRDefault="00BE30B6" w:rsidP="002715AD">
            <w:pPr>
              <w:bidi/>
              <w:rPr>
                <w:sz w:val="18"/>
                <w:szCs w:val="18"/>
              </w:rPr>
            </w:pPr>
            <w:r w:rsidRPr="0085564A">
              <w:rPr>
                <w:rFonts w:hint="cs"/>
                <w:sz w:val="18"/>
                <w:szCs w:val="18"/>
                <w:rtl/>
              </w:rPr>
              <w:t>بيرو</w:t>
            </w:r>
          </w:p>
        </w:tc>
        <w:tc>
          <w:tcPr>
            <w:tcW w:w="950" w:type="dxa"/>
            <w:tcBorders>
              <w:top w:val="nil"/>
              <w:left w:val="nil"/>
              <w:bottom w:val="single" w:sz="4" w:space="0" w:color="auto"/>
              <w:right w:val="single" w:sz="4" w:space="0" w:color="auto"/>
            </w:tcBorders>
            <w:shd w:val="clear" w:color="auto" w:fill="auto"/>
            <w:noWrap/>
            <w:hideMark/>
          </w:tcPr>
          <w:p w14:paraId="370518E5" w14:textId="77777777" w:rsidR="00BE30B6" w:rsidRPr="0085564A" w:rsidRDefault="00BE30B6" w:rsidP="002715AD">
            <w:pPr>
              <w:jc w:val="right"/>
              <w:rPr>
                <w:sz w:val="18"/>
                <w:szCs w:val="18"/>
              </w:rPr>
            </w:pPr>
            <w:r w:rsidRPr="0085564A">
              <w:rPr>
                <w:sz w:val="18"/>
                <w:szCs w:val="18"/>
              </w:rPr>
              <w:t>1,910,807</w:t>
            </w:r>
          </w:p>
        </w:tc>
        <w:tc>
          <w:tcPr>
            <w:tcW w:w="950" w:type="dxa"/>
            <w:tcBorders>
              <w:top w:val="nil"/>
              <w:left w:val="nil"/>
              <w:bottom w:val="single" w:sz="4" w:space="0" w:color="auto"/>
              <w:right w:val="single" w:sz="4" w:space="0" w:color="auto"/>
            </w:tcBorders>
            <w:shd w:val="clear" w:color="auto" w:fill="auto"/>
            <w:noWrap/>
            <w:hideMark/>
          </w:tcPr>
          <w:p w14:paraId="5998E1AE" w14:textId="77777777" w:rsidR="00BE30B6" w:rsidRPr="0085564A" w:rsidRDefault="00BE30B6" w:rsidP="002715AD">
            <w:pPr>
              <w:jc w:val="right"/>
              <w:rPr>
                <w:sz w:val="18"/>
                <w:szCs w:val="18"/>
              </w:rPr>
            </w:pPr>
            <w:r w:rsidRPr="0085564A">
              <w:rPr>
                <w:sz w:val="18"/>
                <w:szCs w:val="18"/>
              </w:rPr>
              <w:t>1,968,131</w:t>
            </w:r>
          </w:p>
        </w:tc>
        <w:tc>
          <w:tcPr>
            <w:tcW w:w="950" w:type="dxa"/>
            <w:tcBorders>
              <w:top w:val="nil"/>
              <w:left w:val="nil"/>
              <w:bottom w:val="single" w:sz="4" w:space="0" w:color="auto"/>
              <w:right w:val="single" w:sz="4" w:space="0" w:color="auto"/>
            </w:tcBorders>
            <w:shd w:val="clear" w:color="auto" w:fill="auto"/>
            <w:noWrap/>
            <w:hideMark/>
          </w:tcPr>
          <w:p w14:paraId="5916BDE8" w14:textId="77777777" w:rsidR="00BE30B6" w:rsidRPr="0085564A" w:rsidRDefault="00BE30B6" w:rsidP="002715AD">
            <w:pPr>
              <w:jc w:val="right"/>
              <w:rPr>
                <w:sz w:val="18"/>
                <w:szCs w:val="18"/>
              </w:rPr>
            </w:pPr>
            <w:r w:rsidRPr="0085564A">
              <w:rPr>
                <w:sz w:val="18"/>
                <w:szCs w:val="18"/>
              </w:rPr>
              <w:t>2,027,175</w:t>
            </w:r>
          </w:p>
        </w:tc>
        <w:tc>
          <w:tcPr>
            <w:tcW w:w="950" w:type="dxa"/>
            <w:tcBorders>
              <w:top w:val="nil"/>
              <w:left w:val="nil"/>
              <w:bottom w:val="single" w:sz="4" w:space="0" w:color="auto"/>
              <w:right w:val="single" w:sz="4" w:space="0" w:color="auto"/>
            </w:tcBorders>
            <w:shd w:val="clear" w:color="auto" w:fill="auto"/>
            <w:noWrap/>
            <w:hideMark/>
          </w:tcPr>
          <w:p w14:paraId="5880441F" w14:textId="77777777" w:rsidR="00BE30B6" w:rsidRPr="0085564A" w:rsidRDefault="00BE30B6" w:rsidP="002715AD">
            <w:pPr>
              <w:jc w:val="right"/>
              <w:rPr>
                <w:sz w:val="18"/>
                <w:szCs w:val="18"/>
              </w:rPr>
            </w:pPr>
            <w:r w:rsidRPr="0085564A">
              <w:rPr>
                <w:sz w:val="18"/>
                <w:szCs w:val="18"/>
              </w:rPr>
              <w:t>2,087,990</w:t>
            </w:r>
          </w:p>
        </w:tc>
        <w:tc>
          <w:tcPr>
            <w:tcW w:w="950" w:type="dxa"/>
            <w:tcBorders>
              <w:top w:val="nil"/>
              <w:left w:val="nil"/>
              <w:bottom w:val="single" w:sz="4" w:space="0" w:color="auto"/>
              <w:right w:val="single" w:sz="4" w:space="0" w:color="auto"/>
            </w:tcBorders>
            <w:shd w:val="clear" w:color="auto" w:fill="auto"/>
            <w:noWrap/>
            <w:hideMark/>
          </w:tcPr>
          <w:p w14:paraId="4BC2471B" w14:textId="77777777" w:rsidR="00BE30B6" w:rsidRPr="0085564A" w:rsidRDefault="00BE30B6" w:rsidP="002715AD">
            <w:pPr>
              <w:jc w:val="right"/>
              <w:rPr>
                <w:sz w:val="18"/>
                <w:szCs w:val="18"/>
              </w:rPr>
            </w:pPr>
            <w:r w:rsidRPr="0085564A">
              <w:rPr>
                <w:sz w:val="18"/>
                <w:szCs w:val="18"/>
              </w:rPr>
              <w:t>2,150,630</w:t>
            </w:r>
          </w:p>
        </w:tc>
        <w:tc>
          <w:tcPr>
            <w:tcW w:w="950" w:type="dxa"/>
            <w:tcBorders>
              <w:top w:val="nil"/>
              <w:left w:val="nil"/>
              <w:bottom w:val="single" w:sz="4" w:space="0" w:color="auto"/>
              <w:right w:val="single" w:sz="4" w:space="0" w:color="auto"/>
            </w:tcBorders>
            <w:shd w:val="clear" w:color="auto" w:fill="auto"/>
            <w:noWrap/>
            <w:hideMark/>
          </w:tcPr>
          <w:p w14:paraId="772EBB96" w14:textId="77777777" w:rsidR="00BE30B6" w:rsidRPr="0085564A" w:rsidRDefault="00BE30B6" w:rsidP="002715AD">
            <w:pPr>
              <w:jc w:val="right"/>
              <w:rPr>
                <w:sz w:val="18"/>
                <w:szCs w:val="18"/>
              </w:rPr>
            </w:pPr>
            <w:r w:rsidRPr="0085564A">
              <w:rPr>
                <w:sz w:val="18"/>
                <w:szCs w:val="18"/>
              </w:rPr>
              <w:t>2,215,149</w:t>
            </w:r>
          </w:p>
        </w:tc>
        <w:tc>
          <w:tcPr>
            <w:tcW w:w="1280" w:type="dxa"/>
            <w:tcBorders>
              <w:top w:val="nil"/>
              <w:left w:val="nil"/>
              <w:bottom w:val="single" w:sz="4" w:space="0" w:color="auto"/>
              <w:right w:val="single" w:sz="4" w:space="0" w:color="auto"/>
            </w:tcBorders>
            <w:shd w:val="clear" w:color="auto" w:fill="auto"/>
            <w:noWrap/>
            <w:hideMark/>
          </w:tcPr>
          <w:p w14:paraId="56DF4F18" w14:textId="77777777" w:rsidR="00BE30B6" w:rsidRPr="0085564A" w:rsidRDefault="00BE30B6" w:rsidP="002715AD">
            <w:pPr>
              <w:jc w:val="right"/>
              <w:rPr>
                <w:sz w:val="18"/>
                <w:szCs w:val="18"/>
              </w:rPr>
            </w:pPr>
            <w:r w:rsidRPr="0085564A">
              <w:rPr>
                <w:sz w:val="18"/>
                <w:szCs w:val="18"/>
              </w:rPr>
              <w:t>2,027,766</w:t>
            </w:r>
          </w:p>
        </w:tc>
        <w:tc>
          <w:tcPr>
            <w:tcW w:w="1283" w:type="dxa"/>
            <w:tcBorders>
              <w:top w:val="nil"/>
              <w:left w:val="nil"/>
              <w:bottom w:val="single" w:sz="4" w:space="0" w:color="auto"/>
              <w:right w:val="single" w:sz="4" w:space="0" w:color="auto"/>
            </w:tcBorders>
            <w:shd w:val="clear" w:color="auto" w:fill="auto"/>
            <w:noWrap/>
            <w:hideMark/>
          </w:tcPr>
          <w:p w14:paraId="4FEA313F" w14:textId="77777777" w:rsidR="00BE30B6" w:rsidRPr="0085564A" w:rsidRDefault="00BE30B6" w:rsidP="002715AD">
            <w:pPr>
              <w:jc w:val="right"/>
              <w:rPr>
                <w:sz w:val="18"/>
                <w:szCs w:val="18"/>
              </w:rPr>
            </w:pPr>
            <w:r w:rsidRPr="0085564A">
              <w:rPr>
                <w:sz w:val="18"/>
                <w:szCs w:val="18"/>
              </w:rPr>
              <w:t>2,572,399</w:t>
            </w:r>
          </w:p>
        </w:tc>
        <w:tc>
          <w:tcPr>
            <w:tcW w:w="1325" w:type="dxa"/>
            <w:tcBorders>
              <w:top w:val="nil"/>
              <w:left w:val="nil"/>
              <w:bottom w:val="single" w:sz="4" w:space="0" w:color="auto"/>
              <w:right w:val="single" w:sz="4" w:space="0" w:color="auto"/>
            </w:tcBorders>
            <w:shd w:val="clear" w:color="auto" w:fill="auto"/>
            <w:noWrap/>
            <w:hideMark/>
          </w:tcPr>
          <w:p w14:paraId="66701C72" w14:textId="77777777" w:rsidR="00BE30B6" w:rsidRPr="0085564A" w:rsidRDefault="00BE30B6" w:rsidP="002715AD">
            <w:pPr>
              <w:jc w:val="right"/>
              <w:rPr>
                <w:sz w:val="18"/>
                <w:szCs w:val="18"/>
              </w:rPr>
            </w:pPr>
            <w:r w:rsidRPr="0085564A">
              <w:rPr>
                <w:sz w:val="18"/>
                <w:szCs w:val="18"/>
              </w:rPr>
              <w:t>86.1%</w:t>
            </w:r>
          </w:p>
        </w:tc>
      </w:tr>
      <w:tr w:rsidR="00BE30B6" w:rsidRPr="0085564A" w14:paraId="189014E8"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E758F05" w14:textId="77777777" w:rsidR="00BE30B6" w:rsidRPr="0085564A" w:rsidRDefault="00BE30B6" w:rsidP="002715AD">
            <w:pPr>
              <w:bidi/>
              <w:rPr>
                <w:sz w:val="18"/>
                <w:szCs w:val="18"/>
              </w:rPr>
            </w:pPr>
            <w:r w:rsidRPr="0085564A">
              <w:rPr>
                <w:rFonts w:hint="cs"/>
                <w:sz w:val="18"/>
                <w:szCs w:val="18"/>
                <w:rtl/>
              </w:rPr>
              <w:t>جزر كوك</w:t>
            </w:r>
          </w:p>
        </w:tc>
        <w:tc>
          <w:tcPr>
            <w:tcW w:w="950" w:type="dxa"/>
            <w:tcBorders>
              <w:top w:val="nil"/>
              <w:left w:val="nil"/>
              <w:bottom w:val="single" w:sz="4" w:space="0" w:color="auto"/>
              <w:right w:val="single" w:sz="4" w:space="0" w:color="auto"/>
            </w:tcBorders>
            <w:shd w:val="clear" w:color="auto" w:fill="auto"/>
            <w:noWrap/>
            <w:hideMark/>
          </w:tcPr>
          <w:p w14:paraId="7EFCBF01" w14:textId="77777777" w:rsidR="00BE30B6" w:rsidRPr="0085564A" w:rsidRDefault="00BE30B6" w:rsidP="002715AD">
            <w:pPr>
              <w:jc w:val="right"/>
              <w:rPr>
                <w:sz w:val="18"/>
                <w:szCs w:val="18"/>
              </w:rPr>
            </w:pPr>
            <w:r w:rsidRPr="0085564A">
              <w:rPr>
                <w:sz w:val="18"/>
                <w:szCs w:val="18"/>
              </w:rPr>
              <w:t>3,757</w:t>
            </w:r>
          </w:p>
        </w:tc>
        <w:tc>
          <w:tcPr>
            <w:tcW w:w="950" w:type="dxa"/>
            <w:tcBorders>
              <w:top w:val="nil"/>
              <w:left w:val="nil"/>
              <w:bottom w:val="single" w:sz="4" w:space="0" w:color="auto"/>
              <w:right w:val="single" w:sz="4" w:space="0" w:color="auto"/>
            </w:tcBorders>
            <w:shd w:val="clear" w:color="auto" w:fill="auto"/>
            <w:noWrap/>
            <w:hideMark/>
          </w:tcPr>
          <w:p w14:paraId="413883DF" w14:textId="77777777" w:rsidR="00BE30B6" w:rsidRPr="0085564A" w:rsidRDefault="00BE30B6" w:rsidP="002715AD">
            <w:pPr>
              <w:jc w:val="right"/>
              <w:rPr>
                <w:sz w:val="18"/>
                <w:szCs w:val="18"/>
              </w:rPr>
            </w:pPr>
            <w:r w:rsidRPr="0085564A">
              <w:rPr>
                <w:sz w:val="18"/>
                <w:szCs w:val="18"/>
              </w:rPr>
              <w:t>3,870</w:t>
            </w:r>
          </w:p>
        </w:tc>
        <w:tc>
          <w:tcPr>
            <w:tcW w:w="950" w:type="dxa"/>
            <w:tcBorders>
              <w:top w:val="nil"/>
              <w:left w:val="nil"/>
              <w:bottom w:val="single" w:sz="4" w:space="0" w:color="auto"/>
              <w:right w:val="single" w:sz="4" w:space="0" w:color="auto"/>
            </w:tcBorders>
            <w:shd w:val="clear" w:color="auto" w:fill="auto"/>
            <w:noWrap/>
            <w:hideMark/>
          </w:tcPr>
          <w:p w14:paraId="3027DB41" w14:textId="77777777" w:rsidR="00BE30B6" w:rsidRPr="0085564A" w:rsidRDefault="00BE30B6" w:rsidP="002715AD">
            <w:pPr>
              <w:jc w:val="right"/>
              <w:rPr>
                <w:sz w:val="18"/>
                <w:szCs w:val="18"/>
              </w:rPr>
            </w:pPr>
            <w:r w:rsidRPr="0085564A">
              <w:rPr>
                <w:sz w:val="18"/>
                <w:szCs w:val="18"/>
              </w:rPr>
              <w:t>3,986</w:t>
            </w:r>
          </w:p>
        </w:tc>
        <w:tc>
          <w:tcPr>
            <w:tcW w:w="950" w:type="dxa"/>
            <w:tcBorders>
              <w:top w:val="nil"/>
              <w:left w:val="nil"/>
              <w:bottom w:val="single" w:sz="4" w:space="0" w:color="auto"/>
              <w:right w:val="single" w:sz="4" w:space="0" w:color="auto"/>
            </w:tcBorders>
            <w:shd w:val="clear" w:color="auto" w:fill="auto"/>
            <w:noWrap/>
            <w:hideMark/>
          </w:tcPr>
          <w:p w14:paraId="04130CE8" w14:textId="77777777" w:rsidR="00BE30B6" w:rsidRPr="0085564A" w:rsidRDefault="00BE30B6" w:rsidP="002715AD">
            <w:pPr>
              <w:jc w:val="right"/>
              <w:rPr>
                <w:sz w:val="18"/>
                <w:szCs w:val="18"/>
              </w:rPr>
            </w:pPr>
            <w:r w:rsidRPr="0085564A">
              <w:rPr>
                <w:sz w:val="18"/>
                <w:szCs w:val="18"/>
              </w:rPr>
              <w:t>4,105</w:t>
            </w:r>
          </w:p>
        </w:tc>
        <w:tc>
          <w:tcPr>
            <w:tcW w:w="950" w:type="dxa"/>
            <w:tcBorders>
              <w:top w:val="nil"/>
              <w:left w:val="nil"/>
              <w:bottom w:val="single" w:sz="4" w:space="0" w:color="auto"/>
              <w:right w:val="single" w:sz="4" w:space="0" w:color="auto"/>
            </w:tcBorders>
            <w:shd w:val="clear" w:color="auto" w:fill="auto"/>
            <w:noWrap/>
            <w:hideMark/>
          </w:tcPr>
          <w:p w14:paraId="69E2CDE9" w14:textId="77777777" w:rsidR="00BE30B6" w:rsidRPr="0085564A" w:rsidRDefault="00BE30B6" w:rsidP="002715AD">
            <w:pPr>
              <w:jc w:val="right"/>
              <w:rPr>
                <w:sz w:val="18"/>
                <w:szCs w:val="18"/>
              </w:rPr>
            </w:pPr>
            <w:r w:rsidRPr="0085564A">
              <w:rPr>
                <w:sz w:val="18"/>
                <w:szCs w:val="18"/>
              </w:rPr>
              <w:t>4,229</w:t>
            </w:r>
          </w:p>
        </w:tc>
        <w:tc>
          <w:tcPr>
            <w:tcW w:w="950" w:type="dxa"/>
            <w:tcBorders>
              <w:top w:val="nil"/>
              <w:left w:val="nil"/>
              <w:bottom w:val="single" w:sz="4" w:space="0" w:color="auto"/>
              <w:right w:val="single" w:sz="4" w:space="0" w:color="auto"/>
            </w:tcBorders>
            <w:shd w:val="clear" w:color="auto" w:fill="auto"/>
            <w:noWrap/>
            <w:hideMark/>
          </w:tcPr>
          <w:p w14:paraId="3D02553C" w14:textId="77777777" w:rsidR="00BE30B6" w:rsidRPr="0085564A" w:rsidRDefault="00BE30B6" w:rsidP="002715AD">
            <w:pPr>
              <w:jc w:val="right"/>
              <w:rPr>
                <w:sz w:val="18"/>
                <w:szCs w:val="18"/>
              </w:rPr>
            </w:pPr>
            <w:r w:rsidRPr="0085564A">
              <w:rPr>
                <w:sz w:val="18"/>
                <w:szCs w:val="18"/>
              </w:rPr>
              <w:t>4,355</w:t>
            </w:r>
          </w:p>
        </w:tc>
        <w:tc>
          <w:tcPr>
            <w:tcW w:w="1280" w:type="dxa"/>
            <w:tcBorders>
              <w:top w:val="nil"/>
              <w:left w:val="nil"/>
              <w:bottom w:val="single" w:sz="4" w:space="0" w:color="auto"/>
              <w:right w:val="single" w:sz="4" w:space="0" w:color="auto"/>
            </w:tcBorders>
            <w:shd w:val="clear" w:color="auto" w:fill="auto"/>
            <w:noWrap/>
            <w:hideMark/>
          </w:tcPr>
          <w:p w14:paraId="1D8CC6BA" w14:textId="77777777" w:rsidR="00BE30B6" w:rsidRPr="0085564A" w:rsidRDefault="00BE30B6" w:rsidP="002715AD">
            <w:pPr>
              <w:jc w:val="right"/>
              <w:rPr>
                <w:sz w:val="18"/>
                <w:szCs w:val="18"/>
              </w:rPr>
            </w:pPr>
            <w:r w:rsidRPr="0085564A">
              <w:rPr>
                <w:sz w:val="18"/>
                <w:szCs w:val="18"/>
              </w:rPr>
              <w:t>3,987</w:t>
            </w:r>
          </w:p>
        </w:tc>
        <w:tc>
          <w:tcPr>
            <w:tcW w:w="1283" w:type="dxa"/>
            <w:tcBorders>
              <w:top w:val="nil"/>
              <w:left w:val="nil"/>
              <w:bottom w:val="single" w:sz="4" w:space="0" w:color="auto"/>
              <w:right w:val="single" w:sz="4" w:space="0" w:color="auto"/>
            </w:tcBorders>
            <w:shd w:val="clear" w:color="auto" w:fill="auto"/>
            <w:noWrap/>
            <w:hideMark/>
          </w:tcPr>
          <w:p w14:paraId="3CB07E93" w14:textId="77777777" w:rsidR="00BE30B6" w:rsidRPr="0085564A" w:rsidRDefault="00BE30B6" w:rsidP="002715AD">
            <w:pPr>
              <w:jc w:val="right"/>
              <w:rPr>
                <w:sz w:val="18"/>
                <w:szCs w:val="18"/>
              </w:rPr>
            </w:pPr>
            <w:r w:rsidRPr="0085564A">
              <w:rPr>
                <w:sz w:val="18"/>
                <w:szCs w:val="18"/>
              </w:rPr>
              <w:t>5,036</w:t>
            </w:r>
          </w:p>
        </w:tc>
        <w:tc>
          <w:tcPr>
            <w:tcW w:w="1325" w:type="dxa"/>
            <w:tcBorders>
              <w:top w:val="nil"/>
              <w:left w:val="nil"/>
              <w:bottom w:val="single" w:sz="4" w:space="0" w:color="auto"/>
              <w:right w:val="single" w:sz="4" w:space="0" w:color="auto"/>
            </w:tcBorders>
            <w:shd w:val="clear" w:color="auto" w:fill="auto"/>
            <w:noWrap/>
            <w:hideMark/>
          </w:tcPr>
          <w:p w14:paraId="59F49F4C" w14:textId="77777777" w:rsidR="00BE30B6" w:rsidRPr="0085564A" w:rsidRDefault="00BE30B6" w:rsidP="002715AD">
            <w:pPr>
              <w:jc w:val="right"/>
              <w:rPr>
                <w:sz w:val="18"/>
                <w:szCs w:val="18"/>
              </w:rPr>
            </w:pPr>
            <w:r w:rsidRPr="0085564A">
              <w:rPr>
                <w:sz w:val="18"/>
                <w:szCs w:val="18"/>
              </w:rPr>
              <w:t>86.5%</w:t>
            </w:r>
          </w:p>
        </w:tc>
      </w:tr>
      <w:tr w:rsidR="00BE30B6" w:rsidRPr="0085564A" w14:paraId="668D1474"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A7ECA24" w14:textId="77777777" w:rsidR="00BE30B6" w:rsidRPr="0085564A" w:rsidRDefault="00BE30B6" w:rsidP="002715AD">
            <w:pPr>
              <w:bidi/>
              <w:rPr>
                <w:sz w:val="18"/>
                <w:szCs w:val="18"/>
              </w:rPr>
            </w:pPr>
            <w:r w:rsidRPr="0085564A">
              <w:rPr>
                <w:rFonts w:hint="cs"/>
                <w:sz w:val="18"/>
                <w:szCs w:val="18"/>
                <w:rtl/>
              </w:rPr>
              <w:t>هندوراس</w:t>
            </w:r>
          </w:p>
        </w:tc>
        <w:tc>
          <w:tcPr>
            <w:tcW w:w="950" w:type="dxa"/>
            <w:tcBorders>
              <w:top w:val="nil"/>
              <w:left w:val="nil"/>
              <w:bottom w:val="single" w:sz="4" w:space="0" w:color="auto"/>
              <w:right w:val="single" w:sz="4" w:space="0" w:color="auto"/>
            </w:tcBorders>
            <w:shd w:val="clear" w:color="auto" w:fill="auto"/>
            <w:noWrap/>
            <w:hideMark/>
          </w:tcPr>
          <w:p w14:paraId="1D1DBA52" w14:textId="77777777" w:rsidR="00BE30B6" w:rsidRPr="0085564A" w:rsidRDefault="00BE30B6" w:rsidP="002715AD">
            <w:pPr>
              <w:jc w:val="right"/>
              <w:rPr>
                <w:sz w:val="18"/>
                <w:szCs w:val="18"/>
              </w:rPr>
            </w:pPr>
            <w:r w:rsidRPr="0085564A">
              <w:rPr>
                <w:sz w:val="18"/>
                <w:szCs w:val="18"/>
              </w:rPr>
              <w:t>1,431,079</w:t>
            </w:r>
          </w:p>
        </w:tc>
        <w:tc>
          <w:tcPr>
            <w:tcW w:w="950" w:type="dxa"/>
            <w:tcBorders>
              <w:top w:val="nil"/>
              <w:left w:val="nil"/>
              <w:bottom w:val="single" w:sz="4" w:space="0" w:color="auto"/>
              <w:right w:val="single" w:sz="4" w:space="0" w:color="auto"/>
            </w:tcBorders>
            <w:shd w:val="clear" w:color="auto" w:fill="auto"/>
            <w:noWrap/>
            <w:hideMark/>
          </w:tcPr>
          <w:p w14:paraId="18819D34" w14:textId="77777777" w:rsidR="00BE30B6" w:rsidRPr="0085564A" w:rsidRDefault="00BE30B6" w:rsidP="002715AD">
            <w:pPr>
              <w:jc w:val="right"/>
              <w:rPr>
                <w:sz w:val="18"/>
                <w:szCs w:val="18"/>
              </w:rPr>
            </w:pPr>
            <w:r w:rsidRPr="0085564A">
              <w:rPr>
                <w:sz w:val="18"/>
                <w:szCs w:val="18"/>
              </w:rPr>
              <w:t>1,474,011</w:t>
            </w:r>
          </w:p>
        </w:tc>
        <w:tc>
          <w:tcPr>
            <w:tcW w:w="950" w:type="dxa"/>
            <w:tcBorders>
              <w:top w:val="nil"/>
              <w:left w:val="nil"/>
              <w:bottom w:val="single" w:sz="4" w:space="0" w:color="auto"/>
              <w:right w:val="single" w:sz="4" w:space="0" w:color="auto"/>
            </w:tcBorders>
            <w:shd w:val="clear" w:color="auto" w:fill="auto"/>
            <w:noWrap/>
            <w:hideMark/>
          </w:tcPr>
          <w:p w14:paraId="3F789D52" w14:textId="77777777" w:rsidR="00BE30B6" w:rsidRPr="0085564A" w:rsidRDefault="00BE30B6" w:rsidP="002715AD">
            <w:pPr>
              <w:jc w:val="right"/>
              <w:rPr>
                <w:sz w:val="18"/>
                <w:szCs w:val="18"/>
              </w:rPr>
            </w:pPr>
            <w:r w:rsidRPr="0085564A">
              <w:rPr>
                <w:sz w:val="18"/>
                <w:szCs w:val="18"/>
              </w:rPr>
              <w:t>1,518,232</w:t>
            </w:r>
          </w:p>
        </w:tc>
        <w:tc>
          <w:tcPr>
            <w:tcW w:w="950" w:type="dxa"/>
            <w:tcBorders>
              <w:top w:val="nil"/>
              <w:left w:val="nil"/>
              <w:bottom w:val="single" w:sz="4" w:space="0" w:color="auto"/>
              <w:right w:val="single" w:sz="4" w:space="0" w:color="auto"/>
            </w:tcBorders>
            <w:shd w:val="clear" w:color="auto" w:fill="auto"/>
            <w:noWrap/>
            <w:hideMark/>
          </w:tcPr>
          <w:p w14:paraId="11382CEE" w14:textId="77777777" w:rsidR="00BE30B6" w:rsidRPr="0085564A" w:rsidRDefault="00BE30B6" w:rsidP="002715AD">
            <w:pPr>
              <w:jc w:val="right"/>
              <w:rPr>
                <w:sz w:val="18"/>
                <w:szCs w:val="18"/>
              </w:rPr>
            </w:pPr>
            <w:r w:rsidRPr="0085564A">
              <w:rPr>
                <w:sz w:val="18"/>
                <w:szCs w:val="18"/>
              </w:rPr>
              <w:t>1,563,779</w:t>
            </w:r>
          </w:p>
        </w:tc>
        <w:tc>
          <w:tcPr>
            <w:tcW w:w="950" w:type="dxa"/>
            <w:tcBorders>
              <w:top w:val="nil"/>
              <w:left w:val="nil"/>
              <w:bottom w:val="single" w:sz="4" w:space="0" w:color="auto"/>
              <w:right w:val="single" w:sz="4" w:space="0" w:color="auto"/>
            </w:tcBorders>
            <w:shd w:val="clear" w:color="auto" w:fill="auto"/>
            <w:noWrap/>
            <w:hideMark/>
          </w:tcPr>
          <w:p w14:paraId="33206DA5" w14:textId="77777777" w:rsidR="00BE30B6" w:rsidRPr="0085564A" w:rsidRDefault="00BE30B6" w:rsidP="002715AD">
            <w:pPr>
              <w:jc w:val="right"/>
              <w:rPr>
                <w:sz w:val="18"/>
                <w:szCs w:val="18"/>
              </w:rPr>
            </w:pPr>
            <w:r w:rsidRPr="0085564A">
              <w:rPr>
                <w:sz w:val="18"/>
                <w:szCs w:val="18"/>
              </w:rPr>
              <w:t>1,610,692</w:t>
            </w:r>
          </w:p>
        </w:tc>
        <w:tc>
          <w:tcPr>
            <w:tcW w:w="950" w:type="dxa"/>
            <w:tcBorders>
              <w:top w:val="nil"/>
              <w:left w:val="nil"/>
              <w:bottom w:val="single" w:sz="4" w:space="0" w:color="auto"/>
              <w:right w:val="single" w:sz="4" w:space="0" w:color="auto"/>
            </w:tcBorders>
            <w:shd w:val="clear" w:color="auto" w:fill="auto"/>
            <w:noWrap/>
            <w:hideMark/>
          </w:tcPr>
          <w:p w14:paraId="7E1B1BD8" w14:textId="77777777" w:rsidR="00BE30B6" w:rsidRPr="0085564A" w:rsidRDefault="00BE30B6" w:rsidP="002715AD">
            <w:pPr>
              <w:jc w:val="right"/>
              <w:rPr>
                <w:sz w:val="18"/>
                <w:szCs w:val="18"/>
              </w:rPr>
            </w:pPr>
            <w:r w:rsidRPr="0085564A">
              <w:rPr>
                <w:sz w:val="18"/>
                <w:szCs w:val="18"/>
              </w:rPr>
              <w:t>1,659,013</w:t>
            </w:r>
          </w:p>
        </w:tc>
        <w:tc>
          <w:tcPr>
            <w:tcW w:w="1280" w:type="dxa"/>
            <w:tcBorders>
              <w:top w:val="nil"/>
              <w:left w:val="nil"/>
              <w:bottom w:val="single" w:sz="4" w:space="0" w:color="auto"/>
              <w:right w:val="single" w:sz="4" w:space="0" w:color="auto"/>
            </w:tcBorders>
            <w:shd w:val="clear" w:color="auto" w:fill="auto"/>
            <w:noWrap/>
            <w:hideMark/>
          </w:tcPr>
          <w:p w14:paraId="7108238E" w14:textId="77777777" w:rsidR="00BE30B6" w:rsidRPr="0085564A" w:rsidRDefault="00BE30B6" w:rsidP="002715AD">
            <w:pPr>
              <w:jc w:val="right"/>
              <w:rPr>
                <w:sz w:val="18"/>
                <w:szCs w:val="18"/>
              </w:rPr>
            </w:pPr>
            <w:r w:rsidRPr="0085564A">
              <w:rPr>
                <w:sz w:val="18"/>
                <w:szCs w:val="18"/>
              </w:rPr>
              <w:t>1,518,674</w:t>
            </w:r>
          </w:p>
        </w:tc>
        <w:tc>
          <w:tcPr>
            <w:tcW w:w="1283" w:type="dxa"/>
            <w:tcBorders>
              <w:top w:val="nil"/>
              <w:left w:val="nil"/>
              <w:bottom w:val="single" w:sz="4" w:space="0" w:color="auto"/>
              <w:right w:val="single" w:sz="4" w:space="0" w:color="auto"/>
            </w:tcBorders>
            <w:shd w:val="clear" w:color="auto" w:fill="auto"/>
            <w:noWrap/>
            <w:hideMark/>
          </w:tcPr>
          <w:p w14:paraId="6048E29D" w14:textId="77777777" w:rsidR="00BE30B6" w:rsidRPr="0085564A" w:rsidRDefault="00BE30B6" w:rsidP="002715AD">
            <w:pPr>
              <w:jc w:val="right"/>
              <w:rPr>
                <w:sz w:val="18"/>
                <w:szCs w:val="18"/>
              </w:rPr>
            </w:pPr>
            <w:r w:rsidRPr="0085564A">
              <w:rPr>
                <w:sz w:val="18"/>
                <w:szCs w:val="18"/>
              </w:rPr>
              <w:t>1,911,983</w:t>
            </w:r>
          </w:p>
        </w:tc>
        <w:tc>
          <w:tcPr>
            <w:tcW w:w="1325" w:type="dxa"/>
            <w:tcBorders>
              <w:top w:val="nil"/>
              <w:left w:val="nil"/>
              <w:bottom w:val="single" w:sz="4" w:space="0" w:color="auto"/>
              <w:right w:val="single" w:sz="4" w:space="0" w:color="auto"/>
            </w:tcBorders>
            <w:shd w:val="clear" w:color="auto" w:fill="auto"/>
            <w:noWrap/>
            <w:hideMark/>
          </w:tcPr>
          <w:p w14:paraId="672A8DC1" w14:textId="77777777" w:rsidR="00BE30B6" w:rsidRPr="0085564A" w:rsidRDefault="00BE30B6" w:rsidP="002715AD">
            <w:pPr>
              <w:jc w:val="right"/>
              <w:rPr>
                <w:sz w:val="18"/>
                <w:szCs w:val="18"/>
              </w:rPr>
            </w:pPr>
            <w:r w:rsidRPr="0085564A">
              <w:rPr>
                <w:sz w:val="18"/>
                <w:szCs w:val="18"/>
              </w:rPr>
              <w:t>86.8%</w:t>
            </w:r>
          </w:p>
        </w:tc>
      </w:tr>
      <w:tr w:rsidR="00BE30B6" w:rsidRPr="0085564A" w14:paraId="6F734673"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4D56A332" w14:textId="77777777" w:rsidR="00BE30B6" w:rsidRPr="0085564A" w:rsidRDefault="00BE30B6" w:rsidP="002715AD">
            <w:pPr>
              <w:bidi/>
              <w:rPr>
                <w:sz w:val="18"/>
                <w:szCs w:val="18"/>
              </w:rPr>
            </w:pPr>
            <w:r w:rsidRPr="0085564A">
              <w:rPr>
                <w:rFonts w:hint="cs"/>
                <w:sz w:val="18"/>
                <w:szCs w:val="18"/>
                <w:rtl/>
              </w:rPr>
              <w:t>غابون</w:t>
            </w:r>
          </w:p>
        </w:tc>
        <w:tc>
          <w:tcPr>
            <w:tcW w:w="950" w:type="dxa"/>
            <w:tcBorders>
              <w:top w:val="nil"/>
              <w:left w:val="nil"/>
              <w:bottom w:val="single" w:sz="4" w:space="0" w:color="auto"/>
              <w:right w:val="single" w:sz="4" w:space="0" w:color="auto"/>
            </w:tcBorders>
            <w:shd w:val="clear" w:color="auto" w:fill="auto"/>
            <w:noWrap/>
            <w:hideMark/>
          </w:tcPr>
          <w:p w14:paraId="0FBF9513" w14:textId="77777777" w:rsidR="00BE30B6" w:rsidRPr="0085564A" w:rsidRDefault="00BE30B6" w:rsidP="002715AD">
            <w:pPr>
              <w:jc w:val="right"/>
              <w:rPr>
                <w:sz w:val="18"/>
                <w:szCs w:val="18"/>
              </w:rPr>
            </w:pPr>
            <w:r w:rsidRPr="0085564A">
              <w:rPr>
                <w:sz w:val="18"/>
                <w:szCs w:val="18"/>
              </w:rPr>
              <w:t>2,353,671</w:t>
            </w:r>
          </w:p>
        </w:tc>
        <w:tc>
          <w:tcPr>
            <w:tcW w:w="950" w:type="dxa"/>
            <w:tcBorders>
              <w:top w:val="nil"/>
              <w:left w:val="nil"/>
              <w:bottom w:val="single" w:sz="4" w:space="0" w:color="auto"/>
              <w:right w:val="single" w:sz="4" w:space="0" w:color="auto"/>
            </w:tcBorders>
            <w:shd w:val="clear" w:color="auto" w:fill="auto"/>
            <w:noWrap/>
            <w:hideMark/>
          </w:tcPr>
          <w:p w14:paraId="43C6C08F" w14:textId="77777777" w:rsidR="00BE30B6" w:rsidRPr="0085564A" w:rsidRDefault="00BE30B6" w:rsidP="002715AD">
            <w:pPr>
              <w:jc w:val="right"/>
              <w:rPr>
                <w:sz w:val="18"/>
                <w:szCs w:val="18"/>
              </w:rPr>
            </w:pPr>
            <w:r w:rsidRPr="0085564A">
              <w:rPr>
                <w:sz w:val="18"/>
                <w:szCs w:val="18"/>
              </w:rPr>
              <w:t>2,424,281</w:t>
            </w:r>
          </w:p>
        </w:tc>
        <w:tc>
          <w:tcPr>
            <w:tcW w:w="950" w:type="dxa"/>
            <w:tcBorders>
              <w:top w:val="nil"/>
              <w:left w:val="nil"/>
              <w:bottom w:val="single" w:sz="4" w:space="0" w:color="auto"/>
              <w:right w:val="single" w:sz="4" w:space="0" w:color="auto"/>
            </w:tcBorders>
            <w:shd w:val="clear" w:color="auto" w:fill="auto"/>
            <w:noWrap/>
            <w:hideMark/>
          </w:tcPr>
          <w:p w14:paraId="3AD612CE" w14:textId="77777777" w:rsidR="00BE30B6" w:rsidRPr="0085564A" w:rsidRDefault="00BE30B6" w:rsidP="002715AD">
            <w:pPr>
              <w:jc w:val="right"/>
              <w:rPr>
                <w:sz w:val="18"/>
                <w:szCs w:val="18"/>
              </w:rPr>
            </w:pPr>
            <w:r w:rsidRPr="0085564A">
              <w:rPr>
                <w:sz w:val="18"/>
                <w:szCs w:val="18"/>
              </w:rPr>
              <w:t>2,497,010</w:t>
            </w:r>
          </w:p>
        </w:tc>
        <w:tc>
          <w:tcPr>
            <w:tcW w:w="950" w:type="dxa"/>
            <w:tcBorders>
              <w:top w:val="nil"/>
              <w:left w:val="nil"/>
              <w:bottom w:val="single" w:sz="4" w:space="0" w:color="auto"/>
              <w:right w:val="single" w:sz="4" w:space="0" w:color="auto"/>
            </w:tcBorders>
            <w:shd w:val="clear" w:color="auto" w:fill="auto"/>
            <w:noWrap/>
            <w:hideMark/>
          </w:tcPr>
          <w:p w14:paraId="419C2F0B" w14:textId="77777777" w:rsidR="00BE30B6" w:rsidRPr="0085564A" w:rsidRDefault="00BE30B6" w:rsidP="002715AD">
            <w:pPr>
              <w:jc w:val="right"/>
              <w:rPr>
                <w:sz w:val="18"/>
                <w:szCs w:val="18"/>
              </w:rPr>
            </w:pPr>
            <w:r w:rsidRPr="0085564A">
              <w:rPr>
                <w:sz w:val="18"/>
                <w:szCs w:val="18"/>
              </w:rPr>
              <w:t>2,571,920</w:t>
            </w:r>
          </w:p>
        </w:tc>
        <w:tc>
          <w:tcPr>
            <w:tcW w:w="950" w:type="dxa"/>
            <w:tcBorders>
              <w:top w:val="nil"/>
              <w:left w:val="nil"/>
              <w:bottom w:val="single" w:sz="4" w:space="0" w:color="auto"/>
              <w:right w:val="single" w:sz="4" w:space="0" w:color="auto"/>
            </w:tcBorders>
            <w:shd w:val="clear" w:color="auto" w:fill="auto"/>
            <w:noWrap/>
            <w:hideMark/>
          </w:tcPr>
          <w:p w14:paraId="1FC59A68" w14:textId="77777777" w:rsidR="00BE30B6" w:rsidRPr="0085564A" w:rsidRDefault="00BE30B6" w:rsidP="002715AD">
            <w:pPr>
              <w:jc w:val="right"/>
              <w:rPr>
                <w:sz w:val="18"/>
                <w:szCs w:val="18"/>
              </w:rPr>
            </w:pPr>
            <w:r w:rsidRPr="0085564A">
              <w:rPr>
                <w:sz w:val="18"/>
                <w:szCs w:val="18"/>
              </w:rPr>
              <w:t>2,649,077</w:t>
            </w:r>
          </w:p>
        </w:tc>
        <w:tc>
          <w:tcPr>
            <w:tcW w:w="950" w:type="dxa"/>
            <w:tcBorders>
              <w:top w:val="nil"/>
              <w:left w:val="nil"/>
              <w:bottom w:val="single" w:sz="4" w:space="0" w:color="auto"/>
              <w:right w:val="single" w:sz="4" w:space="0" w:color="auto"/>
            </w:tcBorders>
            <w:shd w:val="clear" w:color="auto" w:fill="auto"/>
            <w:noWrap/>
            <w:hideMark/>
          </w:tcPr>
          <w:p w14:paraId="7AC14059" w14:textId="77777777" w:rsidR="00BE30B6" w:rsidRPr="0085564A" w:rsidRDefault="00BE30B6" w:rsidP="002715AD">
            <w:pPr>
              <w:jc w:val="right"/>
              <w:rPr>
                <w:sz w:val="18"/>
                <w:szCs w:val="18"/>
              </w:rPr>
            </w:pPr>
            <w:r w:rsidRPr="0085564A">
              <w:rPr>
                <w:sz w:val="18"/>
                <w:szCs w:val="18"/>
              </w:rPr>
              <w:t>2,728,550</w:t>
            </w:r>
          </w:p>
        </w:tc>
        <w:tc>
          <w:tcPr>
            <w:tcW w:w="1280" w:type="dxa"/>
            <w:tcBorders>
              <w:top w:val="nil"/>
              <w:left w:val="nil"/>
              <w:bottom w:val="single" w:sz="4" w:space="0" w:color="auto"/>
              <w:right w:val="single" w:sz="4" w:space="0" w:color="auto"/>
            </w:tcBorders>
            <w:shd w:val="clear" w:color="auto" w:fill="auto"/>
            <w:noWrap/>
            <w:hideMark/>
          </w:tcPr>
          <w:p w14:paraId="62CE9BDA" w14:textId="77777777" w:rsidR="00BE30B6" w:rsidRPr="0085564A" w:rsidRDefault="00BE30B6" w:rsidP="002715AD">
            <w:pPr>
              <w:jc w:val="right"/>
              <w:rPr>
                <w:sz w:val="18"/>
                <w:szCs w:val="18"/>
              </w:rPr>
            </w:pPr>
            <w:r w:rsidRPr="0085564A">
              <w:rPr>
                <w:sz w:val="18"/>
                <w:szCs w:val="18"/>
              </w:rPr>
              <w:t>2,497,737</w:t>
            </w:r>
          </w:p>
        </w:tc>
        <w:tc>
          <w:tcPr>
            <w:tcW w:w="1283" w:type="dxa"/>
            <w:tcBorders>
              <w:top w:val="nil"/>
              <w:left w:val="nil"/>
              <w:bottom w:val="single" w:sz="4" w:space="0" w:color="auto"/>
              <w:right w:val="single" w:sz="4" w:space="0" w:color="auto"/>
            </w:tcBorders>
            <w:shd w:val="clear" w:color="auto" w:fill="auto"/>
            <w:noWrap/>
            <w:hideMark/>
          </w:tcPr>
          <w:p w14:paraId="2B3DEE69" w14:textId="77777777" w:rsidR="00BE30B6" w:rsidRPr="0085564A" w:rsidRDefault="00BE30B6" w:rsidP="002715AD">
            <w:pPr>
              <w:jc w:val="right"/>
              <w:rPr>
                <w:sz w:val="18"/>
                <w:szCs w:val="18"/>
              </w:rPr>
            </w:pPr>
            <w:r w:rsidRPr="0085564A">
              <w:rPr>
                <w:sz w:val="18"/>
                <w:szCs w:val="18"/>
              </w:rPr>
              <w:t>3,143,577</w:t>
            </w:r>
          </w:p>
        </w:tc>
        <w:tc>
          <w:tcPr>
            <w:tcW w:w="1325" w:type="dxa"/>
            <w:tcBorders>
              <w:top w:val="nil"/>
              <w:left w:val="nil"/>
              <w:bottom w:val="single" w:sz="4" w:space="0" w:color="auto"/>
              <w:right w:val="single" w:sz="4" w:space="0" w:color="auto"/>
            </w:tcBorders>
            <w:shd w:val="clear" w:color="auto" w:fill="auto"/>
            <w:noWrap/>
            <w:hideMark/>
          </w:tcPr>
          <w:p w14:paraId="01F0016C" w14:textId="77777777" w:rsidR="00BE30B6" w:rsidRPr="0085564A" w:rsidRDefault="00BE30B6" w:rsidP="002715AD">
            <w:pPr>
              <w:jc w:val="right"/>
              <w:rPr>
                <w:sz w:val="18"/>
                <w:szCs w:val="18"/>
              </w:rPr>
            </w:pPr>
            <w:r w:rsidRPr="0085564A">
              <w:rPr>
                <w:sz w:val="18"/>
                <w:szCs w:val="18"/>
              </w:rPr>
              <w:t>86.8%</w:t>
            </w:r>
          </w:p>
        </w:tc>
      </w:tr>
      <w:tr w:rsidR="00BE30B6" w:rsidRPr="0085564A" w14:paraId="0FC543B7"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3462AF27" w14:textId="77777777" w:rsidR="00BE30B6" w:rsidRPr="0085564A" w:rsidRDefault="00BE30B6" w:rsidP="002715AD">
            <w:pPr>
              <w:bidi/>
              <w:rPr>
                <w:sz w:val="18"/>
                <w:szCs w:val="18"/>
              </w:rPr>
            </w:pPr>
            <w:r w:rsidRPr="0085564A">
              <w:rPr>
                <w:rFonts w:hint="cs"/>
                <w:sz w:val="18"/>
                <w:szCs w:val="18"/>
                <w:rtl/>
              </w:rPr>
              <w:t>المكسيك</w:t>
            </w:r>
          </w:p>
        </w:tc>
        <w:tc>
          <w:tcPr>
            <w:tcW w:w="950" w:type="dxa"/>
            <w:tcBorders>
              <w:top w:val="nil"/>
              <w:left w:val="nil"/>
              <w:bottom w:val="single" w:sz="4" w:space="0" w:color="auto"/>
              <w:right w:val="single" w:sz="4" w:space="0" w:color="auto"/>
            </w:tcBorders>
            <w:shd w:val="clear" w:color="auto" w:fill="auto"/>
            <w:noWrap/>
            <w:hideMark/>
          </w:tcPr>
          <w:p w14:paraId="48E64202" w14:textId="77777777" w:rsidR="00BE30B6" w:rsidRPr="0085564A" w:rsidRDefault="00BE30B6" w:rsidP="002715AD">
            <w:pPr>
              <w:jc w:val="right"/>
              <w:rPr>
                <w:sz w:val="18"/>
                <w:szCs w:val="18"/>
              </w:rPr>
            </w:pPr>
            <w:r w:rsidRPr="0085564A">
              <w:rPr>
                <w:sz w:val="18"/>
                <w:szCs w:val="18"/>
              </w:rPr>
              <w:t>50,263,972</w:t>
            </w:r>
          </w:p>
        </w:tc>
        <w:tc>
          <w:tcPr>
            <w:tcW w:w="950" w:type="dxa"/>
            <w:tcBorders>
              <w:top w:val="nil"/>
              <w:left w:val="nil"/>
              <w:bottom w:val="single" w:sz="4" w:space="0" w:color="auto"/>
              <w:right w:val="single" w:sz="4" w:space="0" w:color="auto"/>
            </w:tcBorders>
            <w:shd w:val="clear" w:color="auto" w:fill="auto"/>
            <w:noWrap/>
            <w:hideMark/>
          </w:tcPr>
          <w:p w14:paraId="447F3492" w14:textId="77777777" w:rsidR="00BE30B6" w:rsidRPr="0085564A" w:rsidRDefault="00BE30B6" w:rsidP="002715AD">
            <w:pPr>
              <w:jc w:val="right"/>
              <w:rPr>
                <w:sz w:val="18"/>
                <w:szCs w:val="18"/>
              </w:rPr>
            </w:pPr>
            <w:r w:rsidRPr="0085564A">
              <w:rPr>
                <w:sz w:val="18"/>
                <w:szCs w:val="18"/>
              </w:rPr>
              <w:t>51,771,891</w:t>
            </w:r>
          </w:p>
        </w:tc>
        <w:tc>
          <w:tcPr>
            <w:tcW w:w="950" w:type="dxa"/>
            <w:tcBorders>
              <w:top w:val="nil"/>
              <w:left w:val="nil"/>
              <w:bottom w:val="single" w:sz="4" w:space="0" w:color="auto"/>
              <w:right w:val="single" w:sz="4" w:space="0" w:color="auto"/>
            </w:tcBorders>
            <w:shd w:val="clear" w:color="auto" w:fill="auto"/>
            <w:noWrap/>
            <w:hideMark/>
          </w:tcPr>
          <w:p w14:paraId="5F10A9D1" w14:textId="77777777" w:rsidR="00BE30B6" w:rsidRPr="0085564A" w:rsidRDefault="00BE30B6" w:rsidP="002715AD">
            <w:pPr>
              <w:jc w:val="right"/>
              <w:rPr>
                <w:sz w:val="18"/>
                <w:szCs w:val="18"/>
              </w:rPr>
            </w:pPr>
            <w:r w:rsidRPr="0085564A">
              <w:rPr>
                <w:sz w:val="18"/>
                <w:szCs w:val="18"/>
              </w:rPr>
              <w:t>53,325,048</w:t>
            </w:r>
          </w:p>
        </w:tc>
        <w:tc>
          <w:tcPr>
            <w:tcW w:w="950" w:type="dxa"/>
            <w:tcBorders>
              <w:top w:val="nil"/>
              <w:left w:val="nil"/>
              <w:bottom w:val="single" w:sz="4" w:space="0" w:color="auto"/>
              <w:right w:val="single" w:sz="4" w:space="0" w:color="auto"/>
            </w:tcBorders>
            <w:shd w:val="clear" w:color="auto" w:fill="auto"/>
            <w:noWrap/>
            <w:hideMark/>
          </w:tcPr>
          <w:p w14:paraId="1D4F9C88" w14:textId="77777777" w:rsidR="00BE30B6" w:rsidRPr="0085564A" w:rsidRDefault="00BE30B6" w:rsidP="002715AD">
            <w:pPr>
              <w:jc w:val="right"/>
              <w:rPr>
                <w:sz w:val="18"/>
                <w:szCs w:val="18"/>
              </w:rPr>
            </w:pPr>
            <w:r w:rsidRPr="0085564A">
              <w:rPr>
                <w:sz w:val="18"/>
                <w:szCs w:val="18"/>
              </w:rPr>
              <w:t>54,924,799</w:t>
            </w:r>
          </w:p>
        </w:tc>
        <w:tc>
          <w:tcPr>
            <w:tcW w:w="950" w:type="dxa"/>
            <w:tcBorders>
              <w:top w:val="nil"/>
              <w:left w:val="nil"/>
              <w:bottom w:val="single" w:sz="4" w:space="0" w:color="auto"/>
              <w:right w:val="single" w:sz="4" w:space="0" w:color="auto"/>
            </w:tcBorders>
            <w:shd w:val="clear" w:color="auto" w:fill="auto"/>
            <w:noWrap/>
            <w:hideMark/>
          </w:tcPr>
          <w:p w14:paraId="1234CC93" w14:textId="77777777" w:rsidR="00BE30B6" w:rsidRPr="0085564A" w:rsidRDefault="00BE30B6" w:rsidP="002715AD">
            <w:pPr>
              <w:jc w:val="right"/>
              <w:rPr>
                <w:sz w:val="18"/>
                <w:szCs w:val="18"/>
              </w:rPr>
            </w:pPr>
            <w:r w:rsidRPr="0085564A">
              <w:rPr>
                <w:sz w:val="18"/>
                <w:szCs w:val="18"/>
              </w:rPr>
              <w:t>56,572,543</w:t>
            </w:r>
          </w:p>
        </w:tc>
        <w:tc>
          <w:tcPr>
            <w:tcW w:w="950" w:type="dxa"/>
            <w:tcBorders>
              <w:top w:val="nil"/>
              <w:left w:val="nil"/>
              <w:bottom w:val="single" w:sz="4" w:space="0" w:color="auto"/>
              <w:right w:val="single" w:sz="4" w:space="0" w:color="auto"/>
            </w:tcBorders>
            <w:shd w:val="clear" w:color="auto" w:fill="auto"/>
            <w:noWrap/>
            <w:hideMark/>
          </w:tcPr>
          <w:p w14:paraId="0E98DB9A" w14:textId="77777777" w:rsidR="00BE30B6" w:rsidRPr="0085564A" w:rsidRDefault="00BE30B6" w:rsidP="002715AD">
            <w:pPr>
              <w:jc w:val="right"/>
              <w:rPr>
                <w:sz w:val="18"/>
                <w:szCs w:val="18"/>
              </w:rPr>
            </w:pPr>
            <w:r w:rsidRPr="0085564A">
              <w:rPr>
                <w:sz w:val="18"/>
                <w:szCs w:val="18"/>
              </w:rPr>
              <w:t>58,269,720</w:t>
            </w:r>
          </w:p>
        </w:tc>
        <w:tc>
          <w:tcPr>
            <w:tcW w:w="1280" w:type="dxa"/>
            <w:tcBorders>
              <w:top w:val="nil"/>
              <w:left w:val="nil"/>
              <w:bottom w:val="single" w:sz="4" w:space="0" w:color="auto"/>
              <w:right w:val="single" w:sz="4" w:space="0" w:color="auto"/>
            </w:tcBorders>
            <w:shd w:val="clear" w:color="auto" w:fill="auto"/>
            <w:noWrap/>
            <w:hideMark/>
          </w:tcPr>
          <w:p w14:paraId="192D5F44" w14:textId="77777777" w:rsidR="00BE30B6" w:rsidRPr="0085564A" w:rsidRDefault="00BE30B6" w:rsidP="002715AD">
            <w:pPr>
              <w:jc w:val="right"/>
              <w:rPr>
                <w:sz w:val="18"/>
                <w:szCs w:val="18"/>
              </w:rPr>
            </w:pPr>
            <w:r w:rsidRPr="0085564A">
              <w:rPr>
                <w:sz w:val="18"/>
                <w:szCs w:val="18"/>
              </w:rPr>
              <w:t>53,340,579</w:t>
            </w:r>
          </w:p>
        </w:tc>
        <w:tc>
          <w:tcPr>
            <w:tcW w:w="1283" w:type="dxa"/>
            <w:tcBorders>
              <w:top w:val="nil"/>
              <w:left w:val="nil"/>
              <w:bottom w:val="single" w:sz="4" w:space="0" w:color="auto"/>
              <w:right w:val="single" w:sz="4" w:space="0" w:color="auto"/>
            </w:tcBorders>
            <w:shd w:val="clear" w:color="auto" w:fill="auto"/>
            <w:noWrap/>
            <w:hideMark/>
          </w:tcPr>
          <w:p w14:paraId="7CAC6FA4" w14:textId="77777777" w:rsidR="00BE30B6" w:rsidRPr="0085564A" w:rsidRDefault="00BE30B6" w:rsidP="002715AD">
            <w:pPr>
              <w:jc w:val="right"/>
              <w:rPr>
                <w:sz w:val="18"/>
                <w:szCs w:val="18"/>
              </w:rPr>
            </w:pPr>
            <w:r w:rsidRPr="0085564A">
              <w:rPr>
                <w:sz w:val="18"/>
                <w:szCs w:val="18"/>
              </w:rPr>
              <w:t>66,366,563</w:t>
            </w:r>
          </w:p>
        </w:tc>
        <w:tc>
          <w:tcPr>
            <w:tcW w:w="1325" w:type="dxa"/>
            <w:tcBorders>
              <w:top w:val="nil"/>
              <w:left w:val="nil"/>
              <w:bottom w:val="single" w:sz="4" w:space="0" w:color="auto"/>
              <w:right w:val="single" w:sz="4" w:space="0" w:color="auto"/>
            </w:tcBorders>
            <w:shd w:val="clear" w:color="auto" w:fill="auto"/>
            <w:noWrap/>
            <w:hideMark/>
          </w:tcPr>
          <w:p w14:paraId="7E43F2C4" w14:textId="77777777" w:rsidR="00BE30B6" w:rsidRPr="0085564A" w:rsidRDefault="00BE30B6" w:rsidP="002715AD">
            <w:pPr>
              <w:jc w:val="right"/>
              <w:rPr>
                <w:sz w:val="18"/>
                <w:szCs w:val="18"/>
              </w:rPr>
            </w:pPr>
            <w:r w:rsidRPr="0085564A">
              <w:rPr>
                <w:sz w:val="18"/>
                <w:szCs w:val="18"/>
              </w:rPr>
              <w:t>87.8%</w:t>
            </w:r>
          </w:p>
        </w:tc>
      </w:tr>
      <w:tr w:rsidR="00BE30B6" w:rsidRPr="0085564A" w14:paraId="71A6A033"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1DC3765C" w14:textId="77777777" w:rsidR="00BE30B6" w:rsidRPr="0085564A" w:rsidRDefault="00BE30B6" w:rsidP="002715AD">
            <w:pPr>
              <w:bidi/>
              <w:rPr>
                <w:sz w:val="18"/>
                <w:szCs w:val="18"/>
              </w:rPr>
            </w:pPr>
            <w:r w:rsidRPr="0085564A">
              <w:rPr>
                <w:rFonts w:hint="cs"/>
                <w:sz w:val="18"/>
                <w:szCs w:val="18"/>
                <w:rtl/>
              </w:rPr>
              <w:t>كوبا</w:t>
            </w:r>
          </w:p>
        </w:tc>
        <w:tc>
          <w:tcPr>
            <w:tcW w:w="950" w:type="dxa"/>
            <w:tcBorders>
              <w:top w:val="nil"/>
              <w:left w:val="nil"/>
              <w:bottom w:val="single" w:sz="4" w:space="0" w:color="auto"/>
              <w:right w:val="single" w:sz="4" w:space="0" w:color="auto"/>
            </w:tcBorders>
            <w:shd w:val="clear" w:color="auto" w:fill="auto"/>
            <w:noWrap/>
            <w:hideMark/>
          </w:tcPr>
          <w:p w14:paraId="6EA067B5" w14:textId="77777777" w:rsidR="00BE30B6" w:rsidRPr="0085564A" w:rsidRDefault="00BE30B6" w:rsidP="002715AD">
            <w:pPr>
              <w:jc w:val="right"/>
              <w:rPr>
                <w:sz w:val="18"/>
                <w:szCs w:val="18"/>
              </w:rPr>
            </w:pPr>
            <w:r w:rsidRPr="0085564A">
              <w:rPr>
                <w:sz w:val="18"/>
                <w:szCs w:val="18"/>
              </w:rPr>
              <w:t>1,254,931</w:t>
            </w:r>
          </w:p>
        </w:tc>
        <w:tc>
          <w:tcPr>
            <w:tcW w:w="950" w:type="dxa"/>
            <w:tcBorders>
              <w:top w:val="nil"/>
              <w:left w:val="nil"/>
              <w:bottom w:val="single" w:sz="4" w:space="0" w:color="auto"/>
              <w:right w:val="single" w:sz="4" w:space="0" w:color="auto"/>
            </w:tcBorders>
            <w:shd w:val="clear" w:color="auto" w:fill="auto"/>
            <w:noWrap/>
            <w:hideMark/>
          </w:tcPr>
          <w:p w14:paraId="1AB7851D" w14:textId="77777777" w:rsidR="00BE30B6" w:rsidRPr="0085564A" w:rsidRDefault="00BE30B6" w:rsidP="002715AD">
            <w:pPr>
              <w:jc w:val="right"/>
              <w:rPr>
                <w:sz w:val="18"/>
                <w:szCs w:val="18"/>
              </w:rPr>
            </w:pPr>
            <w:r w:rsidRPr="0085564A">
              <w:rPr>
                <w:sz w:val="18"/>
                <w:szCs w:val="18"/>
              </w:rPr>
              <w:t>1,292,579</w:t>
            </w:r>
          </w:p>
        </w:tc>
        <w:tc>
          <w:tcPr>
            <w:tcW w:w="950" w:type="dxa"/>
            <w:tcBorders>
              <w:top w:val="nil"/>
              <w:left w:val="nil"/>
              <w:bottom w:val="single" w:sz="4" w:space="0" w:color="auto"/>
              <w:right w:val="single" w:sz="4" w:space="0" w:color="auto"/>
            </w:tcBorders>
            <w:shd w:val="clear" w:color="auto" w:fill="auto"/>
            <w:noWrap/>
            <w:hideMark/>
          </w:tcPr>
          <w:p w14:paraId="0D7A74D7" w14:textId="77777777" w:rsidR="00BE30B6" w:rsidRPr="0085564A" w:rsidRDefault="00BE30B6" w:rsidP="002715AD">
            <w:pPr>
              <w:jc w:val="right"/>
              <w:rPr>
                <w:sz w:val="18"/>
                <w:szCs w:val="18"/>
              </w:rPr>
            </w:pPr>
            <w:r w:rsidRPr="0085564A">
              <w:rPr>
                <w:sz w:val="18"/>
                <w:szCs w:val="18"/>
              </w:rPr>
              <w:t>1,331,356</w:t>
            </w:r>
          </w:p>
        </w:tc>
        <w:tc>
          <w:tcPr>
            <w:tcW w:w="950" w:type="dxa"/>
            <w:tcBorders>
              <w:top w:val="nil"/>
              <w:left w:val="nil"/>
              <w:bottom w:val="single" w:sz="4" w:space="0" w:color="auto"/>
              <w:right w:val="single" w:sz="4" w:space="0" w:color="auto"/>
            </w:tcBorders>
            <w:shd w:val="clear" w:color="auto" w:fill="auto"/>
            <w:noWrap/>
            <w:hideMark/>
          </w:tcPr>
          <w:p w14:paraId="2DE124A3" w14:textId="77777777" w:rsidR="00BE30B6" w:rsidRPr="0085564A" w:rsidRDefault="00BE30B6" w:rsidP="002715AD">
            <w:pPr>
              <w:jc w:val="right"/>
              <w:rPr>
                <w:sz w:val="18"/>
                <w:szCs w:val="18"/>
              </w:rPr>
            </w:pPr>
            <w:r w:rsidRPr="0085564A">
              <w:rPr>
                <w:sz w:val="18"/>
                <w:szCs w:val="18"/>
              </w:rPr>
              <w:t>1,371,297</w:t>
            </w:r>
          </w:p>
        </w:tc>
        <w:tc>
          <w:tcPr>
            <w:tcW w:w="950" w:type="dxa"/>
            <w:tcBorders>
              <w:top w:val="nil"/>
              <w:left w:val="nil"/>
              <w:bottom w:val="single" w:sz="4" w:space="0" w:color="auto"/>
              <w:right w:val="single" w:sz="4" w:space="0" w:color="auto"/>
            </w:tcBorders>
            <w:shd w:val="clear" w:color="auto" w:fill="auto"/>
            <w:noWrap/>
            <w:hideMark/>
          </w:tcPr>
          <w:p w14:paraId="31475476" w14:textId="77777777" w:rsidR="00BE30B6" w:rsidRPr="0085564A" w:rsidRDefault="00BE30B6" w:rsidP="002715AD">
            <w:pPr>
              <w:jc w:val="right"/>
              <w:rPr>
                <w:sz w:val="18"/>
                <w:szCs w:val="18"/>
              </w:rPr>
            </w:pPr>
            <w:r w:rsidRPr="0085564A">
              <w:rPr>
                <w:sz w:val="18"/>
                <w:szCs w:val="18"/>
              </w:rPr>
              <w:t>1,412,436</w:t>
            </w:r>
          </w:p>
        </w:tc>
        <w:tc>
          <w:tcPr>
            <w:tcW w:w="950" w:type="dxa"/>
            <w:tcBorders>
              <w:top w:val="nil"/>
              <w:left w:val="nil"/>
              <w:bottom w:val="single" w:sz="4" w:space="0" w:color="auto"/>
              <w:right w:val="single" w:sz="4" w:space="0" w:color="auto"/>
            </w:tcBorders>
            <w:shd w:val="clear" w:color="auto" w:fill="auto"/>
            <w:noWrap/>
            <w:hideMark/>
          </w:tcPr>
          <w:p w14:paraId="18800524" w14:textId="77777777" w:rsidR="00BE30B6" w:rsidRPr="0085564A" w:rsidRDefault="00BE30B6" w:rsidP="002715AD">
            <w:pPr>
              <w:jc w:val="right"/>
              <w:rPr>
                <w:sz w:val="18"/>
                <w:szCs w:val="18"/>
              </w:rPr>
            </w:pPr>
            <w:r w:rsidRPr="0085564A">
              <w:rPr>
                <w:sz w:val="18"/>
                <w:szCs w:val="18"/>
              </w:rPr>
              <w:t>1,454,809</w:t>
            </w:r>
          </w:p>
        </w:tc>
        <w:tc>
          <w:tcPr>
            <w:tcW w:w="1280" w:type="dxa"/>
            <w:tcBorders>
              <w:top w:val="nil"/>
              <w:left w:val="nil"/>
              <w:bottom w:val="single" w:sz="4" w:space="0" w:color="auto"/>
              <w:right w:val="single" w:sz="4" w:space="0" w:color="auto"/>
            </w:tcBorders>
            <w:shd w:val="clear" w:color="auto" w:fill="auto"/>
            <w:noWrap/>
            <w:hideMark/>
          </w:tcPr>
          <w:p w14:paraId="0251FA7E" w14:textId="77777777" w:rsidR="00BE30B6" w:rsidRPr="0085564A" w:rsidRDefault="00BE30B6" w:rsidP="002715AD">
            <w:pPr>
              <w:jc w:val="right"/>
              <w:rPr>
                <w:sz w:val="18"/>
                <w:szCs w:val="18"/>
              </w:rPr>
            </w:pPr>
            <w:r w:rsidRPr="0085564A">
              <w:rPr>
                <w:sz w:val="18"/>
                <w:szCs w:val="18"/>
              </w:rPr>
              <w:t>1,331,744</w:t>
            </w:r>
          </w:p>
        </w:tc>
        <w:tc>
          <w:tcPr>
            <w:tcW w:w="1283" w:type="dxa"/>
            <w:tcBorders>
              <w:top w:val="nil"/>
              <w:left w:val="nil"/>
              <w:bottom w:val="single" w:sz="4" w:space="0" w:color="auto"/>
              <w:right w:val="single" w:sz="4" w:space="0" w:color="auto"/>
            </w:tcBorders>
            <w:shd w:val="clear" w:color="auto" w:fill="auto"/>
            <w:noWrap/>
            <w:hideMark/>
          </w:tcPr>
          <w:p w14:paraId="1E036108" w14:textId="77777777" w:rsidR="00BE30B6" w:rsidRPr="0085564A" w:rsidRDefault="00BE30B6" w:rsidP="002715AD">
            <w:pPr>
              <w:jc w:val="right"/>
              <w:rPr>
                <w:sz w:val="18"/>
                <w:szCs w:val="18"/>
              </w:rPr>
            </w:pPr>
            <w:r w:rsidRPr="0085564A">
              <w:rPr>
                <w:sz w:val="18"/>
                <w:szCs w:val="18"/>
              </w:rPr>
              <w:t>1,648,177</w:t>
            </w:r>
          </w:p>
        </w:tc>
        <w:tc>
          <w:tcPr>
            <w:tcW w:w="1325" w:type="dxa"/>
            <w:tcBorders>
              <w:top w:val="nil"/>
              <w:left w:val="nil"/>
              <w:bottom w:val="single" w:sz="4" w:space="0" w:color="auto"/>
              <w:right w:val="single" w:sz="4" w:space="0" w:color="auto"/>
            </w:tcBorders>
            <w:shd w:val="clear" w:color="auto" w:fill="auto"/>
            <w:noWrap/>
            <w:hideMark/>
          </w:tcPr>
          <w:p w14:paraId="02AE3EAA" w14:textId="77777777" w:rsidR="00BE30B6" w:rsidRPr="0085564A" w:rsidRDefault="00BE30B6" w:rsidP="002715AD">
            <w:pPr>
              <w:jc w:val="right"/>
              <w:rPr>
                <w:sz w:val="18"/>
                <w:szCs w:val="18"/>
              </w:rPr>
            </w:pPr>
            <w:r w:rsidRPr="0085564A">
              <w:rPr>
                <w:sz w:val="18"/>
                <w:szCs w:val="18"/>
              </w:rPr>
              <w:t>88.3%</w:t>
            </w:r>
          </w:p>
        </w:tc>
      </w:tr>
      <w:tr w:rsidR="00BE30B6" w:rsidRPr="0085564A" w14:paraId="5DDF4D28"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205CB752" w14:textId="77777777" w:rsidR="00BE30B6" w:rsidRPr="0085564A" w:rsidRDefault="00BE30B6" w:rsidP="002715AD">
            <w:pPr>
              <w:bidi/>
              <w:rPr>
                <w:sz w:val="18"/>
                <w:szCs w:val="18"/>
              </w:rPr>
            </w:pPr>
            <w:r w:rsidRPr="0085564A">
              <w:rPr>
                <w:rFonts w:hint="cs"/>
                <w:sz w:val="18"/>
                <w:szCs w:val="18"/>
                <w:rtl/>
              </w:rPr>
              <w:t>شيلي</w:t>
            </w:r>
          </w:p>
        </w:tc>
        <w:tc>
          <w:tcPr>
            <w:tcW w:w="950" w:type="dxa"/>
            <w:tcBorders>
              <w:top w:val="nil"/>
              <w:left w:val="nil"/>
              <w:bottom w:val="single" w:sz="4" w:space="0" w:color="auto"/>
              <w:right w:val="single" w:sz="4" w:space="0" w:color="auto"/>
            </w:tcBorders>
            <w:shd w:val="clear" w:color="auto" w:fill="auto"/>
            <w:noWrap/>
            <w:hideMark/>
          </w:tcPr>
          <w:p w14:paraId="1FF199D6" w14:textId="77777777" w:rsidR="00BE30B6" w:rsidRPr="0085564A" w:rsidRDefault="00BE30B6" w:rsidP="002715AD">
            <w:pPr>
              <w:jc w:val="right"/>
              <w:rPr>
                <w:sz w:val="18"/>
                <w:szCs w:val="18"/>
              </w:rPr>
            </w:pPr>
            <w:r w:rsidRPr="0085564A">
              <w:rPr>
                <w:sz w:val="18"/>
                <w:szCs w:val="18"/>
              </w:rPr>
              <w:t>4,763,686</w:t>
            </w:r>
          </w:p>
        </w:tc>
        <w:tc>
          <w:tcPr>
            <w:tcW w:w="950" w:type="dxa"/>
            <w:tcBorders>
              <w:top w:val="nil"/>
              <w:left w:val="nil"/>
              <w:bottom w:val="single" w:sz="4" w:space="0" w:color="auto"/>
              <w:right w:val="single" w:sz="4" w:space="0" w:color="auto"/>
            </w:tcBorders>
            <w:shd w:val="clear" w:color="auto" w:fill="auto"/>
            <w:noWrap/>
            <w:hideMark/>
          </w:tcPr>
          <w:p w14:paraId="12A76071" w14:textId="77777777" w:rsidR="00BE30B6" w:rsidRPr="0085564A" w:rsidRDefault="00BE30B6" w:rsidP="002715AD">
            <w:pPr>
              <w:jc w:val="right"/>
              <w:rPr>
                <w:sz w:val="18"/>
                <w:szCs w:val="18"/>
              </w:rPr>
            </w:pPr>
            <w:r w:rsidRPr="0085564A">
              <w:rPr>
                <w:sz w:val="18"/>
                <w:szCs w:val="18"/>
              </w:rPr>
              <w:t>4,906,597</w:t>
            </w:r>
          </w:p>
        </w:tc>
        <w:tc>
          <w:tcPr>
            <w:tcW w:w="950" w:type="dxa"/>
            <w:tcBorders>
              <w:top w:val="nil"/>
              <w:left w:val="nil"/>
              <w:bottom w:val="single" w:sz="4" w:space="0" w:color="auto"/>
              <w:right w:val="single" w:sz="4" w:space="0" w:color="auto"/>
            </w:tcBorders>
            <w:shd w:val="clear" w:color="auto" w:fill="auto"/>
            <w:noWrap/>
            <w:hideMark/>
          </w:tcPr>
          <w:p w14:paraId="3A2B7D48" w14:textId="77777777" w:rsidR="00BE30B6" w:rsidRPr="0085564A" w:rsidRDefault="00BE30B6" w:rsidP="002715AD">
            <w:pPr>
              <w:jc w:val="right"/>
              <w:rPr>
                <w:sz w:val="18"/>
                <w:szCs w:val="18"/>
              </w:rPr>
            </w:pPr>
            <w:r w:rsidRPr="0085564A">
              <w:rPr>
                <w:sz w:val="18"/>
                <w:szCs w:val="18"/>
              </w:rPr>
              <w:t>5,053,794</w:t>
            </w:r>
          </w:p>
        </w:tc>
        <w:tc>
          <w:tcPr>
            <w:tcW w:w="950" w:type="dxa"/>
            <w:tcBorders>
              <w:top w:val="nil"/>
              <w:left w:val="nil"/>
              <w:bottom w:val="single" w:sz="4" w:space="0" w:color="auto"/>
              <w:right w:val="single" w:sz="4" w:space="0" w:color="auto"/>
            </w:tcBorders>
            <w:shd w:val="clear" w:color="auto" w:fill="auto"/>
            <w:noWrap/>
            <w:hideMark/>
          </w:tcPr>
          <w:p w14:paraId="31720FC5" w14:textId="77777777" w:rsidR="00BE30B6" w:rsidRPr="0085564A" w:rsidRDefault="00BE30B6" w:rsidP="002715AD">
            <w:pPr>
              <w:jc w:val="right"/>
              <w:rPr>
                <w:sz w:val="18"/>
                <w:szCs w:val="18"/>
              </w:rPr>
            </w:pPr>
            <w:r w:rsidRPr="0085564A">
              <w:rPr>
                <w:sz w:val="18"/>
                <w:szCs w:val="18"/>
              </w:rPr>
              <w:t>5,205,408</w:t>
            </w:r>
          </w:p>
        </w:tc>
        <w:tc>
          <w:tcPr>
            <w:tcW w:w="950" w:type="dxa"/>
            <w:tcBorders>
              <w:top w:val="nil"/>
              <w:left w:val="nil"/>
              <w:bottom w:val="single" w:sz="4" w:space="0" w:color="auto"/>
              <w:right w:val="single" w:sz="4" w:space="0" w:color="auto"/>
            </w:tcBorders>
            <w:shd w:val="clear" w:color="auto" w:fill="auto"/>
            <w:noWrap/>
            <w:hideMark/>
          </w:tcPr>
          <w:p w14:paraId="7FD3BF85" w14:textId="77777777" w:rsidR="00BE30B6" w:rsidRPr="0085564A" w:rsidRDefault="00BE30B6" w:rsidP="002715AD">
            <w:pPr>
              <w:jc w:val="right"/>
              <w:rPr>
                <w:sz w:val="18"/>
                <w:szCs w:val="18"/>
              </w:rPr>
            </w:pPr>
            <w:r w:rsidRPr="0085564A">
              <w:rPr>
                <w:sz w:val="18"/>
                <w:szCs w:val="18"/>
              </w:rPr>
              <w:t>5,361,571</w:t>
            </w:r>
          </w:p>
        </w:tc>
        <w:tc>
          <w:tcPr>
            <w:tcW w:w="950" w:type="dxa"/>
            <w:tcBorders>
              <w:top w:val="nil"/>
              <w:left w:val="nil"/>
              <w:bottom w:val="single" w:sz="4" w:space="0" w:color="auto"/>
              <w:right w:val="single" w:sz="4" w:space="0" w:color="auto"/>
            </w:tcBorders>
            <w:shd w:val="clear" w:color="auto" w:fill="auto"/>
            <w:noWrap/>
            <w:hideMark/>
          </w:tcPr>
          <w:p w14:paraId="7967520A" w14:textId="77777777" w:rsidR="00BE30B6" w:rsidRPr="0085564A" w:rsidRDefault="00BE30B6" w:rsidP="002715AD">
            <w:pPr>
              <w:jc w:val="right"/>
              <w:rPr>
                <w:sz w:val="18"/>
                <w:szCs w:val="18"/>
              </w:rPr>
            </w:pPr>
            <w:r w:rsidRPr="0085564A">
              <w:rPr>
                <w:sz w:val="18"/>
                <w:szCs w:val="18"/>
              </w:rPr>
              <w:t>5,522,418</w:t>
            </w:r>
          </w:p>
        </w:tc>
        <w:tc>
          <w:tcPr>
            <w:tcW w:w="1280" w:type="dxa"/>
            <w:tcBorders>
              <w:top w:val="nil"/>
              <w:left w:val="nil"/>
              <w:bottom w:val="single" w:sz="4" w:space="0" w:color="auto"/>
              <w:right w:val="single" w:sz="4" w:space="0" w:color="auto"/>
            </w:tcBorders>
            <w:shd w:val="clear" w:color="auto" w:fill="auto"/>
            <w:noWrap/>
            <w:hideMark/>
          </w:tcPr>
          <w:p w14:paraId="0BC34C3D" w14:textId="77777777" w:rsidR="00BE30B6" w:rsidRPr="0085564A" w:rsidRDefault="00BE30B6" w:rsidP="002715AD">
            <w:pPr>
              <w:jc w:val="right"/>
              <w:rPr>
                <w:sz w:val="18"/>
                <w:szCs w:val="18"/>
              </w:rPr>
            </w:pPr>
            <w:r w:rsidRPr="0085564A">
              <w:rPr>
                <w:sz w:val="18"/>
                <w:szCs w:val="18"/>
              </w:rPr>
              <w:t>5,055,266</w:t>
            </w:r>
          </w:p>
        </w:tc>
        <w:tc>
          <w:tcPr>
            <w:tcW w:w="1283" w:type="dxa"/>
            <w:tcBorders>
              <w:top w:val="nil"/>
              <w:left w:val="nil"/>
              <w:bottom w:val="single" w:sz="4" w:space="0" w:color="auto"/>
              <w:right w:val="single" w:sz="4" w:space="0" w:color="auto"/>
            </w:tcBorders>
            <w:shd w:val="clear" w:color="auto" w:fill="auto"/>
            <w:noWrap/>
            <w:hideMark/>
          </w:tcPr>
          <w:p w14:paraId="5E506459" w14:textId="77777777" w:rsidR="00BE30B6" w:rsidRPr="0085564A" w:rsidRDefault="00BE30B6" w:rsidP="002715AD">
            <w:pPr>
              <w:jc w:val="right"/>
              <w:rPr>
                <w:sz w:val="18"/>
                <w:szCs w:val="18"/>
              </w:rPr>
            </w:pPr>
            <w:r w:rsidRPr="0085564A">
              <w:rPr>
                <w:sz w:val="18"/>
                <w:szCs w:val="18"/>
              </w:rPr>
              <w:t>6,248,912</w:t>
            </w:r>
          </w:p>
        </w:tc>
        <w:tc>
          <w:tcPr>
            <w:tcW w:w="1325" w:type="dxa"/>
            <w:tcBorders>
              <w:top w:val="nil"/>
              <w:left w:val="nil"/>
              <w:bottom w:val="single" w:sz="4" w:space="0" w:color="auto"/>
              <w:right w:val="single" w:sz="4" w:space="0" w:color="auto"/>
            </w:tcBorders>
            <w:shd w:val="clear" w:color="auto" w:fill="auto"/>
            <w:noWrap/>
            <w:hideMark/>
          </w:tcPr>
          <w:p w14:paraId="4D26A045" w14:textId="77777777" w:rsidR="00BE30B6" w:rsidRPr="0085564A" w:rsidRDefault="00BE30B6" w:rsidP="002715AD">
            <w:pPr>
              <w:jc w:val="right"/>
              <w:rPr>
                <w:sz w:val="18"/>
                <w:szCs w:val="18"/>
              </w:rPr>
            </w:pPr>
            <w:r w:rsidRPr="0085564A">
              <w:rPr>
                <w:sz w:val="18"/>
                <w:szCs w:val="18"/>
              </w:rPr>
              <w:t>88.4%</w:t>
            </w:r>
          </w:p>
        </w:tc>
      </w:tr>
      <w:tr w:rsidR="00BE30B6" w:rsidRPr="0085564A" w14:paraId="3CBDDB18"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5A9FEC6B" w14:textId="77777777" w:rsidR="00BE30B6" w:rsidRPr="0085564A" w:rsidRDefault="00BE30B6" w:rsidP="002715AD">
            <w:pPr>
              <w:bidi/>
              <w:rPr>
                <w:sz w:val="18"/>
                <w:szCs w:val="18"/>
              </w:rPr>
            </w:pPr>
            <w:r w:rsidRPr="0085564A">
              <w:rPr>
                <w:rFonts w:hint="cs"/>
                <w:sz w:val="18"/>
                <w:szCs w:val="18"/>
                <w:rtl/>
              </w:rPr>
              <w:t>قيرغيزستان</w:t>
            </w:r>
          </w:p>
        </w:tc>
        <w:tc>
          <w:tcPr>
            <w:tcW w:w="950" w:type="dxa"/>
            <w:tcBorders>
              <w:top w:val="nil"/>
              <w:left w:val="nil"/>
              <w:bottom w:val="single" w:sz="4" w:space="0" w:color="auto"/>
              <w:right w:val="single" w:sz="4" w:space="0" w:color="auto"/>
            </w:tcBorders>
            <w:shd w:val="clear" w:color="auto" w:fill="auto"/>
            <w:noWrap/>
            <w:hideMark/>
          </w:tcPr>
          <w:p w14:paraId="443DAC7F" w14:textId="77777777" w:rsidR="00BE30B6" w:rsidRPr="0085564A" w:rsidRDefault="00BE30B6" w:rsidP="002715AD">
            <w:pPr>
              <w:jc w:val="right"/>
              <w:rPr>
                <w:sz w:val="18"/>
                <w:szCs w:val="18"/>
              </w:rPr>
            </w:pPr>
            <w:r w:rsidRPr="0085564A">
              <w:rPr>
                <w:sz w:val="18"/>
                <w:szCs w:val="18"/>
              </w:rPr>
              <w:t>304,301</w:t>
            </w:r>
          </w:p>
        </w:tc>
        <w:tc>
          <w:tcPr>
            <w:tcW w:w="950" w:type="dxa"/>
            <w:tcBorders>
              <w:top w:val="nil"/>
              <w:left w:val="nil"/>
              <w:bottom w:val="single" w:sz="4" w:space="0" w:color="auto"/>
              <w:right w:val="single" w:sz="4" w:space="0" w:color="auto"/>
            </w:tcBorders>
            <w:shd w:val="clear" w:color="auto" w:fill="auto"/>
            <w:noWrap/>
            <w:hideMark/>
          </w:tcPr>
          <w:p w14:paraId="0D0F65FF" w14:textId="77777777" w:rsidR="00BE30B6" w:rsidRPr="0085564A" w:rsidRDefault="00BE30B6" w:rsidP="002715AD">
            <w:pPr>
              <w:jc w:val="right"/>
              <w:rPr>
                <w:sz w:val="18"/>
                <w:szCs w:val="18"/>
              </w:rPr>
            </w:pPr>
            <w:r w:rsidRPr="0085564A">
              <w:rPr>
                <w:sz w:val="18"/>
                <w:szCs w:val="18"/>
              </w:rPr>
              <w:t>313,430</w:t>
            </w:r>
          </w:p>
        </w:tc>
        <w:tc>
          <w:tcPr>
            <w:tcW w:w="950" w:type="dxa"/>
            <w:tcBorders>
              <w:top w:val="nil"/>
              <w:left w:val="nil"/>
              <w:bottom w:val="single" w:sz="4" w:space="0" w:color="auto"/>
              <w:right w:val="single" w:sz="4" w:space="0" w:color="auto"/>
            </w:tcBorders>
            <w:shd w:val="clear" w:color="auto" w:fill="auto"/>
            <w:noWrap/>
            <w:hideMark/>
          </w:tcPr>
          <w:p w14:paraId="22C8A3A8" w14:textId="77777777" w:rsidR="00BE30B6" w:rsidRPr="0085564A" w:rsidRDefault="00BE30B6" w:rsidP="002715AD">
            <w:pPr>
              <w:jc w:val="right"/>
              <w:rPr>
                <w:sz w:val="18"/>
                <w:szCs w:val="18"/>
              </w:rPr>
            </w:pPr>
            <w:r w:rsidRPr="0085564A">
              <w:rPr>
                <w:sz w:val="18"/>
                <w:szCs w:val="18"/>
              </w:rPr>
              <w:t>322,833</w:t>
            </w:r>
          </w:p>
        </w:tc>
        <w:tc>
          <w:tcPr>
            <w:tcW w:w="950" w:type="dxa"/>
            <w:tcBorders>
              <w:top w:val="nil"/>
              <w:left w:val="nil"/>
              <w:bottom w:val="single" w:sz="4" w:space="0" w:color="auto"/>
              <w:right w:val="single" w:sz="4" w:space="0" w:color="auto"/>
            </w:tcBorders>
            <w:shd w:val="clear" w:color="auto" w:fill="auto"/>
            <w:noWrap/>
            <w:hideMark/>
          </w:tcPr>
          <w:p w14:paraId="063B2A78" w14:textId="77777777" w:rsidR="00BE30B6" w:rsidRPr="0085564A" w:rsidRDefault="00BE30B6" w:rsidP="002715AD">
            <w:pPr>
              <w:jc w:val="right"/>
              <w:rPr>
                <w:sz w:val="18"/>
                <w:szCs w:val="18"/>
              </w:rPr>
            </w:pPr>
            <w:r w:rsidRPr="0085564A">
              <w:rPr>
                <w:sz w:val="18"/>
                <w:szCs w:val="18"/>
              </w:rPr>
              <w:t>332,518</w:t>
            </w:r>
          </w:p>
        </w:tc>
        <w:tc>
          <w:tcPr>
            <w:tcW w:w="950" w:type="dxa"/>
            <w:tcBorders>
              <w:top w:val="nil"/>
              <w:left w:val="nil"/>
              <w:bottom w:val="single" w:sz="4" w:space="0" w:color="auto"/>
              <w:right w:val="single" w:sz="4" w:space="0" w:color="auto"/>
            </w:tcBorders>
            <w:shd w:val="clear" w:color="auto" w:fill="auto"/>
            <w:noWrap/>
            <w:hideMark/>
          </w:tcPr>
          <w:p w14:paraId="26D8E72E" w14:textId="77777777" w:rsidR="00BE30B6" w:rsidRPr="0085564A" w:rsidRDefault="00BE30B6" w:rsidP="002715AD">
            <w:pPr>
              <w:jc w:val="right"/>
              <w:rPr>
                <w:sz w:val="18"/>
                <w:szCs w:val="18"/>
              </w:rPr>
            </w:pPr>
            <w:r w:rsidRPr="0085564A">
              <w:rPr>
                <w:sz w:val="18"/>
                <w:szCs w:val="18"/>
              </w:rPr>
              <w:t>342,493</w:t>
            </w:r>
          </w:p>
        </w:tc>
        <w:tc>
          <w:tcPr>
            <w:tcW w:w="950" w:type="dxa"/>
            <w:tcBorders>
              <w:top w:val="nil"/>
              <w:left w:val="nil"/>
              <w:bottom w:val="single" w:sz="4" w:space="0" w:color="auto"/>
              <w:right w:val="single" w:sz="4" w:space="0" w:color="auto"/>
            </w:tcBorders>
            <w:shd w:val="clear" w:color="auto" w:fill="auto"/>
            <w:noWrap/>
            <w:hideMark/>
          </w:tcPr>
          <w:p w14:paraId="6A29A248" w14:textId="77777777" w:rsidR="00BE30B6" w:rsidRPr="0085564A" w:rsidRDefault="00BE30B6" w:rsidP="002715AD">
            <w:pPr>
              <w:jc w:val="right"/>
              <w:rPr>
                <w:sz w:val="18"/>
                <w:szCs w:val="18"/>
              </w:rPr>
            </w:pPr>
            <w:r w:rsidRPr="0085564A">
              <w:rPr>
                <w:sz w:val="18"/>
                <w:szCs w:val="18"/>
              </w:rPr>
              <w:t>352,768</w:t>
            </w:r>
          </w:p>
        </w:tc>
        <w:tc>
          <w:tcPr>
            <w:tcW w:w="1280" w:type="dxa"/>
            <w:tcBorders>
              <w:top w:val="nil"/>
              <w:left w:val="nil"/>
              <w:bottom w:val="single" w:sz="4" w:space="0" w:color="auto"/>
              <w:right w:val="single" w:sz="4" w:space="0" w:color="auto"/>
            </w:tcBorders>
            <w:shd w:val="clear" w:color="auto" w:fill="auto"/>
            <w:noWrap/>
            <w:hideMark/>
          </w:tcPr>
          <w:p w14:paraId="5A438470" w14:textId="77777777" w:rsidR="00BE30B6" w:rsidRPr="0085564A" w:rsidRDefault="00BE30B6" w:rsidP="002715AD">
            <w:pPr>
              <w:jc w:val="right"/>
              <w:rPr>
                <w:sz w:val="18"/>
                <w:szCs w:val="18"/>
              </w:rPr>
            </w:pPr>
            <w:r w:rsidRPr="0085564A">
              <w:rPr>
                <w:sz w:val="18"/>
                <w:szCs w:val="18"/>
              </w:rPr>
              <w:t>322,927</w:t>
            </w:r>
          </w:p>
        </w:tc>
        <w:tc>
          <w:tcPr>
            <w:tcW w:w="1283" w:type="dxa"/>
            <w:tcBorders>
              <w:top w:val="nil"/>
              <w:left w:val="nil"/>
              <w:bottom w:val="single" w:sz="4" w:space="0" w:color="auto"/>
              <w:right w:val="single" w:sz="4" w:space="0" w:color="auto"/>
            </w:tcBorders>
            <w:shd w:val="clear" w:color="auto" w:fill="auto"/>
            <w:noWrap/>
            <w:hideMark/>
          </w:tcPr>
          <w:p w14:paraId="6B3CA62F" w14:textId="77777777" w:rsidR="00BE30B6" w:rsidRPr="0085564A" w:rsidRDefault="00BE30B6" w:rsidP="002715AD">
            <w:pPr>
              <w:jc w:val="right"/>
              <w:rPr>
                <w:sz w:val="18"/>
                <w:szCs w:val="18"/>
              </w:rPr>
            </w:pPr>
            <w:r w:rsidRPr="0085564A">
              <w:rPr>
                <w:sz w:val="18"/>
                <w:szCs w:val="18"/>
              </w:rPr>
              <w:t>397,469</w:t>
            </w:r>
          </w:p>
        </w:tc>
        <w:tc>
          <w:tcPr>
            <w:tcW w:w="1325" w:type="dxa"/>
            <w:tcBorders>
              <w:top w:val="nil"/>
              <w:left w:val="nil"/>
              <w:bottom w:val="single" w:sz="4" w:space="0" w:color="auto"/>
              <w:right w:val="single" w:sz="4" w:space="0" w:color="auto"/>
            </w:tcBorders>
            <w:shd w:val="clear" w:color="auto" w:fill="auto"/>
            <w:noWrap/>
            <w:hideMark/>
          </w:tcPr>
          <w:p w14:paraId="10C04FB0" w14:textId="77777777" w:rsidR="00BE30B6" w:rsidRPr="0085564A" w:rsidRDefault="00BE30B6" w:rsidP="002715AD">
            <w:pPr>
              <w:jc w:val="right"/>
              <w:rPr>
                <w:sz w:val="18"/>
                <w:szCs w:val="18"/>
              </w:rPr>
            </w:pPr>
            <w:r w:rsidRPr="0085564A">
              <w:rPr>
                <w:sz w:val="18"/>
                <w:szCs w:val="18"/>
              </w:rPr>
              <w:t>88.8%</w:t>
            </w:r>
          </w:p>
        </w:tc>
      </w:tr>
      <w:tr w:rsidR="00BE30B6" w:rsidRPr="0085564A" w14:paraId="52883673"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5A8AFE7C" w14:textId="77777777" w:rsidR="00BE30B6" w:rsidRPr="0085564A" w:rsidRDefault="00BE30B6" w:rsidP="002715AD">
            <w:pPr>
              <w:bidi/>
              <w:rPr>
                <w:sz w:val="18"/>
                <w:szCs w:val="18"/>
              </w:rPr>
            </w:pPr>
            <w:r w:rsidRPr="0085564A">
              <w:rPr>
                <w:rFonts w:hint="cs"/>
                <w:sz w:val="18"/>
                <w:szCs w:val="18"/>
                <w:rtl/>
              </w:rPr>
              <w:t>ناميبيا</w:t>
            </w:r>
          </w:p>
        </w:tc>
        <w:tc>
          <w:tcPr>
            <w:tcW w:w="950" w:type="dxa"/>
            <w:tcBorders>
              <w:top w:val="nil"/>
              <w:left w:val="nil"/>
              <w:bottom w:val="single" w:sz="4" w:space="0" w:color="auto"/>
              <w:right w:val="single" w:sz="4" w:space="0" w:color="auto"/>
            </w:tcBorders>
            <w:shd w:val="clear" w:color="auto" w:fill="auto"/>
            <w:noWrap/>
            <w:hideMark/>
          </w:tcPr>
          <w:p w14:paraId="2151C1ED" w14:textId="77777777" w:rsidR="00BE30B6" w:rsidRPr="0085564A" w:rsidRDefault="00BE30B6" w:rsidP="002715AD">
            <w:pPr>
              <w:jc w:val="right"/>
              <w:rPr>
                <w:sz w:val="18"/>
                <w:szCs w:val="18"/>
              </w:rPr>
            </w:pPr>
            <w:r w:rsidRPr="0085564A">
              <w:rPr>
                <w:sz w:val="18"/>
                <w:szCs w:val="18"/>
              </w:rPr>
              <w:t>729,875</w:t>
            </w:r>
          </w:p>
        </w:tc>
        <w:tc>
          <w:tcPr>
            <w:tcW w:w="950" w:type="dxa"/>
            <w:tcBorders>
              <w:top w:val="nil"/>
              <w:left w:val="nil"/>
              <w:bottom w:val="single" w:sz="4" w:space="0" w:color="auto"/>
              <w:right w:val="single" w:sz="4" w:space="0" w:color="auto"/>
            </w:tcBorders>
            <w:shd w:val="clear" w:color="auto" w:fill="auto"/>
            <w:noWrap/>
            <w:hideMark/>
          </w:tcPr>
          <w:p w14:paraId="588963A2" w14:textId="77777777" w:rsidR="00BE30B6" w:rsidRPr="0085564A" w:rsidRDefault="00BE30B6" w:rsidP="002715AD">
            <w:pPr>
              <w:jc w:val="right"/>
              <w:rPr>
                <w:sz w:val="18"/>
                <w:szCs w:val="18"/>
              </w:rPr>
            </w:pPr>
            <w:r w:rsidRPr="0085564A">
              <w:rPr>
                <w:sz w:val="18"/>
                <w:szCs w:val="18"/>
              </w:rPr>
              <w:t>751,771</w:t>
            </w:r>
          </w:p>
        </w:tc>
        <w:tc>
          <w:tcPr>
            <w:tcW w:w="950" w:type="dxa"/>
            <w:tcBorders>
              <w:top w:val="nil"/>
              <w:left w:val="nil"/>
              <w:bottom w:val="single" w:sz="4" w:space="0" w:color="auto"/>
              <w:right w:val="single" w:sz="4" w:space="0" w:color="auto"/>
            </w:tcBorders>
            <w:shd w:val="clear" w:color="auto" w:fill="auto"/>
            <w:noWrap/>
            <w:hideMark/>
          </w:tcPr>
          <w:p w14:paraId="29C02315" w14:textId="77777777" w:rsidR="00BE30B6" w:rsidRPr="0085564A" w:rsidRDefault="00BE30B6" w:rsidP="002715AD">
            <w:pPr>
              <w:jc w:val="right"/>
              <w:rPr>
                <w:sz w:val="18"/>
                <w:szCs w:val="18"/>
              </w:rPr>
            </w:pPr>
            <w:r w:rsidRPr="0085564A">
              <w:rPr>
                <w:sz w:val="18"/>
                <w:szCs w:val="18"/>
              </w:rPr>
              <w:t>774,324</w:t>
            </w:r>
          </w:p>
        </w:tc>
        <w:tc>
          <w:tcPr>
            <w:tcW w:w="950" w:type="dxa"/>
            <w:tcBorders>
              <w:top w:val="nil"/>
              <w:left w:val="nil"/>
              <w:bottom w:val="single" w:sz="4" w:space="0" w:color="auto"/>
              <w:right w:val="single" w:sz="4" w:space="0" w:color="auto"/>
            </w:tcBorders>
            <w:shd w:val="clear" w:color="auto" w:fill="auto"/>
            <w:noWrap/>
            <w:hideMark/>
          </w:tcPr>
          <w:p w14:paraId="4B0E9F51" w14:textId="77777777" w:rsidR="00BE30B6" w:rsidRPr="0085564A" w:rsidRDefault="00BE30B6" w:rsidP="002715AD">
            <w:pPr>
              <w:jc w:val="right"/>
              <w:rPr>
                <w:sz w:val="18"/>
                <w:szCs w:val="18"/>
              </w:rPr>
            </w:pPr>
            <w:r w:rsidRPr="0085564A">
              <w:rPr>
                <w:sz w:val="18"/>
                <w:szCs w:val="18"/>
              </w:rPr>
              <w:t>797,554</w:t>
            </w:r>
          </w:p>
        </w:tc>
        <w:tc>
          <w:tcPr>
            <w:tcW w:w="950" w:type="dxa"/>
            <w:tcBorders>
              <w:top w:val="nil"/>
              <w:left w:val="nil"/>
              <w:bottom w:val="single" w:sz="4" w:space="0" w:color="auto"/>
              <w:right w:val="single" w:sz="4" w:space="0" w:color="auto"/>
            </w:tcBorders>
            <w:shd w:val="clear" w:color="auto" w:fill="auto"/>
            <w:noWrap/>
            <w:hideMark/>
          </w:tcPr>
          <w:p w14:paraId="0B02B33B" w14:textId="77777777" w:rsidR="00BE30B6" w:rsidRPr="0085564A" w:rsidRDefault="00BE30B6" w:rsidP="002715AD">
            <w:pPr>
              <w:jc w:val="right"/>
              <w:rPr>
                <w:sz w:val="18"/>
                <w:szCs w:val="18"/>
              </w:rPr>
            </w:pPr>
            <w:r w:rsidRPr="0085564A">
              <w:rPr>
                <w:sz w:val="18"/>
                <w:szCs w:val="18"/>
              </w:rPr>
              <w:t>821,481</w:t>
            </w:r>
          </w:p>
        </w:tc>
        <w:tc>
          <w:tcPr>
            <w:tcW w:w="950" w:type="dxa"/>
            <w:tcBorders>
              <w:top w:val="nil"/>
              <w:left w:val="nil"/>
              <w:bottom w:val="single" w:sz="4" w:space="0" w:color="auto"/>
              <w:right w:val="single" w:sz="4" w:space="0" w:color="auto"/>
            </w:tcBorders>
            <w:shd w:val="clear" w:color="auto" w:fill="auto"/>
            <w:noWrap/>
            <w:hideMark/>
          </w:tcPr>
          <w:p w14:paraId="01A298E2" w14:textId="77777777" w:rsidR="00BE30B6" w:rsidRPr="0085564A" w:rsidRDefault="00BE30B6" w:rsidP="002715AD">
            <w:pPr>
              <w:jc w:val="right"/>
              <w:rPr>
                <w:sz w:val="18"/>
                <w:szCs w:val="18"/>
              </w:rPr>
            </w:pPr>
            <w:r w:rsidRPr="0085564A">
              <w:rPr>
                <w:sz w:val="18"/>
                <w:szCs w:val="18"/>
              </w:rPr>
              <w:t>846,125</w:t>
            </w:r>
          </w:p>
        </w:tc>
        <w:tc>
          <w:tcPr>
            <w:tcW w:w="1280" w:type="dxa"/>
            <w:tcBorders>
              <w:top w:val="nil"/>
              <w:left w:val="nil"/>
              <w:bottom w:val="single" w:sz="4" w:space="0" w:color="auto"/>
              <w:right w:val="single" w:sz="4" w:space="0" w:color="auto"/>
            </w:tcBorders>
            <w:shd w:val="clear" w:color="auto" w:fill="auto"/>
            <w:noWrap/>
            <w:hideMark/>
          </w:tcPr>
          <w:p w14:paraId="55CFBD4A" w14:textId="77777777" w:rsidR="00BE30B6" w:rsidRPr="0085564A" w:rsidRDefault="00BE30B6" w:rsidP="002715AD">
            <w:pPr>
              <w:jc w:val="right"/>
              <w:rPr>
                <w:sz w:val="18"/>
                <w:szCs w:val="18"/>
              </w:rPr>
            </w:pPr>
            <w:r w:rsidRPr="0085564A">
              <w:rPr>
                <w:sz w:val="18"/>
                <w:szCs w:val="18"/>
              </w:rPr>
              <w:t>774,550</w:t>
            </w:r>
          </w:p>
        </w:tc>
        <w:tc>
          <w:tcPr>
            <w:tcW w:w="1283" w:type="dxa"/>
            <w:tcBorders>
              <w:top w:val="nil"/>
              <w:left w:val="nil"/>
              <w:bottom w:val="single" w:sz="4" w:space="0" w:color="auto"/>
              <w:right w:val="single" w:sz="4" w:space="0" w:color="auto"/>
            </w:tcBorders>
            <w:shd w:val="clear" w:color="auto" w:fill="auto"/>
            <w:noWrap/>
            <w:hideMark/>
          </w:tcPr>
          <w:p w14:paraId="1D9D99A7" w14:textId="77777777" w:rsidR="00BE30B6" w:rsidRPr="0085564A" w:rsidRDefault="00BE30B6" w:rsidP="002715AD">
            <w:pPr>
              <w:jc w:val="right"/>
              <w:rPr>
                <w:sz w:val="18"/>
                <w:szCs w:val="18"/>
              </w:rPr>
            </w:pPr>
            <w:r w:rsidRPr="0085564A">
              <w:rPr>
                <w:sz w:val="18"/>
                <w:szCs w:val="18"/>
              </w:rPr>
              <w:t>949,050</w:t>
            </w:r>
          </w:p>
        </w:tc>
        <w:tc>
          <w:tcPr>
            <w:tcW w:w="1325" w:type="dxa"/>
            <w:tcBorders>
              <w:top w:val="nil"/>
              <w:left w:val="nil"/>
              <w:bottom w:val="single" w:sz="4" w:space="0" w:color="auto"/>
              <w:right w:val="single" w:sz="4" w:space="0" w:color="auto"/>
            </w:tcBorders>
            <w:shd w:val="clear" w:color="auto" w:fill="auto"/>
            <w:noWrap/>
            <w:hideMark/>
          </w:tcPr>
          <w:p w14:paraId="421C4B79" w14:textId="77777777" w:rsidR="00BE30B6" w:rsidRPr="0085564A" w:rsidRDefault="00BE30B6" w:rsidP="002715AD">
            <w:pPr>
              <w:jc w:val="right"/>
              <w:rPr>
                <w:sz w:val="18"/>
                <w:szCs w:val="18"/>
              </w:rPr>
            </w:pPr>
            <w:r w:rsidRPr="0085564A">
              <w:rPr>
                <w:sz w:val="18"/>
                <w:szCs w:val="18"/>
              </w:rPr>
              <w:t>89.2%</w:t>
            </w:r>
          </w:p>
        </w:tc>
      </w:tr>
      <w:tr w:rsidR="00BE30B6" w:rsidRPr="0085564A" w14:paraId="2580CA6F"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4E9DBD48" w14:textId="77777777" w:rsidR="00BE30B6" w:rsidRPr="0085564A" w:rsidRDefault="00BE30B6" w:rsidP="002715AD">
            <w:pPr>
              <w:bidi/>
              <w:rPr>
                <w:sz w:val="18"/>
                <w:szCs w:val="18"/>
              </w:rPr>
            </w:pPr>
            <w:r w:rsidRPr="0085564A">
              <w:rPr>
                <w:rFonts w:hint="cs"/>
                <w:sz w:val="18"/>
                <w:szCs w:val="18"/>
                <w:rtl/>
              </w:rPr>
              <w:t>ملديف</w:t>
            </w:r>
          </w:p>
        </w:tc>
        <w:tc>
          <w:tcPr>
            <w:tcW w:w="950" w:type="dxa"/>
            <w:tcBorders>
              <w:top w:val="nil"/>
              <w:left w:val="nil"/>
              <w:bottom w:val="single" w:sz="4" w:space="0" w:color="auto"/>
              <w:right w:val="single" w:sz="4" w:space="0" w:color="auto"/>
            </w:tcBorders>
            <w:shd w:val="clear" w:color="auto" w:fill="auto"/>
            <w:noWrap/>
            <w:hideMark/>
          </w:tcPr>
          <w:p w14:paraId="14735564" w14:textId="77777777" w:rsidR="00BE30B6" w:rsidRPr="0085564A" w:rsidRDefault="00BE30B6" w:rsidP="002715AD">
            <w:pPr>
              <w:jc w:val="right"/>
              <w:rPr>
                <w:sz w:val="18"/>
                <w:szCs w:val="18"/>
              </w:rPr>
            </w:pPr>
            <w:r w:rsidRPr="0085564A">
              <w:rPr>
                <w:sz w:val="18"/>
                <w:szCs w:val="18"/>
              </w:rPr>
              <w:t>358,171</w:t>
            </w:r>
          </w:p>
        </w:tc>
        <w:tc>
          <w:tcPr>
            <w:tcW w:w="950" w:type="dxa"/>
            <w:tcBorders>
              <w:top w:val="nil"/>
              <w:left w:val="nil"/>
              <w:bottom w:val="single" w:sz="4" w:space="0" w:color="auto"/>
              <w:right w:val="single" w:sz="4" w:space="0" w:color="auto"/>
            </w:tcBorders>
            <w:shd w:val="clear" w:color="auto" w:fill="auto"/>
            <w:noWrap/>
            <w:hideMark/>
          </w:tcPr>
          <w:p w14:paraId="279F95D3" w14:textId="77777777" w:rsidR="00BE30B6" w:rsidRPr="0085564A" w:rsidRDefault="00BE30B6" w:rsidP="002715AD">
            <w:pPr>
              <w:jc w:val="right"/>
              <w:rPr>
                <w:sz w:val="18"/>
                <w:szCs w:val="18"/>
              </w:rPr>
            </w:pPr>
            <w:r w:rsidRPr="0085564A">
              <w:rPr>
                <w:sz w:val="18"/>
                <w:szCs w:val="18"/>
              </w:rPr>
              <w:t>368,916</w:t>
            </w:r>
          </w:p>
        </w:tc>
        <w:tc>
          <w:tcPr>
            <w:tcW w:w="950" w:type="dxa"/>
            <w:tcBorders>
              <w:top w:val="nil"/>
              <w:left w:val="nil"/>
              <w:bottom w:val="single" w:sz="4" w:space="0" w:color="auto"/>
              <w:right w:val="single" w:sz="4" w:space="0" w:color="auto"/>
            </w:tcBorders>
            <w:shd w:val="clear" w:color="auto" w:fill="auto"/>
            <w:noWrap/>
            <w:hideMark/>
          </w:tcPr>
          <w:p w14:paraId="304397D8" w14:textId="77777777" w:rsidR="00BE30B6" w:rsidRPr="0085564A" w:rsidRDefault="00BE30B6" w:rsidP="002715AD">
            <w:pPr>
              <w:jc w:val="right"/>
              <w:rPr>
                <w:sz w:val="18"/>
                <w:szCs w:val="18"/>
              </w:rPr>
            </w:pPr>
            <w:r w:rsidRPr="0085564A">
              <w:rPr>
                <w:sz w:val="18"/>
                <w:szCs w:val="18"/>
              </w:rPr>
              <w:t>379,984</w:t>
            </w:r>
          </w:p>
        </w:tc>
        <w:tc>
          <w:tcPr>
            <w:tcW w:w="950" w:type="dxa"/>
            <w:tcBorders>
              <w:top w:val="nil"/>
              <w:left w:val="nil"/>
              <w:bottom w:val="single" w:sz="4" w:space="0" w:color="auto"/>
              <w:right w:val="single" w:sz="4" w:space="0" w:color="auto"/>
            </w:tcBorders>
            <w:shd w:val="clear" w:color="auto" w:fill="auto"/>
            <w:noWrap/>
            <w:hideMark/>
          </w:tcPr>
          <w:p w14:paraId="2C250B4B" w14:textId="77777777" w:rsidR="00BE30B6" w:rsidRPr="0085564A" w:rsidRDefault="00BE30B6" w:rsidP="002715AD">
            <w:pPr>
              <w:jc w:val="right"/>
              <w:rPr>
                <w:sz w:val="18"/>
                <w:szCs w:val="18"/>
              </w:rPr>
            </w:pPr>
            <w:r w:rsidRPr="0085564A">
              <w:rPr>
                <w:sz w:val="18"/>
                <w:szCs w:val="18"/>
              </w:rPr>
              <w:t>391,383</w:t>
            </w:r>
          </w:p>
        </w:tc>
        <w:tc>
          <w:tcPr>
            <w:tcW w:w="950" w:type="dxa"/>
            <w:tcBorders>
              <w:top w:val="nil"/>
              <w:left w:val="nil"/>
              <w:bottom w:val="single" w:sz="4" w:space="0" w:color="auto"/>
              <w:right w:val="single" w:sz="4" w:space="0" w:color="auto"/>
            </w:tcBorders>
            <w:shd w:val="clear" w:color="auto" w:fill="auto"/>
            <w:noWrap/>
            <w:hideMark/>
          </w:tcPr>
          <w:p w14:paraId="242EFD36" w14:textId="77777777" w:rsidR="00BE30B6" w:rsidRPr="0085564A" w:rsidRDefault="00BE30B6" w:rsidP="002715AD">
            <w:pPr>
              <w:jc w:val="right"/>
              <w:rPr>
                <w:sz w:val="18"/>
                <w:szCs w:val="18"/>
              </w:rPr>
            </w:pPr>
            <w:r w:rsidRPr="0085564A">
              <w:rPr>
                <w:sz w:val="18"/>
                <w:szCs w:val="18"/>
              </w:rPr>
              <w:t>403,125</w:t>
            </w:r>
          </w:p>
        </w:tc>
        <w:tc>
          <w:tcPr>
            <w:tcW w:w="950" w:type="dxa"/>
            <w:tcBorders>
              <w:top w:val="nil"/>
              <w:left w:val="nil"/>
              <w:bottom w:val="single" w:sz="4" w:space="0" w:color="auto"/>
              <w:right w:val="single" w:sz="4" w:space="0" w:color="auto"/>
            </w:tcBorders>
            <w:shd w:val="clear" w:color="auto" w:fill="auto"/>
            <w:noWrap/>
            <w:hideMark/>
          </w:tcPr>
          <w:p w14:paraId="39B4C69A" w14:textId="77777777" w:rsidR="00BE30B6" w:rsidRPr="0085564A" w:rsidRDefault="00BE30B6" w:rsidP="002715AD">
            <w:pPr>
              <w:jc w:val="right"/>
              <w:rPr>
                <w:sz w:val="18"/>
                <w:szCs w:val="18"/>
              </w:rPr>
            </w:pPr>
            <w:r w:rsidRPr="0085564A">
              <w:rPr>
                <w:sz w:val="18"/>
                <w:szCs w:val="18"/>
              </w:rPr>
              <w:t>415,218</w:t>
            </w:r>
          </w:p>
        </w:tc>
        <w:tc>
          <w:tcPr>
            <w:tcW w:w="1280" w:type="dxa"/>
            <w:tcBorders>
              <w:top w:val="nil"/>
              <w:left w:val="nil"/>
              <w:bottom w:val="single" w:sz="4" w:space="0" w:color="auto"/>
              <w:right w:val="single" w:sz="4" w:space="0" w:color="auto"/>
            </w:tcBorders>
            <w:shd w:val="clear" w:color="auto" w:fill="auto"/>
            <w:noWrap/>
            <w:hideMark/>
          </w:tcPr>
          <w:p w14:paraId="6733CE72" w14:textId="77777777" w:rsidR="00BE30B6" w:rsidRPr="0085564A" w:rsidRDefault="00BE30B6" w:rsidP="002715AD">
            <w:pPr>
              <w:jc w:val="right"/>
              <w:rPr>
                <w:sz w:val="18"/>
                <w:szCs w:val="18"/>
              </w:rPr>
            </w:pPr>
            <w:r w:rsidRPr="0085564A">
              <w:rPr>
                <w:sz w:val="18"/>
                <w:szCs w:val="18"/>
              </w:rPr>
              <w:t>380,094</w:t>
            </w:r>
          </w:p>
        </w:tc>
        <w:tc>
          <w:tcPr>
            <w:tcW w:w="1283" w:type="dxa"/>
            <w:tcBorders>
              <w:top w:val="nil"/>
              <w:left w:val="nil"/>
              <w:bottom w:val="single" w:sz="4" w:space="0" w:color="auto"/>
              <w:right w:val="single" w:sz="4" w:space="0" w:color="auto"/>
            </w:tcBorders>
            <w:shd w:val="clear" w:color="auto" w:fill="auto"/>
            <w:noWrap/>
            <w:hideMark/>
          </w:tcPr>
          <w:p w14:paraId="4983D6B6" w14:textId="77777777" w:rsidR="00BE30B6" w:rsidRPr="0085564A" w:rsidRDefault="00BE30B6" w:rsidP="002715AD">
            <w:pPr>
              <w:jc w:val="right"/>
              <w:rPr>
                <w:sz w:val="18"/>
                <w:szCs w:val="18"/>
              </w:rPr>
            </w:pPr>
            <w:r w:rsidRPr="0085564A">
              <w:rPr>
                <w:sz w:val="18"/>
                <w:szCs w:val="18"/>
              </w:rPr>
              <w:t>465,643</w:t>
            </w:r>
          </w:p>
        </w:tc>
        <w:tc>
          <w:tcPr>
            <w:tcW w:w="1325" w:type="dxa"/>
            <w:tcBorders>
              <w:top w:val="nil"/>
              <w:left w:val="nil"/>
              <w:bottom w:val="single" w:sz="4" w:space="0" w:color="auto"/>
              <w:right w:val="single" w:sz="4" w:space="0" w:color="auto"/>
            </w:tcBorders>
            <w:shd w:val="clear" w:color="auto" w:fill="auto"/>
            <w:noWrap/>
            <w:hideMark/>
          </w:tcPr>
          <w:p w14:paraId="61D0E227" w14:textId="77777777" w:rsidR="00BE30B6" w:rsidRPr="0085564A" w:rsidRDefault="00BE30B6" w:rsidP="002715AD">
            <w:pPr>
              <w:jc w:val="right"/>
              <w:rPr>
                <w:sz w:val="18"/>
                <w:szCs w:val="18"/>
              </w:rPr>
            </w:pPr>
            <w:r w:rsidRPr="0085564A">
              <w:rPr>
                <w:sz w:val="18"/>
                <w:szCs w:val="18"/>
              </w:rPr>
              <w:t>89.2%</w:t>
            </w:r>
          </w:p>
        </w:tc>
      </w:tr>
      <w:tr w:rsidR="00BE30B6" w:rsidRPr="0085564A" w14:paraId="77FFBA2D"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58E2DD1D" w14:textId="77777777" w:rsidR="00BE30B6" w:rsidRPr="0085564A" w:rsidRDefault="00BE30B6" w:rsidP="002715AD">
            <w:pPr>
              <w:bidi/>
              <w:rPr>
                <w:sz w:val="18"/>
                <w:szCs w:val="18"/>
              </w:rPr>
            </w:pPr>
            <w:r w:rsidRPr="0085564A">
              <w:rPr>
                <w:rFonts w:hint="cs"/>
                <w:sz w:val="18"/>
                <w:szCs w:val="18"/>
                <w:rtl/>
              </w:rPr>
              <w:t>نيكاراغوا</w:t>
            </w:r>
          </w:p>
        </w:tc>
        <w:tc>
          <w:tcPr>
            <w:tcW w:w="950" w:type="dxa"/>
            <w:tcBorders>
              <w:top w:val="nil"/>
              <w:left w:val="nil"/>
              <w:bottom w:val="single" w:sz="4" w:space="0" w:color="auto"/>
              <w:right w:val="single" w:sz="4" w:space="0" w:color="auto"/>
            </w:tcBorders>
            <w:shd w:val="clear" w:color="auto" w:fill="auto"/>
            <w:noWrap/>
            <w:hideMark/>
          </w:tcPr>
          <w:p w14:paraId="124984BE" w14:textId="77777777" w:rsidR="00BE30B6" w:rsidRPr="0085564A" w:rsidRDefault="00BE30B6" w:rsidP="002715AD">
            <w:pPr>
              <w:jc w:val="right"/>
              <w:rPr>
                <w:sz w:val="18"/>
                <w:szCs w:val="18"/>
              </w:rPr>
            </w:pPr>
            <w:r w:rsidRPr="0085564A">
              <w:rPr>
                <w:sz w:val="18"/>
                <w:szCs w:val="18"/>
              </w:rPr>
              <w:t>558,528</w:t>
            </w:r>
          </w:p>
        </w:tc>
        <w:tc>
          <w:tcPr>
            <w:tcW w:w="950" w:type="dxa"/>
            <w:tcBorders>
              <w:top w:val="nil"/>
              <w:left w:val="nil"/>
              <w:bottom w:val="single" w:sz="4" w:space="0" w:color="auto"/>
              <w:right w:val="single" w:sz="4" w:space="0" w:color="auto"/>
            </w:tcBorders>
            <w:shd w:val="clear" w:color="auto" w:fill="auto"/>
            <w:noWrap/>
            <w:hideMark/>
          </w:tcPr>
          <w:p w14:paraId="29763362" w14:textId="77777777" w:rsidR="00BE30B6" w:rsidRPr="0085564A" w:rsidRDefault="00BE30B6" w:rsidP="002715AD">
            <w:pPr>
              <w:jc w:val="right"/>
              <w:rPr>
                <w:sz w:val="18"/>
                <w:szCs w:val="18"/>
              </w:rPr>
            </w:pPr>
            <w:r w:rsidRPr="0085564A">
              <w:rPr>
                <w:sz w:val="18"/>
                <w:szCs w:val="18"/>
              </w:rPr>
              <w:t>575,284</w:t>
            </w:r>
          </w:p>
        </w:tc>
        <w:tc>
          <w:tcPr>
            <w:tcW w:w="950" w:type="dxa"/>
            <w:tcBorders>
              <w:top w:val="nil"/>
              <w:left w:val="nil"/>
              <w:bottom w:val="single" w:sz="4" w:space="0" w:color="auto"/>
              <w:right w:val="single" w:sz="4" w:space="0" w:color="auto"/>
            </w:tcBorders>
            <w:shd w:val="clear" w:color="auto" w:fill="auto"/>
            <w:noWrap/>
            <w:hideMark/>
          </w:tcPr>
          <w:p w14:paraId="369DFF95" w14:textId="77777777" w:rsidR="00BE30B6" w:rsidRPr="0085564A" w:rsidRDefault="00BE30B6" w:rsidP="002715AD">
            <w:pPr>
              <w:jc w:val="right"/>
              <w:rPr>
                <w:sz w:val="18"/>
                <w:szCs w:val="18"/>
              </w:rPr>
            </w:pPr>
            <w:r w:rsidRPr="0085564A">
              <w:rPr>
                <w:sz w:val="18"/>
                <w:szCs w:val="18"/>
              </w:rPr>
              <w:t>592,542</w:t>
            </w:r>
          </w:p>
        </w:tc>
        <w:tc>
          <w:tcPr>
            <w:tcW w:w="950" w:type="dxa"/>
            <w:tcBorders>
              <w:top w:val="nil"/>
              <w:left w:val="nil"/>
              <w:bottom w:val="single" w:sz="4" w:space="0" w:color="auto"/>
              <w:right w:val="single" w:sz="4" w:space="0" w:color="auto"/>
            </w:tcBorders>
            <w:shd w:val="clear" w:color="auto" w:fill="auto"/>
            <w:noWrap/>
            <w:hideMark/>
          </w:tcPr>
          <w:p w14:paraId="6662CDD2" w14:textId="77777777" w:rsidR="00BE30B6" w:rsidRPr="0085564A" w:rsidRDefault="00BE30B6" w:rsidP="002715AD">
            <w:pPr>
              <w:jc w:val="right"/>
              <w:rPr>
                <w:sz w:val="18"/>
                <w:szCs w:val="18"/>
              </w:rPr>
            </w:pPr>
            <w:r w:rsidRPr="0085564A">
              <w:rPr>
                <w:sz w:val="18"/>
                <w:szCs w:val="18"/>
              </w:rPr>
              <w:t>610,319</w:t>
            </w:r>
          </w:p>
        </w:tc>
        <w:tc>
          <w:tcPr>
            <w:tcW w:w="950" w:type="dxa"/>
            <w:tcBorders>
              <w:top w:val="nil"/>
              <w:left w:val="nil"/>
              <w:bottom w:val="single" w:sz="4" w:space="0" w:color="auto"/>
              <w:right w:val="single" w:sz="4" w:space="0" w:color="auto"/>
            </w:tcBorders>
            <w:shd w:val="clear" w:color="auto" w:fill="auto"/>
            <w:noWrap/>
            <w:hideMark/>
          </w:tcPr>
          <w:p w14:paraId="777ED132" w14:textId="77777777" w:rsidR="00BE30B6" w:rsidRPr="0085564A" w:rsidRDefault="00BE30B6" w:rsidP="002715AD">
            <w:pPr>
              <w:jc w:val="right"/>
              <w:rPr>
                <w:sz w:val="18"/>
                <w:szCs w:val="18"/>
              </w:rPr>
            </w:pPr>
            <w:r w:rsidRPr="0085564A">
              <w:rPr>
                <w:sz w:val="18"/>
                <w:szCs w:val="18"/>
              </w:rPr>
              <w:t>628,628</w:t>
            </w:r>
          </w:p>
        </w:tc>
        <w:tc>
          <w:tcPr>
            <w:tcW w:w="950" w:type="dxa"/>
            <w:tcBorders>
              <w:top w:val="nil"/>
              <w:left w:val="nil"/>
              <w:bottom w:val="single" w:sz="4" w:space="0" w:color="auto"/>
              <w:right w:val="single" w:sz="4" w:space="0" w:color="auto"/>
            </w:tcBorders>
            <w:shd w:val="clear" w:color="auto" w:fill="auto"/>
            <w:noWrap/>
            <w:hideMark/>
          </w:tcPr>
          <w:p w14:paraId="572C582F" w14:textId="77777777" w:rsidR="00BE30B6" w:rsidRPr="0085564A" w:rsidRDefault="00BE30B6" w:rsidP="002715AD">
            <w:pPr>
              <w:jc w:val="right"/>
              <w:rPr>
                <w:sz w:val="18"/>
                <w:szCs w:val="18"/>
              </w:rPr>
            </w:pPr>
            <w:r w:rsidRPr="0085564A">
              <w:rPr>
                <w:sz w:val="18"/>
                <w:szCs w:val="18"/>
              </w:rPr>
              <w:t>647,487</w:t>
            </w:r>
          </w:p>
        </w:tc>
        <w:tc>
          <w:tcPr>
            <w:tcW w:w="1280" w:type="dxa"/>
            <w:tcBorders>
              <w:top w:val="nil"/>
              <w:left w:val="nil"/>
              <w:bottom w:val="single" w:sz="4" w:space="0" w:color="auto"/>
              <w:right w:val="single" w:sz="4" w:space="0" w:color="auto"/>
            </w:tcBorders>
            <w:shd w:val="clear" w:color="auto" w:fill="auto"/>
            <w:noWrap/>
            <w:hideMark/>
          </w:tcPr>
          <w:p w14:paraId="5B3FE800" w14:textId="77777777" w:rsidR="00BE30B6" w:rsidRPr="0085564A" w:rsidRDefault="00BE30B6" w:rsidP="002715AD">
            <w:pPr>
              <w:jc w:val="right"/>
              <w:rPr>
                <w:sz w:val="18"/>
                <w:szCs w:val="18"/>
              </w:rPr>
            </w:pPr>
            <w:r w:rsidRPr="0085564A">
              <w:rPr>
                <w:sz w:val="18"/>
                <w:szCs w:val="18"/>
              </w:rPr>
              <w:t>592,715</w:t>
            </w:r>
          </w:p>
        </w:tc>
        <w:tc>
          <w:tcPr>
            <w:tcW w:w="1283" w:type="dxa"/>
            <w:tcBorders>
              <w:top w:val="nil"/>
              <w:left w:val="nil"/>
              <w:bottom w:val="single" w:sz="4" w:space="0" w:color="auto"/>
              <w:right w:val="single" w:sz="4" w:space="0" w:color="auto"/>
            </w:tcBorders>
            <w:shd w:val="clear" w:color="auto" w:fill="auto"/>
            <w:noWrap/>
            <w:hideMark/>
          </w:tcPr>
          <w:p w14:paraId="3DB43B8A" w14:textId="77777777" w:rsidR="00BE30B6" w:rsidRPr="0085564A" w:rsidRDefault="00BE30B6" w:rsidP="002715AD">
            <w:pPr>
              <w:jc w:val="right"/>
              <w:rPr>
                <w:sz w:val="18"/>
                <w:szCs w:val="18"/>
              </w:rPr>
            </w:pPr>
            <w:r w:rsidRPr="0085564A">
              <w:rPr>
                <w:sz w:val="18"/>
                <w:szCs w:val="18"/>
              </w:rPr>
              <w:t>726,023</w:t>
            </w:r>
          </w:p>
        </w:tc>
        <w:tc>
          <w:tcPr>
            <w:tcW w:w="1325" w:type="dxa"/>
            <w:tcBorders>
              <w:top w:val="nil"/>
              <w:left w:val="nil"/>
              <w:bottom w:val="single" w:sz="4" w:space="0" w:color="auto"/>
              <w:right w:val="single" w:sz="4" w:space="0" w:color="auto"/>
            </w:tcBorders>
            <w:shd w:val="clear" w:color="auto" w:fill="auto"/>
            <w:noWrap/>
            <w:hideMark/>
          </w:tcPr>
          <w:p w14:paraId="465CFA6B" w14:textId="77777777" w:rsidR="00BE30B6" w:rsidRPr="0085564A" w:rsidRDefault="00BE30B6" w:rsidP="002715AD">
            <w:pPr>
              <w:jc w:val="right"/>
              <w:rPr>
                <w:sz w:val="18"/>
                <w:szCs w:val="18"/>
              </w:rPr>
            </w:pPr>
            <w:r w:rsidRPr="0085564A">
              <w:rPr>
                <w:sz w:val="18"/>
                <w:szCs w:val="18"/>
              </w:rPr>
              <w:t>89.2%</w:t>
            </w:r>
          </w:p>
        </w:tc>
      </w:tr>
      <w:tr w:rsidR="00BE30B6" w:rsidRPr="0085564A" w14:paraId="26C80788"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2896525A" w14:textId="77777777" w:rsidR="00BE30B6" w:rsidRPr="0085564A" w:rsidRDefault="00BE30B6" w:rsidP="002715AD">
            <w:pPr>
              <w:bidi/>
              <w:rPr>
                <w:sz w:val="18"/>
                <w:szCs w:val="18"/>
              </w:rPr>
            </w:pPr>
            <w:r w:rsidRPr="0085564A">
              <w:rPr>
                <w:rFonts w:hint="cs"/>
                <w:sz w:val="18"/>
                <w:szCs w:val="18"/>
                <w:rtl/>
              </w:rPr>
              <w:t>كوستاريكا</w:t>
            </w:r>
          </w:p>
        </w:tc>
        <w:tc>
          <w:tcPr>
            <w:tcW w:w="950" w:type="dxa"/>
            <w:tcBorders>
              <w:top w:val="nil"/>
              <w:left w:val="nil"/>
              <w:bottom w:val="single" w:sz="4" w:space="0" w:color="auto"/>
              <w:right w:val="single" w:sz="4" w:space="0" w:color="auto"/>
            </w:tcBorders>
            <w:shd w:val="clear" w:color="auto" w:fill="auto"/>
            <w:noWrap/>
            <w:hideMark/>
          </w:tcPr>
          <w:p w14:paraId="29E1FFDE" w14:textId="77777777" w:rsidR="00BE30B6" w:rsidRPr="0085564A" w:rsidRDefault="00BE30B6" w:rsidP="002715AD">
            <w:pPr>
              <w:jc w:val="right"/>
              <w:rPr>
                <w:sz w:val="18"/>
                <w:szCs w:val="18"/>
              </w:rPr>
            </w:pPr>
            <w:r w:rsidRPr="0085564A">
              <w:rPr>
                <w:sz w:val="18"/>
                <w:szCs w:val="18"/>
              </w:rPr>
              <w:t>1,099,195</w:t>
            </w:r>
          </w:p>
        </w:tc>
        <w:tc>
          <w:tcPr>
            <w:tcW w:w="950" w:type="dxa"/>
            <w:tcBorders>
              <w:top w:val="nil"/>
              <w:left w:val="nil"/>
              <w:bottom w:val="single" w:sz="4" w:space="0" w:color="auto"/>
              <w:right w:val="single" w:sz="4" w:space="0" w:color="auto"/>
            </w:tcBorders>
            <w:shd w:val="clear" w:color="auto" w:fill="auto"/>
            <w:noWrap/>
            <w:hideMark/>
          </w:tcPr>
          <w:p w14:paraId="5E21B1D3" w14:textId="77777777" w:rsidR="00BE30B6" w:rsidRPr="0085564A" w:rsidRDefault="00BE30B6" w:rsidP="002715AD">
            <w:pPr>
              <w:jc w:val="right"/>
              <w:rPr>
                <w:sz w:val="18"/>
                <w:szCs w:val="18"/>
              </w:rPr>
            </w:pPr>
            <w:r w:rsidRPr="0085564A">
              <w:rPr>
                <w:sz w:val="18"/>
                <w:szCs w:val="18"/>
              </w:rPr>
              <w:t>1,132,171</w:t>
            </w:r>
          </w:p>
        </w:tc>
        <w:tc>
          <w:tcPr>
            <w:tcW w:w="950" w:type="dxa"/>
            <w:tcBorders>
              <w:top w:val="nil"/>
              <w:left w:val="nil"/>
              <w:bottom w:val="single" w:sz="4" w:space="0" w:color="auto"/>
              <w:right w:val="single" w:sz="4" w:space="0" w:color="auto"/>
            </w:tcBorders>
            <w:shd w:val="clear" w:color="auto" w:fill="auto"/>
            <w:noWrap/>
            <w:hideMark/>
          </w:tcPr>
          <w:p w14:paraId="4DAFE51C" w14:textId="77777777" w:rsidR="00BE30B6" w:rsidRPr="0085564A" w:rsidRDefault="00BE30B6" w:rsidP="002715AD">
            <w:pPr>
              <w:jc w:val="right"/>
              <w:rPr>
                <w:sz w:val="18"/>
                <w:szCs w:val="18"/>
              </w:rPr>
            </w:pPr>
            <w:r w:rsidRPr="0085564A">
              <w:rPr>
                <w:sz w:val="18"/>
                <w:szCs w:val="18"/>
              </w:rPr>
              <w:t>1,166,136</w:t>
            </w:r>
          </w:p>
        </w:tc>
        <w:tc>
          <w:tcPr>
            <w:tcW w:w="950" w:type="dxa"/>
            <w:tcBorders>
              <w:top w:val="nil"/>
              <w:left w:val="nil"/>
              <w:bottom w:val="single" w:sz="4" w:space="0" w:color="auto"/>
              <w:right w:val="single" w:sz="4" w:space="0" w:color="auto"/>
            </w:tcBorders>
            <w:shd w:val="clear" w:color="auto" w:fill="auto"/>
            <w:noWrap/>
            <w:hideMark/>
          </w:tcPr>
          <w:p w14:paraId="6FF54DDE" w14:textId="77777777" w:rsidR="00BE30B6" w:rsidRPr="0085564A" w:rsidRDefault="00BE30B6" w:rsidP="002715AD">
            <w:pPr>
              <w:jc w:val="right"/>
              <w:rPr>
                <w:sz w:val="18"/>
                <w:szCs w:val="18"/>
              </w:rPr>
            </w:pPr>
            <w:r w:rsidRPr="0085564A">
              <w:rPr>
                <w:sz w:val="18"/>
                <w:szCs w:val="18"/>
              </w:rPr>
              <w:t>1,201,120</w:t>
            </w:r>
          </w:p>
        </w:tc>
        <w:tc>
          <w:tcPr>
            <w:tcW w:w="950" w:type="dxa"/>
            <w:tcBorders>
              <w:top w:val="nil"/>
              <w:left w:val="nil"/>
              <w:bottom w:val="single" w:sz="4" w:space="0" w:color="auto"/>
              <w:right w:val="single" w:sz="4" w:space="0" w:color="auto"/>
            </w:tcBorders>
            <w:shd w:val="clear" w:color="auto" w:fill="auto"/>
            <w:noWrap/>
            <w:hideMark/>
          </w:tcPr>
          <w:p w14:paraId="30B930AA" w14:textId="77777777" w:rsidR="00BE30B6" w:rsidRPr="0085564A" w:rsidRDefault="00BE30B6" w:rsidP="002715AD">
            <w:pPr>
              <w:jc w:val="right"/>
              <w:rPr>
                <w:sz w:val="18"/>
                <w:szCs w:val="18"/>
              </w:rPr>
            </w:pPr>
            <w:r w:rsidRPr="0085564A">
              <w:rPr>
                <w:sz w:val="18"/>
                <w:szCs w:val="18"/>
              </w:rPr>
              <w:t>1,237,154</w:t>
            </w:r>
          </w:p>
        </w:tc>
        <w:tc>
          <w:tcPr>
            <w:tcW w:w="950" w:type="dxa"/>
            <w:tcBorders>
              <w:top w:val="nil"/>
              <w:left w:val="nil"/>
              <w:bottom w:val="single" w:sz="4" w:space="0" w:color="auto"/>
              <w:right w:val="single" w:sz="4" w:space="0" w:color="auto"/>
            </w:tcBorders>
            <w:shd w:val="clear" w:color="auto" w:fill="auto"/>
            <w:noWrap/>
            <w:hideMark/>
          </w:tcPr>
          <w:p w14:paraId="4B8CBCB4" w14:textId="77777777" w:rsidR="00BE30B6" w:rsidRPr="0085564A" w:rsidRDefault="00BE30B6" w:rsidP="002715AD">
            <w:pPr>
              <w:jc w:val="right"/>
              <w:rPr>
                <w:sz w:val="18"/>
                <w:szCs w:val="18"/>
              </w:rPr>
            </w:pPr>
            <w:r w:rsidRPr="0085564A">
              <w:rPr>
                <w:sz w:val="18"/>
                <w:szCs w:val="18"/>
              </w:rPr>
              <w:t>1,274,268</w:t>
            </w:r>
          </w:p>
        </w:tc>
        <w:tc>
          <w:tcPr>
            <w:tcW w:w="1280" w:type="dxa"/>
            <w:tcBorders>
              <w:top w:val="nil"/>
              <w:left w:val="nil"/>
              <w:bottom w:val="single" w:sz="4" w:space="0" w:color="auto"/>
              <w:right w:val="single" w:sz="4" w:space="0" w:color="auto"/>
            </w:tcBorders>
            <w:shd w:val="clear" w:color="auto" w:fill="auto"/>
            <w:noWrap/>
            <w:hideMark/>
          </w:tcPr>
          <w:p w14:paraId="71302226" w14:textId="77777777" w:rsidR="00BE30B6" w:rsidRPr="0085564A" w:rsidRDefault="00BE30B6" w:rsidP="002715AD">
            <w:pPr>
              <w:jc w:val="right"/>
              <w:rPr>
                <w:sz w:val="18"/>
                <w:szCs w:val="18"/>
              </w:rPr>
            </w:pPr>
            <w:r w:rsidRPr="0085564A">
              <w:rPr>
                <w:sz w:val="18"/>
                <w:szCs w:val="18"/>
              </w:rPr>
              <w:t>1,166,476</w:t>
            </w:r>
          </w:p>
        </w:tc>
        <w:tc>
          <w:tcPr>
            <w:tcW w:w="1283" w:type="dxa"/>
            <w:tcBorders>
              <w:top w:val="nil"/>
              <w:left w:val="nil"/>
              <w:bottom w:val="single" w:sz="4" w:space="0" w:color="auto"/>
              <w:right w:val="single" w:sz="4" w:space="0" w:color="auto"/>
            </w:tcBorders>
            <w:shd w:val="clear" w:color="auto" w:fill="auto"/>
            <w:noWrap/>
            <w:hideMark/>
          </w:tcPr>
          <w:p w14:paraId="5E9B070F" w14:textId="77777777" w:rsidR="00BE30B6" w:rsidRPr="0085564A" w:rsidRDefault="00BE30B6" w:rsidP="002715AD">
            <w:pPr>
              <w:jc w:val="right"/>
              <w:rPr>
                <w:sz w:val="18"/>
                <w:szCs w:val="18"/>
              </w:rPr>
            </w:pPr>
            <w:r w:rsidRPr="0085564A">
              <w:rPr>
                <w:sz w:val="18"/>
                <w:szCs w:val="18"/>
              </w:rPr>
              <w:t>1,405,077</w:t>
            </w:r>
          </w:p>
        </w:tc>
        <w:tc>
          <w:tcPr>
            <w:tcW w:w="1325" w:type="dxa"/>
            <w:tcBorders>
              <w:top w:val="nil"/>
              <w:left w:val="nil"/>
              <w:bottom w:val="single" w:sz="4" w:space="0" w:color="auto"/>
              <w:right w:val="single" w:sz="4" w:space="0" w:color="auto"/>
            </w:tcBorders>
            <w:shd w:val="clear" w:color="auto" w:fill="auto"/>
            <w:noWrap/>
            <w:hideMark/>
          </w:tcPr>
          <w:p w14:paraId="7C6AC301" w14:textId="77777777" w:rsidR="00BE30B6" w:rsidRPr="0085564A" w:rsidRDefault="00BE30B6" w:rsidP="002715AD">
            <w:pPr>
              <w:jc w:val="right"/>
              <w:rPr>
                <w:sz w:val="18"/>
                <w:szCs w:val="18"/>
              </w:rPr>
            </w:pPr>
            <w:r w:rsidRPr="0085564A">
              <w:rPr>
                <w:sz w:val="18"/>
                <w:szCs w:val="18"/>
              </w:rPr>
              <w:t>90.7%</w:t>
            </w:r>
          </w:p>
        </w:tc>
      </w:tr>
      <w:tr w:rsidR="00BE30B6" w:rsidRPr="0085564A" w14:paraId="464C8B60"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2D5C425" w14:textId="77777777" w:rsidR="00BE30B6" w:rsidRPr="0085564A" w:rsidRDefault="00BE30B6" w:rsidP="002715AD">
            <w:pPr>
              <w:bidi/>
              <w:rPr>
                <w:sz w:val="18"/>
                <w:szCs w:val="18"/>
              </w:rPr>
            </w:pPr>
            <w:r w:rsidRPr="0085564A">
              <w:rPr>
                <w:rFonts w:hint="cs"/>
                <w:sz w:val="18"/>
                <w:szCs w:val="18"/>
                <w:rtl/>
              </w:rPr>
              <w:t>ساموا</w:t>
            </w:r>
          </w:p>
        </w:tc>
        <w:tc>
          <w:tcPr>
            <w:tcW w:w="950" w:type="dxa"/>
            <w:tcBorders>
              <w:top w:val="nil"/>
              <w:left w:val="nil"/>
              <w:bottom w:val="single" w:sz="4" w:space="0" w:color="auto"/>
              <w:right w:val="single" w:sz="4" w:space="0" w:color="auto"/>
            </w:tcBorders>
            <w:shd w:val="clear" w:color="auto" w:fill="auto"/>
            <w:noWrap/>
            <w:hideMark/>
          </w:tcPr>
          <w:p w14:paraId="3DD2B42E" w14:textId="77777777" w:rsidR="00BE30B6" w:rsidRPr="0085564A" w:rsidRDefault="00BE30B6" w:rsidP="002715AD">
            <w:pPr>
              <w:jc w:val="right"/>
              <w:rPr>
                <w:sz w:val="18"/>
                <w:szCs w:val="18"/>
              </w:rPr>
            </w:pPr>
            <w:r w:rsidRPr="0085564A">
              <w:rPr>
                <w:sz w:val="18"/>
                <w:szCs w:val="18"/>
              </w:rPr>
              <w:t>25,170</w:t>
            </w:r>
          </w:p>
        </w:tc>
        <w:tc>
          <w:tcPr>
            <w:tcW w:w="950" w:type="dxa"/>
            <w:tcBorders>
              <w:top w:val="nil"/>
              <w:left w:val="nil"/>
              <w:bottom w:val="single" w:sz="4" w:space="0" w:color="auto"/>
              <w:right w:val="single" w:sz="4" w:space="0" w:color="auto"/>
            </w:tcBorders>
            <w:shd w:val="clear" w:color="auto" w:fill="auto"/>
            <w:noWrap/>
            <w:hideMark/>
          </w:tcPr>
          <w:p w14:paraId="57572266" w14:textId="77777777" w:rsidR="00BE30B6" w:rsidRPr="0085564A" w:rsidRDefault="00BE30B6" w:rsidP="002715AD">
            <w:pPr>
              <w:jc w:val="right"/>
              <w:rPr>
                <w:sz w:val="18"/>
                <w:szCs w:val="18"/>
              </w:rPr>
            </w:pPr>
            <w:r w:rsidRPr="0085564A">
              <w:rPr>
                <w:sz w:val="18"/>
                <w:szCs w:val="18"/>
              </w:rPr>
              <w:t>25,925</w:t>
            </w:r>
          </w:p>
        </w:tc>
        <w:tc>
          <w:tcPr>
            <w:tcW w:w="950" w:type="dxa"/>
            <w:tcBorders>
              <w:top w:val="nil"/>
              <w:left w:val="nil"/>
              <w:bottom w:val="single" w:sz="4" w:space="0" w:color="auto"/>
              <w:right w:val="single" w:sz="4" w:space="0" w:color="auto"/>
            </w:tcBorders>
            <w:shd w:val="clear" w:color="auto" w:fill="auto"/>
            <w:noWrap/>
            <w:hideMark/>
          </w:tcPr>
          <w:p w14:paraId="44CF8D27" w14:textId="77777777" w:rsidR="00BE30B6" w:rsidRPr="0085564A" w:rsidRDefault="00BE30B6" w:rsidP="002715AD">
            <w:pPr>
              <w:jc w:val="right"/>
              <w:rPr>
                <w:sz w:val="18"/>
                <w:szCs w:val="18"/>
              </w:rPr>
            </w:pPr>
            <w:r w:rsidRPr="0085564A">
              <w:rPr>
                <w:sz w:val="18"/>
                <w:szCs w:val="18"/>
              </w:rPr>
              <w:t>26,703</w:t>
            </w:r>
          </w:p>
        </w:tc>
        <w:tc>
          <w:tcPr>
            <w:tcW w:w="950" w:type="dxa"/>
            <w:tcBorders>
              <w:top w:val="nil"/>
              <w:left w:val="nil"/>
              <w:bottom w:val="single" w:sz="4" w:space="0" w:color="auto"/>
              <w:right w:val="single" w:sz="4" w:space="0" w:color="auto"/>
            </w:tcBorders>
            <w:shd w:val="clear" w:color="auto" w:fill="auto"/>
            <w:noWrap/>
            <w:hideMark/>
          </w:tcPr>
          <w:p w14:paraId="6966F2CC" w14:textId="77777777" w:rsidR="00BE30B6" w:rsidRPr="0085564A" w:rsidRDefault="00BE30B6" w:rsidP="002715AD">
            <w:pPr>
              <w:jc w:val="right"/>
              <w:rPr>
                <w:sz w:val="18"/>
                <w:szCs w:val="18"/>
              </w:rPr>
            </w:pPr>
            <w:r w:rsidRPr="0085564A">
              <w:rPr>
                <w:sz w:val="18"/>
                <w:szCs w:val="18"/>
              </w:rPr>
              <w:t>27,504</w:t>
            </w:r>
          </w:p>
        </w:tc>
        <w:tc>
          <w:tcPr>
            <w:tcW w:w="950" w:type="dxa"/>
            <w:tcBorders>
              <w:top w:val="nil"/>
              <w:left w:val="nil"/>
              <w:bottom w:val="single" w:sz="4" w:space="0" w:color="auto"/>
              <w:right w:val="single" w:sz="4" w:space="0" w:color="auto"/>
            </w:tcBorders>
            <w:shd w:val="clear" w:color="auto" w:fill="auto"/>
            <w:noWrap/>
            <w:hideMark/>
          </w:tcPr>
          <w:p w14:paraId="2D7D6FF3" w14:textId="77777777" w:rsidR="00BE30B6" w:rsidRPr="0085564A" w:rsidRDefault="00BE30B6" w:rsidP="002715AD">
            <w:pPr>
              <w:jc w:val="right"/>
              <w:rPr>
                <w:sz w:val="18"/>
                <w:szCs w:val="18"/>
              </w:rPr>
            </w:pPr>
            <w:r w:rsidRPr="0085564A">
              <w:rPr>
                <w:sz w:val="18"/>
                <w:szCs w:val="18"/>
              </w:rPr>
              <w:t>28,329</w:t>
            </w:r>
          </w:p>
        </w:tc>
        <w:tc>
          <w:tcPr>
            <w:tcW w:w="950" w:type="dxa"/>
            <w:tcBorders>
              <w:top w:val="nil"/>
              <w:left w:val="nil"/>
              <w:bottom w:val="single" w:sz="4" w:space="0" w:color="auto"/>
              <w:right w:val="single" w:sz="4" w:space="0" w:color="auto"/>
            </w:tcBorders>
            <w:shd w:val="clear" w:color="auto" w:fill="auto"/>
            <w:noWrap/>
            <w:hideMark/>
          </w:tcPr>
          <w:p w14:paraId="403C9013" w14:textId="77777777" w:rsidR="00BE30B6" w:rsidRPr="0085564A" w:rsidRDefault="00BE30B6" w:rsidP="002715AD">
            <w:pPr>
              <w:jc w:val="right"/>
              <w:rPr>
                <w:sz w:val="18"/>
                <w:szCs w:val="18"/>
              </w:rPr>
            </w:pPr>
            <w:r w:rsidRPr="0085564A">
              <w:rPr>
                <w:sz w:val="18"/>
                <w:szCs w:val="18"/>
              </w:rPr>
              <w:t>29,179</w:t>
            </w:r>
          </w:p>
        </w:tc>
        <w:tc>
          <w:tcPr>
            <w:tcW w:w="1280" w:type="dxa"/>
            <w:tcBorders>
              <w:top w:val="nil"/>
              <w:left w:val="nil"/>
              <w:bottom w:val="single" w:sz="4" w:space="0" w:color="auto"/>
              <w:right w:val="single" w:sz="4" w:space="0" w:color="auto"/>
            </w:tcBorders>
            <w:shd w:val="clear" w:color="auto" w:fill="auto"/>
            <w:noWrap/>
            <w:hideMark/>
          </w:tcPr>
          <w:p w14:paraId="6E6FF7B9" w14:textId="77777777" w:rsidR="00BE30B6" w:rsidRPr="0085564A" w:rsidRDefault="00BE30B6" w:rsidP="002715AD">
            <w:pPr>
              <w:jc w:val="right"/>
              <w:rPr>
                <w:sz w:val="18"/>
                <w:szCs w:val="18"/>
              </w:rPr>
            </w:pPr>
            <w:r w:rsidRPr="0085564A">
              <w:rPr>
                <w:sz w:val="18"/>
                <w:szCs w:val="18"/>
              </w:rPr>
              <w:t>26,711</w:t>
            </w:r>
          </w:p>
        </w:tc>
        <w:tc>
          <w:tcPr>
            <w:tcW w:w="1283" w:type="dxa"/>
            <w:tcBorders>
              <w:top w:val="nil"/>
              <w:left w:val="nil"/>
              <w:bottom w:val="single" w:sz="4" w:space="0" w:color="auto"/>
              <w:right w:val="single" w:sz="4" w:space="0" w:color="auto"/>
            </w:tcBorders>
            <w:shd w:val="clear" w:color="auto" w:fill="auto"/>
            <w:noWrap/>
            <w:hideMark/>
          </w:tcPr>
          <w:p w14:paraId="587F77B4" w14:textId="77777777" w:rsidR="00BE30B6" w:rsidRPr="0085564A" w:rsidRDefault="00BE30B6" w:rsidP="002715AD">
            <w:pPr>
              <w:jc w:val="right"/>
              <w:rPr>
                <w:sz w:val="18"/>
                <w:szCs w:val="18"/>
              </w:rPr>
            </w:pPr>
            <w:r w:rsidRPr="0085564A">
              <w:rPr>
                <w:sz w:val="18"/>
                <w:szCs w:val="18"/>
              </w:rPr>
              <w:t>32,123</w:t>
            </w:r>
          </w:p>
        </w:tc>
        <w:tc>
          <w:tcPr>
            <w:tcW w:w="1325" w:type="dxa"/>
            <w:tcBorders>
              <w:top w:val="nil"/>
              <w:left w:val="nil"/>
              <w:bottom w:val="single" w:sz="4" w:space="0" w:color="auto"/>
              <w:right w:val="single" w:sz="4" w:space="0" w:color="auto"/>
            </w:tcBorders>
            <w:shd w:val="clear" w:color="auto" w:fill="auto"/>
            <w:noWrap/>
            <w:hideMark/>
          </w:tcPr>
          <w:p w14:paraId="2D202C34" w14:textId="77777777" w:rsidR="00BE30B6" w:rsidRPr="0085564A" w:rsidRDefault="00BE30B6" w:rsidP="002715AD">
            <w:pPr>
              <w:jc w:val="right"/>
              <w:rPr>
                <w:sz w:val="18"/>
                <w:szCs w:val="18"/>
              </w:rPr>
            </w:pPr>
            <w:r w:rsidRPr="0085564A">
              <w:rPr>
                <w:sz w:val="18"/>
                <w:szCs w:val="18"/>
              </w:rPr>
              <w:t>90.8%</w:t>
            </w:r>
          </w:p>
        </w:tc>
      </w:tr>
      <w:tr w:rsidR="00BE30B6" w:rsidRPr="0085564A" w14:paraId="4B3CC0E5"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18BBC78" w14:textId="77777777" w:rsidR="00BE30B6" w:rsidRPr="0085564A" w:rsidRDefault="00BE30B6" w:rsidP="002715AD">
            <w:pPr>
              <w:bidi/>
              <w:rPr>
                <w:sz w:val="18"/>
                <w:szCs w:val="18"/>
              </w:rPr>
            </w:pPr>
            <w:r w:rsidRPr="0085564A">
              <w:rPr>
                <w:rFonts w:hint="cs"/>
                <w:sz w:val="18"/>
                <w:szCs w:val="18"/>
                <w:rtl/>
              </w:rPr>
              <w:t xml:space="preserve">ميكرونيزيا (ولايات </w:t>
            </w:r>
            <w:r w:rsidRPr="0085564A">
              <w:rPr>
                <w:sz w:val="18"/>
                <w:szCs w:val="18"/>
                <w:rtl/>
              </w:rPr>
              <w:t>–</w:t>
            </w:r>
            <w:r w:rsidRPr="0085564A">
              <w:rPr>
                <w:rFonts w:hint="cs"/>
                <w:sz w:val="18"/>
                <w:szCs w:val="18"/>
                <w:rtl/>
              </w:rPr>
              <w:t xml:space="preserve"> الموحدة)</w:t>
            </w:r>
          </w:p>
        </w:tc>
        <w:tc>
          <w:tcPr>
            <w:tcW w:w="950" w:type="dxa"/>
            <w:tcBorders>
              <w:top w:val="nil"/>
              <w:left w:val="nil"/>
              <w:bottom w:val="single" w:sz="4" w:space="0" w:color="auto"/>
              <w:right w:val="single" w:sz="4" w:space="0" w:color="auto"/>
            </w:tcBorders>
            <w:shd w:val="clear" w:color="auto" w:fill="auto"/>
            <w:noWrap/>
            <w:hideMark/>
          </w:tcPr>
          <w:p w14:paraId="68C9EBDB" w14:textId="77777777" w:rsidR="00BE30B6" w:rsidRPr="0085564A" w:rsidRDefault="00BE30B6" w:rsidP="002715AD">
            <w:pPr>
              <w:jc w:val="right"/>
              <w:rPr>
                <w:sz w:val="18"/>
                <w:szCs w:val="18"/>
              </w:rPr>
            </w:pPr>
            <w:r w:rsidRPr="0085564A">
              <w:rPr>
                <w:sz w:val="18"/>
                <w:szCs w:val="18"/>
              </w:rPr>
              <w:t>14,020</w:t>
            </w:r>
          </w:p>
        </w:tc>
        <w:tc>
          <w:tcPr>
            <w:tcW w:w="950" w:type="dxa"/>
            <w:tcBorders>
              <w:top w:val="nil"/>
              <w:left w:val="nil"/>
              <w:bottom w:val="single" w:sz="4" w:space="0" w:color="auto"/>
              <w:right w:val="single" w:sz="4" w:space="0" w:color="auto"/>
            </w:tcBorders>
            <w:shd w:val="clear" w:color="auto" w:fill="auto"/>
            <w:noWrap/>
            <w:hideMark/>
          </w:tcPr>
          <w:p w14:paraId="256A2D78" w14:textId="77777777" w:rsidR="00BE30B6" w:rsidRPr="0085564A" w:rsidRDefault="00BE30B6" w:rsidP="002715AD">
            <w:pPr>
              <w:jc w:val="right"/>
              <w:rPr>
                <w:sz w:val="18"/>
                <w:szCs w:val="18"/>
              </w:rPr>
            </w:pPr>
            <w:r w:rsidRPr="0085564A">
              <w:rPr>
                <w:sz w:val="18"/>
                <w:szCs w:val="18"/>
              </w:rPr>
              <w:t>14,441</w:t>
            </w:r>
          </w:p>
        </w:tc>
        <w:tc>
          <w:tcPr>
            <w:tcW w:w="950" w:type="dxa"/>
            <w:tcBorders>
              <w:top w:val="nil"/>
              <w:left w:val="nil"/>
              <w:bottom w:val="single" w:sz="4" w:space="0" w:color="auto"/>
              <w:right w:val="single" w:sz="4" w:space="0" w:color="auto"/>
            </w:tcBorders>
            <w:shd w:val="clear" w:color="auto" w:fill="auto"/>
            <w:noWrap/>
            <w:hideMark/>
          </w:tcPr>
          <w:p w14:paraId="755F0BAA" w14:textId="77777777" w:rsidR="00BE30B6" w:rsidRPr="0085564A" w:rsidRDefault="00BE30B6" w:rsidP="002715AD">
            <w:pPr>
              <w:jc w:val="right"/>
              <w:rPr>
                <w:sz w:val="18"/>
                <w:szCs w:val="18"/>
              </w:rPr>
            </w:pPr>
            <w:r w:rsidRPr="0085564A">
              <w:rPr>
                <w:sz w:val="18"/>
                <w:szCs w:val="18"/>
              </w:rPr>
              <w:t>14,874</w:t>
            </w:r>
          </w:p>
        </w:tc>
        <w:tc>
          <w:tcPr>
            <w:tcW w:w="950" w:type="dxa"/>
            <w:tcBorders>
              <w:top w:val="nil"/>
              <w:left w:val="nil"/>
              <w:bottom w:val="single" w:sz="4" w:space="0" w:color="auto"/>
              <w:right w:val="single" w:sz="4" w:space="0" w:color="auto"/>
            </w:tcBorders>
            <w:shd w:val="clear" w:color="auto" w:fill="auto"/>
            <w:noWrap/>
            <w:hideMark/>
          </w:tcPr>
          <w:p w14:paraId="5A4F6601" w14:textId="77777777" w:rsidR="00BE30B6" w:rsidRPr="0085564A" w:rsidRDefault="00BE30B6" w:rsidP="002715AD">
            <w:pPr>
              <w:jc w:val="right"/>
              <w:rPr>
                <w:sz w:val="18"/>
                <w:szCs w:val="18"/>
              </w:rPr>
            </w:pPr>
            <w:r w:rsidRPr="0085564A">
              <w:rPr>
                <w:sz w:val="18"/>
                <w:szCs w:val="18"/>
              </w:rPr>
              <w:t>15,320</w:t>
            </w:r>
          </w:p>
        </w:tc>
        <w:tc>
          <w:tcPr>
            <w:tcW w:w="950" w:type="dxa"/>
            <w:tcBorders>
              <w:top w:val="nil"/>
              <w:left w:val="nil"/>
              <w:bottom w:val="single" w:sz="4" w:space="0" w:color="auto"/>
              <w:right w:val="single" w:sz="4" w:space="0" w:color="auto"/>
            </w:tcBorders>
            <w:shd w:val="clear" w:color="auto" w:fill="auto"/>
            <w:noWrap/>
            <w:hideMark/>
          </w:tcPr>
          <w:p w14:paraId="330907E9" w14:textId="77777777" w:rsidR="00BE30B6" w:rsidRPr="0085564A" w:rsidRDefault="00BE30B6" w:rsidP="002715AD">
            <w:pPr>
              <w:jc w:val="right"/>
              <w:rPr>
                <w:sz w:val="18"/>
                <w:szCs w:val="18"/>
              </w:rPr>
            </w:pPr>
            <w:r w:rsidRPr="0085564A">
              <w:rPr>
                <w:sz w:val="18"/>
                <w:szCs w:val="18"/>
              </w:rPr>
              <w:t>15,780</w:t>
            </w:r>
          </w:p>
        </w:tc>
        <w:tc>
          <w:tcPr>
            <w:tcW w:w="950" w:type="dxa"/>
            <w:tcBorders>
              <w:top w:val="nil"/>
              <w:left w:val="nil"/>
              <w:bottom w:val="single" w:sz="4" w:space="0" w:color="auto"/>
              <w:right w:val="single" w:sz="4" w:space="0" w:color="auto"/>
            </w:tcBorders>
            <w:shd w:val="clear" w:color="auto" w:fill="auto"/>
            <w:noWrap/>
            <w:hideMark/>
          </w:tcPr>
          <w:p w14:paraId="7C813D6C" w14:textId="77777777" w:rsidR="00BE30B6" w:rsidRPr="0085564A" w:rsidRDefault="00BE30B6" w:rsidP="002715AD">
            <w:pPr>
              <w:jc w:val="right"/>
              <w:rPr>
                <w:sz w:val="18"/>
                <w:szCs w:val="18"/>
              </w:rPr>
            </w:pPr>
            <w:r w:rsidRPr="0085564A">
              <w:rPr>
                <w:sz w:val="18"/>
                <w:szCs w:val="18"/>
              </w:rPr>
              <w:t>16,253</w:t>
            </w:r>
          </w:p>
        </w:tc>
        <w:tc>
          <w:tcPr>
            <w:tcW w:w="1280" w:type="dxa"/>
            <w:tcBorders>
              <w:top w:val="nil"/>
              <w:left w:val="nil"/>
              <w:bottom w:val="single" w:sz="4" w:space="0" w:color="auto"/>
              <w:right w:val="single" w:sz="4" w:space="0" w:color="auto"/>
            </w:tcBorders>
            <w:shd w:val="clear" w:color="auto" w:fill="auto"/>
            <w:noWrap/>
            <w:hideMark/>
          </w:tcPr>
          <w:p w14:paraId="051E58E4" w14:textId="77777777" w:rsidR="00BE30B6" w:rsidRPr="0085564A" w:rsidRDefault="00BE30B6" w:rsidP="002715AD">
            <w:pPr>
              <w:jc w:val="right"/>
              <w:rPr>
                <w:sz w:val="18"/>
                <w:szCs w:val="18"/>
              </w:rPr>
            </w:pPr>
            <w:r w:rsidRPr="0085564A">
              <w:rPr>
                <w:sz w:val="18"/>
                <w:szCs w:val="18"/>
              </w:rPr>
              <w:t>14,878</w:t>
            </w:r>
          </w:p>
        </w:tc>
        <w:tc>
          <w:tcPr>
            <w:tcW w:w="1283" w:type="dxa"/>
            <w:tcBorders>
              <w:top w:val="nil"/>
              <w:left w:val="nil"/>
              <w:bottom w:val="single" w:sz="4" w:space="0" w:color="auto"/>
              <w:right w:val="single" w:sz="4" w:space="0" w:color="auto"/>
            </w:tcBorders>
            <w:shd w:val="clear" w:color="auto" w:fill="auto"/>
            <w:noWrap/>
            <w:hideMark/>
          </w:tcPr>
          <w:p w14:paraId="7844D1A8" w14:textId="77777777" w:rsidR="00BE30B6" w:rsidRPr="0085564A" w:rsidRDefault="00BE30B6" w:rsidP="002715AD">
            <w:pPr>
              <w:jc w:val="right"/>
              <w:rPr>
                <w:sz w:val="18"/>
                <w:szCs w:val="18"/>
              </w:rPr>
            </w:pPr>
            <w:r w:rsidRPr="0085564A">
              <w:rPr>
                <w:sz w:val="18"/>
                <w:szCs w:val="18"/>
              </w:rPr>
              <w:t>17,804</w:t>
            </w:r>
          </w:p>
        </w:tc>
        <w:tc>
          <w:tcPr>
            <w:tcW w:w="1325" w:type="dxa"/>
            <w:tcBorders>
              <w:top w:val="nil"/>
              <w:left w:val="nil"/>
              <w:bottom w:val="single" w:sz="4" w:space="0" w:color="auto"/>
              <w:right w:val="single" w:sz="4" w:space="0" w:color="auto"/>
            </w:tcBorders>
            <w:shd w:val="clear" w:color="auto" w:fill="auto"/>
            <w:noWrap/>
            <w:hideMark/>
          </w:tcPr>
          <w:p w14:paraId="032C0808" w14:textId="77777777" w:rsidR="00BE30B6" w:rsidRPr="0085564A" w:rsidRDefault="00BE30B6" w:rsidP="002715AD">
            <w:pPr>
              <w:jc w:val="right"/>
              <w:rPr>
                <w:sz w:val="18"/>
                <w:szCs w:val="18"/>
              </w:rPr>
            </w:pPr>
            <w:r w:rsidRPr="0085564A">
              <w:rPr>
                <w:sz w:val="18"/>
                <w:szCs w:val="18"/>
              </w:rPr>
              <w:t>91.3%</w:t>
            </w:r>
          </w:p>
        </w:tc>
      </w:tr>
      <w:tr w:rsidR="00BE30B6" w:rsidRPr="0085564A" w14:paraId="569FD65B"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4C0EE8D" w14:textId="77777777" w:rsidR="00BE30B6" w:rsidRPr="0085564A" w:rsidRDefault="00BE30B6" w:rsidP="002715AD">
            <w:pPr>
              <w:bidi/>
              <w:rPr>
                <w:sz w:val="18"/>
                <w:szCs w:val="18"/>
              </w:rPr>
            </w:pPr>
            <w:r w:rsidRPr="0085564A">
              <w:rPr>
                <w:rFonts w:hint="cs"/>
                <w:sz w:val="18"/>
                <w:szCs w:val="18"/>
                <w:rtl/>
              </w:rPr>
              <w:t>كيريباتي</w:t>
            </w:r>
          </w:p>
        </w:tc>
        <w:tc>
          <w:tcPr>
            <w:tcW w:w="950" w:type="dxa"/>
            <w:tcBorders>
              <w:top w:val="nil"/>
              <w:left w:val="nil"/>
              <w:bottom w:val="single" w:sz="4" w:space="0" w:color="auto"/>
              <w:right w:val="single" w:sz="4" w:space="0" w:color="auto"/>
            </w:tcBorders>
            <w:shd w:val="clear" w:color="auto" w:fill="auto"/>
            <w:noWrap/>
            <w:hideMark/>
          </w:tcPr>
          <w:p w14:paraId="288C9481" w14:textId="77777777" w:rsidR="00BE30B6" w:rsidRPr="0085564A" w:rsidRDefault="00BE30B6" w:rsidP="002715AD">
            <w:pPr>
              <w:jc w:val="right"/>
              <w:rPr>
                <w:sz w:val="18"/>
                <w:szCs w:val="18"/>
              </w:rPr>
            </w:pPr>
            <w:r w:rsidRPr="0085564A">
              <w:rPr>
                <w:sz w:val="18"/>
                <w:szCs w:val="18"/>
              </w:rPr>
              <w:t>5,572</w:t>
            </w:r>
          </w:p>
        </w:tc>
        <w:tc>
          <w:tcPr>
            <w:tcW w:w="950" w:type="dxa"/>
            <w:tcBorders>
              <w:top w:val="nil"/>
              <w:left w:val="nil"/>
              <w:bottom w:val="single" w:sz="4" w:space="0" w:color="auto"/>
              <w:right w:val="single" w:sz="4" w:space="0" w:color="auto"/>
            </w:tcBorders>
            <w:shd w:val="clear" w:color="auto" w:fill="auto"/>
            <w:noWrap/>
            <w:hideMark/>
          </w:tcPr>
          <w:p w14:paraId="3429E750" w14:textId="77777777" w:rsidR="00BE30B6" w:rsidRPr="0085564A" w:rsidRDefault="00BE30B6" w:rsidP="002715AD">
            <w:pPr>
              <w:jc w:val="right"/>
              <w:rPr>
                <w:sz w:val="18"/>
                <w:szCs w:val="18"/>
              </w:rPr>
            </w:pPr>
            <w:r w:rsidRPr="0085564A">
              <w:rPr>
                <w:sz w:val="18"/>
                <w:szCs w:val="18"/>
              </w:rPr>
              <w:t>5,739</w:t>
            </w:r>
          </w:p>
        </w:tc>
        <w:tc>
          <w:tcPr>
            <w:tcW w:w="950" w:type="dxa"/>
            <w:tcBorders>
              <w:top w:val="nil"/>
              <w:left w:val="nil"/>
              <w:bottom w:val="single" w:sz="4" w:space="0" w:color="auto"/>
              <w:right w:val="single" w:sz="4" w:space="0" w:color="auto"/>
            </w:tcBorders>
            <w:shd w:val="clear" w:color="auto" w:fill="auto"/>
            <w:noWrap/>
            <w:hideMark/>
          </w:tcPr>
          <w:p w14:paraId="469BC8B8" w14:textId="77777777" w:rsidR="00BE30B6" w:rsidRPr="0085564A" w:rsidRDefault="00BE30B6" w:rsidP="002715AD">
            <w:pPr>
              <w:jc w:val="right"/>
              <w:rPr>
                <w:sz w:val="18"/>
                <w:szCs w:val="18"/>
              </w:rPr>
            </w:pPr>
            <w:r w:rsidRPr="0085564A">
              <w:rPr>
                <w:sz w:val="18"/>
                <w:szCs w:val="18"/>
              </w:rPr>
              <w:t>5,911</w:t>
            </w:r>
          </w:p>
        </w:tc>
        <w:tc>
          <w:tcPr>
            <w:tcW w:w="950" w:type="dxa"/>
            <w:tcBorders>
              <w:top w:val="nil"/>
              <w:left w:val="nil"/>
              <w:bottom w:val="single" w:sz="4" w:space="0" w:color="auto"/>
              <w:right w:val="single" w:sz="4" w:space="0" w:color="auto"/>
            </w:tcBorders>
            <w:shd w:val="clear" w:color="auto" w:fill="auto"/>
            <w:noWrap/>
            <w:hideMark/>
          </w:tcPr>
          <w:p w14:paraId="617020D2" w14:textId="77777777" w:rsidR="00BE30B6" w:rsidRPr="0085564A" w:rsidRDefault="00BE30B6" w:rsidP="002715AD">
            <w:pPr>
              <w:jc w:val="right"/>
              <w:rPr>
                <w:sz w:val="18"/>
                <w:szCs w:val="18"/>
              </w:rPr>
            </w:pPr>
            <w:r w:rsidRPr="0085564A">
              <w:rPr>
                <w:sz w:val="18"/>
                <w:szCs w:val="18"/>
              </w:rPr>
              <w:t>6,089</w:t>
            </w:r>
          </w:p>
        </w:tc>
        <w:tc>
          <w:tcPr>
            <w:tcW w:w="950" w:type="dxa"/>
            <w:tcBorders>
              <w:top w:val="nil"/>
              <w:left w:val="nil"/>
              <w:bottom w:val="single" w:sz="4" w:space="0" w:color="auto"/>
              <w:right w:val="single" w:sz="4" w:space="0" w:color="auto"/>
            </w:tcBorders>
            <w:shd w:val="clear" w:color="auto" w:fill="auto"/>
            <w:noWrap/>
            <w:hideMark/>
          </w:tcPr>
          <w:p w14:paraId="25A7FA4C" w14:textId="77777777" w:rsidR="00BE30B6" w:rsidRPr="0085564A" w:rsidRDefault="00BE30B6" w:rsidP="002715AD">
            <w:pPr>
              <w:jc w:val="right"/>
              <w:rPr>
                <w:sz w:val="18"/>
                <w:szCs w:val="18"/>
              </w:rPr>
            </w:pPr>
            <w:r w:rsidRPr="0085564A">
              <w:rPr>
                <w:sz w:val="18"/>
                <w:szCs w:val="18"/>
              </w:rPr>
              <w:t>6,271</w:t>
            </w:r>
          </w:p>
        </w:tc>
        <w:tc>
          <w:tcPr>
            <w:tcW w:w="950" w:type="dxa"/>
            <w:tcBorders>
              <w:top w:val="nil"/>
              <w:left w:val="nil"/>
              <w:bottom w:val="single" w:sz="4" w:space="0" w:color="auto"/>
              <w:right w:val="single" w:sz="4" w:space="0" w:color="auto"/>
            </w:tcBorders>
            <w:shd w:val="clear" w:color="auto" w:fill="auto"/>
            <w:noWrap/>
            <w:hideMark/>
          </w:tcPr>
          <w:p w14:paraId="3839FF90" w14:textId="77777777" w:rsidR="00BE30B6" w:rsidRPr="0085564A" w:rsidRDefault="00BE30B6" w:rsidP="002715AD">
            <w:pPr>
              <w:jc w:val="right"/>
              <w:rPr>
                <w:sz w:val="18"/>
                <w:szCs w:val="18"/>
              </w:rPr>
            </w:pPr>
            <w:r w:rsidRPr="0085564A">
              <w:rPr>
                <w:sz w:val="18"/>
                <w:szCs w:val="18"/>
              </w:rPr>
              <w:t>6,459</w:t>
            </w:r>
          </w:p>
        </w:tc>
        <w:tc>
          <w:tcPr>
            <w:tcW w:w="1280" w:type="dxa"/>
            <w:tcBorders>
              <w:top w:val="nil"/>
              <w:left w:val="nil"/>
              <w:bottom w:val="single" w:sz="4" w:space="0" w:color="auto"/>
              <w:right w:val="single" w:sz="4" w:space="0" w:color="auto"/>
            </w:tcBorders>
            <w:shd w:val="clear" w:color="auto" w:fill="auto"/>
            <w:noWrap/>
            <w:hideMark/>
          </w:tcPr>
          <w:p w14:paraId="240E1BDE" w14:textId="77777777" w:rsidR="00BE30B6" w:rsidRPr="0085564A" w:rsidRDefault="00BE30B6" w:rsidP="002715AD">
            <w:pPr>
              <w:jc w:val="right"/>
              <w:rPr>
                <w:sz w:val="18"/>
                <w:szCs w:val="18"/>
              </w:rPr>
            </w:pPr>
            <w:r w:rsidRPr="0085564A">
              <w:rPr>
                <w:sz w:val="18"/>
                <w:szCs w:val="18"/>
              </w:rPr>
              <w:t>5,913</w:t>
            </w:r>
          </w:p>
        </w:tc>
        <w:tc>
          <w:tcPr>
            <w:tcW w:w="1283" w:type="dxa"/>
            <w:tcBorders>
              <w:top w:val="nil"/>
              <w:left w:val="nil"/>
              <w:bottom w:val="single" w:sz="4" w:space="0" w:color="auto"/>
              <w:right w:val="single" w:sz="4" w:space="0" w:color="auto"/>
            </w:tcBorders>
            <w:shd w:val="clear" w:color="auto" w:fill="auto"/>
            <w:noWrap/>
            <w:hideMark/>
          </w:tcPr>
          <w:p w14:paraId="4C4FE459" w14:textId="77777777" w:rsidR="00BE30B6" w:rsidRPr="0085564A" w:rsidRDefault="00BE30B6" w:rsidP="002715AD">
            <w:pPr>
              <w:jc w:val="right"/>
              <w:rPr>
                <w:sz w:val="18"/>
                <w:szCs w:val="18"/>
              </w:rPr>
            </w:pPr>
            <w:r w:rsidRPr="0085564A">
              <w:rPr>
                <w:sz w:val="18"/>
                <w:szCs w:val="18"/>
              </w:rPr>
              <w:t>7,054</w:t>
            </w:r>
          </w:p>
        </w:tc>
        <w:tc>
          <w:tcPr>
            <w:tcW w:w="1325" w:type="dxa"/>
            <w:tcBorders>
              <w:top w:val="nil"/>
              <w:left w:val="nil"/>
              <w:bottom w:val="single" w:sz="4" w:space="0" w:color="auto"/>
              <w:right w:val="single" w:sz="4" w:space="0" w:color="auto"/>
            </w:tcBorders>
            <w:shd w:val="clear" w:color="auto" w:fill="auto"/>
            <w:noWrap/>
            <w:hideMark/>
          </w:tcPr>
          <w:p w14:paraId="2FF7F5DC" w14:textId="77777777" w:rsidR="00BE30B6" w:rsidRPr="0085564A" w:rsidRDefault="00BE30B6" w:rsidP="002715AD">
            <w:pPr>
              <w:jc w:val="right"/>
              <w:rPr>
                <w:sz w:val="18"/>
                <w:szCs w:val="18"/>
              </w:rPr>
            </w:pPr>
            <w:r w:rsidRPr="0085564A">
              <w:rPr>
                <w:sz w:val="18"/>
                <w:szCs w:val="18"/>
              </w:rPr>
              <w:t>91.6%</w:t>
            </w:r>
          </w:p>
        </w:tc>
      </w:tr>
      <w:tr w:rsidR="00BE30B6" w:rsidRPr="0085564A" w14:paraId="79743BA7"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4CEF4E4E" w14:textId="77777777" w:rsidR="00BE30B6" w:rsidRPr="0085564A" w:rsidRDefault="00BE30B6" w:rsidP="002715AD">
            <w:pPr>
              <w:bidi/>
              <w:rPr>
                <w:sz w:val="18"/>
                <w:szCs w:val="18"/>
              </w:rPr>
            </w:pPr>
            <w:r w:rsidRPr="0085564A">
              <w:rPr>
                <w:rFonts w:hint="cs"/>
                <w:sz w:val="18"/>
                <w:szCs w:val="18"/>
                <w:rtl/>
              </w:rPr>
              <w:t>إكوادور</w:t>
            </w:r>
          </w:p>
        </w:tc>
        <w:tc>
          <w:tcPr>
            <w:tcW w:w="950" w:type="dxa"/>
            <w:tcBorders>
              <w:top w:val="nil"/>
              <w:left w:val="nil"/>
              <w:bottom w:val="single" w:sz="4" w:space="0" w:color="auto"/>
              <w:right w:val="single" w:sz="4" w:space="0" w:color="auto"/>
            </w:tcBorders>
            <w:shd w:val="clear" w:color="auto" w:fill="auto"/>
            <w:noWrap/>
            <w:hideMark/>
          </w:tcPr>
          <w:p w14:paraId="139BD9BC" w14:textId="77777777" w:rsidR="00BE30B6" w:rsidRPr="0085564A" w:rsidRDefault="00BE30B6" w:rsidP="002715AD">
            <w:pPr>
              <w:jc w:val="right"/>
              <w:rPr>
                <w:sz w:val="18"/>
                <w:szCs w:val="18"/>
              </w:rPr>
            </w:pPr>
            <w:r w:rsidRPr="0085564A">
              <w:rPr>
                <w:sz w:val="18"/>
                <w:szCs w:val="18"/>
              </w:rPr>
              <w:t>2,370,319</w:t>
            </w:r>
          </w:p>
        </w:tc>
        <w:tc>
          <w:tcPr>
            <w:tcW w:w="950" w:type="dxa"/>
            <w:tcBorders>
              <w:top w:val="nil"/>
              <w:left w:val="nil"/>
              <w:bottom w:val="single" w:sz="4" w:space="0" w:color="auto"/>
              <w:right w:val="single" w:sz="4" w:space="0" w:color="auto"/>
            </w:tcBorders>
            <w:shd w:val="clear" w:color="auto" w:fill="auto"/>
            <w:noWrap/>
            <w:hideMark/>
          </w:tcPr>
          <w:p w14:paraId="5CFCBB24" w14:textId="77777777" w:rsidR="00BE30B6" w:rsidRPr="0085564A" w:rsidRDefault="00BE30B6" w:rsidP="002715AD">
            <w:pPr>
              <w:jc w:val="right"/>
              <w:rPr>
                <w:sz w:val="18"/>
                <w:szCs w:val="18"/>
              </w:rPr>
            </w:pPr>
            <w:r w:rsidRPr="0085564A">
              <w:rPr>
                <w:sz w:val="18"/>
                <w:szCs w:val="18"/>
              </w:rPr>
              <w:t>2,441,429</w:t>
            </w:r>
          </w:p>
        </w:tc>
        <w:tc>
          <w:tcPr>
            <w:tcW w:w="950" w:type="dxa"/>
            <w:tcBorders>
              <w:top w:val="nil"/>
              <w:left w:val="nil"/>
              <w:bottom w:val="single" w:sz="4" w:space="0" w:color="auto"/>
              <w:right w:val="single" w:sz="4" w:space="0" w:color="auto"/>
            </w:tcBorders>
            <w:shd w:val="clear" w:color="auto" w:fill="auto"/>
            <w:noWrap/>
            <w:hideMark/>
          </w:tcPr>
          <w:p w14:paraId="66A4369B" w14:textId="77777777" w:rsidR="00BE30B6" w:rsidRPr="0085564A" w:rsidRDefault="00BE30B6" w:rsidP="002715AD">
            <w:pPr>
              <w:jc w:val="right"/>
              <w:rPr>
                <w:sz w:val="18"/>
                <w:szCs w:val="18"/>
              </w:rPr>
            </w:pPr>
            <w:r w:rsidRPr="0085564A">
              <w:rPr>
                <w:sz w:val="18"/>
                <w:szCs w:val="18"/>
              </w:rPr>
              <w:t>2,514,671</w:t>
            </w:r>
          </w:p>
        </w:tc>
        <w:tc>
          <w:tcPr>
            <w:tcW w:w="950" w:type="dxa"/>
            <w:tcBorders>
              <w:top w:val="nil"/>
              <w:left w:val="nil"/>
              <w:bottom w:val="single" w:sz="4" w:space="0" w:color="auto"/>
              <w:right w:val="single" w:sz="4" w:space="0" w:color="auto"/>
            </w:tcBorders>
            <w:shd w:val="clear" w:color="auto" w:fill="auto"/>
            <w:noWrap/>
            <w:hideMark/>
          </w:tcPr>
          <w:p w14:paraId="44CFD30B" w14:textId="77777777" w:rsidR="00BE30B6" w:rsidRPr="0085564A" w:rsidRDefault="00BE30B6" w:rsidP="002715AD">
            <w:pPr>
              <w:jc w:val="right"/>
              <w:rPr>
                <w:sz w:val="18"/>
                <w:szCs w:val="18"/>
              </w:rPr>
            </w:pPr>
            <w:r w:rsidRPr="0085564A">
              <w:rPr>
                <w:sz w:val="18"/>
                <w:szCs w:val="18"/>
              </w:rPr>
              <w:t>2,590,112</w:t>
            </w:r>
          </w:p>
        </w:tc>
        <w:tc>
          <w:tcPr>
            <w:tcW w:w="950" w:type="dxa"/>
            <w:tcBorders>
              <w:top w:val="nil"/>
              <w:left w:val="nil"/>
              <w:bottom w:val="single" w:sz="4" w:space="0" w:color="auto"/>
              <w:right w:val="single" w:sz="4" w:space="0" w:color="auto"/>
            </w:tcBorders>
            <w:shd w:val="clear" w:color="auto" w:fill="auto"/>
            <w:noWrap/>
            <w:hideMark/>
          </w:tcPr>
          <w:p w14:paraId="73E014B3" w14:textId="77777777" w:rsidR="00BE30B6" w:rsidRPr="0085564A" w:rsidRDefault="00BE30B6" w:rsidP="002715AD">
            <w:pPr>
              <w:jc w:val="right"/>
              <w:rPr>
                <w:sz w:val="18"/>
                <w:szCs w:val="18"/>
              </w:rPr>
            </w:pPr>
            <w:r w:rsidRPr="0085564A">
              <w:rPr>
                <w:sz w:val="18"/>
                <w:szCs w:val="18"/>
              </w:rPr>
              <w:t>2,667,815</w:t>
            </w:r>
          </w:p>
        </w:tc>
        <w:tc>
          <w:tcPr>
            <w:tcW w:w="950" w:type="dxa"/>
            <w:tcBorders>
              <w:top w:val="nil"/>
              <w:left w:val="nil"/>
              <w:bottom w:val="single" w:sz="4" w:space="0" w:color="auto"/>
              <w:right w:val="single" w:sz="4" w:space="0" w:color="auto"/>
            </w:tcBorders>
            <w:shd w:val="clear" w:color="auto" w:fill="auto"/>
            <w:noWrap/>
            <w:hideMark/>
          </w:tcPr>
          <w:p w14:paraId="768710B5" w14:textId="77777777" w:rsidR="00BE30B6" w:rsidRPr="0085564A" w:rsidRDefault="00BE30B6" w:rsidP="002715AD">
            <w:pPr>
              <w:jc w:val="right"/>
              <w:rPr>
                <w:sz w:val="18"/>
                <w:szCs w:val="18"/>
              </w:rPr>
            </w:pPr>
            <w:r w:rsidRPr="0085564A">
              <w:rPr>
                <w:sz w:val="18"/>
                <w:szCs w:val="18"/>
              </w:rPr>
              <w:t>2,747,849</w:t>
            </w:r>
          </w:p>
        </w:tc>
        <w:tc>
          <w:tcPr>
            <w:tcW w:w="1280" w:type="dxa"/>
            <w:tcBorders>
              <w:top w:val="nil"/>
              <w:left w:val="nil"/>
              <w:bottom w:val="single" w:sz="4" w:space="0" w:color="auto"/>
              <w:right w:val="single" w:sz="4" w:space="0" w:color="auto"/>
            </w:tcBorders>
            <w:shd w:val="clear" w:color="auto" w:fill="auto"/>
            <w:noWrap/>
            <w:hideMark/>
          </w:tcPr>
          <w:p w14:paraId="3698EF5C" w14:textId="77777777" w:rsidR="00BE30B6" w:rsidRPr="0085564A" w:rsidRDefault="00BE30B6" w:rsidP="002715AD">
            <w:pPr>
              <w:jc w:val="right"/>
              <w:rPr>
                <w:sz w:val="18"/>
                <w:szCs w:val="18"/>
              </w:rPr>
            </w:pPr>
            <w:r w:rsidRPr="0085564A">
              <w:rPr>
                <w:sz w:val="18"/>
                <w:szCs w:val="18"/>
              </w:rPr>
              <w:t>2,515,404</w:t>
            </w:r>
          </w:p>
        </w:tc>
        <w:tc>
          <w:tcPr>
            <w:tcW w:w="1283" w:type="dxa"/>
            <w:tcBorders>
              <w:top w:val="nil"/>
              <w:left w:val="nil"/>
              <w:bottom w:val="single" w:sz="4" w:space="0" w:color="auto"/>
              <w:right w:val="single" w:sz="4" w:space="0" w:color="auto"/>
            </w:tcBorders>
            <w:shd w:val="clear" w:color="auto" w:fill="auto"/>
            <w:noWrap/>
            <w:hideMark/>
          </w:tcPr>
          <w:p w14:paraId="24235CCA" w14:textId="77777777" w:rsidR="00BE30B6" w:rsidRPr="0085564A" w:rsidRDefault="00BE30B6" w:rsidP="002715AD">
            <w:pPr>
              <w:jc w:val="right"/>
              <w:rPr>
                <w:sz w:val="18"/>
                <w:szCs w:val="18"/>
              </w:rPr>
            </w:pPr>
            <w:r w:rsidRPr="0085564A">
              <w:rPr>
                <w:sz w:val="18"/>
                <w:szCs w:val="18"/>
              </w:rPr>
              <w:t>2,996,542</w:t>
            </w:r>
          </w:p>
        </w:tc>
        <w:tc>
          <w:tcPr>
            <w:tcW w:w="1325" w:type="dxa"/>
            <w:tcBorders>
              <w:top w:val="nil"/>
              <w:left w:val="nil"/>
              <w:bottom w:val="single" w:sz="4" w:space="0" w:color="auto"/>
              <w:right w:val="single" w:sz="4" w:space="0" w:color="auto"/>
            </w:tcBorders>
            <w:shd w:val="clear" w:color="auto" w:fill="auto"/>
            <w:noWrap/>
            <w:hideMark/>
          </w:tcPr>
          <w:p w14:paraId="7BAB65FB" w14:textId="77777777" w:rsidR="00BE30B6" w:rsidRPr="0085564A" w:rsidRDefault="00BE30B6" w:rsidP="002715AD">
            <w:pPr>
              <w:jc w:val="right"/>
              <w:rPr>
                <w:sz w:val="18"/>
                <w:szCs w:val="18"/>
              </w:rPr>
            </w:pPr>
            <w:r w:rsidRPr="0085564A">
              <w:rPr>
                <w:sz w:val="18"/>
                <w:szCs w:val="18"/>
              </w:rPr>
              <w:t>91.7%</w:t>
            </w:r>
          </w:p>
        </w:tc>
      </w:tr>
      <w:tr w:rsidR="00BE30B6" w:rsidRPr="0085564A" w14:paraId="101A527F"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B215E0A" w14:textId="77777777" w:rsidR="00BE30B6" w:rsidRPr="0085564A" w:rsidRDefault="00BE30B6" w:rsidP="002715AD">
            <w:pPr>
              <w:bidi/>
              <w:rPr>
                <w:sz w:val="18"/>
                <w:szCs w:val="18"/>
              </w:rPr>
            </w:pPr>
            <w:r w:rsidRPr="0085564A">
              <w:rPr>
                <w:rFonts w:hint="cs"/>
                <w:sz w:val="18"/>
                <w:szCs w:val="18"/>
                <w:rtl/>
              </w:rPr>
              <w:t>النيجر</w:t>
            </w:r>
          </w:p>
        </w:tc>
        <w:tc>
          <w:tcPr>
            <w:tcW w:w="950" w:type="dxa"/>
            <w:tcBorders>
              <w:top w:val="nil"/>
              <w:left w:val="nil"/>
              <w:bottom w:val="single" w:sz="4" w:space="0" w:color="auto"/>
              <w:right w:val="single" w:sz="4" w:space="0" w:color="auto"/>
            </w:tcBorders>
            <w:shd w:val="clear" w:color="auto" w:fill="auto"/>
            <w:noWrap/>
            <w:hideMark/>
          </w:tcPr>
          <w:p w14:paraId="4A21A6E2" w14:textId="77777777" w:rsidR="00BE30B6" w:rsidRPr="0085564A" w:rsidRDefault="00BE30B6" w:rsidP="002715AD">
            <w:pPr>
              <w:jc w:val="right"/>
              <w:rPr>
                <w:sz w:val="18"/>
                <w:szCs w:val="18"/>
              </w:rPr>
            </w:pPr>
            <w:r w:rsidRPr="0085564A">
              <w:rPr>
                <w:sz w:val="18"/>
                <w:szCs w:val="18"/>
              </w:rPr>
              <w:t>1,730,118</w:t>
            </w:r>
          </w:p>
        </w:tc>
        <w:tc>
          <w:tcPr>
            <w:tcW w:w="950" w:type="dxa"/>
            <w:tcBorders>
              <w:top w:val="nil"/>
              <w:left w:val="nil"/>
              <w:bottom w:val="single" w:sz="4" w:space="0" w:color="auto"/>
              <w:right w:val="single" w:sz="4" w:space="0" w:color="auto"/>
            </w:tcBorders>
            <w:shd w:val="clear" w:color="auto" w:fill="auto"/>
            <w:noWrap/>
            <w:hideMark/>
          </w:tcPr>
          <w:p w14:paraId="080C12AF" w14:textId="77777777" w:rsidR="00BE30B6" w:rsidRPr="0085564A" w:rsidRDefault="00BE30B6" w:rsidP="002715AD">
            <w:pPr>
              <w:jc w:val="right"/>
              <w:rPr>
                <w:sz w:val="18"/>
                <w:szCs w:val="18"/>
              </w:rPr>
            </w:pPr>
            <w:r w:rsidRPr="0085564A">
              <w:rPr>
                <w:sz w:val="18"/>
                <w:szCs w:val="18"/>
              </w:rPr>
              <w:t>1,782,022</w:t>
            </w:r>
          </w:p>
        </w:tc>
        <w:tc>
          <w:tcPr>
            <w:tcW w:w="950" w:type="dxa"/>
            <w:tcBorders>
              <w:top w:val="nil"/>
              <w:left w:val="nil"/>
              <w:bottom w:val="single" w:sz="4" w:space="0" w:color="auto"/>
              <w:right w:val="single" w:sz="4" w:space="0" w:color="auto"/>
            </w:tcBorders>
            <w:shd w:val="clear" w:color="auto" w:fill="auto"/>
            <w:noWrap/>
            <w:hideMark/>
          </w:tcPr>
          <w:p w14:paraId="52356A3D" w14:textId="77777777" w:rsidR="00BE30B6" w:rsidRPr="0085564A" w:rsidRDefault="00BE30B6" w:rsidP="002715AD">
            <w:pPr>
              <w:jc w:val="right"/>
              <w:rPr>
                <w:sz w:val="18"/>
                <w:szCs w:val="18"/>
              </w:rPr>
            </w:pPr>
            <w:r w:rsidRPr="0085564A">
              <w:rPr>
                <w:sz w:val="18"/>
                <w:szCs w:val="18"/>
              </w:rPr>
              <w:t>1,835,482</w:t>
            </w:r>
          </w:p>
        </w:tc>
        <w:tc>
          <w:tcPr>
            <w:tcW w:w="950" w:type="dxa"/>
            <w:tcBorders>
              <w:top w:val="nil"/>
              <w:left w:val="nil"/>
              <w:bottom w:val="single" w:sz="4" w:space="0" w:color="auto"/>
              <w:right w:val="single" w:sz="4" w:space="0" w:color="auto"/>
            </w:tcBorders>
            <w:shd w:val="clear" w:color="auto" w:fill="auto"/>
            <w:noWrap/>
            <w:hideMark/>
          </w:tcPr>
          <w:p w14:paraId="66397582" w14:textId="77777777" w:rsidR="00BE30B6" w:rsidRPr="0085564A" w:rsidRDefault="00BE30B6" w:rsidP="002715AD">
            <w:pPr>
              <w:jc w:val="right"/>
              <w:rPr>
                <w:sz w:val="18"/>
                <w:szCs w:val="18"/>
              </w:rPr>
            </w:pPr>
            <w:r w:rsidRPr="0085564A">
              <w:rPr>
                <w:sz w:val="18"/>
                <w:szCs w:val="18"/>
              </w:rPr>
              <w:t>1,890,547</w:t>
            </w:r>
          </w:p>
        </w:tc>
        <w:tc>
          <w:tcPr>
            <w:tcW w:w="950" w:type="dxa"/>
            <w:tcBorders>
              <w:top w:val="nil"/>
              <w:left w:val="nil"/>
              <w:bottom w:val="single" w:sz="4" w:space="0" w:color="auto"/>
              <w:right w:val="single" w:sz="4" w:space="0" w:color="auto"/>
            </w:tcBorders>
            <w:shd w:val="clear" w:color="auto" w:fill="auto"/>
            <w:noWrap/>
            <w:hideMark/>
          </w:tcPr>
          <w:p w14:paraId="455DE3C7" w14:textId="77777777" w:rsidR="00BE30B6" w:rsidRPr="0085564A" w:rsidRDefault="00BE30B6" w:rsidP="002715AD">
            <w:pPr>
              <w:jc w:val="right"/>
              <w:rPr>
                <w:sz w:val="18"/>
                <w:szCs w:val="18"/>
              </w:rPr>
            </w:pPr>
            <w:r w:rsidRPr="0085564A">
              <w:rPr>
                <w:sz w:val="18"/>
                <w:szCs w:val="18"/>
              </w:rPr>
              <w:t>1,947,263</w:t>
            </w:r>
          </w:p>
        </w:tc>
        <w:tc>
          <w:tcPr>
            <w:tcW w:w="950" w:type="dxa"/>
            <w:tcBorders>
              <w:top w:val="nil"/>
              <w:left w:val="nil"/>
              <w:bottom w:val="single" w:sz="4" w:space="0" w:color="auto"/>
              <w:right w:val="single" w:sz="4" w:space="0" w:color="auto"/>
            </w:tcBorders>
            <w:shd w:val="clear" w:color="auto" w:fill="auto"/>
            <w:noWrap/>
            <w:hideMark/>
          </w:tcPr>
          <w:p w14:paraId="3DF8242E" w14:textId="77777777" w:rsidR="00BE30B6" w:rsidRPr="0085564A" w:rsidRDefault="00BE30B6" w:rsidP="002715AD">
            <w:pPr>
              <w:jc w:val="right"/>
              <w:rPr>
                <w:sz w:val="18"/>
                <w:szCs w:val="18"/>
              </w:rPr>
            </w:pPr>
            <w:r w:rsidRPr="0085564A">
              <w:rPr>
                <w:sz w:val="18"/>
                <w:szCs w:val="18"/>
              </w:rPr>
              <w:t>2,005,681</w:t>
            </w:r>
          </w:p>
        </w:tc>
        <w:tc>
          <w:tcPr>
            <w:tcW w:w="1280" w:type="dxa"/>
            <w:tcBorders>
              <w:top w:val="nil"/>
              <w:left w:val="nil"/>
              <w:bottom w:val="single" w:sz="4" w:space="0" w:color="auto"/>
              <w:right w:val="single" w:sz="4" w:space="0" w:color="auto"/>
            </w:tcBorders>
            <w:shd w:val="clear" w:color="auto" w:fill="auto"/>
            <w:noWrap/>
            <w:hideMark/>
          </w:tcPr>
          <w:p w14:paraId="7390DF36" w14:textId="77777777" w:rsidR="00BE30B6" w:rsidRPr="0085564A" w:rsidRDefault="00BE30B6" w:rsidP="002715AD">
            <w:pPr>
              <w:jc w:val="right"/>
              <w:rPr>
                <w:sz w:val="18"/>
                <w:szCs w:val="18"/>
              </w:rPr>
            </w:pPr>
            <w:r w:rsidRPr="0085564A">
              <w:rPr>
                <w:sz w:val="18"/>
                <w:szCs w:val="18"/>
              </w:rPr>
              <w:t>1,836,017</w:t>
            </w:r>
          </w:p>
        </w:tc>
        <w:tc>
          <w:tcPr>
            <w:tcW w:w="1283" w:type="dxa"/>
            <w:tcBorders>
              <w:top w:val="nil"/>
              <w:left w:val="nil"/>
              <w:bottom w:val="single" w:sz="4" w:space="0" w:color="auto"/>
              <w:right w:val="single" w:sz="4" w:space="0" w:color="auto"/>
            </w:tcBorders>
            <w:shd w:val="clear" w:color="auto" w:fill="auto"/>
            <w:noWrap/>
            <w:hideMark/>
          </w:tcPr>
          <w:p w14:paraId="17D0070B" w14:textId="77777777" w:rsidR="00BE30B6" w:rsidRPr="0085564A" w:rsidRDefault="00BE30B6" w:rsidP="002715AD">
            <w:pPr>
              <w:jc w:val="right"/>
              <w:rPr>
                <w:sz w:val="18"/>
                <w:szCs w:val="18"/>
              </w:rPr>
            </w:pPr>
            <w:r w:rsidRPr="0085564A">
              <w:rPr>
                <w:sz w:val="18"/>
                <w:szCs w:val="18"/>
              </w:rPr>
              <w:t>2,177,655</w:t>
            </w:r>
          </w:p>
        </w:tc>
        <w:tc>
          <w:tcPr>
            <w:tcW w:w="1325" w:type="dxa"/>
            <w:tcBorders>
              <w:top w:val="nil"/>
              <w:left w:val="nil"/>
              <w:bottom w:val="single" w:sz="4" w:space="0" w:color="auto"/>
              <w:right w:val="single" w:sz="4" w:space="0" w:color="auto"/>
            </w:tcBorders>
            <w:shd w:val="clear" w:color="auto" w:fill="auto"/>
            <w:noWrap/>
            <w:hideMark/>
          </w:tcPr>
          <w:p w14:paraId="22AADE2E" w14:textId="77777777" w:rsidR="00BE30B6" w:rsidRPr="0085564A" w:rsidRDefault="00BE30B6" w:rsidP="002715AD">
            <w:pPr>
              <w:jc w:val="right"/>
              <w:rPr>
                <w:sz w:val="18"/>
                <w:szCs w:val="18"/>
              </w:rPr>
            </w:pPr>
            <w:r w:rsidRPr="0085564A">
              <w:rPr>
                <w:sz w:val="18"/>
                <w:szCs w:val="18"/>
              </w:rPr>
              <w:t>92.1%</w:t>
            </w:r>
          </w:p>
        </w:tc>
      </w:tr>
      <w:tr w:rsidR="00BE30B6" w:rsidRPr="0085564A" w14:paraId="1902A1EF"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5CDB8610" w14:textId="77777777" w:rsidR="00BE30B6" w:rsidRPr="0085564A" w:rsidRDefault="00BE30B6" w:rsidP="002715AD">
            <w:pPr>
              <w:bidi/>
              <w:rPr>
                <w:sz w:val="18"/>
                <w:szCs w:val="18"/>
              </w:rPr>
            </w:pPr>
            <w:r w:rsidRPr="0085564A">
              <w:rPr>
                <w:rFonts w:hint="cs"/>
                <w:sz w:val="18"/>
                <w:szCs w:val="18"/>
                <w:rtl/>
              </w:rPr>
              <w:t>سانت فنسنت وجزر غرينادين</w:t>
            </w:r>
          </w:p>
        </w:tc>
        <w:tc>
          <w:tcPr>
            <w:tcW w:w="950" w:type="dxa"/>
            <w:tcBorders>
              <w:top w:val="nil"/>
              <w:left w:val="nil"/>
              <w:bottom w:val="single" w:sz="4" w:space="0" w:color="auto"/>
              <w:right w:val="single" w:sz="4" w:space="0" w:color="auto"/>
            </w:tcBorders>
            <w:shd w:val="clear" w:color="auto" w:fill="auto"/>
            <w:noWrap/>
            <w:hideMark/>
          </w:tcPr>
          <w:p w14:paraId="6CB2E8EE" w14:textId="77777777" w:rsidR="00BE30B6" w:rsidRPr="0085564A" w:rsidRDefault="00BE30B6" w:rsidP="002715AD">
            <w:pPr>
              <w:jc w:val="right"/>
              <w:rPr>
                <w:sz w:val="18"/>
                <w:szCs w:val="18"/>
              </w:rPr>
            </w:pPr>
            <w:r w:rsidRPr="0085564A">
              <w:rPr>
                <w:sz w:val="18"/>
                <w:szCs w:val="18"/>
              </w:rPr>
              <w:t>30,664</w:t>
            </w:r>
          </w:p>
        </w:tc>
        <w:tc>
          <w:tcPr>
            <w:tcW w:w="950" w:type="dxa"/>
            <w:tcBorders>
              <w:top w:val="nil"/>
              <w:left w:val="nil"/>
              <w:bottom w:val="single" w:sz="4" w:space="0" w:color="auto"/>
              <w:right w:val="single" w:sz="4" w:space="0" w:color="auto"/>
            </w:tcBorders>
            <w:shd w:val="clear" w:color="auto" w:fill="auto"/>
            <w:noWrap/>
            <w:hideMark/>
          </w:tcPr>
          <w:p w14:paraId="269ED97D" w14:textId="77777777" w:rsidR="00BE30B6" w:rsidRPr="0085564A" w:rsidRDefault="00BE30B6" w:rsidP="002715AD">
            <w:pPr>
              <w:jc w:val="right"/>
              <w:rPr>
                <w:sz w:val="18"/>
                <w:szCs w:val="18"/>
              </w:rPr>
            </w:pPr>
            <w:r w:rsidRPr="0085564A">
              <w:rPr>
                <w:sz w:val="18"/>
                <w:szCs w:val="18"/>
              </w:rPr>
              <w:t>31,584</w:t>
            </w:r>
          </w:p>
        </w:tc>
        <w:tc>
          <w:tcPr>
            <w:tcW w:w="950" w:type="dxa"/>
            <w:tcBorders>
              <w:top w:val="nil"/>
              <w:left w:val="nil"/>
              <w:bottom w:val="single" w:sz="4" w:space="0" w:color="auto"/>
              <w:right w:val="single" w:sz="4" w:space="0" w:color="auto"/>
            </w:tcBorders>
            <w:shd w:val="clear" w:color="auto" w:fill="auto"/>
            <w:noWrap/>
            <w:hideMark/>
          </w:tcPr>
          <w:p w14:paraId="370A60F5" w14:textId="77777777" w:rsidR="00BE30B6" w:rsidRPr="0085564A" w:rsidRDefault="00BE30B6" w:rsidP="002715AD">
            <w:pPr>
              <w:jc w:val="right"/>
              <w:rPr>
                <w:sz w:val="18"/>
                <w:szCs w:val="18"/>
              </w:rPr>
            </w:pPr>
            <w:r w:rsidRPr="0085564A">
              <w:rPr>
                <w:sz w:val="18"/>
                <w:szCs w:val="18"/>
              </w:rPr>
              <w:t>32,531</w:t>
            </w:r>
          </w:p>
        </w:tc>
        <w:tc>
          <w:tcPr>
            <w:tcW w:w="950" w:type="dxa"/>
            <w:tcBorders>
              <w:top w:val="nil"/>
              <w:left w:val="nil"/>
              <w:bottom w:val="single" w:sz="4" w:space="0" w:color="auto"/>
              <w:right w:val="single" w:sz="4" w:space="0" w:color="auto"/>
            </w:tcBorders>
            <w:shd w:val="clear" w:color="auto" w:fill="auto"/>
            <w:noWrap/>
            <w:hideMark/>
          </w:tcPr>
          <w:p w14:paraId="24367AF6" w14:textId="77777777" w:rsidR="00BE30B6" w:rsidRPr="0085564A" w:rsidRDefault="00BE30B6" w:rsidP="002715AD">
            <w:pPr>
              <w:jc w:val="right"/>
              <w:rPr>
                <w:sz w:val="18"/>
                <w:szCs w:val="18"/>
              </w:rPr>
            </w:pPr>
            <w:r w:rsidRPr="0085564A">
              <w:rPr>
                <w:sz w:val="18"/>
                <w:szCs w:val="18"/>
              </w:rPr>
              <w:t>33,507</w:t>
            </w:r>
          </w:p>
        </w:tc>
        <w:tc>
          <w:tcPr>
            <w:tcW w:w="950" w:type="dxa"/>
            <w:tcBorders>
              <w:top w:val="nil"/>
              <w:left w:val="nil"/>
              <w:bottom w:val="single" w:sz="4" w:space="0" w:color="auto"/>
              <w:right w:val="single" w:sz="4" w:space="0" w:color="auto"/>
            </w:tcBorders>
            <w:shd w:val="clear" w:color="auto" w:fill="auto"/>
            <w:noWrap/>
            <w:hideMark/>
          </w:tcPr>
          <w:p w14:paraId="5917EEAE" w14:textId="77777777" w:rsidR="00BE30B6" w:rsidRPr="0085564A" w:rsidRDefault="00BE30B6" w:rsidP="002715AD">
            <w:pPr>
              <w:jc w:val="right"/>
              <w:rPr>
                <w:sz w:val="18"/>
                <w:szCs w:val="18"/>
              </w:rPr>
            </w:pPr>
            <w:r w:rsidRPr="0085564A">
              <w:rPr>
                <w:sz w:val="18"/>
                <w:szCs w:val="18"/>
              </w:rPr>
              <w:t>34,513</w:t>
            </w:r>
          </w:p>
        </w:tc>
        <w:tc>
          <w:tcPr>
            <w:tcW w:w="950" w:type="dxa"/>
            <w:tcBorders>
              <w:top w:val="nil"/>
              <w:left w:val="nil"/>
              <w:bottom w:val="single" w:sz="4" w:space="0" w:color="auto"/>
              <w:right w:val="single" w:sz="4" w:space="0" w:color="auto"/>
            </w:tcBorders>
            <w:shd w:val="clear" w:color="auto" w:fill="auto"/>
            <w:noWrap/>
            <w:hideMark/>
          </w:tcPr>
          <w:p w14:paraId="062C75B6" w14:textId="77777777" w:rsidR="00BE30B6" w:rsidRPr="0085564A" w:rsidRDefault="00BE30B6" w:rsidP="002715AD">
            <w:pPr>
              <w:jc w:val="right"/>
              <w:rPr>
                <w:sz w:val="18"/>
                <w:szCs w:val="18"/>
              </w:rPr>
            </w:pPr>
            <w:r w:rsidRPr="0085564A">
              <w:rPr>
                <w:sz w:val="18"/>
                <w:szCs w:val="18"/>
              </w:rPr>
              <w:t>35,548</w:t>
            </w:r>
          </w:p>
        </w:tc>
        <w:tc>
          <w:tcPr>
            <w:tcW w:w="1280" w:type="dxa"/>
            <w:tcBorders>
              <w:top w:val="nil"/>
              <w:left w:val="nil"/>
              <w:bottom w:val="single" w:sz="4" w:space="0" w:color="auto"/>
              <w:right w:val="single" w:sz="4" w:space="0" w:color="auto"/>
            </w:tcBorders>
            <w:shd w:val="clear" w:color="auto" w:fill="auto"/>
            <w:noWrap/>
            <w:hideMark/>
          </w:tcPr>
          <w:p w14:paraId="72AC7B31" w14:textId="77777777" w:rsidR="00BE30B6" w:rsidRPr="0085564A" w:rsidRDefault="00BE30B6" w:rsidP="002715AD">
            <w:pPr>
              <w:jc w:val="right"/>
              <w:rPr>
                <w:sz w:val="18"/>
                <w:szCs w:val="18"/>
              </w:rPr>
            </w:pPr>
            <w:r w:rsidRPr="0085564A">
              <w:rPr>
                <w:sz w:val="18"/>
                <w:szCs w:val="18"/>
              </w:rPr>
              <w:t>32,541</w:t>
            </w:r>
          </w:p>
        </w:tc>
        <w:tc>
          <w:tcPr>
            <w:tcW w:w="1283" w:type="dxa"/>
            <w:tcBorders>
              <w:top w:val="nil"/>
              <w:left w:val="nil"/>
              <w:bottom w:val="single" w:sz="4" w:space="0" w:color="auto"/>
              <w:right w:val="single" w:sz="4" w:space="0" w:color="auto"/>
            </w:tcBorders>
            <w:shd w:val="clear" w:color="auto" w:fill="auto"/>
            <w:noWrap/>
            <w:hideMark/>
          </w:tcPr>
          <w:p w14:paraId="5DFEE9DB" w14:textId="77777777" w:rsidR="00BE30B6" w:rsidRPr="0085564A" w:rsidRDefault="00BE30B6" w:rsidP="002715AD">
            <w:pPr>
              <w:jc w:val="right"/>
              <w:rPr>
                <w:sz w:val="18"/>
                <w:szCs w:val="18"/>
              </w:rPr>
            </w:pPr>
            <w:r w:rsidRPr="0085564A">
              <w:rPr>
                <w:sz w:val="18"/>
                <w:szCs w:val="18"/>
              </w:rPr>
              <w:t>38,577</w:t>
            </w:r>
          </w:p>
        </w:tc>
        <w:tc>
          <w:tcPr>
            <w:tcW w:w="1325" w:type="dxa"/>
            <w:tcBorders>
              <w:top w:val="nil"/>
              <w:left w:val="nil"/>
              <w:bottom w:val="single" w:sz="4" w:space="0" w:color="auto"/>
              <w:right w:val="single" w:sz="4" w:space="0" w:color="auto"/>
            </w:tcBorders>
            <w:shd w:val="clear" w:color="auto" w:fill="auto"/>
            <w:noWrap/>
            <w:hideMark/>
          </w:tcPr>
          <w:p w14:paraId="175E557F" w14:textId="77777777" w:rsidR="00BE30B6" w:rsidRPr="0085564A" w:rsidRDefault="00BE30B6" w:rsidP="002715AD">
            <w:pPr>
              <w:jc w:val="right"/>
              <w:rPr>
                <w:sz w:val="18"/>
                <w:szCs w:val="18"/>
              </w:rPr>
            </w:pPr>
            <w:r w:rsidRPr="0085564A">
              <w:rPr>
                <w:sz w:val="18"/>
                <w:szCs w:val="18"/>
              </w:rPr>
              <w:t>92.1%</w:t>
            </w:r>
          </w:p>
        </w:tc>
      </w:tr>
      <w:tr w:rsidR="00BE30B6" w:rsidRPr="0085564A" w14:paraId="35DB6E5A"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150B1B87" w14:textId="77777777" w:rsidR="00BE30B6" w:rsidRPr="0085564A" w:rsidRDefault="00BE30B6" w:rsidP="002715AD">
            <w:pPr>
              <w:bidi/>
              <w:rPr>
                <w:sz w:val="18"/>
                <w:szCs w:val="18"/>
              </w:rPr>
            </w:pPr>
            <w:r w:rsidRPr="0085564A">
              <w:rPr>
                <w:rFonts w:hint="cs"/>
                <w:sz w:val="18"/>
                <w:szCs w:val="18"/>
                <w:rtl/>
              </w:rPr>
              <w:t>أوغندا</w:t>
            </w:r>
          </w:p>
        </w:tc>
        <w:tc>
          <w:tcPr>
            <w:tcW w:w="950" w:type="dxa"/>
            <w:tcBorders>
              <w:top w:val="nil"/>
              <w:left w:val="nil"/>
              <w:bottom w:val="single" w:sz="4" w:space="0" w:color="auto"/>
              <w:right w:val="single" w:sz="4" w:space="0" w:color="auto"/>
            </w:tcBorders>
            <w:shd w:val="clear" w:color="auto" w:fill="auto"/>
            <w:noWrap/>
            <w:hideMark/>
          </w:tcPr>
          <w:p w14:paraId="662BCB61" w14:textId="77777777" w:rsidR="00BE30B6" w:rsidRPr="0085564A" w:rsidRDefault="00BE30B6" w:rsidP="002715AD">
            <w:pPr>
              <w:jc w:val="right"/>
              <w:rPr>
                <w:sz w:val="18"/>
                <w:szCs w:val="18"/>
              </w:rPr>
            </w:pPr>
            <w:r w:rsidRPr="0085564A">
              <w:rPr>
                <w:sz w:val="18"/>
                <w:szCs w:val="18"/>
              </w:rPr>
              <w:t>21,480</w:t>
            </w:r>
          </w:p>
        </w:tc>
        <w:tc>
          <w:tcPr>
            <w:tcW w:w="950" w:type="dxa"/>
            <w:tcBorders>
              <w:top w:val="nil"/>
              <w:left w:val="nil"/>
              <w:bottom w:val="single" w:sz="4" w:space="0" w:color="auto"/>
              <w:right w:val="single" w:sz="4" w:space="0" w:color="auto"/>
            </w:tcBorders>
            <w:shd w:val="clear" w:color="auto" w:fill="auto"/>
            <w:noWrap/>
            <w:hideMark/>
          </w:tcPr>
          <w:p w14:paraId="39263110" w14:textId="77777777" w:rsidR="00BE30B6" w:rsidRPr="0085564A" w:rsidRDefault="00BE30B6" w:rsidP="002715AD">
            <w:pPr>
              <w:jc w:val="right"/>
              <w:rPr>
                <w:sz w:val="18"/>
                <w:szCs w:val="18"/>
              </w:rPr>
            </w:pPr>
            <w:r w:rsidRPr="0085564A">
              <w:rPr>
                <w:sz w:val="18"/>
                <w:szCs w:val="18"/>
              </w:rPr>
              <w:t>22,124</w:t>
            </w:r>
          </w:p>
        </w:tc>
        <w:tc>
          <w:tcPr>
            <w:tcW w:w="950" w:type="dxa"/>
            <w:tcBorders>
              <w:top w:val="nil"/>
              <w:left w:val="nil"/>
              <w:bottom w:val="single" w:sz="4" w:space="0" w:color="auto"/>
              <w:right w:val="single" w:sz="4" w:space="0" w:color="auto"/>
            </w:tcBorders>
            <w:shd w:val="clear" w:color="auto" w:fill="auto"/>
            <w:noWrap/>
            <w:hideMark/>
          </w:tcPr>
          <w:p w14:paraId="09351113" w14:textId="77777777" w:rsidR="00BE30B6" w:rsidRPr="0085564A" w:rsidRDefault="00BE30B6" w:rsidP="002715AD">
            <w:pPr>
              <w:jc w:val="right"/>
              <w:rPr>
                <w:sz w:val="18"/>
                <w:szCs w:val="18"/>
              </w:rPr>
            </w:pPr>
            <w:r w:rsidRPr="0085564A">
              <w:rPr>
                <w:sz w:val="18"/>
                <w:szCs w:val="18"/>
              </w:rPr>
              <w:t>22,788</w:t>
            </w:r>
          </w:p>
        </w:tc>
        <w:tc>
          <w:tcPr>
            <w:tcW w:w="950" w:type="dxa"/>
            <w:tcBorders>
              <w:top w:val="nil"/>
              <w:left w:val="nil"/>
              <w:bottom w:val="single" w:sz="4" w:space="0" w:color="auto"/>
              <w:right w:val="single" w:sz="4" w:space="0" w:color="auto"/>
            </w:tcBorders>
            <w:shd w:val="clear" w:color="auto" w:fill="auto"/>
            <w:noWrap/>
            <w:hideMark/>
          </w:tcPr>
          <w:p w14:paraId="53DCCCB5" w14:textId="77777777" w:rsidR="00BE30B6" w:rsidRPr="0085564A" w:rsidRDefault="00BE30B6" w:rsidP="002715AD">
            <w:pPr>
              <w:jc w:val="right"/>
              <w:rPr>
                <w:sz w:val="18"/>
                <w:szCs w:val="18"/>
              </w:rPr>
            </w:pPr>
            <w:r w:rsidRPr="0085564A">
              <w:rPr>
                <w:sz w:val="18"/>
                <w:szCs w:val="18"/>
              </w:rPr>
              <w:t>23,472</w:t>
            </w:r>
          </w:p>
        </w:tc>
        <w:tc>
          <w:tcPr>
            <w:tcW w:w="950" w:type="dxa"/>
            <w:tcBorders>
              <w:top w:val="nil"/>
              <w:left w:val="nil"/>
              <w:bottom w:val="single" w:sz="4" w:space="0" w:color="auto"/>
              <w:right w:val="single" w:sz="4" w:space="0" w:color="auto"/>
            </w:tcBorders>
            <w:shd w:val="clear" w:color="auto" w:fill="auto"/>
            <w:noWrap/>
            <w:hideMark/>
          </w:tcPr>
          <w:p w14:paraId="58A62E8B" w14:textId="77777777" w:rsidR="00BE30B6" w:rsidRPr="0085564A" w:rsidRDefault="00BE30B6" w:rsidP="002715AD">
            <w:pPr>
              <w:jc w:val="right"/>
              <w:rPr>
                <w:sz w:val="18"/>
                <w:szCs w:val="18"/>
              </w:rPr>
            </w:pPr>
            <w:r w:rsidRPr="0085564A">
              <w:rPr>
                <w:sz w:val="18"/>
                <w:szCs w:val="18"/>
              </w:rPr>
              <w:t>24,176</w:t>
            </w:r>
          </w:p>
        </w:tc>
        <w:tc>
          <w:tcPr>
            <w:tcW w:w="950" w:type="dxa"/>
            <w:tcBorders>
              <w:top w:val="nil"/>
              <w:left w:val="nil"/>
              <w:bottom w:val="single" w:sz="4" w:space="0" w:color="auto"/>
              <w:right w:val="single" w:sz="4" w:space="0" w:color="auto"/>
            </w:tcBorders>
            <w:shd w:val="clear" w:color="auto" w:fill="auto"/>
            <w:noWrap/>
            <w:hideMark/>
          </w:tcPr>
          <w:p w14:paraId="7A546ED2" w14:textId="77777777" w:rsidR="00BE30B6" w:rsidRPr="0085564A" w:rsidRDefault="00BE30B6" w:rsidP="002715AD">
            <w:pPr>
              <w:jc w:val="right"/>
              <w:rPr>
                <w:sz w:val="18"/>
                <w:szCs w:val="18"/>
              </w:rPr>
            </w:pPr>
            <w:r w:rsidRPr="0085564A">
              <w:rPr>
                <w:sz w:val="18"/>
                <w:szCs w:val="18"/>
              </w:rPr>
              <w:t>24,901</w:t>
            </w:r>
          </w:p>
        </w:tc>
        <w:tc>
          <w:tcPr>
            <w:tcW w:w="1280" w:type="dxa"/>
            <w:tcBorders>
              <w:top w:val="nil"/>
              <w:left w:val="nil"/>
              <w:bottom w:val="single" w:sz="4" w:space="0" w:color="auto"/>
              <w:right w:val="single" w:sz="4" w:space="0" w:color="auto"/>
            </w:tcBorders>
            <w:shd w:val="clear" w:color="auto" w:fill="auto"/>
            <w:noWrap/>
            <w:hideMark/>
          </w:tcPr>
          <w:p w14:paraId="142C76D0" w14:textId="77777777" w:rsidR="00BE30B6" w:rsidRPr="0085564A" w:rsidRDefault="00BE30B6" w:rsidP="002715AD">
            <w:pPr>
              <w:jc w:val="right"/>
              <w:rPr>
                <w:sz w:val="18"/>
                <w:szCs w:val="18"/>
              </w:rPr>
            </w:pPr>
            <w:r w:rsidRPr="0085564A">
              <w:rPr>
                <w:sz w:val="18"/>
                <w:szCs w:val="18"/>
              </w:rPr>
              <w:t>22,795</w:t>
            </w:r>
          </w:p>
        </w:tc>
        <w:tc>
          <w:tcPr>
            <w:tcW w:w="1283" w:type="dxa"/>
            <w:tcBorders>
              <w:top w:val="nil"/>
              <w:left w:val="nil"/>
              <w:bottom w:val="single" w:sz="4" w:space="0" w:color="auto"/>
              <w:right w:val="single" w:sz="4" w:space="0" w:color="auto"/>
            </w:tcBorders>
            <w:shd w:val="clear" w:color="auto" w:fill="auto"/>
            <w:noWrap/>
            <w:hideMark/>
          </w:tcPr>
          <w:p w14:paraId="08D6BB3E" w14:textId="77777777" w:rsidR="00BE30B6" w:rsidRPr="0085564A" w:rsidRDefault="00BE30B6" w:rsidP="002715AD">
            <w:pPr>
              <w:jc w:val="right"/>
              <w:rPr>
                <w:sz w:val="18"/>
                <w:szCs w:val="18"/>
              </w:rPr>
            </w:pPr>
            <w:r w:rsidRPr="0085564A">
              <w:rPr>
                <w:sz w:val="18"/>
                <w:szCs w:val="18"/>
              </w:rPr>
              <w:t>25,937</w:t>
            </w:r>
          </w:p>
        </w:tc>
        <w:tc>
          <w:tcPr>
            <w:tcW w:w="1325" w:type="dxa"/>
            <w:tcBorders>
              <w:top w:val="nil"/>
              <w:left w:val="nil"/>
              <w:bottom w:val="single" w:sz="4" w:space="0" w:color="auto"/>
              <w:right w:val="single" w:sz="4" w:space="0" w:color="auto"/>
            </w:tcBorders>
            <w:shd w:val="clear" w:color="auto" w:fill="auto"/>
            <w:noWrap/>
            <w:hideMark/>
          </w:tcPr>
          <w:p w14:paraId="30D9FD69" w14:textId="77777777" w:rsidR="00BE30B6" w:rsidRPr="0085564A" w:rsidRDefault="00BE30B6" w:rsidP="002715AD">
            <w:pPr>
              <w:jc w:val="right"/>
              <w:rPr>
                <w:sz w:val="18"/>
                <w:szCs w:val="18"/>
              </w:rPr>
            </w:pPr>
            <w:r w:rsidRPr="0085564A">
              <w:rPr>
                <w:sz w:val="18"/>
                <w:szCs w:val="18"/>
              </w:rPr>
              <w:t>96.0%</w:t>
            </w:r>
          </w:p>
        </w:tc>
      </w:tr>
      <w:tr w:rsidR="00BE30B6" w:rsidRPr="0085564A" w14:paraId="00D9DD7F"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3E2537EE" w14:textId="77777777" w:rsidR="00BE30B6" w:rsidRPr="0085564A" w:rsidRDefault="00BE30B6" w:rsidP="002715AD">
            <w:pPr>
              <w:bidi/>
              <w:rPr>
                <w:sz w:val="18"/>
                <w:szCs w:val="18"/>
              </w:rPr>
            </w:pPr>
            <w:r w:rsidRPr="0085564A">
              <w:rPr>
                <w:rFonts w:hint="cs"/>
                <w:sz w:val="18"/>
                <w:szCs w:val="18"/>
                <w:rtl/>
              </w:rPr>
              <w:t xml:space="preserve">بوليفيا (دولة </w:t>
            </w:r>
            <w:r w:rsidRPr="0085564A">
              <w:rPr>
                <w:sz w:val="18"/>
                <w:szCs w:val="18"/>
                <w:rtl/>
              </w:rPr>
              <w:t>–</w:t>
            </w:r>
            <w:r w:rsidRPr="0085564A">
              <w:rPr>
                <w:rFonts w:hint="cs"/>
                <w:sz w:val="18"/>
                <w:szCs w:val="18"/>
                <w:rtl/>
              </w:rPr>
              <w:t xml:space="preserve"> المتعددة القوميات)</w:t>
            </w:r>
          </w:p>
        </w:tc>
        <w:tc>
          <w:tcPr>
            <w:tcW w:w="950" w:type="dxa"/>
            <w:tcBorders>
              <w:top w:val="nil"/>
              <w:left w:val="nil"/>
              <w:bottom w:val="single" w:sz="4" w:space="0" w:color="auto"/>
              <w:right w:val="single" w:sz="4" w:space="0" w:color="auto"/>
            </w:tcBorders>
            <w:shd w:val="clear" w:color="auto" w:fill="auto"/>
            <w:noWrap/>
            <w:hideMark/>
          </w:tcPr>
          <w:p w14:paraId="34DF7902" w14:textId="77777777" w:rsidR="00BE30B6" w:rsidRPr="0085564A" w:rsidRDefault="00BE30B6" w:rsidP="002715AD">
            <w:pPr>
              <w:jc w:val="right"/>
              <w:rPr>
                <w:sz w:val="18"/>
                <w:szCs w:val="18"/>
              </w:rPr>
            </w:pPr>
            <w:r w:rsidRPr="0085564A">
              <w:rPr>
                <w:sz w:val="18"/>
                <w:szCs w:val="18"/>
              </w:rPr>
              <w:t>773,894</w:t>
            </w:r>
          </w:p>
        </w:tc>
        <w:tc>
          <w:tcPr>
            <w:tcW w:w="950" w:type="dxa"/>
            <w:tcBorders>
              <w:top w:val="nil"/>
              <w:left w:val="nil"/>
              <w:bottom w:val="single" w:sz="4" w:space="0" w:color="auto"/>
              <w:right w:val="single" w:sz="4" w:space="0" w:color="auto"/>
            </w:tcBorders>
            <w:shd w:val="clear" w:color="auto" w:fill="auto"/>
            <w:noWrap/>
            <w:hideMark/>
          </w:tcPr>
          <w:p w14:paraId="7C320981" w14:textId="77777777" w:rsidR="00BE30B6" w:rsidRPr="0085564A" w:rsidRDefault="00BE30B6" w:rsidP="002715AD">
            <w:pPr>
              <w:jc w:val="right"/>
              <w:rPr>
                <w:sz w:val="18"/>
                <w:szCs w:val="18"/>
              </w:rPr>
            </w:pPr>
            <w:r w:rsidRPr="0085564A">
              <w:rPr>
                <w:sz w:val="18"/>
                <w:szCs w:val="18"/>
              </w:rPr>
              <w:t>797,111</w:t>
            </w:r>
          </w:p>
        </w:tc>
        <w:tc>
          <w:tcPr>
            <w:tcW w:w="950" w:type="dxa"/>
            <w:tcBorders>
              <w:top w:val="nil"/>
              <w:left w:val="nil"/>
              <w:bottom w:val="single" w:sz="4" w:space="0" w:color="auto"/>
              <w:right w:val="single" w:sz="4" w:space="0" w:color="auto"/>
            </w:tcBorders>
            <w:shd w:val="clear" w:color="auto" w:fill="auto"/>
            <w:noWrap/>
            <w:hideMark/>
          </w:tcPr>
          <w:p w14:paraId="26A39A84" w14:textId="77777777" w:rsidR="00BE30B6" w:rsidRPr="0085564A" w:rsidRDefault="00BE30B6" w:rsidP="002715AD">
            <w:pPr>
              <w:jc w:val="right"/>
              <w:rPr>
                <w:sz w:val="18"/>
                <w:szCs w:val="18"/>
              </w:rPr>
            </w:pPr>
            <w:r w:rsidRPr="0085564A">
              <w:rPr>
                <w:sz w:val="18"/>
                <w:szCs w:val="18"/>
              </w:rPr>
              <w:t>821,024</w:t>
            </w:r>
          </w:p>
        </w:tc>
        <w:tc>
          <w:tcPr>
            <w:tcW w:w="950" w:type="dxa"/>
            <w:tcBorders>
              <w:top w:val="nil"/>
              <w:left w:val="nil"/>
              <w:bottom w:val="single" w:sz="4" w:space="0" w:color="auto"/>
              <w:right w:val="single" w:sz="4" w:space="0" w:color="auto"/>
            </w:tcBorders>
            <w:shd w:val="clear" w:color="auto" w:fill="auto"/>
            <w:noWrap/>
            <w:hideMark/>
          </w:tcPr>
          <w:p w14:paraId="6D6B8F25" w14:textId="77777777" w:rsidR="00BE30B6" w:rsidRPr="0085564A" w:rsidRDefault="00BE30B6" w:rsidP="002715AD">
            <w:pPr>
              <w:jc w:val="right"/>
              <w:rPr>
                <w:sz w:val="18"/>
                <w:szCs w:val="18"/>
              </w:rPr>
            </w:pPr>
            <w:r w:rsidRPr="0085564A">
              <w:rPr>
                <w:sz w:val="18"/>
                <w:szCs w:val="18"/>
              </w:rPr>
              <w:t>845,655</w:t>
            </w:r>
          </w:p>
        </w:tc>
        <w:tc>
          <w:tcPr>
            <w:tcW w:w="950" w:type="dxa"/>
            <w:tcBorders>
              <w:top w:val="nil"/>
              <w:left w:val="nil"/>
              <w:bottom w:val="single" w:sz="4" w:space="0" w:color="auto"/>
              <w:right w:val="single" w:sz="4" w:space="0" w:color="auto"/>
            </w:tcBorders>
            <w:shd w:val="clear" w:color="auto" w:fill="auto"/>
            <w:noWrap/>
            <w:hideMark/>
          </w:tcPr>
          <w:p w14:paraId="525F6C6F" w14:textId="77777777" w:rsidR="00BE30B6" w:rsidRPr="0085564A" w:rsidRDefault="00BE30B6" w:rsidP="002715AD">
            <w:pPr>
              <w:jc w:val="right"/>
              <w:rPr>
                <w:sz w:val="18"/>
                <w:szCs w:val="18"/>
              </w:rPr>
            </w:pPr>
            <w:r w:rsidRPr="0085564A">
              <w:rPr>
                <w:sz w:val="18"/>
                <w:szCs w:val="18"/>
              </w:rPr>
              <w:t>871,025</w:t>
            </w:r>
          </w:p>
        </w:tc>
        <w:tc>
          <w:tcPr>
            <w:tcW w:w="950" w:type="dxa"/>
            <w:tcBorders>
              <w:top w:val="nil"/>
              <w:left w:val="nil"/>
              <w:bottom w:val="single" w:sz="4" w:space="0" w:color="auto"/>
              <w:right w:val="single" w:sz="4" w:space="0" w:color="auto"/>
            </w:tcBorders>
            <w:shd w:val="clear" w:color="auto" w:fill="auto"/>
            <w:noWrap/>
            <w:hideMark/>
          </w:tcPr>
          <w:p w14:paraId="31CFD10A" w14:textId="77777777" w:rsidR="00BE30B6" w:rsidRPr="0085564A" w:rsidRDefault="00BE30B6" w:rsidP="002715AD">
            <w:pPr>
              <w:jc w:val="right"/>
              <w:rPr>
                <w:sz w:val="18"/>
                <w:szCs w:val="18"/>
              </w:rPr>
            </w:pPr>
            <w:r w:rsidRPr="0085564A">
              <w:rPr>
                <w:sz w:val="18"/>
                <w:szCs w:val="18"/>
              </w:rPr>
              <w:t>897,155</w:t>
            </w:r>
          </w:p>
        </w:tc>
        <w:tc>
          <w:tcPr>
            <w:tcW w:w="1280" w:type="dxa"/>
            <w:tcBorders>
              <w:top w:val="nil"/>
              <w:left w:val="nil"/>
              <w:bottom w:val="single" w:sz="4" w:space="0" w:color="auto"/>
              <w:right w:val="single" w:sz="4" w:space="0" w:color="auto"/>
            </w:tcBorders>
            <w:shd w:val="clear" w:color="auto" w:fill="auto"/>
            <w:noWrap/>
            <w:hideMark/>
          </w:tcPr>
          <w:p w14:paraId="0C9349FF" w14:textId="77777777" w:rsidR="00BE30B6" w:rsidRPr="0085564A" w:rsidRDefault="00BE30B6" w:rsidP="002715AD">
            <w:pPr>
              <w:jc w:val="right"/>
              <w:rPr>
                <w:sz w:val="18"/>
                <w:szCs w:val="18"/>
              </w:rPr>
            </w:pPr>
            <w:r w:rsidRPr="0085564A">
              <w:rPr>
                <w:sz w:val="18"/>
                <w:szCs w:val="18"/>
              </w:rPr>
              <w:t>821,263</w:t>
            </w:r>
          </w:p>
        </w:tc>
        <w:tc>
          <w:tcPr>
            <w:tcW w:w="1283" w:type="dxa"/>
            <w:tcBorders>
              <w:top w:val="nil"/>
              <w:left w:val="nil"/>
              <w:bottom w:val="single" w:sz="4" w:space="0" w:color="auto"/>
              <w:right w:val="single" w:sz="4" w:space="0" w:color="auto"/>
            </w:tcBorders>
            <w:shd w:val="clear" w:color="auto" w:fill="auto"/>
            <w:noWrap/>
            <w:hideMark/>
          </w:tcPr>
          <w:p w14:paraId="098A7B8E" w14:textId="77777777" w:rsidR="00BE30B6" w:rsidRPr="0085564A" w:rsidRDefault="00BE30B6" w:rsidP="002715AD">
            <w:pPr>
              <w:jc w:val="right"/>
              <w:rPr>
                <w:sz w:val="18"/>
                <w:szCs w:val="18"/>
              </w:rPr>
            </w:pPr>
            <w:r w:rsidRPr="0085564A">
              <w:rPr>
                <w:sz w:val="18"/>
                <w:szCs w:val="18"/>
              </w:rPr>
              <w:t>933,795</w:t>
            </w:r>
          </w:p>
        </w:tc>
        <w:tc>
          <w:tcPr>
            <w:tcW w:w="1325" w:type="dxa"/>
            <w:tcBorders>
              <w:top w:val="nil"/>
              <w:left w:val="nil"/>
              <w:bottom w:val="single" w:sz="4" w:space="0" w:color="auto"/>
              <w:right w:val="single" w:sz="4" w:space="0" w:color="auto"/>
            </w:tcBorders>
            <w:shd w:val="clear" w:color="auto" w:fill="auto"/>
            <w:noWrap/>
            <w:hideMark/>
          </w:tcPr>
          <w:p w14:paraId="20B2A7BE" w14:textId="77777777" w:rsidR="00BE30B6" w:rsidRPr="0085564A" w:rsidRDefault="00BE30B6" w:rsidP="002715AD">
            <w:pPr>
              <w:jc w:val="right"/>
              <w:rPr>
                <w:sz w:val="18"/>
                <w:szCs w:val="18"/>
              </w:rPr>
            </w:pPr>
            <w:r w:rsidRPr="0085564A">
              <w:rPr>
                <w:sz w:val="18"/>
                <w:szCs w:val="18"/>
              </w:rPr>
              <w:t>96.1%</w:t>
            </w:r>
          </w:p>
        </w:tc>
      </w:tr>
      <w:tr w:rsidR="00BE30B6" w:rsidRPr="0085564A" w14:paraId="1840394D"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411310D3" w14:textId="77777777" w:rsidR="00BE30B6" w:rsidRPr="0085564A" w:rsidRDefault="00BE30B6" w:rsidP="002715AD">
            <w:pPr>
              <w:bidi/>
              <w:rPr>
                <w:sz w:val="18"/>
                <w:szCs w:val="18"/>
              </w:rPr>
            </w:pPr>
            <w:r w:rsidRPr="0085564A">
              <w:rPr>
                <w:rFonts w:hint="cs"/>
                <w:sz w:val="18"/>
                <w:szCs w:val="18"/>
                <w:rtl/>
              </w:rPr>
              <w:t>غواتيمالا</w:t>
            </w:r>
          </w:p>
        </w:tc>
        <w:tc>
          <w:tcPr>
            <w:tcW w:w="950" w:type="dxa"/>
            <w:tcBorders>
              <w:top w:val="nil"/>
              <w:left w:val="nil"/>
              <w:bottom w:val="single" w:sz="4" w:space="0" w:color="auto"/>
              <w:right w:val="single" w:sz="4" w:space="0" w:color="auto"/>
            </w:tcBorders>
            <w:shd w:val="clear" w:color="auto" w:fill="auto"/>
            <w:noWrap/>
            <w:hideMark/>
          </w:tcPr>
          <w:p w14:paraId="137957A2" w14:textId="77777777" w:rsidR="00BE30B6" w:rsidRPr="0085564A" w:rsidRDefault="00BE30B6" w:rsidP="002715AD">
            <w:pPr>
              <w:jc w:val="right"/>
              <w:rPr>
                <w:sz w:val="18"/>
                <w:szCs w:val="18"/>
              </w:rPr>
            </w:pPr>
            <w:r w:rsidRPr="0085564A">
              <w:rPr>
                <w:sz w:val="18"/>
                <w:szCs w:val="18"/>
              </w:rPr>
              <w:t>1,169,662</w:t>
            </w:r>
          </w:p>
        </w:tc>
        <w:tc>
          <w:tcPr>
            <w:tcW w:w="950" w:type="dxa"/>
            <w:tcBorders>
              <w:top w:val="nil"/>
              <w:left w:val="nil"/>
              <w:bottom w:val="single" w:sz="4" w:space="0" w:color="auto"/>
              <w:right w:val="single" w:sz="4" w:space="0" w:color="auto"/>
            </w:tcBorders>
            <w:shd w:val="clear" w:color="auto" w:fill="auto"/>
            <w:noWrap/>
            <w:hideMark/>
          </w:tcPr>
          <w:p w14:paraId="31238CC9" w14:textId="77777777" w:rsidR="00BE30B6" w:rsidRPr="0085564A" w:rsidRDefault="00BE30B6" w:rsidP="002715AD">
            <w:pPr>
              <w:jc w:val="right"/>
              <w:rPr>
                <w:sz w:val="18"/>
                <w:szCs w:val="18"/>
              </w:rPr>
            </w:pPr>
            <w:r w:rsidRPr="0085564A">
              <w:rPr>
                <w:sz w:val="18"/>
                <w:szCs w:val="18"/>
              </w:rPr>
              <w:t>1,204,752</w:t>
            </w:r>
          </w:p>
        </w:tc>
        <w:tc>
          <w:tcPr>
            <w:tcW w:w="950" w:type="dxa"/>
            <w:tcBorders>
              <w:top w:val="nil"/>
              <w:left w:val="nil"/>
              <w:bottom w:val="single" w:sz="4" w:space="0" w:color="auto"/>
              <w:right w:val="single" w:sz="4" w:space="0" w:color="auto"/>
            </w:tcBorders>
            <w:shd w:val="clear" w:color="auto" w:fill="auto"/>
            <w:noWrap/>
            <w:hideMark/>
          </w:tcPr>
          <w:p w14:paraId="3BDCD7EE" w14:textId="77777777" w:rsidR="00BE30B6" w:rsidRPr="0085564A" w:rsidRDefault="00BE30B6" w:rsidP="002715AD">
            <w:pPr>
              <w:jc w:val="right"/>
              <w:rPr>
                <w:sz w:val="18"/>
                <w:szCs w:val="18"/>
              </w:rPr>
            </w:pPr>
            <w:r w:rsidRPr="0085564A">
              <w:rPr>
                <w:sz w:val="18"/>
                <w:szCs w:val="18"/>
              </w:rPr>
              <w:t>1,240,894</w:t>
            </w:r>
          </w:p>
        </w:tc>
        <w:tc>
          <w:tcPr>
            <w:tcW w:w="950" w:type="dxa"/>
            <w:tcBorders>
              <w:top w:val="nil"/>
              <w:left w:val="nil"/>
              <w:bottom w:val="single" w:sz="4" w:space="0" w:color="auto"/>
              <w:right w:val="single" w:sz="4" w:space="0" w:color="auto"/>
            </w:tcBorders>
            <w:shd w:val="clear" w:color="auto" w:fill="auto"/>
            <w:noWrap/>
            <w:hideMark/>
          </w:tcPr>
          <w:p w14:paraId="2254A84B" w14:textId="77777777" w:rsidR="00BE30B6" w:rsidRPr="0085564A" w:rsidRDefault="00BE30B6" w:rsidP="002715AD">
            <w:pPr>
              <w:jc w:val="right"/>
              <w:rPr>
                <w:sz w:val="18"/>
                <w:szCs w:val="18"/>
              </w:rPr>
            </w:pPr>
            <w:r w:rsidRPr="0085564A">
              <w:rPr>
                <w:sz w:val="18"/>
                <w:szCs w:val="18"/>
              </w:rPr>
              <w:t>1,278,121</w:t>
            </w:r>
          </w:p>
        </w:tc>
        <w:tc>
          <w:tcPr>
            <w:tcW w:w="950" w:type="dxa"/>
            <w:tcBorders>
              <w:top w:val="nil"/>
              <w:left w:val="nil"/>
              <w:bottom w:val="single" w:sz="4" w:space="0" w:color="auto"/>
              <w:right w:val="single" w:sz="4" w:space="0" w:color="auto"/>
            </w:tcBorders>
            <w:shd w:val="clear" w:color="auto" w:fill="auto"/>
            <w:noWrap/>
            <w:hideMark/>
          </w:tcPr>
          <w:p w14:paraId="24C90F21" w14:textId="77777777" w:rsidR="00BE30B6" w:rsidRPr="0085564A" w:rsidRDefault="00BE30B6" w:rsidP="002715AD">
            <w:pPr>
              <w:jc w:val="right"/>
              <w:rPr>
                <w:sz w:val="18"/>
                <w:szCs w:val="18"/>
              </w:rPr>
            </w:pPr>
            <w:r w:rsidRPr="0085564A">
              <w:rPr>
                <w:sz w:val="18"/>
                <w:szCs w:val="18"/>
              </w:rPr>
              <w:t>1,316,465</w:t>
            </w:r>
          </w:p>
        </w:tc>
        <w:tc>
          <w:tcPr>
            <w:tcW w:w="950" w:type="dxa"/>
            <w:tcBorders>
              <w:top w:val="nil"/>
              <w:left w:val="nil"/>
              <w:bottom w:val="single" w:sz="4" w:space="0" w:color="auto"/>
              <w:right w:val="single" w:sz="4" w:space="0" w:color="auto"/>
            </w:tcBorders>
            <w:shd w:val="clear" w:color="auto" w:fill="auto"/>
            <w:noWrap/>
            <w:hideMark/>
          </w:tcPr>
          <w:p w14:paraId="50561C36" w14:textId="77777777" w:rsidR="00BE30B6" w:rsidRPr="0085564A" w:rsidRDefault="00BE30B6" w:rsidP="002715AD">
            <w:pPr>
              <w:jc w:val="right"/>
              <w:rPr>
                <w:sz w:val="18"/>
                <w:szCs w:val="18"/>
              </w:rPr>
            </w:pPr>
            <w:r w:rsidRPr="0085564A">
              <w:rPr>
                <w:sz w:val="18"/>
                <w:szCs w:val="18"/>
              </w:rPr>
              <w:t>1,355,959</w:t>
            </w:r>
          </w:p>
        </w:tc>
        <w:tc>
          <w:tcPr>
            <w:tcW w:w="1280" w:type="dxa"/>
            <w:tcBorders>
              <w:top w:val="nil"/>
              <w:left w:val="nil"/>
              <w:bottom w:val="single" w:sz="4" w:space="0" w:color="auto"/>
              <w:right w:val="single" w:sz="4" w:space="0" w:color="auto"/>
            </w:tcBorders>
            <w:shd w:val="clear" w:color="auto" w:fill="auto"/>
            <w:noWrap/>
            <w:hideMark/>
          </w:tcPr>
          <w:p w14:paraId="12851870" w14:textId="77777777" w:rsidR="00BE30B6" w:rsidRPr="0085564A" w:rsidRDefault="00BE30B6" w:rsidP="002715AD">
            <w:pPr>
              <w:jc w:val="right"/>
              <w:rPr>
                <w:sz w:val="18"/>
                <w:szCs w:val="18"/>
              </w:rPr>
            </w:pPr>
            <w:r w:rsidRPr="0085564A">
              <w:rPr>
                <w:sz w:val="18"/>
                <w:szCs w:val="18"/>
              </w:rPr>
              <w:t>1,241,256</w:t>
            </w:r>
          </w:p>
        </w:tc>
        <w:tc>
          <w:tcPr>
            <w:tcW w:w="1283" w:type="dxa"/>
            <w:tcBorders>
              <w:top w:val="nil"/>
              <w:left w:val="nil"/>
              <w:bottom w:val="single" w:sz="4" w:space="0" w:color="auto"/>
              <w:right w:val="single" w:sz="4" w:space="0" w:color="auto"/>
            </w:tcBorders>
            <w:shd w:val="clear" w:color="auto" w:fill="auto"/>
            <w:noWrap/>
            <w:hideMark/>
          </w:tcPr>
          <w:p w14:paraId="17074BD8" w14:textId="77777777" w:rsidR="00BE30B6" w:rsidRPr="0085564A" w:rsidRDefault="00BE30B6" w:rsidP="002715AD">
            <w:pPr>
              <w:jc w:val="right"/>
              <w:rPr>
                <w:sz w:val="18"/>
                <w:szCs w:val="18"/>
              </w:rPr>
            </w:pPr>
            <w:r w:rsidRPr="0085564A">
              <w:rPr>
                <w:sz w:val="18"/>
                <w:szCs w:val="18"/>
              </w:rPr>
              <w:t>1,397,818</w:t>
            </w:r>
          </w:p>
        </w:tc>
        <w:tc>
          <w:tcPr>
            <w:tcW w:w="1325" w:type="dxa"/>
            <w:tcBorders>
              <w:top w:val="nil"/>
              <w:left w:val="nil"/>
              <w:bottom w:val="single" w:sz="4" w:space="0" w:color="auto"/>
              <w:right w:val="single" w:sz="4" w:space="0" w:color="auto"/>
            </w:tcBorders>
            <w:shd w:val="clear" w:color="auto" w:fill="auto"/>
            <w:noWrap/>
            <w:hideMark/>
          </w:tcPr>
          <w:p w14:paraId="0DF55811" w14:textId="77777777" w:rsidR="00BE30B6" w:rsidRPr="0085564A" w:rsidRDefault="00BE30B6" w:rsidP="002715AD">
            <w:pPr>
              <w:jc w:val="right"/>
              <w:rPr>
                <w:sz w:val="18"/>
                <w:szCs w:val="18"/>
              </w:rPr>
            </w:pPr>
            <w:r w:rsidRPr="0085564A">
              <w:rPr>
                <w:sz w:val="18"/>
                <w:szCs w:val="18"/>
              </w:rPr>
              <w:t>97.0%</w:t>
            </w:r>
          </w:p>
        </w:tc>
      </w:tr>
      <w:tr w:rsidR="00BE30B6" w:rsidRPr="0085564A" w14:paraId="0718B694"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2E3107E" w14:textId="77777777" w:rsidR="00BE30B6" w:rsidRPr="0085564A" w:rsidRDefault="00BE30B6" w:rsidP="002715AD">
            <w:pPr>
              <w:bidi/>
              <w:rPr>
                <w:sz w:val="18"/>
                <w:szCs w:val="18"/>
              </w:rPr>
            </w:pPr>
            <w:r w:rsidRPr="0085564A">
              <w:rPr>
                <w:rFonts w:hint="cs"/>
                <w:sz w:val="18"/>
                <w:szCs w:val="18"/>
                <w:rtl/>
              </w:rPr>
              <w:t>سيشيل</w:t>
            </w:r>
          </w:p>
        </w:tc>
        <w:tc>
          <w:tcPr>
            <w:tcW w:w="950" w:type="dxa"/>
            <w:tcBorders>
              <w:top w:val="nil"/>
              <w:left w:val="nil"/>
              <w:bottom w:val="single" w:sz="4" w:space="0" w:color="auto"/>
              <w:right w:val="single" w:sz="4" w:space="0" w:color="auto"/>
            </w:tcBorders>
            <w:shd w:val="clear" w:color="auto" w:fill="auto"/>
            <w:noWrap/>
            <w:hideMark/>
          </w:tcPr>
          <w:p w14:paraId="0BFCA398" w14:textId="77777777" w:rsidR="00BE30B6" w:rsidRPr="0085564A" w:rsidRDefault="00BE30B6" w:rsidP="002715AD">
            <w:pPr>
              <w:jc w:val="right"/>
              <w:rPr>
                <w:sz w:val="18"/>
                <w:szCs w:val="18"/>
              </w:rPr>
            </w:pPr>
            <w:r w:rsidRPr="0085564A">
              <w:rPr>
                <w:sz w:val="18"/>
                <w:szCs w:val="18"/>
              </w:rPr>
              <w:t>227,367</w:t>
            </w:r>
          </w:p>
        </w:tc>
        <w:tc>
          <w:tcPr>
            <w:tcW w:w="950" w:type="dxa"/>
            <w:tcBorders>
              <w:top w:val="nil"/>
              <w:left w:val="nil"/>
              <w:bottom w:val="single" w:sz="4" w:space="0" w:color="auto"/>
              <w:right w:val="single" w:sz="4" w:space="0" w:color="auto"/>
            </w:tcBorders>
            <w:shd w:val="clear" w:color="auto" w:fill="auto"/>
            <w:noWrap/>
            <w:hideMark/>
          </w:tcPr>
          <w:p w14:paraId="761CAE65" w14:textId="77777777" w:rsidR="00BE30B6" w:rsidRPr="0085564A" w:rsidRDefault="00BE30B6" w:rsidP="002715AD">
            <w:pPr>
              <w:jc w:val="right"/>
              <w:rPr>
                <w:sz w:val="18"/>
                <w:szCs w:val="18"/>
              </w:rPr>
            </w:pPr>
            <w:r w:rsidRPr="0085564A">
              <w:rPr>
                <w:sz w:val="18"/>
                <w:szCs w:val="18"/>
              </w:rPr>
              <w:t>234,188</w:t>
            </w:r>
          </w:p>
        </w:tc>
        <w:tc>
          <w:tcPr>
            <w:tcW w:w="950" w:type="dxa"/>
            <w:tcBorders>
              <w:top w:val="nil"/>
              <w:left w:val="nil"/>
              <w:bottom w:val="single" w:sz="4" w:space="0" w:color="auto"/>
              <w:right w:val="single" w:sz="4" w:space="0" w:color="auto"/>
            </w:tcBorders>
            <w:shd w:val="clear" w:color="auto" w:fill="auto"/>
            <w:noWrap/>
            <w:hideMark/>
          </w:tcPr>
          <w:p w14:paraId="455B5107" w14:textId="77777777" w:rsidR="00BE30B6" w:rsidRPr="0085564A" w:rsidRDefault="00BE30B6" w:rsidP="002715AD">
            <w:pPr>
              <w:jc w:val="right"/>
              <w:rPr>
                <w:sz w:val="18"/>
                <w:szCs w:val="18"/>
              </w:rPr>
            </w:pPr>
            <w:r w:rsidRPr="0085564A">
              <w:rPr>
                <w:sz w:val="18"/>
                <w:szCs w:val="18"/>
              </w:rPr>
              <w:t>241,214</w:t>
            </w:r>
          </w:p>
        </w:tc>
        <w:tc>
          <w:tcPr>
            <w:tcW w:w="950" w:type="dxa"/>
            <w:tcBorders>
              <w:top w:val="nil"/>
              <w:left w:val="nil"/>
              <w:bottom w:val="single" w:sz="4" w:space="0" w:color="auto"/>
              <w:right w:val="single" w:sz="4" w:space="0" w:color="auto"/>
            </w:tcBorders>
            <w:shd w:val="clear" w:color="auto" w:fill="auto"/>
            <w:noWrap/>
            <w:hideMark/>
          </w:tcPr>
          <w:p w14:paraId="5B404897" w14:textId="77777777" w:rsidR="00BE30B6" w:rsidRPr="0085564A" w:rsidRDefault="00BE30B6" w:rsidP="002715AD">
            <w:pPr>
              <w:jc w:val="right"/>
              <w:rPr>
                <w:sz w:val="18"/>
                <w:szCs w:val="18"/>
              </w:rPr>
            </w:pPr>
            <w:r w:rsidRPr="0085564A">
              <w:rPr>
                <w:sz w:val="18"/>
                <w:szCs w:val="18"/>
              </w:rPr>
              <w:t>248,450</w:t>
            </w:r>
          </w:p>
        </w:tc>
        <w:tc>
          <w:tcPr>
            <w:tcW w:w="950" w:type="dxa"/>
            <w:tcBorders>
              <w:top w:val="nil"/>
              <w:left w:val="nil"/>
              <w:bottom w:val="single" w:sz="4" w:space="0" w:color="auto"/>
              <w:right w:val="single" w:sz="4" w:space="0" w:color="auto"/>
            </w:tcBorders>
            <w:shd w:val="clear" w:color="auto" w:fill="auto"/>
            <w:noWrap/>
            <w:hideMark/>
          </w:tcPr>
          <w:p w14:paraId="4C2DBAE5" w14:textId="77777777" w:rsidR="00BE30B6" w:rsidRPr="0085564A" w:rsidRDefault="00BE30B6" w:rsidP="002715AD">
            <w:pPr>
              <w:jc w:val="right"/>
              <w:rPr>
                <w:sz w:val="18"/>
                <w:szCs w:val="18"/>
              </w:rPr>
            </w:pPr>
            <w:r w:rsidRPr="0085564A">
              <w:rPr>
                <w:sz w:val="18"/>
                <w:szCs w:val="18"/>
              </w:rPr>
              <w:t>255,904</w:t>
            </w:r>
          </w:p>
        </w:tc>
        <w:tc>
          <w:tcPr>
            <w:tcW w:w="950" w:type="dxa"/>
            <w:tcBorders>
              <w:top w:val="nil"/>
              <w:left w:val="nil"/>
              <w:bottom w:val="single" w:sz="4" w:space="0" w:color="auto"/>
              <w:right w:val="single" w:sz="4" w:space="0" w:color="auto"/>
            </w:tcBorders>
            <w:shd w:val="clear" w:color="auto" w:fill="auto"/>
            <w:noWrap/>
            <w:hideMark/>
          </w:tcPr>
          <w:p w14:paraId="1167CE91" w14:textId="77777777" w:rsidR="00BE30B6" w:rsidRPr="0085564A" w:rsidRDefault="00BE30B6" w:rsidP="002715AD">
            <w:pPr>
              <w:jc w:val="right"/>
              <w:rPr>
                <w:sz w:val="18"/>
                <w:szCs w:val="18"/>
              </w:rPr>
            </w:pPr>
            <w:r w:rsidRPr="0085564A">
              <w:rPr>
                <w:sz w:val="18"/>
                <w:szCs w:val="18"/>
              </w:rPr>
              <w:t>263,581</w:t>
            </w:r>
          </w:p>
        </w:tc>
        <w:tc>
          <w:tcPr>
            <w:tcW w:w="1280" w:type="dxa"/>
            <w:tcBorders>
              <w:top w:val="nil"/>
              <w:left w:val="nil"/>
              <w:bottom w:val="single" w:sz="4" w:space="0" w:color="auto"/>
              <w:right w:val="single" w:sz="4" w:space="0" w:color="auto"/>
            </w:tcBorders>
            <w:shd w:val="clear" w:color="auto" w:fill="auto"/>
            <w:noWrap/>
            <w:hideMark/>
          </w:tcPr>
          <w:p w14:paraId="566C4F51" w14:textId="77777777" w:rsidR="00BE30B6" w:rsidRPr="0085564A" w:rsidRDefault="00BE30B6" w:rsidP="002715AD">
            <w:pPr>
              <w:jc w:val="right"/>
              <w:rPr>
                <w:sz w:val="18"/>
                <w:szCs w:val="18"/>
              </w:rPr>
            </w:pPr>
            <w:r w:rsidRPr="0085564A">
              <w:rPr>
                <w:sz w:val="18"/>
                <w:szCs w:val="18"/>
              </w:rPr>
              <w:t>241,284</w:t>
            </w:r>
          </w:p>
        </w:tc>
        <w:tc>
          <w:tcPr>
            <w:tcW w:w="1283" w:type="dxa"/>
            <w:tcBorders>
              <w:top w:val="nil"/>
              <w:left w:val="nil"/>
              <w:bottom w:val="single" w:sz="4" w:space="0" w:color="auto"/>
              <w:right w:val="single" w:sz="4" w:space="0" w:color="auto"/>
            </w:tcBorders>
            <w:shd w:val="clear" w:color="auto" w:fill="auto"/>
            <w:noWrap/>
            <w:hideMark/>
          </w:tcPr>
          <w:p w14:paraId="142BAA93" w14:textId="77777777" w:rsidR="00BE30B6" w:rsidRPr="0085564A" w:rsidRDefault="00BE30B6" w:rsidP="002715AD">
            <w:pPr>
              <w:jc w:val="right"/>
              <w:rPr>
                <w:sz w:val="18"/>
                <w:szCs w:val="18"/>
              </w:rPr>
            </w:pPr>
            <w:r w:rsidRPr="0085564A">
              <w:rPr>
                <w:sz w:val="18"/>
                <w:szCs w:val="18"/>
              </w:rPr>
              <w:t>270,413</w:t>
            </w:r>
          </w:p>
        </w:tc>
        <w:tc>
          <w:tcPr>
            <w:tcW w:w="1325" w:type="dxa"/>
            <w:tcBorders>
              <w:top w:val="nil"/>
              <w:left w:val="nil"/>
              <w:bottom w:val="single" w:sz="4" w:space="0" w:color="auto"/>
              <w:right w:val="single" w:sz="4" w:space="0" w:color="auto"/>
            </w:tcBorders>
            <w:shd w:val="clear" w:color="auto" w:fill="auto"/>
            <w:noWrap/>
            <w:hideMark/>
          </w:tcPr>
          <w:p w14:paraId="6A3B7C34" w14:textId="77777777" w:rsidR="00BE30B6" w:rsidRPr="0085564A" w:rsidRDefault="00BE30B6" w:rsidP="002715AD">
            <w:pPr>
              <w:jc w:val="right"/>
              <w:rPr>
                <w:sz w:val="18"/>
                <w:szCs w:val="18"/>
              </w:rPr>
            </w:pPr>
            <w:r w:rsidRPr="0085564A">
              <w:rPr>
                <w:sz w:val="18"/>
                <w:szCs w:val="18"/>
              </w:rPr>
              <w:t>97.5%</w:t>
            </w:r>
          </w:p>
        </w:tc>
      </w:tr>
      <w:tr w:rsidR="00BE30B6" w:rsidRPr="0085564A" w14:paraId="7FA6D620"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5A20FD84" w14:textId="77777777" w:rsidR="00BE30B6" w:rsidRPr="0085564A" w:rsidRDefault="00BE30B6" w:rsidP="002715AD">
            <w:pPr>
              <w:bidi/>
              <w:rPr>
                <w:sz w:val="18"/>
                <w:szCs w:val="18"/>
              </w:rPr>
            </w:pPr>
            <w:r w:rsidRPr="0085564A">
              <w:rPr>
                <w:rFonts w:hint="cs"/>
                <w:sz w:val="18"/>
                <w:szCs w:val="18"/>
                <w:rtl/>
              </w:rPr>
              <w:t>رواندا</w:t>
            </w:r>
          </w:p>
        </w:tc>
        <w:tc>
          <w:tcPr>
            <w:tcW w:w="950" w:type="dxa"/>
            <w:tcBorders>
              <w:top w:val="nil"/>
              <w:left w:val="nil"/>
              <w:bottom w:val="single" w:sz="4" w:space="0" w:color="auto"/>
              <w:right w:val="single" w:sz="4" w:space="0" w:color="auto"/>
            </w:tcBorders>
            <w:shd w:val="clear" w:color="auto" w:fill="auto"/>
            <w:noWrap/>
            <w:hideMark/>
          </w:tcPr>
          <w:p w14:paraId="3EAAA22C" w14:textId="77777777" w:rsidR="00BE30B6" w:rsidRPr="0085564A" w:rsidRDefault="00BE30B6" w:rsidP="002715AD">
            <w:pPr>
              <w:jc w:val="right"/>
              <w:rPr>
                <w:sz w:val="18"/>
                <w:szCs w:val="18"/>
              </w:rPr>
            </w:pPr>
            <w:r w:rsidRPr="0085564A">
              <w:rPr>
                <w:sz w:val="18"/>
                <w:szCs w:val="18"/>
              </w:rPr>
              <w:t>700,970</w:t>
            </w:r>
          </w:p>
        </w:tc>
        <w:tc>
          <w:tcPr>
            <w:tcW w:w="950" w:type="dxa"/>
            <w:tcBorders>
              <w:top w:val="nil"/>
              <w:left w:val="nil"/>
              <w:bottom w:val="single" w:sz="4" w:space="0" w:color="auto"/>
              <w:right w:val="single" w:sz="4" w:space="0" w:color="auto"/>
            </w:tcBorders>
            <w:shd w:val="clear" w:color="auto" w:fill="auto"/>
            <w:noWrap/>
            <w:hideMark/>
          </w:tcPr>
          <w:p w14:paraId="331C3712" w14:textId="77777777" w:rsidR="00BE30B6" w:rsidRPr="0085564A" w:rsidRDefault="00BE30B6" w:rsidP="002715AD">
            <w:pPr>
              <w:jc w:val="right"/>
              <w:rPr>
                <w:sz w:val="18"/>
                <w:szCs w:val="18"/>
              </w:rPr>
            </w:pPr>
            <w:r w:rsidRPr="0085564A">
              <w:rPr>
                <w:sz w:val="18"/>
                <w:szCs w:val="18"/>
              </w:rPr>
              <w:t>721,999</w:t>
            </w:r>
          </w:p>
        </w:tc>
        <w:tc>
          <w:tcPr>
            <w:tcW w:w="950" w:type="dxa"/>
            <w:tcBorders>
              <w:top w:val="nil"/>
              <w:left w:val="nil"/>
              <w:bottom w:val="single" w:sz="4" w:space="0" w:color="auto"/>
              <w:right w:val="single" w:sz="4" w:space="0" w:color="auto"/>
            </w:tcBorders>
            <w:shd w:val="clear" w:color="auto" w:fill="auto"/>
            <w:noWrap/>
            <w:hideMark/>
          </w:tcPr>
          <w:p w14:paraId="5C797325" w14:textId="77777777" w:rsidR="00BE30B6" w:rsidRPr="0085564A" w:rsidRDefault="00BE30B6" w:rsidP="002715AD">
            <w:pPr>
              <w:jc w:val="right"/>
              <w:rPr>
                <w:sz w:val="18"/>
                <w:szCs w:val="18"/>
              </w:rPr>
            </w:pPr>
            <w:r w:rsidRPr="0085564A">
              <w:rPr>
                <w:sz w:val="18"/>
                <w:szCs w:val="18"/>
              </w:rPr>
              <w:t>743,659</w:t>
            </w:r>
          </w:p>
        </w:tc>
        <w:tc>
          <w:tcPr>
            <w:tcW w:w="950" w:type="dxa"/>
            <w:tcBorders>
              <w:top w:val="nil"/>
              <w:left w:val="nil"/>
              <w:bottom w:val="single" w:sz="4" w:space="0" w:color="auto"/>
              <w:right w:val="single" w:sz="4" w:space="0" w:color="auto"/>
            </w:tcBorders>
            <w:shd w:val="clear" w:color="auto" w:fill="auto"/>
            <w:noWrap/>
            <w:hideMark/>
          </w:tcPr>
          <w:p w14:paraId="3A4348D4" w14:textId="77777777" w:rsidR="00BE30B6" w:rsidRPr="0085564A" w:rsidRDefault="00BE30B6" w:rsidP="002715AD">
            <w:pPr>
              <w:jc w:val="right"/>
              <w:rPr>
                <w:sz w:val="18"/>
                <w:szCs w:val="18"/>
              </w:rPr>
            </w:pPr>
            <w:r w:rsidRPr="0085564A">
              <w:rPr>
                <w:sz w:val="18"/>
                <w:szCs w:val="18"/>
              </w:rPr>
              <w:t>765,969</w:t>
            </w:r>
          </w:p>
        </w:tc>
        <w:tc>
          <w:tcPr>
            <w:tcW w:w="950" w:type="dxa"/>
            <w:tcBorders>
              <w:top w:val="nil"/>
              <w:left w:val="nil"/>
              <w:bottom w:val="single" w:sz="4" w:space="0" w:color="auto"/>
              <w:right w:val="single" w:sz="4" w:space="0" w:color="auto"/>
            </w:tcBorders>
            <w:shd w:val="clear" w:color="auto" w:fill="auto"/>
            <w:noWrap/>
            <w:hideMark/>
          </w:tcPr>
          <w:p w14:paraId="424DC68E" w14:textId="77777777" w:rsidR="00BE30B6" w:rsidRPr="0085564A" w:rsidRDefault="00BE30B6" w:rsidP="002715AD">
            <w:pPr>
              <w:jc w:val="right"/>
              <w:rPr>
                <w:sz w:val="18"/>
                <w:szCs w:val="18"/>
              </w:rPr>
            </w:pPr>
            <w:r w:rsidRPr="0085564A">
              <w:rPr>
                <w:sz w:val="18"/>
                <w:szCs w:val="18"/>
              </w:rPr>
              <w:t>788,948</w:t>
            </w:r>
          </w:p>
        </w:tc>
        <w:tc>
          <w:tcPr>
            <w:tcW w:w="950" w:type="dxa"/>
            <w:tcBorders>
              <w:top w:val="nil"/>
              <w:left w:val="nil"/>
              <w:bottom w:val="single" w:sz="4" w:space="0" w:color="auto"/>
              <w:right w:val="single" w:sz="4" w:space="0" w:color="auto"/>
            </w:tcBorders>
            <w:shd w:val="clear" w:color="auto" w:fill="auto"/>
            <w:noWrap/>
            <w:hideMark/>
          </w:tcPr>
          <w:p w14:paraId="3CC711C0" w14:textId="77777777" w:rsidR="00BE30B6" w:rsidRPr="0085564A" w:rsidRDefault="00BE30B6" w:rsidP="002715AD">
            <w:pPr>
              <w:jc w:val="right"/>
              <w:rPr>
                <w:sz w:val="18"/>
                <w:szCs w:val="18"/>
              </w:rPr>
            </w:pPr>
            <w:r w:rsidRPr="0085564A">
              <w:rPr>
                <w:sz w:val="18"/>
                <w:szCs w:val="18"/>
              </w:rPr>
              <w:t>812,616</w:t>
            </w:r>
          </w:p>
        </w:tc>
        <w:tc>
          <w:tcPr>
            <w:tcW w:w="1280" w:type="dxa"/>
            <w:tcBorders>
              <w:top w:val="nil"/>
              <w:left w:val="nil"/>
              <w:bottom w:val="single" w:sz="4" w:space="0" w:color="auto"/>
              <w:right w:val="single" w:sz="4" w:space="0" w:color="auto"/>
            </w:tcBorders>
            <w:shd w:val="clear" w:color="auto" w:fill="auto"/>
            <w:noWrap/>
            <w:hideMark/>
          </w:tcPr>
          <w:p w14:paraId="3C00B643" w14:textId="77777777" w:rsidR="00BE30B6" w:rsidRPr="0085564A" w:rsidRDefault="00BE30B6" w:rsidP="002715AD">
            <w:pPr>
              <w:jc w:val="right"/>
              <w:rPr>
                <w:sz w:val="18"/>
                <w:szCs w:val="18"/>
              </w:rPr>
            </w:pPr>
            <w:r w:rsidRPr="0085564A">
              <w:rPr>
                <w:sz w:val="18"/>
                <w:szCs w:val="18"/>
              </w:rPr>
              <w:t>743,876</w:t>
            </w:r>
          </w:p>
        </w:tc>
        <w:tc>
          <w:tcPr>
            <w:tcW w:w="1283" w:type="dxa"/>
            <w:tcBorders>
              <w:top w:val="nil"/>
              <w:left w:val="nil"/>
              <w:bottom w:val="single" w:sz="4" w:space="0" w:color="auto"/>
              <w:right w:val="single" w:sz="4" w:space="0" w:color="auto"/>
            </w:tcBorders>
            <w:shd w:val="clear" w:color="auto" w:fill="auto"/>
            <w:noWrap/>
            <w:hideMark/>
          </w:tcPr>
          <w:p w14:paraId="025CF512" w14:textId="77777777" w:rsidR="00BE30B6" w:rsidRPr="0085564A" w:rsidRDefault="00BE30B6" w:rsidP="002715AD">
            <w:pPr>
              <w:jc w:val="right"/>
              <w:rPr>
                <w:sz w:val="18"/>
                <w:szCs w:val="18"/>
              </w:rPr>
            </w:pPr>
            <w:r w:rsidRPr="0085564A">
              <w:rPr>
                <w:sz w:val="18"/>
                <w:szCs w:val="18"/>
              </w:rPr>
              <w:t>827,914</w:t>
            </w:r>
          </w:p>
        </w:tc>
        <w:tc>
          <w:tcPr>
            <w:tcW w:w="1325" w:type="dxa"/>
            <w:tcBorders>
              <w:top w:val="nil"/>
              <w:left w:val="nil"/>
              <w:bottom w:val="single" w:sz="4" w:space="0" w:color="auto"/>
              <w:right w:val="single" w:sz="4" w:space="0" w:color="auto"/>
            </w:tcBorders>
            <w:shd w:val="clear" w:color="auto" w:fill="auto"/>
            <w:noWrap/>
            <w:hideMark/>
          </w:tcPr>
          <w:p w14:paraId="43326704" w14:textId="77777777" w:rsidR="00BE30B6" w:rsidRPr="0085564A" w:rsidRDefault="00BE30B6" w:rsidP="002715AD">
            <w:pPr>
              <w:jc w:val="right"/>
              <w:rPr>
                <w:sz w:val="18"/>
                <w:szCs w:val="18"/>
              </w:rPr>
            </w:pPr>
            <w:r w:rsidRPr="0085564A">
              <w:rPr>
                <w:sz w:val="18"/>
                <w:szCs w:val="18"/>
              </w:rPr>
              <w:t>98.2%</w:t>
            </w:r>
          </w:p>
        </w:tc>
      </w:tr>
      <w:tr w:rsidR="00BE30B6" w:rsidRPr="0085564A" w14:paraId="5196C97E"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3E717A05" w14:textId="77777777" w:rsidR="00BE30B6" w:rsidRPr="0085564A" w:rsidRDefault="00BE30B6" w:rsidP="002715AD">
            <w:pPr>
              <w:bidi/>
              <w:rPr>
                <w:sz w:val="18"/>
                <w:szCs w:val="18"/>
              </w:rPr>
            </w:pPr>
            <w:r w:rsidRPr="0085564A">
              <w:rPr>
                <w:rFonts w:hint="cs"/>
                <w:sz w:val="18"/>
                <w:szCs w:val="18"/>
                <w:rtl/>
              </w:rPr>
              <w:t>ألبانيا</w:t>
            </w:r>
          </w:p>
        </w:tc>
        <w:tc>
          <w:tcPr>
            <w:tcW w:w="950" w:type="dxa"/>
            <w:tcBorders>
              <w:top w:val="nil"/>
              <w:left w:val="nil"/>
              <w:bottom w:val="single" w:sz="4" w:space="0" w:color="auto"/>
              <w:right w:val="single" w:sz="4" w:space="0" w:color="auto"/>
            </w:tcBorders>
            <w:shd w:val="clear" w:color="auto" w:fill="auto"/>
            <w:noWrap/>
            <w:hideMark/>
          </w:tcPr>
          <w:p w14:paraId="2262D6FA" w14:textId="77777777" w:rsidR="00BE30B6" w:rsidRPr="0085564A" w:rsidRDefault="00BE30B6" w:rsidP="002715AD">
            <w:pPr>
              <w:jc w:val="right"/>
              <w:rPr>
                <w:sz w:val="18"/>
                <w:szCs w:val="18"/>
              </w:rPr>
            </w:pPr>
            <w:r w:rsidRPr="0085564A">
              <w:rPr>
                <w:sz w:val="18"/>
                <w:szCs w:val="18"/>
              </w:rPr>
              <w:t>1,091,972</w:t>
            </w:r>
          </w:p>
        </w:tc>
        <w:tc>
          <w:tcPr>
            <w:tcW w:w="950" w:type="dxa"/>
            <w:tcBorders>
              <w:top w:val="nil"/>
              <w:left w:val="nil"/>
              <w:bottom w:val="single" w:sz="4" w:space="0" w:color="auto"/>
              <w:right w:val="single" w:sz="4" w:space="0" w:color="auto"/>
            </w:tcBorders>
            <w:shd w:val="clear" w:color="auto" w:fill="auto"/>
            <w:noWrap/>
            <w:hideMark/>
          </w:tcPr>
          <w:p w14:paraId="44DE0166" w14:textId="77777777" w:rsidR="00BE30B6" w:rsidRPr="0085564A" w:rsidRDefault="00BE30B6" w:rsidP="002715AD">
            <w:pPr>
              <w:jc w:val="right"/>
              <w:rPr>
                <w:sz w:val="18"/>
                <w:szCs w:val="18"/>
              </w:rPr>
            </w:pPr>
            <w:r w:rsidRPr="0085564A">
              <w:rPr>
                <w:sz w:val="18"/>
                <w:szCs w:val="18"/>
              </w:rPr>
              <w:t>1,124,731</w:t>
            </w:r>
          </w:p>
        </w:tc>
        <w:tc>
          <w:tcPr>
            <w:tcW w:w="950" w:type="dxa"/>
            <w:tcBorders>
              <w:top w:val="nil"/>
              <w:left w:val="nil"/>
              <w:bottom w:val="single" w:sz="4" w:space="0" w:color="auto"/>
              <w:right w:val="single" w:sz="4" w:space="0" w:color="auto"/>
            </w:tcBorders>
            <w:shd w:val="clear" w:color="auto" w:fill="auto"/>
            <w:noWrap/>
            <w:hideMark/>
          </w:tcPr>
          <w:p w14:paraId="13E871F6" w14:textId="77777777" w:rsidR="00BE30B6" w:rsidRPr="0085564A" w:rsidRDefault="00BE30B6" w:rsidP="002715AD">
            <w:pPr>
              <w:jc w:val="right"/>
              <w:rPr>
                <w:sz w:val="18"/>
                <w:szCs w:val="18"/>
              </w:rPr>
            </w:pPr>
            <w:r w:rsidRPr="0085564A">
              <w:rPr>
                <w:sz w:val="18"/>
                <w:szCs w:val="18"/>
              </w:rPr>
              <w:t>1,158,473</w:t>
            </w:r>
          </w:p>
        </w:tc>
        <w:tc>
          <w:tcPr>
            <w:tcW w:w="950" w:type="dxa"/>
            <w:tcBorders>
              <w:top w:val="nil"/>
              <w:left w:val="nil"/>
              <w:bottom w:val="single" w:sz="4" w:space="0" w:color="auto"/>
              <w:right w:val="single" w:sz="4" w:space="0" w:color="auto"/>
            </w:tcBorders>
            <w:shd w:val="clear" w:color="auto" w:fill="auto"/>
            <w:noWrap/>
            <w:hideMark/>
          </w:tcPr>
          <w:p w14:paraId="57689DEB" w14:textId="77777777" w:rsidR="00BE30B6" w:rsidRPr="0085564A" w:rsidRDefault="00BE30B6" w:rsidP="002715AD">
            <w:pPr>
              <w:jc w:val="right"/>
              <w:rPr>
                <w:sz w:val="18"/>
                <w:szCs w:val="18"/>
              </w:rPr>
            </w:pPr>
            <w:r w:rsidRPr="0085564A">
              <w:rPr>
                <w:sz w:val="18"/>
                <w:szCs w:val="18"/>
              </w:rPr>
              <w:t>1,193,227</w:t>
            </w:r>
          </w:p>
        </w:tc>
        <w:tc>
          <w:tcPr>
            <w:tcW w:w="950" w:type="dxa"/>
            <w:tcBorders>
              <w:top w:val="nil"/>
              <w:left w:val="nil"/>
              <w:bottom w:val="single" w:sz="4" w:space="0" w:color="auto"/>
              <w:right w:val="single" w:sz="4" w:space="0" w:color="auto"/>
            </w:tcBorders>
            <w:shd w:val="clear" w:color="auto" w:fill="auto"/>
            <w:noWrap/>
            <w:hideMark/>
          </w:tcPr>
          <w:p w14:paraId="637F1902" w14:textId="77777777" w:rsidR="00BE30B6" w:rsidRPr="0085564A" w:rsidRDefault="00BE30B6" w:rsidP="002715AD">
            <w:pPr>
              <w:jc w:val="right"/>
              <w:rPr>
                <w:sz w:val="18"/>
                <w:szCs w:val="18"/>
              </w:rPr>
            </w:pPr>
            <w:r w:rsidRPr="0085564A">
              <w:rPr>
                <w:sz w:val="18"/>
                <w:szCs w:val="18"/>
              </w:rPr>
              <w:t>1,229,024</w:t>
            </w:r>
          </w:p>
        </w:tc>
        <w:tc>
          <w:tcPr>
            <w:tcW w:w="950" w:type="dxa"/>
            <w:tcBorders>
              <w:top w:val="nil"/>
              <w:left w:val="nil"/>
              <w:bottom w:val="single" w:sz="4" w:space="0" w:color="auto"/>
              <w:right w:val="single" w:sz="4" w:space="0" w:color="auto"/>
            </w:tcBorders>
            <w:shd w:val="clear" w:color="auto" w:fill="auto"/>
            <w:noWrap/>
            <w:hideMark/>
          </w:tcPr>
          <w:p w14:paraId="1DEF5D5C" w14:textId="77777777" w:rsidR="00BE30B6" w:rsidRPr="0085564A" w:rsidRDefault="00BE30B6" w:rsidP="002715AD">
            <w:pPr>
              <w:jc w:val="right"/>
              <w:rPr>
                <w:sz w:val="18"/>
                <w:szCs w:val="18"/>
              </w:rPr>
            </w:pPr>
            <w:r w:rsidRPr="0085564A">
              <w:rPr>
                <w:sz w:val="18"/>
                <w:szCs w:val="18"/>
              </w:rPr>
              <w:t>1,265,895</w:t>
            </w:r>
          </w:p>
        </w:tc>
        <w:tc>
          <w:tcPr>
            <w:tcW w:w="1280" w:type="dxa"/>
            <w:tcBorders>
              <w:top w:val="nil"/>
              <w:left w:val="nil"/>
              <w:bottom w:val="single" w:sz="4" w:space="0" w:color="auto"/>
              <w:right w:val="single" w:sz="4" w:space="0" w:color="auto"/>
            </w:tcBorders>
            <w:shd w:val="clear" w:color="auto" w:fill="auto"/>
            <w:noWrap/>
            <w:hideMark/>
          </w:tcPr>
          <w:p w14:paraId="02DD6107" w14:textId="77777777" w:rsidR="00BE30B6" w:rsidRPr="0085564A" w:rsidRDefault="00BE30B6" w:rsidP="002715AD">
            <w:pPr>
              <w:jc w:val="right"/>
              <w:rPr>
                <w:sz w:val="18"/>
                <w:szCs w:val="18"/>
              </w:rPr>
            </w:pPr>
            <w:r w:rsidRPr="0085564A">
              <w:rPr>
                <w:sz w:val="18"/>
                <w:szCs w:val="18"/>
              </w:rPr>
              <w:t>1,158,811</w:t>
            </w:r>
          </w:p>
        </w:tc>
        <w:tc>
          <w:tcPr>
            <w:tcW w:w="1283" w:type="dxa"/>
            <w:tcBorders>
              <w:top w:val="nil"/>
              <w:left w:val="nil"/>
              <w:bottom w:val="single" w:sz="4" w:space="0" w:color="auto"/>
              <w:right w:val="single" w:sz="4" w:space="0" w:color="auto"/>
            </w:tcBorders>
            <w:shd w:val="clear" w:color="auto" w:fill="auto"/>
            <w:noWrap/>
            <w:hideMark/>
          </w:tcPr>
          <w:p w14:paraId="01DFEB6A" w14:textId="77777777" w:rsidR="00BE30B6" w:rsidRPr="0085564A" w:rsidRDefault="00BE30B6" w:rsidP="002715AD">
            <w:pPr>
              <w:jc w:val="right"/>
              <w:rPr>
                <w:sz w:val="18"/>
                <w:szCs w:val="18"/>
              </w:rPr>
            </w:pPr>
            <w:r w:rsidRPr="0085564A">
              <w:rPr>
                <w:sz w:val="18"/>
                <w:szCs w:val="18"/>
              </w:rPr>
              <w:t>1,285,899</w:t>
            </w:r>
          </w:p>
        </w:tc>
        <w:tc>
          <w:tcPr>
            <w:tcW w:w="1325" w:type="dxa"/>
            <w:tcBorders>
              <w:top w:val="nil"/>
              <w:left w:val="nil"/>
              <w:bottom w:val="single" w:sz="4" w:space="0" w:color="auto"/>
              <w:right w:val="single" w:sz="4" w:space="0" w:color="auto"/>
            </w:tcBorders>
            <w:shd w:val="clear" w:color="auto" w:fill="auto"/>
            <w:noWrap/>
            <w:hideMark/>
          </w:tcPr>
          <w:p w14:paraId="0656F8E3" w14:textId="77777777" w:rsidR="00BE30B6" w:rsidRPr="0085564A" w:rsidRDefault="00BE30B6" w:rsidP="002715AD">
            <w:pPr>
              <w:jc w:val="right"/>
              <w:rPr>
                <w:sz w:val="18"/>
                <w:szCs w:val="18"/>
              </w:rPr>
            </w:pPr>
            <w:r w:rsidRPr="0085564A">
              <w:rPr>
                <w:sz w:val="18"/>
                <w:szCs w:val="18"/>
              </w:rPr>
              <w:t>98.4%</w:t>
            </w:r>
          </w:p>
        </w:tc>
      </w:tr>
      <w:tr w:rsidR="00BE30B6" w:rsidRPr="0085564A" w14:paraId="55A830A2"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20BCBF5B" w14:textId="77777777" w:rsidR="00BE30B6" w:rsidRPr="0085564A" w:rsidRDefault="00BE30B6" w:rsidP="002715AD">
            <w:pPr>
              <w:bidi/>
              <w:rPr>
                <w:sz w:val="18"/>
                <w:szCs w:val="18"/>
              </w:rPr>
            </w:pPr>
            <w:r w:rsidRPr="0085564A">
              <w:rPr>
                <w:rFonts w:hint="cs"/>
                <w:sz w:val="18"/>
                <w:szCs w:val="18"/>
                <w:rtl/>
              </w:rPr>
              <w:t>جزر القمر</w:t>
            </w:r>
          </w:p>
        </w:tc>
        <w:tc>
          <w:tcPr>
            <w:tcW w:w="950" w:type="dxa"/>
            <w:tcBorders>
              <w:top w:val="nil"/>
              <w:left w:val="nil"/>
              <w:bottom w:val="single" w:sz="4" w:space="0" w:color="auto"/>
              <w:right w:val="single" w:sz="4" w:space="0" w:color="auto"/>
            </w:tcBorders>
            <w:shd w:val="clear" w:color="auto" w:fill="auto"/>
            <w:noWrap/>
            <w:hideMark/>
          </w:tcPr>
          <w:p w14:paraId="0405C4DA" w14:textId="77777777" w:rsidR="00BE30B6" w:rsidRPr="0085564A" w:rsidRDefault="00BE30B6" w:rsidP="002715AD">
            <w:pPr>
              <w:jc w:val="right"/>
              <w:rPr>
                <w:sz w:val="18"/>
                <w:szCs w:val="18"/>
              </w:rPr>
            </w:pPr>
            <w:r w:rsidRPr="0085564A">
              <w:rPr>
                <w:sz w:val="18"/>
                <w:szCs w:val="18"/>
              </w:rPr>
              <w:t>34,149</w:t>
            </w:r>
          </w:p>
        </w:tc>
        <w:tc>
          <w:tcPr>
            <w:tcW w:w="950" w:type="dxa"/>
            <w:tcBorders>
              <w:top w:val="nil"/>
              <w:left w:val="nil"/>
              <w:bottom w:val="single" w:sz="4" w:space="0" w:color="auto"/>
              <w:right w:val="single" w:sz="4" w:space="0" w:color="auto"/>
            </w:tcBorders>
            <w:shd w:val="clear" w:color="auto" w:fill="auto"/>
            <w:noWrap/>
            <w:hideMark/>
          </w:tcPr>
          <w:p w14:paraId="6C5D9AE9" w14:textId="77777777" w:rsidR="00BE30B6" w:rsidRPr="0085564A" w:rsidRDefault="00BE30B6" w:rsidP="002715AD">
            <w:pPr>
              <w:jc w:val="right"/>
              <w:rPr>
                <w:sz w:val="18"/>
                <w:szCs w:val="18"/>
              </w:rPr>
            </w:pPr>
            <w:r w:rsidRPr="0085564A">
              <w:rPr>
                <w:sz w:val="18"/>
                <w:szCs w:val="18"/>
              </w:rPr>
              <w:t>35,173</w:t>
            </w:r>
          </w:p>
        </w:tc>
        <w:tc>
          <w:tcPr>
            <w:tcW w:w="950" w:type="dxa"/>
            <w:tcBorders>
              <w:top w:val="nil"/>
              <w:left w:val="nil"/>
              <w:bottom w:val="single" w:sz="4" w:space="0" w:color="auto"/>
              <w:right w:val="single" w:sz="4" w:space="0" w:color="auto"/>
            </w:tcBorders>
            <w:shd w:val="clear" w:color="auto" w:fill="auto"/>
            <w:noWrap/>
            <w:hideMark/>
          </w:tcPr>
          <w:p w14:paraId="5E0CD3EE" w14:textId="77777777" w:rsidR="00BE30B6" w:rsidRPr="0085564A" w:rsidRDefault="00BE30B6" w:rsidP="002715AD">
            <w:pPr>
              <w:jc w:val="right"/>
              <w:rPr>
                <w:sz w:val="18"/>
                <w:szCs w:val="18"/>
              </w:rPr>
            </w:pPr>
            <w:r w:rsidRPr="0085564A">
              <w:rPr>
                <w:sz w:val="18"/>
                <w:szCs w:val="18"/>
              </w:rPr>
              <w:t>36,229</w:t>
            </w:r>
          </w:p>
        </w:tc>
        <w:tc>
          <w:tcPr>
            <w:tcW w:w="950" w:type="dxa"/>
            <w:tcBorders>
              <w:top w:val="nil"/>
              <w:left w:val="nil"/>
              <w:bottom w:val="single" w:sz="4" w:space="0" w:color="auto"/>
              <w:right w:val="single" w:sz="4" w:space="0" w:color="auto"/>
            </w:tcBorders>
            <w:shd w:val="clear" w:color="auto" w:fill="auto"/>
            <w:noWrap/>
            <w:hideMark/>
          </w:tcPr>
          <w:p w14:paraId="2D2B31E5" w14:textId="77777777" w:rsidR="00BE30B6" w:rsidRPr="0085564A" w:rsidRDefault="00BE30B6" w:rsidP="002715AD">
            <w:pPr>
              <w:jc w:val="right"/>
              <w:rPr>
                <w:sz w:val="18"/>
                <w:szCs w:val="18"/>
              </w:rPr>
            </w:pPr>
            <w:r w:rsidRPr="0085564A">
              <w:rPr>
                <w:sz w:val="18"/>
                <w:szCs w:val="18"/>
              </w:rPr>
              <w:t>37,316</w:t>
            </w:r>
          </w:p>
        </w:tc>
        <w:tc>
          <w:tcPr>
            <w:tcW w:w="950" w:type="dxa"/>
            <w:tcBorders>
              <w:top w:val="nil"/>
              <w:left w:val="nil"/>
              <w:bottom w:val="single" w:sz="4" w:space="0" w:color="auto"/>
              <w:right w:val="single" w:sz="4" w:space="0" w:color="auto"/>
            </w:tcBorders>
            <w:shd w:val="clear" w:color="auto" w:fill="auto"/>
            <w:noWrap/>
            <w:hideMark/>
          </w:tcPr>
          <w:p w14:paraId="6D25EF43" w14:textId="77777777" w:rsidR="00BE30B6" w:rsidRPr="0085564A" w:rsidRDefault="00BE30B6" w:rsidP="002715AD">
            <w:pPr>
              <w:jc w:val="right"/>
              <w:rPr>
                <w:sz w:val="18"/>
                <w:szCs w:val="18"/>
              </w:rPr>
            </w:pPr>
            <w:r w:rsidRPr="0085564A">
              <w:rPr>
                <w:sz w:val="18"/>
                <w:szCs w:val="18"/>
              </w:rPr>
              <w:t>38,435</w:t>
            </w:r>
          </w:p>
        </w:tc>
        <w:tc>
          <w:tcPr>
            <w:tcW w:w="950" w:type="dxa"/>
            <w:tcBorders>
              <w:top w:val="nil"/>
              <w:left w:val="nil"/>
              <w:bottom w:val="single" w:sz="4" w:space="0" w:color="auto"/>
              <w:right w:val="single" w:sz="4" w:space="0" w:color="auto"/>
            </w:tcBorders>
            <w:shd w:val="clear" w:color="auto" w:fill="auto"/>
            <w:noWrap/>
            <w:hideMark/>
          </w:tcPr>
          <w:p w14:paraId="6358CBB5" w14:textId="77777777" w:rsidR="00BE30B6" w:rsidRPr="0085564A" w:rsidRDefault="00BE30B6" w:rsidP="002715AD">
            <w:pPr>
              <w:jc w:val="right"/>
              <w:rPr>
                <w:sz w:val="18"/>
                <w:szCs w:val="18"/>
              </w:rPr>
            </w:pPr>
            <w:r w:rsidRPr="0085564A">
              <w:rPr>
                <w:sz w:val="18"/>
                <w:szCs w:val="18"/>
              </w:rPr>
              <w:t>39,588</w:t>
            </w:r>
          </w:p>
        </w:tc>
        <w:tc>
          <w:tcPr>
            <w:tcW w:w="1280" w:type="dxa"/>
            <w:tcBorders>
              <w:top w:val="nil"/>
              <w:left w:val="nil"/>
              <w:bottom w:val="single" w:sz="4" w:space="0" w:color="auto"/>
              <w:right w:val="single" w:sz="4" w:space="0" w:color="auto"/>
            </w:tcBorders>
            <w:shd w:val="clear" w:color="auto" w:fill="auto"/>
            <w:noWrap/>
            <w:hideMark/>
          </w:tcPr>
          <w:p w14:paraId="608BCE05" w14:textId="77777777" w:rsidR="00BE30B6" w:rsidRPr="0085564A" w:rsidRDefault="00BE30B6" w:rsidP="002715AD">
            <w:pPr>
              <w:jc w:val="right"/>
              <w:rPr>
                <w:sz w:val="18"/>
                <w:szCs w:val="18"/>
              </w:rPr>
            </w:pPr>
            <w:r w:rsidRPr="0085564A">
              <w:rPr>
                <w:sz w:val="18"/>
                <w:szCs w:val="18"/>
              </w:rPr>
              <w:t>36,239</w:t>
            </w:r>
          </w:p>
        </w:tc>
        <w:tc>
          <w:tcPr>
            <w:tcW w:w="1283" w:type="dxa"/>
            <w:tcBorders>
              <w:top w:val="nil"/>
              <w:left w:val="nil"/>
              <w:bottom w:val="single" w:sz="4" w:space="0" w:color="auto"/>
              <w:right w:val="single" w:sz="4" w:space="0" w:color="auto"/>
            </w:tcBorders>
            <w:shd w:val="clear" w:color="auto" w:fill="auto"/>
            <w:noWrap/>
            <w:hideMark/>
          </w:tcPr>
          <w:p w14:paraId="6E6B8BE7" w14:textId="77777777" w:rsidR="00BE30B6" w:rsidRPr="0085564A" w:rsidRDefault="00BE30B6" w:rsidP="002715AD">
            <w:pPr>
              <w:jc w:val="right"/>
              <w:rPr>
                <w:sz w:val="18"/>
                <w:szCs w:val="18"/>
              </w:rPr>
            </w:pPr>
            <w:r w:rsidRPr="0085564A">
              <w:rPr>
                <w:sz w:val="18"/>
                <w:szCs w:val="18"/>
              </w:rPr>
              <w:t>39,157</w:t>
            </w:r>
          </w:p>
        </w:tc>
        <w:tc>
          <w:tcPr>
            <w:tcW w:w="1325" w:type="dxa"/>
            <w:tcBorders>
              <w:top w:val="nil"/>
              <w:left w:val="nil"/>
              <w:bottom w:val="single" w:sz="4" w:space="0" w:color="auto"/>
              <w:right w:val="single" w:sz="4" w:space="0" w:color="auto"/>
            </w:tcBorders>
            <w:shd w:val="clear" w:color="auto" w:fill="auto"/>
            <w:noWrap/>
            <w:hideMark/>
          </w:tcPr>
          <w:p w14:paraId="2EE300F3" w14:textId="77777777" w:rsidR="00BE30B6" w:rsidRPr="0085564A" w:rsidRDefault="00BE30B6" w:rsidP="002715AD">
            <w:pPr>
              <w:jc w:val="right"/>
              <w:rPr>
                <w:sz w:val="18"/>
                <w:szCs w:val="18"/>
              </w:rPr>
            </w:pPr>
            <w:r w:rsidRPr="0085564A">
              <w:rPr>
                <w:sz w:val="18"/>
                <w:szCs w:val="18"/>
              </w:rPr>
              <w:t>101.1%</w:t>
            </w:r>
          </w:p>
        </w:tc>
      </w:tr>
      <w:tr w:rsidR="00BE30B6" w:rsidRPr="0085564A" w14:paraId="47B3D916"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305EA632" w14:textId="77777777" w:rsidR="00BE30B6" w:rsidRPr="0085564A" w:rsidRDefault="00BE30B6" w:rsidP="002715AD">
            <w:pPr>
              <w:bidi/>
              <w:rPr>
                <w:sz w:val="18"/>
                <w:szCs w:val="18"/>
              </w:rPr>
            </w:pPr>
            <w:r w:rsidRPr="0085564A">
              <w:rPr>
                <w:rFonts w:hint="cs"/>
                <w:sz w:val="18"/>
                <w:szCs w:val="18"/>
                <w:rtl/>
              </w:rPr>
              <w:t>قطر</w:t>
            </w:r>
          </w:p>
        </w:tc>
        <w:tc>
          <w:tcPr>
            <w:tcW w:w="950" w:type="dxa"/>
            <w:tcBorders>
              <w:top w:val="nil"/>
              <w:left w:val="nil"/>
              <w:bottom w:val="single" w:sz="4" w:space="0" w:color="auto"/>
              <w:right w:val="single" w:sz="4" w:space="0" w:color="auto"/>
            </w:tcBorders>
            <w:shd w:val="clear" w:color="auto" w:fill="auto"/>
            <w:noWrap/>
            <w:hideMark/>
          </w:tcPr>
          <w:p w14:paraId="3A1AA2DB" w14:textId="77777777" w:rsidR="00BE30B6" w:rsidRPr="0085564A" w:rsidRDefault="00BE30B6" w:rsidP="002715AD">
            <w:pPr>
              <w:jc w:val="right"/>
              <w:rPr>
                <w:sz w:val="18"/>
                <w:szCs w:val="18"/>
              </w:rPr>
            </w:pPr>
            <w:r w:rsidRPr="0085564A">
              <w:rPr>
                <w:sz w:val="18"/>
                <w:szCs w:val="18"/>
              </w:rPr>
              <w:t>21,878,613</w:t>
            </w:r>
          </w:p>
        </w:tc>
        <w:tc>
          <w:tcPr>
            <w:tcW w:w="950" w:type="dxa"/>
            <w:tcBorders>
              <w:top w:val="nil"/>
              <w:left w:val="nil"/>
              <w:bottom w:val="single" w:sz="4" w:space="0" w:color="auto"/>
              <w:right w:val="single" w:sz="4" w:space="0" w:color="auto"/>
            </w:tcBorders>
            <w:shd w:val="clear" w:color="auto" w:fill="auto"/>
            <w:noWrap/>
            <w:hideMark/>
          </w:tcPr>
          <w:p w14:paraId="2AE68B78" w14:textId="77777777" w:rsidR="00BE30B6" w:rsidRPr="0085564A" w:rsidRDefault="00BE30B6" w:rsidP="002715AD">
            <w:pPr>
              <w:jc w:val="right"/>
              <w:rPr>
                <w:sz w:val="18"/>
                <w:szCs w:val="18"/>
              </w:rPr>
            </w:pPr>
            <w:r w:rsidRPr="0085564A">
              <w:rPr>
                <w:sz w:val="18"/>
                <w:szCs w:val="18"/>
              </w:rPr>
              <w:t>22,534,971</w:t>
            </w:r>
          </w:p>
        </w:tc>
        <w:tc>
          <w:tcPr>
            <w:tcW w:w="950" w:type="dxa"/>
            <w:tcBorders>
              <w:top w:val="nil"/>
              <w:left w:val="nil"/>
              <w:bottom w:val="single" w:sz="4" w:space="0" w:color="auto"/>
              <w:right w:val="single" w:sz="4" w:space="0" w:color="auto"/>
            </w:tcBorders>
            <w:shd w:val="clear" w:color="auto" w:fill="auto"/>
            <w:noWrap/>
            <w:hideMark/>
          </w:tcPr>
          <w:p w14:paraId="69814140" w14:textId="77777777" w:rsidR="00BE30B6" w:rsidRPr="0085564A" w:rsidRDefault="00BE30B6" w:rsidP="002715AD">
            <w:pPr>
              <w:jc w:val="right"/>
              <w:rPr>
                <w:sz w:val="18"/>
                <w:szCs w:val="18"/>
              </w:rPr>
            </w:pPr>
            <w:r w:rsidRPr="0085564A">
              <w:rPr>
                <w:sz w:val="18"/>
                <w:szCs w:val="18"/>
              </w:rPr>
              <w:t>23,211,020</w:t>
            </w:r>
          </w:p>
        </w:tc>
        <w:tc>
          <w:tcPr>
            <w:tcW w:w="950" w:type="dxa"/>
            <w:tcBorders>
              <w:top w:val="nil"/>
              <w:left w:val="nil"/>
              <w:bottom w:val="single" w:sz="4" w:space="0" w:color="auto"/>
              <w:right w:val="single" w:sz="4" w:space="0" w:color="auto"/>
            </w:tcBorders>
            <w:shd w:val="clear" w:color="auto" w:fill="auto"/>
            <w:noWrap/>
            <w:hideMark/>
          </w:tcPr>
          <w:p w14:paraId="1EB1191B" w14:textId="77777777" w:rsidR="00BE30B6" w:rsidRPr="0085564A" w:rsidRDefault="00BE30B6" w:rsidP="002715AD">
            <w:pPr>
              <w:jc w:val="right"/>
              <w:rPr>
                <w:sz w:val="18"/>
                <w:szCs w:val="18"/>
              </w:rPr>
            </w:pPr>
            <w:r w:rsidRPr="0085564A">
              <w:rPr>
                <w:sz w:val="18"/>
                <w:szCs w:val="18"/>
              </w:rPr>
              <w:t>23,907,351</w:t>
            </w:r>
          </w:p>
        </w:tc>
        <w:tc>
          <w:tcPr>
            <w:tcW w:w="950" w:type="dxa"/>
            <w:tcBorders>
              <w:top w:val="nil"/>
              <w:left w:val="nil"/>
              <w:bottom w:val="single" w:sz="4" w:space="0" w:color="auto"/>
              <w:right w:val="single" w:sz="4" w:space="0" w:color="auto"/>
            </w:tcBorders>
            <w:shd w:val="clear" w:color="auto" w:fill="auto"/>
            <w:noWrap/>
            <w:hideMark/>
          </w:tcPr>
          <w:p w14:paraId="0B1CE705" w14:textId="77777777" w:rsidR="00BE30B6" w:rsidRPr="0085564A" w:rsidRDefault="00BE30B6" w:rsidP="002715AD">
            <w:pPr>
              <w:jc w:val="right"/>
              <w:rPr>
                <w:sz w:val="18"/>
                <w:szCs w:val="18"/>
              </w:rPr>
            </w:pPr>
            <w:r w:rsidRPr="0085564A">
              <w:rPr>
                <w:sz w:val="18"/>
                <w:szCs w:val="18"/>
              </w:rPr>
              <w:t>24,624,571</w:t>
            </w:r>
          </w:p>
        </w:tc>
        <w:tc>
          <w:tcPr>
            <w:tcW w:w="950" w:type="dxa"/>
            <w:tcBorders>
              <w:top w:val="nil"/>
              <w:left w:val="nil"/>
              <w:bottom w:val="single" w:sz="4" w:space="0" w:color="auto"/>
              <w:right w:val="single" w:sz="4" w:space="0" w:color="auto"/>
            </w:tcBorders>
            <w:shd w:val="clear" w:color="auto" w:fill="auto"/>
            <w:noWrap/>
            <w:hideMark/>
          </w:tcPr>
          <w:p w14:paraId="6ED765DB" w14:textId="77777777" w:rsidR="00BE30B6" w:rsidRPr="0085564A" w:rsidRDefault="00BE30B6" w:rsidP="002715AD">
            <w:pPr>
              <w:jc w:val="right"/>
              <w:rPr>
                <w:sz w:val="18"/>
                <w:szCs w:val="18"/>
              </w:rPr>
            </w:pPr>
            <w:r w:rsidRPr="0085564A">
              <w:rPr>
                <w:sz w:val="18"/>
                <w:szCs w:val="18"/>
              </w:rPr>
              <w:t>25,363,309</w:t>
            </w:r>
          </w:p>
        </w:tc>
        <w:tc>
          <w:tcPr>
            <w:tcW w:w="1280" w:type="dxa"/>
            <w:tcBorders>
              <w:top w:val="nil"/>
              <w:left w:val="nil"/>
              <w:bottom w:val="single" w:sz="4" w:space="0" w:color="auto"/>
              <w:right w:val="single" w:sz="4" w:space="0" w:color="auto"/>
            </w:tcBorders>
            <w:shd w:val="clear" w:color="auto" w:fill="auto"/>
            <w:noWrap/>
            <w:hideMark/>
          </w:tcPr>
          <w:p w14:paraId="586B87DB" w14:textId="77777777" w:rsidR="00BE30B6" w:rsidRPr="0085564A" w:rsidRDefault="00BE30B6" w:rsidP="002715AD">
            <w:pPr>
              <w:jc w:val="right"/>
              <w:rPr>
                <w:sz w:val="18"/>
                <w:szCs w:val="18"/>
              </w:rPr>
            </w:pPr>
            <w:r w:rsidRPr="0085564A">
              <w:rPr>
                <w:sz w:val="18"/>
                <w:szCs w:val="18"/>
              </w:rPr>
              <w:t>23,217,781</w:t>
            </w:r>
          </w:p>
        </w:tc>
        <w:tc>
          <w:tcPr>
            <w:tcW w:w="1283" w:type="dxa"/>
            <w:tcBorders>
              <w:top w:val="nil"/>
              <w:left w:val="nil"/>
              <w:bottom w:val="single" w:sz="4" w:space="0" w:color="auto"/>
              <w:right w:val="single" w:sz="4" w:space="0" w:color="auto"/>
            </w:tcBorders>
            <w:shd w:val="clear" w:color="auto" w:fill="auto"/>
            <w:noWrap/>
            <w:hideMark/>
          </w:tcPr>
          <w:p w14:paraId="3047BBCB" w14:textId="77777777" w:rsidR="00BE30B6" w:rsidRPr="0085564A" w:rsidRDefault="00BE30B6" w:rsidP="002715AD">
            <w:pPr>
              <w:jc w:val="right"/>
              <w:rPr>
                <w:sz w:val="18"/>
                <w:szCs w:val="18"/>
              </w:rPr>
            </w:pPr>
            <w:r w:rsidRPr="0085564A">
              <w:rPr>
                <w:sz w:val="18"/>
                <w:szCs w:val="18"/>
              </w:rPr>
              <w:t>25,085,610</w:t>
            </w:r>
          </w:p>
        </w:tc>
        <w:tc>
          <w:tcPr>
            <w:tcW w:w="1325" w:type="dxa"/>
            <w:tcBorders>
              <w:top w:val="nil"/>
              <w:left w:val="nil"/>
              <w:bottom w:val="single" w:sz="4" w:space="0" w:color="auto"/>
              <w:right w:val="single" w:sz="4" w:space="0" w:color="auto"/>
            </w:tcBorders>
            <w:shd w:val="clear" w:color="auto" w:fill="auto"/>
            <w:noWrap/>
            <w:hideMark/>
          </w:tcPr>
          <w:p w14:paraId="4AFC2F6A" w14:textId="77777777" w:rsidR="00BE30B6" w:rsidRPr="0085564A" w:rsidRDefault="00BE30B6" w:rsidP="002715AD">
            <w:pPr>
              <w:jc w:val="right"/>
              <w:rPr>
                <w:sz w:val="18"/>
                <w:szCs w:val="18"/>
              </w:rPr>
            </w:pPr>
            <w:r w:rsidRPr="0085564A">
              <w:rPr>
                <w:sz w:val="18"/>
                <w:szCs w:val="18"/>
              </w:rPr>
              <w:t>101.1%</w:t>
            </w:r>
          </w:p>
        </w:tc>
      </w:tr>
      <w:tr w:rsidR="00BE30B6" w:rsidRPr="0085564A" w14:paraId="3D63418F"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599C0A31" w14:textId="77777777" w:rsidR="00BE30B6" w:rsidRPr="0085564A" w:rsidRDefault="00BE30B6" w:rsidP="002715AD">
            <w:pPr>
              <w:bidi/>
              <w:rPr>
                <w:sz w:val="18"/>
                <w:szCs w:val="18"/>
              </w:rPr>
            </w:pPr>
            <w:r w:rsidRPr="0085564A">
              <w:rPr>
                <w:rFonts w:hint="cs"/>
                <w:sz w:val="18"/>
                <w:szCs w:val="18"/>
                <w:rtl/>
              </w:rPr>
              <w:t>الجبل الأسود</w:t>
            </w:r>
          </w:p>
        </w:tc>
        <w:tc>
          <w:tcPr>
            <w:tcW w:w="950" w:type="dxa"/>
            <w:tcBorders>
              <w:top w:val="nil"/>
              <w:left w:val="nil"/>
              <w:bottom w:val="single" w:sz="4" w:space="0" w:color="auto"/>
              <w:right w:val="single" w:sz="4" w:space="0" w:color="auto"/>
            </w:tcBorders>
            <w:shd w:val="clear" w:color="auto" w:fill="auto"/>
            <w:noWrap/>
            <w:hideMark/>
          </w:tcPr>
          <w:p w14:paraId="523FD48A" w14:textId="77777777" w:rsidR="00BE30B6" w:rsidRPr="0085564A" w:rsidRDefault="00BE30B6" w:rsidP="002715AD">
            <w:pPr>
              <w:jc w:val="right"/>
              <w:rPr>
                <w:sz w:val="18"/>
                <w:szCs w:val="18"/>
              </w:rPr>
            </w:pPr>
            <w:r w:rsidRPr="0085564A">
              <w:rPr>
                <w:sz w:val="18"/>
                <w:szCs w:val="18"/>
              </w:rPr>
              <w:t>192,898</w:t>
            </w:r>
          </w:p>
        </w:tc>
        <w:tc>
          <w:tcPr>
            <w:tcW w:w="950" w:type="dxa"/>
            <w:tcBorders>
              <w:top w:val="nil"/>
              <w:left w:val="nil"/>
              <w:bottom w:val="single" w:sz="4" w:space="0" w:color="auto"/>
              <w:right w:val="single" w:sz="4" w:space="0" w:color="auto"/>
            </w:tcBorders>
            <w:shd w:val="clear" w:color="auto" w:fill="auto"/>
            <w:noWrap/>
            <w:hideMark/>
          </w:tcPr>
          <w:p w14:paraId="75C98AB2" w14:textId="77777777" w:rsidR="00BE30B6" w:rsidRPr="0085564A" w:rsidRDefault="00BE30B6" w:rsidP="002715AD">
            <w:pPr>
              <w:jc w:val="right"/>
              <w:rPr>
                <w:sz w:val="18"/>
                <w:szCs w:val="18"/>
              </w:rPr>
            </w:pPr>
            <w:r w:rsidRPr="0085564A">
              <w:rPr>
                <w:sz w:val="18"/>
                <w:szCs w:val="18"/>
              </w:rPr>
              <w:t>198,685</w:t>
            </w:r>
          </w:p>
        </w:tc>
        <w:tc>
          <w:tcPr>
            <w:tcW w:w="950" w:type="dxa"/>
            <w:tcBorders>
              <w:top w:val="nil"/>
              <w:left w:val="nil"/>
              <w:bottom w:val="single" w:sz="4" w:space="0" w:color="auto"/>
              <w:right w:val="single" w:sz="4" w:space="0" w:color="auto"/>
            </w:tcBorders>
            <w:shd w:val="clear" w:color="auto" w:fill="auto"/>
            <w:noWrap/>
            <w:hideMark/>
          </w:tcPr>
          <w:p w14:paraId="4FDAC354" w14:textId="77777777" w:rsidR="00BE30B6" w:rsidRPr="0085564A" w:rsidRDefault="00BE30B6" w:rsidP="002715AD">
            <w:pPr>
              <w:jc w:val="right"/>
              <w:rPr>
                <w:sz w:val="18"/>
                <w:szCs w:val="18"/>
              </w:rPr>
            </w:pPr>
            <w:r w:rsidRPr="0085564A">
              <w:rPr>
                <w:sz w:val="18"/>
                <w:szCs w:val="18"/>
              </w:rPr>
              <w:t>204,645</w:t>
            </w:r>
          </w:p>
        </w:tc>
        <w:tc>
          <w:tcPr>
            <w:tcW w:w="950" w:type="dxa"/>
            <w:tcBorders>
              <w:top w:val="nil"/>
              <w:left w:val="nil"/>
              <w:bottom w:val="single" w:sz="4" w:space="0" w:color="auto"/>
              <w:right w:val="single" w:sz="4" w:space="0" w:color="auto"/>
            </w:tcBorders>
            <w:shd w:val="clear" w:color="auto" w:fill="auto"/>
            <w:noWrap/>
            <w:hideMark/>
          </w:tcPr>
          <w:p w14:paraId="16844050" w14:textId="77777777" w:rsidR="00BE30B6" w:rsidRPr="0085564A" w:rsidRDefault="00BE30B6" w:rsidP="002715AD">
            <w:pPr>
              <w:jc w:val="right"/>
              <w:rPr>
                <w:sz w:val="18"/>
                <w:szCs w:val="18"/>
              </w:rPr>
            </w:pPr>
            <w:r w:rsidRPr="0085564A">
              <w:rPr>
                <w:sz w:val="18"/>
                <w:szCs w:val="18"/>
              </w:rPr>
              <w:t>210,785</w:t>
            </w:r>
          </w:p>
        </w:tc>
        <w:tc>
          <w:tcPr>
            <w:tcW w:w="950" w:type="dxa"/>
            <w:tcBorders>
              <w:top w:val="nil"/>
              <w:left w:val="nil"/>
              <w:bottom w:val="single" w:sz="4" w:space="0" w:color="auto"/>
              <w:right w:val="single" w:sz="4" w:space="0" w:color="auto"/>
            </w:tcBorders>
            <w:shd w:val="clear" w:color="auto" w:fill="auto"/>
            <w:noWrap/>
            <w:hideMark/>
          </w:tcPr>
          <w:p w14:paraId="6AA40BE3" w14:textId="77777777" w:rsidR="00BE30B6" w:rsidRPr="0085564A" w:rsidRDefault="00BE30B6" w:rsidP="002715AD">
            <w:pPr>
              <w:jc w:val="right"/>
              <w:rPr>
                <w:sz w:val="18"/>
                <w:szCs w:val="18"/>
              </w:rPr>
            </w:pPr>
            <w:r w:rsidRPr="0085564A">
              <w:rPr>
                <w:sz w:val="18"/>
                <w:szCs w:val="18"/>
              </w:rPr>
              <w:t>217,108</w:t>
            </w:r>
          </w:p>
        </w:tc>
        <w:tc>
          <w:tcPr>
            <w:tcW w:w="950" w:type="dxa"/>
            <w:tcBorders>
              <w:top w:val="nil"/>
              <w:left w:val="nil"/>
              <w:bottom w:val="single" w:sz="4" w:space="0" w:color="auto"/>
              <w:right w:val="single" w:sz="4" w:space="0" w:color="auto"/>
            </w:tcBorders>
            <w:shd w:val="clear" w:color="auto" w:fill="auto"/>
            <w:noWrap/>
            <w:hideMark/>
          </w:tcPr>
          <w:p w14:paraId="3268E09A" w14:textId="77777777" w:rsidR="00BE30B6" w:rsidRPr="0085564A" w:rsidRDefault="00BE30B6" w:rsidP="002715AD">
            <w:pPr>
              <w:jc w:val="right"/>
              <w:rPr>
                <w:sz w:val="18"/>
                <w:szCs w:val="18"/>
              </w:rPr>
            </w:pPr>
            <w:r w:rsidRPr="0085564A">
              <w:rPr>
                <w:sz w:val="18"/>
                <w:szCs w:val="18"/>
              </w:rPr>
              <w:t>223,622</w:t>
            </w:r>
          </w:p>
        </w:tc>
        <w:tc>
          <w:tcPr>
            <w:tcW w:w="1280" w:type="dxa"/>
            <w:tcBorders>
              <w:top w:val="nil"/>
              <w:left w:val="nil"/>
              <w:bottom w:val="single" w:sz="4" w:space="0" w:color="auto"/>
              <w:right w:val="single" w:sz="4" w:space="0" w:color="auto"/>
            </w:tcBorders>
            <w:shd w:val="clear" w:color="auto" w:fill="auto"/>
            <w:noWrap/>
            <w:hideMark/>
          </w:tcPr>
          <w:p w14:paraId="7C7D4550" w14:textId="77777777" w:rsidR="00BE30B6" w:rsidRPr="0085564A" w:rsidRDefault="00BE30B6" w:rsidP="002715AD">
            <w:pPr>
              <w:jc w:val="right"/>
              <w:rPr>
                <w:sz w:val="18"/>
                <w:szCs w:val="18"/>
              </w:rPr>
            </w:pPr>
            <w:r w:rsidRPr="0085564A">
              <w:rPr>
                <w:sz w:val="18"/>
                <w:szCs w:val="18"/>
              </w:rPr>
              <w:t>204,705</w:t>
            </w:r>
          </w:p>
        </w:tc>
        <w:tc>
          <w:tcPr>
            <w:tcW w:w="1283" w:type="dxa"/>
            <w:tcBorders>
              <w:top w:val="nil"/>
              <w:left w:val="nil"/>
              <w:bottom w:val="single" w:sz="4" w:space="0" w:color="auto"/>
              <w:right w:val="single" w:sz="4" w:space="0" w:color="auto"/>
            </w:tcBorders>
            <w:shd w:val="clear" w:color="auto" w:fill="auto"/>
            <w:noWrap/>
            <w:hideMark/>
          </w:tcPr>
          <w:p w14:paraId="6CD9184E" w14:textId="77777777" w:rsidR="00BE30B6" w:rsidRPr="0085564A" w:rsidRDefault="00BE30B6" w:rsidP="002715AD">
            <w:pPr>
              <w:jc w:val="right"/>
              <w:rPr>
                <w:sz w:val="18"/>
                <w:szCs w:val="18"/>
              </w:rPr>
            </w:pPr>
            <w:r w:rsidRPr="0085564A">
              <w:rPr>
                <w:sz w:val="18"/>
                <w:szCs w:val="18"/>
              </w:rPr>
              <w:t>221,029</w:t>
            </w:r>
          </w:p>
        </w:tc>
        <w:tc>
          <w:tcPr>
            <w:tcW w:w="1325" w:type="dxa"/>
            <w:tcBorders>
              <w:top w:val="nil"/>
              <w:left w:val="nil"/>
              <w:bottom w:val="single" w:sz="4" w:space="0" w:color="auto"/>
              <w:right w:val="single" w:sz="4" w:space="0" w:color="auto"/>
            </w:tcBorders>
            <w:shd w:val="clear" w:color="auto" w:fill="auto"/>
            <w:noWrap/>
            <w:hideMark/>
          </w:tcPr>
          <w:p w14:paraId="5F86471E" w14:textId="77777777" w:rsidR="00BE30B6" w:rsidRPr="0085564A" w:rsidRDefault="00BE30B6" w:rsidP="002715AD">
            <w:pPr>
              <w:jc w:val="right"/>
              <w:rPr>
                <w:sz w:val="18"/>
                <w:szCs w:val="18"/>
              </w:rPr>
            </w:pPr>
            <w:r w:rsidRPr="0085564A">
              <w:rPr>
                <w:sz w:val="18"/>
                <w:szCs w:val="18"/>
              </w:rPr>
              <w:t>101.2%</w:t>
            </w:r>
          </w:p>
        </w:tc>
      </w:tr>
      <w:tr w:rsidR="00BE30B6" w:rsidRPr="0085564A" w14:paraId="53972400"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23D6E7DD" w14:textId="77777777" w:rsidR="00BE30B6" w:rsidRPr="0085564A" w:rsidRDefault="00BE30B6" w:rsidP="002715AD">
            <w:pPr>
              <w:bidi/>
              <w:rPr>
                <w:sz w:val="18"/>
                <w:szCs w:val="18"/>
              </w:rPr>
            </w:pPr>
            <w:r w:rsidRPr="0085564A">
              <w:rPr>
                <w:rFonts w:hint="cs"/>
                <w:sz w:val="18"/>
                <w:szCs w:val="18"/>
                <w:rtl/>
              </w:rPr>
              <w:t>كوت ديفوار</w:t>
            </w:r>
          </w:p>
        </w:tc>
        <w:tc>
          <w:tcPr>
            <w:tcW w:w="950" w:type="dxa"/>
            <w:tcBorders>
              <w:top w:val="nil"/>
              <w:left w:val="nil"/>
              <w:bottom w:val="single" w:sz="4" w:space="0" w:color="auto"/>
              <w:right w:val="single" w:sz="4" w:space="0" w:color="auto"/>
            </w:tcBorders>
            <w:shd w:val="clear" w:color="auto" w:fill="auto"/>
            <w:noWrap/>
            <w:hideMark/>
          </w:tcPr>
          <w:p w14:paraId="0689C5C2" w14:textId="77777777" w:rsidR="00BE30B6" w:rsidRPr="0085564A" w:rsidRDefault="00BE30B6" w:rsidP="002715AD">
            <w:pPr>
              <w:jc w:val="right"/>
              <w:rPr>
                <w:sz w:val="18"/>
                <w:szCs w:val="18"/>
              </w:rPr>
            </w:pPr>
            <w:r w:rsidRPr="0085564A">
              <w:rPr>
                <w:sz w:val="18"/>
                <w:szCs w:val="18"/>
              </w:rPr>
              <w:t>24,855,307</w:t>
            </w:r>
          </w:p>
        </w:tc>
        <w:tc>
          <w:tcPr>
            <w:tcW w:w="950" w:type="dxa"/>
            <w:tcBorders>
              <w:top w:val="nil"/>
              <w:left w:val="nil"/>
              <w:bottom w:val="single" w:sz="4" w:space="0" w:color="auto"/>
              <w:right w:val="single" w:sz="4" w:space="0" w:color="auto"/>
            </w:tcBorders>
            <w:shd w:val="clear" w:color="auto" w:fill="auto"/>
            <w:noWrap/>
            <w:hideMark/>
          </w:tcPr>
          <w:p w14:paraId="6E7446FD" w14:textId="77777777" w:rsidR="00BE30B6" w:rsidRPr="0085564A" w:rsidRDefault="00BE30B6" w:rsidP="002715AD">
            <w:pPr>
              <w:jc w:val="right"/>
              <w:rPr>
                <w:sz w:val="18"/>
                <w:szCs w:val="18"/>
              </w:rPr>
            </w:pPr>
            <w:r w:rsidRPr="0085564A">
              <w:rPr>
                <w:sz w:val="18"/>
                <w:szCs w:val="18"/>
              </w:rPr>
              <w:t>25,600,966</w:t>
            </w:r>
          </w:p>
        </w:tc>
        <w:tc>
          <w:tcPr>
            <w:tcW w:w="950" w:type="dxa"/>
            <w:tcBorders>
              <w:top w:val="nil"/>
              <w:left w:val="nil"/>
              <w:bottom w:val="single" w:sz="4" w:space="0" w:color="auto"/>
              <w:right w:val="single" w:sz="4" w:space="0" w:color="auto"/>
            </w:tcBorders>
            <w:shd w:val="clear" w:color="auto" w:fill="auto"/>
            <w:noWrap/>
            <w:hideMark/>
          </w:tcPr>
          <w:p w14:paraId="7DD45BDB" w14:textId="77777777" w:rsidR="00BE30B6" w:rsidRPr="0085564A" w:rsidRDefault="00BE30B6" w:rsidP="002715AD">
            <w:pPr>
              <w:jc w:val="right"/>
              <w:rPr>
                <w:sz w:val="18"/>
                <w:szCs w:val="18"/>
              </w:rPr>
            </w:pPr>
            <w:r w:rsidRPr="0085564A">
              <w:rPr>
                <w:sz w:val="18"/>
                <w:szCs w:val="18"/>
              </w:rPr>
              <w:t>26,368,995</w:t>
            </w:r>
          </w:p>
        </w:tc>
        <w:tc>
          <w:tcPr>
            <w:tcW w:w="950" w:type="dxa"/>
            <w:tcBorders>
              <w:top w:val="nil"/>
              <w:left w:val="nil"/>
              <w:bottom w:val="single" w:sz="4" w:space="0" w:color="auto"/>
              <w:right w:val="single" w:sz="4" w:space="0" w:color="auto"/>
            </w:tcBorders>
            <w:shd w:val="clear" w:color="auto" w:fill="auto"/>
            <w:noWrap/>
            <w:hideMark/>
          </w:tcPr>
          <w:p w14:paraId="56D4DBD1" w14:textId="77777777" w:rsidR="00BE30B6" w:rsidRPr="0085564A" w:rsidRDefault="00BE30B6" w:rsidP="002715AD">
            <w:pPr>
              <w:jc w:val="right"/>
              <w:rPr>
                <w:sz w:val="18"/>
                <w:szCs w:val="18"/>
              </w:rPr>
            </w:pPr>
            <w:r w:rsidRPr="0085564A">
              <w:rPr>
                <w:sz w:val="18"/>
                <w:szCs w:val="18"/>
              </w:rPr>
              <w:t>27,160,065</w:t>
            </w:r>
          </w:p>
        </w:tc>
        <w:tc>
          <w:tcPr>
            <w:tcW w:w="950" w:type="dxa"/>
            <w:tcBorders>
              <w:top w:val="nil"/>
              <w:left w:val="nil"/>
              <w:bottom w:val="single" w:sz="4" w:space="0" w:color="auto"/>
              <w:right w:val="single" w:sz="4" w:space="0" w:color="auto"/>
            </w:tcBorders>
            <w:shd w:val="clear" w:color="auto" w:fill="auto"/>
            <w:noWrap/>
            <w:hideMark/>
          </w:tcPr>
          <w:p w14:paraId="3F01B31F" w14:textId="77777777" w:rsidR="00BE30B6" w:rsidRPr="0085564A" w:rsidRDefault="00BE30B6" w:rsidP="002715AD">
            <w:pPr>
              <w:jc w:val="right"/>
              <w:rPr>
                <w:sz w:val="18"/>
                <w:szCs w:val="18"/>
              </w:rPr>
            </w:pPr>
            <w:r w:rsidRPr="0085564A">
              <w:rPr>
                <w:sz w:val="18"/>
                <w:szCs w:val="18"/>
              </w:rPr>
              <w:t>27,974,867</w:t>
            </w:r>
          </w:p>
        </w:tc>
        <w:tc>
          <w:tcPr>
            <w:tcW w:w="950" w:type="dxa"/>
            <w:tcBorders>
              <w:top w:val="nil"/>
              <w:left w:val="nil"/>
              <w:bottom w:val="single" w:sz="4" w:space="0" w:color="auto"/>
              <w:right w:val="single" w:sz="4" w:space="0" w:color="auto"/>
            </w:tcBorders>
            <w:shd w:val="clear" w:color="auto" w:fill="auto"/>
            <w:noWrap/>
            <w:hideMark/>
          </w:tcPr>
          <w:p w14:paraId="3F419011" w14:textId="77777777" w:rsidR="00BE30B6" w:rsidRPr="0085564A" w:rsidRDefault="00BE30B6" w:rsidP="002715AD">
            <w:pPr>
              <w:jc w:val="right"/>
              <w:rPr>
                <w:sz w:val="18"/>
                <w:szCs w:val="18"/>
              </w:rPr>
            </w:pPr>
            <w:r w:rsidRPr="0085564A">
              <w:rPr>
                <w:sz w:val="18"/>
                <w:szCs w:val="18"/>
              </w:rPr>
              <w:t>28,814,113</w:t>
            </w:r>
          </w:p>
        </w:tc>
        <w:tc>
          <w:tcPr>
            <w:tcW w:w="1280" w:type="dxa"/>
            <w:tcBorders>
              <w:top w:val="nil"/>
              <w:left w:val="nil"/>
              <w:bottom w:val="single" w:sz="4" w:space="0" w:color="auto"/>
              <w:right w:val="single" w:sz="4" w:space="0" w:color="auto"/>
            </w:tcBorders>
            <w:shd w:val="clear" w:color="auto" w:fill="auto"/>
            <w:noWrap/>
            <w:hideMark/>
          </w:tcPr>
          <w:p w14:paraId="5140B3EB" w14:textId="77777777" w:rsidR="00BE30B6" w:rsidRPr="0085564A" w:rsidRDefault="00BE30B6" w:rsidP="002715AD">
            <w:pPr>
              <w:jc w:val="right"/>
              <w:rPr>
                <w:sz w:val="18"/>
                <w:szCs w:val="18"/>
              </w:rPr>
            </w:pPr>
            <w:r w:rsidRPr="0085564A">
              <w:rPr>
                <w:sz w:val="18"/>
                <w:szCs w:val="18"/>
              </w:rPr>
              <w:t>26,376,675</w:t>
            </w:r>
          </w:p>
        </w:tc>
        <w:tc>
          <w:tcPr>
            <w:tcW w:w="1283" w:type="dxa"/>
            <w:tcBorders>
              <w:top w:val="nil"/>
              <w:left w:val="nil"/>
              <w:bottom w:val="single" w:sz="4" w:space="0" w:color="auto"/>
              <w:right w:val="single" w:sz="4" w:space="0" w:color="auto"/>
            </w:tcBorders>
            <w:shd w:val="clear" w:color="auto" w:fill="auto"/>
            <w:noWrap/>
            <w:hideMark/>
          </w:tcPr>
          <w:p w14:paraId="3A430CBF" w14:textId="77777777" w:rsidR="00BE30B6" w:rsidRPr="0085564A" w:rsidRDefault="00BE30B6" w:rsidP="002715AD">
            <w:pPr>
              <w:jc w:val="right"/>
              <w:rPr>
                <w:sz w:val="18"/>
                <w:szCs w:val="18"/>
              </w:rPr>
            </w:pPr>
            <w:r w:rsidRPr="0085564A">
              <w:rPr>
                <w:sz w:val="18"/>
                <w:szCs w:val="18"/>
              </w:rPr>
              <w:t>27,740,592</w:t>
            </w:r>
          </w:p>
        </w:tc>
        <w:tc>
          <w:tcPr>
            <w:tcW w:w="1325" w:type="dxa"/>
            <w:tcBorders>
              <w:top w:val="nil"/>
              <w:left w:val="nil"/>
              <w:bottom w:val="single" w:sz="4" w:space="0" w:color="auto"/>
              <w:right w:val="single" w:sz="4" w:space="0" w:color="auto"/>
            </w:tcBorders>
            <w:shd w:val="clear" w:color="auto" w:fill="auto"/>
            <w:noWrap/>
            <w:hideMark/>
          </w:tcPr>
          <w:p w14:paraId="394CD514" w14:textId="77777777" w:rsidR="00BE30B6" w:rsidRPr="0085564A" w:rsidRDefault="00BE30B6" w:rsidP="002715AD">
            <w:pPr>
              <w:jc w:val="right"/>
              <w:rPr>
                <w:sz w:val="18"/>
                <w:szCs w:val="18"/>
              </w:rPr>
            </w:pPr>
            <w:r w:rsidRPr="0085564A">
              <w:rPr>
                <w:sz w:val="18"/>
                <w:szCs w:val="18"/>
              </w:rPr>
              <w:t>103.9%</w:t>
            </w:r>
          </w:p>
        </w:tc>
      </w:tr>
      <w:tr w:rsidR="00BE30B6" w:rsidRPr="0085564A" w14:paraId="4C76A1F2"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84CF5A1" w14:textId="77777777" w:rsidR="00BE30B6" w:rsidRPr="0085564A" w:rsidRDefault="00BE30B6" w:rsidP="002715AD">
            <w:pPr>
              <w:bidi/>
              <w:rPr>
                <w:sz w:val="18"/>
                <w:szCs w:val="18"/>
              </w:rPr>
            </w:pPr>
            <w:r w:rsidRPr="0085564A">
              <w:rPr>
                <w:rFonts w:hint="cs"/>
                <w:sz w:val="18"/>
                <w:szCs w:val="18"/>
                <w:rtl/>
              </w:rPr>
              <w:t>غينيا - بيساو</w:t>
            </w:r>
          </w:p>
        </w:tc>
        <w:tc>
          <w:tcPr>
            <w:tcW w:w="950" w:type="dxa"/>
            <w:tcBorders>
              <w:top w:val="nil"/>
              <w:left w:val="nil"/>
              <w:bottom w:val="single" w:sz="4" w:space="0" w:color="auto"/>
              <w:right w:val="single" w:sz="4" w:space="0" w:color="auto"/>
            </w:tcBorders>
            <w:shd w:val="clear" w:color="auto" w:fill="auto"/>
            <w:noWrap/>
            <w:hideMark/>
          </w:tcPr>
          <w:p w14:paraId="6B781553" w14:textId="77777777" w:rsidR="00BE30B6" w:rsidRPr="0085564A" w:rsidRDefault="00BE30B6" w:rsidP="002715AD">
            <w:pPr>
              <w:jc w:val="right"/>
              <w:rPr>
                <w:sz w:val="18"/>
                <w:szCs w:val="18"/>
              </w:rPr>
            </w:pPr>
            <w:r w:rsidRPr="0085564A">
              <w:rPr>
                <w:sz w:val="18"/>
                <w:szCs w:val="18"/>
              </w:rPr>
              <w:t>1,391,073</w:t>
            </w:r>
          </w:p>
        </w:tc>
        <w:tc>
          <w:tcPr>
            <w:tcW w:w="950" w:type="dxa"/>
            <w:tcBorders>
              <w:top w:val="nil"/>
              <w:left w:val="nil"/>
              <w:bottom w:val="single" w:sz="4" w:space="0" w:color="auto"/>
              <w:right w:val="single" w:sz="4" w:space="0" w:color="auto"/>
            </w:tcBorders>
            <w:shd w:val="clear" w:color="auto" w:fill="auto"/>
            <w:noWrap/>
            <w:hideMark/>
          </w:tcPr>
          <w:p w14:paraId="78D70A4F" w14:textId="77777777" w:rsidR="00BE30B6" w:rsidRPr="0085564A" w:rsidRDefault="00BE30B6" w:rsidP="002715AD">
            <w:pPr>
              <w:jc w:val="right"/>
              <w:rPr>
                <w:sz w:val="18"/>
                <w:szCs w:val="18"/>
              </w:rPr>
            </w:pPr>
            <w:r w:rsidRPr="0085564A">
              <w:rPr>
                <w:sz w:val="18"/>
                <w:szCs w:val="18"/>
              </w:rPr>
              <w:t>1,432,805</w:t>
            </w:r>
          </w:p>
        </w:tc>
        <w:tc>
          <w:tcPr>
            <w:tcW w:w="950" w:type="dxa"/>
            <w:tcBorders>
              <w:top w:val="nil"/>
              <w:left w:val="nil"/>
              <w:bottom w:val="single" w:sz="4" w:space="0" w:color="auto"/>
              <w:right w:val="single" w:sz="4" w:space="0" w:color="auto"/>
            </w:tcBorders>
            <w:shd w:val="clear" w:color="auto" w:fill="auto"/>
            <w:noWrap/>
            <w:hideMark/>
          </w:tcPr>
          <w:p w14:paraId="6CB36DF6" w14:textId="77777777" w:rsidR="00BE30B6" w:rsidRPr="0085564A" w:rsidRDefault="00BE30B6" w:rsidP="002715AD">
            <w:pPr>
              <w:jc w:val="right"/>
              <w:rPr>
                <w:sz w:val="18"/>
                <w:szCs w:val="18"/>
              </w:rPr>
            </w:pPr>
            <w:r w:rsidRPr="0085564A">
              <w:rPr>
                <w:sz w:val="18"/>
                <w:szCs w:val="18"/>
              </w:rPr>
              <w:t>1,475,789</w:t>
            </w:r>
          </w:p>
        </w:tc>
        <w:tc>
          <w:tcPr>
            <w:tcW w:w="950" w:type="dxa"/>
            <w:tcBorders>
              <w:top w:val="nil"/>
              <w:left w:val="nil"/>
              <w:bottom w:val="single" w:sz="4" w:space="0" w:color="auto"/>
              <w:right w:val="single" w:sz="4" w:space="0" w:color="auto"/>
            </w:tcBorders>
            <w:shd w:val="clear" w:color="auto" w:fill="auto"/>
            <w:noWrap/>
            <w:hideMark/>
          </w:tcPr>
          <w:p w14:paraId="3A8E5A8C" w14:textId="77777777" w:rsidR="00BE30B6" w:rsidRPr="0085564A" w:rsidRDefault="00BE30B6" w:rsidP="002715AD">
            <w:pPr>
              <w:jc w:val="right"/>
              <w:rPr>
                <w:sz w:val="18"/>
                <w:szCs w:val="18"/>
              </w:rPr>
            </w:pPr>
            <w:r w:rsidRPr="0085564A">
              <w:rPr>
                <w:sz w:val="18"/>
                <w:szCs w:val="18"/>
              </w:rPr>
              <w:t>1,520,063</w:t>
            </w:r>
          </w:p>
        </w:tc>
        <w:tc>
          <w:tcPr>
            <w:tcW w:w="950" w:type="dxa"/>
            <w:tcBorders>
              <w:top w:val="nil"/>
              <w:left w:val="nil"/>
              <w:bottom w:val="single" w:sz="4" w:space="0" w:color="auto"/>
              <w:right w:val="single" w:sz="4" w:space="0" w:color="auto"/>
            </w:tcBorders>
            <w:shd w:val="clear" w:color="auto" w:fill="auto"/>
            <w:noWrap/>
            <w:hideMark/>
          </w:tcPr>
          <w:p w14:paraId="02348128" w14:textId="77777777" w:rsidR="00BE30B6" w:rsidRPr="0085564A" w:rsidRDefault="00BE30B6" w:rsidP="002715AD">
            <w:pPr>
              <w:jc w:val="right"/>
              <w:rPr>
                <w:sz w:val="18"/>
                <w:szCs w:val="18"/>
              </w:rPr>
            </w:pPr>
            <w:r w:rsidRPr="0085564A">
              <w:rPr>
                <w:sz w:val="18"/>
                <w:szCs w:val="18"/>
              </w:rPr>
              <w:t>1,565,665</w:t>
            </w:r>
          </w:p>
        </w:tc>
        <w:tc>
          <w:tcPr>
            <w:tcW w:w="950" w:type="dxa"/>
            <w:tcBorders>
              <w:top w:val="nil"/>
              <w:left w:val="nil"/>
              <w:bottom w:val="single" w:sz="4" w:space="0" w:color="auto"/>
              <w:right w:val="single" w:sz="4" w:space="0" w:color="auto"/>
            </w:tcBorders>
            <w:shd w:val="clear" w:color="auto" w:fill="auto"/>
            <w:noWrap/>
            <w:hideMark/>
          </w:tcPr>
          <w:p w14:paraId="334B9C45" w14:textId="77777777" w:rsidR="00BE30B6" w:rsidRPr="0085564A" w:rsidRDefault="00BE30B6" w:rsidP="002715AD">
            <w:pPr>
              <w:jc w:val="right"/>
              <w:rPr>
                <w:sz w:val="18"/>
                <w:szCs w:val="18"/>
              </w:rPr>
            </w:pPr>
            <w:r w:rsidRPr="0085564A">
              <w:rPr>
                <w:sz w:val="18"/>
                <w:szCs w:val="18"/>
              </w:rPr>
              <w:t>1,612,635</w:t>
            </w:r>
          </w:p>
        </w:tc>
        <w:tc>
          <w:tcPr>
            <w:tcW w:w="1280" w:type="dxa"/>
            <w:tcBorders>
              <w:top w:val="nil"/>
              <w:left w:val="nil"/>
              <w:bottom w:val="single" w:sz="4" w:space="0" w:color="auto"/>
              <w:right w:val="single" w:sz="4" w:space="0" w:color="auto"/>
            </w:tcBorders>
            <w:shd w:val="clear" w:color="auto" w:fill="auto"/>
            <w:noWrap/>
            <w:hideMark/>
          </w:tcPr>
          <w:p w14:paraId="76B6DA82" w14:textId="77777777" w:rsidR="00BE30B6" w:rsidRPr="0085564A" w:rsidRDefault="00BE30B6" w:rsidP="002715AD">
            <w:pPr>
              <w:jc w:val="right"/>
              <w:rPr>
                <w:sz w:val="18"/>
                <w:szCs w:val="18"/>
              </w:rPr>
            </w:pPr>
            <w:r w:rsidRPr="0085564A">
              <w:rPr>
                <w:sz w:val="18"/>
                <w:szCs w:val="18"/>
              </w:rPr>
              <w:t>1,476,219</w:t>
            </w:r>
          </w:p>
        </w:tc>
        <w:tc>
          <w:tcPr>
            <w:tcW w:w="1283" w:type="dxa"/>
            <w:tcBorders>
              <w:top w:val="nil"/>
              <w:left w:val="nil"/>
              <w:bottom w:val="single" w:sz="4" w:space="0" w:color="auto"/>
              <w:right w:val="single" w:sz="4" w:space="0" w:color="auto"/>
            </w:tcBorders>
            <w:shd w:val="clear" w:color="auto" w:fill="auto"/>
            <w:noWrap/>
            <w:hideMark/>
          </w:tcPr>
          <w:p w14:paraId="5FE99D18" w14:textId="77777777" w:rsidR="00BE30B6" w:rsidRPr="0085564A" w:rsidRDefault="00BE30B6" w:rsidP="002715AD">
            <w:pPr>
              <w:jc w:val="right"/>
              <w:rPr>
                <w:sz w:val="18"/>
                <w:szCs w:val="18"/>
              </w:rPr>
            </w:pPr>
            <w:r w:rsidRPr="0085564A">
              <w:rPr>
                <w:sz w:val="18"/>
                <w:szCs w:val="18"/>
              </w:rPr>
              <w:t>1,536,221</w:t>
            </w:r>
          </w:p>
        </w:tc>
        <w:tc>
          <w:tcPr>
            <w:tcW w:w="1325" w:type="dxa"/>
            <w:tcBorders>
              <w:top w:val="nil"/>
              <w:left w:val="nil"/>
              <w:bottom w:val="single" w:sz="4" w:space="0" w:color="auto"/>
              <w:right w:val="single" w:sz="4" w:space="0" w:color="auto"/>
            </w:tcBorders>
            <w:shd w:val="clear" w:color="auto" w:fill="auto"/>
            <w:noWrap/>
            <w:hideMark/>
          </w:tcPr>
          <w:p w14:paraId="203C82E7" w14:textId="77777777" w:rsidR="00BE30B6" w:rsidRPr="0085564A" w:rsidRDefault="00BE30B6" w:rsidP="002715AD">
            <w:pPr>
              <w:jc w:val="right"/>
              <w:rPr>
                <w:sz w:val="18"/>
                <w:szCs w:val="18"/>
              </w:rPr>
            </w:pPr>
            <w:r w:rsidRPr="0085564A">
              <w:rPr>
                <w:sz w:val="18"/>
                <w:szCs w:val="18"/>
              </w:rPr>
              <w:t>105.0%</w:t>
            </w:r>
          </w:p>
        </w:tc>
      </w:tr>
      <w:tr w:rsidR="00BE30B6" w:rsidRPr="0085564A" w14:paraId="71E33038"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E2FAC6F" w14:textId="77777777" w:rsidR="00BE30B6" w:rsidRPr="0085564A" w:rsidRDefault="00BE30B6" w:rsidP="002715AD">
            <w:pPr>
              <w:bidi/>
              <w:rPr>
                <w:sz w:val="18"/>
                <w:szCs w:val="18"/>
              </w:rPr>
            </w:pPr>
            <w:r w:rsidRPr="0085564A">
              <w:rPr>
                <w:rFonts w:hint="cs"/>
                <w:sz w:val="18"/>
                <w:szCs w:val="18"/>
                <w:rtl/>
              </w:rPr>
              <w:lastRenderedPageBreak/>
              <w:t>تشاد</w:t>
            </w:r>
          </w:p>
        </w:tc>
        <w:tc>
          <w:tcPr>
            <w:tcW w:w="950" w:type="dxa"/>
            <w:tcBorders>
              <w:top w:val="nil"/>
              <w:left w:val="nil"/>
              <w:bottom w:val="single" w:sz="4" w:space="0" w:color="auto"/>
              <w:right w:val="single" w:sz="4" w:space="0" w:color="auto"/>
            </w:tcBorders>
            <w:shd w:val="clear" w:color="auto" w:fill="auto"/>
            <w:noWrap/>
            <w:hideMark/>
          </w:tcPr>
          <w:p w14:paraId="05F71145" w14:textId="77777777" w:rsidR="00BE30B6" w:rsidRPr="0085564A" w:rsidRDefault="00BE30B6" w:rsidP="002715AD">
            <w:pPr>
              <w:jc w:val="right"/>
              <w:rPr>
                <w:sz w:val="18"/>
                <w:szCs w:val="18"/>
              </w:rPr>
            </w:pPr>
            <w:r w:rsidRPr="0085564A">
              <w:rPr>
                <w:sz w:val="18"/>
                <w:szCs w:val="18"/>
              </w:rPr>
              <w:t>22,341,189</w:t>
            </w:r>
          </w:p>
        </w:tc>
        <w:tc>
          <w:tcPr>
            <w:tcW w:w="950" w:type="dxa"/>
            <w:tcBorders>
              <w:top w:val="nil"/>
              <w:left w:val="nil"/>
              <w:bottom w:val="single" w:sz="4" w:space="0" w:color="auto"/>
              <w:right w:val="single" w:sz="4" w:space="0" w:color="auto"/>
            </w:tcBorders>
            <w:shd w:val="clear" w:color="auto" w:fill="auto"/>
            <w:noWrap/>
            <w:hideMark/>
          </w:tcPr>
          <w:p w14:paraId="725E29C1" w14:textId="77777777" w:rsidR="00BE30B6" w:rsidRPr="0085564A" w:rsidRDefault="00BE30B6" w:rsidP="002715AD">
            <w:pPr>
              <w:jc w:val="right"/>
              <w:rPr>
                <w:sz w:val="18"/>
                <w:szCs w:val="18"/>
              </w:rPr>
            </w:pPr>
            <w:r w:rsidRPr="0085564A">
              <w:rPr>
                <w:sz w:val="18"/>
                <w:szCs w:val="18"/>
              </w:rPr>
              <w:t>23,011,425</w:t>
            </w:r>
          </w:p>
        </w:tc>
        <w:tc>
          <w:tcPr>
            <w:tcW w:w="950" w:type="dxa"/>
            <w:tcBorders>
              <w:top w:val="nil"/>
              <w:left w:val="nil"/>
              <w:bottom w:val="single" w:sz="4" w:space="0" w:color="auto"/>
              <w:right w:val="single" w:sz="4" w:space="0" w:color="auto"/>
            </w:tcBorders>
            <w:shd w:val="clear" w:color="auto" w:fill="auto"/>
            <w:noWrap/>
            <w:hideMark/>
          </w:tcPr>
          <w:p w14:paraId="2174B8F7" w14:textId="77777777" w:rsidR="00BE30B6" w:rsidRPr="0085564A" w:rsidRDefault="00BE30B6" w:rsidP="002715AD">
            <w:pPr>
              <w:jc w:val="right"/>
              <w:rPr>
                <w:sz w:val="18"/>
                <w:szCs w:val="18"/>
              </w:rPr>
            </w:pPr>
            <w:r w:rsidRPr="0085564A">
              <w:rPr>
                <w:sz w:val="18"/>
                <w:szCs w:val="18"/>
              </w:rPr>
              <w:t>23,701,767</w:t>
            </w:r>
          </w:p>
        </w:tc>
        <w:tc>
          <w:tcPr>
            <w:tcW w:w="950" w:type="dxa"/>
            <w:tcBorders>
              <w:top w:val="nil"/>
              <w:left w:val="nil"/>
              <w:bottom w:val="single" w:sz="4" w:space="0" w:color="auto"/>
              <w:right w:val="single" w:sz="4" w:space="0" w:color="auto"/>
            </w:tcBorders>
            <w:shd w:val="clear" w:color="auto" w:fill="auto"/>
            <w:noWrap/>
            <w:hideMark/>
          </w:tcPr>
          <w:p w14:paraId="15E8AC48" w14:textId="77777777" w:rsidR="00BE30B6" w:rsidRPr="0085564A" w:rsidRDefault="00BE30B6" w:rsidP="002715AD">
            <w:pPr>
              <w:jc w:val="right"/>
              <w:rPr>
                <w:sz w:val="18"/>
                <w:szCs w:val="18"/>
              </w:rPr>
            </w:pPr>
            <w:r w:rsidRPr="0085564A">
              <w:rPr>
                <w:sz w:val="18"/>
                <w:szCs w:val="18"/>
              </w:rPr>
              <w:t>24,412,820</w:t>
            </w:r>
          </w:p>
        </w:tc>
        <w:tc>
          <w:tcPr>
            <w:tcW w:w="950" w:type="dxa"/>
            <w:tcBorders>
              <w:top w:val="nil"/>
              <w:left w:val="nil"/>
              <w:bottom w:val="single" w:sz="4" w:space="0" w:color="auto"/>
              <w:right w:val="single" w:sz="4" w:space="0" w:color="auto"/>
            </w:tcBorders>
            <w:shd w:val="clear" w:color="auto" w:fill="auto"/>
            <w:noWrap/>
            <w:hideMark/>
          </w:tcPr>
          <w:p w14:paraId="1A2603C0" w14:textId="77777777" w:rsidR="00BE30B6" w:rsidRPr="0085564A" w:rsidRDefault="00BE30B6" w:rsidP="002715AD">
            <w:pPr>
              <w:jc w:val="right"/>
              <w:rPr>
                <w:sz w:val="18"/>
                <w:szCs w:val="18"/>
              </w:rPr>
            </w:pPr>
            <w:r w:rsidRPr="0085564A">
              <w:rPr>
                <w:sz w:val="18"/>
                <w:szCs w:val="18"/>
              </w:rPr>
              <w:t>25,145,205</w:t>
            </w:r>
          </w:p>
        </w:tc>
        <w:tc>
          <w:tcPr>
            <w:tcW w:w="950" w:type="dxa"/>
            <w:tcBorders>
              <w:top w:val="nil"/>
              <w:left w:val="nil"/>
              <w:bottom w:val="single" w:sz="4" w:space="0" w:color="auto"/>
              <w:right w:val="single" w:sz="4" w:space="0" w:color="auto"/>
            </w:tcBorders>
            <w:shd w:val="clear" w:color="auto" w:fill="auto"/>
            <w:noWrap/>
            <w:hideMark/>
          </w:tcPr>
          <w:p w14:paraId="3F6A9C11" w14:textId="77777777" w:rsidR="00BE30B6" w:rsidRPr="0085564A" w:rsidRDefault="00BE30B6" w:rsidP="002715AD">
            <w:pPr>
              <w:jc w:val="right"/>
              <w:rPr>
                <w:sz w:val="18"/>
                <w:szCs w:val="18"/>
              </w:rPr>
            </w:pPr>
            <w:r w:rsidRPr="0085564A">
              <w:rPr>
                <w:sz w:val="18"/>
                <w:szCs w:val="18"/>
              </w:rPr>
              <w:t>25,899,561</w:t>
            </w:r>
          </w:p>
        </w:tc>
        <w:tc>
          <w:tcPr>
            <w:tcW w:w="1280" w:type="dxa"/>
            <w:tcBorders>
              <w:top w:val="nil"/>
              <w:left w:val="nil"/>
              <w:bottom w:val="single" w:sz="4" w:space="0" w:color="auto"/>
              <w:right w:val="single" w:sz="4" w:space="0" w:color="auto"/>
            </w:tcBorders>
            <w:shd w:val="clear" w:color="auto" w:fill="auto"/>
            <w:noWrap/>
            <w:hideMark/>
          </w:tcPr>
          <w:p w14:paraId="77F1FE4E" w14:textId="77777777" w:rsidR="00BE30B6" w:rsidRPr="0085564A" w:rsidRDefault="00BE30B6" w:rsidP="002715AD">
            <w:pPr>
              <w:jc w:val="right"/>
              <w:rPr>
                <w:sz w:val="18"/>
                <w:szCs w:val="18"/>
              </w:rPr>
            </w:pPr>
            <w:r w:rsidRPr="0085564A">
              <w:rPr>
                <w:sz w:val="18"/>
                <w:szCs w:val="18"/>
              </w:rPr>
              <w:t>23,708,671</w:t>
            </w:r>
          </w:p>
        </w:tc>
        <w:tc>
          <w:tcPr>
            <w:tcW w:w="1283" w:type="dxa"/>
            <w:tcBorders>
              <w:top w:val="nil"/>
              <w:left w:val="nil"/>
              <w:bottom w:val="single" w:sz="4" w:space="0" w:color="auto"/>
              <w:right w:val="single" w:sz="4" w:space="0" w:color="auto"/>
            </w:tcBorders>
            <w:shd w:val="clear" w:color="auto" w:fill="auto"/>
            <w:noWrap/>
            <w:hideMark/>
          </w:tcPr>
          <w:p w14:paraId="19B5F724" w14:textId="77777777" w:rsidR="00BE30B6" w:rsidRPr="0085564A" w:rsidRDefault="00BE30B6" w:rsidP="002715AD">
            <w:pPr>
              <w:jc w:val="right"/>
              <w:rPr>
                <w:sz w:val="18"/>
                <w:szCs w:val="18"/>
              </w:rPr>
            </w:pPr>
            <w:r w:rsidRPr="0085564A">
              <w:rPr>
                <w:sz w:val="18"/>
                <w:szCs w:val="18"/>
              </w:rPr>
              <w:t>24,053,032</w:t>
            </w:r>
          </w:p>
        </w:tc>
        <w:tc>
          <w:tcPr>
            <w:tcW w:w="1325" w:type="dxa"/>
            <w:tcBorders>
              <w:top w:val="nil"/>
              <w:left w:val="nil"/>
              <w:bottom w:val="single" w:sz="4" w:space="0" w:color="auto"/>
              <w:right w:val="single" w:sz="4" w:space="0" w:color="auto"/>
            </w:tcBorders>
            <w:shd w:val="clear" w:color="auto" w:fill="auto"/>
            <w:noWrap/>
            <w:hideMark/>
          </w:tcPr>
          <w:p w14:paraId="74D6DCD8" w14:textId="77777777" w:rsidR="00BE30B6" w:rsidRPr="0085564A" w:rsidRDefault="00BE30B6" w:rsidP="002715AD">
            <w:pPr>
              <w:jc w:val="right"/>
              <w:rPr>
                <w:sz w:val="18"/>
                <w:szCs w:val="18"/>
              </w:rPr>
            </w:pPr>
            <w:r w:rsidRPr="0085564A">
              <w:rPr>
                <w:sz w:val="18"/>
                <w:szCs w:val="18"/>
              </w:rPr>
              <w:t>107.7%</w:t>
            </w:r>
          </w:p>
        </w:tc>
      </w:tr>
      <w:tr w:rsidR="00BE30B6" w:rsidRPr="0085564A" w14:paraId="65D02997" w14:textId="77777777" w:rsidTr="002715AD">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33BDC7F6" w14:textId="77777777" w:rsidR="00BE30B6" w:rsidRPr="0085564A" w:rsidRDefault="00BE30B6" w:rsidP="002715AD">
            <w:pPr>
              <w:bidi/>
              <w:rPr>
                <w:sz w:val="18"/>
                <w:szCs w:val="18"/>
                <w:lang w:bidi="ar-EG"/>
              </w:rPr>
            </w:pPr>
            <w:r w:rsidRPr="0085564A">
              <w:rPr>
                <w:rFonts w:hint="cs"/>
                <w:sz w:val="18"/>
                <w:szCs w:val="18"/>
                <w:rtl/>
              </w:rPr>
              <w:t>كابو فيردي</w:t>
            </w:r>
          </w:p>
        </w:tc>
        <w:tc>
          <w:tcPr>
            <w:tcW w:w="950" w:type="dxa"/>
            <w:tcBorders>
              <w:top w:val="nil"/>
              <w:left w:val="nil"/>
              <w:bottom w:val="single" w:sz="4" w:space="0" w:color="auto"/>
              <w:right w:val="single" w:sz="4" w:space="0" w:color="auto"/>
            </w:tcBorders>
            <w:shd w:val="clear" w:color="auto" w:fill="auto"/>
            <w:noWrap/>
            <w:hideMark/>
          </w:tcPr>
          <w:p w14:paraId="12ACE656" w14:textId="77777777" w:rsidR="00BE30B6" w:rsidRPr="0085564A" w:rsidRDefault="00BE30B6" w:rsidP="002715AD">
            <w:pPr>
              <w:jc w:val="right"/>
              <w:rPr>
                <w:sz w:val="18"/>
                <w:szCs w:val="18"/>
              </w:rPr>
            </w:pPr>
            <w:r w:rsidRPr="0085564A">
              <w:rPr>
                <w:sz w:val="18"/>
                <w:szCs w:val="18"/>
              </w:rPr>
              <w:t>3,498,447</w:t>
            </w:r>
          </w:p>
        </w:tc>
        <w:tc>
          <w:tcPr>
            <w:tcW w:w="950" w:type="dxa"/>
            <w:tcBorders>
              <w:top w:val="nil"/>
              <w:left w:val="nil"/>
              <w:bottom w:val="single" w:sz="4" w:space="0" w:color="auto"/>
              <w:right w:val="single" w:sz="4" w:space="0" w:color="auto"/>
            </w:tcBorders>
            <w:shd w:val="clear" w:color="auto" w:fill="auto"/>
            <w:noWrap/>
            <w:hideMark/>
          </w:tcPr>
          <w:p w14:paraId="0E0D2D0A" w14:textId="77777777" w:rsidR="00BE30B6" w:rsidRPr="0085564A" w:rsidRDefault="00BE30B6" w:rsidP="002715AD">
            <w:pPr>
              <w:jc w:val="right"/>
              <w:rPr>
                <w:sz w:val="18"/>
                <w:szCs w:val="18"/>
              </w:rPr>
            </w:pPr>
            <w:r w:rsidRPr="0085564A">
              <w:rPr>
                <w:sz w:val="18"/>
                <w:szCs w:val="18"/>
              </w:rPr>
              <w:t>3,603,401</w:t>
            </w:r>
          </w:p>
        </w:tc>
        <w:tc>
          <w:tcPr>
            <w:tcW w:w="950" w:type="dxa"/>
            <w:tcBorders>
              <w:top w:val="nil"/>
              <w:left w:val="nil"/>
              <w:bottom w:val="single" w:sz="4" w:space="0" w:color="auto"/>
              <w:right w:val="single" w:sz="4" w:space="0" w:color="auto"/>
            </w:tcBorders>
            <w:shd w:val="clear" w:color="auto" w:fill="auto"/>
            <w:noWrap/>
            <w:hideMark/>
          </w:tcPr>
          <w:p w14:paraId="2A858A29" w14:textId="77777777" w:rsidR="00BE30B6" w:rsidRPr="0085564A" w:rsidRDefault="00BE30B6" w:rsidP="002715AD">
            <w:pPr>
              <w:jc w:val="right"/>
              <w:rPr>
                <w:sz w:val="18"/>
                <w:szCs w:val="18"/>
              </w:rPr>
            </w:pPr>
            <w:r w:rsidRPr="0085564A">
              <w:rPr>
                <w:sz w:val="18"/>
                <w:szCs w:val="18"/>
              </w:rPr>
              <w:t>3,711,503</w:t>
            </w:r>
          </w:p>
        </w:tc>
        <w:tc>
          <w:tcPr>
            <w:tcW w:w="950" w:type="dxa"/>
            <w:tcBorders>
              <w:top w:val="nil"/>
              <w:left w:val="nil"/>
              <w:bottom w:val="single" w:sz="4" w:space="0" w:color="auto"/>
              <w:right w:val="single" w:sz="4" w:space="0" w:color="auto"/>
            </w:tcBorders>
            <w:shd w:val="clear" w:color="auto" w:fill="auto"/>
            <w:noWrap/>
            <w:hideMark/>
          </w:tcPr>
          <w:p w14:paraId="60122334" w14:textId="77777777" w:rsidR="00BE30B6" w:rsidRPr="0085564A" w:rsidRDefault="00BE30B6" w:rsidP="002715AD">
            <w:pPr>
              <w:jc w:val="right"/>
              <w:rPr>
                <w:sz w:val="18"/>
                <w:szCs w:val="18"/>
              </w:rPr>
            </w:pPr>
            <w:r w:rsidRPr="0085564A">
              <w:rPr>
                <w:sz w:val="18"/>
                <w:szCs w:val="18"/>
              </w:rPr>
              <w:t>3,822,848</w:t>
            </w:r>
          </w:p>
        </w:tc>
        <w:tc>
          <w:tcPr>
            <w:tcW w:w="950" w:type="dxa"/>
            <w:tcBorders>
              <w:top w:val="nil"/>
              <w:left w:val="nil"/>
              <w:bottom w:val="single" w:sz="4" w:space="0" w:color="auto"/>
              <w:right w:val="single" w:sz="4" w:space="0" w:color="auto"/>
            </w:tcBorders>
            <w:shd w:val="clear" w:color="auto" w:fill="auto"/>
            <w:noWrap/>
            <w:hideMark/>
          </w:tcPr>
          <w:p w14:paraId="32DD79B4" w14:textId="77777777" w:rsidR="00BE30B6" w:rsidRPr="0085564A" w:rsidRDefault="00BE30B6" w:rsidP="002715AD">
            <w:pPr>
              <w:jc w:val="right"/>
              <w:rPr>
                <w:sz w:val="18"/>
                <w:szCs w:val="18"/>
              </w:rPr>
            </w:pPr>
            <w:r w:rsidRPr="0085564A">
              <w:rPr>
                <w:sz w:val="18"/>
                <w:szCs w:val="18"/>
              </w:rPr>
              <w:t>3,937,533</w:t>
            </w:r>
          </w:p>
        </w:tc>
        <w:tc>
          <w:tcPr>
            <w:tcW w:w="950" w:type="dxa"/>
            <w:tcBorders>
              <w:top w:val="nil"/>
              <w:left w:val="nil"/>
              <w:bottom w:val="single" w:sz="4" w:space="0" w:color="auto"/>
              <w:right w:val="single" w:sz="4" w:space="0" w:color="auto"/>
            </w:tcBorders>
            <w:shd w:val="clear" w:color="auto" w:fill="auto"/>
            <w:noWrap/>
            <w:hideMark/>
          </w:tcPr>
          <w:p w14:paraId="7592B2DF" w14:textId="77777777" w:rsidR="00BE30B6" w:rsidRPr="0085564A" w:rsidRDefault="00BE30B6" w:rsidP="002715AD">
            <w:pPr>
              <w:jc w:val="right"/>
              <w:rPr>
                <w:sz w:val="18"/>
                <w:szCs w:val="18"/>
              </w:rPr>
            </w:pPr>
            <w:r w:rsidRPr="0085564A">
              <w:rPr>
                <w:sz w:val="18"/>
                <w:szCs w:val="18"/>
              </w:rPr>
              <w:t>4,055,659</w:t>
            </w:r>
          </w:p>
        </w:tc>
        <w:tc>
          <w:tcPr>
            <w:tcW w:w="1280" w:type="dxa"/>
            <w:tcBorders>
              <w:top w:val="nil"/>
              <w:left w:val="nil"/>
              <w:bottom w:val="single" w:sz="4" w:space="0" w:color="auto"/>
              <w:right w:val="single" w:sz="4" w:space="0" w:color="auto"/>
            </w:tcBorders>
            <w:shd w:val="clear" w:color="auto" w:fill="auto"/>
            <w:noWrap/>
            <w:hideMark/>
          </w:tcPr>
          <w:p w14:paraId="17E515F7" w14:textId="77777777" w:rsidR="00BE30B6" w:rsidRPr="0085564A" w:rsidRDefault="00BE30B6" w:rsidP="002715AD">
            <w:pPr>
              <w:jc w:val="right"/>
              <w:rPr>
                <w:sz w:val="18"/>
                <w:szCs w:val="18"/>
              </w:rPr>
            </w:pPr>
            <w:r w:rsidRPr="0085564A">
              <w:rPr>
                <w:sz w:val="18"/>
                <w:szCs w:val="18"/>
              </w:rPr>
              <w:t>3,712,584</w:t>
            </w:r>
          </w:p>
        </w:tc>
        <w:tc>
          <w:tcPr>
            <w:tcW w:w="1283" w:type="dxa"/>
            <w:tcBorders>
              <w:top w:val="nil"/>
              <w:left w:val="nil"/>
              <w:bottom w:val="single" w:sz="4" w:space="0" w:color="auto"/>
              <w:right w:val="single" w:sz="4" w:space="0" w:color="auto"/>
            </w:tcBorders>
            <w:shd w:val="clear" w:color="auto" w:fill="auto"/>
            <w:noWrap/>
            <w:hideMark/>
          </w:tcPr>
          <w:p w14:paraId="4A886F6F" w14:textId="77777777" w:rsidR="00BE30B6" w:rsidRPr="0085564A" w:rsidRDefault="00BE30B6" w:rsidP="002715AD">
            <w:pPr>
              <w:jc w:val="right"/>
              <w:rPr>
                <w:sz w:val="18"/>
                <w:szCs w:val="18"/>
              </w:rPr>
            </w:pPr>
            <w:r w:rsidRPr="0085564A">
              <w:rPr>
                <w:sz w:val="18"/>
                <w:szCs w:val="18"/>
              </w:rPr>
              <w:t>3,734,349</w:t>
            </w:r>
          </w:p>
        </w:tc>
        <w:tc>
          <w:tcPr>
            <w:tcW w:w="1325" w:type="dxa"/>
            <w:tcBorders>
              <w:top w:val="nil"/>
              <w:left w:val="nil"/>
              <w:bottom w:val="single" w:sz="4" w:space="0" w:color="auto"/>
              <w:right w:val="single" w:sz="4" w:space="0" w:color="auto"/>
            </w:tcBorders>
            <w:shd w:val="clear" w:color="auto" w:fill="auto"/>
            <w:noWrap/>
            <w:hideMark/>
          </w:tcPr>
          <w:p w14:paraId="6F27D2D5" w14:textId="77777777" w:rsidR="00BE30B6" w:rsidRPr="0085564A" w:rsidRDefault="00BE30B6" w:rsidP="002715AD">
            <w:pPr>
              <w:jc w:val="right"/>
              <w:rPr>
                <w:sz w:val="18"/>
                <w:szCs w:val="18"/>
              </w:rPr>
            </w:pPr>
            <w:r w:rsidRPr="0085564A">
              <w:rPr>
                <w:sz w:val="18"/>
                <w:szCs w:val="18"/>
              </w:rPr>
              <w:t>108.6%</w:t>
            </w:r>
          </w:p>
        </w:tc>
      </w:tr>
    </w:tbl>
    <w:p w14:paraId="7DD87B90" w14:textId="77777777" w:rsidR="00BE30B6" w:rsidRPr="0085564A" w:rsidRDefault="00BE30B6" w:rsidP="00BE30B6">
      <w:pPr>
        <w:bidi/>
        <w:rPr>
          <w:rtl/>
          <w:lang w:bidi="ar-EG"/>
        </w:rPr>
      </w:pPr>
    </w:p>
    <w:p w14:paraId="75095139" w14:textId="77777777" w:rsidR="00BE30B6" w:rsidRPr="0085564A" w:rsidRDefault="00BE30B6" w:rsidP="00BE30B6">
      <w:pPr>
        <w:rPr>
          <w:rtl/>
          <w:lang w:bidi="ar-EG"/>
        </w:rPr>
      </w:pPr>
      <w:r w:rsidRPr="0085564A">
        <w:rPr>
          <w:rtl/>
          <w:lang w:bidi="ar-EG"/>
        </w:rPr>
        <w:br w:type="page"/>
      </w:r>
    </w:p>
    <w:p w14:paraId="017DF91D" w14:textId="77777777" w:rsidR="00BE30B6" w:rsidRPr="0085564A" w:rsidRDefault="00BE30B6" w:rsidP="00BE30B6">
      <w:pPr>
        <w:bidi/>
        <w:rPr>
          <w:rtl/>
          <w:lang w:bidi="ar-EG"/>
        </w:rPr>
      </w:pPr>
      <w:r w:rsidRPr="0085564A">
        <w:rPr>
          <w:rFonts w:hint="cs"/>
          <w:b/>
          <w:bCs/>
          <w:rtl/>
          <w:lang w:bidi="ar-EG"/>
        </w:rPr>
        <w:lastRenderedPageBreak/>
        <w:t>السيناريو</w:t>
      </w:r>
      <w:r w:rsidRPr="0085564A">
        <w:rPr>
          <w:rFonts w:hint="cs"/>
          <w:rtl/>
          <w:lang w:bidi="ar-EG"/>
        </w:rPr>
        <w:t>: معدل النمو السنوي = 10 في المائة</w:t>
      </w:r>
    </w:p>
    <w:p w14:paraId="58CA7552" w14:textId="77777777" w:rsidR="00BE30B6" w:rsidRPr="0085564A" w:rsidRDefault="00BE30B6" w:rsidP="00BE30B6">
      <w:pPr>
        <w:bidi/>
        <w:rPr>
          <w:rtl/>
          <w:lang w:bidi="ar-EG"/>
        </w:rPr>
      </w:pPr>
      <w:r w:rsidRPr="0085564A">
        <w:rPr>
          <w:rFonts w:hint="cs"/>
          <w:b/>
          <w:bCs/>
          <w:rtl/>
          <w:lang w:bidi="ar-EG"/>
        </w:rPr>
        <w:t>الوحدات</w:t>
      </w:r>
      <w:r w:rsidRPr="0085564A">
        <w:rPr>
          <w:rFonts w:hint="cs"/>
          <w:rtl/>
          <w:lang w:bidi="ar-EG"/>
        </w:rPr>
        <w:t>: طن متري من مكافئ ثاني أكسيد الكربون</w:t>
      </w:r>
    </w:p>
    <w:p w14:paraId="6A03B5EF" w14:textId="77777777" w:rsidR="00BE30B6" w:rsidRPr="0085564A" w:rsidRDefault="00BE30B6" w:rsidP="00BE30B6">
      <w:pPr>
        <w:bidi/>
        <w:rPr>
          <w:rtl/>
          <w:lang w:bidi="ar-EG"/>
        </w:rPr>
      </w:pPr>
      <w:r w:rsidRPr="0085564A">
        <w:rPr>
          <w:rFonts w:hint="cs"/>
          <w:rtl/>
          <w:lang w:bidi="ar-EG"/>
        </w:rPr>
        <w:t>تم ترتيب البلدان حسب المخاطر المحتملة لعدم الامتثال، استنادا إلى البيانات في عمود "استهلاك عام 2024/خط أساس الهيدروفلوروكربون)، من أقل المخاطر إلى أعلاها. وعندما تكون القيمة أعلى من 100 في المائة، يكون الاستهلاك التقديري في عام 2024 أعلى من خط أساس الهيدروفلوروكربون التقديري (بما في ذلك مكون المواد الهيدروكلوروفلوروكربونية) (47 بلدا)</w:t>
      </w:r>
    </w:p>
    <w:p w14:paraId="2B6793C0" w14:textId="77777777" w:rsidR="00BE30B6" w:rsidRPr="0085564A" w:rsidRDefault="00BE30B6" w:rsidP="00BE30B6">
      <w:pPr>
        <w:bidi/>
        <w:rPr>
          <w:rtl/>
          <w:lang w:bidi="ar-EG"/>
        </w:rPr>
      </w:pPr>
    </w:p>
    <w:tbl>
      <w:tblPr>
        <w:bidiVisual/>
        <w:tblW w:w="10770" w:type="dxa"/>
        <w:jc w:val="center"/>
        <w:tblLayout w:type="fixed"/>
        <w:tblLook w:val="04A0" w:firstRow="1" w:lastRow="0" w:firstColumn="1" w:lastColumn="0" w:noHBand="0" w:noVBand="1"/>
      </w:tblPr>
      <w:tblGrid>
        <w:gridCol w:w="1140"/>
        <w:gridCol w:w="990"/>
        <w:gridCol w:w="900"/>
        <w:gridCol w:w="990"/>
        <w:gridCol w:w="990"/>
        <w:gridCol w:w="900"/>
        <w:gridCol w:w="1005"/>
        <w:gridCol w:w="1245"/>
        <w:gridCol w:w="1284"/>
        <w:gridCol w:w="1326"/>
      </w:tblGrid>
      <w:tr w:rsidR="00BE30B6" w:rsidRPr="0085564A" w14:paraId="26F1F19B" w14:textId="77777777" w:rsidTr="002715AD">
        <w:trPr>
          <w:tblHeader/>
          <w:jc w:val="center"/>
        </w:trPr>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9C053E" w14:textId="77777777" w:rsidR="00BE30B6" w:rsidRPr="0085564A" w:rsidRDefault="00BE30B6" w:rsidP="002715AD">
            <w:pPr>
              <w:bidi/>
              <w:rPr>
                <w:b/>
                <w:bCs/>
                <w:sz w:val="18"/>
                <w:szCs w:val="18"/>
                <w:lang w:eastAsia="en-CA"/>
              </w:rPr>
            </w:pPr>
            <w:r w:rsidRPr="0085564A">
              <w:rPr>
                <w:rFonts w:hint="cs"/>
                <w:b/>
                <w:bCs/>
                <w:sz w:val="18"/>
                <w:szCs w:val="18"/>
                <w:rtl/>
                <w:lang w:eastAsia="en-CA"/>
              </w:rPr>
              <w:t>البلد</w:t>
            </w:r>
          </w:p>
        </w:tc>
        <w:tc>
          <w:tcPr>
            <w:tcW w:w="99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F81E2DB" w14:textId="77777777" w:rsidR="00BE30B6" w:rsidRPr="0085564A" w:rsidRDefault="00BE30B6" w:rsidP="002715AD">
            <w:pPr>
              <w:jc w:val="center"/>
              <w:rPr>
                <w:b/>
                <w:bCs/>
                <w:sz w:val="18"/>
                <w:szCs w:val="18"/>
                <w:lang w:eastAsia="en-CA"/>
              </w:rPr>
            </w:pPr>
            <w:r w:rsidRPr="0085564A">
              <w:rPr>
                <w:b/>
                <w:bCs/>
                <w:sz w:val="18"/>
                <w:szCs w:val="18"/>
                <w:lang w:eastAsia="en-CA"/>
              </w:rPr>
              <w:t>2019</w:t>
            </w:r>
          </w:p>
        </w:tc>
        <w:tc>
          <w:tcPr>
            <w:tcW w:w="90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4E8C267" w14:textId="77777777" w:rsidR="00BE30B6" w:rsidRPr="0085564A" w:rsidRDefault="00BE30B6" w:rsidP="002715AD">
            <w:pPr>
              <w:jc w:val="center"/>
              <w:rPr>
                <w:b/>
                <w:bCs/>
                <w:sz w:val="18"/>
                <w:szCs w:val="18"/>
                <w:lang w:eastAsia="en-CA"/>
              </w:rPr>
            </w:pPr>
            <w:r w:rsidRPr="0085564A">
              <w:rPr>
                <w:b/>
                <w:bCs/>
                <w:sz w:val="18"/>
                <w:szCs w:val="18"/>
                <w:lang w:eastAsia="en-CA"/>
              </w:rPr>
              <w:t>2020</w:t>
            </w:r>
          </w:p>
        </w:tc>
        <w:tc>
          <w:tcPr>
            <w:tcW w:w="99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076B0E6" w14:textId="77777777" w:rsidR="00BE30B6" w:rsidRPr="0085564A" w:rsidRDefault="00BE30B6" w:rsidP="002715AD">
            <w:pPr>
              <w:jc w:val="center"/>
              <w:rPr>
                <w:b/>
                <w:bCs/>
                <w:sz w:val="18"/>
                <w:szCs w:val="18"/>
                <w:lang w:eastAsia="en-CA"/>
              </w:rPr>
            </w:pPr>
            <w:r w:rsidRPr="0085564A">
              <w:rPr>
                <w:b/>
                <w:bCs/>
                <w:sz w:val="18"/>
                <w:szCs w:val="18"/>
                <w:lang w:eastAsia="en-CA"/>
              </w:rPr>
              <w:t>2021</w:t>
            </w:r>
          </w:p>
        </w:tc>
        <w:tc>
          <w:tcPr>
            <w:tcW w:w="99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46D4C56" w14:textId="77777777" w:rsidR="00BE30B6" w:rsidRPr="0085564A" w:rsidRDefault="00BE30B6" w:rsidP="002715AD">
            <w:pPr>
              <w:jc w:val="center"/>
              <w:rPr>
                <w:b/>
                <w:bCs/>
                <w:sz w:val="18"/>
                <w:szCs w:val="18"/>
                <w:lang w:eastAsia="en-CA"/>
              </w:rPr>
            </w:pPr>
            <w:r w:rsidRPr="0085564A">
              <w:rPr>
                <w:b/>
                <w:bCs/>
                <w:sz w:val="18"/>
                <w:szCs w:val="18"/>
                <w:lang w:eastAsia="en-CA"/>
              </w:rPr>
              <w:t>2022</w:t>
            </w:r>
          </w:p>
        </w:tc>
        <w:tc>
          <w:tcPr>
            <w:tcW w:w="90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0163E7C" w14:textId="77777777" w:rsidR="00BE30B6" w:rsidRPr="0085564A" w:rsidRDefault="00BE30B6" w:rsidP="002715AD">
            <w:pPr>
              <w:jc w:val="center"/>
              <w:rPr>
                <w:b/>
                <w:bCs/>
                <w:sz w:val="18"/>
                <w:szCs w:val="18"/>
                <w:lang w:eastAsia="en-CA"/>
              </w:rPr>
            </w:pPr>
            <w:r w:rsidRPr="0085564A">
              <w:rPr>
                <w:b/>
                <w:bCs/>
                <w:sz w:val="18"/>
                <w:szCs w:val="18"/>
                <w:lang w:eastAsia="en-CA"/>
              </w:rPr>
              <w:t>2023</w:t>
            </w:r>
          </w:p>
        </w:tc>
        <w:tc>
          <w:tcPr>
            <w:tcW w:w="100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067DA36" w14:textId="77777777" w:rsidR="00BE30B6" w:rsidRPr="0085564A" w:rsidRDefault="00BE30B6" w:rsidP="002715AD">
            <w:pPr>
              <w:jc w:val="center"/>
              <w:rPr>
                <w:b/>
                <w:bCs/>
                <w:sz w:val="18"/>
                <w:szCs w:val="18"/>
                <w:lang w:eastAsia="en-CA"/>
              </w:rPr>
            </w:pPr>
            <w:r w:rsidRPr="0085564A">
              <w:rPr>
                <w:b/>
                <w:bCs/>
                <w:sz w:val="18"/>
                <w:szCs w:val="18"/>
                <w:lang w:eastAsia="en-CA"/>
              </w:rPr>
              <w:t>2024</w:t>
            </w:r>
          </w:p>
        </w:tc>
        <w:tc>
          <w:tcPr>
            <w:tcW w:w="124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B2B282D" w14:textId="77777777" w:rsidR="00BE30B6" w:rsidRPr="0085564A" w:rsidRDefault="00BE30B6" w:rsidP="002715AD">
            <w:pPr>
              <w:bidi/>
              <w:jc w:val="center"/>
              <w:rPr>
                <w:b/>
                <w:bCs/>
                <w:sz w:val="18"/>
                <w:szCs w:val="18"/>
              </w:rPr>
            </w:pPr>
            <w:r w:rsidRPr="0085564A">
              <w:rPr>
                <w:rFonts w:hint="cs"/>
                <w:b/>
                <w:bCs/>
                <w:sz w:val="18"/>
                <w:szCs w:val="18"/>
                <w:rtl/>
              </w:rPr>
              <w:t>متوسط الهيدروفلوروكربون</w:t>
            </w:r>
            <w:r w:rsidRPr="0085564A">
              <w:rPr>
                <w:b/>
                <w:bCs/>
                <w:sz w:val="18"/>
                <w:szCs w:val="18"/>
              </w:rPr>
              <w:t xml:space="preserve"> (2020-2024)</w:t>
            </w:r>
          </w:p>
        </w:tc>
        <w:tc>
          <w:tcPr>
            <w:tcW w:w="128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1B12907" w14:textId="77777777" w:rsidR="00BE30B6" w:rsidRPr="0085564A" w:rsidRDefault="00BE30B6" w:rsidP="002715AD">
            <w:pPr>
              <w:bidi/>
              <w:jc w:val="center"/>
              <w:rPr>
                <w:b/>
                <w:bCs/>
                <w:sz w:val="18"/>
                <w:szCs w:val="18"/>
              </w:rPr>
            </w:pPr>
            <w:r w:rsidRPr="0085564A">
              <w:rPr>
                <w:rFonts w:hint="cs"/>
                <w:b/>
                <w:bCs/>
                <w:sz w:val="18"/>
                <w:szCs w:val="18"/>
                <w:rtl/>
              </w:rPr>
              <w:t>خط الأساس الكامل للهيدروفلوروكربون</w:t>
            </w:r>
          </w:p>
        </w:tc>
        <w:tc>
          <w:tcPr>
            <w:tcW w:w="13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47FD3ED" w14:textId="77777777" w:rsidR="00BE30B6" w:rsidRPr="0085564A" w:rsidRDefault="00BE30B6" w:rsidP="002715AD">
            <w:pPr>
              <w:bidi/>
              <w:jc w:val="center"/>
              <w:rPr>
                <w:b/>
                <w:bCs/>
                <w:sz w:val="18"/>
                <w:szCs w:val="18"/>
              </w:rPr>
            </w:pPr>
            <w:r w:rsidRPr="0085564A">
              <w:rPr>
                <w:rFonts w:hint="cs"/>
                <w:b/>
                <w:bCs/>
                <w:sz w:val="18"/>
                <w:szCs w:val="18"/>
                <w:rtl/>
              </w:rPr>
              <w:t>استهلاك عام 2024/ خط أساس الهيدروفلوروكربون</w:t>
            </w:r>
            <w:r w:rsidRPr="0085564A">
              <w:rPr>
                <w:b/>
                <w:bCs/>
                <w:sz w:val="18"/>
                <w:szCs w:val="18"/>
              </w:rPr>
              <w:t xml:space="preserve"> </w:t>
            </w:r>
          </w:p>
        </w:tc>
      </w:tr>
      <w:tr w:rsidR="00BE30B6" w:rsidRPr="0085564A" w14:paraId="51459155"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ACE9E3A" w14:textId="77777777" w:rsidR="00BE30B6" w:rsidRPr="0085564A" w:rsidRDefault="00BE30B6" w:rsidP="002715AD">
            <w:pPr>
              <w:bidi/>
              <w:rPr>
                <w:sz w:val="18"/>
                <w:szCs w:val="18"/>
              </w:rPr>
            </w:pPr>
            <w:r w:rsidRPr="0085564A">
              <w:rPr>
                <w:rFonts w:hint="cs"/>
                <w:sz w:val="18"/>
                <w:szCs w:val="18"/>
                <w:rtl/>
              </w:rPr>
              <w:t>لبنان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398E585" w14:textId="77777777" w:rsidR="00BE30B6" w:rsidRPr="0085564A" w:rsidRDefault="00BE30B6" w:rsidP="002715AD">
            <w:pPr>
              <w:jc w:val="right"/>
              <w:rPr>
                <w:sz w:val="18"/>
                <w:szCs w:val="18"/>
                <w:lang w:eastAsia="en-CA"/>
              </w:rPr>
            </w:pPr>
            <w:r w:rsidRPr="0085564A">
              <w:rPr>
                <w:sz w:val="18"/>
                <w:szCs w:val="18"/>
              </w:rPr>
              <w:t>30,069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BA9FFFA" w14:textId="77777777" w:rsidR="00BE30B6" w:rsidRPr="0085564A" w:rsidRDefault="00BE30B6" w:rsidP="002715AD">
            <w:pPr>
              <w:jc w:val="right"/>
              <w:rPr>
                <w:sz w:val="18"/>
                <w:szCs w:val="18"/>
                <w:lang w:eastAsia="en-CA"/>
              </w:rPr>
            </w:pPr>
            <w:r w:rsidRPr="0085564A">
              <w:rPr>
                <w:sz w:val="18"/>
                <w:szCs w:val="18"/>
              </w:rPr>
              <w:t>33,075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3CDD96F" w14:textId="77777777" w:rsidR="00BE30B6" w:rsidRPr="0085564A" w:rsidRDefault="00BE30B6" w:rsidP="002715AD">
            <w:pPr>
              <w:jc w:val="right"/>
              <w:rPr>
                <w:sz w:val="18"/>
                <w:szCs w:val="18"/>
                <w:lang w:eastAsia="en-CA"/>
              </w:rPr>
            </w:pPr>
            <w:r w:rsidRPr="0085564A">
              <w:rPr>
                <w:sz w:val="18"/>
                <w:szCs w:val="18"/>
              </w:rPr>
              <w:t>36,383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B1B5954" w14:textId="77777777" w:rsidR="00BE30B6" w:rsidRPr="0085564A" w:rsidRDefault="00BE30B6" w:rsidP="002715AD">
            <w:pPr>
              <w:jc w:val="right"/>
              <w:rPr>
                <w:sz w:val="18"/>
                <w:szCs w:val="18"/>
                <w:lang w:eastAsia="en-CA"/>
              </w:rPr>
            </w:pPr>
            <w:r w:rsidRPr="0085564A">
              <w:rPr>
                <w:sz w:val="18"/>
                <w:szCs w:val="18"/>
              </w:rPr>
              <w:t>40,021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33EDBD5" w14:textId="77777777" w:rsidR="00BE30B6" w:rsidRPr="0085564A" w:rsidRDefault="00BE30B6" w:rsidP="002715AD">
            <w:pPr>
              <w:jc w:val="right"/>
              <w:rPr>
                <w:sz w:val="18"/>
                <w:szCs w:val="18"/>
                <w:lang w:eastAsia="en-CA"/>
              </w:rPr>
            </w:pPr>
            <w:r w:rsidRPr="0085564A">
              <w:rPr>
                <w:sz w:val="18"/>
                <w:szCs w:val="18"/>
              </w:rPr>
              <w:t>44,023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7D845F01" w14:textId="77777777" w:rsidR="00BE30B6" w:rsidRPr="0085564A" w:rsidRDefault="00BE30B6" w:rsidP="002715AD">
            <w:pPr>
              <w:jc w:val="right"/>
              <w:rPr>
                <w:sz w:val="18"/>
                <w:szCs w:val="18"/>
                <w:lang w:eastAsia="en-CA"/>
              </w:rPr>
            </w:pPr>
            <w:r w:rsidRPr="0085564A">
              <w:rPr>
                <w:sz w:val="18"/>
                <w:szCs w:val="18"/>
              </w:rPr>
              <w:t>48,426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5A3DA764" w14:textId="77777777" w:rsidR="00BE30B6" w:rsidRPr="0085564A" w:rsidRDefault="00BE30B6" w:rsidP="002715AD">
            <w:pPr>
              <w:jc w:val="right"/>
              <w:rPr>
                <w:sz w:val="18"/>
                <w:szCs w:val="18"/>
                <w:lang w:eastAsia="en-CA"/>
              </w:rPr>
            </w:pPr>
            <w:r w:rsidRPr="0085564A">
              <w:rPr>
                <w:sz w:val="18"/>
                <w:szCs w:val="18"/>
              </w:rPr>
              <w:t>36,493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0A4B9540" w14:textId="77777777" w:rsidR="00BE30B6" w:rsidRPr="0085564A" w:rsidRDefault="00BE30B6" w:rsidP="002715AD">
            <w:pPr>
              <w:jc w:val="right"/>
              <w:rPr>
                <w:sz w:val="18"/>
                <w:szCs w:val="18"/>
                <w:lang w:eastAsia="en-CA"/>
              </w:rPr>
            </w:pPr>
            <w:r w:rsidRPr="0085564A">
              <w:rPr>
                <w:sz w:val="18"/>
                <w:szCs w:val="18"/>
              </w:rPr>
              <w:t>966,177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10A97DA3" w14:textId="77777777" w:rsidR="00BE30B6" w:rsidRPr="0085564A" w:rsidRDefault="00BE30B6" w:rsidP="002715AD">
            <w:pPr>
              <w:jc w:val="right"/>
              <w:rPr>
                <w:sz w:val="18"/>
                <w:szCs w:val="18"/>
                <w:lang w:eastAsia="en-CA"/>
              </w:rPr>
            </w:pPr>
            <w:r w:rsidRPr="0085564A">
              <w:rPr>
                <w:sz w:val="18"/>
                <w:szCs w:val="18"/>
              </w:rPr>
              <w:t>5.0%</w:t>
            </w:r>
          </w:p>
        </w:tc>
      </w:tr>
      <w:tr w:rsidR="00BE30B6" w:rsidRPr="0085564A" w14:paraId="6ADBB015"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4E54FC7" w14:textId="77777777" w:rsidR="00BE30B6" w:rsidRPr="0085564A" w:rsidRDefault="00BE30B6" w:rsidP="002715AD">
            <w:pPr>
              <w:bidi/>
              <w:rPr>
                <w:sz w:val="18"/>
                <w:szCs w:val="18"/>
              </w:rPr>
            </w:pPr>
            <w:r w:rsidRPr="0085564A">
              <w:rPr>
                <w:rFonts w:hint="cs"/>
                <w:sz w:val="18"/>
                <w:szCs w:val="18"/>
                <w:rtl/>
              </w:rPr>
              <w:t xml:space="preserve">فنزيلا (جمهورية </w:t>
            </w:r>
            <w:r w:rsidRPr="0085564A">
              <w:rPr>
                <w:sz w:val="18"/>
                <w:szCs w:val="18"/>
                <w:rtl/>
              </w:rPr>
              <w:t>–</w:t>
            </w:r>
            <w:r w:rsidRPr="0085564A">
              <w:rPr>
                <w:rFonts w:hint="cs"/>
                <w:sz w:val="18"/>
                <w:szCs w:val="18"/>
                <w:rtl/>
              </w:rPr>
              <w:t xml:space="preserve"> البوليفارية)</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C3286B2" w14:textId="77777777" w:rsidR="00BE30B6" w:rsidRPr="0085564A" w:rsidRDefault="00BE30B6" w:rsidP="002715AD">
            <w:pPr>
              <w:jc w:val="right"/>
              <w:rPr>
                <w:sz w:val="18"/>
                <w:szCs w:val="18"/>
                <w:lang w:eastAsia="en-CA"/>
              </w:rPr>
            </w:pPr>
            <w:r w:rsidRPr="0085564A">
              <w:rPr>
                <w:sz w:val="18"/>
                <w:szCs w:val="18"/>
              </w:rPr>
              <w:t>240,541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96628D0" w14:textId="77777777" w:rsidR="00BE30B6" w:rsidRPr="0085564A" w:rsidRDefault="00BE30B6" w:rsidP="002715AD">
            <w:pPr>
              <w:jc w:val="right"/>
              <w:rPr>
                <w:sz w:val="18"/>
                <w:szCs w:val="18"/>
                <w:lang w:eastAsia="en-CA"/>
              </w:rPr>
            </w:pPr>
            <w:r w:rsidRPr="0085564A">
              <w:rPr>
                <w:sz w:val="18"/>
                <w:szCs w:val="18"/>
              </w:rPr>
              <w:t>264,595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F389EB6" w14:textId="77777777" w:rsidR="00BE30B6" w:rsidRPr="0085564A" w:rsidRDefault="00BE30B6" w:rsidP="002715AD">
            <w:pPr>
              <w:jc w:val="right"/>
              <w:rPr>
                <w:sz w:val="18"/>
                <w:szCs w:val="18"/>
                <w:lang w:eastAsia="en-CA"/>
              </w:rPr>
            </w:pPr>
            <w:r w:rsidRPr="0085564A">
              <w:rPr>
                <w:sz w:val="18"/>
                <w:szCs w:val="18"/>
              </w:rPr>
              <w:t>291,055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A2D7C36" w14:textId="77777777" w:rsidR="00BE30B6" w:rsidRPr="0085564A" w:rsidRDefault="00BE30B6" w:rsidP="002715AD">
            <w:pPr>
              <w:jc w:val="right"/>
              <w:rPr>
                <w:sz w:val="18"/>
                <w:szCs w:val="18"/>
                <w:lang w:eastAsia="en-CA"/>
              </w:rPr>
            </w:pPr>
            <w:r w:rsidRPr="0085564A">
              <w:rPr>
                <w:sz w:val="18"/>
                <w:szCs w:val="18"/>
              </w:rPr>
              <w:t>320,160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E032A7D" w14:textId="77777777" w:rsidR="00BE30B6" w:rsidRPr="0085564A" w:rsidRDefault="00BE30B6" w:rsidP="002715AD">
            <w:pPr>
              <w:jc w:val="right"/>
              <w:rPr>
                <w:sz w:val="18"/>
                <w:szCs w:val="18"/>
                <w:lang w:eastAsia="en-CA"/>
              </w:rPr>
            </w:pPr>
            <w:r w:rsidRPr="0085564A">
              <w:rPr>
                <w:sz w:val="18"/>
                <w:szCs w:val="18"/>
              </w:rPr>
              <w:t>352,176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1A81D574" w14:textId="77777777" w:rsidR="00BE30B6" w:rsidRPr="0085564A" w:rsidRDefault="00BE30B6" w:rsidP="002715AD">
            <w:pPr>
              <w:jc w:val="right"/>
              <w:rPr>
                <w:sz w:val="18"/>
                <w:szCs w:val="18"/>
                <w:lang w:eastAsia="en-CA"/>
              </w:rPr>
            </w:pPr>
            <w:r w:rsidRPr="0085564A">
              <w:rPr>
                <w:sz w:val="18"/>
                <w:szCs w:val="18"/>
              </w:rPr>
              <w:t>387,394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1E68708" w14:textId="77777777" w:rsidR="00BE30B6" w:rsidRPr="0085564A" w:rsidRDefault="00BE30B6" w:rsidP="002715AD">
            <w:pPr>
              <w:jc w:val="right"/>
              <w:rPr>
                <w:sz w:val="18"/>
                <w:szCs w:val="18"/>
                <w:lang w:eastAsia="en-CA"/>
              </w:rPr>
            </w:pPr>
            <w:r w:rsidRPr="0085564A">
              <w:rPr>
                <w:sz w:val="18"/>
                <w:szCs w:val="18"/>
              </w:rPr>
              <w:t>291,937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03D6E0C0" w14:textId="77777777" w:rsidR="00BE30B6" w:rsidRPr="0085564A" w:rsidRDefault="00BE30B6" w:rsidP="002715AD">
            <w:pPr>
              <w:jc w:val="right"/>
              <w:rPr>
                <w:sz w:val="18"/>
                <w:szCs w:val="18"/>
                <w:lang w:eastAsia="en-CA"/>
              </w:rPr>
            </w:pPr>
            <w:r w:rsidRPr="0085564A">
              <w:rPr>
                <w:sz w:val="18"/>
                <w:szCs w:val="18"/>
              </w:rPr>
              <w:t>4,050,101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578EAFC" w14:textId="77777777" w:rsidR="00BE30B6" w:rsidRPr="0085564A" w:rsidRDefault="00BE30B6" w:rsidP="002715AD">
            <w:pPr>
              <w:jc w:val="right"/>
              <w:rPr>
                <w:sz w:val="18"/>
                <w:szCs w:val="18"/>
                <w:lang w:eastAsia="en-CA"/>
              </w:rPr>
            </w:pPr>
            <w:r w:rsidRPr="0085564A">
              <w:rPr>
                <w:sz w:val="18"/>
                <w:szCs w:val="18"/>
              </w:rPr>
              <w:t>9.6%</w:t>
            </w:r>
          </w:p>
        </w:tc>
      </w:tr>
      <w:tr w:rsidR="00BE30B6" w:rsidRPr="0085564A" w14:paraId="3A609A7F"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8FF11CA" w14:textId="77777777" w:rsidR="00BE30B6" w:rsidRPr="0085564A" w:rsidRDefault="00BE30B6" w:rsidP="002715AD">
            <w:pPr>
              <w:bidi/>
              <w:rPr>
                <w:sz w:val="18"/>
                <w:szCs w:val="18"/>
              </w:rPr>
            </w:pPr>
            <w:r w:rsidRPr="0085564A">
              <w:rPr>
                <w:rFonts w:hint="cs"/>
                <w:sz w:val="18"/>
                <w:szCs w:val="18"/>
                <w:rtl/>
              </w:rPr>
              <w:t>ليبيريا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C5A251C" w14:textId="77777777" w:rsidR="00BE30B6" w:rsidRPr="0085564A" w:rsidRDefault="00BE30B6" w:rsidP="002715AD">
            <w:pPr>
              <w:jc w:val="right"/>
              <w:rPr>
                <w:sz w:val="18"/>
                <w:szCs w:val="18"/>
                <w:lang w:eastAsia="en-CA"/>
              </w:rPr>
            </w:pPr>
            <w:r w:rsidRPr="0085564A">
              <w:rPr>
                <w:sz w:val="18"/>
                <w:szCs w:val="18"/>
              </w:rPr>
              <w:t>12,169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94E7BE3" w14:textId="77777777" w:rsidR="00BE30B6" w:rsidRPr="0085564A" w:rsidRDefault="00BE30B6" w:rsidP="002715AD">
            <w:pPr>
              <w:jc w:val="right"/>
              <w:rPr>
                <w:sz w:val="18"/>
                <w:szCs w:val="18"/>
                <w:lang w:eastAsia="en-CA"/>
              </w:rPr>
            </w:pPr>
            <w:r w:rsidRPr="0085564A">
              <w:rPr>
                <w:sz w:val="18"/>
                <w:szCs w:val="18"/>
              </w:rPr>
              <w:t>13,386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2F38FB5" w14:textId="77777777" w:rsidR="00BE30B6" w:rsidRPr="0085564A" w:rsidRDefault="00BE30B6" w:rsidP="002715AD">
            <w:pPr>
              <w:jc w:val="right"/>
              <w:rPr>
                <w:sz w:val="18"/>
                <w:szCs w:val="18"/>
                <w:lang w:eastAsia="en-CA"/>
              </w:rPr>
            </w:pPr>
            <w:r w:rsidRPr="0085564A">
              <w:rPr>
                <w:sz w:val="18"/>
                <w:szCs w:val="18"/>
              </w:rPr>
              <w:t>14,724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4DCB6DE" w14:textId="77777777" w:rsidR="00BE30B6" w:rsidRPr="0085564A" w:rsidRDefault="00BE30B6" w:rsidP="002715AD">
            <w:pPr>
              <w:jc w:val="right"/>
              <w:rPr>
                <w:sz w:val="18"/>
                <w:szCs w:val="18"/>
                <w:lang w:eastAsia="en-CA"/>
              </w:rPr>
            </w:pPr>
            <w:r w:rsidRPr="0085564A">
              <w:rPr>
                <w:sz w:val="18"/>
                <w:szCs w:val="18"/>
              </w:rPr>
              <w:t>16,197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260519F" w14:textId="77777777" w:rsidR="00BE30B6" w:rsidRPr="0085564A" w:rsidRDefault="00BE30B6" w:rsidP="002715AD">
            <w:pPr>
              <w:jc w:val="right"/>
              <w:rPr>
                <w:sz w:val="18"/>
                <w:szCs w:val="18"/>
                <w:lang w:eastAsia="en-CA"/>
              </w:rPr>
            </w:pPr>
            <w:r w:rsidRPr="0085564A">
              <w:rPr>
                <w:sz w:val="18"/>
                <w:szCs w:val="18"/>
              </w:rPr>
              <w:t>17,817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34280B9E" w14:textId="77777777" w:rsidR="00BE30B6" w:rsidRPr="0085564A" w:rsidRDefault="00BE30B6" w:rsidP="002715AD">
            <w:pPr>
              <w:jc w:val="right"/>
              <w:rPr>
                <w:sz w:val="18"/>
                <w:szCs w:val="18"/>
                <w:lang w:eastAsia="en-CA"/>
              </w:rPr>
            </w:pPr>
            <w:r w:rsidRPr="0085564A">
              <w:rPr>
                <w:sz w:val="18"/>
                <w:szCs w:val="18"/>
              </w:rPr>
              <w:t>19,598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7F52717B" w14:textId="77777777" w:rsidR="00BE30B6" w:rsidRPr="0085564A" w:rsidRDefault="00BE30B6" w:rsidP="002715AD">
            <w:pPr>
              <w:jc w:val="right"/>
              <w:rPr>
                <w:sz w:val="18"/>
                <w:szCs w:val="18"/>
                <w:lang w:eastAsia="en-CA"/>
              </w:rPr>
            </w:pPr>
            <w:r w:rsidRPr="0085564A">
              <w:rPr>
                <w:sz w:val="18"/>
                <w:szCs w:val="18"/>
              </w:rPr>
              <w:t>14,769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18D867A8" w14:textId="77777777" w:rsidR="00BE30B6" w:rsidRPr="0085564A" w:rsidRDefault="00BE30B6" w:rsidP="002715AD">
            <w:pPr>
              <w:jc w:val="right"/>
              <w:rPr>
                <w:sz w:val="18"/>
                <w:szCs w:val="18"/>
                <w:lang w:eastAsia="en-CA"/>
              </w:rPr>
            </w:pPr>
            <w:r w:rsidRPr="0085564A">
              <w:rPr>
                <w:sz w:val="18"/>
                <w:szCs w:val="18"/>
              </w:rPr>
              <w:t>127,066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410D6821" w14:textId="77777777" w:rsidR="00BE30B6" w:rsidRPr="0085564A" w:rsidRDefault="00BE30B6" w:rsidP="002715AD">
            <w:pPr>
              <w:jc w:val="right"/>
              <w:rPr>
                <w:sz w:val="18"/>
                <w:szCs w:val="18"/>
                <w:lang w:eastAsia="en-CA"/>
              </w:rPr>
            </w:pPr>
            <w:r w:rsidRPr="0085564A">
              <w:rPr>
                <w:sz w:val="18"/>
                <w:szCs w:val="18"/>
              </w:rPr>
              <w:t>15.4%</w:t>
            </w:r>
          </w:p>
        </w:tc>
      </w:tr>
      <w:tr w:rsidR="00BE30B6" w:rsidRPr="0085564A" w14:paraId="1B9B3261"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713D22E" w14:textId="77777777" w:rsidR="00BE30B6" w:rsidRPr="0085564A" w:rsidRDefault="00BE30B6" w:rsidP="002715AD">
            <w:pPr>
              <w:bidi/>
              <w:rPr>
                <w:sz w:val="18"/>
                <w:szCs w:val="18"/>
              </w:rPr>
            </w:pPr>
            <w:r w:rsidRPr="0085564A">
              <w:rPr>
                <w:rFonts w:hint="cs"/>
                <w:sz w:val="18"/>
                <w:szCs w:val="18"/>
                <w:rtl/>
              </w:rPr>
              <w:t>نيجيريا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E72F299" w14:textId="77777777" w:rsidR="00BE30B6" w:rsidRPr="0085564A" w:rsidRDefault="00BE30B6" w:rsidP="002715AD">
            <w:pPr>
              <w:jc w:val="right"/>
              <w:rPr>
                <w:sz w:val="18"/>
                <w:szCs w:val="18"/>
                <w:lang w:eastAsia="en-CA"/>
              </w:rPr>
            </w:pPr>
            <w:r w:rsidRPr="0085564A">
              <w:rPr>
                <w:sz w:val="18"/>
                <w:szCs w:val="18"/>
              </w:rPr>
              <w:t>807,493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AD1A0C9" w14:textId="77777777" w:rsidR="00BE30B6" w:rsidRPr="0085564A" w:rsidRDefault="00BE30B6" w:rsidP="002715AD">
            <w:pPr>
              <w:jc w:val="right"/>
              <w:rPr>
                <w:sz w:val="18"/>
                <w:szCs w:val="18"/>
                <w:lang w:eastAsia="en-CA"/>
              </w:rPr>
            </w:pPr>
            <w:r w:rsidRPr="0085564A">
              <w:rPr>
                <w:sz w:val="18"/>
                <w:szCs w:val="18"/>
              </w:rPr>
              <w:t>888,242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7122A9E" w14:textId="77777777" w:rsidR="00BE30B6" w:rsidRPr="0085564A" w:rsidRDefault="00BE30B6" w:rsidP="002715AD">
            <w:pPr>
              <w:jc w:val="right"/>
              <w:rPr>
                <w:sz w:val="18"/>
                <w:szCs w:val="18"/>
                <w:lang w:eastAsia="en-CA"/>
              </w:rPr>
            </w:pPr>
            <w:r w:rsidRPr="0085564A">
              <w:rPr>
                <w:sz w:val="18"/>
                <w:szCs w:val="18"/>
              </w:rPr>
              <w:t>977,066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EF9C2F1" w14:textId="77777777" w:rsidR="00BE30B6" w:rsidRPr="0085564A" w:rsidRDefault="00BE30B6" w:rsidP="002715AD">
            <w:pPr>
              <w:jc w:val="right"/>
              <w:rPr>
                <w:sz w:val="18"/>
                <w:szCs w:val="18"/>
                <w:lang w:eastAsia="en-CA"/>
              </w:rPr>
            </w:pPr>
            <w:r w:rsidRPr="0085564A">
              <w:rPr>
                <w:sz w:val="18"/>
                <w:szCs w:val="18"/>
              </w:rPr>
              <w:t>1,074,773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EB885B2" w14:textId="77777777" w:rsidR="00BE30B6" w:rsidRPr="0085564A" w:rsidRDefault="00BE30B6" w:rsidP="002715AD">
            <w:pPr>
              <w:jc w:val="right"/>
              <w:rPr>
                <w:sz w:val="18"/>
                <w:szCs w:val="18"/>
                <w:lang w:eastAsia="en-CA"/>
              </w:rPr>
            </w:pPr>
            <w:r w:rsidRPr="0085564A">
              <w:rPr>
                <w:sz w:val="18"/>
                <w:szCs w:val="18"/>
              </w:rPr>
              <w:t>1,182,250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67EDD7F3" w14:textId="77777777" w:rsidR="00BE30B6" w:rsidRPr="0085564A" w:rsidRDefault="00BE30B6" w:rsidP="002715AD">
            <w:pPr>
              <w:jc w:val="right"/>
              <w:rPr>
                <w:sz w:val="18"/>
                <w:szCs w:val="18"/>
                <w:lang w:eastAsia="en-CA"/>
              </w:rPr>
            </w:pPr>
            <w:r w:rsidRPr="0085564A">
              <w:rPr>
                <w:sz w:val="18"/>
                <w:szCs w:val="18"/>
              </w:rPr>
              <w:t>1,300,475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A8280C3" w14:textId="77777777" w:rsidR="00BE30B6" w:rsidRPr="0085564A" w:rsidRDefault="00BE30B6" w:rsidP="002715AD">
            <w:pPr>
              <w:jc w:val="right"/>
              <w:rPr>
                <w:sz w:val="18"/>
                <w:szCs w:val="18"/>
                <w:lang w:eastAsia="en-CA"/>
              </w:rPr>
            </w:pPr>
            <w:r w:rsidRPr="0085564A">
              <w:rPr>
                <w:sz w:val="18"/>
                <w:szCs w:val="18"/>
              </w:rPr>
              <w:t>980,027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6B927980" w14:textId="77777777" w:rsidR="00BE30B6" w:rsidRPr="0085564A" w:rsidRDefault="00BE30B6" w:rsidP="002715AD">
            <w:pPr>
              <w:jc w:val="right"/>
              <w:rPr>
                <w:sz w:val="18"/>
                <w:szCs w:val="18"/>
                <w:lang w:eastAsia="en-CA"/>
              </w:rPr>
            </w:pPr>
            <w:r w:rsidRPr="0085564A">
              <w:rPr>
                <w:sz w:val="18"/>
                <w:szCs w:val="18"/>
              </w:rPr>
              <w:t>6,709,128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D4C1A55" w14:textId="77777777" w:rsidR="00BE30B6" w:rsidRPr="0085564A" w:rsidRDefault="00BE30B6" w:rsidP="002715AD">
            <w:pPr>
              <w:jc w:val="right"/>
              <w:rPr>
                <w:sz w:val="18"/>
                <w:szCs w:val="18"/>
                <w:lang w:eastAsia="en-CA"/>
              </w:rPr>
            </w:pPr>
            <w:r w:rsidRPr="0085564A">
              <w:rPr>
                <w:sz w:val="18"/>
                <w:szCs w:val="18"/>
              </w:rPr>
              <w:t>19.4%</w:t>
            </w:r>
          </w:p>
        </w:tc>
      </w:tr>
      <w:tr w:rsidR="00BE30B6" w:rsidRPr="0085564A" w14:paraId="0658335B"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BE884B0" w14:textId="77777777" w:rsidR="00BE30B6" w:rsidRPr="0085564A" w:rsidRDefault="00BE30B6" w:rsidP="002715AD">
            <w:pPr>
              <w:bidi/>
              <w:rPr>
                <w:sz w:val="18"/>
                <w:szCs w:val="18"/>
              </w:rPr>
            </w:pPr>
            <w:r w:rsidRPr="0085564A">
              <w:rPr>
                <w:rFonts w:hint="cs"/>
                <w:sz w:val="18"/>
                <w:szCs w:val="18"/>
                <w:rtl/>
              </w:rPr>
              <w:t>كمبوديا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237186D" w14:textId="77777777" w:rsidR="00BE30B6" w:rsidRPr="0085564A" w:rsidRDefault="00BE30B6" w:rsidP="002715AD">
            <w:pPr>
              <w:jc w:val="right"/>
              <w:rPr>
                <w:sz w:val="18"/>
                <w:szCs w:val="18"/>
                <w:lang w:eastAsia="en-CA"/>
              </w:rPr>
            </w:pPr>
            <w:r w:rsidRPr="0085564A">
              <w:rPr>
                <w:sz w:val="18"/>
                <w:szCs w:val="18"/>
              </w:rPr>
              <w:t>70,072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6B0C1D2" w14:textId="77777777" w:rsidR="00BE30B6" w:rsidRPr="0085564A" w:rsidRDefault="00BE30B6" w:rsidP="002715AD">
            <w:pPr>
              <w:jc w:val="right"/>
              <w:rPr>
                <w:sz w:val="18"/>
                <w:szCs w:val="18"/>
                <w:lang w:eastAsia="en-CA"/>
              </w:rPr>
            </w:pPr>
            <w:r w:rsidRPr="0085564A">
              <w:rPr>
                <w:sz w:val="18"/>
                <w:szCs w:val="18"/>
              </w:rPr>
              <w:t>77,079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6088648" w14:textId="77777777" w:rsidR="00BE30B6" w:rsidRPr="0085564A" w:rsidRDefault="00BE30B6" w:rsidP="002715AD">
            <w:pPr>
              <w:jc w:val="right"/>
              <w:rPr>
                <w:sz w:val="18"/>
                <w:szCs w:val="18"/>
                <w:lang w:eastAsia="en-CA"/>
              </w:rPr>
            </w:pPr>
            <w:r w:rsidRPr="0085564A">
              <w:rPr>
                <w:sz w:val="18"/>
                <w:szCs w:val="18"/>
              </w:rPr>
              <w:t>84,787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0144EB3" w14:textId="77777777" w:rsidR="00BE30B6" w:rsidRPr="0085564A" w:rsidRDefault="00BE30B6" w:rsidP="002715AD">
            <w:pPr>
              <w:jc w:val="right"/>
              <w:rPr>
                <w:sz w:val="18"/>
                <w:szCs w:val="18"/>
                <w:lang w:eastAsia="en-CA"/>
              </w:rPr>
            </w:pPr>
            <w:r w:rsidRPr="0085564A">
              <w:rPr>
                <w:sz w:val="18"/>
                <w:szCs w:val="18"/>
              </w:rPr>
              <w:t>93,266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61BFB00" w14:textId="77777777" w:rsidR="00BE30B6" w:rsidRPr="0085564A" w:rsidRDefault="00BE30B6" w:rsidP="002715AD">
            <w:pPr>
              <w:jc w:val="right"/>
              <w:rPr>
                <w:sz w:val="18"/>
                <w:szCs w:val="18"/>
                <w:lang w:eastAsia="en-CA"/>
              </w:rPr>
            </w:pPr>
            <w:r w:rsidRPr="0085564A">
              <w:rPr>
                <w:sz w:val="18"/>
                <w:szCs w:val="18"/>
              </w:rPr>
              <w:t>102,592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A78FDE6" w14:textId="77777777" w:rsidR="00BE30B6" w:rsidRPr="0085564A" w:rsidRDefault="00BE30B6" w:rsidP="002715AD">
            <w:pPr>
              <w:jc w:val="right"/>
              <w:rPr>
                <w:sz w:val="18"/>
                <w:szCs w:val="18"/>
                <w:lang w:eastAsia="en-CA"/>
              </w:rPr>
            </w:pPr>
            <w:r w:rsidRPr="0085564A">
              <w:rPr>
                <w:sz w:val="18"/>
                <w:szCs w:val="18"/>
              </w:rPr>
              <w:t>112,852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EB144A9" w14:textId="77777777" w:rsidR="00BE30B6" w:rsidRPr="0085564A" w:rsidRDefault="00BE30B6" w:rsidP="002715AD">
            <w:pPr>
              <w:jc w:val="right"/>
              <w:rPr>
                <w:sz w:val="18"/>
                <w:szCs w:val="18"/>
                <w:lang w:eastAsia="en-CA"/>
              </w:rPr>
            </w:pPr>
            <w:r w:rsidRPr="0085564A">
              <w:rPr>
                <w:sz w:val="18"/>
                <w:szCs w:val="18"/>
              </w:rPr>
              <w:t>85,044</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11A3D4A6" w14:textId="77777777" w:rsidR="00BE30B6" w:rsidRPr="0085564A" w:rsidRDefault="00BE30B6" w:rsidP="002715AD">
            <w:pPr>
              <w:jc w:val="right"/>
              <w:rPr>
                <w:sz w:val="18"/>
                <w:szCs w:val="18"/>
                <w:lang w:eastAsia="en-CA"/>
              </w:rPr>
            </w:pPr>
            <w:r w:rsidRPr="0085564A">
              <w:rPr>
                <w:sz w:val="18"/>
                <w:szCs w:val="18"/>
              </w:rPr>
              <w:t>405,293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521A232" w14:textId="77777777" w:rsidR="00BE30B6" w:rsidRPr="0085564A" w:rsidRDefault="00BE30B6" w:rsidP="002715AD">
            <w:pPr>
              <w:jc w:val="right"/>
              <w:rPr>
                <w:sz w:val="18"/>
                <w:szCs w:val="18"/>
                <w:lang w:eastAsia="en-CA"/>
              </w:rPr>
            </w:pPr>
            <w:r w:rsidRPr="0085564A">
              <w:rPr>
                <w:sz w:val="18"/>
                <w:szCs w:val="18"/>
              </w:rPr>
              <w:t>27.8%</w:t>
            </w:r>
          </w:p>
        </w:tc>
      </w:tr>
      <w:tr w:rsidR="00BE30B6" w:rsidRPr="0085564A" w14:paraId="0DF0B8C4"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0B6DFB6" w14:textId="77777777" w:rsidR="00BE30B6" w:rsidRPr="0085564A" w:rsidRDefault="00BE30B6" w:rsidP="002715AD">
            <w:pPr>
              <w:bidi/>
              <w:rPr>
                <w:sz w:val="18"/>
                <w:szCs w:val="18"/>
              </w:rPr>
            </w:pPr>
            <w:r w:rsidRPr="0085564A">
              <w:rPr>
                <w:rFonts w:hint="cs"/>
                <w:sz w:val="18"/>
                <w:szCs w:val="18"/>
                <w:rtl/>
              </w:rPr>
              <w:t>الكاميرون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2B0FEB2" w14:textId="77777777" w:rsidR="00BE30B6" w:rsidRPr="0085564A" w:rsidRDefault="00BE30B6" w:rsidP="002715AD">
            <w:pPr>
              <w:jc w:val="right"/>
              <w:rPr>
                <w:sz w:val="18"/>
                <w:szCs w:val="18"/>
                <w:lang w:eastAsia="en-CA"/>
              </w:rPr>
            </w:pPr>
            <w:r w:rsidRPr="0085564A">
              <w:rPr>
                <w:sz w:val="18"/>
                <w:szCs w:val="18"/>
              </w:rPr>
              <w:t>344,326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B27A145" w14:textId="77777777" w:rsidR="00BE30B6" w:rsidRPr="0085564A" w:rsidRDefault="00BE30B6" w:rsidP="002715AD">
            <w:pPr>
              <w:jc w:val="right"/>
              <w:rPr>
                <w:sz w:val="18"/>
                <w:szCs w:val="18"/>
                <w:lang w:eastAsia="en-CA"/>
              </w:rPr>
            </w:pPr>
            <w:r w:rsidRPr="0085564A">
              <w:rPr>
                <w:sz w:val="18"/>
                <w:szCs w:val="18"/>
              </w:rPr>
              <w:t>378,759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A62B8A8" w14:textId="77777777" w:rsidR="00BE30B6" w:rsidRPr="0085564A" w:rsidRDefault="00BE30B6" w:rsidP="002715AD">
            <w:pPr>
              <w:jc w:val="right"/>
              <w:rPr>
                <w:sz w:val="18"/>
                <w:szCs w:val="18"/>
                <w:lang w:eastAsia="en-CA"/>
              </w:rPr>
            </w:pPr>
            <w:r w:rsidRPr="0085564A">
              <w:rPr>
                <w:sz w:val="18"/>
                <w:szCs w:val="18"/>
              </w:rPr>
              <w:t>416,634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852D56E" w14:textId="77777777" w:rsidR="00BE30B6" w:rsidRPr="0085564A" w:rsidRDefault="00BE30B6" w:rsidP="002715AD">
            <w:pPr>
              <w:jc w:val="right"/>
              <w:rPr>
                <w:sz w:val="18"/>
                <w:szCs w:val="18"/>
                <w:lang w:eastAsia="en-CA"/>
              </w:rPr>
            </w:pPr>
            <w:r w:rsidRPr="0085564A">
              <w:rPr>
                <w:sz w:val="18"/>
                <w:szCs w:val="18"/>
              </w:rPr>
              <w:t>458,298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CD2B2FA" w14:textId="77777777" w:rsidR="00BE30B6" w:rsidRPr="0085564A" w:rsidRDefault="00BE30B6" w:rsidP="002715AD">
            <w:pPr>
              <w:jc w:val="right"/>
              <w:rPr>
                <w:sz w:val="18"/>
                <w:szCs w:val="18"/>
                <w:lang w:eastAsia="en-CA"/>
              </w:rPr>
            </w:pPr>
            <w:r w:rsidRPr="0085564A">
              <w:rPr>
                <w:sz w:val="18"/>
                <w:szCs w:val="18"/>
              </w:rPr>
              <w:t>504,128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3A290EBE" w14:textId="77777777" w:rsidR="00BE30B6" w:rsidRPr="0085564A" w:rsidRDefault="00BE30B6" w:rsidP="002715AD">
            <w:pPr>
              <w:jc w:val="right"/>
              <w:rPr>
                <w:sz w:val="18"/>
                <w:szCs w:val="18"/>
                <w:lang w:eastAsia="en-CA"/>
              </w:rPr>
            </w:pPr>
            <w:r w:rsidRPr="0085564A">
              <w:rPr>
                <w:sz w:val="18"/>
                <w:szCs w:val="18"/>
              </w:rPr>
              <w:t>554,540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5427547B" w14:textId="77777777" w:rsidR="00BE30B6" w:rsidRPr="0085564A" w:rsidRDefault="00BE30B6" w:rsidP="002715AD">
            <w:pPr>
              <w:jc w:val="right"/>
              <w:rPr>
                <w:sz w:val="18"/>
                <w:szCs w:val="18"/>
                <w:lang w:eastAsia="en-CA"/>
              </w:rPr>
            </w:pPr>
            <w:r w:rsidRPr="0085564A">
              <w:rPr>
                <w:sz w:val="18"/>
                <w:szCs w:val="18"/>
              </w:rPr>
              <w:t>417,897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03E0DB23" w14:textId="77777777" w:rsidR="00BE30B6" w:rsidRPr="0085564A" w:rsidRDefault="00BE30B6" w:rsidP="002715AD">
            <w:pPr>
              <w:jc w:val="right"/>
              <w:rPr>
                <w:sz w:val="18"/>
                <w:szCs w:val="18"/>
                <w:lang w:eastAsia="en-CA"/>
              </w:rPr>
            </w:pPr>
            <w:r w:rsidRPr="0085564A">
              <w:rPr>
                <w:sz w:val="18"/>
                <w:szCs w:val="18"/>
              </w:rPr>
              <w:t>1,940,407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4438922" w14:textId="77777777" w:rsidR="00BE30B6" w:rsidRPr="0085564A" w:rsidRDefault="00BE30B6" w:rsidP="002715AD">
            <w:pPr>
              <w:jc w:val="right"/>
              <w:rPr>
                <w:sz w:val="18"/>
                <w:szCs w:val="18"/>
                <w:lang w:eastAsia="en-CA"/>
              </w:rPr>
            </w:pPr>
            <w:r w:rsidRPr="0085564A">
              <w:rPr>
                <w:sz w:val="18"/>
                <w:szCs w:val="18"/>
              </w:rPr>
              <w:t>28.6%</w:t>
            </w:r>
          </w:p>
        </w:tc>
      </w:tr>
      <w:tr w:rsidR="00BE30B6" w:rsidRPr="0085564A" w14:paraId="2BFD36A6"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6ED01C1" w14:textId="77777777" w:rsidR="00BE30B6" w:rsidRPr="0085564A" w:rsidRDefault="00BE30B6" w:rsidP="002715AD">
            <w:pPr>
              <w:bidi/>
              <w:rPr>
                <w:sz w:val="18"/>
                <w:szCs w:val="18"/>
              </w:rPr>
            </w:pPr>
            <w:r w:rsidRPr="0085564A">
              <w:rPr>
                <w:rFonts w:hint="cs"/>
                <w:sz w:val="18"/>
                <w:szCs w:val="18"/>
                <w:rtl/>
              </w:rPr>
              <w:t>غينيا الاستوائية</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D693F0D" w14:textId="77777777" w:rsidR="00BE30B6" w:rsidRPr="0085564A" w:rsidRDefault="00BE30B6" w:rsidP="002715AD">
            <w:pPr>
              <w:jc w:val="right"/>
              <w:rPr>
                <w:sz w:val="18"/>
                <w:szCs w:val="18"/>
                <w:lang w:eastAsia="en-CA"/>
              </w:rPr>
            </w:pPr>
            <w:r w:rsidRPr="0085564A">
              <w:rPr>
                <w:sz w:val="18"/>
                <w:szCs w:val="18"/>
              </w:rPr>
              <w:t>39,686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9A4ABD1" w14:textId="77777777" w:rsidR="00BE30B6" w:rsidRPr="0085564A" w:rsidRDefault="00BE30B6" w:rsidP="002715AD">
            <w:pPr>
              <w:jc w:val="right"/>
              <w:rPr>
                <w:sz w:val="18"/>
                <w:szCs w:val="18"/>
                <w:lang w:eastAsia="en-CA"/>
              </w:rPr>
            </w:pPr>
            <w:r w:rsidRPr="0085564A">
              <w:rPr>
                <w:sz w:val="18"/>
                <w:szCs w:val="18"/>
              </w:rPr>
              <w:t>43,655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D603F72" w14:textId="77777777" w:rsidR="00BE30B6" w:rsidRPr="0085564A" w:rsidRDefault="00BE30B6" w:rsidP="002715AD">
            <w:pPr>
              <w:jc w:val="right"/>
              <w:rPr>
                <w:sz w:val="18"/>
                <w:szCs w:val="18"/>
                <w:lang w:eastAsia="en-CA"/>
              </w:rPr>
            </w:pPr>
            <w:r w:rsidRPr="0085564A">
              <w:rPr>
                <w:sz w:val="18"/>
                <w:szCs w:val="18"/>
              </w:rPr>
              <w:t>48,020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06F0667" w14:textId="77777777" w:rsidR="00BE30B6" w:rsidRPr="0085564A" w:rsidRDefault="00BE30B6" w:rsidP="002715AD">
            <w:pPr>
              <w:jc w:val="right"/>
              <w:rPr>
                <w:sz w:val="18"/>
                <w:szCs w:val="18"/>
                <w:lang w:eastAsia="en-CA"/>
              </w:rPr>
            </w:pPr>
            <w:r w:rsidRPr="0085564A">
              <w:rPr>
                <w:sz w:val="18"/>
                <w:szCs w:val="18"/>
              </w:rPr>
              <w:t>52,822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E557F59" w14:textId="77777777" w:rsidR="00BE30B6" w:rsidRPr="0085564A" w:rsidRDefault="00BE30B6" w:rsidP="002715AD">
            <w:pPr>
              <w:jc w:val="right"/>
              <w:rPr>
                <w:sz w:val="18"/>
                <w:szCs w:val="18"/>
                <w:lang w:eastAsia="en-CA"/>
              </w:rPr>
            </w:pPr>
            <w:r w:rsidRPr="0085564A">
              <w:rPr>
                <w:sz w:val="18"/>
                <w:szCs w:val="18"/>
              </w:rPr>
              <w:t>58,104</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610362C1" w14:textId="77777777" w:rsidR="00BE30B6" w:rsidRPr="0085564A" w:rsidRDefault="00BE30B6" w:rsidP="002715AD">
            <w:pPr>
              <w:jc w:val="right"/>
              <w:rPr>
                <w:sz w:val="18"/>
                <w:szCs w:val="18"/>
                <w:lang w:eastAsia="en-CA"/>
              </w:rPr>
            </w:pPr>
            <w:r w:rsidRPr="0085564A">
              <w:rPr>
                <w:sz w:val="18"/>
                <w:szCs w:val="18"/>
              </w:rPr>
              <w:t>63,915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59F075D5" w14:textId="77777777" w:rsidR="00BE30B6" w:rsidRPr="0085564A" w:rsidRDefault="00BE30B6" w:rsidP="002715AD">
            <w:pPr>
              <w:jc w:val="right"/>
              <w:rPr>
                <w:sz w:val="18"/>
                <w:szCs w:val="18"/>
                <w:lang w:eastAsia="en-CA"/>
              </w:rPr>
            </w:pPr>
            <w:r w:rsidRPr="0085564A">
              <w:rPr>
                <w:sz w:val="18"/>
                <w:szCs w:val="18"/>
              </w:rPr>
              <w:t>48,166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8E53F8C" w14:textId="77777777" w:rsidR="00BE30B6" w:rsidRPr="0085564A" w:rsidRDefault="00BE30B6" w:rsidP="002715AD">
            <w:pPr>
              <w:jc w:val="right"/>
              <w:rPr>
                <w:sz w:val="18"/>
                <w:szCs w:val="18"/>
                <w:lang w:eastAsia="en-CA"/>
              </w:rPr>
            </w:pPr>
            <w:r w:rsidRPr="0085564A">
              <w:rPr>
                <w:sz w:val="18"/>
                <w:szCs w:val="18"/>
              </w:rPr>
              <w:t>182,704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0DC3CF87" w14:textId="77777777" w:rsidR="00BE30B6" w:rsidRPr="0085564A" w:rsidRDefault="00BE30B6" w:rsidP="002715AD">
            <w:pPr>
              <w:jc w:val="right"/>
              <w:rPr>
                <w:sz w:val="18"/>
                <w:szCs w:val="18"/>
                <w:lang w:eastAsia="en-CA"/>
              </w:rPr>
            </w:pPr>
            <w:r w:rsidRPr="0085564A">
              <w:rPr>
                <w:sz w:val="18"/>
                <w:szCs w:val="18"/>
              </w:rPr>
              <w:t>35.0%</w:t>
            </w:r>
          </w:p>
        </w:tc>
      </w:tr>
      <w:tr w:rsidR="00BE30B6" w:rsidRPr="0085564A" w14:paraId="66160E32"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C265885" w14:textId="77777777" w:rsidR="00BE30B6" w:rsidRPr="0085564A" w:rsidRDefault="00BE30B6" w:rsidP="002715AD">
            <w:pPr>
              <w:bidi/>
              <w:rPr>
                <w:sz w:val="18"/>
                <w:szCs w:val="18"/>
              </w:rPr>
            </w:pPr>
            <w:r w:rsidRPr="0085564A">
              <w:rPr>
                <w:rFonts w:hint="cs"/>
                <w:sz w:val="18"/>
                <w:szCs w:val="18"/>
                <w:rtl/>
              </w:rPr>
              <w:t>بوروندي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61EB477" w14:textId="77777777" w:rsidR="00BE30B6" w:rsidRPr="0085564A" w:rsidRDefault="00BE30B6" w:rsidP="002715AD">
            <w:pPr>
              <w:jc w:val="right"/>
              <w:rPr>
                <w:sz w:val="18"/>
                <w:szCs w:val="18"/>
                <w:lang w:eastAsia="en-CA"/>
              </w:rPr>
            </w:pPr>
            <w:r w:rsidRPr="0085564A">
              <w:rPr>
                <w:sz w:val="18"/>
                <w:szCs w:val="18"/>
              </w:rPr>
              <w:t>46,214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2FE2460" w14:textId="77777777" w:rsidR="00BE30B6" w:rsidRPr="0085564A" w:rsidRDefault="00BE30B6" w:rsidP="002715AD">
            <w:pPr>
              <w:jc w:val="right"/>
              <w:rPr>
                <w:sz w:val="18"/>
                <w:szCs w:val="18"/>
                <w:lang w:eastAsia="en-CA"/>
              </w:rPr>
            </w:pPr>
            <w:r w:rsidRPr="0085564A">
              <w:rPr>
                <w:sz w:val="18"/>
                <w:szCs w:val="18"/>
              </w:rPr>
              <w:t>50,835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AC66D57" w14:textId="77777777" w:rsidR="00BE30B6" w:rsidRPr="0085564A" w:rsidRDefault="00BE30B6" w:rsidP="002715AD">
            <w:pPr>
              <w:jc w:val="right"/>
              <w:rPr>
                <w:sz w:val="18"/>
                <w:szCs w:val="18"/>
                <w:lang w:eastAsia="en-CA"/>
              </w:rPr>
            </w:pPr>
            <w:r w:rsidRPr="0085564A">
              <w:rPr>
                <w:sz w:val="18"/>
                <w:szCs w:val="18"/>
              </w:rPr>
              <w:t>55,919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95D5CD3" w14:textId="77777777" w:rsidR="00BE30B6" w:rsidRPr="0085564A" w:rsidRDefault="00BE30B6" w:rsidP="002715AD">
            <w:pPr>
              <w:jc w:val="right"/>
              <w:rPr>
                <w:sz w:val="18"/>
                <w:szCs w:val="18"/>
                <w:lang w:eastAsia="en-CA"/>
              </w:rPr>
            </w:pPr>
            <w:r w:rsidRPr="0085564A">
              <w:rPr>
                <w:sz w:val="18"/>
                <w:szCs w:val="18"/>
              </w:rPr>
              <w:t>61,511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DBEE9AA" w14:textId="77777777" w:rsidR="00BE30B6" w:rsidRPr="0085564A" w:rsidRDefault="00BE30B6" w:rsidP="002715AD">
            <w:pPr>
              <w:jc w:val="right"/>
              <w:rPr>
                <w:sz w:val="18"/>
                <w:szCs w:val="18"/>
                <w:lang w:eastAsia="en-CA"/>
              </w:rPr>
            </w:pPr>
            <w:r w:rsidRPr="0085564A">
              <w:rPr>
                <w:sz w:val="18"/>
                <w:szCs w:val="18"/>
              </w:rPr>
              <w:t>67,662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016DE86" w14:textId="77777777" w:rsidR="00BE30B6" w:rsidRPr="0085564A" w:rsidRDefault="00BE30B6" w:rsidP="002715AD">
            <w:pPr>
              <w:jc w:val="right"/>
              <w:rPr>
                <w:sz w:val="18"/>
                <w:szCs w:val="18"/>
                <w:lang w:eastAsia="en-CA"/>
              </w:rPr>
            </w:pPr>
            <w:r w:rsidRPr="0085564A">
              <w:rPr>
                <w:sz w:val="18"/>
                <w:szCs w:val="18"/>
              </w:rPr>
              <w:t>74,428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48638442" w14:textId="77777777" w:rsidR="00BE30B6" w:rsidRPr="0085564A" w:rsidRDefault="00BE30B6" w:rsidP="002715AD">
            <w:pPr>
              <w:jc w:val="right"/>
              <w:rPr>
                <w:sz w:val="18"/>
                <w:szCs w:val="18"/>
                <w:lang w:eastAsia="en-CA"/>
              </w:rPr>
            </w:pPr>
            <w:r w:rsidRPr="0085564A">
              <w:rPr>
                <w:sz w:val="18"/>
                <w:szCs w:val="18"/>
              </w:rPr>
              <w:t>56,088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CD5C00E" w14:textId="77777777" w:rsidR="00BE30B6" w:rsidRPr="0085564A" w:rsidRDefault="00BE30B6" w:rsidP="002715AD">
            <w:pPr>
              <w:jc w:val="right"/>
              <w:rPr>
                <w:sz w:val="18"/>
                <w:szCs w:val="18"/>
                <w:lang w:eastAsia="en-CA"/>
              </w:rPr>
            </w:pPr>
            <w:r w:rsidRPr="0085564A">
              <w:rPr>
                <w:sz w:val="18"/>
                <w:szCs w:val="18"/>
              </w:rPr>
              <w:t>208,092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1F359807" w14:textId="77777777" w:rsidR="00BE30B6" w:rsidRPr="0085564A" w:rsidRDefault="00BE30B6" w:rsidP="002715AD">
            <w:pPr>
              <w:jc w:val="right"/>
              <w:rPr>
                <w:sz w:val="18"/>
                <w:szCs w:val="18"/>
                <w:lang w:eastAsia="en-CA"/>
              </w:rPr>
            </w:pPr>
            <w:r w:rsidRPr="0085564A">
              <w:rPr>
                <w:sz w:val="18"/>
                <w:szCs w:val="18"/>
              </w:rPr>
              <w:t>35.8%</w:t>
            </w:r>
          </w:p>
        </w:tc>
      </w:tr>
      <w:tr w:rsidR="00BE30B6" w:rsidRPr="0085564A" w14:paraId="3B9DC10F"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72B8334" w14:textId="77777777" w:rsidR="00BE30B6" w:rsidRPr="0085564A" w:rsidRDefault="00BE30B6" w:rsidP="002715AD">
            <w:pPr>
              <w:bidi/>
              <w:rPr>
                <w:sz w:val="18"/>
                <w:szCs w:val="18"/>
              </w:rPr>
            </w:pPr>
            <w:r w:rsidRPr="0085564A">
              <w:rPr>
                <w:rFonts w:hint="cs"/>
                <w:sz w:val="18"/>
                <w:szCs w:val="18"/>
                <w:rtl/>
              </w:rPr>
              <w:t>ليسوتو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B55696F" w14:textId="77777777" w:rsidR="00BE30B6" w:rsidRPr="0085564A" w:rsidRDefault="00BE30B6" w:rsidP="002715AD">
            <w:pPr>
              <w:jc w:val="right"/>
              <w:rPr>
                <w:sz w:val="18"/>
                <w:szCs w:val="18"/>
                <w:lang w:eastAsia="en-CA"/>
              </w:rPr>
            </w:pPr>
            <w:r w:rsidRPr="0085564A">
              <w:rPr>
                <w:sz w:val="18"/>
                <w:szCs w:val="18"/>
              </w:rPr>
              <w:t>24,165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6BAB7CA" w14:textId="77777777" w:rsidR="00BE30B6" w:rsidRPr="0085564A" w:rsidRDefault="00BE30B6" w:rsidP="002715AD">
            <w:pPr>
              <w:jc w:val="right"/>
              <w:rPr>
                <w:sz w:val="18"/>
                <w:szCs w:val="18"/>
                <w:lang w:eastAsia="en-CA"/>
              </w:rPr>
            </w:pPr>
            <w:r w:rsidRPr="0085564A">
              <w:rPr>
                <w:sz w:val="18"/>
                <w:szCs w:val="18"/>
              </w:rPr>
              <w:t>26,582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429B2DF" w14:textId="77777777" w:rsidR="00BE30B6" w:rsidRPr="0085564A" w:rsidRDefault="00BE30B6" w:rsidP="002715AD">
            <w:pPr>
              <w:jc w:val="right"/>
              <w:rPr>
                <w:sz w:val="18"/>
                <w:szCs w:val="18"/>
                <w:lang w:eastAsia="en-CA"/>
              </w:rPr>
            </w:pPr>
            <w:r w:rsidRPr="0085564A">
              <w:rPr>
                <w:sz w:val="18"/>
                <w:szCs w:val="18"/>
              </w:rPr>
              <w:t>29,240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EC003D4" w14:textId="77777777" w:rsidR="00BE30B6" w:rsidRPr="0085564A" w:rsidRDefault="00BE30B6" w:rsidP="002715AD">
            <w:pPr>
              <w:jc w:val="right"/>
              <w:rPr>
                <w:sz w:val="18"/>
                <w:szCs w:val="18"/>
                <w:lang w:eastAsia="en-CA"/>
              </w:rPr>
            </w:pPr>
            <w:r w:rsidRPr="0085564A">
              <w:rPr>
                <w:sz w:val="18"/>
                <w:szCs w:val="18"/>
              </w:rPr>
              <w:t>32,164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75FCEBC" w14:textId="77777777" w:rsidR="00BE30B6" w:rsidRPr="0085564A" w:rsidRDefault="00BE30B6" w:rsidP="002715AD">
            <w:pPr>
              <w:jc w:val="right"/>
              <w:rPr>
                <w:sz w:val="18"/>
                <w:szCs w:val="18"/>
                <w:lang w:eastAsia="en-CA"/>
              </w:rPr>
            </w:pPr>
            <w:r w:rsidRPr="0085564A">
              <w:rPr>
                <w:sz w:val="18"/>
                <w:szCs w:val="18"/>
              </w:rPr>
              <w:t>35,380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218AB95F" w14:textId="77777777" w:rsidR="00BE30B6" w:rsidRPr="0085564A" w:rsidRDefault="00BE30B6" w:rsidP="002715AD">
            <w:pPr>
              <w:jc w:val="right"/>
              <w:rPr>
                <w:sz w:val="18"/>
                <w:szCs w:val="18"/>
                <w:lang w:eastAsia="en-CA"/>
              </w:rPr>
            </w:pPr>
            <w:r w:rsidRPr="0085564A">
              <w:rPr>
                <w:sz w:val="18"/>
                <w:szCs w:val="18"/>
              </w:rPr>
              <w:t>38,918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61F63864" w14:textId="77777777" w:rsidR="00BE30B6" w:rsidRPr="0085564A" w:rsidRDefault="00BE30B6" w:rsidP="002715AD">
            <w:pPr>
              <w:jc w:val="right"/>
              <w:rPr>
                <w:sz w:val="18"/>
                <w:szCs w:val="18"/>
                <w:lang w:eastAsia="en-CA"/>
              </w:rPr>
            </w:pPr>
            <w:r w:rsidRPr="0085564A">
              <w:rPr>
                <w:sz w:val="18"/>
                <w:szCs w:val="18"/>
              </w:rPr>
              <w:t>29,328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DDE4E16" w14:textId="77777777" w:rsidR="00BE30B6" w:rsidRPr="0085564A" w:rsidRDefault="00BE30B6" w:rsidP="002715AD">
            <w:pPr>
              <w:jc w:val="right"/>
              <w:rPr>
                <w:sz w:val="18"/>
                <w:szCs w:val="18"/>
                <w:lang w:eastAsia="en-CA"/>
              </w:rPr>
            </w:pPr>
            <w:r w:rsidRPr="0085564A">
              <w:rPr>
                <w:sz w:val="18"/>
                <w:szCs w:val="18"/>
              </w:rPr>
              <w:t>103,072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14668234" w14:textId="77777777" w:rsidR="00BE30B6" w:rsidRPr="0085564A" w:rsidRDefault="00BE30B6" w:rsidP="002715AD">
            <w:pPr>
              <w:jc w:val="right"/>
              <w:rPr>
                <w:sz w:val="18"/>
                <w:szCs w:val="18"/>
                <w:lang w:eastAsia="en-CA"/>
              </w:rPr>
            </w:pPr>
            <w:r w:rsidRPr="0085564A">
              <w:rPr>
                <w:sz w:val="18"/>
                <w:szCs w:val="18"/>
              </w:rPr>
              <w:t>37.8%</w:t>
            </w:r>
          </w:p>
        </w:tc>
      </w:tr>
      <w:tr w:rsidR="00BE30B6" w:rsidRPr="0085564A" w14:paraId="30316BBE"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E0430D2" w14:textId="77777777" w:rsidR="00BE30B6" w:rsidRPr="0085564A" w:rsidRDefault="00BE30B6" w:rsidP="002715AD">
            <w:pPr>
              <w:bidi/>
              <w:rPr>
                <w:sz w:val="18"/>
                <w:szCs w:val="18"/>
              </w:rPr>
            </w:pPr>
            <w:r w:rsidRPr="0085564A">
              <w:rPr>
                <w:rFonts w:hint="cs"/>
                <w:sz w:val="18"/>
                <w:szCs w:val="18"/>
                <w:rtl/>
              </w:rPr>
              <w:t>مالي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1D1AFFE" w14:textId="77777777" w:rsidR="00BE30B6" w:rsidRPr="0085564A" w:rsidRDefault="00BE30B6" w:rsidP="002715AD">
            <w:pPr>
              <w:jc w:val="right"/>
              <w:rPr>
                <w:sz w:val="18"/>
                <w:szCs w:val="18"/>
                <w:lang w:eastAsia="en-CA"/>
              </w:rPr>
            </w:pPr>
            <w:r w:rsidRPr="0085564A">
              <w:rPr>
                <w:sz w:val="18"/>
                <w:szCs w:val="18"/>
              </w:rPr>
              <w:t>108,522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4599CF6" w14:textId="77777777" w:rsidR="00BE30B6" w:rsidRPr="0085564A" w:rsidRDefault="00BE30B6" w:rsidP="002715AD">
            <w:pPr>
              <w:jc w:val="right"/>
              <w:rPr>
                <w:sz w:val="18"/>
                <w:szCs w:val="18"/>
                <w:lang w:eastAsia="en-CA"/>
              </w:rPr>
            </w:pPr>
            <w:r w:rsidRPr="0085564A">
              <w:rPr>
                <w:sz w:val="18"/>
                <w:szCs w:val="18"/>
              </w:rPr>
              <w:t>119,374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CE73C3E" w14:textId="77777777" w:rsidR="00BE30B6" w:rsidRPr="0085564A" w:rsidRDefault="00BE30B6" w:rsidP="002715AD">
            <w:pPr>
              <w:jc w:val="right"/>
              <w:rPr>
                <w:sz w:val="18"/>
                <w:szCs w:val="18"/>
                <w:lang w:eastAsia="en-CA"/>
              </w:rPr>
            </w:pPr>
            <w:r w:rsidRPr="0085564A">
              <w:rPr>
                <w:sz w:val="18"/>
                <w:szCs w:val="18"/>
              </w:rPr>
              <w:t>131,312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DFEFD2C" w14:textId="77777777" w:rsidR="00BE30B6" w:rsidRPr="0085564A" w:rsidRDefault="00BE30B6" w:rsidP="002715AD">
            <w:pPr>
              <w:jc w:val="right"/>
              <w:rPr>
                <w:sz w:val="18"/>
                <w:szCs w:val="18"/>
                <w:lang w:eastAsia="en-CA"/>
              </w:rPr>
            </w:pPr>
            <w:r w:rsidRPr="0085564A">
              <w:rPr>
                <w:sz w:val="18"/>
                <w:szCs w:val="18"/>
              </w:rPr>
              <w:t>144,443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A437B58" w14:textId="77777777" w:rsidR="00BE30B6" w:rsidRPr="0085564A" w:rsidRDefault="00BE30B6" w:rsidP="002715AD">
            <w:pPr>
              <w:jc w:val="right"/>
              <w:rPr>
                <w:sz w:val="18"/>
                <w:szCs w:val="18"/>
                <w:lang w:eastAsia="en-CA"/>
              </w:rPr>
            </w:pPr>
            <w:r w:rsidRPr="0085564A">
              <w:rPr>
                <w:sz w:val="18"/>
                <w:szCs w:val="18"/>
              </w:rPr>
              <w:t>158,887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29DFAA33" w14:textId="77777777" w:rsidR="00BE30B6" w:rsidRPr="0085564A" w:rsidRDefault="00BE30B6" w:rsidP="002715AD">
            <w:pPr>
              <w:jc w:val="right"/>
              <w:rPr>
                <w:sz w:val="18"/>
                <w:szCs w:val="18"/>
                <w:lang w:eastAsia="en-CA"/>
              </w:rPr>
            </w:pPr>
            <w:r w:rsidRPr="0085564A">
              <w:rPr>
                <w:sz w:val="18"/>
                <w:szCs w:val="18"/>
              </w:rPr>
              <w:t>174,776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4912818" w14:textId="77777777" w:rsidR="00BE30B6" w:rsidRPr="0085564A" w:rsidRDefault="00BE30B6" w:rsidP="002715AD">
            <w:pPr>
              <w:jc w:val="right"/>
              <w:rPr>
                <w:sz w:val="18"/>
                <w:szCs w:val="18"/>
                <w:lang w:eastAsia="en-CA"/>
              </w:rPr>
            </w:pPr>
            <w:r w:rsidRPr="0085564A">
              <w:rPr>
                <w:sz w:val="18"/>
                <w:szCs w:val="18"/>
              </w:rPr>
              <w:t>131,710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FBBD1B9" w14:textId="77777777" w:rsidR="00BE30B6" w:rsidRPr="0085564A" w:rsidRDefault="00BE30B6" w:rsidP="002715AD">
            <w:pPr>
              <w:jc w:val="right"/>
              <w:rPr>
                <w:sz w:val="18"/>
                <w:szCs w:val="18"/>
                <w:lang w:eastAsia="en-CA"/>
              </w:rPr>
            </w:pPr>
            <w:r w:rsidRPr="0085564A">
              <w:rPr>
                <w:sz w:val="18"/>
                <w:szCs w:val="18"/>
              </w:rPr>
              <w:t>452,012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369781A" w14:textId="77777777" w:rsidR="00BE30B6" w:rsidRPr="0085564A" w:rsidRDefault="00BE30B6" w:rsidP="002715AD">
            <w:pPr>
              <w:jc w:val="right"/>
              <w:rPr>
                <w:sz w:val="18"/>
                <w:szCs w:val="18"/>
                <w:lang w:eastAsia="en-CA"/>
              </w:rPr>
            </w:pPr>
            <w:r w:rsidRPr="0085564A">
              <w:rPr>
                <w:sz w:val="18"/>
                <w:szCs w:val="18"/>
              </w:rPr>
              <w:t>38.7%</w:t>
            </w:r>
          </w:p>
        </w:tc>
      </w:tr>
      <w:tr w:rsidR="00BE30B6" w:rsidRPr="0085564A" w14:paraId="66F2E2E4"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2FF19E2" w14:textId="77777777" w:rsidR="00BE30B6" w:rsidRPr="0085564A" w:rsidRDefault="00BE30B6" w:rsidP="002715AD">
            <w:pPr>
              <w:bidi/>
              <w:rPr>
                <w:sz w:val="18"/>
                <w:szCs w:val="18"/>
              </w:rPr>
            </w:pPr>
            <w:r w:rsidRPr="0085564A">
              <w:rPr>
                <w:rFonts w:hint="cs"/>
                <w:sz w:val="18"/>
                <w:szCs w:val="18"/>
                <w:rtl/>
              </w:rPr>
              <w:t>غانا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F90E657" w14:textId="77777777" w:rsidR="00BE30B6" w:rsidRPr="0085564A" w:rsidRDefault="00BE30B6" w:rsidP="002715AD">
            <w:pPr>
              <w:jc w:val="right"/>
              <w:rPr>
                <w:sz w:val="18"/>
                <w:szCs w:val="18"/>
                <w:lang w:eastAsia="en-CA"/>
              </w:rPr>
            </w:pPr>
            <w:r w:rsidRPr="0085564A">
              <w:rPr>
                <w:sz w:val="18"/>
                <w:szCs w:val="18"/>
              </w:rPr>
              <w:t>496,683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4E17F88" w14:textId="77777777" w:rsidR="00BE30B6" w:rsidRPr="0085564A" w:rsidRDefault="00BE30B6" w:rsidP="002715AD">
            <w:pPr>
              <w:jc w:val="right"/>
              <w:rPr>
                <w:sz w:val="18"/>
                <w:szCs w:val="18"/>
                <w:lang w:eastAsia="en-CA"/>
              </w:rPr>
            </w:pPr>
            <w:r w:rsidRPr="0085564A">
              <w:rPr>
                <w:sz w:val="18"/>
                <w:szCs w:val="18"/>
              </w:rPr>
              <w:t>546,351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9E65BC6" w14:textId="77777777" w:rsidR="00BE30B6" w:rsidRPr="0085564A" w:rsidRDefault="00BE30B6" w:rsidP="002715AD">
            <w:pPr>
              <w:jc w:val="right"/>
              <w:rPr>
                <w:sz w:val="18"/>
                <w:szCs w:val="18"/>
                <w:lang w:eastAsia="en-CA"/>
              </w:rPr>
            </w:pPr>
            <w:r w:rsidRPr="0085564A">
              <w:rPr>
                <w:sz w:val="18"/>
                <w:szCs w:val="18"/>
              </w:rPr>
              <w:t>600,986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55B8CD4" w14:textId="77777777" w:rsidR="00BE30B6" w:rsidRPr="0085564A" w:rsidRDefault="00BE30B6" w:rsidP="002715AD">
            <w:pPr>
              <w:jc w:val="right"/>
              <w:rPr>
                <w:sz w:val="18"/>
                <w:szCs w:val="18"/>
                <w:lang w:eastAsia="en-CA"/>
              </w:rPr>
            </w:pPr>
            <w:r w:rsidRPr="0085564A">
              <w:rPr>
                <w:sz w:val="18"/>
                <w:szCs w:val="18"/>
              </w:rPr>
              <w:t>661,085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43668F2" w14:textId="77777777" w:rsidR="00BE30B6" w:rsidRPr="0085564A" w:rsidRDefault="00BE30B6" w:rsidP="002715AD">
            <w:pPr>
              <w:jc w:val="right"/>
              <w:rPr>
                <w:sz w:val="18"/>
                <w:szCs w:val="18"/>
                <w:lang w:eastAsia="en-CA"/>
              </w:rPr>
            </w:pPr>
            <w:r w:rsidRPr="0085564A">
              <w:rPr>
                <w:sz w:val="18"/>
                <w:szCs w:val="18"/>
              </w:rPr>
              <w:t>727,194</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7664F423" w14:textId="77777777" w:rsidR="00BE30B6" w:rsidRPr="0085564A" w:rsidRDefault="00BE30B6" w:rsidP="002715AD">
            <w:pPr>
              <w:jc w:val="right"/>
              <w:rPr>
                <w:sz w:val="18"/>
                <w:szCs w:val="18"/>
                <w:lang w:eastAsia="en-CA"/>
              </w:rPr>
            </w:pPr>
            <w:r w:rsidRPr="0085564A">
              <w:rPr>
                <w:sz w:val="18"/>
                <w:szCs w:val="18"/>
              </w:rPr>
              <w:t>799,913</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9F6D5F5" w14:textId="77777777" w:rsidR="00BE30B6" w:rsidRPr="0085564A" w:rsidRDefault="00BE30B6" w:rsidP="002715AD">
            <w:pPr>
              <w:jc w:val="right"/>
              <w:rPr>
                <w:sz w:val="18"/>
                <w:szCs w:val="18"/>
                <w:lang w:eastAsia="en-CA"/>
              </w:rPr>
            </w:pPr>
            <w:r w:rsidRPr="0085564A">
              <w:rPr>
                <w:sz w:val="18"/>
                <w:szCs w:val="18"/>
              </w:rPr>
              <w:t>602,808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D7AD991" w14:textId="77777777" w:rsidR="00BE30B6" w:rsidRPr="0085564A" w:rsidRDefault="00BE30B6" w:rsidP="002715AD">
            <w:pPr>
              <w:jc w:val="right"/>
              <w:rPr>
                <w:sz w:val="18"/>
                <w:szCs w:val="18"/>
                <w:lang w:eastAsia="en-CA"/>
              </w:rPr>
            </w:pPr>
            <w:r w:rsidRPr="0085564A">
              <w:rPr>
                <w:sz w:val="18"/>
                <w:szCs w:val="18"/>
              </w:rPr>
              <w:t>1,852,390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CF9670A" w14:textId="77777777" w:rsidR="00BE30B6" w:rsidRPr="0085564A" w:rsidRDefault="00BE30B6" w:rsidP="002715AD">
            <w:pPr>
              <w:jc w:val="right"/>
              <w:rPr>
                <w:sz w:val="18"/>
                <w:szCs w:val="18"/>
                <w:lang w:eastAsia="en-CA"/>
              </w:rPr>
            </w:pPr>
            <w:r w:rsidRPr="0085564A">
              <w:rPr>
                <w:sz w:val="18"/>
                <w:szCs w:val="18"/>
              </w:rPr>
              <w:t>43.2%</w:t>
            </w:r>
          </w:p>
        </w:tc>
      </w:tr>
      <w:tr w:rsidR="00BE30B6" w:rsidRPr="0085564A" w14:paraId="0378DBA9"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EF73320" w14:textId="77777777" w:rsidR="00BE30B6" w:rsidRPr="0085564A" w:rsidRDefault="00BE30B6" w:rsidP="002715AD">
            <w:pPr>
              <w:bidi/>
              <w:rPr>
                <w:sz w:val="18"/>
                <w:szCs w:val="18"/>
              </w:rPr>
            </w:pPr>
            <w:r w:rsidRPr="0085564A">
              <w:rPr>
                <w:rFonts w:hint="cs"/>
                <w:sz w:val="18"/>
                <w:szCs w:val="18"/>
                <w:rtl/>
              </w:rPr>
              <w:t>سان تومي وبرينسيبي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C71147D" w14:textId="77777777" w:rsidR="00BE30B6" w:rsidRPr="0085564A" w:rsidRDefault="00BE30B6" w:rsidP="002715AD">
            <w:pPr>
              <w:jc w:val="right"/>
              <w:rPr>
                <w:sz w:val="18"/>
                <w:szCs w:val="18"/>
                <w:lang w:eastAsia="en-CA"/>
              </w:rPr>
            </w:pPr>
            <w:r w:rsidRPr="0085564A">
              <w:rPr>
                <w:sz w:val="18"/>
                <w:szCs w:val="18"/>
              </w:rPr>
              <w:t>22,287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92BCC49" w14:textId="77777777" w:rsidR="00BE30B6" w:rsidRPr="0085564A" w:rsidRDefault="00BE30B6" w:rsidP="002715AD">
            <w:pPr>
              <w:jc w:val="right"/>
              <w:rPr>
                <w:sz w:val="18"/>
                <w:szCs w:val="18"/>
                <w:lang w:eastAsia="en-CA"/>
              </w:rPr>
            </w:pPr>
            <w:r w:rsidRPr="0085564A">
              <w:rPr>
                <w:sz w:val="18"/>
                <w:szCs w:val="18"/>
              </w:rPr>
              <w:t>24,516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048F44D" w14:textId="77777777" w:rsidR="00BE30B6" w:rsidRPr="0085564A" w:rsidRDefault="00BE30B6" w:rsidP="002715AD">
            <w:pPr>
              <w:jc w:val="right"/>
              <w:rPr>
                <w:sz w:val="18"/>
                <w:szCs w:val="18"/>
                <w:lang w:eastAsia="en-CA"/>
              </w:rPr>
            </w:pPr>
            <w:r w:rsidRPr="0085564A">
              <w:rPr>
                <w:sz w:val="18"/>
                <w:szCs w:val="18"/>
              </w:rPr>
              <w:t>26,967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9D0D10B" w14:textId="77777777" w:rsidR="00BE30B6" w:rsidRPr="0085564A" w:rsidRDefault="00BE30B6" w:rsidP="002715AD">
            <w:pPr>
              <w:jc w:val="right"/>
              <w:rPr>
                <w:sz w:val="18"/>
                <w:szCs w:val="18"/>
                <w:lang w:eastAsia="en-CA"/>
              </w:rPr>
            </w:pPr>
            <w:r w:rsidRPr="0085564A">
              <w:rPr>
                <w:sz w:val="18"/>
                <w:szCs w:val="18"/>
              </w:rPr>
              <w:t>29,664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AF046C6" w14:textId="77777777" w:rsidR="00BE30B6" w:rsidRPr="0085564A" w:rsidRDefault="00BE30B6" w:rsidP="002715AD">
            <w:pPr>
              <w:jc w:val="right"/>
              <w:rPr>
                <w:sz w:val="18"/>
                <w:szCs w:val="18"/>
                <w:lang w:eastAsia="en-CA"/>
              </w:rPr>
            </w:pPr>
            <w:r w:rsidRPr="0085564A">
              <w:rPr>
                <w:sz w:val="18"/>
                <w:szCs w:val="18"/>
              </w:rPr>
              <w:t>32,630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ED7EF7D" w14:textId="77777777" w:rsidR="00BE30B6" w:rsidRPr="0085564A" w:rsidRDefault="00BE30B6" w:rsidP="002715AD">
            <w:pPr>
              <w:jc w:val="right"/>
              <w:rPr>
                <w:sz w:val="18"/>
                <w:szCs w:val="18"/>
                <w:lang w:eastAsia="en-CA"/>
              </w:rPr>
            </w:pPr>
            <w:r w:rsidRPr="0085564A">
              <w:rPr>
                <w:sz w:val="18"/>
                <w:szCs w:val="18"/>
              </w:rPr>
              <w:t>35,893</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D0B69A3" w14:textId="77777777" w:rsidR="00BE30B6" w:rsidRPr="0085564A" w:rsidRDefault="00BE30B6" w:rsidP="002715AD">
            <w:pPr>
              <w:jc w:val="right"/>
              <w:rPr>
                <w:sz w:val="18"/>
                <w:szCs w:val="18"/>
                <w:lang w:eastAsia="en-CA"/>
              </w:rPr>
            </w:pPr>
            <w:r w:rsidRPr="0085564A">
              <w:rPr>
                <w:sz w:val="18"/>
                <w:szCs w:val="18"/>
              </w:rPr>
              <w:t>27,049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9E05E7E" w14:textId="77777777" w:rsidR="00BE30B6" w:rsidRPr="0085564A" w:rsidRDefault="00BE30B6" w:rsidP="002715AD">
            <w:pPr>
              <w:jc w:val="right"/>
              <w:rPr>
                <w:sz w:val="18"/>
                <w:szCs w:val="18"/>
                <w:lang w:eastAsia="en-CA"/>
              </w:rPr>
            </w:pPr>
            <w:r w:rsidRPr="0085564A">
              <w:rPr>
                <w:sz w:val="18"/>
                <w:szCs w:val="18"/>
              </w:rPr>
              <w:t>72,874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0F95DE2B" w14:textId="77777777" w:rsidR="00BE30B6" w:rsidRPr="0085564A" w:rsidRDefault="00BE30B6" w:rsidP="002715AD">
            <w:pPr>
              <w:jc w:val="right"/>
              <w:rPr>
                <w:sz w:val="18"/>
                <w:szCs w:val="18"/>
                <w:lang w:eastAsia="en-CA"/>
              </w:rPr>
            </w:pPr>
            <w:r w:rsidRPr="0085564A">
              <w:rPr>
                <w:sz w:val="18"/>
                <w:szCs w:val="18"/>
              </w:rPr>
              <w:t>49.3%</w:t>
            </w:r>
          </w:p>
        </w:tc>
      </w:tr>
      <w:tr w:rsidR="00BE30B6" w:rsidRPr="0085564A" w14:paraId="0E099915"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E8F932C" w14:textId="77777777" w:rsidR="00BE30B6" w:rsidRPr="0085564A" w:rsidRDefault="00BE30B6" w:rsidP="002715AD">
            <w:pPr>
              <w:bidi/>
              <w:rPr>
                <w:sz w:val="18"/>
                <w:szCs w:val="18"/>
              </w:rPr>
            </w:pPr>
            <w:r w:rsidRPr="0085564A">
              <w:rPr>
                <w:rFonts w:hint="cs"/>
                <w:sz w:val="18"/>
                <w:szCs w:val="18"/>
                <w:rtl/>
              </w:rPr>
              <w:t>توفالو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50DE256" w14:textId="77777777" w:rsidR="00BE30B6" w:rsidRPr="0085564A" w:rsidRDefault="00BE30B6" w:rsidP="002715AD">
            <w:pPr>
              <w:jc w:val="right"/>
              <w:rPr>
                <w:sz w:val="18"/>
                <w:szCs w:val="18"/>
                <w:lang w:eastAsia="en-CA"/>
              </w:rPr>
            </w:pPr>
            <w:r w:rsidRPr="0085564A">
              <w:rPr>
                <w:sz w:val="18"/>
                <w:szCs w:val="18"/>
              </w:rPr>
              <w:t>1,006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0B0F7E7" w14:textId="77777777" w:rsidR="00BE30B6" w:rsidRPr="0085564A" w:rsidRDefault="00BE30B6" w:rsidP="002715AD">
            <w:pPr>
              <w:jc w:val="right"/>
              <w:rPr>
                <w:sz w:val="18"/>
                <w:szCs w:val="18"/>
                <w:lang w:eastAsia="en-CA"/>
              </w:rPr>
            </w:pPr>
            <w:r w:rsidRPr="0085564A">
              <w:rPr>
                <w:sz w:val="18"/>
                <w:szCs w:val="18"/>
              </w:rPr>
              <w:t>1,107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02319BC" w14:textId="77777777" w:rsidR="00BE30B6" w:rsidRPr="0085564A" w:rsidRDefault="00BE30B6" w:rsidP="002715AD">
            <w:pPr>
              <w:jc w:val="right"/>
              <w:rPr>
                <w:sz w:val="18"/>
                <w:szCs w:val="18"/>
                <w:lang w:eastAsia="en-CA"/>
              </w:rPr>
            </w:pPr>
            <w:r w:rsidRPr="0085564A">
              <w:rPr>
                <w:sz w:val="18"/>
                <w:szCs w:val="18"/>
              </w:rPr>
              <w:t>1,217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D9EF958" w14:textId="77777777" w:rsidR="00BE30B6" w:rsidRPr="0085564A" w:rsidRDefault="00BE30B6" w:rsidP="002715AD">
            <w:pPr>
              <w:jc w:val="right"/>
              <w:rPr>
                <w:sz w:val="18"/>
                <w:szCs w:val="18"/>
                <w:lang w:eastAsia="en-CA"/>
              </w:rPr>
            </w:pPr>
            <w:r w:rsidRPr="0085564A">
              <w:rPr>
                <w:sz w:val="18"/>
                <w:szCs w:val="18"/>
              </w:rPr>
              <w:t>1,339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6D079B6" w14:textId="77777777" w:rsidR="00BE30B6" w:rsidRPr="0085564A" w:rsidRDefault="00BE30B6" w:rsidP="002715AD">
            <w:pPr>
              <w:jc w:val="right"/>
              <w:rPr>
                <w:sz w:val="18"/>
                <w:szCs w:val="18"/>
                <w:lang w:eastAsia="en-CA"/>
              </w:rPr>
            </w:pPr>
            <w:r w:rsidRPr="0085564A">
              <w:rPr>
                <w:sz w:val="18"/>
                <w:szCs w:val="18"/>
              </w:rPr>
              <w:t>1,473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6DA25AA" w14:textId="77777777" w:rsidR="00BE30B6" w:rsidRPr="0085564A" w:rsidRDefault="00BE30B6" w:rsidP="002715AD">
            <w:pPr>
              <w:jc w:val="right"/>
              <w:rPr>
                <w:sz w:val="18"/>
                <w:szCs w:val="18"/>
                <w:lang w:eastAsia="en-CA"/>
              </w:rPr>
            </w:pPr>
            <w:r w:rsidRPr="0085564A">
              <w:rPr>
                <w:sz w:val="18"/>
                <w:szCs w:val="18"/>
              </w:rPr>
              <w:t>1,620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9E3CFD6" w14:textId="77777777" w:rsidR="00BE30B6" w:rsidRPr="0085564A" w:rsidRDefault="00BE30B6" w:rsidP="002715AD">
            <w:pPr>
              <w:jc w:val="right"/>
              <w:rPr>
                <w:sz w:val="18"/>
                <w:szCs w:val="18"/>
                <w:lang w:eastAsia="en-CA"/>
              </w:rPr>
            </w:pPr>
            <w:r w:rsidRPr="0085564A">
              <w:rPr>
                <w:sz w:val="18"/>
                <w:szCs w:val="18"/>
              </w:rPr>
              <w:t>1,221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3A91FDA" w14:textId="77777777" w:rsidR="00BE30B6" w:rsidRPr="0085564A" w:rsidRDefault="00BE30B6" w:rsidP="002715AD">
            <w:pPr>
              <w:jc w:val="right"/>
              <w:rPr>
                <w:sz w:val="18"/>
                <w:szCs w:val="18"/>
                <w:lang w:eastAsia="en-CA"/>
              </w:rPr>
            </w:pPr>
            <w:r w:rsidRPr="0085564A">
              <w:rPr>
                <w:sz w:val="18"/>
                <w:szCs w:val="18"/>
              </w:rPr>
              <w:t>3,154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A37E99A" w14:textId="77777777" w:rsidR="00BE30B6" w:rsidRPr="0085564A" w:rsidRDefault="00BE30B6" w:rsidP="002715AD">
            <w:pPr>
              <w:jc w:val="right"/>
              <w:rPr>
                <w:sz w:val="18"/>
                <w:szCs w:val="18"/>
                <w:lang w:eastAsia="en-CA"/>
              </w:rPr>
            </w:pPr>
            <w:r w:rsidRPr="0085564A">
              <w:rPr>
                <w:sz w:val="18"/>
                <w:szCs w:val="18"/>
              </w:rPr>
              <w:t>51.4%</w:t>
            </w:r>
          </w:p>
        </w:tc>
      </w:tr>
      <w:tr w:rsidR="00BE30B6" w:rsidRPr="0085564A" w14:paraId="48ABEB6C"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1426FD5" w14:textId="77777777" w:rsidR="00BE30B6" w:rsidRPr="0085564A" w:rsidRDefault="00BE30B6" w:rsidP="002715AD">
            <w:pPr>
              <w:bidi/>
              <w:rPr>
                <w:sz w:val="18"/>
                <w:szCs w:val="18"/>
              </w:rPr>
            </w:pPr>
            <w:r w:rsidRPr="0085564A">
              <w:rPr>
                <w:rFonts w:hint="cs"/>
                <w:sz w:val="18"/>
                <w:szCs w:val="18"/>
                <w:rtl/>
              </w:rPr>
              <w:t>كينيا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CC8F082" w14:textId="77777777" w:rsidR="00BE30B6" w:rsidRPr="0085564A" w:rsidRDefault="00BE30B6" w:rsidP="002715AD">
            <w:pPr>
              <w:jc w:val="right"/>
              <w:rPr>
                <w:sz w:val="18"/>
                <w:szCs w:val="18"/>
                <w:lang w:eastAsia="en-CA"/>
              </w:rPr>
            </w:pPr>
            <w:r w:rsidRPr="0085564A">
              <w:rPr>
                <w:sz w:val="18"/>
                <w:szCs w:val="18"/>
              </w:rPr>
              <w:t>588,860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3BF7290" w14:textId="77777777" w:rsidR="00BE30B6" w:rsidRPr="0085564A" w:rsidRDefault="00BE30B6" w:rsidP="002715AD">
            <w:pPr>
              <w:jc w:val="right"/>
              <w:rPr>
                <w:sz w:val="18"/>
                <w:szCs w:val="18"/>
                <w:lang w:eastAsia="en-CA"/>
              </w:rPr>
            </w:pPr>
            <w:r w:rsidRPr="0085564A">
              <w:rPr>
                <w:sz w:val="18"/>
                <w:szCs w:val="18"/>
              </w:rPr>
              <w:t>647,746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29AAECB" w14:textId="77777777" w:rsidR="00BE30B6" w:rsidRPr="0085564A" w:rsidRDefault="00BE30B6" w:rsidP="002715AD">
            <w:pPr>
              <w:jc w:val="right"/>
              <w:rPr>
                <w:sz w:val="18"/>
                <w:szCs w:val="18"/>
                <w:lang w:eastAsia="en-CA"/>
              </w:rPr>
            </w:pPr>
            <w:r w:rsidRPr="0085564A">
              <w:rPr>
                <w:sz w:val="18"/>
                <w:szCs w:val="18"/>
              </w:rPr>
              <w:t>712,521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330693A" w14:textId="77777777" w:rsidR="00BE30B6" w:rsidRPr="0085564A" w:rsidRDefault="00BE30B6" w:rsidP="002715AD">
            <w:pPr>
              <w:jc w:val="right"/>
              <w:rPr>
                <w:sz w:val="18"/>
                <w:szCs w:val="18"/>
                <w:lang w:eastAsia="en-CA"/>
              </w:rPr>
            </w:pPr>
            <w:r w:rsidRPr="0085564A">
              <w:rPr>
                <w:sz w:val="18"/>
                <w:szCs w:val="18"/>
              </w:rPr>
              <w:t>783,773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341BADA" w14:textId="77777777" w:rsidR="00BE30B6" w:rsidRPr="0085564A" w:rsidRDefault="00BE30B6" w:rsidP="002715AD">
            <w:pPr>
              <w:jc w:val="right"/>
              <w:rPr>
                <w:sz w:val="18"/>
                <w:szCs w:val="18"/>
                <w:lang w:eastAsia="en-CA"/>
              </w:rPr>
            </w:pPr>
            <w:r w:rsidRPr="0085564A">
              <w:rPr>
                <w:sz w:val="18"/>
                <w:szCs w:val="18"/>
              </w:rPr>
              <w:t>862,150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2BA9FC83" w14:textId="77777777" w:rsidR="00BE30B6" w:rsidRPr="0085564A" w:rsidRDefault="00BE30B6" w:rsidP="002715AD">
            <w:pPr>
              <w:jc w:val="right"/>
              <w:rPr>
                <w:sz w:val="18"/>
                <w:szCs w:val="18"/>
                <w:lang w:eastAsia="en-CA"/>
              </w:rPr>
            </w:pPr>
            <w:r w:rsidRPr="0085564A">
              <w:rPr>
                <w:sz w:val="18"/>
                <w:szCs w:val="18"/>
              </w:rPr>
              <w:t>948,365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348F3B9" w14:textId="77777777" w:rsidR="00BE30B6" w:rsidRPr="0085564A" w:rsidRDefault="00BE30B6" w:rsidP="002715AD">
            <w:pPr>
              <w:jc w:val="right"/>
              <w:rPr>
                <w:sz w:val="18"/>
                <w:szCs w:val="18"/>
                <w:lang w:eastAsia="en-CA"/>
              </w:rPr>
            </w:pPr>
            <w:r w:rsidRPr="0085564A">
              <w:rPr>
                <w:sz w:val="18"/>
                <w:szCs w:val="18"/>
              </w:rPr>
              <w:t>714,680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10BADAA6" w14:textId="77777777" w:rsidR="00BE30B6" w:rsidRPr="0085564A" w:rsidRDefault="00BE30B6" w:rsidP="002715AD">
            <w:pPr>
              <w:jc w:val="right"/>
              <w:rPr>
                <w:sz w:val="18"/>
                <w:szCs w:val="18"/>
                <w:lang w:eastAsia="en-CA"/>
              </w:rPr>
            </w:pPr>
            <w:r w:rsidRPr="0085564A">
              <w:rPr>
                <w:sz w:val="18"/>
                <w:szCs w:val="18"/>
              </w:rPr>
              <w:t>1,830,184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B62CEFF" w14:textId="77777777" w:rsidR="00BE30B6" w:rsidRPr="0085564A" w:rsidRDefault="00BE30B6" w:rsidP="002715AD">
            <w:pPr>
              <w:jc w:val="right"/>
              <w:rPr>
                <w:sz w:val="18"/>
                <w:szCs w:val="18"/>
                <w:lang w:eastAsia="en-CA"/>
              </w:rPr>
            </w:pPr>
            <w:r w:rsidRPr="0085564A">
              <w:rPr>
                <w:sz w:val="18"/>
                <w:szCs w:val="18"/>
              </w:rPr>
              <w:t>51.8%</w:t>
            </w:r>
          </w:p>
        </w:tc>
      </w:tr>
      <w:tr w:rsidR="00BE30B6" w:rsidRPr="0085564A" w14:paraId="55BA34DC"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6735F89" w14:textId="77777777" w:rsidR="00BE30B6" w:rsidRPr="0085564A" w:rsidRDefault="00BE30B6" w:rsidP="002715AD">
            <w:pPr>
              <w:bidi/>
              <w:rPr>
                <w:sz w:val="18"/>
                <w:szCs w:val="18"/>
              </w:rPr>
            </w:pPr>
            <w:r w:rsidRPr="0085564A">
              <w:rPr>
                <w:rFonts w:hint="cs"/>
                <w:sz w:val="18"/>
                <w:szCs w:val="18"/>
                <w:rtl/>
              </w:rPr>
              <w:t>أفغانستان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324C152" w14:textId="77777777" w:rsidR="00BE30B6" w:rsidRPr="0085564A" w:rsidRDefault="00BE30B6" w:rsidP="002715AD">
            <w:pPr>
              <w:jc w:val="right"/>
              <w:rPr>
                <w:sz w:val="18"/>
                <w:szCs w:val="18"/>
                <w:lang w:eastAsia="en-CA"/>
              </w:rPr>
            </w:pPr>
            <w:r w:rsidRPr="0085564A">
              <w:rPr>
                <w:sz w:val="18"/>
                <w:szCs w:val="18"/>
              </w:rPr>
              <w:t>275,000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4192343" w14:textId="77777777" w:rsidR="00BE30B6" w:rsidRPr="0085564A" w:rsidRDefault="00BE30B6" w:rsidP="002715AD">
            <w:pPr>
              <w:jc w:val="right"/>
              <w:rPr>
                <w:sz w:val="18"/>
                <w:szCs w:val="18"/>
                <w:lang w:eastAsia="en-CA"/>
              </w:rPr>
            </w:pPr>
            <w:r w:rsidRPr="0085564A">
              <w:rPr>
                <w:sz w:val="18"/>
                <w:szCs w:val="18"/>
              </w:rPr>
              <w:t>302,500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36A64DB" w14:textId="77777777" w:rsidR="00BE30B6" w:rsidRPr="0085564A" w:rsidRDefault="00BE30B6" w:rsidP="002715AD">
            <w:pPr>
              <w:jc w:val="right"/>
              <w:rPr>
                <w:sz w:val="18"/>
                <w:szCs w:val="18"/>
                <w:lang w:eastAsia="en-CA"/>
              </w:rPr>
            </w:pPr>
            <w:r w:rsidRPr="0085564A">
              <w:rPr>
                <w:sz w:val="18"/>
                <w:szCs w:val="18"/>
              </w:rPr>
              <w:t>332,750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3AC0325" w14:textId="77777777" w:rsidR="00BE30B6" w:rsidRPr="0085564A" w:rsidRDefault="00BE30B6" w:rsidP="002715AD">
            <w:pPr>
              <w:jc w:val="right"/>
              <w:rPr>
                <w:sz w:val="18"/>
                <w:szCs w:val="18"/>
                <w:lang w:eastAsia="en-CA"/>
              </w:rPr>
            </w:pPr>
            <w:r w:rsidRPr="0085564A">
              <w:rPr>
                <w:sz w:val="18"/>
                <w:szCs w:val="18"/>
              </w:rPr>
              <w:t>366,025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9017742" w14:textId="77777777" w:rsidR="00BE30B6" w:rsidRPr="0085564A" w:rsidRDefault="00BE30B6" w:rsidP="002715AD">
            <w:pPr>
              <w:jc w:val="right"/>
              <w:rPr>
                <w:sz w:val="18"/>
                <w:szCs w:val="18"/>
                <w:lang w:eastAsia="en-CA"/>
              </w:rPr>
            </w:pPr>
            <w:r w:rsidRPr="0085564A">
              <w:rPr>
                <w:sz w:val="18"/>
                <w:szCs w:val="18"/>
              </w:rPr>
              <w:t>402,628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7849107D" w14:textId="77777777" w:rsidR="00BE30B6" w:rsidRPr="0085564A" w:rsidRDefault="00BE30B6" w:rsidP="002715AD">
            <w:pPr>
              <w:jc w:val="right"/>
              <w:rPr>
                <w:sz w:val="18"/>
                <w:szCs w:val="18"/>
                <w:lang w:eastAsia="en-CA"/>
              </w:rPr>
            </w:pPr>
            <w:r w:rsidRPr="0085564A">
              <w:rPr>
                <w:sz w:val="18"/>
                <w:szCs w:val="18"/>
              </w:rPr>
              <w:t>442,890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60A92BC" w14:textId="77777777" w:rsidR="00BE30B6" w:rsidRPr="0085564A" w:rsidRDefault="00BE30B6" w:rsidP="002715AD">
            <w:pPr>
              <w:jc w:val="right"/>
              <w:rPr>
                <w:sz w:val="18"/>
                <w:szCs w:val="18"/>
                <w:lang w:eastAsia="en-CA"/>
              </w:rPr>
            </w:pPr>
            <w:r w:rsidRPr="0085564A">
              <w:rPr>
                <w:sz w:val="18"/>
                <w:szCs w:val="18"/>
              </w:rPr>
              <w:t>333,758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EABEB91" w14:textId="77777777" w:rsidR="00BE30B6" w:rsidRPr="0085564A" w:rsidRDefault="00BE30B6" w:rsidP="002715AD">
            <w:pPr>
              <w:jc w:val="right"/>
              <w:rPr>
                <w:sz w:val="18"/>
                <w:szCs w:val="18"/>
                <w:lang w:eastAsia="en-CA"/>
              </w:rPr>
            </w:pPr>
            <w:r w:rsidRPr="0085564A">
              <w:rPr>
                <w:sz w:val="18"/>
                <w:szCs w:val="18"/>
              </w:rPr>
              <w:t>837,006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4791F80" w14:textId="77777777" w:rsidR="00BE30B6" w:rsidRPr="0085564A" w:rsidRDefault="00BE30B6" w:rsidP="002715AD">
            <w:pPr>
              <w:jc w:val="right"/>
              <w:rPr>
                <w:sz w:val="18"/>
                <w:szCs w:val="18"/>
                <w:lang w:eastAsia="en-CA"/>
              </w:rPr>
            </w:pPr>
            <w:r w:rsidRPr="0085564A">
              <w:rPr>
                <w:sz w:val="18"/>
                <w:szCs w:val="18"/>
              </w:rPr>
              <w:t>52.9%</w:t>
            </w:r>
          </w:p>
        </w:tc>
      </w:tr>
      <w:tr w:rsidR="00BE30B6" w:rsidRPr="0085564A" w14:paraId="51C2481D"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38AC113" w14:textId="77777777" w:rsidR="00BE30B6" w:rsidRPr="0085564A" w:rsidRDefault="00BE30B6" w:rsidP="002715AD">
            <w:pPr>
              <w:bidi/>
              <w:rPr>
                <w:sz w:val="18"/>
                <w:szCs w:val="18"/>
              </w:rPr>
            </w:pPr>
            <w:r w:rsidRPr="0085564A">
              <w:rPr>
                <w:rFonts w:hint="cs"/>
                <w:sz w:val="18"/>
                <w:szCs w:val="18"/>
                <w:rtl/>
              </w:rPr>
              <w:t>تونغا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D1DD7FB" w14:textId="77777777" w:rsidR="00BE30B6" w:rsidRPr="0085564A" w:rsidRDefault="00BE30B6" w:rsidP="002715AD">
            <w:pPr>
              <w:jc w:val="right"/>
              <w:rPr>
                <w:sz w:val="18"/>
                <w:szCs w:val="18"/>
                <w:lang w:eastAsia="en-CA"/>
              </w:rPr>
            </w:pPr>
            <w:r w:rsidRPr="0085564A">
              <w:rPr>
                <w:sz w:val="18"/>
                <w:szCs w:val="18"/>
              </w:rPr>
              <w:t>1,802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CF3AF78" w14:textId="77777777" w:rsidR="00BE30B6" w:rsidRPr="0085564A" w:rsidRDefault="00BE30B6" w:rsidP="002715AD">
            <w:pPr>
              <w:jc w:val="right"/>
              <w:rPr>
                <w:sz w:val="18"/>
                <w:szCs w:val="18"/>
                <w:lang w:eastAsia="en-CA"/>
              </w:rPr>
            </w:pPr>
            <w:r w:rsidRPr="0085564A">
              <w:rPr>
                <w:sz w:val="18"/>
                <w:szCs w:val="18"/>
              </w:rPr>
              <w:t>1,982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B9F6F08" w14:textId="77777777" w:rsidR="00BE30B6" w:rsidRPr="0085564A" w:rsidRDefault="00BE30B6" w:rsidP="002715AD">
            <w:pPr>
              <w:jc w:val="right"/>
              <w:rPr>
                <w:sz w:val="18"/>
                <w:szCs w:val="18"/>
                <w:lang w:eastAsia="en-CA"/>
              </w:rPr>
            </w:pPr>
            <w:r w:rsidRPr="0085564A">
              <w:rPr>
                <w:sz w:val="18"/>
                <w:szCs w:val="18"/>
              </w:rPr>
              <w:t>2,180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E73309D" w14:textId="77777777" w:rsidR="00BE30B6" w:rsidRPr="0085564A" w:rsidRDefault="00BE30B6" w:rsidP="002715AD">
            <w:pPr>
              <w:jc w:val="right"/>
              <w:rPr>
                <w:sz w:val="18"/>
                <w:szCs w:val="18"/>
                <w:lang w:eastAsia="en-CA"/>
              </w:rPr>
            </w:pPr>
            <w:r w:rsidRPr="0085564A">
              <w:rPr>
                <w:sz w:val="18"/>
                <w:szCs w:val="18"/>
              </w:rPr>
              <w:t>2,398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41CE568" w14:textId="77777777" w:rsidR="00BE30B6" w:rsidRPr="0085564A" w:rsidRDefault="00BE30B6" w:rsidP="002715AD">
            <w:pPr>
              <w:jc w:val="right"/>
              <w:rPr>
                <w:sz w:val="18"/>
                <w:szCs w:val="18"/>
                <w:lang w:eastAsia="en-CA"/>
              </w:rPr>
            </w:pPr>
            <w:r w:rsidRPr="0085564A">
              <w:rPr>
                <w:sz w:val="18"/>
                <w:szCs w:val="18"/>
              </w:rPr>
              <w:t>2,638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03998FB1" w14:textId="77777777" w:rsidR="00BE30B6" w:rsidRPr="0085564A" w:rsidRDefault="00BE30B6" w:rsidP="002715AD">
            <w:pPr>
              <w:jc w:val="right"/>
              <w:rPr>
                <w:sz w:val="18"/>
                <w:szCs w:val="18"/>
                <w:lang w:eastAsia="en-CA"/>
              </w:rPr>
            </w:pPr>
            <w:r w:rsidRPr="0085564A">
              <w:rPr>
                <w:sz w:val="18"/>
                <w:szCs w:val="18"/>
              </w:rPr>
              <w:t>2,902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52A22AA" w14:textId="77777777" w:rsidR="00BE30B6" w:rsidRPr="0085564A" w:rsidRDefault="00BE30B6" w:rsidP="002715AD">
            <w:pPr>
              <w:jc w:val="right"/>
              <w:rPr>
                <w:sz w:val="18"/>
                <w:szCs w:val="18"/>
                <w:lang w:eastAsia="en-CA"/>
              </w:rPr>
            </w:pPr>
            <w:r w:rsidRPr="0085564A">
              <w:rPr>
                <w:sz w:val="18"/>
                <w:szCs w:val="18"/>
              </w:rPr>
              <w:t>2,187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C80916D" w14:textId="77777777" w:rsidR="00BE30B6" w:rsidRPr="0085564A" w:rsidRDefault="00BE30B6" w:rsidP="002715AD">
            <w:pPr>
              <w:jc w:val="right"/>
              <w:rPr>
                <w:sz w:val="18"/>
                <w:szCs w:val="18"/>
                <w:lang w:eastAsia="en-CA"/>
              </w:rPr>
            </w:pPr>
            <w:r w:rsidRPr="0085564A">
              <w:rPr>
                <w:sz w:val="18"/>
                <w:szCs w:val="18"/>
              </w:rPr>
              <w:t>5,187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B57C8E1" w14:textId="77777777" w:rsidR="00BE30B6" w:rsidRPr="0085564A" w:rsidRDefault="00BE30B6" w:rsidP="002715AD">
            <w:pPr>
              <w:jc w:val="right"/>
              <w:rPr>
                <w:sz w:val="18"/>
                <w:szCs w:val="18"/>
                <w:lang w:eastAsia="en-CA"/>
              </w:rPr>
            </w:pPr>
            <w:r w:rsidRPr="0085564A">
              <w:rPr>
                <w:sz w:val="18"/>
                <w:szCs w:val="18"/>
              </w:rPr>
              <w:t>55.9%</w:t>
            </w:r>
          </w:p>
        </w:tc>
      </w:tr>
      <w:tr w:rsidR="00BE30B6" w:rsidRPr="0085564A" w14:paraId="780A014A"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5555B5A" w14:textId="77777777" w:rsidR="00BE30B6" w:rsidRPr="0085564A" w:rsidRDefault="00BE30B6" w:rsidP="002715AD">
            <w:pPr>
              <w:bidi/>
              <w:rPr>
                <w:sz w:val="18"/>
                <w:szCs w:val="18"/>
              </w:rPr>
            </w:pPr>
            <w:r w:rsidRPr="0085564A">
              <w:rPr>
                <w:rFonts w:hint="cs"/>
                <w:sz w:val="18"/>
                <w:szCs w:val="18"/>
                <w:rtl/>
              </w:rPr>
              <w:t>أنتيغا وبربودا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69E44DD" w14:textId="77777777" w:rsidR="00BE30B6" w:rsidRPr="0085564A" w:rsidRDefault="00BE30B6" w:rsidP="002715AD">
            <w:pPr>
              <w:jc w:val="right"/>
              <w:rPr>
                <w:sz w:val="18"/>
                <w:szCs w:val="18"/>
                <w:lang w:eastAsia="en-CA"/>
              </w:rPr>
            </w:pPr>
            <w:r w:rsidRPr="0085564A">
              <w:rPr>
                <w:sz w:val="18"/>
                <w:szCs w:val="18"/>
              </w:rPr>
              <w:t>4,079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0C4C2D5" w14:textId="77777777" w:rsidR="00BE30B6" w:rsidRPr="0085564A" w:rsidRDefault="00BE30B6" w:rsidP="002715AD">
            <w:pPr>
              <w:jc w:val="right"/>
              <w:rPr>
                <w:sz w:val="18"/>
                <w:szCs w:val="18"/>
                <w:lang w:eastAsia="en-CA"/>
              </w:rPr>
            </w:pPr>
            <w:r w:rsidRPr="0085564A">
              <w:rPr>
                <w:sz w:val="18"/>
                <w:szCs w:val="18"/>
              </w:rPr>
              <w:t>4,487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773121C" w14:textId="77777777" w:rsidR="00BE30B6" w:rsidRPr="0085564A" w:rsidRDefault="00BE30B6" w:rsidP="002715AD">
            <w:pPr>
              <w:jc w:val="right"/>
              <w:rPr>
                <w:sz w:val="18"/>
                <w:szCs w:val="18"/>
                <w:lang w:eastAsia="en-CA"/>
              </w:rPr>
            </w:pPr>
            <w:r w:rsidRPr="0085564A">
              <w:rPr>
                <w:sz w:val="18"/>
                <w:szCs w:val="18"/>
              </w:rPr>
              <w:t>4,936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48AA6DF" w14:textId="77777777" w:rsidR="00BE30B6" w:rsidRPr="0085564A" w:rsidRDefault="00BE30B6" w:rsidP="002715AD">
            <w:pPr>
              <w:jc w:val="right"/>
              <w:rPr>
                <w:sz w:val="18"/>
                <w:szCs w:val="18"/>
                <w:lang w:eastAsia="en-CA"/>
              </w:rPr>
            </w:pPr>
            <w:r w:rsidRPr="0085564A">
              <w:rPr>
                <w:sz w:val="18"/>
                <w:szCs w:val="18"/>
              </w:rPr>
              <w:t>5,429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63085AB" w14:textId="77777777" w:rsidR="00BE30B6" w:rsidRPr="0085564A" w:rsidRDefault="00BE30B6" w:rsidP="002715AD">
            <w:pPr>
              <w:jc w:val="right"/>
              <w:rPr>
                <w:sz w:val="18"/>
                <w:szCs w:val="18"/>
                <w:lang w:eastAsia="en-CA"/>
              </w:rPr>
            </w:pPr>
            <w:r w:rsidRPr="0085564A">
              <w:rPr>
                <w:sz w:val="18"/>
                <w:szCs w:val="18"/>
              </w:rPr>
              <w:t>5,972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E849DA1" w14:textId="77777777" w:rsidR="00BE30B6" w:rsidRPr="0085564A" w:rsidRDefault="00BE30B6" w:rsidP="002715AD">
            <w:pPr>
              <w:jc w:val="right"/>
              <w:rPr>
                <w:sz w:val="18"/>
                <w:szCs w:val="18"/>
                <w:lang w:eastAsia="en-CA"/>
              </w:rPr>
            </w:pPr>
            <w:r w:rsidRPr="0085564A">
              <w:rPr>
                <w:sz w:val="18"/>
                <w:szCs w:val="18"/>
              </w:rPr>
              <w:t>6,569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09FFF49" w14:textId="77777777" w:rsidR="00BE30B6" w:rsidRPr="0085564A" w:rsidRDefault="00BE30B6" w:rsidP="002715AD">
            <w:pPr>
              <w:jc w:val="right"/>
              <w:rPr>
                <w:sz w:val="18"/>
                <w:szCs w:val="18"/>
                <w:lang w:eastAsia="en-CA"/>
              </w:rPr>
            </w:pPr>
            <w:r w:rsidRPr="0085564A">
              <w:rPr>
                <w:sz w:val="18"/>
                <w:szCs w:val="18"/>
              </w:rPr>
              <w:t>4,951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511462C" w14:textId="77777777" w:rsidR="00BE30B6" w:rsidRPr="0085564A" w:rsidRDefault="00BE30B6" w:rsidP="002715AD">
            <w:pPr>
              <w:jc w:val="right"/>
              <w:rPr>
                <w:sz w:val="18"/>
                <w:szCs w:val="18"/>
                <w:lang w:eastAsia="en-CA"/>
              </w:rPr>
            </w:pPr>
            <w:r w:rsidRPr="0085564A">
              <w:rPr>
                <w:sz w:val="18"/>
                <w:szCs w:val="18"/>
              </w:rPr>
              <w:t>11,427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2BDD7BA" w14:textId="77777777" w:rsidR="00BE30B6" w:rsidRPr="0085564A" w:rsidRDefault="00BE30B6" w:rsidP="002715AD">
            <w:pPr>
              <w:jc w:val="right"/>
              <w:rPr>
                <w:sz w:val="18"/>
                <w:szCs w:val="18"/>
                <w:lang w:eastAsia="en-CA"/>
              </w:rPr>
            </w:pPr>
            <w:r w:rsidRPr="0085564A">
              <w:rPr>
                <w:sz w:val="18"/>
                <w:szCs w:val="18"/>
              </w:rPr>
              <w:t>57.5%</w:t>
            </w:r>
          </w:p>
        </w:tc>
      </w:tr>
      <w:tr w:rsidR="00BE30B6" w:rsidRPr="0085564A" w14:paraId="3878556A"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2E06480" w14:textId="77777777" w:rsidR="00BE30B6" w:rsidRPr="0085564A" w:rsidRDefault="00BE30B6" w:rsidP="002715AD">
            <w:pPr>
              <w:bidi/>
              <w:rPr>
                <w:sz w:val="18"/>
                <w:szCs w:val="18"/>
              </w:rPr>
            </w:pPr>
            <w:r w:rsidRPr="0085564A">
              <w:rPr>
                <w:rFonts w:hint="cs"/>
                <w:sz w:val="18"/>
                <w:szCs w:val="18"/>
                <w:rtl/>
              </w:rPr>
              <w:t>ملاوي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57C5CA3" w14:textId="77777777" w:rsidR="00BE30B6" w:rsidRPr="0085564A" w:rsidRDefault="00BE30B6" w:rsidP="002715AD">
            <w:pPr>
              <w:jc w:val="right"/>
              <w:rPr>
                <w:sz w:val="18"/>
                <w:szCs w:val="18"/>
                <w:lang w:eastAsia="en-CA"/>
              </w:rPr>
            </w:pPr>
            <w:r w:rsidRPr="0085564A">
              <w:rPr>
                <w:sz w:val="18"/>
                <w:szCs w:val="18"/>
              </w:rPr>
              <w:t>188,503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EFAC6C2" w14:textId="77777777" w:rsidR="00BE30B6" w:rsidRPr="0085564A" w:rsidRDefault="00BE30B6" w:rsidP="002715AD">
            <w:pPr>
              <w:jc w:val="right"/>
              <w:rPr>
                <w:sz w:val="18"/>
                <w:szCs w:val="18"/>
                <w:lang w:eastAsia="en-CA"/>
              </w:rPr>
            </w:pPr>
            <w:r w:rsidRPr="0085564A">
              <w:rPr>
                <w:sz w:val="18"/>
                <w:szCs w:val="18"/>
              </w:rPr>
              <w:t>207,353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5A7EFBF" w14:textId="77777777" w:rsidR="00BE30B6" w:rsidRPr="0085564A" w:rsidRDefault="00BE30B6" w:rsidP="002715AD">
            <w:pPr>
              <w:jc w:val="right"/>
              <w:rPr>
                <w:sz w:val="18"/>
                <w:szCs w:val="18"/>
                <w:lang w:eastAsia="en-CA"/>
              </w:rPr>
            </w:pPr>
            <w:r w:rsidRPr="0085564A">
              <w:rPr>
                <w:sz w:val="18"/>
                <w:szCs w:val="18"/>
              </w:rPr>
              <w:t>228,089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6A54230" w14:textId="77777777" w:rsidR="00BE30B6" w:rsidRPr="0085564A" w:rsidRDefault="00BE30B6" w:rsidP="002715AD">
            <w:pPr>
              <w:jc w:val="right"/>
              <w:rPr>
                <w:sz w:val="18"/>
                <w:szCs w:val="18"/>
                <w:lang w:eastAsia="en-CA"/>
              </w:rPr>
            </w:pPr>
            <w:r w:rsidRPr="0085564A">
              <w:rPr>
                <w:sz w:val="18"/>
                <w:szCs w:val="18"/>
              </w:rPr>
              <w:t>250,897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CE8F012" w14:textId="77777777" w:rsidR="00BE30B6" w:rsidRPr="0085564A" w:rsidRDefault="00BE30B6" w:rsidP="002715AD">
            <w:pPr>
              <w:jc w:val="right"/>
              <w:rPr>
                <w:sz w:val="18"/>
                <w:szCs w:val="18"/>
                <w:lang w:eastAsia="en-CA"/>
              </w:rPr>
            </w:pPr>
            <w:r w:rsidRPr="0085564A">
              <w:rPr>
                <w:sz w:val="18"/>
                <w:szCs w:val="18"/>
              </w:rPr>
              <w:t>275,987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0F4ECB11" w14:textId="77777777" w:rsidR="00BE30B6" w:rsidRPr="0085564A" w:rsidRDefault="00BE30B6" w:rsidP="002715AD">
            <w:pPr>
              <w:jc w:val="right"/>
              <w:rPr>
                <w:sz w:val="18"/>
                <w:szCs w:val="18"/>
                <w:lang w:eastAsia="en-CA"/>
              </w:rPr>
            </w:pPr>
            <w:r w:rsidRPr="0085564A">
              <w:rPr>
                <w:sz w:val="18"/>
                <w:szCs w:val="18"/>
              </w:rPr>
              <w:t>303,586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5CD10DA3" w14:textId="77777777" w:rsidR="00BE30B6" w:rsidRPr="0085564A" w:rsidRDefault="00BE30B6" w:rsidP="002715AD">
            <w:pPr>
              <w:jc w:val="right"/>
              <w:rPr>
                <w:sz w:val="18"/>
                <w:szCs w:val="18"/>
                <w:lang w:eastAsia="en-CA"/>
              </w:rPr>
            </w:pPr>
            <w:r w:rsidRPr="0085564A">
              <w:rPr>
                <w:sz w:val="18"/>
                <w:szCs w:val="18"/>
              </w:rPr>
              <w:t>228,780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B050479" w14:textId="77777777" w:rsidR="00BE30B6" w:rsidRPr="0085564A" w:rsidRDefault="00BE30B6" w:rsidP="002715AD">
            <w:pPr>
              <w:jc w:val="right"/>
              <w:rPr>
                <w:sz w:val="18"/>
                <w:szCs w:val="18"/>
                <w:lang w:eastAsia="en-CA"/>
              </w:rPr>
            </w:pPr>
            <w:r w:rsidRPr="0085564A">
              <w:rPr>
                <w:sz w:val="18"/>
                <w:szCs w:val="18"/>
              </w:rPr>
              <w:t>459,727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A898320" w14:textId="77777777" w:rsidR="00BE30B6" w:rsidRPr="0085564A" w:rsidRDefault="00BE30B6" w:rsidP="002715AD">
            <w:pPr>
              <w:jc w:val="right"/>
              <w:rPr>
                <w:sz w:val="18"/>
                <w:szCs w:val="18"/>
                <w:lang w:eastAsia="en-CA"/>
              </w:rPr>
            </w:pPr>
            <w:r w:rsidRPr="0085564A">
              <w:rPr>
                <w:sz w:val="18"/>
                <w:szCs w:val="18"/>
              </w:rPr>
              <w:t>66.0%</w:t>
            </w:r>
          </w:p>
        </w:tc>
      </w:tr>
      <w:tr w:rsidR="00BE30B6" w:rsidRPr="0085564A" w14:paraId="033EC7CD"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B71A7D5" w14:textId="77777777" w:rsidR="00BE30B6" w:rsidRPr="0085564A" w:rsidRDefault="00BE30B6" w:rsidP="002715AD">
            <w:pPr>
              <w:bidi/>
              <w:rPr>
                <w:sz w:val="18"/>
                <w:szCs w:val="18"/>
              </w:rPr>
            </w:pPr>
            <w:r w:rsidRPr="0085564A">
              <w:rPr>
                <w:rFonts w:hint="cs"/>
                <w:sz w:val="18"/>
                <w:szCs w:val="18"/>
                <w:rtl/>
              </w:rPr>
              <w:t>إسواتيني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2409EE6" w14:textId="77777777" w:rsidR="00BE30B6" w:rsidRPr="0085564A" w:rsidRDefault="00BE30B6" w:rsidP="002715AD">
            <w:pPr>
              <w:jc w:val="right"/>
              <w:rPr>
                <w:sz w:val="18"/>
                <w:szCs w:val="18"/>
                <w:lang w:eastAsia="en-CA"/>
              </w:rPr>
            </w:pPr>
            <w:r w:rsidRPr="0085564A">
              <w:rPr>
                <w:sz w:val="18"/>
                <w:szCs w:val="18"/>
              </w:rPr>
              <w:t>33,980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41CB599" w14:textId="77777777" w:rsidR="00BE30B6" w:rsidRPr="0085564A" w:rsidRDefault="00BE30B6" w:rsidP="002715AD">
            <w:pPr>
              <w:jc w:val="right"/>
              <w:rPr>
                <w:sz w:val="18"/>
                <w:szCs w:val="18"/>
                <w:lang w:eastAsia="en-CA"/>
              </w:rPr>
            </w:pPr>
            <w:r w:rsidRPr="0085564A">
              <w:rPr>
                <w:sz w:val="18"/>
                <w:szCs w:val="18"/>
              </w:rPr>
              <w:t>37,378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C6F7278" w14:textId="77777777" w:rsidR="00BE30B6" w:rsidRPr="0085564A" w:rsidRDefault="00BE30B6" w:rsidP="002715AD">
            <w:pPr>
              <w:jc w:val="right"/>
              <w:rPr>
                <w:sz w:val="18"/>
                <w:szCs w:val="18"/>
                <w:lang w:eastAsia="en-CA"/>
              </w:rPr>
            </w:pPr>
            <w:r w:rsidRPr="0085564A">
              <w:rPr>
                <w:sz w:val="18"/>
                <w:szCs w:val="18"/>
              </w:rPr>
              <w:t>41,116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A872ECC" w14:textId="77777777" w:rsidR="00BE30B6" w:rsidRPr="0085564A" w:rsidRDefault="00BE30B6" w:rsidP="002715AD">
            <w:pPr>
              <w:jc w:val="right"/>
              <w:rPr>
                <w:sz w:val="18"/>
                <w:szCs w:val="18"/>
                <w:lang w:eastAsia="en-CA"/>
              </w:rPr>
            </w:pPr>
            <w:r w:rsidRPr="0085564A">
              <w:rPr>
                <w:sz w:val="18"/>
                <w:szCs w:val="18"/>
              </w:rPr>
              <w:t>45,227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F1B33B5" w14:textId="77777777" w:rsidR="00BE30B6" w:rsidRPr="0085564A" w:rsidRDefault="00BE30B6" w:rsidP="002715AD">
            <w:pPr>
              <w:jc w:val="right"/>
              <w:rPr>
                <w:sz w:val="18"/>
                <w:szCs w:val="18"/>
                <w:lang w:eastAsia="en-CA"/>
              </w:rPr>
            </w:pPr>
            <w:r w:rsidRPr="0085564A">
              <w:rPr>
                <w:sz w:val="18"/>
                <w:szCs w:val="18"/>
              </w:rPr>
              <w:t>49,750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119B7A4D" w14:textId="77777777" w:rsidR="00BE30B6" w:rsidRPr="0085564A" w:rsidRDefault="00BE30B6" w:rsidP="002715AD">
            <w:pPr>
              <w:jc w:val="right"/>
              <w:rPr>
                <w:sz w:val="18"/>
                <w:szCs w:val="18"/>
                <w:lang w:eastAsia="en-CA"/>
              </w:rPr>
            </w:pPr>
            <w:r w:rsidRPr="0085564A">
              <w:rPr>
                <w:sz w:val="18"/>
                <w:szCs w:val="18"/>
              </w:rPr>
              <w:t>54,725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4AFA3C2" w14:textId="77777777" w:rsidR="00BE30B6" w:rsidRPr="0085564A" w:rsidRDefault="00BE30B6" w:rsidP="002715AD">
            <w:pPr>
              <w:jc w:val="right"/>
              <w:rPr>
                <w:sz w:val="18"/>
                <w:szCs w:val="18"/>
                <w:lang w:eastAsia="en-CA"/>
              </w:rPr>
            </w:pPr>
            <w:r w:rsidRPr="0085564A">
              <w:rPr>
                <w:sz w:val="18"/>
                <w:szCs w:val="18"/>
              </w:rPr>
              <w:t>41,240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129FD67" w14:textId="77777777" w:rsidR="00BE30B6" w:rsidRPr="0085564A" w:rsidRDefault="00BE30B6" w:rsidP="002715AD">
            <w:pPr>
              <w:jc w:val="right"/>
              <w:rPr>
                <w:sz w:val="18"/>
                <w:szCs w:val="18"/>
                <w:lang w:eastAsia="en-CA"/>
              </w:rPr>
            </w:pPr>
            <w:r w:rsidRPr="0085564A">
              <w:rPr>
                <w:sz w:val="18"/>
                <w:szCs w:val="18"/>
              </w:rPr>
              <w:t>78,135</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2EB2D8A" w14:textId="77777777" w:rsidR="00BE30B6" w:rsidRPr="0085564A" w:rsidRDefault="00BE30B6" w:rsidP="002715AD">
            <w:pPr>
              <w:jc w:val="right"/>
              <w:rPr>
                <w:sz w:val="18"/>
                <w:szCs w:val="18"/>
                <w:lang w:eastAsia="en-CA"/>
              </w:rPr>
            </w:pPr>
            <w:r w:rsidRPr="0085564A">
              <w:rPr>
                <w:sz w:val="18"/>
                <w:szCs w:val="18"/>
              </w:rPr>
              <w:t>70.0%</w:t>
            </w:r>
          </w:p>
        </w:tc>
      </w:tr>
      <w:tr w:rsidR="00BE30B6" w:rsidRPr="0085564A" w14:paraId="2BEF1BAC"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A83AD96" w14:textId="77777777" w:rsidR="00BE30B6" w:rsidRPr="0085564A" w:rsidRDefault="00BE30B6" w:rsidP="002715AD">
            <w:pPr>
              <w:bidi/>
              <w:rPr>
                <w:sz w:val="18"/>
                <w:szCs w:val="18"/>
              </w:rPr>
            </w:pPr>
            <w:r w:rsidRPr="0085564A">
              <w:rPr>
                <w:rFonts w:hint="cs"/>
                <w:sz w:val="18"/>
                <w:szCs w:val="18"/>
                <w:rtl/>
              </w:rPr>
              <w:t>أرمينيا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8A70A1E" w14:textId="77777777" w:rsidR="00BE30B6" w:rsidRPr="0085564A" w:rsidRDefault="00BE30B6" w:rsidP="002715AD">
            <w:pPr>
              <w:jc w:val="right"/>
              <w:rPr>
                <w:sz w:val="18"/>
                <w:szCs w:val="18"/>
                <w:lang w:eastAsia="en-CA"/>
              </w:rPr>
            </w:pPr>
            <w:r w:rsidRPr="0085564A">
              <w:rPr>
                <w:sz w:val="18"/>
                <w:szCs w:val="18"/>
              </w:rPr>
              <w:t>137,680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B3BFB56" w14:textId="77777777" w:rsidR="00BE30B6" w:rsidRPr="0085564A" w:rsidRDefault="00BE30B6" w:rsidP="002715AD">
            <w:pPr>
              <w:jc w:val="right"/>
              <w:rPr>
                <w:sz w:val="18"/>
                <w:szCs w:val="18"/>
                <w:lang w:eastAsia="en-CA"/>
              </w:rPr>
            </w:pPr>
            <w:r w:rsidRPr="0085564A">
              <w:rPr>
                <w:sz w:val="18"/>
                <w:szCs w:val="18"/>
              </w:rPr>
              <w:t>151,448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725F54C" w14:textId="77777777" w:rsidR="00BE30B6" w:rsidRPr="0085564A" w:rsidRDefault="00BE30B6" w:rsidP="002715AD">
            <w:pPr>
              <w:jc w:val="right"/>
              <w:rPr>
                <w:sz w:val="18"/>
                <w:szCs w:val="18"/>
                <w:lang w:eastAsia="en-CA"/>
              </w:rPr>
            </w:pPr>
            <w:r w:rsidRPr="0085564A">
              <w:rPr>
                <w:sz w:val="18"/>
                <w:szCs w:val="18"/>
              </w:rPr>
              <w:t>166,593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6404364" w14:textId="77777777" w:rsidR="00BE30B6" w:rsidRPr="0085564A" w:rsidRDefault="00BE30B6" w:rsidP="002715AD">
            <w:pPr>
              <w:jc w:val="right"/>
              <w:rPr>
                <w:sz w:val="18"/>
                <w:szCs w:val="18"/>
                <w:lang w:eastAsia="en-CA"/>
              </w:rPr>
            </w:pPr>
            <w:r w:rsidRPr="0085564A">
              <w:rPr>
                <w:sz w:val="18"/>
                <w:szCs w:val="18"/>
              </w:rPr>
              <w:t>183,252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A664AEA" w14:textId="77777777" w:rsidR="00BE30B6" w:rsidRPr="0085564A" w:rsidRDefault="00BE30B6" w:rsidP="002715AD">
            <w:pPr>
              <w:jc w:val="right"/>
              <w:rPr>
                <w:sz w:val="18"/>
                <w:szCs w:val="18"/>
                <w:lang w:eastAsia="en-CA"/>
              </w:rPr>
            </w:pPr>
            <w:r w:rsidRPr="0085564A">
              <w:rPr>
                <w:sz w:val="18"/>
                <w:szCs w:val="18"/>
              </w:rPr>
              <w:t>201,577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154C8F3" w14:textId="77777777" w:rsidR="00BE30B6" w:rsidRPr="0085564A" w:rsidRDefault="00BE30B6" w:rsidP="002715AD">
            <w:pPr>
              <w:jc w:val="right"/>
              <w:rPr>
                <w:sz w:val="18"/>
                <w:szCs w:val="18"/>
                <w:lang w:eastAsia="en-CA"/>
              </w:rPr>
            </w:pPr>
            <w:r w:rsidRPr="0085564A">
              <w:rPr>
                <w:sz w:val="18"/>
                <w:szCs w:val="18"/>
              </w:rPr>
              <w:t>221,735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CADF93B" w14:textId="77777777" w:rsidR="00BE30B6" w:rsidRPr="0085564A" w:rsidRDefault="00BE30B6" w:rsidP="002715AD">
            <w:pPr>
              <w:jc w:val="right"/>
              <w:rPr>
                <w:sz w:val="18"/>
                <w:szCs w:val="18"/>
                <w:lang w:eastAsia="en-CA"/>
              </w:rPr>
            </w:pPr>
            <w:r w:rsidRPr="0085564A">
              <w:rPr>
                <w:sz w:val="18"/>
                <w:szCs w:val="18"/>
              </w:rPr>
              <w:t>167,098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93F15EF" w14:textId="77777777" w:rsidR="00BE30B6" w:rsidRPr="0085564A" w:rsidRDefault="00BE30B6" w:rsidP="002715AD">
            <w:pPr>
              <w:jc w:val="right"/>
              <w:rPr>
                <w:sz w:val="18"/>
                <w:szCs w:val="18"/>
                <w:lang w:eastAsia="en-CA"/>
              </w:rPr>
            </w:pPr>
            <w:r w:rsidRPr="0085564A">
              <w:rPr>
                <w:sz w:val="18"/>
                <w:szCs w:val="18"/>
              </w:rPr>
              <w:t>316,148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0439794C" w14:textId="77777777" w:rsidR="00BE30B6" w:rsidRPr="0085564A" w:rsidRDefault="00BE30B6" w:rsidP="002715AD">
            <w:pPr>
              <w:jc w:val="right"/>
              <w:rPr>
                <w:sz w:val="18"/>
                <w:szCs w:val="18"/>
                <w:lang w:eastAsia="en-CA"/>
              </w:rPr>
            </w:pPr>
            <w:r w:rsidRPr="0085564A">
              <w:rPr>
                <w:sz w:val="18"/>
                <w:szCs w:val="18"/>
              </w:rPr>
              <w:t>70.1%</w:t>
            </w:r>
          </w:p>
        </w:tc>
      </w:tr>
      <w:tr w:rsidR="00BE30B6" w:rsidRPr="0085564A" w14:paraId="7A4D5187"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F055EC4" w14:textId="77777777" w:rsidR="00BE30B6" w:rsidRPr="0085564A" w:rsidRDefault="00BE30B6" w:rsidP="002715AD">
            <w:pPr>
              <w:bidi/>
              <w:rPr>
                <w:sz w:val="18"/>
                <w:szCs w:val="18"/>
              </w:rPr>
            </w:pPr>
            <w:r w:rsidRPr="0085564A">
              <w:rPr>
                <w:rFonts w:hint="cs"/>
                <w:sz w:val="18"/>
                <w:szCs w:val="18"/>
                <w:rtl/>
              </w:rPr>
              <w:t>أوروغواي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C115167" w14:textId="77777777" w:rsidR="00BE30B6" w:rsidRPr="0085564A" w:rsidRDefault="00BE30B6" w:rsidP="002715AD">
            <w:pPr>
              <w:jc w:val="right"/>
              <w:rPr>
                <w:sz w:val="18"/>
                <w:szCs w:val="18"/>
                <w:lang w:eastAsia="en-CA"/>
              </w:rPr>
            </w:pPr>
            <w:r w:rsidRPr="0085564A">
              <w:rPr>
                <w:sz w:val="18"/>
                <w:szCs w:val="18"/>
              </w:rPr>
              <w:t>448,663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F6CD235" w14:textId="77777777" w:rsidR="00BE30B6" w:rsidRPr="0085564A" w:rsidRDefault="00BE30B6" w:rsidP="002715AD">
            <w:pPr>
              <w:jc w:val="right"/>
              <w:rPr>
                <w:sz w:val="18"/>
                <w:szCs w:val="18"/>
                <w:lang w:eastAsia="en-CA"/>
              </w:rPr>
            </w:pPr>
            <w:r w:rsidRPr="0085564A">
              <w:rPr>
                <w:sz w:val="18"/>
                <w:szCs w:val="18"/>
              </w:rPr>
              <w:t>493,529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CC90369" w14:textId="77777777" w:rsidR="00BE30B6" w:rsidRPr="0085564A" w:rsidRDefault="00BE30B6" w:rsidP="002715AD">
            <w:pPr>
              <w:jc w:val="right"/>
              <w:rPr>
                <w:sz w:val="18"/>
                <w:szCs w:val="18"/>
                <w:lang w:eastAsia="en-CA"/>
              </w:rPr>
            </w:pPr>
            <w:r w:rsidRPr="0085564A">
              <w:rPr>
                <w:sz w:val="18"/>
                <w:szCs w:val="18"/>
              </w:rPr>
              <w:t>542,882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694A9EA" w14:textId="77777777" w:rsidR="00BE30B6" w:rsidRPr="0085564A" w:rsidRDefault="00BE30B6" w:rsidP="002715AD">
            <w:pPr>
              <w:jc w:val="right"/>
              <w:rPr>
                <w:sz w:val="18"/>
                <w:szCs w:val="18"/>
                <w:lang w:eastAsia="en-CA"/>
              </w:rPr>
            </w:pPr>
            <w:r w:rsidRPr="0085564A">
              <w:rPr>
                <w:sz w:val="18"/>
                <w:szCs w:val="18"/>
              </w:rPr>
              <w:t>597,170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0473686" w14:textId="77777777" w:rsidR="00BE30B6" w:rsidRPr="0085564A" w:rsidRDefault="00BE30B6" w:rsidP="002715AD">
            <w:pPr>
              <w:jc w:val="right"/>
              <w:rPr>
                <w:sz w:val="18"/>
                <w:szCs w:val="18"/>
                <w:lang w:eastAsia="en-CA"/>
              </w:rPr>
            </w:pPr>
            <w:r w:rsidRPr="0085564A">
              <w:rPr>
                <w:sz w:val="18"/>
                <w:szCs w:val="18"/>
              </w:rPr>
              <w:t>656,887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7037537" w14:textId="77777777" w:rsidR="00BE30B6" w:rsidRPr="0085564A" w:rsidRDefault="00BE30B6" w:rsidP="002715AD">
            <w:pPr>
              <w:jc w:val="right"/>
              <w:rPr>
                <w:sz w:val="18"/>
                <w:szCs w:val="18"/>
                <w:lang w:eastAsia="en-CA"/>
              </w:rPr>
            </w:pPr>
            <w:r w:rsidRPr="0085564A">
              <w:rPr>
                <w:sz w:val="18"/>
                <w:szCs w:val="18"/>
              </w:rPr>
              <w:t>722,576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6AB4A435" w14:textId="77777777" w:rsidR="00BE30B6" w:rsidRPr="0085564A" w:rsidRDefault="00BE30B6" w:rsidP="002715AD">
            <w:pPr>
              <w:jc w:val="right"/>
              <w:rPr>
                <w:sz w:val="18"/>
                <w:szCs w:val="18"/>
                <w:lang w:eastAsia="en-CA"/>
              </w:rPr>
            </w:pPr>
            <w:r w:rsidRPr="0085564A">
              <w:rPr>
                <w:sz w:val="18"/>
                <w:szCs w:val="18"/>
              </w:rPr>
              <w:t>544,527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F0C7CB1" w14:textId="77777777" w:rsidR="00BE30B6" w:rsidRPr="0085564A" w:rsidRDefault="00BE30B6" w:rsidP="002715AD">
            <w:pPr>
              <w:jc w:val="right"/>
              <w:rPr>
                <w:sz w:val="18"/>
                <w:szCs w:val="18"/>
                <w:lang w:eastAsia="en-CA"/>
              </w:rPr>
            </w:pPr>
            <w:r w:rsidRPr="0085564A">
              <w:rPr>
                <w:sz w:val="18"/>
                <w:szCs w:val="18"/>
              </w:rPr>
              <w:t>1,016,477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0D185A4F" w14:textId="77777777" w:rsidR="00BE30B6" w:rsidRPr="0085564A" w:rsidRDefault="00BE30B6" w:rsidP="002715AD">
            <w:pPr>
              <w:jc w:val="right"/>
              <w:rPr>
                <w:sz w:val="18"/>
                <w:szCs w:val="18"/>
                <w:lang w:eastAsia="en-CA"/>
              </w:rPr>
            </w:pPr>
            <w:r w:rsidRPr="0085564A">
              <w:rPr>
                <w:sz w:val="18"/>
                <w:szCs w:val="18"/>
              </w:rPr>
              <w:t>71.1%</w:t>
            </w:r>
          </w:p>
        </w:tc>
      </w:tr>
      <w:tr w:rsidR="00BE30B6" w:rsidRPr="0085564A" w14:paraId="2A1D4D18"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33D972A" w14:textId="77777777" w:rsidR="00BE30B6" w:rsidRPr="0085564A" w:rsidRDefault="00BE30B6" w:rsidP="002715AD">
            <w:pPr>
              <w:bidi/>
              <w:rPr>
                <w:sz w:val="18"/>
                <w:szCs w:val="18"/>
              </w:rPr>
            </w:pPr>
            <w:r w:rsidRPr="0085564A">
              <w:rPr>
                <w:rFonts w:hint="cs"/>
                <w:sz w:val="18"/>
                <w:szCs w:val="18"/>
                <w:rtl/>
              </w:rPr>
              <w:t>بوركينا فاصو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CDCE81E" w14:textId="77777777" w:rsidR="00BE30B6" w:rsidRPr="0085564A" w:rsidRDefault="00BE30B6" w:rsidP="002715AD">
            <w:pPr>
              <w:jc w:val="right"/>
              <w:rPr>
                <w:sz w:val="18"/>
                <w:szCs w:val="18"/>
                <w:lang w:eastAsia="en-CA"/>
              </w:rPr>
            </w:pPr>
            <w:r w:rsidRPr="0085564A">
              <w:rPr>
                <w:sz w:val="18"/>
                <w:szCs w:val="18"/>
              </w:rPr>
              <w:t>622,456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1C1BA23" w14:textId="77777777" w:rsidR="00BE30B6" w:rsidRPr="0085564A" w:rsidRDefault="00BE30B6" w:rsidP="002715AD">
            <w:pPr>
              <w:jc w:val="right"/>
              <w:rPr>
                <w:sz w:val="18"/>
                <w:szCs w:val="18"/>
                <w:lang w:eastAsia="en-CA"/>
              </w:rPr>
            </w:pPr>
            <w:r w:rsidRPr="0085564A">
              <w:rPr>
                <w:sz w:val="18"/>
                <w:szCs w:val="18"/>
              </w:rPr>
              <w:t>684,702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00ECF92" w14:textId="77777777" w:rsidR="00BE30B6" w:rsidRPr="0085564A" w:rsidRDefault="00BE30B6" w:rsidP="002715AD">
            <w:pPr>
              <w:jc w:val="right"/>
              <w:rPr>
                <w:sz w:val="18"/>
                <w:szCs w:val="18"/>
                <w:lang w:eastAsia="en-CA"/>
              </w:rPr>
            </w:pPr>
            <w:r w:rsidRPr="0085564A">
              <w:rPr>
                <w:sz w:val="18"/>
                <w:szCs w:val="18"/>
              </w:rPr>
              <w:t>753,172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33DDB72" w14:textId="77777777" w:rsidR="00BE30B6" w:rsidRPr="0085564A" w:rsidRDefault="00BE30B6" w:rsidP="002715AD">
            <w:pPr>
              <w:jc w:val="right"/>
              <w:rPr>
                <w:sz w:val="18"/>
                <w:szCs w:val="18"/>
                <w:lang w:eastAsia="en-CA"/>
              </w:rPr>
            </w:pPr>
            <w:r w:rsidRPr="0085564A">
              <w:rPr>
                <w:sz w:val="18"/>
                <w:szCs w:val="18"/>
              </w:rPr>
              <w:t>828,489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718823A" w14:textId="77777777" w:rsidR="00BE30B6" w:rsidRPr="0085564A" w:rsidRDefault="00BE30B6" w:rsidP="002715AD">
            <w:pPr>
              <w:jc w:val="right"/>
              <w:rPr>
                <w:sz w:val="18"/>
                <w:szCs w:val="18"/>
                <w:lang w:eastAsia="en-CA"/>
              </w:rPr>
            </w:pPr>
            <w:r w:rsidRPr="0085564A">
              <w:rPr>
                <w:sz w:val="18"/>
                <w:szCs w:val="18"/>
              </w:rPr>
              <w:t>911,338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248AE6E" w14:textId="77777777" w:rsidR="00BE30B6" w:rsidRPr="0085564A" w:rsidRDefault="00BE30B6" w:rsidP="002715AD">
            <w:pPr>
              <w:jc w:val="right"/>
              <w:rPr>
                <w:sz w:val="18"/>
                <w:szCs w:val="18"/>
                <w:lang w:eastAsia="en-CA"/>
              </w:rPr>
            </w:pPr>
            <w:r w:rsidRPr="0085564A">
              <w:rPr>
                <w:sz w:val="18"/>
                <w:szCs w:val="18"/>
              </w:rPr>
              <w:t>1,002,472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7958971C" w14:textId="77777777" w:rsidR="00BE30B6" w:rsidRPr="0085564A" w:rsidRDefault="00BE30B6" w:rsidP="002715AD">
            <w:pPr>
              <w:jc w:val="right"/>
              <w:rPr>
                <w:sz w:val="18"/>
                <w:szCs w:val="18"/>
                <w:lang w:eastAsia="en-CA"/>
              </w:rPr>
            </w:pPr>
            <w:r w:rsidRPr="0085564A">
              <w:rPr>
                <w:sz w:val="18"/>
                <w:szCs w:val="18"/>
              </w:rPr>
              <w:t>755,454</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6AA159E" w14:textId="77777777" w:rsidR="00BE30B6" w:rsidRPr="0085564A" w:rsidRDefault="00BE30B6" w:rsidP="002715AD">
            <w:pPr>
              <w:jc w:val="right"/>
              <w:rPr>
                <w:sz w:val="18"/>
                <w:szCs w:val="18"/>
                <w:lang w:eastAsia="en-CA"/>
              </w:rPr>
            </w:pPr>
            <w:r w:rsidRPr="0085564A">
              <w:rPr>
                <w:sz w:val="18"/>
                <w:szCs w:val="18"/>
              </w:rPr>
              <w:t>1,373,264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60C1F65" w14:textId="77777777" w:rsidR="00BE30B6" w:rsidRPr="0085564A" w:rsidRDefault="00BE30B6" w:rsidP="002715AD">
            <w:pPr>
              <w:jc w:val="right"/>
              <w:rPr>
                <w:sz w:val="18"/>
                <w:szCs w:val="18"/>
                <w:lang w:eastAsia="en-CA"/>
              </w:rPr>
            </w:pPr>
            <w:r w:rsidRPr="0085564A">
              <w:rPr>
                <w:sz w:val="18"/>
                <w:szCs w:val="18"/>
              </w:rPr>
              <w:t>73.0%</w:t>
            </w:r>
          </w:p>
        </w:tc>
      </w:tr>
      <w:tr w:rsidR="00BE30B6" w:rsidRPr="0085564A" w14:paraId="2FF0A5A3"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1235EAC" w14:textId="77777777" w:rsidR="00BE30B6" w:rsidRPr="0085564A" w:rsidRDefault="00BE30B6" w:rsidP="002715AD">
            <w:pPr>
              <w:bidi/>
              <w:rPr>
                <w:sz w:val="18"/>
                <w:szCs w:val="18"/>
              </w:rPr>
            </w:pPr>
            <w:r w:rsidRPr="0085564A">
              <w:rPr>
                <w:rFonts w:hint="cs"/>
                <w:sz w:val="18"/>
                <w:szCs w:val="18"/>
                <w:rtl/>
              </w:rPr>
              <w:t>هايتي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4F3B4DE" w14:textId="77777777" w:rsidR="00BE30B6" w:rsidRPr="0085564A" w:rsidRDefault="00BE30B6" w:rsidP="002715AD">
            <w:pPr>
              <w:jc w:val="right"/>
              <w:rPr>
                <w:sz w:val="18"/>
                <w:szCs w:val="18"/>
                <w:lang w:eastAsia="en-CA"/>
              </w:rPr>
            </w:pPr>
            <w:r w:rsidRPr="0085564A">
              <w:rPr>
                <w:sz w:val="18"/>
                <w:szCs w:val="18"/>
              </w:rPr>
              <w:t>93,303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46E6DF6" w14:textId="77777777" w:rsidR="00BE30B6" w:rsidRPr="0085564A" w:rsidRDefault="00BE30B6" w:rsidP="002715AD">
            <w:pPr>
              <w:jc w:val="right"/>
              <w:rPr>
                <w:sz w:val="18"/>
                <w:szCs w:val="18"/>
                <w:lang w:eastAsia="en-CA"/>
              </w:rPr>
            </w:pPr>
            <w:r w:rsidRPr="0085564A">
              <w:rPr>
                <w:sz w:val="18"/>
                <w:szCs w:val="18"/>
              </w:rPr>
              <w:t>102,633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B7D2A84" w14:textId="77777777" w:rsidR="00BE30B6" w:rsidRPr="0085564A" w:rsidRDefault="00BE30B6" w:rsidP="002715AD">
            <w:pPr>
              <w:jc w:val="right"/>
              <w:rPr>
                <w:sz w:val="18"/>
                <w:szCs w:val="18"/>
                <w:lang w:eastAsia="en-CA"/>
              </w:rPr>
            </w:pPr>
            <w:r w:rsidRPr="0085564A">
              <w:rPr>
                <w:sz w:val="18"/>
                <w:szCs w:val="18"/>
              </w:rPr>
              <w:t>112,897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BD4F3FA" w14:textId="77777777" w:rsidR="00BE30B6" w:rsidRPr="0085564A" w:rsidRDefault="00BE30B6" w:rsidP="002715AD">
            <w:pPr>
              <w:jc w:val="right"/>
              <w:rPr>
                <w:sz w:val="18"/>
                <w:szCs w:val="18"/>
                <w:lang w:eastAsia="en-CA"/>
              </w:rPr>
            </w:pPr>
            <w:r w:rsidRPr="0085564A">
              <w:rPr>
                <w:sz w:val="18"/>
                <w:szCs w:val="18"/>
              </w:rPr>
              <w:t>124,186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3A0988E" w14:textId="77777777" w:rsidR="00BE30B6" w:rsidRPr="0085564A" w:rsidRDefault="00BE30B6" w:rsidP="002715AD">
            <w:pPr>
              <w:jc w:val="right"/>
              <w:rPr>
                <w:sz w:val="18"/>
                <w:szCs w:val="18"/>
                <w:lang w:eastAsia="en-CA"/>
              </w:rPr>
            </w:pPr>
            <w:r w:rsidRPr="0085564A">
              <w:rPr>
                <w:sz w:val="18"/>
                <w:szCs w:val="18"/>
              </w:rPr>
              <w:t>136,605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73097E83" w14:textId="77777777" w:rsidR="00BE30B6" w:rsidRPr="0085564A" w:rsidRDefault="00BE30B6" w:rsidP="002715AD">
            <w:pPr>
              <w:jc w:val="right"/>
              <w:rPr>
                <w:sz w:val="18"/>
                <w:szCs w:val="18"/>
                <w:lang w:eastAsia="en-CA"/>
              </w:rPr>
            </w:pPr>
            <w:r w:rsidRPr="0085564A">
              <w:rPr>
                <w:sz w:val="18"/>
                <w:szCs w:val="18"/>
              </w:rPr>
              <w:t>150,265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4E475C67" w14:textId="77777777" w:rsidR="00BE30B6" w:rsidRPr="0085564A" w:rsidRDefault="00BE30B6" w:rsidP="002715AD">
            <w:pPr>
              <w:jc w:val="right"/>
              <w:rPr>
                <w:sz w:val="18"/>
                <w:szCs w:val="18"/>
                <w:lang w:eastAsia="en-CA"/>
              </w:rPr>
            </w:pPr>
            <w:r w:rsidRPr="0085564A">
              <w:rPr>
                <w:sz w:val="18"/>
                <w:szCs w:val="18"/>
              </w:rPr>
              <w:t>113,239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2B0BC27" w14:textId="77777777" w:rsidR="00BE30B6" w:rsidRPr="0085564A" w:rsidRDefault="00BE30B6" w:rsidP="002715AD">
            <w:pPr>
              <w:jc w:val="right"/>
              <w:rPr>
                <w:sz w:val="18"/>
                <w:szCs w:val="18"/>
                <w:lang w:eastAsia="en-CA"/>
              </w:rPr>
            </w:pPr>
            <w:r w:rsidRPr="0085564A">
              <w:rPr>
                <w:sz w:val="18"/>
                <w:szCs w:val="18"/>
              </w:rPr>
              <w:t>190,888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12EEABF" w14:textId="77777777" w:rsidR="00BE30B6" w:rsidRPr="0085564A" w:rsidRDefault="00BE30B6" w:rsidP="002715AD">
            <w:pPr>
              <w:jc w:val="right"/>
              <w:rPr>
                <w:sz w:val="18"/>
                <w:szCs w:val="18"/>
                <w:lang w:eastAsia="en-CA"/>
              </w:rPr>
            </w:pPr>
            <w:r w:rsidRPr="0085564A">
              <w:rPr>
                <w:sz w:val="18"/>
                <w:szCs w:val="18"/>
              </w:rPr>
              <w:t>78.7%</w:t>
            </w:r>
          </w:p>
        </w:tc>
      </w:tr>
      <w:tr w:rsidR="00BE30B6" w:rsidRPr="0085564A" w14:paraId="02150A52"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E0F289E" w14:textId="77777777" w:rsidR="00BE30B6" w:rsidRPr="0085564A" w:rsidRDefault="00BE30B6" w:rsidP="002715AD">
            <w:pPr>
              <w:bidi/>
              <w:rPr>
                <w:sz w:val="18"/>
                <w:szCs w:val="18"/>
              </w:rPr>
            </w:pPr>
            <w:r w:rsidRPr="0085564A">
              <w:rPr>
                <w:rFonts w:hint="cs"/>
                <w:sz w:val="18"/>
                <w:szCs w:val="18"/>
                <w:rtl/>
              </w:rPr>
              <w:t>سري لانكا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6961D66" w14:textId="77777777" w:rsidR="00BE30B6" w:rsidRPr="0085564A" w:rsidRDefault="00BE30B6" w:rsidP="002715AD">
            <w:pPr>
              <w:jc w:val="right"/>
              <w:rPr>
                <w:sz w:val="18"/>
                <w:szCs w:val="18"/>
                <w:lang w:eastAsia="en-CA"/>
              </w:rPr>
            </w:pPr>
            <w:r w:rsidRPr="0085564A">
              <w:rPr>
                <w:sz w:val="18"/>
                <w:szCs w:val="18"/>
              </w:rPr>
              <w:t>331,622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7F2B064" w14:textId="77777777" w:rsidR="00BE30B6" w:rsidRPr="0085564A" w:rsidRDefault="00BE30B6" w:rsidP="002715AD">
            <w:pPr>
              <w:jc w:val="right"/>
              <w:rPr>
                <w:sz w:val="18"/>
                <w:szCs w:val="18"/>
                <w:lang w:eastAsia="en-CA"/>
              </w:rPr>
            </w:pPr>
            <w:r w:rsidRPr="0085564A">
              <w:rPr>
                <w:sz w:val="18"/>
                <w:szCs w:val="18"/>
              </w:rPr>
              <w:t>364,784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465BA1B" w14:textId="77777777" w:rsidR="00BE30B6" w:rsidRPr="0085564A" w:rsidRDefault="00BE30B6" w:rsidP="002715AD">
            <w:pPr>
              <w:jc w:val="right"/>
              <w:rPr>
                <w:sz w:val="18"/>
                <w:szCs w:val="18"/>
                <w:lang w:eastAsia="en-CA"/>
              </w:rPr>
            </w:pPr>
            <w:r w:rsidRPr="0085564A">
              <w:rPr>
                <w:sz w:val="18"/>
                <w:szCs w:val="18"/>
              </w:rPr>
              <w:t>401,263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DA1661D" w14:textId="77777777" w:rsidR="00BE30B6" w:rsidRPr="0085564A" w:rsidRDefault="00BE30B6" w:rsidP="002715AD">
            <w:pPr>
              <w:jc w:val="right"/>
              <w:rPr>
                <w:sz w:val="18"/>
                <w:szCs w:val="18"/>
                <w:lang w:eastAsia="en-CA"/>
              </w:rPr>
            </w:pPr>
            <w:r w:rsidRPr="0085564A">
              <w:rPr>
                <w:sz w:val="18"/>
                <w:szCs w:val="18"/>
              </w:rPr>
              <w:t>441,389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3D74B3D" w14:textId="77777777" w:rsidR="00BE30B6" w:rsidRPr="0085564A" w:rsidRDefault="00BE30B6" w:rsidP="002715AD">
            <w:pPr>
              <w:jc w:val="right"/>
              <w:rPr>
                <w:sz w:val="18"/>
                <w:szCs w:val="18"/>
                <w:lang w:eastAsia="en-CA"/>
              </w:rPr>
            </w:pPr>
            <w:r w:rsidRPr="0085564A">
              <w:rPr>
                <w:sz w:val="18"/>
                <w:szCs w:val="18"/>
              </w:rPr>
              <w:t>485,528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56E41CB" w14:textId="77777777" w:rsidR="00BE30B6" w:rsidRPr="0085564A" w:rsidRDefault="00BE30B6" w:rsidP="002715AD">
            <w:pPr>
              <w:jc w:val="right"/>
              <w:rPr>
                <w:sz w:val="18"/>
                <w:szCs w:val="18"/>
                <w:lang w:eastAsia="en-CA"/>
              </w:rPr>
            </w:pPr>
            <w:r w:rsidRPr="0085564A">
              <w:rPr>
                <w:sz w:val="18"/>
                <w:szCs w:val="18"/>
              </w:rPr>
              <w:t>534,081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1DEF266" w14:textId="77777777" w:rsidR="00BE30B6" w:rsidRPr="0085564A" w:rsidRDefault="00BE30B6" w:rsidP="002715AD">
            <w:pPr>
              <w:jc w:val="right"/>
              <w:rPr>
                <w:sz w:val="18"/>
                <w:szCs w:val="18"/>
                <w:lang w:eastAsia="en-CA"/>
              </w:rPr>
            </w:pPr>
            <w:r w:rsidRPr="0085564A">
              <w:rPr>
                <w:sz w:val="18"/>
                <w:szCs w:val="18"/>
              </w:rPr>
              <w:t>402,479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6105EAE0" w14:textId="77777777" w:rsidR="00BE30B6" w:rsidRPr="0085564A" w:rsidRDefault="00BE30B6" w:rsidP="002715AD">
            <w:pPr>
              <w:jc w:val="right"/>
              <w:rPr>
                <w:sz w:val="18"/>
                <w:szCs w:val="18"/>
                <w:lang w:eastAsia="en-CA"/>
              </w:rPr>
            </w:pPr>
            <w:r w:rsidRPr="0085564A">
              <w:rPr>
                <w:sz w:val="18"/>
                <w:szCs w:val="18"/>
              </w:rPr>
              <w:t>667,343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B107995" w14:textId="77777777" w:rsidR="00BE30B6" w:rsidRPr="0085564A" w:rsidRDefault="00BE30B6" w:rsidP="002715AD">
            <w:pPr>
              <w:jc w:val="right"/>
              <w:rPr>
                <w:sz w:val="18"/>
                <w:szCs w:val="18"/>
                <w:lang w:eastAsia="en-CA"/>
              </w:rPr>
            </w:pPr>
            <w:r w:rsidRPr="0085564A">
              <w:rPr>
                <w:sz w:val="18"/>
                <w:szCs w:val="18"/>
              </w:rPr>
              <w:t>80.0%</w:t>
            </w:r>
          </w:p>
        </w:tc>
      </w:tr>
      <w:tr w:rsidR="00BE30B6" w:rsidRPr="0085564A" w14:paraId="6BD28431"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C39A04F" w14:textId="77777777" w:rsidR="00BE30B6" w:rsidRPr="0085564A" w:rsidRDefault="00BE30B6" w:rsidP="002715AD">
            <w:pPr>
              <w:bidi/>
              <w:rPr>
                <w:sz w:val="18"/>
                <w:szCs w:val="18"/>
              </w:rPr>
            </w:pPr>
            <w:r w:rsidRPr="0085564A">
              <w:rPr>
                <w:rFonts w:hint="cs"/>
                <w:sz w:val="18"/>
                <w:szCs w:val="18"/>
                <w:rtl/>
              </w:rPr>
              <w:t>تيمور - ليشتي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9C80391" w14:textId="77777777" w:rsidR="00BE30B6" w:rsidRPr="0085564A" w:rsidRDefault="00BE30B6" w:rsidP="002715AD">
            <w:pPr>
              <w:jc w:val="right"/>
              <w:rPr>
                <w:sz w:val="18"/>
                <w:szCs w:val="18"/>
                <w:lang w:eastAsia="en-CA"/>
              </w:rPr>
            </w:pPr>
            <w:r w:rsidRPr="0085564A">
              <w:rPr>
                <w:sz w:val="18"/>
                <w:szCs w:val="18"/>
              </w:rPr>
              <w:t>13,645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93DAED0" w14:textId="77777777" w:rsidR="00BE30B6" w:rsidRPr="0085564A" w:rsidRDefault="00BE30B6" w:rsidP="002715AD">
            <w:pPr>
              <w:jc w:val="right"/>
              <w:rPr>
                <w:sz w:val="18"/>
                <w:szCs w:val="18"/>
                <w:lang w:eastAsia="en-CA"/>
              </w:rPr>
            </w:pPr>
            <w:r w:rsidRPr="0085564A">
              <w:rPr>
                <w:sz w:val="18"/>
                <w:szCs w:val="18"/>
              </w:rPr>
              <w:t>15,010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E6832EF" w14:textId="77777777" w:rsidR="00BE30B6" w:rsidRPr="0085564A" w:rsidRDefault="00BE30B6" w:rsidP="002715AD">
            <w:pPr>
              <w:jc w:val="right"/>
              <w:rPr>
                <w:sz w:val="18"/>
                <w:szCs w:val="18"/>
                <w:lang w:eastAsia="en-CA"/>
              </w:rPr>
            </w:pPr>
            <w:r w:rsidRPr="0085564A">
              <w:rPr>
                <w:sz w:val="18"/>
                <w:szCs w:val="18"/>
              </w:rPr>
              <w:t>16,510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E76DEB4" w14:textId="77777777" w:rsidR="00BE30B6" w:rsidRPr="0085564A" w:rsidRDefault="00BE30B6" w:rsidP="002715AD">
            <w:pPr>
              <w:jc w:val="right"/>
              <w:rPr>
                <w:sz w:val="18"/>
                <w:szCs w:val="18"/>
                <w:lang w:eastAsia="en-CA"/>
              </w:rPr>
            </w:pPr>
            <w:r w:rsidRPr="0085564A">
              <w:rPr>
                <w:sz w:val="18"/>
                <w:szCs w:val="18"/>
              </w:rPr>
              <w:t>18,161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14A7E2D" w14:textId="77777777" w:rsidR="00BE30B6" w:rsidRPr="0085564A" w:rsidRDefault="00BE30B6" w:rsidP="002715AD">
            <w:pPr>
              <w:jc w:val="right"/>
              <w:rPr>
                <w:sz w:val="18"/>
                <w:szCs w:val="18"/>
                <w:lang w:eastAsia="en-CA"/>
              </w:rPr>
            </w:pPr>
            <w:r w:rsidRPr="0085564A">
              <w:rPr>
                <w:sz w:val="18"/>
                <w:szCs w:val="18"/>
              </w:rPr>
              <w:t>19,978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1D75592" w14:textId="77777777" w:rsidR="00BE30B6" w:rsidRPr="0085564A" w:rsidRDefault="00BE30B6" w:rsidP="002715AD">
            <w:pPr>
              <w:jc w:val="right"/>
              <w:rPr>
                <w:sz w:val="18"/>
                <w:szCs w:val="18"/>
                <w:lang w:eastAsia="en-CA"/>
              </w:rPr>
            </w:pPr>
            <w:r w:rsidRPr="0085564A">
              <w:rPr>
                <w:sz w:val="18"/>
                <w:szCs w:val="18"/>
              </w:rPr>
              <w:t>21,975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7CFA97FA" w14:textId="77777777" w:rsidR="00BE30B6" w:rsidRPr="0085564A" w:rsidRDefault="00BE30B6" w:rsidP="002715AD">
            <w:pPr>
              <w:jc w:val="right"/>
              <w:rPr>
                <w:sz w:val="18"/>
                <w:szCs w:val="18"/>
                <w:lang w:eastAsia="en-CA"/>
              </w:rPr>
            </w:pPr>
            <w:r w:rsidRPr="0085564A">
              <w:rPr>
                <w:sz w:val="18"/>
                <w:szCs w:val="18"/>
              </w:rPr>
              <w:t>16,560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4A55F23" w14:textId="77777777" w:rsidR="00BE30B6" w:rsidRPr="0085564A" w:rsidRDefault="00BE30B6" w:rsidP="002715AD">
            <w:pPr>
              <w:jc w:val="right"/>
              <w:rPr>
                <w:sz w:val="18"/>
                <w:szCs w:val="18"/>
                <w:lang w:eastAsia="en-CA"/>
              </w:rPr>
            </w:pPr>
            <w:r w:rsidRPr="0085564A">
              <w:rPr>
                <w:sz w:val="18"/>
                <w:szCs w:val="18"/>
              </w:rPr>
              <w:t>27,240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473F8B5F" w14:textId="77777777" w:rsidR="00BE30B6" w:rsidRPr="0085564A" w:rsidRDefault="00BE30B6" w:rsidP="002715AD">
            <w:pPr>
              <w:jc w:val="right"/>
              <w:rPr>
                <w:sz w:val="18"/>
                <w:szCs w:val="18"/>
                <w:lang w:eastAsia="en-CA"/>
              </w:rPr>
            </w:pPr>
            <w:r w:rsidRPr="0085564A">
              <w:rPr>
                <w:sz w:val="18"/>
                <w:szCs w:val="18"/>
              </w:rPr>
              <w:t>80.7%</w:t>
            </w:r>
          </w:p>
        </w:tc>
      </w:tr>
      <w:tr w:rsidR="00BE30B6" w:rsidRPr="0085564A" w14:paraId="6F8FCC8C"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6262CFD" w14:textId="77777777" w:rsidR="00BE30B6" w:rsidRPr="0085564A" w:rsidRDefault="00BE30B6" w:rsidP="002715AD">
            <w:pPr>
              <w:bidi/>
              <w:rPr>
                <w:sz w:val="18"/>
                <w:szCs w:val="18"/>
              </w:rPr>
            </w:pPr>
            <w:r w:rsidRPr="0085564A">
              <w:rPr>
                <w:rFonts w:hint="cs"/>
                <w:sz w:val="18"/>
                <w:szCs w:val="18"/>
                <w:rtl/>
              </w:rPr>
              <w:t>تونس</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19889A8" w14:textId="77777777" w:rsidR="00BE30B6" w:rsidRPr="0085564A" w:rsidRDefault="00BE30B6" w:rsidP="002715AD">
            <w:pPr>
              <w:jc w:val="right"/>
              <w:rPr>
                <w:sz w:val="18"/>
                <w:szCs w:val="18"/>
                <w:lang w:eastAsia="en-CA"/>
              </w:rPr>
            </w:pPr>
            <w:r w:rsidRPr="0085564A">
              <w:rPr>
                <w:sz w:val="18"/>
                <w:szCs w:val="18"/>
              </w:rPr>
              <w:t>1,253,622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3E597CB" w14:textId="77777777" w:rsidR="00BE30B6" w:rsidRPr="0085564A" w:rsidRDefault="00BE30B6" w:rsidP="002715AD">
            <w:pPr>
              <w:jc w:val="right"/>
              <w:rPr>
                <w:sz w:val="18"/>
                <w:szCs w:val="18"/>
                <w:lang w:eastAsia="en-CA"/>
              </w:rPr>
            </w:pPr>
            <w:r w:rsidRPr="0085564A">
              <w:rPr>
                <w:sz w:val="18"/>
                <w:szCs w:val="18"/>
              </w:rPr>
              <w:t>1,378,984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9FD3591" w14:textId="77777777" w:rsidR="00BE30B6" w:rsidRPr="0085564A" w:rsidRDefault="00BE30B6" w:rsidP="002715AD">
            <w:pPr>
              <w:jc w:val="right"/>
              <w:rPr>
                <w:sz w:val="18"/>
                <w:szCs w:val="18"/>
                <w:lang w:eastAsia="en-CA"/>
              </w:rPr>
            </w:pPr>
            <w:r w:rsidRPr="0085564A">
              <w:rPr>
                <w:sz w:val="18"/>
                <w:szCs w:val="18"/>
              </w:rPr>
              <w:t>1,516,883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1FCD36A" w14:textId="77777777" w:rsidR="00BE30B6" w:rsidRPr="0085564A" w:rsidRDefault="00BE30B6" w:rsidP="002715AD">
            <w:pPr>
              <w:jc w:val="right"/>
              <w:rPr>
                <w:sz w:val="18"/>
                <w:szCs w:val="18"/>
                <w:lang w:eastAsia="en-CA"/>
              </w:rPr>
            </w:pPr>
            <w:r w:rsidRPr="0085564A">
              <w:rPr>
                <w:sz w:val="18"/>
                <w:szCs w:val="18"/>
              </w:rPr>
              <w:t>1,668,571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B477E40" w14:textId="77777777" w:rsidR="00BE30B6" w:rsidRPr="0085564A" w:rsidRDefault="00BE30B6" w:rsidP="002715AD">
            <w:pPr>
              <w:jc w:val="right"/>
              <w:rPr>
                <w:sz w:val="18"/>
                <w:szCs w:val="18"/>
                <w:lang w:eastAsia="en-CA"/>
              </w:rPr>
            </w:pPr>
            <w:r w:rsidRPr="0085564A">
              <w:rPr>
                <w:sz w:val="18"/>
                <w:szCs w:val="18"/>
              </w:rPr>
              <w:t>1,835,428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0C310BA" w14:textId="77777777" w:rsidR="00BE30B6" w:rsidRPr="0085564A" w:rsidRDefault="00BE30B6" w:rsidP="002715AD">
            <w:pPr>
              <w:jc w:val="right"/>
              <w:rPr>
                <w:sz w:val="18"/>
                <w:szCs w:val="18"/>
                <w:lang w:eastAsia="en-CA"/>
              </w:rPr>
            </w:pPr>
            <w:r w:rsidRPr="0085564A">
              <w:rPr>
                <w:sz w:val="18"/>
                <w:szCs w:val="18"/>
              </w:rPr>
              <w:t>2,018,971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6665813D" w14:textId="77777777" w:rsidR="00BE30B6" w:rsidRPr="0085564A" w:rsidRDefault="00BE30B6" w:rsidP="002715AD">
            <w:pPr>
              <w:jc w:val="right"/>
              <w:rPr>
                <w:sz w:val="18"/>
                <w:szCs w:val="18"/>
                <w:lang w:eastAsia="en-CA"/>
              </w:rPr>
            </w:pPr>
            <w:r w:rsidRPr="0085564A">
              <w:rPr>
                <w:sz w:val="18"/>
                <w:szCs w:val="18"/>
              </w:rPr>
              <w:t>1,521,479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F1C00E9" w14:textId="77777777" w:rsidR="00BE30B6" w:rsidRPr="0085564A" w:rsidRDefault="00BE30B6" w:rsidP="002715AD">
            <w:pPr>
              <w:jc w:val="right"/>
              <w:rPr>
                <w:sz w:val="18"/>
                <w:szCs w:val="18"/>
                <w:lang w:eastAsia="en-CA"/>
              </w:rPr>
            </w:pPr>
            <w:r w:rsidRPr="0085564A">
              <w:rPr>
                <w:sz w:val="18"/>
                <w:szCs w:val="18"/>
              </w:rPr>
              <w:t>2,363,724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05BDF3B" w14:textId="77777777" w:rsidR="00BE30B6" w:rsidRPr="0085564A" w:rsidRDefault="00BE30B6" w:rsidP="002715AD">
            <w:pPr>
              <w:jc w:val="right"/>
              <w:rPr>
                <w:sz w:val="18"/>
                <w:szCs w:val="18"/>
                <w:lang w:eastAsia="en-CA"/>
              </w:rPr>
            </w:pPr>
            <w:r w:rsidRPr="0085564A">
              <w:rPr>
                <w:sz w:val="18"/>
                <w:szCs w:val="18"/>
              </w:rPr>
              <w:t>85.4%</w:t>
            </w:r>
          </w:p>
        </w:tc>
      </w:tr>
      <w:tr w:rsidR="00BE30B6" w:rsidRPr="0085564A" w14:paraId="317B1038"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AA70932" w14:textId="77777777" w:rsidR="00BE30B6" w:rsidRPr="0085564A" w:rsidRDefault="00BE30B6" w:rsidP="002715AD">
            <w:pPr>
              <w:bidi/>
              <w:rPr>
                <w:sz w:val="18"/>
                <w:szCs w:val="18"/>
              </w:rPr>
            </w:pPr>
            <w:r w:rsidRPr="0085564A">
              <w:rPr>
                <w:rFonts w:hint="cs"/>
                <w:sz w:val="18"/>
                <w:szCs w:val="18"/>
                <w:rtl/>
              </w:rPr>
              <w:t>جزر مارشال</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518CA8E" w14:textId="77777777" w:rsidR="00BE30B6" w:rsidRPr="0085564A" w:rsidRDefault="00BE30B6" w:rsidP="002715AD">
            <w:pPr>
              <w:jc w:val="right"/>
              <w:rPr>
                <w:sz w:val="18"/>
                <w:szCs w:val="18"/>
                <w:lang w:eastAsia="en-CA"/>
              </w:rPr>
            </w:pPr>
            <w:r w:rsidRPr="0085564A">
              <w:rPr>
                <w:sz w:val="18"/>
                <w:szCs w:val="18"/>
              </w:rPr>
              <w:t>7,096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31FB27B" w14:textId="77777777" w:rsidR="00BE30B6" w:rsidRPr="0085564A" w:rsidRDefault="00BE30B6" w:rsidP="002715AD">
            <w:pPr>
              <w:jc w:val="right"/>
              <w:rPr>
                <w:sz w:val="18"/>
                <w:szCs w:val="18"/>
                <w:lang w:eastAsia="en-CA"/>
              </w:rPr>
            </w:pPr>
            <w:r w:rsidRPr="0085564A">
              <w:rPr>
                <w:sz w:val="18"/>
                <w:szCs w:val="18"/>
              </w:rPr>
              <w:t>7,806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20EED22" w14:textId="77777777" w:rsidR="00BE30B6" w:rsidRPr="0085564A" w:rsidRDefault="00BE30B6" w:rsidP="002715AD">
            <w:pPr>
              <w:jc w:val="right"/>
              <w:rPr>
                <w:sz w:val="18"/>
                <w:szCs w:val="18"/>
                <w:lang w:eastAsia="en-CA"/>
              </w:rPr>
            </w:pPr>
            <w:r w:rsidRPr="0085564A">
              <w:rPr>
                <w:sz w:val="18"/>
                <w:szCs w:val="18"/>
              </w:rPr>
              <w:t>8,586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1ABD9AB" w14:textId="77777777" w:rsidR="00BE30B6" w:rsidRPr="0085564A" w:rsidRDefault="00BE30B6" w:rsidP="002715AD">
            <w:pPr>
              <w:jc w:val="right"/>
              <w:rPr>
                <w:sz w:val="18"/>
                <w:szCs w:val="18"/>
                <w:lang w:eastAsia="en-CA"/>
              </w:rPr>
            </w:pPr>
            <w:r w:rsidRPr="0085564A">
              <w:rPr>
                <w:sz w:val="18"/>
                <w:szCs w:val="18"/>
              </w:rPr>
              <w:t>9,445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8CA1DF7" w14:textId="77777777" w:rsidR="00BE30B6" w:rsidRPr="0085564A" w:rsidRDefault="00BE30B6" w:rsidP="002715AD">
            <w:pPr>
              <w:jc w:val="right"/>
              <w:rPr>
                <w:sz w:val="18"/>
                <w:szCs w:val="18"/>
                <w:lang w:eastAsia="en-CA"/>
              </w:rPr>
            </w:pPr>
            <w:r w:rsidRPr="0085564A">
              <w:rPr>
                <w:sz w:val="18"/>
                <w:szCs w:val="18"/>
              </w:rPr>
              <w:t>10,389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CEC309F" w14:textId="77777777" w:rsidR="00BE30B6" w:rsidRPr="0085564A" w:rsidRDefault="00BE30B6" w:rsidP="002715AD">
            <w:pPr>
              <w:jc w:val="right"/>
              <w:rPr>
                <w:sz w:val="18"/>
                <w:szCs w:val="18"/>
                <w:lang w:eastAsia="en-CA"/>
              </w:rPr>
            </w:pPr>
            <w:r w:rsidRPr="0085564A">
              <w:rPr>
                <w:sz w:val="18"/>
                <w:szCs w:val="18"/>
              </w:rPr>
              <w:t>11,428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C121DD4" w14:textId="77777777" w:rsidR="00BE30B6" w:rsidRPr="0085564A" w:rsidRDefault="00BE30B6" w:rsidP="002715AD">
            <w:pPr>
              <w:jc w:val="right"/>
              <w:rPr>
                <w:sz w:val="18"/>
                <w:szCs w:val="18"/>
                <w:lang w:eastAsia="en-CA"/>
              </w:rPr>
            </w:pPr>
            <w:r w:rsidRPr="0085564A">
              <w:rPr>
                <w:sz w:val="18"/>
                <w:szCs w:val="18"/>
              </w:rPr>
              <w:t>8,612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E0F0E3A" w14:textId="77777777" w:rsidR="00BE30B6" w:rsidRPr="0085564A" w:rsidRDefault="00BE30B6" w:rsidP="002715AD">
            <w:pPr>
              <w:jc w:val="right"/>
              <w:rPr>
                <w:sz w:val="18"/>
                <w:szCs w:val="18"/>
                <w:lang w:eastAsia="en-CA"/>
              </w:rPr>
            </w:pPr>
            <w:r w:rsidRPr="0085564A">
              <w:rPr>
                <w:sz w:val="18"/>
                <w:szCs w:val="18"/>
              </w:rPr>
              <w:t>13,306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2A1BA76" w14:textId="77777777" w:rsidR="00BE30B6" w:rsidRPr="0085564A" w:rsidRDefault="00BE30B6" w:rsidP="002715AD">
            <w:pPr>
              <w:jc w:val="right"/>
              <w:rPr>
                <w:sz w:val="18"/>
                <w:szCs w:val="18"/>
                <w:lang w:eastAsia="en-CA"/>
              </w:rPr>
            </w:pPr>
            <w:r w:rsidRPr="0085564A">
              <w:rPr>
                <w:sz w:val="18"/>
                <w:szCs w:val="18"/>
              </w:rPr>
              <w:t>85.9%</w:t>
            </w:r>
          </w:p>
        </w:tc>
      </w:tr>
      <w:tr w:rsidR="00BE30B6" w:rsidRPr="0085564A" w14:paraId="7E445617"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929F588" w14:textId="77777777" w:rsidR="00BE30B6" w:rsidRPr="0085564A" w:rsidRDefault="00BE30B6" w:rsidP="002715AD">
            <w:pPr>
              <w:bidi/>
              <w:rPr>
                <w:sz w:val="18"/>
                <w:szCs w:val="18"/>
              </w:rPr>
            </w:pPr>
            <w:r w:rsidRPr="0085564A">
              <w:rPr>
                <w:rFonts w:hint="cs"/>
                <w:sz w:val="18"/>
                <w:szCs w:val="18"/>
                <w:rtl/>
              </w:rPr>
              <w:t>فييت نام</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9BD3D4C" w14:textId="77777777" w:rsidR="00BE30B6" w:rsidRPr="0085564A" w:rsidRDefault="00BE30B6" w:rsidP="002715AD">
            <w:pPr>
              <w:jc w:val="right"/>
              <w:rPr>
                <w:sz w:val="18"/>
                <w:szCs w:val="18"/>
                <w:lang w:eastAsia="en-CA"/>
              </w:rPr>
            </w:pPr>
            <w:r w:rsidRPr="0085564A">
              <w:rPr>
                <w:sz w:val="18"/>
                <w:szCs w:val="18"/>
              </w:rPr>
              <w:t>6,019,450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BE54CC0" w14:textId="77777777" w:rsidR="00BE30B6" w:rsidRPr="0085564A" w:rsidRDefault="00BE30B6" w:rsidP="002715AD">
            <w:pPr>
              <w:jc w:val="right"/>
              <w:rPr>
                <w:sz w:val="18"/>
                <w:szCs w:val="18"/>
                <w:lang w:eastAsia="en-CA"/>
              </w:rPr>
            </w:pPr>
            <w:r w:rsidRPr="0085564A">
              <w:rPr>
                <w:sz w:val="18"/>
                <w:szCs w:val="18"/>
              </w:rPr>
              <w:t>6,621,395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6BE27D0" w14:textId="77777777" w:rsidR="00BE30B6" w:rsidRPr="0085564A" w:rsidRDefault="00BE30B6" w:rsidP="002715AD">
            <w:pPr>
              <w:jc w:val="right"/>
              <w:rPr>
                <w:sz w:val="18"/>
                <w:szCs w:val="18"/>
                <w:lang w:eastAsia="en-CA"/>
              </w:rPr>
            </w:pPr>
            <w:r w:rsidRPr="0085564A">
              <w:rPr>
                <w:sz w:val="18"/>
                <w:szCs w:val="18"/>
              </w:rPr>
              <w:t>7,283,535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80A03AC" w14:textId="77777777" w:rsidR="00BE30B6" w:rsidRPr="0085564A" w:rsidRDefault="00BE30B6" w:rsidP="002715AD">
            <w:pPr>
              <w:jc w:val="right"/>
              <w:rPr>
                <w:sz w:val="18"/>
                <w:szCs w:val="18"/>
                <w:lang w:eastAsia="en-CA"/>
              </w:rPr>
            </w:pPr>
            <w:r w:rsidRPr="0085564A">
              <w:rPr>
                <w:sz w:val="18"/>
                <w:szCs w:val="18"/>
              </w:rPr>
              <w:t>8,011,888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33B9E4C" w14:textId="77777777" w:rsidR="00BE30B6" w:rsidRPr="0085564A" w:rsidRDefault="00BE30B6" w:rsidP="002715AD">
            <w:pPr>
              <w:jc w:val="right"/>
              <w:rPr>
                <w:sz w:val="18"/>
                <w:szCs w:val="18"/>
                <w:lang w:eastAsia="en-CA"/>
              </w:rPr>
            </w:pPr>
            <w:r w:rsidRPr="0085564A">
              <w:rPr>
                <w:sz w:val="18"/>
                <w:szCs w:val="18"/>
              </w:rPr>
              <w:t>8,813,077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3134A805" w14:textId="77777777" w:rsidR="00BE30B6" w:rsidRPr="0085564A" w:rsidRDefault="00BE30B6" w:rsidP="002715AD">
            <w:pPr>
              <w:jc w:val="right"/>
              <w:rPr>
                <w:sz w:val="18"/>
                <w:szCs w:val="18"/>
                <w:lang w:eastAsia="en-CA"/>
              </w:rPr>
            </w:pPr>
            <w:r w:rsidRPr="0085564A">
              <w:rPr>
                <w:sz w:val="18"/>
                <w:szCs w:val="18"/>
              </w:rPr>
              <w:t>9,694,384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4C1E9C8F" w14:textId="77777777" w:rsidR="00BE30B6" w:rsidRPr="0085564A" w:rsidRDefault="00BE30B6" w:rsidP="002715AD">
            <w:pPr>
              <w:jc w:val="right"/>
              <w:rPr>
                <w:sz w:val="18"/>
                <w:szCs w:val="18"/>
                <w:lang w:eastAsia="en-CA"/>
              </w:rPr>
            </w:pPr>
            <w:r w:rsidRPr="0085564A">
              <w:rPr>
                <w:sz w:val="18"/>
                <w:szCs w:val="18"/>
              </w:rPr>
              <w:t>7,305,606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D69047F" w14:textId="77777777" w:rsidR="00BE30B6" w:rsidRPr="0085564A" w:rsidRDefault="00BE30B6" w:rsidP="002715AD">
            <w:pPr>
              <w:jc w:val="right"/>
              <w:rPr>
                <w:sz w:val="18"/>
                <w:szCs w:val="18"/>
                <w:lang w:eastAsia="en-CA"/>
              </w:rPr>
            </w:pPr>
            <w:r w:rsidRPr="0085564A">
              <w:rPr>
                <w:sz w:val="18"/>
                <w:szCs w:val="18"/>
              </w:rPr>
              <w:t>11,111,902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0DE6137" w14:textId="77777777" w:rsidR="00BE30B6" w:rsidRPr="0085564A" w:rsidRDefault="00BE30B6" w:rsidP="002715AD">
            <w:pPr>
              <w:jc w:val="right"/>
              <w:rPr>
                <w:sz w:val="18"/>
                <w:szCs w:val="18"/>
                <w:lang w:eastAsia="en-CA"/>
              </w:rPr>
            </w:pPr>
            <w:r w:rsidRPr="0085564A">
              <w:rPr>
                <w:sz w:val="18"/>
                <w:szCs w:val="18"/>
              </w:rPr>
              <w:t>87.2%</w:t>
            </w:r>
          </w:p>
        </w:tc>
      </w:tr>
      <w:tr w:rsidR="00BE30B6" w:rsidRPr="0085564A" w14:paraId="00F01594"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EA7ABC4" w14:textId="77777777" w:rsidR="00BE30B6" w:rsidRPr="0085564A" w:rsidRDefault="00BE30B6" w:rsidP="002715AD">
            <w:pPr>
              <w:bidi/>
              <w:rPr>
                <w:sz w:val="18"/>
                <w:szCs w:val="18"/>
              </w:rPr>
            </w:pPr>
            <w:r w:rsidRPr="0085564A">
              <w:rPr>
                <w:rFonts w:hint="cs"/>
                <w:sz w:val="18"/>
                <w:szCs w:val="18"/>
                <w:rtl/>
              </w:rPr>
              <w:t>غرينادا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17537FA" w14:textId="77777777" w:rsidR="00BE30B6" w:rsidRPr="0085564A" w:rsidRDefault="00BE30B6" w:rsidP="002715AD">
            <w:pPr>
              <w:jc w:val="right"/>
              <w:rPr>
                <w:sz w:val="18"/>
                <w:szCs w:val="18"/>
                <w:lang w:eastAsia="en-CA"/>
              </w:rPr>
            </w:pPr>
            <w:r w:rsidRPr="0085564A">
              <w:rPr>
                <w:sz w:val="18"/>
                <w:szCs w:val="18"/>
              </w:rPr>
              <w:t>29,276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8F12705" w14:textId="77777777" w:rsidR="00BE30B6" w:rsidRPr="0085564A" w:rsidRDefault="00BE30B6" w:rsidP="002715AD">
            <w:pPr>
              <w:jc w:val="right"/>
              <w:rPr>
                <w:sz w:val="18"/>
                <w:szCs w:val="18"/>
                <w:lang w:eastAsia="en-CA"/>
              </w:rPr>
            </w:pPr>
            <w:r w:rsidRPr="0085564A">
              <w:rPr>
                <w:sz w:val="18"/>
                <w:szCs w:val="18"/>
              </w:rPr>
              <w:t>32,204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672C34F" w14:textId="77777777" w:rsidR="00BE30B6" w:rsidRPr="0085564A" w:rsidRDefault="00BE30B6" w:rsidP="002715AD">
            <w:pPr>
              <w:jc w:val="right"/>
              <w:rPr>
                <w:sz w:val="18"/>
                <w:szCs w:val="18"/>
                <w:lang w:eastAsia="en-CA"/>
              </w:rPr>
            </w:pPr>
            <w:r w:rsidRPr="0085564A">
              <w:rPr>
                <w:sz w:val="18"/>
                <w:szCs w:val="18"/>
              </w:rPr>
              <w:t>35,424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BBB7508" w14:textId="77777777" w:rsidR="00BE30B6" w:rsidRPr="0085564A" w:rsidRDefault="00BE30B6" w:rsidP="002715AD">
            <w:pPr>
              <w:jc w:val="right"/>
              <w:rPr>
                <w:sz w:val="18"/>
                <w:szCs w:val="18"/>
                <w:lang w:eastAsia="en-CA"/>
              </w:rPr>
            </w:pPr>
            <w:r w:rsidRPr="0085564A">
              <w:rPr>
                <w:sz w:val="18"/>
                <w:szCs w:val="18"/>
              </w:rPr>
              <w:t>38,966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1858AC0" w14:textId="77777777" w:rsidR="00BE30B6" w:rsidRPr="0085564A" w:rsidRDefault="00BE30B6" w:rsidP="002715AD">
            <w:pPr>
              <w:jc w:val="right"/>
              <w:rPr>
                <w:sz w:val="18"/>
                <w:szCs w:val="18"/>
                <w:lang w:eastAsia="en-CA"/>
              </w:rPr>
            </w:pPr>
            <w:r w:rsidRPr="0085564A">
              <w:rPr>
                <w:sz w:val="18"/>
                <w:szCs w:val="18"/>
              </w:rPr>
              <w:t>42,863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1B28AF3C" w14:textId="77777777" w:rsidR="00BE30B6" w:rsidRPr="0085564A" w:rsidRDefault="00BE30B6" w:rsidP="002715AD">
            <w:pPr>
              <w:jc w:val="right"/>
              <w:rPr>
                <w:sz w:val="18"/>
                <w:szCs w:val="18"/>
                <w:lang w:eastAsia="en-CA"/>
              </w:rPr>
            </w:pPr>
            <w:r w:rsidRPr="0085564A">
              <w:rPr>
                <w:sz w:val="18"/>
                <w:szCs w:val="18"/>
              </w:rPr>
              <w:t>47,149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2D74F37" w14:textId="77777777" w:rsidR="00BE30B6" w:rsidRPr="0085564A" w:rsidRDefault="00BE30B6" w:rsidP="002715AD">
            <w:pPr>
              <w:jc w:val="right"/>
              <w:rPr>
                <w:sz w:val="18"/>
                <w:szCs w:val="18"/>
                <w:lang w:eastAsia="en-CA"/>
              </w:rPr>
            </w:pPr>
            <w:r w:rsidRPr="0085564A">
              <w:rPr>
                <w:sz w:val="18"/>
                <w:szCs w:val="18"/>
              </w:rPr>
              <w:t>35,531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1906B039" w14:textId="77777777" w:rsidR="00BE30B6" w:rsidRPr="0085564A" w:rsidRDefault="00BE30B6" w:rsidP="002715AD">
            <w:pPr>
              <w:jc w:val="right"/>
              <w:rPr>
                <w:sz w:val="18"/>
                <w:szCs w:val="18"/>
                <w:lang w:eastAsia="en-CA"/>
              </w:rPr>
            </w:pPr>
            <w:r w:rsidRPr="0085564A">
              <w:rPr>
                <w:sz w:val="18"/>
                <w:szCs w:val="18"/>
              </w:rPr>
              <w:t>53,291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0A339E0" w14:textId="77777777" w:rsidR="00BE30B6" w:rsidRPr="0085564A" w:rsidRDefault="00BE30B6" w:rsidP="002715AD">
            <w:pPr>
              <w:jc w:val="right"/>
              <w:rPr>
                <w:sz w:val="18"/>
                <w:szCs w:val="18"/>
                <w:lang w:eastAsia="en-CA"/>
              </w:rPr>
            </w:pPr>
            <w:r w:rsidRPr="0085564A">
              <w:rPr>
                <w:sz w:val="18"/>
                <w:szCs w:val="18"/>
              </w:rPr>
              <w:t>88.5%</w:t>
            </w:r>
          </w:p>
        </w:tc>
      </w:tr>
      <w:tr w:rsidR="00BE30B6" w:rsidRPr="0085564A" w14:paraId="761378C0"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5788205" w14:textId="77777777" w:rsidR="00BE30B6" w:rsidRPr="0085564A" w:rsidRDefault="00BE30B6" w:rsidP="002715AD">
            <w:pPr>
              <w:bidi/>
              <w:rPr>
                <w:sz w:val="18"/>
                <w:szCs w:val="18"/>
              </w:rPr>
            </w:pPr>
            <w:r w:rsidRPr="0085564A">
              <w:rPr>
                <w:rFonts w:hint="cs"/>
                <w:sz w:val="18"/>
                <w:szCs w:val="18"/>
                <w:rtl/>
              </w:rPr>
              <w:t>السودان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B20B696" w14:textId="77777777" w:rsidR="00BE30B6" w:rsidRPr="0085564A" w:rsidRDefault="00BE30B6" w:rsidP="002715AD">
            <w:pPr>
              <w:jc w:val="right"/>
              <w:rPr>
                <w:sz w:val="18"/>
                <w:szCs w:val="18"/>
                <w:lang w:eastAsia="en-CA"/>
              </w:rPr>
            </w:pPr>
            <w:r w:rsidRPr="0085564A">
              <w:rPr>
                <w:sz w:val="18"/>
                <w:szCs w:val="18"/>
              </w:rPr>
              <w:t>735,220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1096362" w14:textId="77777777" w:rsidR="00BE30B6" w:rsidRPr="0085564A" w:rsidRDefault="00BE30B6" w:rsidP="002715AD">
            <w:pPr>
              <w:jc w:val="right"/>
              <w:rPr>
                <w:sz w:val="18"/>
                <w:szCs w:val="18"/>
                <w:lang w:eastAsia="en-CA"/>
              </w:rPr>
            </w:pPr>
            <w:r w:rsidRPr="0085564A">
              <w:rPr>
                <w:sz w:val="18"/>
                <w:szCs w:val="18"/>
              </w:rPr>
              <w:t>808,742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0368251" w14:textId="77777777" w:rsidR="00BE30B6" w:rsidRPr="0085564A" w:rsidRDefault="00BE30B6" w:rsidP="002715AD">
            <w:pPr>
              <w:jc w:val="right"/>
              <w:rPr>
                <w:sz w:val="18"/>
                <w:szCs w:val="18"/>
                <w:lang w:eastAsia="en-CA"/>
              </w:rPr>
            </w:pPr>
            <w:r w:rsidRPr="0085564A">
              <w:rPr>
                <w:sz w:val="18"/>
                <w:szCs w:val="18"/>
              </w:rPr>
              <w:t>889,616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6321D7D" w14:textId="77777777" w:rsidR="00BE30B6" w:rsidRPr="0085564A" w:rsidRDefault="00BE30B6" w:rsidP="002715AD">
            <w:pPr>
              <w:jc w:val="right"/>
              <w:rPr>
                <w:sz w:val="18"/>
                <w:szCs w:val="18"/>
                <w:lang w:eastAsia="en-CA"/>
              </w:rPr>
            </w:pPr>
            <w:r w:rsidRPr="0085564A">
              <w:rPr>
                <w:sz w:val="18"/>
                <w:szCs w:val="18"/>
              </w:rPr>
              <w:t>978,578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BA229DD" w14:textId="77777777" w:rsidR="00BE30B6" w:rsidRPr="0085564A" w:rsidRDefault="00BE30B6" w:rsidP="002715AD">
            <w:pPr>
              <w:jc w:val="right"/>
              <w:rPr>
                <w:sz w:val="18"/>
                <w:szCs w:val="18"/>
                <w:lang w:eastAsia="en-CA"/>
              </w:rPr>
            </w:pPr>
            <w:r w:rsidRPr="0085564A">
              <w:rPr>
                <w:sz w:val="18"/>
                <w:szCs w:val="18"/>
              </w:rPr>
              <w:t>1,076,436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072CDAE1" w14:textId="77777777" w:rsidR="00BE30B6" w:rsidRPr="0085564A" w:rsidRDefault="00BE30B6" w:rsidP="002715AD">
            <w:pPr>
              <w:jc w:val="right"/>
              <w:rPr>
                <w:sz w:val="18"/>
                <w:szCs w:val="18"/>
                <w:lang w:eastAsia="en-CA"/>
              </w:rPr>
            </w:pPr>
            <w:r w:rsidRPr="0085564A">
              <w:rPr>
                <w:sz w:val="18"/>
                <w:szCs w:val="18"/>
              </w:rPr>
              <w:t>1,184,079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5ED5AA2D" w14:textId="77777777" w:rsidR="00BE30B6" w:rsidRPr="0085564A" w:rsidRDefault="00BE30B6" w:rsidP="002715AD">
            <w:pPr>
              <w:jc w:val="right"/>
              <w:rPr>
                <w:sz w:val="18"/>
                <w:szCs w:val="18"/>
                <w:lang w:eastAsia="en-CA"/>
              </w:rPr>
            </w:pPr>
            <w:r w:rsidRPr="0085564A">
              <w:rPr>
                <w:sz w:val="18"/>
                <w:szCs w:val="18"/>
              </w:rPr>
              <w:t>892,312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5EE6247" w14:textId="77777777" w:rsidR="00BE30B6" w:rsidRPr="0085564A" w:rsidRDefault="00BE30B6" w:rsidP="002715AD">
            <w:pPr>
              <w:jc w:val="right"/>
              <w:rPr>
                <w:sz w:val="18"/>
                <w:szCs w:val="18"/>
                <w:lang w:eastAsia="en-CA"/>
              </w:rPr>
            </w:pPr>
            <w:r w:rsidRPr="0085564A">
              <w:rPr>
                <w:sz w:val="18"/>
                <w:szCs w:val="18"/>
              </w:rPr>
              <w:t>1,323,504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53D2724" w14:textId="77777777" w:rsidR="00BE30B6" w:rsidRPr="0085564A" w:rsidRDefault="00BE30B6" w:rsidP="002715AD">
            <w:pPr>
              <w:jc w:val="right"/>
              <w:rPr>
                <w:sz w:val="18"/>
                <w:szCs w:val="18"/>
                <w:lang w:eastAsia="en-CA"/>
              </w:rPr>
            </w:pPr>
            <w:r w:rsidRPr="0085564A">
              <w:rPr>
                <w:sz w:val="18"/>
                <w:szCs w:val="18"/>
              </w:rPr>
              <w:t>89.5%</w:t>
            </w:r>
          </w:p>
        </w:tc>
      </w:tr>
      <w:tr w:rsidR="00BE30B6" w:rsidRPr="0085564A" w14:paraId="6BE3E88A"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40C546F" w14:textId="77777777" w:rsidR="00BE30B6" w:rsidRPr="0085564A" w:rsidRDefault="00BE30B6" w:rsidP="002715AD">
            <w:pPr>
              <w:bidi/>
              <w:rPr>
                <w:sz w:val="18"/>
                <w:szCs w:val="18"/>
              </w:rPr>
            </w:pPr>
            <w:r w:rsidRPr="0085564A">
              <w:rPr>
                <w:rFonts w:hint="cs"/>
                <w:sz w:val="18"/>
                <w:szCs w:val="18"/>
                <w:rtl/>
              </w:rPr>
              <w:t>بوتان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8101BBD" w14:textId="77777777" w:rsidR="00BE30B6" w:rsidRPr="0085564A" w:rsidRDefault="00BE30B6" w:rsidP="002715AD">
            <w:pPr>
              <w:jc w:val="right"/>
              <w:rPr>
                <w:sz w:val="18"/>
                <w:szCs w:val="18"/>
                <w:lang w:eastAsia="en-CA"/>
              </w:rPr>
            </w:pPr>
            <w:r w:rsidRPr="0085564A">
              <w:rPr>
                <w:sz w:val="18"/>
                <w:szCs w:val="18"/>
              </w:rPr>
              <w:t>11,659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D04ED57" w14:textId="77777777" w:rsidR="00BE30B6" w:rsidRPr="0085564A" w:rsidRDefault="00BE30B6" w:rsidP="002715AD">
            <w:pPr>
              <w:jc w:val="right"/>
              <w:rPr>
                <w:sz w:val="18"/>
                <w:szCs w:val="18"/>
                <w:lang w:eastAsia="en-CA"/>
              </w:rPr>
            </w:pPr>
            <w:r w:rsidRPr="0085564A">
              <w:rPr>
                <w:sz w:val="18"/>
                <w:szCs w:val="18"/>
              </w:rPr>
              <w:t>12,825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111E79E" w14:textId="77777777" w:rsidR="00BE30B6" w:rsidRPr="0085564A" w:rsidRDefault="00BE30B6" w:rsidP="002715AD">
            <w:pPr>
              <w:jc w:val="right"/>
              <w:rPr>
                <w:sz w:val="18"/>
                <w:szCs w:val="18"/>
                <w:lang w:eastAsia="en-CA"/>
              </w:rPr>
            </w:pPr>
            <w:r w:rsidRPr="0085564A">
              <w:rPr>
                <w:sz w:val="18"/>
                <w:szCs w:val="18"/>
              </w:rPr>
              <w:t>14,107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6EF570B" w14:textId="77777777" w:rsidR="00BE30B6" w:rsidRPr="0085564A" w:rsidRDefault="00BE30B6" w:rsidP="002715AD">
            <w:pPr>
              <w:jc w:val="right"/>
              <w:rPr>
                <w:sz w:val="18"/>
                <w:szCs w:val="18"/>
                <w:lang w:eastAsia="en-CA"/>
              </w:rPr>
            </w:pPr>
            <w:r w:rsidRPr="0085564A">
              <w:rPr>
                <w:sz w:val="18"/>
                <w:szCs w:val="18"/>
              </w:rPr>
              <w:t>15,518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6EAEEC6" w14:textId="77777777" w:rsidR="00BE30B6" w:rsidRPr="0085564A" w:rsidRDefault="00BE30B6" w:rsidP="002715AD">
            <w:pPr>
              <w:jc w:val="right"/>
              <w:rPr>
                <w:sz w:val="18"/>
                <w:szCs w:val="18"/>
                <w:lang w:eastAsia="en-CA"/>
              </w:rPr>
            </w:pPr>
            <w:r w:rsidRPr="0085564A">
              <w:rPr>
                <w:sz w:val="18"/>
                <w:szCs w:val="18"/>
              </w:rPr>
              <w:t>17,070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2DD72176" w14:textId="77777777" w:rsidR="00BE30B6" w:rsidRPr="0085564A" w:rsidRDefault="00BE30B6" w:rsidP="002715AD">
            <w:pPr>
              <w:jc w:val="right"/>
              <w:rPr>
                <w:sz w:val="18"/>
                <w:szCs w:val="18"/>
                <w:lang w:eastAsia="en-CA"/>
              </w:rPr>
            </w:pPr>
            <w:r w:rsidRPr="0085564A">
              <w:rPr>
                <w:sz w:val="18"/>
                <w:szCs w:val="18"/>
              </w:rPr>
              <w:t>18,777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12B6557" w14:textId="77777777" w:rsidR="00BE30B6" w:rsidRPr="0085564A" w:rsidRDefault="00BE30B6" w:rsidP="002715AD">
            <w:pPr>
              <w:jc w:val="right"/>
              <w:rPr>
                <w:sz w:val="18"/>
                <w:szCs w:val="18"/>
                <w:lang w:eastAsia="en-CA"/>
              </w:rPr>
            </w:pPr>
            <w:r w:rsidRPr="0085564A">
              <w:rPr>
                <w:sz w:val="18"/>
                <w:szCs w:val="18"/>
              </w:rPr>
              <w:t>14,150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68DB7A4B" w14:textId="77777777" w:rsidR="00BE30B6" w:rsidRPr="0085564A" w:rsidRDefault="00BE30B6" w:rsidP="002715AD">
            <w:pPr>
              <w:jc w:val="right"/>
              <w:rPr>
                <w:sz w:val="18"/>
                <w:szCs w:val="18"/>
                <w:lang w:eastAsia="en-CA"/>
              </w:rPr>
            </w:pPr>
            <w:r w:rsidRPr="0085564A">
              <w:rPr>
                <w:sz w:val="18"/>
                <w:szCs w:val="18"/>
              </w:rPr>
              <w:t>20,760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46EF7838" w14:textId="77777777" w:rsidR="00BE30B6" w:rsidRPr="0085564A" w:rsidRDefault="00BE30B6" w:rsidP="002715AD">
            <w:pPr>
              <w:jc w:val="right"/>
              <w:rPr>
                <w:sz w:val="18"/>
                <w:szCs w:val="18"/>
                <w:lang w:eastAsia="en-CA"/>
              </w:rPr>
            </w:pPr>
            <w:r w:rsidRPr="0085564A">
              <w:rPr>
                <w:sz w:val="18"/>
                <w:szCs w:val="18"/>
              </w:rPr>
              <w:t>90.4%</w:t>
            </w:r>
          </w:p>
        </w:tc>
      </w:tr>
      <w:tr w:rsidR="00BE30B6" w:rsidRPr="0085564A" w14:paraId="3E105091"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15CDB10" w14:textId="77777777" w:rsidR="00BE30B6" w:rsidRPr="0085564A" w:rsidRDefault="00BE30B6" w:rsidP="002715AD">
            <w:pPr>
              <w:bidi/>
              <w:rPr>
                <w:sz w:val="18"/>
                <w:szCs w:val="18"/>
              </w:rPr>
            </w:pPr>
            <w:r w:rsidRPr="0085564A">
              <w:rPr>
                <w:rFonts w:hint="cs"/>
                <w:sz w:val="18"/>
                <w:szCs w:val="18"/>
                <w:rtl/>
              </w:rPr>
              <w:t>بالاو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24CC211" w14:textId="77777777" w:rsidR="00BE30B6" w:rsidRPr="0085564A" w:rsidRDefault="00BE30B6" w:rsidP="002715AD">
            <w:pPr>
              <w:jc w:val="right"/>
              <w:rPr>
                <w:sz w:val="18"/>
                <w:szCs w:val="18"/>
                <w:lang w:eastAsia="en-CA"/>
              </w:rPr>
            </w:pPr>
            <w:r w:rsidRPr="0085564A">
              <w:rPr>
                <w:sz w:val="18"/>
                <w:szCs w:val="18"/>
              </w:rPr>
              <w:t>6,436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5BDC411" w14:textId="77777777" w:rsidR="00BE30B6" w:rsidRPr="0085564A" w:rsidRDefault="00BE30B6" w:rsidP="002715AD">
            <w:pPr>
              <w:jc w:val="right"/>
              <w:rPr>
                <w:sz w:val="18"/>
                <w:szCs w:val="18"/>
                <w:lang w:eastAsia="en-CA"/>
              </w:rPr>
            </w:pPr>
            <w:r w:rsidRPr="0085564A">
              <w:rPr>
                <w:sz w:val="18"/>
                <w:szCs w:val="18"/>
              </w:rPr>
              <w:t>7,080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C179B5D" w14:textId="77777777" w:rsidR="00BE30B6" w:rsidRPr="0085564A" w:rsidRDefault="00BE30B6" w:rsidP="002715AD">
            <w:pPr>
              <w:jc w:val="right"/>
              <w:rPr>
                <w:sz w:val="18"/>
                <w:szCs w:val="18"/>
                <w:lang w:eastAsia="en-CA"/>
              </w:rPr>
            </w:pPr>
            <w:r w:rsidRPr="0085564A">
              <w:rPr>
                <w:sz w:val="18"/>
                <w:szCs w:val="18"/>
              </w:rPr>
              <w:t>7,788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0B031CC" w14:textId="77777777" w:rsidR="00BE30B6" w:rsidRPr="0085564A" w:rsidRDefault="00BE30B6" w:rsidP="002715AD">
            <w:pPr>
              <w:jc w:val="right"/>
              <w:rPr>
                <w:sz w:val="18"/>
                <w:szCs w:val="18"/>
                <w:lang w:eastAsia="en-CA"/>
              </w:rPr>
            </w:pPr>
            <w:r w:rsidRPr="0085564A">
              <w:rPr>
                <w:sz w:val="18"/>
                <w:szCs w:val="18"/>
              </w:rPr>
              <w:t>8,566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273586B" w14:textId="77777777" w:rsidR="00BE30B6" w:rsidRPr="0085564A" w:rsidRDefault="00BE30B6" w:rsidP="002715AD">
            <w:pPr>
              <w:jc w:val="right"/>
              <w:rPr>
                <w:sz w:val="18"/>
                <w:szCs w:val="18"/>
                <w:lang w:eastAsia="en-CA"/>
              </w:rPr>
            </w:pPr>
            <w:r w:rsidRPr="0085564A">
              <w:rPr>
                <w:sz w:val="18"/>
                <w:szCs w:val="18"/>
              </w:rPr>
              <w:t>9,423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7E13DDA1" w14:textId="77777777" w:rsidR="00BE30B6" w:rsidRPr="0085564A" w:rsidRDefault="00BE30B6" w:rsidP="002715AD">
            <w:pPr>
              <w:jc w:val="right"/>
              <w:rPr>
                <w:sz w:val="18"/>
                <w:szCs w:val="18"/>
                <w:lang w:eastAsia="en-CA"/>
              </w:rPr>
            </w:pPr>
            <w:r w:rsidRPr="0085564A">
              <w:rPr>
                <w:sz w:val="18"/>
                <w:szCs w:val="18"/>
              </w:rPr>
              <w:t>10,365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5B2A64BE" w14:textId="77777777" w:rsidR="00BE30B6" w:rsidRPr="0085564A" w:rsidRDefault="00BE30B6" w:rsidP="002715AD">
            <w:pPr>
              <w:jc w:val="right"/>
              <w:rPr>
                <w:sz w:val="18"/>
                <w:szCs w:val="18"/>
                <w:lang w:eastAsia="en-CA"/>
              </w:rPr>
            </w:pPr>
            <w:r w:rsidRPr="0085564A">
              <w:rPr>
                <w:sz w:val="18"/>
                <w:szCs w:val="18"/>
              </w:rPr>
              <w:t>7,811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0467C596" w14:textId="77777777" w:rsidR="00BE30B6" w:rsidRPr="0085564A" w:rsidRDefault="00BE30B6" w:rsidP="002715AD">
            <w:pPr>
              <w:jc w:val="right"/>
              <w:rPr>
                <w:sz w:val="18"/>
                <w:szCs w:val="18"/>
                <w:lang w:eastAsia="en-CA"/>
              </w:rPr>
            </w:pPr>
            <w:r w:rsidRPr="0085564A">
              <w:rPr>
                <w:sz w:val="18"/>
                <w:szCs w:val="18"/>
              </w:rPr>
              <w:t>11,305</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1C13C8F0" w14:textId="77777777" w:rsidR="00BE30B6" w:rsidRPr="0085564A" w:rsidRDefault="00BE30B6" w:rsidP="002715AD">
            <w:pPr>
              <w:jc w:val="right"/>
              <w:rPr>
                <w:sz w:val="18"/>
                <w:szCs w:val="18"/>
                <w:lang w:eastAsia="en-CA"/>
              </w:rPr>
            </w:pPr>
            <w:r w:rsidRPr="0085564A">
              <w:rPr>
                <w:sz w:val="18"/>
                <w:szCs w:val="18"/>
              </w:rPr>
              <w:t>91.7%</w:t>
            </w:r>
          </w:p>
        </w:tc>
      </w:tr>
      <w:tr w:rsidR="00BE30B6" w:rsidRPr="0085564A" w14:paraId="36C6DF0A"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2EF990E" w14:textId="77777777" w:rsidR="00BE30B6" w:rsidRPr="0085564A" w:rsidRDefault="00BE30B6" w:rsidP="002715AD">
            <w:pPr>
              <w:bidi/>
              <w:rPr>
                <w:sz w:val="18"/>
                <w:szCs w:val="18"/>
              </w:rPr>
            </w:pPr>
            <w:r w:rsidRPr="0085564A">
              <w:rPr>
                <w:rFonts w:hint="cs"/>
                <w:sz w:val="18"/>
                <w:szCs w:val="18"/>
                <w:rtl/>
              </w:rPr>
              <w:t>فانواتو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CCF616A" w14:textId="77777777" w:rsidR="00BE30B6" w:rsidRPr="0085564A" w:rsidRDefault="00BE30B6" w:rsidP="002715AD">
            <w:pPr>
              <w:jc w:val="right"/>
              <w:rPr>
                <w:sz w:val="18"/>
                <w:szCs w:val="18"/>
                <w:lang w:eastAsia="en-CA"/>
              </w:rPr>
            </w:pPr>
            <w:r w:rsidRPr="0085564A">
              <w:rPr>
                <w:sz w:val="18"/>
                <w:szCs w:val="18"/>
              </w:rPr>
              <w:t>11,351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AD8E33F" w14:textId="77777777" w:rsidR="00BE30B6" w:rsidRPr="0085564A" w:rsidRDefault="00BE30B6" w:rsidP="002715AD">
            <w:pPr>
              <w:jc w:val="right"/>
              <w:rPr>
                <w:sz w:val="18"/>
                <w:szCs w:val="18"/>
                <w:lang w:eastAsia="en-CA"/>
              </w:rPr>
            </w:pPr>
            <w:r w:rsidRPr="0085564A">
              <w:rPr>
                <w:sz w:val="18"/>
                <w:szCs w:val="18"/>
              </w:rPr>
              <w:t>12,486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D92A328" w14:textId="77777777" w:rsidR="00BE30B6" w:rsidRPr="0085564A" w:rsidRDefault="00BE30B6" w:rsidP="002715AD">
            <w:pPr>
              <w:jc w:val="right"/>
              <w:rPr>
                <w:sz w:val="18"/>
                <w:szCs w:val="18"/>
                <w:lang w:eastAsia="en-CA"/>
              </w:rPr>
            </w:pPr>
            <w:r w:rsidRPr="0085564A">
              <w:rPr>
                <w:sz w:val="18"/>
                <w:szCs w:val="18"/>
              </w:rPr>
              <w:t>13,735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D8A0302" w14:textId="77777777" w:rsidR="00BE30B6" w:rsidRPr="0085564A" w:rsidRDefault="00BE30B6" w:rsidP="002715AD">
            <w:pPr>
              <w:jc w:val="right"/>
              <w:rPr>
                <w:sz w:val="18"/>
                <w:szCs w:val="18"/>
                <w:lang w:eastAsia="en-CA"/>
              </w:rPr>
            </w:pPr>
            <w:r w:rsidRPr="0085564A">
              <w:rPr>
                <w:sz w:val="18"/>
                <w:szCs w:val="18"/>
              </w:rPr>
              <w:t>15,108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2A23685" w14:textId="77777777" w:rsidR="00BE30B6" w:rsidRPr="0085564A" w:rsidRDefault="00BE30B6" w:rsidP="002715AD">
            <w:pPr>
              <w:jc w:val="right"/>
              <w:rPr>
                <w:sz w:val="18"/>
                <w:szCs w:val="18"/>
                <w:lang w:eastAsia="en-CA"/>
              </w:rPr>
            </w:pPr>
            <w:r w:rsidRPr="0085564A">
              <w:rPr>
                <w:sz w:val="18"/>
                <w:szCs w:val="18"/>
              </w:rPr>
              <w:t>16,619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4128181" w14:textId="77777777" w:rsidR="00BE30B6" w:rsidRPr="0085564A" w:rsidRDefault="00BE30B6" w:rsidP="002715AD">
            <w:pPr>
              <w:jc w:val="right"/>
              <w:rPr>
                <w:sz w:val="18"/>
                <w:szCs w:val="18"/>
                <w:lang w:eastAsia="en-CA"/>
              </w:rPr>
            </w:pPr>
            <w:r w:rsidRPr="0085564A">
              <w:rPr>
                <w:sz w:val="18"/>
                <w:szCs w:val="18"/>
              </w:rPr>
              <w:t>18,281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64FF0EFF" w14:textId="77777777" w:rsidR="00BE30B6" w:rsidRPr="0085564A" w:rsidRDefault="00BE30B6" w:rsidP="002715AD">
            <w:pPr>
              <w:jc w:val="right"/>
              <w:rPr>
                <w:sz w:val="18"/>
                <w:szCs w:val="18"/>
                <w:lang w:eastAsia="en-CA"/>
              </w:rPr>
            </w:pPr>
            <w:r w:rsidRPr="0085564A">
              <w:rPr>
                <w:sz w:val="18"/>
                <w:szCs w:val="18"/>
              </w:rPr>
              <w:t>13,776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7EF4460" w14:textId="77777777" w:rsidR="00BE30B6" w:rsidRPr="0085564A" w:rsidRDefault="00BE30B6" w:rsidP="002715AD">
            <w:pPr>
              <w:jc w:val="right"/>
              <w:rPr>
                <w:sz w:val="18"/>
                <w:szCs w:val="18"/>
                <w:lang w:eastAsia="en-CA"/>
              </w:rPr>
            </w:pPr>
            <w:r w:rsidRPr="0085564A">
              <w:rPr>
                <w:sz w:val="18"/>
                <w:szCs w:val="18"/>
              </w:rPr>
              <w:t>19,856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11ED465" w14:textId="77777777" w:rsidR="00BE30B6" w:rsidRPr="0085564A" w:rsidRDefault="00BE30B6" w:rsidP="002715AD">
            <w:pPr>
              <w:jc w:val="right"/>
              <w:rPr>
                <w:sz w:val="18"/>
                <w:szCs w:val="18"/>
                <w:lang w:eastAsia="en-CA"/>
              </w:rPr>
            </w:pPr>
            <w:r w:rsidRPr="0085564A">
              <w:rPr>
                <w:sz w:val="18"/>
                <w:szCs w:val="18"/>
              </w:rPr>
              <w:t>92.1%</w:t>
            </w:r>
          </w:p>
        </w:tc>
      </w:tr>
      <w:tr w:rsidR="00BE30B6" w:rsidRPr="0085564A" w14:paraId="75EDA57F"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6674CE4" w14:textId="77777777" w:rsidR="00BE30B6" w:rsidRPr="0085564A" w:rsidRDefault="00BE30B6" w:rsidP="002715AD">
            <w:pPr>
              <w:bidi/>
              <w:rPr>
                <w:sz w:val="18"/>
                <w:szCs w:val="18"/>
              </w:rPr>
            </w:pPr>
            <w:r w:rsidRPr="0085564A">
              <w:rPr>
                <w:rFonts w:hint="cs"/>
                <w:sz w:val="18"/>
                <w:szCs w:val="18"/>
                <w:rtl/>
              </w:rPr>
              <w:t>توغو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3FD7A87" w14:textId="77777777" w:rsidR="00BE30B6" w:rsidRPr="0085564A" w:rsidRDefault="00BE30B6" w:rsidP="002715AD">
            <w:pPr>
              <w:jc w:val="right"/>
              <w:rPr>
                <w:sz w:val="18"/>
                <w:szCs w:val="18"/>
                <w:lang w:eastAsia="en-CA"/>
              </w:rPr>
            </w:pPr>
            <w:r w:rsidRPr="0085564A">
              <w:rPr>
                <w:sz w:val="18"/>
                <w:szCs w:val="18"/>
              </w:rPr>
              <w:t>797,321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E52739E" w14:textId="77777777" w:rsidR="00BE30B6" w:rsidRPr="0085564A" w:rsidRDefault="00BE30B6" w:rsidP="002715AD">
            <w:pPr>
              <w:jc w:val="right"/>
              <w:rPr>
                <w:sz w:val="18"/>
                <w:szCs w:val="18"/>
                <w:lang w:eastAsia="en-CA"/>
              </w:rPr>
            </w:pPr>
            <w:r w:rsidRPr="0085564A">
              <w:rPr>
                <w:sz w:val="18"/>
                <w:szCs w:val="18"/>
              </w:rPr>
              <w:t>877,053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C2A67C9" w14:textId="77777777" w:rsidR="00BE30B6" w:rsidRPr="0085564A" w:rsidRDefault="00BE30B6" w:rsidP="002715AD">
            <w:pPr>
              <w:jc w:val="right"/>
              <w:rPr>
                <w:sz w:val="18"/>
                <w:szCs w:val="18"/>
                <w:lang w:eastAsia="en-CA"/>
              </w:rPr>
            </w:pPr>
            <w:r w:rsidRPr="0085564A">
              <w:rPr>
                <w:sz w:val="18"/>
                <w:szCs w:val="18"/>
              </w:rPr>
              <w:t>964,758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1DC7FBC" w14:textId="77777777" w:rsidR="00BE30B6" w:rsidRPr="0085564A" w:rsidRDefault="00BE30B6" w:rsidP="002715AD">
            <w:pPr>
              <w:jc w:val="right"/>
              <w:rPr>
                <w:sz w:val="18"/>
                <w:szCs w:val="18"/>
                <w:lang w:eastAsia="en-CA"/>
              </w:rPr>
            </w:pPr>
            <w:r w:rsidRPr="0085564A">
              <w:rPr>
                <w:sz w:val="18"/>
                <w:szCs w:val="18"/>
              </w:rPr>
              <w:t>1,061,234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31D108E" w14:textId="77777777" w:rsidR="00BE30B6" w:rsidRPr="0085564A" w:rsidRDefault="00BE30B6" w:rsidP="002715AD">
            <w:pPr>
              <w:jc w:val="right"/>
              <w:rPr>
                <w:sz w:val="18"/>
                <w:szCs w:val="18"/>
                <w:lang w:eastAsia="en-CA"/>
              </w:rPr>
            </w:pPr>
            <w:r w:rsidRPr="0085564A">
              <w:rPr>
                <w:sz w:val="18"/>
                <w:szCs w:val="18"/>
              </w:rPr>
              <w:t>1,167,358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3D111FCE" w14:textId="77777777" w:rsidR="00BE30B6" w:rsidRPr="0085564A" w:rsidRDefault="00BE30B6" w:rsidP="002715AD">
            <w:pPr>
              <w:jc w:val="right"/>
              <w:rPr>
                <w:sz w:val="18"/>
                <w:szCs w:val="18"/>
                <w:lang w:eastAsia="en-CA"/>
              </w:rPr>
            </w:pPr>
            <w:r w:rsidRPr="0085564A">
              <w:rPr>
                <w:sz w:val="18"/>
                <w:szCs w:val="18"/>
              </w:rPr>
              <w:t>1,284,093</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54FE045E" w14:textId="77777777" w:rsidR="00BE30B6" w:rsidRPr="0085564A" w:rsidRDefault="00BE30B6" w:rsidP="002715AD">
            <w:pPr>
              <w:jc w:val="right"/>
              <w:rPr>
                <w:sz w:val="18"/>
                <w:szCs w:val="18"/>
                <w:lang w:eastAsia="en-CA"/>
              </w:rPr>
            </w:pPr>
            <w:r w:rsidRPr="0085564A">
              <w:rPr>
                <w:sz w:val="18"/>
                <w:szCs w:val="18"/>
              </w:rPr>
              <w:t>967,682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FFA5E85" w14:textId="77777777" w:rsidR="00BE30B6" w:rsidRPr="0085564A" w:rsidRDefault="00BE30B6" w:rsidP="002715AD">
            <w:pPr>
              <w:jc w:val="right"/>
              <w:rPr>
                <w:sz w:val="18"/>
                <w:szCs w:val="18"/>
                <w:lang w:eastAsia="en-CA"/>
              </w:rPr>
            </w:pPr>
            <w:r w:rsidRPr="0085564A">
              <w:rPr>
                <w:sz w:val="18"/>
                <w:szCs w:val="18"/>
              </w:rPr>
              <w:t>1,394,263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308DC06" w14:textId="77777777" w:rsidR="00BE30B6" w:rsidRPr="0085564A" w:rsidRDefault="00BE30B6" w:rsidP="002715AD">
            <w:pPr>
              <w:jc w:val="right"/>
              <w:rPr>
                <w:sz w:val="18"/>
                <w:szCs w:val="18"/>
                <w:lang w:eastAsia="en-CA"/>
              </w:rPr>
            </w:pPr>
            <w:r w:rsidRPr="0085564A">
              <w:rPr>
                <w:sz w:val="18"/>
                <w:szCs w:val="18"/>
              </w:rPr>
              <w:t>92.1%</w:t>
            </w:r>
          </w:p>
        </w:tc>
      </w:tr>
      <w:tr w:rsidR="00BE30B6" w:rsidRPr="0085564A" w14:paraId="702892D6"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8F2F8BE" w14:textId="77777777" w:rsidR="00BE30B6" w:rsidRPr="0085564A" w:rsidRDefault="00BE30B6" w:rsidP="002715AD">
            <w:pPr>
              <w:bidi/>
              <w:rPr>
                <w:sz w:val="18"/>
                <w:szCs w:val="18"/>
              </w:rPr>
            </w:pPr>
            <w:r w:rsidRPr="0085564A">
              <w:rPr>
                <w:rFonts w:hint="cs"/>
                <w:sz w:val="18"/>
                <w:szCs w:val="18"/>
                <w:rtl/>
              </w:rPr>
              <w:t>جنوب أفريقيا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C3D5163" w14:textId="77777777" w:rsidR="00BE30B6" w:rsidRPr="0085564A" w:rsidRDefault="00BE30B6" w:rsidP="002715AD">
            <w:pPr>
              <w:jc w:val="right"/>
              <w:rPr>
                <w:sz w:val="18"/>
                <w:szCs w:val="18"/>
                <w:lang w:eastAsia="en-CA"/>
              </w:rPr>
            </w:pPr>
            <w:r w:rsidRPr="0085564A">
              <w:rPr>
                <w:sz w:val="18"/>
                <w:szCs w:val="18"/>
              </w:rPr>
              <w:t>10,074,432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7681DEE" w14:textId="77777777" w:rsidR="00BE30B6" w:rsidRPr="0085564A" w:rsidRDefault="00BE30B6" w:rsidP="002715AD">
            <w:pPr>
              <w:jc w:val="right"/>
              <w:rPr>
                <w:sz w:val="18"/>
                <w:szCs w:val="18"/>
                <w:lang w:eastAsia="en-CA"/>
              </w:rPr>
            </w:pPr>
            <w:r w:rsidRPr="0085564A">
              <w:rPr>
                <w:sz w:val="18"/>
                <w:szCs w:val="18"/>
              </w:rPr>
              <w:t>11,081,875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050FA92" w14:textId="77777777" w:rsidR="00BE30B6" w:rsidRPr="0085564A" w:rsidRDefault="00BE30B6" w:rsidP="002715AD">
            <w:pPr>
              <w:jc w:val="right"/>
              <w:rPr>
                <w:sz w:val="18"/>
                <w:szCs w:val="18"/>
                <w:lang w:eastAsia="en-CA"/>
              </w:rPr>
            </w:pPr>
            <w:r w:rsidRPr="0085564A">
              <w:rPr>
                <w:sz w:val="18"/>
                <w:szCs w:val="18"/>
              </w:rPr>
              <w:t>12,190,063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DA974FA" w14:textId="77777777" w:rsidR="00BE30B6" w:rsidRPr="0085564A" w:rsidRDefault="00BE30B6" w:rsidP="002715AD">
            <w:pPr>
              <w:jc w:val="right"/>
              <w:rPr>
                <w:sz w:val="18"/>
                <w:szCs w:val="18"/>
                <w:lang w:eastAsia="en-CA"/>
              </w:rPr>
            </w:pPr>
            <w:r w:rsidRPr="0085564A">
              <w:rPr>
                <w:sz w:val="18"/>
                <w:szCs w:val="18"/>
              </w:rPr>
              <w:t>13,409,069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8F96EAA" w14:textId="77777777" w:rsidR="00BE30B6" w:rsidRPr="0085564A" w:rsidRDefault="00BE30B6" w:rsidP="002715AD">
            <w:pPr>
              <w:jc w:val="right"/>
              <w:rPr>
                <w:sz w:val="18"/>
                <w:szCs w:val="18"/>
                <w:lang w:eastAsia="en-CA"/>
              </w:rPr>
            </w:pPr>
            <w:r w:rsidRPr="0085564A">
              <w:rPr>
                <w:sz w:val="18"/>
                <w:szCs w:val="18"/>
              </w:rPr>
              <w:t>14,749,976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74175369" w14:textId="77777777" w:rsidR="00BE30B6" w:rsidRPr="0085564A" w:rsidRDefault="00BE30B6" w:rsidP="002715AD">
            <w:pPr>
              <w:jc w:val="right"/>
              <w:rPr>
                <w:sz w:val="18"/>
                <w:szCs w:val="18"/>
                <w:lang w:eastAsia="en-CA"/>
              </w:rPr>
            </w:pPr>
            <w:r w:rsidRPr="0085564A">
              <w:rPr>
                <w:sz w:val="18"/>
                <w:szCs w:val="18"/>
              </w:rPr>
              <w:t>16,224,973</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DE7D350" w14:textId="77777777" w:rsidR="00BE30B6" w:rsidRPr="0085564A" w:rsidRDefault="00BE30B6" w:rsidP="002715AD">
            <w:pPr>
              <w:jc w:val="right"/>
              <w:rPr>
                <w:sz w:val="18"/>
                <w:szCs w:val="18"/>
                <w:lang w:eastAsia="en-CA"/>
              </w:rPr>
            </w:pPr>
            <w:r w:rsidRPr="0085564A">
              <w:rPr>
                <w:sz w:val="18"/>
                <w:szCs w:val="18"/>
              </w:rPr>
              <w:t>12,227,002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01A27AC2" w14:textId="77777777" w:rsidR="00BE30B6" w:rsidRPr="0085564A" w:rsidRDefault="00BE30B6" w:rsidP="002715AD">
            <w:pPr>
              <w:jc w:val="right"/>
              <w:rPr>
                <w:sz w:val="18"/>
                <w:szCs w:val="18"/>
                <w:lang w:eastAsia="en-CA"/>
              </w:rPr>
            </w:pPr>
            <w:r w:rsidRPr="0085564A">
              <w:rPr>
                <w:sz w:val="18"/>
                <w:szCs w:val="18"/>
              </w:rPr>
              <w:t>17,423,196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14C1E05" w14:textId="77777777" w:rsidR="00BE30B6" w:rsidRPr="0085564A" w:rsidRDefault="00BE30B6" w:rsidP="002715AD">
            <w:pPr>
              <w:jc w:val="right"/>
              <w:rPr>
                <w:sz w:val="18"/>
                <w:szCs w:val="18"/>
                <w:lang w:eastAsia="en-CA"/>
              </w:rPr>
            </w:pPr>
            <w:r w:rsidRPr="0085564A">
              <w:rPr>
                <w:sz w:val="18"/>
                <w:szCs w:val="18"/>
              </w:rPr>
              <w:t>93.1%</w:t>
            </w:r>
          </w:p>
        </w:tc>
      </w:tr>
      <w:tr w:rsidR="00BE30B6" w:rsidRPr="0085564A" w14:paraId="4BD64E6C"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F960C0F" w14:textId="77777777" w:rsidR="00BE30B6" w:rsidRPr="0085564A" w:rsidRDefault="00BE30B6" w:rsidP="002715AD">
            <w:pPr>
              <w:bidi/>
              <w:rPr>
                <w:sz w:val="18"/>
                <w:szCs w:val="18"/>
              </w:rPr>
            </w:pPr>
            <w:r w:rsidRPr="0085564A">
              <w:rPr>
                <w:rFonts w:hint="cs"/>
                <w:sz w:val="18"/>
                <w:szCs w:val="18"/>
                <w:rtl/>
              </w:rPr>
              <w:t>زامبيا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A598015" w14:textId="77777777" w:rsidR="00BE30B6" w:rsidRPr="0085564A" w:rsidRDefault="00BE30B6" w:rsidP="002715AD">
            <w:pPr>
              <w:jc w:val="right"/>
              <w:rPr>
                <w:sz w:val="18"/>
                <w:szCs w:val="18"/>
                <w:lang w:eastAsia="en-CA"/>
              </w:rPr>
            </w:pPr>
            <w:r w:rsidRPr="0085564A">
              <w:rPr>
                <w:sz w:val="18"/>
                <w:szCs w:val="18"/>
              </w:rPr>
              <w:t>208,794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69356EE" w14:textId="77777777" w:rsidR="00BE30B6" w:rsidRPr="0085564A" w:rsidRDefault="00BE30B6" w:rsidP="002715AD">
            <w:pPr>
              <w:jc w:val="right"/>
              <w:rPr>
                <w:sz w:val="18"/>
                <w:szCs w:val="18"/>
                <w:lang w:eastAsia="en-CA"/>
              </w:rPr>
            </w:pPr>
            <w:r w:rsidRPr="0085564A">
              <w:rPr>
                <w:sz w:val="18"/>
                <w:szCs w:val="18"/>
              </w:rPr>
              <w:t>229,674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D7AD63C" w14:textId="77777777" w:rsidR="00BE30B6" w:rsidRPr="0085564A" w:rsidRDefault="00BE30B6" w:rsidP="002715AD">
            <w:pPr>
              <w:jc w:val="right"/>
              <w:rPr>
                <w:sz w:val="18"/>
                <w:szCs w:val="18"/>
                <w:lang w:eastAsia="en-CA"/>
              </w:rPr>
            </w:pPr>
            <w:r w:rsidRPr="0085564A">
              <w:rPr>
                <w:sz w:val="18"/>
                <w:szCs w:val="18"/>
              </w:rPr>
              <w:t>252,641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C797352" w14:textId="77777777" w:rsidR="00BE30B6" w:rsidRPr="0085564A" w:rsidRDefault="00BE30B6" w:rsidP="002715AD">
            <w:pPr>
              <w:jc w:val="right"/>
              <w:rPr>
                <w:sz w:val="18"/>
                <w:szCs w:val="18"/>
                <w:lang w:eastAsia="en-CA"/>
              </w:rPr>
            </w:pPr>
            <w:r w:rsidRPr="0085564A">
              <w:rPr>
                <w:sz w:val="18"/>
                <w:szCs w:val="18"/>
              </w:rPr>
              <w:t>277,905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A49DB1F" w14:textId="77777777" w:rsidR="00BE30B6" w:rsidRPr="0085564A" w:rsidRDefault="00BE30B6" w:rsidP="002715AD">
            <w:pPr>
              <w:jc w:val="right"/>
              <w:rPr>
                <w:sz w:val="18"/>
                <w:szCs w:val="18"/>
                <w:lang w:eastAsia="en-CA"/>
              </w:rPr>
            </w:pPr>
            <w:r w:rsidRPr="0085564A">
              <w:rPr>
                <w:sz w:val="18"/>
                <w:szCs w:val="18"/>
              </w:rPr>
              <w:t>305,696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1E67EEEF" w14:textId="77777777" w:rsidR="00BE30B6" w:rsidRPr="0085564A" w:rsidRDefault="00BE30B6" w:rsidP="002715AD">
            <w:pPr>
              <w:jc w:val="right"/>
              <w:rPr>
                <w:sz w:val="18"/>
                <w:szCs w:val="18"/>
                <w:lang w:eastAsia="en-CA"/>
              </w:rPr>
            </w:pPr>
            <w:r w:rsidRPr="0085564A">
              <w:rPr>
                <w:sz w:val="18"/>
                <w:szCs w:val="18"/>
              </w:rPr>
              <w:t>336,266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44602EB" w14:textId="77777777" w:rsidR="00BE30B6" w:rsidRPr="0085564A" w:rsidRDefault="00BE30B6" w:rsidP="002715AD">
            <w:pPr>
              <w:jc w:val="right"/>
              <w:rPr>
                <w:sz w:val="18"/>
                <w:szCs w:val="18"/>
                <w:lang w:eastAsia="en-CA"/>
              </w:rPr>
            </w:pPr>
            <w:r w:rsidRPr="0085564A">
              <w:rPr>
                <w:sz w:val="18"/>
                <w:szCs w:val="18"/>
              </w:rPr>
              <w:t>253,407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CEABEC5" w14:textId="77777777" w:rsidR="00BE30B6" w:rsidRPr="0085564A" w:rsidRDefault="00BE30B6" w:rsidP="002715AD">
            <w:pPr>
              <w:jc w:val="right"/>
              <w:rPr>
                <w:sz w:val="18"/>
                <w:szCs w:val="18"/>
                <w:lang w:eastAsia="en-CA"/>
              </w:rPr>
            </w:pPr>
            <w:r w:rsidRPr="0085564A">
              <w:rPr>
                <w:sz w:val="18"/>
                <w:szCs w:val="18"/>
              </w:rPr>
              <w:t>359,233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4A57DC2" w14:textId="77777777" w:rsidR="00BE30B6" w:rsidRPr="0085564A" w:rsidRDefault="00BE30B6" w:rsidP="002715AD">
            <w:pPr>
              <w:jc w:val="right"/>
              <w:rPr>
                <w:sz w:val="18"/>
                <w:szCs w:val="18"/>
                <w:lang w:eastAsia="en-CA"/>
              </w:rPr>
            </w:pPr>
            <w:r w:rsidRPr="0085564A">
              <w:rPr>
                <w:sz w:val="18"/>
                <w:szCs w:val="18"/>
              </w:rPr>
              <w:t>93.6%</w:t>
            </w:r>
          </w:p>
        </w:tc>
      </w:tr>
      <w:tr w:rsidR="00BE30B6" w:rsidRPr="0085564A" w14:paraId="56C85646"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78B61FE" w14:textId="77777777" w:rsidR="00BE30B6" w:rsidRPr="0085564A" w:rsidRDefault="00BE30B6" w:rsidP="002715AD">
            <w:pPr>
              <w:bidi/>
              <w:rPr>
                <w:sz w:val="18"/>
                <w:szCs w:val="18"/>
              </w:rPr>
            </w:pPr>
            <w:r w:rsidRPr="0085564A">
              <w:rPr>
                <w:rFonts w:hint="cs"/>
                <w:sz w:val="18"/>
                <w:szCs w:val="18"/>
                <w:rtl/>
              </w:rPr>
              <w:t>السنغال</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93B4888" w14:textId="77777777" w:rsidR="00BE30B6" w:rsidRPr="0085564A" w:rsidRDefault="00BE30B6" w:rsidP="002715AD">
            <w:pPr>
              <w:jc w:val="right"/>
              <w:rPr>
                <w:sz w:val="18"/>
                <w:szCs w:val="18"/>
                <w:lang w:eastAsia="en-CA"/>
              </w:rPr>
            </w:pPr>
            <w:r w:rsidRPr="0085564A">
              <w:rPr>
                <w:sz w:val="18"/>
                <w:szCs w:val="18"/>
              </w:rPr>
              <w:t>1,541,337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25A5B9B" w14:textId="77777777" w:rsidR="00BE30B6" w:rsidRPr="0085564A" w:rsidRDefault="00BE30B6" w:rsidP="002715AD">
            <w:pPr>
              <w:jc w:val="right"/>
              <w:rPr>
                <w:sz w:val="18"/>
                <w:szCs w:val="18"/>
                <w:lang w:eastAsia="en-CA"/>
              </w:rPr>
            </w:pPr>
            <w:r w:rsidRPr="0085564A">
              <w:rPr>
                <w:sz w:val="18"/>
                <w:szCs w:val="18"/>
              </w:rPr>
              <w:t>1,695,471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F7906C0" w14:textId="77777777" w:rsidR="00BE30B6" w:rsidRPr="0085564A" w:rsidRDefault="00BE30B6" w:rsidP="002715AD">
            <w:pPr>
              <w:jc w:val="right"/>
              <w:rPr>
                <w:sz w:val="18"/>
                <w:szCs w:val="18"/>
                <w:lang w:eastAsia="en-CA"/>
              </w:rPr>
            </w:pPr>
            <w:r w:rsidRPr="0085564A">
              <w:rPr>
                <w:sz w:val="18"/>
                <w:szCs w:val="18"/>
              </w:rPr>
              <w:t>1,865,018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104CB7D" w14:textId="77777777" w:rsidR="00BE30B6" w:rsidRPr="0085564A" w:rsidRDefault="00BE30B6" w:rsidP="002715AD">
            <w:pPr>
              <w:jc w:val="right"/>
              <w:rPr>
                <w:sz w:val="18"/>
                <w:szCs w:val="18"/>
                <w:lang w:eastAsia="en-CA"/>
              </w:rPr>
            </w:pPr>
            <w:r w:rsidRPr="0085564A">
              <w:rPr>
                <w:sz w:val="18"/>
                <w:szCs w:val="18"/>
              </w:rPr>
              <w:t>2,051,520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FFF6F26" w14:textId="77777777" w:rsidR="00BE30B6" w:rsidRPr="0085564A" w:rsidRDefault="00BE30B6" w:rsidP="002715AD">
            <w:pPr>
              <w:jc w:val="right"/>
              <w:rPr>
                <w:sz w:val="18"/>
                <w:szCs w:val="18"/>
                <w:lang w:eastAsia="en-CA"/>
              </w:rPr>
            </w:pPr>
            <w:r w:rsidRPr="0085564A">
              <w:rPr>
                <w:sz w:val="18"/>
                <w:szCs w:val="18"/>
              </w:rPr>
              <w:t>2,256,672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6557DEA4" w14:textId="77777777" w:rsidR="00BE30B6" w:rsidRPr="0085564A" w:rsidRDefault="00BE30B6" w:rsidP="002715AD">
            <w:pPr>
              <w:jc w:val="right"/>
              <w:rPr>
                <w:sz w:val="18"/>
                <w:szCs w:val="18"/>
                <w:lang w:eastAsia="en-CA"/>
              </w:rPr>
            </w:pPr>
            <w:r w:rsidRPr="0085564A">
              <w:rPr>
                <w:sz w:val="18"/>
                <w:szCs w:val="18"/>
              </w:rPr>
              <w:t>2,482,339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7705319C" w14:textId="77777777" w:rsidR="00BE30B6" w:rsidRPr="0085564A" w:rsidRDefault="00BE30B6" w:rsidP="002715AD">
            <w:pPr>
              <w:jc w:val="right"/>
              <w:rPr>
                <w:sz w:val="18"/>
                <w:szCs w:val="18"/>
                <w:lang w:eastAsia="en-CA"/>
              </w:rPr>
            </w:pPr>
            <w:r w:rsidRPr="0085564A">
              <w:rPr>
                <w:sz w:val="18"/>
                <w:szCs w:val="18"/>
              </w:rPr>
              <w:t>1,870,669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1D4D2D6D" w14:textId="77777777" w:rsidR="00BE30B6" w:rsidRPr="0085564A" w:rsidRDefault="00BE30B6" w:rsidP="002715AD">
            <w:pPr>
              <w:jc w:val="right"/>
              <w:rPr>
                <w:sz w:val="18"/>
                <w:szCs w:val="18"/>
                <w:lang w:eastAsia="en-CA"/>
              </w:rPr>
            </w:pPr>
            <w:r w:rsidRPr="0085564A">
              <w:rPr>
                <w:sz w:val="18"/>
                <w:szCs w:val="18"/>
              </w:rPr>
              <w:t>2,643,959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4D47CE6" w14:textId="77777777" w:rsidR="00BE30B6" w:rsidRPr="0085564A" w:rsidRDefault="00BE30B6" w:rsidP="002715AD">
            <w:pPr>
              <w:jc w:val="right"/>
              <w:rPr>
                <w:sz w:val="18"/>
                <w:szCs w:val="18"/>
                <w:lang w:eastAsia="en-CA"/>
              </w:rPr>
            </w:pPr>
            <w:r w:rsidRPr="0085564A">
              <w:rPr>
                <w:sz w:val="18"/>
                <w:szCs w:val="18"/>
              </w:rPr>
              <w:t>93.9%</w:t>
            </w:r>
          </w:p>
        </w:tc>
      </w:tr>
      <w:tr w:rsidR="00BE30B6" w:rsidRPr="0085564A" w14:paraId="63EFD7B6"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EA2A9A6" w14:textId="77777777" w:rsidR="00BE30B6" w:rsidRPr="0085564A" w:rsidRDefault="00BE30B6" w:rsidP="002715AD">
            <w:pPr>
              <w:bidi/>
              <w:rPr>
                <w:sz w:val="18"/>
                <w:szCs w:val="18"/>
              </w:rPr>
            </w:pPr>
            <w:r w:rsidRPr="0085564A">
              <w:rPr>
                <w:rFonts w:hint="cs"/>
                <w:sz w:val="18"/>
                <w:szCs w:val="18"/>
                <w:rtl/>
              </w:rPr>
              <w:t>بربادوس</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1532690" w14:textId="77777777" w:rsidR="00BE30B6" w:rsidRPr="0085564A" w:rsidRDefault="00BE30B6" w:rsidP="002715AD">
            <w:pPr>
              <w:jc w:val="right"/>
              <w:rPr>
                <w:sz w:val="18"/>
                <w:szCs w:val="18"/>
                <w:lang w:eastAsia="en-CA"/>
              </w:rPr>
            </w:pPr>
            <w:r w:rsidRPr="0085564A">
              <w:rPr>
                <w:sz w:val="18"/>
                <w:szCs w:val="18"/>
              </w:rPr>
              <w:t>158,343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DFB3350" w14:textId="77777777" w:rsidR="00BE30B6" w:rsidRPr="0085564A" w:rsidRDefault="00BE30B6" w:rsidP="002715AD">
            <w:pPr>
              <w:jc w:val="right"/>
              <w:rPr>
                <w:sz w:val="18"/>
                <w:szCs w:val="18"/>
                <w:lang w:eastAsia="en-CA"/>
              </w:rPr>
            </w:pPr>
            <w:r w:rsidRPr="0085564A">
              <w:rPr>
                <w:sz w:val="18"/>
                <w:szCs w:val="18"/>
              </w:rPr>
              <w:t>174,177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8EC4519" w14:textId="77777777" w:rsidR="00BE30B6" w:rsidRPr="0085564A" w:rsidRDefault="00BE30B6" w:rsidP="002715AD">
            <w:pPr>
              <w:jc w:val="right"/>
              <w:rPr>
                <w:sz w:val="18"/>
                <w:szCs w:val="18"/>
                <w:lang w:eastAsia="en-CA"/>
              </w:rPr>
            </w:pPr>
            <w:r w:rsidRPr="0085564A">
              <w:rPr>
                <w:sz w:val="18"/>
                <w:szCs w:val="18"/>
              </w:rPr>
              <w:t>191,595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B23C366" w14:textId="77777777" w:rsidR="00BE30B6" w:rsidRPr="0085564A" w:rsidRDefault="00BE30B6" w:rsidP="002715AD">
            <w:pPr>
              <w:jc w:val="right"/>
              <w:rPr>
                <w:sz w:val="18"/>
                <w:szCs w:val="18"/>
                <w:lang w:eastAsia="en-CA"/>
              </w:rPr>
            </w:pPr>
            <w:r w:rsidRPr="0085564A">
              <w:rPr>
                <w:sz w:val="18"/>
                <w:szCs w:val="18"/>
              </w:rPr>
              <w:t>210,755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60BE883" w14:textId="77777777" w:rsidR="00BE30B6" w:rsidRPr="0085564A" w:rsidRDefault="00BE30B6" w:rsidP="002715AD">
            <w:pPr>
              <w:jc w:val="right"/>
              <w:rPr>
                <w:sz w:val="18"/>
                <w:szCs w:val="18"/>
                <w:lang w:eastAsia="en-CA"/>
              </w:rPr>
            </w:pPr>
            <w:r w:rsidRPr="0085564A">
              <w:rPr>
                <w:sz w:val="18"/>
                <w:szCs w:val="18"/>
              </w:rPr>
              <w:t>231,830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1E3B5DE" w14:textId="77777777" w:rsidR="00BE30B6" w:rsidRPr="0085564A" w:rsidRDefault="00BE30B6" w:rsidP="002715AD">
            <w:pPr>
              <w:jc w:val="right"/>
              <w:rPr>
                <w:sz w:val="18"/>
                <w:szCs w:val="18"/>
                <w:lang w:eastAsia="en-CA"/>
              </w:rPr>
            </w:pPr>
            <w:r w:rsidRPr="0085564A">
              <w:rPr>
                <w:sz w:val="18"/>
                <w:szCs w:val="18"/>
              </w:rPr>
              <w:t>255,013</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7C4DC0B" w14:textId="77777777" w:rsidR="00BE30B6" w:rsidRPr="0085564A" w:rsidRDefault="00BE30B6" w:rsidP="002715AD">
            <w:pPr>
              <w:jc w:val="right"/>
              <w:rPr>
                <w:sz w:val="18"/>
                <w:szCs w:val="18"/>
                <w:lang w:eastAsia="en-CA"/>
              </w:rPr>
            </w:pPr>
            <w:r w:rsidRPr="0085564A">
              <w:rPr>
                <w:sz w:val="18"/>
                <w:szCs w:val="18"/>
              </w:rPr>
              <w:t>192,176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63A5608" w14:textId="77777777" w:rsidR="00BE30B6" w:rsidRPr="0085564A" w:rsidRDefault="00BE30B6" w:rsidP="002715AD">
            <w:pPr>
              <w:jc w:val="right"/>
              <w:rPr>
                <w:sz w:val="18"/>
                <w:szCs w:val="18"/>
                <w:lang w:eastAsia="en-CA"/>
              </w:rPr>
            </w:pPr>
            <w:r w:rsidRPr="0085564A">
              <w:rPr>
                <w:sz w:val="18"/>
                <w:szCs w:val="18"/>
              </w:rPr>
              <w:t>271,351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4703480C" w14:textId="77777777" w:rsidR="00BE30B6" w:rsidRPr="0085564A" w:rsidRDefault="00BE30B6" w:rsidP="002715AD">
            <w:pPr>
              <w:jc w:val="right"/>
              <w:rPr>
                <w:sz w:val="18"/>
                <w:szCs w:val="18"/>
                <w:lang w:eastAsia="en-CA"/>
              </w:rPr>
            </w:pPr>
            <w:r w:rsidRPr="0085564A">
              <w:rPr>
                <w:sz w:val="18"/>
                <w:szCs w:val="18"/>
              </w:rPr>
              <w:t>94.0%</w:t>
            </w:r>
          </w:p>
        </w:tc>
      </w:tr>
      <w:tr w:rsidR="00BE30B6" w:rsidRPr="0085564A" w14:paraId="0B2DCCB2"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3335BC7" w14:textId="77777777" w:rsidR="00BE30B6" w:rsidRPr="0085564A" w:rsidRDefault="00BE30B6" w:rsidP="002715AD">
            <w:pPr>
              <w:bidi/>
              <w:rPr>
                <w:sz w:val="18"/>
                <w:szCs w:val="18"/>
              </w:rPr>
            </w:pPr>
            <w:r w:rsidRPr="0085564A">
              <w:rPr>
                <w:rFonts w:hint="cs"/>
                <w:sz w:val="18"/>
                <w:szCs w:val="18"/>
                <w:rtl/>
              </w:rPr>
              <w:t>الجمهورية الدومينيكية</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454A207" w14:textId="77777777" w:rsidR="00BE30B6" w:rsidRPr="0085564A" w:rsidRDefault="00BE30B6" w:rsidP="002715AD">
            <w:pPr>
              <w:jc w:val="right"/>
              <w:rPr>
                <w:sz w:val="18"/>
                <w:szCs w:val="18"/>
                <w:lang w:eastAsia="en-CA"/>
              </w:rPr>
            </w:pPr>
            <w:r w:rsidRPr="0085564A">
              <w:rPr>
                <w:sz w:val="18"/>
                <w:szCs w:val="18"/>
              </w:rPr>
              <w:t>2,406,616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DD8E45A" w14:textId="77777777" w:rsidR="00BE30B6" w:rsidRPr="0085564A" w:rsidRDefault="00BE30B6" w:rsidP="002715AD">
            <w:pPr>
              <w:jc w:val="right"/>
              <w:rPr>
                <w:sz w:val="18"/>
                <w:szCs w:val="18"/>
                <w:lang w:eastAsia="en-CA"/>
              </w:rPr>
            </w:pPr>
            <w:r w:rsidRPr="0085564A">
              <w:rPr>
                <w:sz w:val="18"/>
                <w:szCs w:val="18"/>
              </w:rPr>
              <w:t>2,647,278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4BD1A34" w14:textId="77777777" w:rsidR="00BE30B6" w:rsidRPr="0085564A" w:rsidRDefault="00BE30B6" w:rsidP="002715AD">
            <w:pPr>
              <w:jc w:val="right"/>
              <w:rPr>
                <w:sz w:val="18"/>
                <w:szCs w:val="18"/>
                <w:lang w:eastAsia="en-CA"/>
              </w:rPr>
            </w:pPr>
            <w:r w:rsidRPr="0085564A">
              <w:rPr>
                <w:sz w:val="18"/>
                <w:szCs w:val="18"/>
              </w:rPr>
              <w:t>2,912,005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5A2F7A3" w14:textId="77777777" w:rsidR="00BE30B6" w:rsidRPr="0085564A" w:rsidRDefault="00BE30B6" w:rsidP="002715AD">
            <w:pPr>
              <w:jc w:val="right"/>
              <w:rPr>
                <w:sz w:val="18"/>
                <w:szCs w:val="18"/>
                <w:lang w:eastAsia="en-CA"/>
              </w:rPr>
            </w:pPr>
            <w:r w:rsidRPr="0085564A">
              <w:rPr>
                <w:sz w:val="18"/>
                <w:szCs w:val="18"/>
              </w:rPr>
              <w:t>3,203,206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802EB46" w14:textId="77777777" w:rsidR="00BE30B6" w:rsidRPr="0085564A" w:rsidRDefault="00BE30B6" w:rsidP="002715AD">
            <w:pPr>
              <w:jc w:val="right"/>
              <w:rPr>
                <w:sz w:val="18"/>
                <w:szCs w:val="18"/>
                <w:lang w:eastAsia="en-CA"/>
              </w:rPr>
            </w:pPr>
            <w:r w:rsidRPr="0085564A">
              <w:rPr>
                <w:sz w:val="18"/>
                <w:szCs w:val="18"/>
              </w:rPr>
              <w:t>3,523,526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0308CC14" w14:textId="77777777" w:rsidR="00BE30B6" w:rsidRPr="0085564A" w:rsidRDefault="00BE30B6" w:rsidP="002715AD">
            <w:pPr>
              <w:jc w:val="right"/>
              <w:rPr>
                <w:sz w:val="18"/>
                <w:szCs w:val="18"/>
                <w:lang w:eastAsia="en-CA"/>
              </w:rPr>
            </w:pPr>
            <w:r w:rsidRPr="0085564A">
              <w:rPr>
                <w:sz w:val="18"/>
                <w:szCs w:val="18"/>
              </w:rPr>
              <w:t>3,875,879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389C11C" w14:textId="77777777" w:rsidR="00BE30B6" w:rsidRPr="0085564A" w:rsidRDefault="00BE30B6" w:rsidP="002715AD">
            <w:pPr>
              <w:jc w:val="right"/>
              <w:rPr>
                <w:sz w:val="18"/>
                <w:szCs w:val="18"/>
                <w:lang w:eastAsia="en-CA"/>
              </w:rPr>
            </w:pPr>
            <w:r w:rsidRPr="0085564A">
              <w:rPr>
                <w:sz w:val="18"/>
                <w:szCs w:val="18"/>
              </w:rPr>
              <w:t>2,920,830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6C1F83C" w14:textId="77777777" w:rsidR="00BE30B6" w:rsidRPr="0085564A" w:rsidRDefault="00BE30B6" w:rsidP="002715AD">
            <w:pPr>
              <w:jc w:val="right"/>
              <w:rPr>
                <w:sz w:val="18"/>
                <w:szCs w:val="18"/>
                <w:lang w:eastAsia="en-CA"/>
              </w:rPr>
            </w:pPr>
            <w:r w:rsidRPr="0085564A">
              <w:rPr>
                <w:sz w:val="18"/>
                <w:szCs w:val="18"/>
              </w:rPr>
              <w:t>4,001,689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A5CF4F2" w14:textId="77777777" w:rsidR="00BE30B6" w:rsidRPr="0085564A" w:rsidRDefault="00BE30B6" w:rsidP="002715AD">
            <w:pPr>
              <w:jc w:val="right"/>
              <w:rPr>
                <w:sz w:val="18"/>
                <w:szCs w:val="18"/>
                <w:lang w:eastAsia="en-CA"/>
              </w:rPr>
            </w:pPr>
            <w:r w:rsidRPr="0085564A">
              <w:rPr>
                <w:sz w:val="18"/>
                <w:szCs w:val="18"/>
              </w:rPr>
              <w:t>96.9%</w:t>
            </w:r>
          </w:p>
        </w:tc>
      </w:tr>
      <w:tr w:rsidR="00BE30B6" w:rsidRPr="0085564A" w14:paraId="49726C0F"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71287E7" w14:textId="77777777" w:rsidR="00BE30B6" w:rsidRPr="0085564A" w:rsidRDefault="00BE30B6" w:rsidP="002715AD">
            <w:pPr>
              <w:bidi/>
              <w:rPr>
                <w:sz w:val="18"/>
                <w:szCs w:val="18"/>
              </w:rPr>
            </w:pPr>
            <w:r w:rsidRPr="0085564A">
              <w:rPr>
                <w:rFonts w:hint="cs"/>
                <w:sz w:val="18"/>
                <w:szCs w:val="18"/>
                <w:rtl/>
              </w:rPr>
              <w:t>فيجي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CF48E73" w14:textId="77777777" w:rsidR="00BE30B6" w:rsidRPr="0085564A" w:rsidRDefault="00BE30B6" w:rsidP="002715AD">
            <w:pPr>
              <w:jc w:val="right"/>
              <w:rPr>
                <w:sz w:val="18"/>
                <w:szCs w:val="18"/>
                <w:lang w:eastAsia="en-CA"/>
              </w:rPr>
            </w:pPr>
            <w:r w:rsidRPr="0085564A">
              <w:rPr>
                <w:sz w:val="18"/>
                <w:szCs w:val="18"/>
              </w:rPr>
              <w:t>280,203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D098A0C" w14:textId="77777777" w:rsidR="00BE30B6" w:rsidRPr="0085564A" w:rsidRDefault="00BE30B6" w:rsidP="002715AD">
            <w:pPr>
              <w:jc w:val="right"/>
              <w:rPr>
                <w:sz w:val="18"/>
                <w:szCs w:val="18"/>
                <w:lang w:eastAsia="en-CA"/>
              </w:rPr>
            </w:pPr>
            <w:r w:rsidRPr="0085564A">
              <w:rPr>
                <w:sz w:val="18"/>
                <w:szCs w:val="18"/>
              </w:rPr>
              <w:t>308,223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201D803" w14:textId="77777777" w:rsidR="00BE30B6" w:rsidRPr="0085564A" w:rsidRDefault="00BE30B6" w:rsidP="002715AD">
            <w:pPr>
              <w:jc w:val="right"/>
              <w:rPr>
                <w:sz w:val="18"/>
                <w:szCs w:val="18"/>
                <w:lang w:eastAsia="en-CA"/>
              </w:rPr>
            </w:pPr>
            <w:r w:rsidRPr="0085564A">
              <w:rPr>
                <w:sz w:val="18"/>
                <w:szCs w:val="18"/>
              </w:rPr>
              <w:t>339,046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BC8A310" w14:textId="77777777" w:rsidR="00BE30B6" w:rsidRPr="0085564A" w:rsidRDefault="00BE30B6" w:rsidP="002715AD">
            <w:pPr>
              <w:jc w:val="right"/>
              <w:rPr>
                <w:sz w:val="18"/>
                <w:szCs w:val="18"/>
                <w:lang w:eastAsia="en-CA"/>
              </w:rPr>
            </w:pPr>
            <w:r w:rsidRPr="0085564A">
              <w:rPr>
                <w:sz w:val="18"/>
                <w:szCs w:val="18"/>
              </w:rPr>
              <w:t>372,950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B246A97" w14:textId="77777777" w:rsidR="00BE30B6" w:rsidRPr="0085564A" w:rsidRDefault="00BE30B6" w:rsidP="002715AD">
            <w:pPr>
              <w:jc w:val="right"/>
              <w:rPr>
                <w:sz w:val="18"/>
                <w:szCs w:val="18"/>
                <w:lang w:eastAsia="en-CA"/>
              </w:rPr>
            </w:pPr>
            <w:r w:rsidRPr="0085564A">
              <w:rPr>
                <w:sz w:val="18"/>
                <w:szCs w:val="18"/>
              </w:rPr>
              <w:t>410,245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F19EB29" w14:textId="77777777" w:rsidR="00BE30B6" w:rsidRPr="0085564A" w:rsidRDefault="00BE30B6" w:rsidP="002715AD">
            <w:pPr>
              <w:jc w:val="right"/>
              <w:rPr>
                <w:sz w:val="18"/>
                <w:szCs w:val="18"/>
                <w:lang w:eastAsia="en-CA"/>
              </w:rPr>
            </w:pPr>
            <w:r w:rsidRPr="0085564A">
              <w:rPr>
                <w:sz w:val="18"/>
                <w:szCs w:val="18"/>
              </w:rPr>
              <w:t>451,270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05F689A" w14:textId="77777777" w:rsidR="00BE30B6" w:rsidRPr="0085564A" w:rsidRDefault="00BE30B6" w:rsidP="002715AD">
            <w:pPr>
              <w:jc w:val="right"/>
              <w:rPr>
                <w:sz w:val="18"/>
                <w:szCs w:val="18"/>
                <w:lang w:eastAsia="en-CA"/>
              </w:rPr>
            </w:pPr>
            <w:r w:rsidRPr="0085564A">
              <w:rPr>
                <w:sz w:val="18"/>
                <w:szCs w:val="18"/>
              </w:rPr>
              <w:t>340,073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673C9437" w14:textId="77777777" w:rsidR="00BE30B6" w:rsidRPr="0085564A" w:rsidRDefault="00BE30B6" w:rsidP="002715AD">
            <w:pPr>
              <w:jc w:val="right"/>
              <w:rPr>
                <w:sz w:val="18"/>
                <w:szCs w:val="18"/>
                <w:lang w:eastAsia="en-CA"/>
              </w:rPr>
            </w:pPr>
            <w:r w:rsidRPr="0085564A">
              <w:rPr>
                <w:sz w:val="18"/>
                <w:szCs w:val="18"/>
              </w:rPr>
              <w:t>462,739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1A0EEBA2" w14:textId="77777777" w:rsidR="00BE30B6" w:rsidRPr="0085564A" w:rsidRDefault="00BE30B6" w:rsidP="002715AD">
            <w:pPr>
              <w:jc w:val="right"/>
              <w:rPr>
                <w:sz w:val="18"/>
                <w:szCs w:val="18"/>
                <w:lang w:eastAsia="en-CA"/>
              </w:rPr>
            </w:pPr>
            <w:r w:rsidRPr="0085564A">
              <w:rPr>
                <w:sz w:val="18"/>
                <w:szCs w:val="18"/>
              </w:rPr>
              <w:t>97.5%</w:t>
            </w:r>
          </w:p>
        </w:tc>
      </w:tr>
      <w:tr w:rsidR="00BE30B6" w:rsidRPr="0085564A" w14:paraId="38D5A1E2"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5A85CDB" w14:textId="77777777" w:rsidR="00BE30B6" w:rsidRPr="0085564A" w:rsidRDefault="00BE30B6" w:rsidP="002715AD">
            <w:pPr>
              <w:bidi/>
              <w:rPr>
                <w:sz w:val="18"/>
                <w:szCs w:val="18"/>
              </w:rPr>
            </w:pPr>
            <w:r w:rsidRPr="0085564A">
              <w:rPr>
                <w:rFonts w:hint="cs"/>
                <w:sz w:val="18"/>
                <w:szCs w:val="18"/>
                <w:rtl/>
              </w:rPr>
              <w:t>سانت لوسيا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6FF1C7E" w14:textId="77777777" w:rsidR="00BE30B6" w:rsidRPr="0085564A" w:rsidRDefault="00BE30B6" w:rsidP="002715AD">
            <w:pPr>
              <w:jc w:val="right"/>
              <w:rPr>
                <w:sz w:val="18"/>
                <w:szCs w:val="18"/>
                <w:lang w:eastAsia="en-CA"/>
              </w:rPr>
            </w:pPr>
            <w:r w:rsidRPr="0085564A">
              <w:rPr>
                <w:sz w:val="18"/>
                <w:szCs w:val="18"/>
              </w:rPr>
              <w:t>54,429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3F4ECEE" w14:textId="77777777" w:rsidR="00BE30B6" w:rsidRPr="0085564A" w:rsidRDefault="00BE30B6" w:rsidP="002715AD">
            <w:pPr>
              <w:jc w:val="right"/>
              <w:rPr>
                <w:sz w:val="18"/>
                <w:szCs w:val="18"/>
                <w:lang w:eastAsia="en-CA"/>
              </w:rPr>
            </w:pPr>
            <w:r w:rsidRPr="0085564A">
              <w:rPr>
                <w:sz w:val="18"/>
                <w:szCs w:val="18"/>
              </w:rPr>
              <w:t>59,872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6325A86" w14:textId="77777777" w:rsidR="00BE30B6" w:rsidRPr="0085564A" w:rsidRDefault="00BE30B6" w:rsidP="002715AD">
            <w:pPr>
              <w:jc w:val="right"/>
              <w:rPr>
                <w:sz w:val="18"/>
                <w:szCs w:val="18"/>
                <w:lang w:eastAsia="en-CA"/>
              </w:rPr>
            </w:pPr>
            <w:r w:rsidRPr="0085564A">
              <w:rPr>
                <w:sz w:val="18"/>
                <w:szCs w:val="18"/>
              </w:rPr>
              <w:t>65,859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4C7AE62" w14:textId="77777777" w:rsidR="00BE30B6" w:rsidRPr="0085564A" w:rsidRDefault="00BE30B6" w:rsidP="002715AD">
            <w:pPr>
              <w:jc w:val="right"/>
              <w:rPr>
                <w:sz w:val="18"/>
                <w:szCs w:val="18"/>
                <w:lang w:eastAsia="en-CA"/>
              </w:rPr>
            </w:pPr>
            <w:r w:rsidRPr="0085564A">
              <w:rPr>
                <w:sz w:val="18"/>
                <w:szCs w:val="18"/>
              </w:rPr>
              <w:t>72,445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B79A810" w14:textId="77777777" w:rsidR="00BE30B6" w:rsidRPr="0085564A" w:rsidRDefault="00BE30B6" w:rsidP="002715AD">
            <w:pPr>
              <w:jc w:val="right"/>
              <w:rPr>
                <w:sz w:val="18"/>
                <w:szCs w:val="18"/>
                <w:lang w:eastAsia="en-CA"/>
              </w:rPr>
            </w:pPr>
            <w:r w:rsidRPr="0085564A">
              <w:rPr>
                <w:sz w:val="18"/>
                <w:szCs w:val="18"/>
              </w:rPr>
              <w:t>79,689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15314C13" w14:textId="77777777" w:rsidR="00BE30B6" w:rsidRPr="0085564A" w:rsidRDefault="00BE30B6" w:rsidP="002715AD">
            <w:pPr>
              <w:jc w:val="right"/>
              <w:rPr>
                <w:sz w:val="18"/>
                <w:szCs w:val="18"/>
                <w:lang w:eastAsia="en-CA"/>
              </w:rPr>
            </w:pPr>
            <w:r w:rsidRPr="0085564A">
              <w:rPr>
                <w:sz w:val="18"/>
                <w:szCs w:val="18"/>
              </w:rPr>
              <w:t>87,658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F403BB6" w14:textId="77777777" w:rsidR="00BE30B6" w:rsidRPr="0085564A" w:rsidRDefault="00BE30B6" w:rsidP="002715AD">
            <w:pPr>
              <w:jc w:val="right"/>
              <w:rPr>
                <w:sz w:val="18"/>
                <w:szCs w:val="18"/>
                <w:lang w:eastAsia="en-CA"/>
              </w:rPr>
            </w:pPr>
            <w:r w:rsidRPr="0085564A">
              <w:rPr>
                <w:sz w:val="18"/>
                <w:szCs w:val="18"/>
              </w:rPr>
              <w:t>66,059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E3F818A" w14:textId="77777777" w:rsidR="00BE30B6" w:rsidRPr="0085564A" w:rsidRDefault="00BE30B6" w:rsidP="002715AD">
            <w:pPr>
              <w:jc w:val="right"/>
              <w:rPr>
                <w:sz w:val="18"/>
                <w:szCs w:val="18"/>
                <w:lang w:eastAsia="en-CA"/>
              </w:rPr>
            </w:pPr>
            <w:r w:rsidRPr="0085564A">
              <w:rPr>
                <w:sz w:val="18"/>
                <w:szCs w:val="18"/>
              </w:rPr>
              <w:t>89,071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55995D3" w14:textId="77777777" w:rsidR="00BE30B6" w:rsidRPr="0085564A" w:rsidRDefault="00BE30B6" w:rsidP="002715AD">
            <w:pPr>
              <w:jc w:val="right"/>
              <w:rPr>
                <w:sz w:val="18"/>
                <w:szCs w:val="18"/>
                <w:lang w:eastAsia="en-CA"/>
              </w:rPr>
            </w:pPr>
            <w:r w:rsidRPr="0085564A">
              <w:rPr>
                <w:sz w:val="18"/>
                <w:szCs w:val="18"/>
              </w:rPr>
              <w:t>98.4%</w:t>
            </w:r>
          </w:p>
        </w:tc>
      </w:tr>
      <w:tr w:rsidR="00BE30B6" w:rsidRPr="0085564A" w14:paraId="5E11D5C3"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6B039F5" w14:textId="77777777" w:rsidR="00BE30B6" w:rsidRPr="0085564A" w:rsidRDefault="00BE30B6" w:rsidP="002715AD">
            <w:pPr>
              <w:bidi/>
              <w:rPr>
                <w:sz w:val="18"/>
                <w:szCs w:val="18"/>
              </w:rPr>
            </w:pPr>
            <w:r w:rsidRPr="0085564A">
              <w:rPr>
                <w:rFonts w:hint="cs"/>
                <w:sz w:val="18"/>
                <w:szCs w:val="18"/>
                <w:rtl/>
              </w:rPr>
              <w:t>كولوميبا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1AC6A8E" w14:textId="77777777" w:rsidR="00BE30B6" w:rsidRPr="0085564A" w:rsidRDefault="00BE30B6" w:rsidP="002715AD">
            <w:pPr>
              <w:jc w:val="right"/>
              <w:rPr>
                <w:sz w:val="18"/>
                <w:szCs w:val="18"/>
                <w:lang w:eastAsia="en-CA"/>
              </w:rPr>
            </w:pPr>
            <w:r w:rsidRPr="0085564A">
              <w:rPr>
                <w:sz w:val="18"/>
                <w:szCs w:val="18"/>
              </w:rPr>
              <w:t>5,270,350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E80C1D9" w14:textId="77777777" w:rsidR="00BE30B6" w:rsidRPr="0085564A" w:rsidRDefault="00BE30B6" w:rsidP="002715AD">
            <w:pPr>
              <w:jc w:val="right"/>
              <w:rPr>
                <w:sz w:val="18"/>
                <w:szCs w:val="18"/>
                <w:lang w:eastAsia="en-CA"/>
              </w:rPr>
            </w:pPr>
            <w:r w:rsidRPr="0085564A">
              <w:rPr>
                <w:sz w:val="18"/>
                <w:szCs w:val="18"/>
              </w:rPr>
              <w:t>5,797,385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C9969C4" w14:textId="77777777" w:rsidR="00BE30B6" w:rsidRPr="0085564A" w:rsidRDefault="00BE30B6" w:rsidP="002715AD">
            <w:pPr>
              <w:jc w:val="right"/>
              <w:rPr>
                <w:sz w:val="18"/>
                <w:szCs w:val="18"/>
                <w:lang w:eastAsia="en-CA"/>
              </w:rPr>
            </w:pPr>
            <w:r w:rsidRPr="0085564A">
              <w:rPr>
                <w:sz w:val="18"/>
                <w:szCs w:val="18"/>
              </w:rPr>
              <w:t>6,377,124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47B4611" w14:textId="77777777" w:rsidR="00BE30B6" w:rsidRPr="0085564A" w:rsidRDefault="00BE30B6" w:rsidP="002715AD">
            <w:pPr>
              <w:jc w:val="right"/>
              <w:rPr>
                <w:sz w:val="18"/>
                <w:szCs w:val="18"/>
                <w:lang w:eastAsia="en-CA"/>
              </w:rPr>
            </w:pPr>
            <w:r w:rsidRPr="0085564A">
              <w:rPr>
                <w:sz w:val="18"/>
                <w:szCs w:val="18"/>
              </w:rPr>
              <w:t>7,014,836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83BC70D" w14:textId="77777777" w:rsidR="00BE30B6" w:rsidRPr="0085564A" w:rsidRDefault="00BE30B6" w:rsidP="002715AD">
            <w:pPr>
              <w:jc w:val="right"/>
              <w:rPr>
                <w:sz w:val="18"/>
                <w:szCs w:val="18"/>
                <w:lang w:eastAsia="en-CA"/>
              </w:rPr>
            </w:pPr>
            <w:r w:rsidRPr="0085564A">
              <w:rPr>
                <w:sz w:val="18"/>
                <w:szCs w:val="18"/>
              </w:rPr>
              <w:t>7,716,319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38502580" w14:textId="77777777" w:rsidR="00BE30B6" w:rsidRPr="0085564A" w:rsidRDefault="00BE30B6" w:rsidP="002715AD">
            <w:pPr>
              <w:jc w:val="right"/>
              <w:rPr>
                <w:sz w:val="18"/>
                <w:szCs w:val="18"/>
                <w:lang w:eastAsia="en-CA"/>
              </w:rPr>
            </w:pPr>
            <w:r w:rsidRPr="0085564A">
              <w:rPr>
                <w:sz w:val="18"/>
                <w:szCs w:val="18"/>
              </w:rPr>
              <w:t>8,487,951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75BB68ED" w14:textId="77777777" w:rsidR="00BE30B6" w:rsidRPr="0085564A" w:rsidRDefault="00BE30B6" w:rsidP="002715AD">
            <w:pPr>
              <w:jc w:val="right"/>
              <w:rPr>
                <w:sz w:val="18"/>
                <w:szCs w:val="18"/>
                <w:lang w:eastAsia="en-CA"/>
              </w:rPr>
            </w:pPr>
            <w:r w:rsidRPr="0085564A">
              <w:rPr>
                <w:sz w:val="18"/>
                <w:szCs w:val="18"/>
              </w:rPr>
              <w:t>6,396,448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1B54C9A" w14:textId="77777777" w:rsidR="00BE30B6" w:rsidRPr="0085564A" w:rsidRDefault="00BE30B6" w:rsidP="002715AD">
            <w:pPr>
              <w:jc w:val="right"/>
              <w:rPr>
                <w:sz w:val="18"/>
                <w:szCs w:val="18"/>
                <w:lang w:eastAsia="en-CA"/>
              </w:rPr>
            </w:pPr>
            <w:r w:rsidRPr="0085564A">
              <w:rPr>
                <w:sz w:val="18"/>
                <w:szCs w:val="18"/>
              </w:rPr>
              <w:t>8,578,512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13487735" w14:textId="77777777" w:rsidR="00BE30B6" w:rsidRPr="0085564A" w:rsidRDefault="00BE30B6" w:rsidP="002715AD">
            <w:pPr>
              <w:jc w:val="right"/>
              <w:rPr>
                <w:sz w:val="18"/>
                <w:szCs w:val="18"/>
                <w:lang w:eastAsia="en-CA"/>
              </w:rPr>
            </w:pPr>
            <w:r w:rsidRPr="0085564A">
              <w:rPr>
                <w:sz w:val="18"/>
                <w:szCs w:val="18"/>
              </w:rPr>
              <w:t>98.9%</w:t>
            </w:r>
          </w:p>
        </w:tc>
      </w:tr>
      <w:tr w:rsidR="00BE30B6" w:rsidRPr="0085564A" w14:paraId="151D096F"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D428BCE" w14:textId="77777777" w:rsidR="00BE30B6" w:rsidRPr="0085564A" w:rsidRDefault="00BE30B6" w:rsidP="002715AD">
            <w:pPr>
              <w:bidi/>
              <w:rPr>
                <w:sz w:val="18"/>
                <w:szCs w:val="18"/>
              </w:rPr>
            </w:pPr>
            <w:r w:rsidRPr="0085564A">
              <w:rPr>
                <w:rFonts w:hint="cs"/>
                <w:sz w:val="18"/>
                <w:szCs w:val="18"/>
                <w:rtl/>
              </w:rPr>
              <w:t>بوتسوانا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CFA423E" w14:textId="77777777" w:rsidR="00BE30B6" w:rsidRPr="0085564A" w:rsidRDefault="00BE30B6" w:rsidP="002715AD">
            <w:pPr>
              <w:jc w:val="right"/>
              <w:rPr>
                <w:sz w:val="18"/>
                <w:szCs w:val="18"/>
                <w:lang w:eastAsia="en-CA"/>
              </w:rPr>
            </w:pPr>
            <w:r w:rsidRPr="0085564A">
              <w:rPr>
                <w:sz w:val="18"/>
                <w:szCs w:val="18"/>
              </w:rPr>
              <w:t>574,066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7CC074A" w14:textId="77777777" w:rsidR="00BE30B6" w:rsidRPr="0085564A" w:rsidRDefault="00BE30B6" w:rsidP="002715AD">
            <w:pPr>
              <w:jc w:val="right"/>
              <w:rPr>
                <w:sz w:val="18"/>
                <w:szCs w:val="18"/>
                <w:lang w:eastAsia="en-CA"/>
              </w:rPr>
            </w:pPr>
            <w:r w:rsidRPr="0085564A">
              <w:rPr>
                <w:sz w:val="18"/>
                <w:szCs w:val="18"/>
              </w:rPr>
              <w:t>631,473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9404F4B" w14:textId="77777777" w:rsidR="00BE30B6" w:rsidRPr="0085564A" w:rsidRDefault="00BE30B6" w:rsidP="002715AD">
            <w:pPr>
              <w:jc w:val="right"/>
              <w:rPr>
                <w:sz w:val="18"/>
                <w:szCs w:val="18"/>
                <w:lang w:eastAsia="en-CA"/>
              </w:rPr>
            </w:pPr>
            <w:r w:rsidRPr="0085564A">
              <w:rPr>
                <w:sz w:val="18"/>
                <w:szCs w:val="18"/>
              </w:rPr>
              <w:t>694,620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32EA693" w14:textId="77777777" w:rsidR="00BE30B6" w:rsidRPr="0085564A" w:rsidRDefault="00BE30B6" w:rsidP="002715AD">
            <w:pPr>
              <w:jc w:val="right"/>
              <w:rPr>
                <w:sz w:val="18"/>
                <w:szCs w:val="18"/>
                <w:lang w:eastAsia="en-CA"/>
              </w:rPr>
            </w:pPr>
            <w:r w:rsidRPr="0085564A">
              <w:rPr>
                <w:sz w:val="18"/>
                <w:szCs w:val="18"/>
              </w:rPr>
              <w:t>764,082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FB8FCF7" w14:textId="77777777" w:rsidR="00BE30B6" w:rsidRPr="0085564A" w:rsidRDefault="00BE30B6" w:rsidP="002715AD">
            <w:pPr>
              <w:jc w:val="right"/>
              <w:rPr>
                <w:sz w:val="18"/>
                <w:szCs w:val="18"/>
                <w:lang w:eastAsia="en-CA"/>
              </w:rPr>
            </w:pPr>
            <w:r w:rsidRPr="0085564A">
              <w:rPr>
                <w:sz w:val="18"/>
                <w:szCs w:val="18"/>
              </w:rPr>
              <w:t>840,490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66CD65F9" w14:textId="77777777" w:rsidR="00BE30B6" w:rsidRPr="0085564A" w:rsidRDefault="00BE30B6" w:rsidP="002715AD">
            <w:pPr>
              <w:jc w:val="right"/>
              <w:rPr>
                <w:sz w:val="18"/>
                <w:szCs w:val="18"/>
                <w:lang w:eastAsia="en-CA"/>
              </w:rPr>
            </w:pPr>
            <w:r w:rsidRPr="0085564A">
              <w:rPr>
                <w:sz w:val="18"/>
                <w:szCs w:val="18"/>
              </w:rPr>
              <w:t>924,539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70CDF4EB" w14:textId="77777777" w:rsidR="00BE30B6" w:rsidRPr="0085564A" w:rsidRDefault="00BE30B6" w:rsidP="002715AD">
            <w:pPr>
              <w:jc w:val="right"/>
              <w:rPr>
                <w:sz w:val="18"/>
                <w:szCs w:val="18"/>
                <w:lang w:eastAsia="en-CA"/>
              </w:rPr>
            </w:pPr>
            <w:r w:rsidRPr="0085564A">
              <w:rPr>
                <w:sz w:val="18"/>
                <w:szCs w:val="18"/>
              </w:rPr>
              <w:t>696,725</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839D80E" w14:textId="77777777" w:rsidR="00BE30B6" w:rsidRPr="0085564A" w:rsidRDefault="00BE30B6" w:rsidP="002715AD">
            <w:pPr>
              <w:jc w:val="right"/>
              <w:rPr>
                <w:sz w:val="18"/>
                <w:szCs w:val="18"/>
                <w:lang w:eastAsia="en-CA"/>
              </w:rPr>
            </w:pPr>
            <w:r w:rsidRPr="0085564A">
              <w:rPr>
                <w:sz w:val="18"/>
                <w:szCs w:val="18"/>
              </w:rPr>
              <w:t>932,072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4E224E27" w14:textId="77777777" w:rsidR="00BE30B6" w:rsidRPr="0085564A" w:rsidRDefault="00BE30B6" w:rsidP="002715AD">
            <w:pPr>
              <w:jc w:val="right"/>
              <w:rPr>
                <w:sz w:val="18"/>
                <w:szCs w:val="18"/>
                <w:lang w:eastAsia="en-CA"/>
              </w:rPr>
            </w:pPr>
            <w:r w:rsidRPr="0085564A">
              <w:rPr>
                <w:sz w:val="18"/>
                <w:szCs w:val="18"/>
              </w:rPr>
              <w:t>99.2%</w:t>
            </w:r>
          </w:p>
        </w:tc>
      </w:tr>
      <w:tr w:rsidR="00BE30B6" w:rsidRPr="0085564A" w14:paraId="02279E74"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5FFA3F2" w14:textId="77777777" w:rsidR="00BE30B6" w:rsidRPr="0085564A" w:rsidRDefault="00BE30B6" w:rsidP="002715AD">
            <w:pPr>
              <w:bidi/>
              <w:rPr>
                <w:sz w:val="18"/>
                <w:szCs w:val="18"/>
              </w:rPr>
            </w:pPr>
            <w:r w:rsidRPr="0085564A">
              <w:rPr>
                <w:rFonts w:hint="cs"/>
                <w:sz w:val="18"/>
                <w:szCs w:val="18"/>
                <w:rtl/>
              </w:rPr>
              <w:t>باراغواي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B412C5F" w14:textId="77777777" w:rsidR="00BE30B6" w:rsidRPr="0085564A" w:rsidRDefault="00BE30B6" w:rsidP="002715AD">
            <w:pPr>
              <w:jc w:val="right"/>
              <w:rPr>
                <w:sz w:val="18"/>
                <w:szCs w:val="18"/>
                <w:lang w:eastAsia="en-CA"/>
              </w:rPr>
            </w:pPr>
            <w:r w:rsidRPr="0085564A">
              <w:rPr>
                <w:sz w:val="18"/>
                <w:szCs w:val="18"/>
              </w:rPr>
              <w:t>934,649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E4FE77E" w14:textId="77777777" w:rsidR="00BE30B6" w:rsidRPr="0085564A" w:rsidRDefault="00BE30B6" w:rsidP="002715AD">
            <w:pPr>
              <w:jc w:val="right"/>
              <w:rPr>
                <w:sz w:val="18"/>
                <w:szCs w:val="18"/>
                <w:lang w:eastAsia="en-CA"/>
              </w:rPr>
            </w:pPr>
            <w:r w:rsidRPr="0085564A">
              <w:rPr>
                <w:sz w:val="18"/>
                <w:szCs w:val="18"/>
              </w:rPr>
              <w:t>1,028,114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A70A258" w14:textId="77777777" w:rsidR="00BE30B6" w:rsidRPr="0085564A" w:rsidRDefault="00BE30B6" w:rsidP="002715AD">
            <w:pPr>
              <w:jc w:val="right"/>
              <w:rPr>
                <w:sz w:val="18"/>
                <w:szCs w:val="18"/>
                <w:lang w:eastAsia="en-CA"/>
              </w:rPr>
            </w:pPr>
            <w:r w:rsidRPr="0085564A">
              <w:rPr>
                <w:sz w:val="18"/>
                <w:szCs w:val="18"/>
              </w:rPr>
              <w:t>1,130,925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E10CE15" w14:textId="77777777" w:rsidR="00BE30B6" w:rsidRPr="0085564A" w:rsidRDefault="00BE30B6" w:rsidP="002715AD">
            <w:pPr>
              <w:jc w:val="right"/>
              <w:rPr>
                <w:sz w:val="18"/>
                <w:szCs w:val="18"/>
                <w:lang w:eastAsia="en-CA"/>
              </w:rPr>
            </w:pPr>
            <w:r w:rsidRPr="0085564A">
              <w:rPr>
                <w:sz w:val="18"/>
                <w:szCs w:val="18"/>
              </w:rPr>
              <w:t>1,244,018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5BEB360" w14:textId="77777777" w:rsidR="00BE30B6" w:rsidRPr="0085564A" w:rsidRDefault="00BE30B6" w:rsidP="002715AD">
            <w:pPr>
              <w:jc w:val="right"/>
              <w:rPr>
                <w:sz w:val="18"/>
                <w:szCs w:val="18"/>
                <w:lang w:eastAsia="en-CA"/>
              </w:rPr>
            </w:pPr>
            <w:r w:rsidRPr="0085564A">
              <w:rPr>
                <w:sz w:val="18"/>
                <w:szCs w:val="18"/>
              </w:rPr>
              <w:t>1,368,420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6FF4491B" w14:textId="77777777" w:rsidR="00BE30B6" w:rsidRPr="0085564A" w:rsidRDefault="00BE30B6" w:rsidP="002715AD">
            <w:pPr>
              <w:jc w:val="right"/>
              <w:rPr>
                <w:sz w:val="18"/>
                <w:szCs w:val="18"/>
                <w:lang w:eastAsia="en-CA"/>
              </w:rPr>
            </w:pPr>
            <w:r w:rsidRPr="0085564A">
              <w:rPr>
                <w:sz w:val="18"/>
                <w:szCs w:val="18"/>
              </w:rPr>
              <w:t>1,505,262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9A58BD8" w14:textId="77777777" w:rsidR="00BE30B6" w:rsidRPr="0085564A" w:rsidRDefault="00BE30B6" w:rsidP="002715AD">
            <w:pPr>
              <w:jc w:val="right"/>
              <w:rPr>
                <w:sz w:val="18"/>
                <w:szCs w:val="18"/>
                <w:lang w:eastAsia="en-CA"/>
              </w:rPr>
            </w:pPr>
            <w:r w:rsidRPr="0085564A">
              <w:rPr>
                <w:sz w:val="18"/>
                <w:szCs w:val="18"/>
              </w:rPr>
              <w:t>1,134,352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EF29AD6" w14:textId="77777777" w:rsidR="00BE30B6" w:rsidRPr="0085564A" w:rsidRDefault="00BE30B6" w:rsidP="002715AD">
            <w:pPr>
              <w:jc w:val="right"/>
              <w:rPr>
                <w:sz w:val="18"/>
                <w:szCs w:val="18"/>
                <w:lang w:eastAsia="en-CA"/>
              </w:rPr>
            </w:pPr>
            <w:r w:rsidRPr="0085564A">
              <w:rPr>
                <w:sz w:val="18"/>
                <w:szCs w:val="18"/>
              </w:rPr>
              <w:t>1,513,426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C2AD484" w14:textId="77777777" w:rsidR="00BE30B6" w:rsidRPr="0085564A" w:rsidRDefault="00BE30B6" w:rsidP="002715AD">
            <w:pPr>
              <w:jc w:val="right"/>
              <w:rPr>
                <w:sz w:val="18"/>
                <w:szCs w:val="18"/>
                <w:lang w:eastAsia="en-CA"/>
              </w:rPr>
            </w:pPr>
            <w:r w:rsidRPr="0085564A">
              <w:rPr>
                <w:sz w:val="18"/>
                <w:szCs w:val="18"/>
              </w:rPr>
              <w:t>99.5%</w:t>
            </w:r>
          </w:p>
        </w:tc>
      </w:tr>
      <w:tr w:rsidR="00BE30B6" w:rsidRPr="0085564A" w14:paraId="62496070"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4F67B18" w14:textId="77777777" w:rsidR="00BE30B6" w:rsidRPr="0085564A" w:rsidRDefault="00BE30B6" w:rsidP="002715AD">
            <w:pPr>
              <w:bidi/>
              <w:rPr>
                <w:sz w:val="18"/>
                <w:szCs w:val="18"/>
              </w:rPr>
            </w:pPr>
            <w:r w:rsidRPr="0085564A">
              <w:rPr>
                <w:rFonts w:hint="cs"/>
                <w:sz w:val="18"/>
                <w:szCs w:val="18"/>
                <w:rtl/>
              </w:rPr>
              <w:t>باكستان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EDD0EFA" w14:textId="77777777" w:rsidR="00BE30B6" w:rsidRPr="0085564A" w:rsidRDefault="00BE30B6" w:rsidP="002715AD">
            <w:pPr>
              <w:jc w:val="right"/>
              <w:rPr>
                <w:sz w:val="18"/>
                <w:szCs w:val="18"/>
                <w:lang w:eastAsia="en-CA"/>
              </w:rPr>
            </w:pPr>
            <w:r w:rsidRPr="0085564A">
              <w:rPr>
                <w:sz w:val="18"/>
                <w:szCs w:val="18"/>
              </w:rPr>
              <w:t>7,435,247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19473B2" w14:textId="77777777" w:rsidR="00BE30B6" w:rsidRPr="0085564A" w:rsidRDefault="00BE30B6" w:rsidP="002715AD">
            <w:pPr>
              <w:jc w:val="right"/>
              <w:rPr>
                <w:sz w:val="18"/>
                <w:szCs w:val="18"/>
                <w:lang w:eastAsia="en-CA"/>
              </w:rPr>
            </w:pPr>
            <w:r w:rsidRPr="0085564A">
              <w:rPr>
                <w:sz w:val="18"/>
                <w:szCs w:val="18"/>
              </w:rPr>
              <w:t>8,178,772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7275C90" w14:textId="77777777" w:rsidR="00BE30B6" w:rsidRPr="0085564A" w:rsidRDefault="00BE30B6" w:rsidP="002715AD">
            <w:pPr>
              <w:jc w:val="right"/>
              <w:rPr>
                <w:sz w:val="18"/>
                <w:szCs w:val="18"/>
                <w:lang w:eastAsia="en-CA"/>
              </w:rPr>
            </w:pPr>
            <w:r w:rsidRPr="0085564A">
              <w:rPr>
                <w:sz w:val="18"/>
                <w:szCs w:val="18"/>
              </w:rPr>
              <w:t>8,996,649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C16E58B" w14:textId="77777777" w:rsidR="00BE30B6" w:rsidRPr="0085564A" w:rsidRDefault="00BE30B6" w:rsidP="002715AD">
            <w:pPr>
              <w:jc w:val="right"/>
              <w:rPr>
                <w:sz w:val="18"/>
                <w:szCs w:val="18"/>
                <w:lang w:eastAsia="en-CA"/>
              </w:rPr>
            </w:pPr>
            <w:r w:rsidRPr="0085564A">
              <w:rPr>
                <w:sz w:val="18"/>
                <w:szCs w:val="18"/>
              </w:rPr>
              <w:t>9,896,314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570C842" w14:textId="77777777" w:rsidR="00BE30B6" w:rsidRPr="0085564A" w:rsidRDefault="00BE30B6" w:rsidP="002715AD">
            <w:pPr>
              <w:jc w:val="right"/>
              <w:rPr>
                <w:sz w:val="18"/>
                <w:szCs w:val="18"/>
                <w:lang w:eastAsia="en-CA"/>
              </w:rPr>
            </w:pPr>
            <w:r w:rsidRPr="0085564A">
              <w:rPr>
                <w:sz w:val="18"/>
                <w:szCs w:val="18"/>
              </w:rPr>
              <w:t>10,885,945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62BF5FBF" w14:textId="77777777" w:rsidR="00BE30B6" w:rsidRPr="0085564A" w:rsidRDefault="00BE30B6" w:rsidP="002715AD">
            <w:pPr>
              <w:jc w:val="right"/>
              <w:rPr>
                <w:sz w:val="18"/>
                <w:szCs w:val="18"/>
                <w:lang w:eastAsia="en-CA"/>
              </w:rPr>
            </w:pPr>
            <w:r w:rsidRPr="0085564A">
              <w:rPr>
                <w:sz w:val="18"/>
                <w:szCs w:val="18"/>
              </w:rPr>
              <w:t>11,974,540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62C8FF12" w14:textId="77777777" w:rsidR="00BE30B6" w:rsidRPr="0085564A" w:rsidRDefault="00BE30B6" w:rsidP="002715AD">
            <w:pPr>
              <w:jc w:val="right"/>
              <w:rPr>
                <w:sz w:val="18"/>
                <w:szCs w:val="18"/>
                <w:lang w:eastAsia="en-CA"/>
              </w:rPr>
            </w:pPr>
            <w:r w:rsidRPr="0085564A">
              <w:rPr>
                <w:sz w:val="18"/>
                <w:szCs w:val="18"/>
              </w:rPr>
              <w:t>9,023,911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3EE49D4" w14:textId="77777777" w:rsidR="00BE30B6" w:rsidRPr="0085564A" w:rsidRDefault="00BE30B6" w:rsidP="002715AD">
            <w:pPr>
              <w:jc w:val="right"/>
              <w:rPr>
                <w:sz w:val="18"/>
                <w:szCs w:val="18"/>
                <w:lang w:eastAsia="en-CA"/>
              </w:rPr>
            </w:pPr>
            <w:r w:rsidRPr="0085564A">
              <w:rPr>
                <w:sz w:val="18"/>
                <w:szCs w:val="18"/>
              </w:rPr>
              <w:t>11,969,751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7932041" w14:textId="77777777" w:rsidR="00BE30B6" w:rsidRPr="0085564A" w:rsidRDefault="00BE30B6" w:rsidP="002715AD">
            <w:pPr>
              <w:jc w:val="right"/>
              <w:rPr>
                <w:sz w:val="18"/>
                <w:szCs w:val="18"/>
                <w:lang w:eastAsia="en-CA"/>
              </w:rPr>
            </w:pPr>
            <w:r w:rsidRPr="0085564A">
              <w:rPr>
                <w:sz w:val="18"/>
                <w:szCs w:val="18"/>
              </w:rPr>
              <w:t>100.0%</w:t>
            </w:r>
          </w:p>
        </w:tc>
      </w:tr>
      <w:tr w:rsidR="00BE30B6" w:rsidRPr="0085564A" w14:paraId="0C31639E"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4058839" w14:textId="77777777" w:rsidR="00BE30B6" w:rsidRPr="0085564A" w:rsidRDefault="00BE30B6" w:rsidP="002715AD">
            <w:pPr>
              <w:bidi/>
              <w:rPr>
                <w:sz w:val="18"/>
                <w:szCs w:val="18"/>
              </w:rPr>
            </w:pPr>
            <w:r w:rsidRPr="0085564A">
              <w:rPr>
                <w:rFonts w:hint="cs"/>
                <w:sz w:val="18"/>
                <w:szCs w:val="18"/>
                <w:rtl/>
              </w:rPr>
              <w:t>غيانا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347BCE3" w14:textId="77777777" w:rsidR="00BE30B6" w:rsidRPr="0085564A" w:rsidRDefault="00BE30B6" w:rsidP="002715AD">
            <w:pPr>
              <w:jc w:val="right"/>
              <w:rPr>
                <w:sz w:val="18"/>
                <w:szCs w:val="18"/>
                <w:lang w:eastAsia="en-CA"/>
              </w:rPr>
            </w:pPr>
            <w:r w:rsidRPr="0085564A">
              <w:rPr>
                <w:sz w:val="18"/>
                <w:szCs w:val="18"/>
              </w:rPr>
              <w:t>92,782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2262390" w14:textId="77777777" w:rsidR="00BE30B6" w:rsidRPr="0085564A" w:rsidRDefault="00BE30B6" w:rsidP="002715AD">
            <w:pPr>
              <w:jc w:val="right"/>
              <w:rPr>
                <w:sz w:val="18"/>
                <w:szCs w:val="18"/>
                <w:lang w:eastAsia="en-CA"/>
              </w:rPr>
            </w:pPr>
            <w:r w:rsidRPr="0085564A">
              <w:rPr>
                <w:sz w:val="18"/>
                <w:szCs w:val="18"/>
              </w:rPr>
              <w:t>102,060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C2F0FA7" w14:textId="77777777" w:rsidR="00BE30B6" w:rsidRPr="0085564A" w:rsidRDefault="00BE30B6" w:rsidP="002715AD">
            <w:pPr>
              <w:jc w:val="right"/>
              <w:rPr>
                <w:sz w:val="18"/>
                <w:szCs w:val="18"/>
                <w:lang w:eastAsia="en-CA"/>
              </w:rPr>
            </w:pPr>
            <w:r w:rsidRPr="0085564A">
              <w:rPr>
                <w:sz w:val="18"/>
                <w:szCs w:val="18"/>
              </w:rPr>
              <w:t>112,266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4781FF6" w14:textId="77777777" w:rsidR="00BE30B6" w:rsidRPr="0085564A" w:rsidRDefault="00BE30B6" w:rsidP="002715AD">
            <w:pPr>
              <w:jc w:val="right"/>
              <w:rPr>
                <w:sz w:val="18"/>
                <w:szCs w:val="18"/>
                <w:lang w:eastAsia="en-CA"/>
              </w:rPr>
            </w:pPr>
            <w:r w:rsidRPr="0085564A">
              <w:rPr>
                <w:sz w:val="18"/>
                <w:szCs w:val="18"/>
              </w:rPr>
              <w:t>123,493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F6EE3DF" w14:textId="77777777" w:rsidR="00BE30B6" w:rsidRPr="0085564A" w:rsidRDefault="00BE30B6" w:rsidP="002715AD">
            <w:pPr>
              <w:jc w:val="right"/>
              <w:rPr>
                <w:sz w:val="18"/>
                <w:szCs w:val="18"/>
                <w:lang w:eastAsia="en-CA"/>
              </w:rPr>
            </w:pPr>
            <w:r w:rsidRPr="0085564A">
              <w:rPr>
                <w:sz w:val="18"/>
                <w:szCs w:val="18"/>
              </w:rPr>
              <w:t>135,842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2C289F7C" w14:textId="77777777" w:rsidR="00BE30B6" w:rsidRPr="0085564A" w:rsidRDefault="00BE30B6" w:rsidP="002715AD">
            <w:pPr>
              <w:jc w:val="right"/>
              <w:rPr>
                <w:sz w:val="18"/>
                <w:szCs w:val="18"/>
                <w:lang w:eastAsia="en-CA"/>
              </w:rPr>
            </w:pPr>
            <w:r w:rsidRPr="0085564A">
              <w:rPr>
                <w:sz w:val="18"/>
                <w:szCs w:val="18"/>
              </w:rPr>
              <w:t>149,426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D7B10D8" w14:textId="77777777" w:rsidR="00BE30B6" w:rsidRPr="0085564A" w:rsidRDefault="00BE30B6" w:rsidP="002715AD">
            <w:pPr>
              <w:jc w:val="right"/>
              <w:rPr>
                <w:sz w:val="18"/>
                <w:szCs w:val="18"/>
                <w:lang w:eastAsia="en-CA"/>
              </w:rPr>
            </w:pPr>
            <w:r w:rsidRPr="0085564A">
              <w:rPr>
                <w:sz w:val="18"/>
                <w:szCs w:val="18"/>
              </w:rPr>
              <w:t>112,606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6541FC2B" w14:textId="77777777" w:rsidR="00BE30B6" w:rsidRPr="0085564A" w:rsidRDefault="00BE30B6" w:rsidP="002715AD">
            <w:pPr>
              <w:jc w:val="right"/>
              <w:rPr>
                <w:sz w:val="18"/>
                <w:szCs w:val="18"/>
                <w:lang w:eastAsia="en-CA"/>
              </w:rPr>
            </w:pPr>
            <w:r w:rsidRPr="0085564A">
              <w:rPr>
                <w:sz w:val="18"/>
                <w:szCs w:val="18"/>
              </w:rPr>
              <w:t>149,096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F73E553" w14:textId="77777777" w:rsidR="00BE30B6" w:rsidRPr="0085564A" w:rsidRDefault="00BE30B6" w:rsidP="002715AD">
            <w:pPr>
              <w:jc w:val="right"/>
              <w:rPr>
                <w:sz w:val="18"/>
                <w:szCs w:val="18"/>
                <w:lang w:eastAsia="en-CA"/>
              </w:rPr>
            </w:pPr>
            <w:r w:rsidRPr="0085564A">
              <w:rPr>
                <w:sz w:val="18"/>
                <w:szCs w:val="18"/>
              </w:rPr>
              <w:t>100.2%</w:t>
            </w:r>
          </w:p>
        </w:tc>
      </w:tr>
      <w:tr w:rsidR="00BE30B6" w:rsidRPr="0085564A" w14:paraId="5CBA3960"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DC75C4B" w14:textId="77777777" w:rsidR="00BE30B6" w:rsidRPr="0085564A" w:rsidRDefault="00BE30B6" w:rsidP="002715AD">
            <w:pPr>
              <w:bidi/>
              <w:rPr>
                <w:sz w:val="18"/>
                <w:szCs w:val="18"/>
              </w:rPr>
            </w:pPr>
            <w:r w:rsidRPr="0085564A">
              <w:rPr>
                <w:rFonts w:hint="cs"/>
                <w:sz w:val="18"/>
                <w:szCs w:val="18"/>
                <w:rtl/>
              </w:rPr>
              <w:lastRenderedPageBreak/>
              <w:t>زمبابوي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42C966B" w14:textId="77777777" w:rsidR="00BE30B6" w:rsidRPr="0085564A" w:rsidRDefault="00BE30B6" w:rsidP="002715AD">
            <w:pPr>
              <w:jc w:val="right"/>
              <w:rPr>
                <w:sz w:val="18"/>
                <w:szCs w:val="18"/>
                <w:lang w:eastAsia="en-CA"/>
              </w:rPr>
            </w:pPr>
            <w:r w:rsidRPr="0085564A">
              <w:rPr>
                <w:sz w:val="18"/>
                <w:szCs w:val="18"/>
              </w:rPr>
              <w:t>1,024,385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D93534B" w14:textId="77777777" w:rsidR="00BE30B6" w:rsidRPr="0085564A" w:rsidRDefault="00BE30B6" w:rsidP="002715AD">
            <w:pPr>
              <w:jc w:val="right"/>
              <w:rPr>
                <w:sz w:val="18"/>
                <w:szCs w:val="18"/>
                <w:lang w:eastAsia="en-CA"/>
              </w:rPr>
            </w:pPr>
            <w:r w:rsidRPr="0085564A">
              <w:rPr>
                <w:sz w:val="18"/>
                <w:szCs w:val="18"/>
              </w:rPr>
              <w:t>1,126,824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7EF6EF1" w14:textId="77777777" w:rsidR="00BE30B6" w:rsidRPr="0085564A" w:rsidRDefault="00BE30B6" w:rsidP="002715AD">
            <w:pPr>
              <w:jc w:val="right"/>
              <w:rPr>
                <w:sz w:val="18"/>
                <w:szCs w:val="18"/>
                <w:lang w:eastAsia="en-CA"/>
              </w:rPr>
            </w:pPr>
            <w:r w:rsidRPr="0085564A">
              <w:rPr>
                <w:sz w:val="18"/>
                <w:szCs w:val="18"/>
              </w:rPr>
              <w:t>1,239,506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77FCF6B" w14:textId="77777777" w:rsidR="00BE30B6" w:rsidRPr="0085564A" w:rsidRDefault="00BE30B6" w:rsidP="002715AD">
            <w:pPr>
              <w:jc w:val="right"/>
              <w:rPr>
                <w:sz w:val="18"/>
                <w:szCs w:val="18"/>
                <w:lang w:eastAsia="en-CA"/>
              </w:rPr>
            </w:pPr>
            <w:r w:rsidRPr="0085564A">
              <w:rPr>
                <w:sz w:val="18"/>
                <w:szCs w:val="18"/>
              </w:rPr>
              <w:t>1,363,456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D451ABB" w14:textId="77777777" w:rsidR="00BE30B6" w:rsidRPr="0085564A" w:rsidRDefault="00BE30B6" w:rsidP="002715AD">
            <w:pPr>
              <w:jc w:val="right"/>
              <w:rPr>
                <w:sz w:val="18"/>
                <w:szCs w:val="18"/>
                <w:lang w:eastAsia="en-CA"/>
              </w:rPr>
            </w:pPr>
            <w:r w:rsidRPr="0085564A">
              <w:rPr>
                <w:sz w:val="18"/>
                <w:szCs w:val="18"/>
              </w:rPr>
              <w:t>1,499,802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3F1F5020" w14:textId="77777777" w:rsidR="00BE30B6" w:rsidRPr="0085564A" w:rsidRDefault="00BE30B6" w:rsidP="002715AD">
            <w:pPr>
              <w:jc w:val="right"/>
              <w:rPr>
                <w:sz w:val="18"/>
                <w:szCs w:val="18"/>
                <w:lang w:eastAsia="en-CA"/>
              </w:rPr>
            </w:pPr>
            <w:r w:rsidRPr="0085564A">
              <w:rPr>
                <w:sz w:val="18"/>
                <w:szCs w:val="18"/>
              </w:rPr>
              <w:t>1,649,782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F51AD73" w14:textId="77777777" w:rsidR="00BE30B6" w:rsidRPr="0085564A" w:rsidRDefault="00BE30B6" w:rsidP="002715AD">
            <w:pPr>
              <w:jc w:val="right"/>
              <w:rPr>
                <w:sz w:val="18"/>
                <w:szCs w:val="18"/>
                <w:lang w:eastAsia="en-CA"/>
              </w:rPr>
            </w:pPr>
            <w:r w:rsidRPr="0085564A">
              <w:rPr>
                <w:sz w:val="18"/>
                <w:szCs w:val="18"/>
              </w:rPr>
              <w:t>1,243,262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6B77D5BD" w14:textId="77777777" w:rsidR="00BE30B6" w:rsidRPr="0085564A" w:rsidRDefault="00BE30B6" w:rsidP="002715AD">
            <w:pPr>
              <w:jc w:val="right"/>
              <w:rPr>
                <w:sz w:val="18"/>
                <w:szCs w:val="18"/>
                <w:lang w:eastAsia="en-CA"/>
              </w:rPr>
            </w:pPr>
            <w:r w:rsidRPr="0085564A">
              <w:rPr>
                <w:sz w:val="18"/>
                <w:szCs w:val="18"/>
              </w:rPr>
              <w:t>1,607,764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F4FA001" w14:textId="77777777" w:rsidR="00BE30B6" w:rsidRPr="0085564A" w:rsidRDefault="00BE30B6" w:rsidP="002715AD">
            <w:pPr>
              <w:jc w:val="right"/>
              <w:rPr>
                <w:sz w:val="18"/>
                <w:szCs w:val="18"/>
                <w:lang w:eastAsia="en-CA"/>
              </w:rPr>
            </w:pPr>
            <w:r w:rsidRPr="0085564A">
              <w:rPr>
                <w:sz w:val="18"/>
                <w:szCs w:val="18"/>
              </w:rPr>
              <w:t>102.6%</w:t>
            </w:r>
          </w:p>
        </w:tc>
      </w:tr>
      <w:tr w:rsidR="00BE30B6" w:rsidRPr="0085564A" w14:paraId="340C38FA"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F38112E" w14:textId="77777777" w:rsidR="00BE30B6" w:rsidRPr="0085564A" w:rsidRDefault="00BE30B6" w:rsidP="002715AD">
            <w:pPr>
              <w:bidi/>
              <w:rPr>
                <w:sz w:val="18"/>
                <w:szCs w:val="18"/>
              </w:rPr>
            </w:pPr>
            <w:r w:rsidRPr="0085564A">
              <w:rPr>
                <w:rFonts w:hint="cs"/>
                <w:sz w:val="18"/>
                <w:szCs w:val="18"/>
                <w:rtl/>
              </w:rPr>
              <w:t>غينيا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4F814D6" w14:textId="77777777" w:rsidR="00BE30B6" w:rsidRPr="0085564A" w:rsidRDefault="00BE30B6" w:rsidP="002715AD">
            <w:pPr>
              <w:jc w:val="right"/>
              <w:rPr>
                <w:sz w:val="18"/>
                <w:szCs w:val="18"/>
                <w:lang w:eastAsia="en-CA"/>
              </w:rPr>
            </w:pPr>
            <w:r w:rsidRPr="0085564A">
              <w:rPr>
                <w:sz w:val="18"/>
                <w:szCs w:val="18"/>
              </w:rPr>
              <w:t>1,391,166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C442AC9" w14:textId="77777777" w:rsidR="00BE30B6" w:rsidRPr="0085564A" w:rsidRDefault="00BE30B6" w:rsidP="002715AD">
            <w:pPr>
              <w:jc w:val="right"/>
              <w:rPr>
                <w:sz w:val="18"/>
                <w:szCs w:val="18"/>
                <w:lang w:eastAsia="en-CA"/>
              </w:rPr>
            </w:pPr>
            <w:r w:rsidRPr="0085564A">
              <w:rPr>
                <w:sz w:val="18"/>
                <w:szCs w:val="18"/>
              </w:rPr>
              <w:t>1,530,282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E2A4113" w14:textId="77777777" w:rsidR="00BE30B6" w:rsidRPr="0085564A" w:rsidRDefault="00BE30B6" w:rsidP="002715AD">
            <w:pPr>
              <w:jc w:val="right"/>
              <w:rPr>
                <w:sz w:val="18"/>
                <w:szCs w:val="18"/>
                <w:lang w:eastAsia="en-CA"/>
              </w:rPr>
            </w:pPr>
            <w:r w:rsidRPr="0085564A">
              <w:rPr>
                <w:sz w:val="18"/>
                <w:szCs w:val="18"/>
              </w:rPr>
              <w:t>1,683,310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60F70DC" w14:textId="77777777" w:rsidR="00BE30B6" w:rsidRPr="0085564A" w:rsidRDefault="00BE30B6" w:rsidP="002715AD">
            <w:pPr>
              <w:jc w:val="right"/>
              <w:rPr>
                <w:sz w:val="18"/>
                <w:szCs w:val="18"/>
                <w:lang w:eastAsia="en-CA"/>
              </w:rPr>
            </w:pPr>
            <w:r w:rsidRPr="0085564A">
              <w:rPr>
                <w:sz w:val="18"/>
                <w:szCs w:val="18"/>
              </w:rPr>
              <w:t>1,851,641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969849B" w14:textId="77777777" w:rsidR="00BE30B6" w:rsidRPr="0085564A" w:rsidRDefault="00BE30B6" w:rsidP="002715AD">
            <w:pPr>
              <w:jc w:val="right"/>
              <w:rPr>
                <w:sz w:val="18"/>
                <w:szCs w:val="18"/>
                <w:lang w:eastAsia="en-CA"/>
              </w:rPr>
            </w:pPr>
            <w:r w:rsidRPr="0085564A">
              <w:rPr>
                <w:sz w:val="18"/>
                <w:szCs w:val="18"/>
              </w:rPr>
              <w:t>2,036,805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60112298" w14:textId="77777777" w:rsidR="00BE30B6" w:rsidRPr="0085564A" w:rsidRDefault="00BE30B6" w:rsidP="002715AD">
            <w:pPr>
              <w:jc w:val="right"/>
              <w:rPr>
                <w:sz w:val="18"/>
                <w:szCs w:val="18"/>
                <w:lang w:eastAsia="en-CA"/>
              </w:rPr>
            </w:pPr>
            <w:r w:rsidRPr="0085564A">
              <w:rPr>
                <w:sz w:val="18"/>
                <w:szCs w:val="18"/>
              </w:rPr>
              <w:t>2,240,486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C691DD4" w14:textId="77777777" w:rsidR="00BE30B6" w:rsidRPr="0085564A" w:rsidRDefault="00BE30B6" w:rsidP="002715AD">
            <w:pPr>
              <w:jc w:val="right"/>
              <w:rPr>
                <w:sz w:val="18"/>
                <w:szCs w:val="18"/>
                <w:lang w:eastAsia="en-CA"/>
              </w:rPr>
            </w:pPr>
            <w:r w:rsidRPr="0085564A">
              <w:rPr>
                <w:sz w:val="18"/>
                <w:szCs w:val="18"/>
              </w:rPr>
              <w:t>1,688,411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7AA041D" w14:textId="77777777" w:rsidR="00BE30B6" w:rsidRPr="0085564A" w:rsidRDefault="00BE30B6" w:rsidP="002715AD">
            <w:pPr>
              <w:jc w:val="right"/>
              <w:rPr>
                <w:sz w:val="18"/>
                <w:szCs w:val="18"/>
                <w:lang w:eastAsia="en-CA"/>
              </w:rPr>
            </w:pPr>
            <w:r w:rsidRPr="0085564A">
              <w:rPr>
                <w:sz w:val="18"/>
                <w:szCs w:val="18"/>
              </w:rPr>
              <w:t>2,172,059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106CABEC" w14:textId="77777777" w:rsidR="00BE30B6" w:rsidRPr="0085564A" w:rsidRDefault="00BE30B6" w:rsidP="002715AD">
            <w:pPr>
              <w:jc w:val="right"/>
              <w:rPr>
                <w:sz w:val="18"/>
                <w:szCs w:val="18"/>
                <w:lang w:eastAsia="en-CA"/>
              </w:rPr>
            </w:pPr>
            <w:r w:rsidRPr="0085564A">
              <w:rPr>
                <w:sz w:val="18"/>
                <w:szCs w:val="18"/>
              </w:rPr>
              <w:t>103.2%</w:t>
            </w:r>
          </w:p>
        </w:tc>
      </w:tr>
      <w:tr w:rsidR="00BE30B6" w:rsidRPr="0085564A" w14:paraId="1630915F"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3F2AA28" w14:textId="77777777" w:rsidR="00BE30B6" w:rsidRPr="0085564A" w:rsidRDefault="00BE30B6" w:rsidP="002715AD">
            <w:pPr>
              <w:bidi/>
              <w:rPr>
                <w:sz w:val="18"/>
                <w:szCs w:val="18"/>
              </w:rPr>
            </w:pPr>
            <w:r w:rsidRPr="0085564A">
              <w:rPr>
                <w:rFonts w:hint="cs"/>
                <w:sz w:val="18"/>
                <w:szCs w:val="18"/>
                <w:rtl/>
              </w:rPr>
              <w:t>مدغشقر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F76AA7B" w14:textId="77777777" w:rsidR="00BE30B6" w:rsidRPr="0085564A" w:rsidRDefault="00BE30B6" w:rsidP="002715AD">
            <w:pPr>
              <w:jc w:val="right"/>
              <w:rPr>
                <w:sz w:val="18"/>
                <w:szCs w:val="18"/>
                <w:lang w:eastAsia="en-CA"/>
              </w:rPr>
            </w:pPr>
            <w:r w:rsidRPr="0085564A">
              <w:rPr>
                <w:sz w:val="18"/>
                <w:szCs w:val="18"/>
              </w:rPr>
              <w:t>1,558,144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6770461" w14:textId="77777777" w:rsidR="00BE30B6" w:rsidRPr="0085564A" w:rsidRDefault="00BE30B6" w:rsidP="002715AD">
            <w:pPr>
              <w:jc w:val="right"/>
              <w:rPr>
                <w:sz w:val="18"/>
                <w:szCs w:val="18"/>
                <w:lang w:eastAsia="en-CA"/>
              </w:rPr>
            </w:pPr>
            <w:r w:rsidRPr="0085564A">
              <w:rPr>
                <w:sz w:val="18"/>
                <w:szCs w:val="18"/>
              </w:rPr>
              <w:t>1,713,958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EEFD2F5" w14:textId="77777777" w:rsidR="00BE30B6" w:rsidRPr="0085564A" w:rsidRDefault="00BE30B6" w:rsidP="002715AD">
            <w:pPr>
              <w:jc w:val="right"/>
              <w:rPr>
                <w:sz w:val="18"/>
                <w:szCs w:val="18"/>
                <w:lang w:eastAsia="en-CA"/>
              </w:rPr>
            </w:pPr>
            <w:r w:rsidRPr="0085564A">
              <w:rPr>
                <w:sz w:val="18"/>
                <w:szCs w:val="18"/>
              </w:rPr>
              <w:t>1,885,354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17CD30E" w14:textId="77777777" w:rsidR="00BE30B6" w:rsidRPr="0085564A" w:rsidRDefault="00BE30B6" w:rsidP="002715AD">
            <w:pPr>
              <w:jc w:val="right"/>
              <w:rPr>
                <w:sz w:val="18"/>
                <w:szCs w:val="18"/>
                <w:lang w:eastAsia="en-CA"/>
              </w:rPr>
            </w:pPr>
            <w:r w:rsidRPr="0085564A">
              <w:rPr>
                <w:sz w:val="18"/>
                <w:szCs w:val="18"/>
              </w:rPr>
              <w:t>2,073,889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CB96F96" w14:textId="77777777" w:rsidR="00BE30B6" w:rsidRPr="0085564A" w:rsidRDefault="00BE30B6" w:rsidP="002715AD">
            <w:pPr>
              <w:jc w:val="right"/>
              <w:rPr>
                <w:sz w:val="18"/>
                <w:szCs w:val="18"/>
                <w:lang w:eastAsia="en-CA"/>
              </w:rPr>
            </w:pPr>
            <w:r w:rsidRPr="0085564A">
              <w:rPr>
                <w:sz w:val="18"/>
                <w:szCs w:val="18"/>
              </w:rPr>
              <w:t>2,281,278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70FAD3D6" w14:textId="77777777" w:rsidR="00BE30B6" w:rsidRPr="0085564A" w:rsidRDefault="00BE30B6" w:rsidP="002715AD">
            <w:pPr>
              <w:jc w:val="right"/>
              <w:rPr>
                <w:sz w:val="18"/>
                <w:szCs w:val="18"/>
                <w:lang w:eastAsia="en-CA"/>
              </w:rPr>
            </w:pPr>
            <w:r w:rsidRPr="0085564A">
              <w:rPr>
                <w:sz w:val="18"/>
                <w:szCs w:val="18"/>
              </w:rPr>
              <w:t>2,509,406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619DACCE" w14:textId="77777777" w:rsidR="00BE30B6" w:rsidRPr="0085564A" w:rsidRDefault="00BE30B6" w:rsidP="002715AD">
            <w:pPr>
              <w:jc w:val="right"/>
              <w:rPr>
                <w:sz w:val="18"/>
                <w:szCs w:val="18"/>
                <w:lang w:eastAsia="en-CA"/>
              </w:rPr>
            </w:pPr>
            <w:r w:rsidRPr="0085564A">
              <w:rPr>
                <w:sz w:val="18"/>
                <w:szCs w:val="18"/>
              </w:rPr>
              <w:t>1,891,067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8FB429C" w14:textId="77777777" w:rsidR="00BE30B6" w:rsidRPr="0085564A" w:rsidRDefault="00BE30B6" w:rsidP="002715AD">
            <w:pPr>
              <w:jc w:val="right"/>
              <w:rPr>
                <w:sz w:val="18"/>
                <w:szCs w:val="18"/>
                <w:lang w:eastAsia="en-CA"/>
              </w:rPr>
            </w:pPr>
            <w:r w:rsidRPr="0085564A">
              <w:rPr>
                <w:sz w:val="18"/>
                <w:szCs w:val="18"/>
              </w:rPr>
              <w:t>2,423,880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A374A77" w14:textId="77777777" w:rsidR="00BE30B6" w:rsidRPr="0085564A" w:rsidRDefault="00BE30B6" w:rsidP="002715AD">
            <w:pPr>
              <w:jc w:val="right"/>
              <w:rPr>
                <w:sz w:val="18"/>
                <w:szCs w:val="18"/>
                <w:lang w:eastAsia="en-CA"/>
              </w:rPr>
            </w:pPr>
            <w:r w:rsidRPr="0085564A">
              <w:rPr>
                <w:sz w:val="18"/>
                <w:szCs w:val="18"/>
              </w:rPr>
              <w:t>103.5%</w:t>
            </w:r>
          </w:p>
        </w:tc>
      </w:tr>
      <w:tr w:rsidR="00BE30B6" w:rsidRPr="0085564A" w14:paraId="442D464C"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045B0B1" w14:textId="77777777" w:rsidR="00BE30B6" w:rsidRPr="0085564A" w:rsidRDefault="00BE30B6" w:rsidP="002715AD">
            <w:pPr>
              <w:bidi/>
              <w:rPr>
                <w:sz w:val="18"/>
                <w:szCs w:val="18"/>
              </w:rPr>
            </w:pPr>
            <w:r w:rsidRPr="0085564A">
              <w:rPr>
                <w:rFonts w:hint="cs"/>
                <w:sz w:val="18"/>
                <w:szCs w:val="18"/>
                <w:rtl/>
              </w:rPr>
              <w:t>تر</w:t>
            </w:r>
            <w:r w:rsidRPr="0085564A">
              <w:rPr>
                <w:rFonts w:hint="cs"/>
                <w:sz w:val="18"/>
                <w:szCs w:val="18"/>
                <w:rtl/>
                <w:lang w:bidi="ar-EG"/>
              </w:rPr>
              <w:t>ي</w:t>
            </w:r>
            <w:r w:rsidRPr="0085564A">
              <w:rPr>
                <w:rFonts w:hint="cs"/>
                <w:sz w:val="18"/>
                <w:szCs w:val="18"/>
                <w:rtl/>
              </w:rPr>
              <w:t>نيداد وتوباغو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C986591" w14:textId="77777777" w:rsidR="00BE30B6" w:rsidRPr="0085564A" w:rsidRDefault="00BE30B6" w:rsidP="002715AD">
            <w:pPr>
              <w:jc w:val="right"/>
              <w:rPr>
                <w:sz w:val="18"/>
                <w:szCs w:val="18"/>
                <w:lang w:eastAsia="en-CA"/>
              </w:rPr>
            </w:pPr>
            <w:r w:rsidRPr="0085564A">
              <w:rPr>
                <w:sz w:val="18"/>
                <w:szCs w:val="18"/>
              </w:rPr>
              <w:t>2,755,910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D7D61C4" w14:textId="77777777" w:rsidR="00BE30B6" w:rsidRPr="0085564A" w:rsidRDefault="00BE30B6" w:rsidP="002715AD">
            <w:pPr>
              <w:jc w:val="right"/>
              <w:rPr>
                <w:sz w:val="18"/>
                <w:szCs w:val="18"/>
                <w:lang w:eastAsia="en-CA"/>
              </w:rPr>
            </w:pPr>
            <w:r w:rsidRPr="0085564A">
              <w:rPr>
                <w:sz w:val="18"/>
                <w:szCs w:val="18"/>
              </w:rPr>
              <w:t>3,031,501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E1C59DF" w14:textId="77777777" w:rsidR="00BE30B6" w:rsidRPr="0085564A" w:rsidRDefault="00BE30B6" w:rsidP="002715AD">
            <w:pPr>
              <w:jc w:val="right"/>
              <w:rPr>
                <w:sz w:val="18"/>
                <w:szCs w:val="18"/>
                <w:lang w:eastAsia="en-CA"/>
              </w:rPr>
            </w:pPr>
            <w:r w:rsidRPr="0085564A">
              <w:rPr>
                <w:sz w:val="18"/>
                <w:szCs w:val="18"/>
              </w:rPr>
              <w:t>3,334,651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0B0864B" w14:textId="77777777" w:rsidR="00BE30B6" w:rsidRPr="0085564A" w:rsidRDefault="00BE30B6" w:rsidP="002715AD">
            <w:pPr>
              <w:jc w:val="right"/>
              <w:rPr>
                <w:sz w:val="18"/>
                <w:szCs w:val="18"/>
                <w:lang w:eastAsia="en-CA"/>
              </w:rPr>
            </w:pPr>
            <w:r w:rsidRPr="0085564A">
              <w:rPr>
                <w:sz w:val="18"/>
                <w:szCs w:val="18"/>
              </w:rPr>
              <w:t>3,668,116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F1CD39E" w14:textId="77777777" w:rsidR="00BE30B6" w:rsidRPr="0085564A" w:rsidRDefault="00BE30B6" w:rsidP="002715AD">
            <w:pPr>
              <w:jc w:val="right"/>
              <w:rPr>
                <w:sz w:val="18"/>
                <w:szCs w:val="18"/>
                <w:lang w:eastAsia="en-CA"/>
              </w:rPr>
            </w:pPr>
            <w:r w:rsidRPr="0085564A">
              <w:rPr>
                <w:sz w:val="18"/>
                <w:szCs w:val="18"/>
              </w:rPr>
              <w:t>4,034,928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3FEF5593" w14:textId="77777777" w:rsidR="00BE30B6" w:rsidRPr="0085564A" w:rsidRDefault="00BE30B6" w:rsidP="002715AD">
            <w:pPr>
              <w:jc w:val="right"/>
              <w:rPr>
                <w:sz w:val="18"/>
                <w:szCs w:val="18"/>
                <w:lang w:eastAsia="en-CA"/>
              </w:rPr>
            </w:pPr>
            <w:r w:rsidRPr="0085564A">
              <w:rPr>
                <w:sz w:val="18"/>
                <w:szCs w:val="18"/>
              </w:rPr>
              <w:t>4,438,421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5BB2C7EF" w14:textId="77777777" w:rsidR="00BE30B6" w:rsidRPr="0085564A" w:rsidRDefault="00BE30B6" w:rsidP="002715AD">
            <w:pPr>
              <w:jc w:val="right"/>
              <w:rPr>
                <w:sz w:val="18"/>
                <w:szCs w:val="18"/>
                <w:lang w:eastAsia="en-CA"/>
              </w:rPr>
            </w:pPr>
            <w:r w:rsidRPr="0085564A">
              <w:rPr>
                <w:sz w:val="18"/>
                <w:szCs w:val="18"/>
              </w:rPr>
              <w:t>3,344,756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4AD0C5D" w14:textId="77777777" w:rsidR="00BE30B6" w:rsidRPr="0085564A" w:rsidRDefault="00BE30B6" w:rsidP="002715AD">
            <w:pPr>
              <w:jc w:val="right"/>
              <w:rPr>
                <w:sz w:val="18"/>
                <w:szCs w:val="18"/>
                <w:lang w:eastAsia="en-CA"/>
              </w:rPr>
            </w:pPr>
            <w:r w:rsidRPr="0085564A">
              <w:rPr>
                <w:sz w:val="18"/>
                <w:szCs w:val="18"/>
              </w:rPr>
              <w:t>4,275,467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DC0453F" w14:textId="77777777" w:rsidR="00BE30B6" w:rsidRPr="0085564A" w:rsidRDefault="00BE30B6" w:rsidP="002715AD">
            <w:pPr>
              <w:jc w:val="right"/>
              <w:rPr>
                <w:sz w:val="18"/>
                <w:szCs w:val="18"/>
                <w:lang w:eastAsia="en-CA"/>
              </w:rPr>
            </w:pPr>
            <w:r w:rsidRPr="0085564A">
              <w:rPr>
                <w:sz w:val="18"/>
                <w:szCs w:val="18"/>
              </w:rPr>
              <w:t>103.8%</w:t>
            </w:r>
          </w:p>
        </w:tc>
      </w:tr>
      <w:tr w:rsidR="00BE30B6" w:rsidRPr="0085564A" w14:paraId="0C88C1DE"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7EEA53B" w14:textId="77777777" w:rsidR="00BE30B6" w:rsidRPr="0085564A" w:rsidRDefault="00BE30B6" w:rsidP="002715AD">
            <w:pPr>
              <w:bidi/>
              <w:rPr>
                <w:sz w:val="18"/>
                <w:szCs w:val="18"/>
              </w:rPr>
            </w:pPr>
            <w:r w:rsidRPr="0085564A">
              <w:rPr>
                <w:rFonts w:hint="cs"/>
                <w:sz w:val="18"/>
                <w:szCs w:val="18"/>
                <w:rtl/>
              </w:rPr>
              <w:t>بنن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945972F" w14:textId="77777777" w:rsidR="00BE30B6" w:rsidRPr="0085564A" w:rsidRDefault="00BE30B6" w:rsidP="002715AD">
            <w:pPr>
              <w:jc w:val="right"/>
              <w:rPr>
                <w:sz w:val="18"/>
                <w:szCs w:val="18"/>
                <w:lang w:eastAsia="en-CA"/>
              </w:rPr>
            </w:pPr>
            <w:r w:rsidRPr="0085564A">
              <w:rPr>
                <w:sz w:val="18"/>
                <w:szCs w:val="18"/>
              </w:rPr>
              <w:t>1,507,956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DC5BC3E" w14:textId="77777777" w:rsidR="00BE30B6" w:rsidRPr="0085564A" w:rsidRDefault="00BE30B6" w:rsidP="002715AD">
            <w:pPr>
              <w:jc w:val="right"/>
              <w:rPr>
                <w:sz w:val="18"/>
                <w:szCs w:val="18"/>
                <w:lang w:eastAsia="en-CA"/>
              </w:rPr>
            </w:pPr>
            <w:r w:rsidRPr="0085564A">
              <w:rPr>
                <w:sz w:val="18"/>
                <w:szCs w:val="18"/>
              </w:rPr>
              <w:t>1,658,752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5D36C04" w14:textId="77777777" w:rsidR="00BE30B6" w:rsidRPr="0085564A" w:rsidRDefault="00BE30B6" w:rsidP="002715AD">
            <w:pPr>
              <w:jc w:val="right"/>
              <w:rPr>
                <w:sz w:val="18"/>
                <w:szCs w:val="18"/>
                <w:lang w:eastAsia="en-CA"/>
              </w:rPr>
            </w:pPr>
            <w:r w:rsidRPr="0085564A">
              <w:rPr>
                <w:sz w:val="18"/>
                <w:szCs w:val="18"/>
              </w:rPr>
              <w:t>1,824,627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AE3B8F4" w14:textId="77777777" w:rsidR="00BE30B6" w:rsidRPr="0085564A" w:rsidRDefault="00BE30B6" w:rsidP="002715AD">
            <w:pPr>
              <w:jc w:val="right"/>
              <w:rPr>
                <w:sz w:val="18"/>
                <w:szCs w:val="18"/>
                <w:lang w:eastAsia="en-CA"/>
              </w:rPr>
            </w:pPr>
            <w:r w:rsidRPr="0085564A">
              <w:rPr>
                <w:sz w:val="18"/>
                <w:szCs w:val="18"/>
              </w:rPr>
              <w:t>2,007,089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D3B713D" w14:textId="77777777" w:rsidR="00BE30B6" w:rsidRPr="0085564A" w:rsidRDefault="00BE30B6" w:rsidP="002715AD">
            <w:pPr>
              <w:jc w:val="right"/>
              <w:rPr>
                <w:sz w:val="18"/>
                <w:szCs w:val="18"/>
                <w:lang w:eastAsia="en-CA"/>
              </w:rPr>
            </w:pPr>
            <w:r w:rsidRPr="0085564A">
              <w:rPr>
                <w:sz w:val="18"/>
                <w:szCs w:val="18"/>
              </w:rPr>
              <w:t>2,207,798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3C73E9BB" w14:textId="77777777" w:rsidR="00BE30B6" w:rsidRPr="0085564A" w:rsidRDefault="00BE30B6" w:rsidP="002715AD">
            <w:pPr>
              <w:jc w:val="right"/>
              <w:rPr>
                <w:sz w:val="18"/>
                <w:szCs w:val="18"/>
                <w:lang w:eastAsia="en-CA"/>
              </w:rPr>
            </w:pPr>
            <w:r w:rsidRPr="0085564A">
              <w:rPr>
                <w:sz w:val="18"/>
                <w:szCs w:val="18"/>
              </w:rPr>
              <w:t>2,428,578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45DA8A18" w14:textId="77777777" w:rsidR="00BE30B6" w:rsidRPr="0085564A" w:rsidRDefault="00BE30B6" w:rsidP="002715AD">
            <w:pPr>
              <w:jc w:val="right"/>
              <w:rPr>
                <w:sz w:val="18"/>
                <w:szCs w:val="18"/>
                <w:lang w:eastAsia="en-CA"/>
              </w:rPr>
            </w:pPr>
            <w:r w:rsidRPr="0085564A">
              <w:rPr>
                <w:sz w:val="18"/>
                <w:szCs w:val="18"/>
              </w:rPr>
              <w:t>1,830,156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6BF0886B" w14:textId="77777777" w:rsidR="00BE30B6" w:rsidRPr="0085564A" w:rsidRDefault="00BE30B6" w:rsidP="002715AD">
            <w:pPr>
              <w:jc w:val="right"/>
              <w:rPr>
                <w:sz w:val="18"/>
                <w:szCs w:val="18"/>
                <w:lang w:eastAsia="en-CA"/>
              </w:rPr>
            </w:pPr>
            <w:r w:rsidRPr="0085564A">
              <w:rPr>
                <w:sz w:val="18"/>
                <w:szCs w:val="18"/>
              </w:rPr>
              <w:t>2,339,004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05AE5893" w14:textId="77777777" w:rsidR="00BE30B6" w:rsidRPr="0085564A" w:rsidRDefault="00BE30B6" w:rsidP="002715AD">
            <w:pPr>
              <w:jc w:val="right"/>
              <w:rPr>
                <w:sz w:val="18"/>
                <w:szCs w:val="18"/>
                <w:lang w:eastAsia="en-CA"/>
              </w:rPr>
            </w:pPr>
            <w:r w:rsidRPr="0085564A">
              <w:rPr>
                <w:sz w:val="18"/>
                <w:szCs w:val="18"/>
              </w:rPr>
              <w:t>103.8%</w:t>
            </w:r>
          </w:p>
        </w:tc>
      </w:tr>
      <w:tr w:rsidR="00BE30B6" w:rsidRPr="0085564A" w14:paraId="5DA40107"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582198B" w14:textId="77777777" w:rsidR="00BE30B6" w:rsidRPr="0085564A" w:rsidRDefault="00BE30B6" w:rsidP="002715AD">
            <w:pPr>
              <w:bidi/>
              <w:rPr>
                <w:sz w:val="18"/>
                <w:szCs w:val="18"/>
              </w:rPr>
            </w:pPr>
            <w:r w:rsidRPr="0085564A">
              <w:rPr>
                <w:rFonts w:hint="cs"/>
                <w:sz w:val="18"/>
                <w:szCs w:val="18"/>
                <w:rtl/>
              </w:rPr>
              <w:t>عمان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B1AD6AB" w14:textId="77777777" w:rsidR="00BE30B6" w:rsidRPr="0085564A" w:rsidRDefault="00BE30B6" w:rsidP="002715AD">
            <w:pPr>
              <w:jc w:val="right"/>
              <w:rPr>
                <w:sz w:val="18"/>
                <w:szCs w:val="18"/>
                <w:lang w:eastAsia="en-CA"/>
              </w:rPr>
            </w:pPr>
            <w:r w:rsidRPr="0085564A">
              <w:rPr>
                <w:sz w:val="18"/>
                <w:szCs w:val="18"/>
              </w:rPr>
              <w:t>1,988,072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FAA2A9F" w14:textId="77777777" w:rsidR="00BE30B6" w:rsidRPr="0085564A" w:rsidRDefault="00BE30B6" w:rsidP="002715AD">
            <w:pPr>
              <w:jc w:val="right"/>
              <w:rPr>
                <w:sz w:val="18"/>
                <w:szCs w:val="18"/>
                <w:lang w:eastAsia="en-CA"/>
              </w:rPr>
            </w:pPr>
            <w:r w:rsidRPr="0085564A">
              <w:rPr>
                <w:sz w:val="18"/>
                <w:szCs w:val="18"/>
              </w:rPr>
              <w:t>2,186,879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E32010E" w14:textId="77777777" w:rsidR="00BE30B6" w:rsidRPr="0085564A" w:rsidRDefault="00BE30B6" w:rsidP="002715AD">
            <w:pPr>
              <w:jc w:val="right"/>
              <w:rPr>
                <w:sz w:val="18"/>
                <w:szCs w:val="18"/>
                <w:lang w:eastAsia="en-CA"/>
              </w:rPr>
            </w:pPr>
            <w:r w:rsidRPr="0085564A">
              <w:rPr>
                <w:sz w:val="18"/>
                <w:szCs w:val="18"/>
              </w:rPr>
              <w:t>2,405,567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F5F7A7D" w14:textId="77777777" w:rsidR="00BE30B6" w:rsidRPr="0085564A" w:rsidRDefault="00BE30B6" w:rsidP="002715AD">
            <w:pPr>
              <w:jc w:val="right"/>
              <w:rPr>
                <w:sz w:val="18"/>
                <w:szCs w:val="18"/>
                <w:lang w:eastAsia="en-CA"/>
              </w:rPr>
            </w:pPr>
            <w:r w:rsidRPr="0085564A">
              <w:rPr>
                <w:sz w:val="18"/>
                <w:szCs w:val="18"/>
              </w:rPr>
              <w:t>2,646,124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CEABF63" w14:textId="77777777" w:rsidR="00BE30B6" w:rsidRPr="0085564A" w:rsidRDefault="00BE30B6" w:rsidP="002715AD">
            <w:pPr>
              <w:jc w:val="right"/>
              <w:rPr>
                <w:sz w:val="18"/>
                <w:szCs w:val="18"/>
                <w:lang w:eastAsia="en-CA"/>
              </w:rPr>
            </w:pPr>
            <w:r w:rsidRPr="0085564A">
              <w:rPr>
                <w:sz w:val="18"/>
                <w:szCs w:val="18"/>
              </w:rPr>
              <w:t>2,910,736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34BD18B9" w14:textId="77777777" w:rsidR="00BE30B6" w:rsidRPr="0085564A" w:rsidRDefault="00BE30B6" w:rsidP="002715AD">
            <w:pPr>
              <w:jc w:val="right"/>
              <w:rPr>
                <w:sz w:val="18"/>
                <w:szCs w:val="18"/>
                <w:lang w:eastAsia="en-CA"/>
              </w:rPr>
            </w:pPr>
            <w:r w:rsidRPr="0085564A">
              <w:rPr>
                <w:sz w:val="18"/>
                <w:szCs w:val="18"/>
              </w:rPr>
              <w:t>3,201,810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556A504A" w14:textId="77777777" w:rsidR="00BE30B6" w:rsidRPr="0085564A" w:rsidRDefault="00BE30B6" w:rsidP="002715AD">
            <w:pPr>
              <w:jc w:val="right"/>
              <w:rPr>
                <w:sz w:val="18"/>
                <w:szCs w:val="18"/>
                <w:lang w:eastAsia="en-CA"/>
              </w:rPr>
            </w:pPr>
            <w:r w:rsidRPr="0085564A">
              <w:rPr>
                <w:sz w:val="18"/>
                <w:szCs w:val="18"/>
              </w:rPr>
              <w:t>2,412,857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6A9713FA" w14:textId="77777777" w:rsidR="00BE30B6" w:rsidRPr="0085564A" w:rsidRDefault="00BE30B6" w:rsidP="002715AD">
            <w:pPr>
              <w:jc w:val="right"/>
              <w:rPr>
                <w:sz w:val="18"/>
                <w:szCs w:val="18"/>
                <w:lang w:eastAsia="en-CA"/>
              </w:rPr>
            </w:pPr>
            <w:r w:rsidRPr="0085564A">
              <w:rPr>
                <w:sz w:val="18"/>
                <w:szCs w:val="18"/>
              </w:rPr>
              <w:t>3,068,180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40E649A4" w14:textId="77777777" w:rsidR="00BE30B6" w:rsidRPr="0085564A" w:rsidRDefault="00BE30B6" w:rsidP="002715AD">
            <w:pPr>
              <w:jc w:val="right"/>
              <w:rPr>
                <w:sz w:val="18"/>
                <w:szCs w:val="18"/>
                <w:lang w:eastAsia="en-CA"/>
              </w:rPr>
            </w:pPr>
            <w:r w:rsidRPr="0085564A">
              <w:rPr>
                <w:sz w:val="18"/>
                <w:szCs w:val="18"/>
              </w:rPr>
              <w:t>104.4%</w:t>
            </w:r>
          </w:p>
        </w:tc>
      </w:tr>
      <w:tr w:rsidR="00BE30B6" w:rsidRPr="0085564A" w14:paraId="6481DEA0"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7C84B52" w14:textId="77777777" w:rsidR="00BE30B6" w:rsidRPr="0085564A" w:rsidRDefault="00BE30B6" w:rsidP="002715AD">
            <w:pPr>
              <w:bidi/>
              <w:rPr>
                <w:sz w:val="18"/>
                <w:szCs w:val="18"/>
              </w:rPr>
            </w:pPr>
            <w:r w:rsidRPr="0085564A">
              <w:rPr>
                <w:rFonts w:hint="cs"/>
                <w:sz w:val="18"/>
                <w:szCs w:val="18"/>
                <w:rtl/>
              </w:rPr>
              <w:t>سورينام</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9FE8A90" w14:textId="77777777" w:rsidR="00BE30B6" w:rsidRPr="0085564A" w:rsidRDefault="00BE30B6" w:rsidP="002715AD">
            <w:pPr>
              <w:jc w:val="right"/>
              <w:rPr>
                <w:sz w:val="18"/>
                <w:szCs w:val="18"/>
                <w:lang w:eastAsia="en-CA"/>
              </w:rPr>
            </w:pPr>
            <w:r w:rsidRPr="0085564A">
              <w:rPr>
                <w:sz w:val="18"/>
                <w:szCs w:val="18"/>
              </w:rPr>
              <w:t>132,696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516A73B" w14:textId="77777777" w:rsidR="00BE30B6" w:rsidRPr="0085564A" w:rsidRDefault="00BE30B6" w:rsidP="002715AD">
            <w:pPr>
              <w:jc w:val="right"/>
              <w:rPr>
                <w:sz w:val="18"/>
                <w:szCs w:val="18"/>
                <w:lang w:eastAsia="en-CA"/>
              </w:rPr>
            </w:pPr>
            <w:r w:rsidRPr="0085564A">
              <w:rPr>
                <w:sz w:val="18"/>
                <w:szCs w:val="18"/>
              </w:rPr>
              <w:t>145,966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11A5202" w14:textId="77777777" w:rsidR="00BE30B6" w:rsidRPr="0085564A" w:rsidRDefault="00BE30B6" w:rsidP="002715AD">
            <w:pPr>
              <w:jc w:val="right"/>
              <w:rPr>
                <w:sz w:val="18"/>
                <w:szCs w:val="18"/>
                <w:lang w:eastAsia="en-CA"/>
              </w:rPr>
            </w:pPr>
            <w:r w:rsidRPr="0085564A">
              <w:rPr>
                <w:sz w:val="18"/>
                <w:szCs w:val="18"/>
              </w:rPr>
              <w:t>160,562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9C8ECD3" w14:textId="77777777" w:rsidR="00BE30B6" w:rsidRPr="0085564A" w:rsidRDefault="00BE30B6" w:rsidP="002715AD">
            <w:pPr>
              <w:jc w:val="right"/>
              <w:rPr>
                <w:sz w:val="18"/>
                <w:szCs w:val="18"/>
                <w:lang w:eastAsia="en-CA"/>
              </w:rPr>
            </w:pPr>
            <w:r w:rsidRPr="0085564A">
              <w:rPr>
                <w:sz w:val="18"/>
                <w:szCs w:val="18"/>
              </w:rPr>
              <w:t>176,618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C3202D0" w14:textId="77777777" w:rsidR="00BE30B6" w:rsidRPr="0085564A" w:rsidRDefault="00BE30B6" w:rsidP="002715AD">
            <w:pPr>
              <w:jc w:val="right"/>
              <w:rPr>
                <w:sz w:val="18"/>
                <w:szCs w:val="18"/>
                <w:lang w:eastAsia="en-CA"/>
              </w:rPr>
            </w:pPr>
            <w:r w:rsidRPr="0085564A">
              <w:rPr>
                <w:sz w:val="18"/>
                <w:szCs w:val="18"/>
              </w:rPr>
              <w:t>194,280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25A2CD31" w14:textId="77777777" w:rsidR="00BE30B6" w:rsidRPr="0085564A" w:rsidRDefault="00BE30B6" w:rsidP="002715AD">
            <w:pPr>
              <w:jc w:val="right"/>
              <w:rPr>
                <w:sz w:val="18"/>
                <w:szCs w:val="18"/>
                <w:lang w:eastAsia="en-CA"/>
              </w:rPr>
            </w:pPr>
            <w:r w:rsidRPr="0085564A">
              <w:rPr>
                <w:sz w:val="18"/>
                <w:szCs w:val="18"/>
              </w:rPr>
              <w:t>213,708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71A68C5E" w14:textId="77777777" w:rsidR="00BE30B6" w:rsidRPr="0085564A" w:rsidRDefault="00BE30B6" w:rsidP="002715AD">
            <w:pPr>
              <w:jc w:val="right"/>
              <w:rPr>
                <w:sz w:val="18"/>
                <w:szCs w:val="18"/>
                <w:lang w:eastAsia="en-CA"/>
              </w:rPr>
            </w:pPr>
            <w:r w:rsidRPr="0085564A">
              <w:rPr>
                <w:sz w:val="18"/>
                <w:szCs w:val="18"/>
              </w:rPr>
              <w:t>161,049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1D63DB80" w14:textId="77777777" w:rsidR="00BE30B6" w:rsidRPr="0085564A" w:rsidRDefault="00BE30B6" w:rsidP="002715AD">
            <w:pPr>
              <w:jc w:val="right"/>
              <w:rPr>
                <w:sz w:val="18"/>
                <w:szCs w:val="18"/>
                <w:lang w:eastAsia="en-CA"/>
              </w:rPr>
            </w:pPr>
            <w:r w:rsidRPr="0085564A">
              <w:rPr>
                <w:sz w:val="18"/>
                <w:szCs w:val="18"/>
              </w:rPr>
              <w:t>203,442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1AE87FF7" w14:textId="77777777" w:rsidR="00BE30B6" w:rsidRPr="0085564A" w:rsidRDefault="00BE30B6" w:rsidP="002715AD">
            <w:pPr>
              <w:jc w:val="right"/>
              <w:rPr>
                <w:sz w:val="18"/>
                <w:szCs w:val="18"/>
                <w:lang w:eastAsia="en-CA"/>
              </w:rPr>
            </w:pPr>
            <w:r w:rsidRPr="0085564A">
              <w:rPr>
                <w:sz w:val="18"/>
                <w:szCs w:val="18"/>
              </w:rPr>
              <w:t>105.0%</w:t>
            </w:r>
          </w:p>
        </w:tc>
      </w:tr>
      <w:tr w:rsidR="00BE30B6" w:rsidRPr="0085564A" w14:paraId="4D04CA02"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5468D4B" w14:textId="77777777" w:rsidR="00BE30B6" w:rsidRPr="0085564A" w:rsidRDefault="00BE30B6" w:rsidP="002715AD">
            <w:pPr>
              <w:bidi/>
              <w:rPr>
                <w:sz w:val="18"/>
                <w:szCs w:val="18"/>
              </w:rPr>
            </w:pPr>
            <w:r w:rsidRPr="0085564A">
              <w:rPr>
                <w:rFonts w:hint="cs"/>
                <w:sz w:val="18"/>
                <w:szCs w:val="18"/>
                <w:rtl/>
              </w:rPr>
              <w:t>إثيوبيا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EA76909" w14:textId="77777777" w:rsidR="00BE30B6" w:rsidRPr="0085564A" w:rsidRDefault="00BE30B6" w:rsidP="002715AD">
            <w:pPr>
              <w:jc w:val="right"/>
              <w:rPr>
                <w:sz w:val="18"/>
                <w:szCs w:val="18"/>
                <w:lang w:eastAsia="en-CA"/>
              </w:rPr>
            </w:pPr>
            <w:r w:rsidRPr="0085564A">
              <w:rPr>
                <w:sz w:val="18"/>
                <w:szCs w:val="18"/>
              </w:rPr>
              <w:t>369,744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7756299" w14:textId="77777777" w:rsidR="00BE30B6" w:rsidRPr="0085564A" w:rsidRDefault="00BE30B6" w:rsidP="002715AD">
            <w:pPr>
              <w:jc w:val="right"/>
              <w:rPr>
                <w:sz w:val="18"/>
                <w:szCs w:val="18"/>
                <w:lang w:eastAsia="en-CA"/>
              </w:rPr>
            </w:pPr>
            <w:r w:rsidRPr="0085564A">
              <w:rPr>
                <w:sz w:val="18"/>
                <w:szCs w:val="18"/>
              </w:rPr>
              <w:t>406,718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D5469BD" w14:textId="77777777" w:rsidR="00BE30B6" w:rsidRPr="0085564A" w:rsidRDefault="00BE30B6" w:rsidP="002715AD">
            <w:pPr>
              <w:jc w:val="right"/>
              <w:rPr>
                <w:sz w:val="18"/>
                <w:szCs w:val="18"/>
                <w:lang w:eastAsia="en-CA"/>
              </w:rPr>
            </w:pPr>
            <w:r w:rsidRPr="0085564A">
              <w:rPr>
                <w:sz w:val="18"/>
                <w:szCs w:val="18"/>
              </w:rPr>
              <w:t>447,390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A694F8D" w14:textId="77777777" w:rsidR="00BE30B6" w:rsidRPr="0085564A" w:rsidRDefault="00BE30B6" w:rsidP="002715AD">
            <w:pPr>
              <w:jc w:val="right"/>
              <w:rPr>
                <w:sz w:val="18"/>
                <w:szCs w:val="18"/>
                <w:lang w:eastAsia="en-CA"/>
              </w:rPr>
            </w:pPr>
            <w:r w:rsidRPr="0085564A">
              <w:rPr>
                <w:sz w:val="18"/>
                <w:szCs w:val="18"/>
              </w:rPr>
              <w:t>492,129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51DB088" w14:textId="77777777" w:rsidR="00BE30B6" w:rsidRPr="0085564A" w:rsidRDefault="00BE30B6" w:rsidP="002715AD">
            <w:pPr>
              <w:jc w:val="right"/>
              <w:rPr>
                <w:sz w:val="18"/>
                <w:szCs w:val="18"/>
                <w:lang w:eastAsia="en-CA"/>
              </w:rPr>
            </w:pPr>
            <w:r w:rsidRPr="0085564A">
              <w:rPr>
                <w:sz w:val="18"/>
                <w:szCs w:val="18"/>
              </w:rPr>
              <w:t>541,342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0F0A4938" w14:textId="77777777" w:rsidR="00BE30B6" w:rsidRPr="0085564A" w:rsidRDefault="00BE30B6" w:rsidP="002715AD">
            <w:pPr>
              <w:jc w:val="right"/>
              <w:rPr>
                <w:sz w:val="18"/>
                <w:szCs w:val="18"/>
                <w:lang w:eastAsia="en-CA"/>
              </w:rPr>
            </w:pPr>
            <w:r w:rsidRPr="0085564A">
              <w:rPr>
                <w:sz w:val="18"/>
                <w:szCs w:val="18"/>
              </w:rPr>
              <w:t>595,476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8A7ADE8" w14:textId="77777777" w:rsidR="00BE30B6" w:rsidRPr="0085564A" w:rsidRDefault="00BE30B6" w:rsidP="002715AD">
            <w:pPr>
              <w:jc w:val="right"/>
              <w:rPr>
                <w:sz w:val="18"/>
                <w:szCs w:val="18"/>
                <w:lang w:eastAsia="en-CA"/>
              </w:rPr>
            </w:pPr>
            <w:r w:rsidRPr="0085564A">
              <w:rPr>
                <w:sz w:val="18"/>
                <w:szCs w:val="18"/>
              </w:rPr>
              <w:t>448,746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3C75879" w14:textId="77777777" w:rsidR="00BE30B6" w:rsidRPr="0085564A" w:rsidRDefault="00BE30B6" w:rsidP="002715AD">
            <w:pPr>
              <w:jc w:val="right"/>
              <w:rPr>
                <w:sz w:val="18"/>
                <w:szCs w:val="18"/>
                <w:lang w:eastAsia="en-CA"/>
              </w:rPr>
            </w:pPr>
            <w:r w:rsidRPr="0085564A">
              <w:rPr>
                <w:sz w:val="18"/>
                <w:szCs w:val="18"/>
              </w:rPr>
              <w:t>566,396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419A06D4" w14:textId="77777777" w:rsidR="00BE30B6" w:rsidRPr="0085564A" w:rsidRDefault="00BE30B6" w:rsidP="002715AD">
            <w:pPr>
              <w:jc w:val="right"/>
              <w:rPr>
                <w:sz w:val="18"/>
                <w:szCs w:val="18"/>
                <w:lang w:eastAsia="en-CA"/>
              </w:rPr>
            </w:pPr>
            <w:r w:rsidRPr="0085564A">
              <w:rPr>
                <w:sz w:val="18"/>
                <w:szCs w:val="18"/>
              </w:rPr>
              <w:t>105.1%</w:t>
            </w:r>
          </w:p>
        </w:tc>
      </w:tr>
      <w:tr w:rsidR="00BE30B6" w:rsidRPr="0085564A" w14:paraId="1C678A43"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BC68425" w14:textId="77777777" w:rsidR="00BE30B6" w:rsidRPr="0085564A" w:rsidRDefault="00BE30B6" w:rsidP="002715AD">
            <w:pPr>
              <w:bidi/>
              <w:rPr>
                <w:sz w:val="18"/>
                <w:szCs w:val="18"/>
              </w:rPr>
            </w:pPr>
            <w:r w:rsidRPr="0085564A">
              <w:rPr>
                <w:rFonts w:hint="cs"/>
                <w:sz w:val="18"/>
                <w:szCs w:val="18"/>
                <w:rtl/>
              </w:rPr>
              <w:t>بنما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9C85BFB" w14:textId="77777777" w:rsidR="00BE30B6" w:rsidRPr="0085564A" w:rsidRDefault="00BE30B6" w:rsidP="002715AD">
            <w:pPr>
              <w:jc w:val="right"/>
              <w:rPr>
                <w:sz w:val="18"/>
                <w:szCs w:val="18"/>
                <w:lang w:eastAsia="en-CA"/>
              </w:rPr>
            </w:pPr>
            <w:r w:rsidRPr="0085564A">
              <w:rPr>
                <w:sz w:val="18"/>
                <w:szCs w:val="18"/>
              </w:rPr>
              <w:t>1,565,901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67D6C2C" w14:textId="77777777" w:rsidR="00BE30B6" w:rsidRPr="0085564A" w:rsidRDefault="00BE30B6" w:rsidP="002715AD">
            <w:pPr>
              <w:jc w:val="right"/>
              <w:rPr>
                <w:sz w:val="18"/>
                <w:szCs w:val="18"/>
                <w:lang w:eastAsia="en-CA"/>
              </w:rPr>
            </w:pPr>
            <w:r w:rsidRPr="0085564A">
              <w:rPr>
                <w:sz w:val="18"/>
                <w:szCs w:val="18"/>
              </w:rPr>
              <w:t>1,722,491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4ABB279" w14:textId="77777777" w:rsidR="00BE30B6" w:rsidRPr="0085564A" w:rsidRDefault="00BE30B6" w:rsidP="002715AD">
            <w:pPr>
              <w:jc w:val="right"/>
              <w:rPr>
                <w:sz w:val="18"/>
                <w:szCs w:val="18"/>
                <w:lang w:eastAsia="en-CA"/>
              </w:rPr>
            </w:pPr>
            <w:r w:rsidRPr="0085564A">
              <w:rPr>
                <w:sz w:val="18"/>
                <w:szCs w:val="18"/>
              </w:rPr>
              <w:t>1,894,740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9EA814E" w14:textId="77777777" w:rsidR="00BE30B6" w:rsidRPr="0085564A" w:rsidRDefault="00BE30B6" w:rsidP="002715AD">
            <w:pPr>
              <w:jc w:val="right"/>
              <w:rPr>
                <w:sz w:val="18"/>
                <w:szCs w:val="18"/>
                <w:lang w:eastAsia="en-CA"/>
              </w:rPr>
            </w:pPr>
            <w:r w:rsidRPr="0085564A">
              <w:rPr>
                <w:sz w:val="18"/>
                <w:szCs w:val="18"/>
              </w:rPr>
              <w:t>2,084,214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46F73C3" w14:textId="77777777" w:rsidR="00BE30B6" w:rsidRPr="0085564A" w:rsidRDefault="00BE30B6" w:rsidP="002715AD">
            <w:pPr>
              <w:jc w:val="right"/>
              <w:rPr>
                <w:sz w:val="18"/>
                <w:szCs w:val="18"/>
                <w:lang w:eastAsia="en-CA"/>
              </w:rPr>
            </w:pPr>
            <w:r w:rsidRPr="0085564A">
              <w:rPr>
                <w:sz w:val="18"/>
                <w:szCs w:val="18"/>
              </w:rPr>
              <w:t>2,292,636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02B8E54C" w14:textId="77777777" w:rsidR="00BE30B6" w:rsidRPr="0085564A" w:rsidRDefault="00BE30B6" w:rsidP="002715AD">
            <w:pPr>
              <w:jc w:val="right"/>
              <w:rPr>
                <w:sz w:val="18"/>
                <w:szCs w:val="18"/>
                <w:lang w:eastAsia="en-CA"/>
              </w:rPr>
            </w:pPr>
            <w:r w:rsidRPr="0085564A">
              <w:rPr>
                <w:sz w:val="18"/>
                <w:szCs w:val="18"/>
              </w:rPr>
              <w:t>2,521,899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A4145D7" w14:textId="77777777" w:rsidR="00BE30B6" w:rsidRPr="0085564A" w:rsidRDefault="00BE30B6" w:rsidP="002715AD">
            <w:pPr>
              <w:jc w:val="right"/>
              <w:rPr>
                <w:sz w:val="18"/>
                <w:szCs w:val="18"/>
                <w:lang w:eastAsia="en-CA"/>
              </w:rPr>
            </w:pPr>
            <w:r w:rsidRPr="0085564A">
              <w:rPr>
                <w:sz w:val="18"/>
                <w:szCs w:val="18"/>
              </w:rPr>
              <w:t>1,900,482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0521098D" w14:textId="77777777" w:rsidR="00BE30B6" w:rsidRPr="0085564A" w:rsidRDefault="00BE30B6" w:rsidP="002715AD">
            <w:pPr>
              <w:jc w:val="right"/>
              <w:rPr>
                <w:sz w:val="18"/>
                <w:szCs w:val="18"/>
                <w:lang w:eastAsia="en-CA"/>
              </w:rPr>
            </w:pPr>
            <w:r w:rsidRPr="0085564A">
              <w:rPr>
                <w:sz w:val="18"/>
                <w:szCs w:val="18"/>
              </w:rPr>
              <w:t>2,390,074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F78126B" w14:textId="77777777" w:rsidR="00BE30B6" w:rsidRPr="0085564A" w:rsidRDefault="00BE30B6" w:rsidP="002715AD">
            <w:pPr>
              <w:jc w:val="right"/>
              <w:rPr>
                <w:sz w:val="18"/>
                <w:szCs w:val="18"/>
                <w:lang w:eastAsia="en-CA"/>
              </w:rPr>
            </w:pPr>
            <w:r w:rsidRPr="0085564A">
              <w:rPr>
                <w:sz w:val="18"/>
                <w:szCs w:val="18"/>
              </w:rPr>
              <w:t>105.5%</w:t>
            </w:r>
          </w:p>
        </w:tc>
      </w:tr>
      <w:tr w:rsidR="00BE30B6" w:rsidRPr="0085564A" w14:paraId="718C5AE9"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B2FF4CC" w14:textId="77777777" w:rsidR="00BE30B6" w:rsidRPr="0085564A" w:rsidRDefault="00BE30B6" w:rsidP="002715AD">
            <w:pPr>
              <w:bidi/>
              <w:rPr>
                <w:sz w:val="18"/>
                <w:szCs w:val="18"/>
              </w:rPr>
            </w:pPr>
            <w:r w:rsidRPr="0085564A">
              <w:rPr>
                <w:rFonts w:hint="cs"/>
                <w:sz w:val="18"/>
                <w:szCs w:val="18"/>
                <w:rtl/>
              </w:rPr>
              <w:t>الفلبين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9CF0264" w14:textId="77777777" w:rsidR="00BE30B6" w:rsidRPr="0085564A" w:rsidRDefault="00BE30B6" w:rsidP="002715AD">
            <w:pPr>
              <w:jc w:val="right"/>
              <w:rPr>
                <w:sz w:val="18"/>
                <w:szCs w:val="18"/>
                <w:lang w:eastAsia="en-CA"/>
              </w:rPr>
            </w:pPr>
            <w:r w:rsidRPr="0085564A">
              <w:rPr>
                <w:sz w:val="18"/>
                <w:szCs w:val="18"/>
              </w:rPr>
              <w:t>8,143,976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59B665B" w14:textId="77777777" w:rsidR="00BE30B6" w:rsidRPr="0085564A" w:rsidRDefault="00BE30B6" w:rsidP="002715AD">
            <w:pPr>
              <w:jc w:val="right"/>
              <w:rPr>
                <w:sz w:val="18"/>
                <w:szCs w:val="18"/>
                <w:lang w:eastAsia="en-CA"/>
              </w:rPr>
            </w:pPr>
            <w:r w:rsidRPr="0085564A">
              <w:rPr>
                <w:sz w:val="18"/>
                <w:szCs w:val="18"/>
              </w:rPr>
              <w:t>8,958,374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5B29B76" w14:textId="77777777" w:rsidR="00BE30B6" w:rsidRPr="0085564A" w:rsidRDefault="00BE30B6" w:rsidP="002715AD">
            <w:pPr>
              <w:jc w:val="right"/>
              <w:rPr>
                <w:sz w:val="18"/>
                <w:szCs w:val="18"/>
                <w:lang w:eastAsia="en-CA"/>
              </w:rPr>
            </w:pPr>
            <w:r w:rsidRPr="0085564A">
              <w:rPr>
                <w:sz w:val="18"/>
                <w:szCs w:val="18"/>
              </w:rPr>
              <w:t>9,854,211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002AEA6" w14:textId="77777777" w:rsidR="00BE30B6" w:rsidRPr="0085564A" w:rsidRDefault="00BE30B6" w:rsidP="002715AD">
            <w:pPr>
              <w:jc w:val="right"/>
              <w:rPr>
                <w:sz w:val="18"/>
                <w:szCs w:val="18"/>
                <w:lang w:eastAsia="en-CA"/>
              </w:rPr>
            </w:pPr>
            <w:r w:rsidRPr="0085564A">
              <w:rPr>
                <w:sz w:val="18"/>
                <w:szCs w:val="18"/>
              </w:rPr>
              <w:t>10,839,632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1F2D34D" w14:textId="77777777" w:rsidR="00BE30B6" w:rsidRPr="0085564A" w:rsidRDefault="00BE30B6" w:rsidP="002715AD">
            <w:pPr>
              <w:jc w:val="right"/>
              <w:rPr>
                <w:sz w:val="18"/>
                <w:szCs w:val="18"/>
                <w:lang w:eastAsia="en-CA"/>
              </w:rPr>
            </w:pPr>
            <w:r w:rsidRPr="0085564A">
              <w:rPr>
                <w:sz w:val="18"/>
                <w:szCs w:val="18"/>
              </w:rPr>
              <w:t>11,923,595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BA0DEE7" w14:textId="77777777" w:rsidR="00BE30B6" w:rsidRPr="0085564A" w:rsidRDefault="00BE30B6" w:rsidP="002715AD">
            <w:pPr>
              <w:jc w:val="right"/>
              <w:rPr>
                <w:sz w:val="18"/>
                <w:szCs w:val="18"/>
                <w:lang w:eastAsia="en-CA"/>
              </w:rPr>
            </w:pPr>
            <w:r w:rsidRPr="0085564A">
              <w:rPr>
                <w:sz w:val="18"/>
                <w:szCs w:val="18"/>
              </w:rPr>
              <w:t>13,115,955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459438DB" w14:textId="77777777" w:rsidR="00BE30B6" w:rsidRPr="0085564A" w:rsidRDefault="00BE30B6" w:rsidP="002715AD">
            <w:pPr>
              <w:jc w:val="right"/>
              <w:rPr>
                <w:sz w:val="18"/>
                <w:szCs w:val="18"/>
                <w:lang w:eastAsia="en-CA"/>
              </w:rPr>
            </w:pPr>
            <w:r w:rsidRPr="0085564A">
              <w:rPr>
                <w:sz w:val="18"/>
                <w:szCs w:val="18"/>
              </w:rPr>
              <w:t>9,884,072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6256015F" w14:textId="77777777" w:rsidR="00BE30B6" w:rsidRPr="0085564A" w:rsidRDefault="00BE30B6" w:rsidP="002715AD">
            <w:pPr>
              <w:jc w:val="right"/>
              <w:rPr>
                <w:sz w:val="18"/>
                <w:szCs w:val="18"/>
                <w:lang w:eastAsia="en-CA"/>
              </w:rPr>
            </w:pPr>
            <w:r w:rsidRPr="0085564A">
              <w:rPr>
                <w:sz w:val="18"/>
                <w:szCs w:val="18"/>
              </w:rPr>
              <w:t>12,413,313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187F9539" w14:textId="77777777" w:rsidR="00BE30B6" w:rsidRPr="0085564A" w:rsidRDefault="00BE30B6" w:rsidP="002715AD">
            <w:pPr>
              <w:jc w:val="right"/>
              <w:rPr>
                <w:sz w:val="18"/>
                <w:szCs w:val="18"/>
                <w:lang w:eastAsia="en-CA"/>
              </w:rPr>
            </w:pPr>
            <w:r w:rsidRPr="0085564A">
              <w:rPr>
                <w:sz w:val="18"/>
                <w:szCs w:val="18"/>
              </w:rPr>
              <w:t>105.7%</w:t>
            </w:r>
          </w:p>
        </w:tc>
      </w:tr>
      <w:tr w:rsidR="00BE30B6" w:rsidRPr="0085564A" w14:paraId="7861A324"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088871E" w14:textId="77777777" w:rsidR="00BE30B6" w:rsidRPr="0085564A" w:rsidRDefault="00BE30B6" w:rsidP="002715AD">
            <w:pPr>
              <w:bidi/>
              <w:rPr>
                <w:sz w:val="18"/>
                <w:szCs w:val="18"/>
              </w:rPr>
            </w:pPr>
            <w:r w:rsidRPr="0085564A">
              <w:rPr>
                <w:rFonts w:hint="cs"/>
                <w:sz w:val="18"/>
                <w:szCs w:val="18"/>
                <w:rtl/>
              </w:rPr>
              <w:t>جمهورية لاو الديمقراطية الشعبية</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0B46816" w14:textId="77777777" w:rsidR="00BE30B6" w:rsidRPr="0085564A" w:rsidRDefault="00BE30B6" w:rsidP="002715AD">
            <w:pPr>
              <w:jc w:val="right"/>
              <w:rPr>
                <w:sz w:val="18"/>
                <w:szCs w:val="18"/>
                <w:lang w:eastAsia="en-CA"/>
              </w:rPr>
            </w:pPr>
            <w:r w:rsidRPr="0085564A">
              <w:rPr>
                <w:sz w:val="18"/>
                <w:szCs w:val="18"/>
              </w:rPr>
              <w:t>159,041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409D3D5" w14:textId="77777777" w:rsidR="00BE30B6" w:rsidRPr="0085564A" w:rsidRDefault="00BE30B6" w:rsidP="002715AD">
            <w:pPr>
              <w:jc w:val="right"/>
              <w:rPr>
                <w:sz w:val="18"/>
                <w:szCs w:val="18"/>
                <w:lang w:eastAsia="en-CA"/>
              </w:rPr>
            </w:pPr>
            <w:r w:rsidRPr="0085564A">
              <w:rPr>
                <w:sz w:val="18"/>
                <w:szCs w:val="18"/>
              </w:rPr>
              <w:t>174,945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81062EE" w14:textId="77777777" w:rsidR="00BE30B6" w:rsidRPr="0085564A" w:rsidRDefault="00BE30B6" w:rsidP="002715AD">
            <w:pPr>
              <w:jc w:val="right"/>
              <w:rPr>
                <w:sz w:val="18"/>
                <w:szCs w:val="18"/>
                <w:lang w:eastAsia="en-CA"/>
              </w:rPr>
            </w:pPr>
            <w:r w:rsidRPr="0085564A">
              <w:rPr>
                <w:sz w:val="18"/>
                <w:szCs w:val="18"/>
              </w:rPr>
              <w:t>192,440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7B00D8E" w14:textId="77777777" w:rsidR="00BE30B6" w:rsidRPr="0085564A" w:rsidRDefault="00BE30B6" w:rsidP="002715AD">
            <w:pPr>
              <w:jc w:val="right"/>
              <w:rPr>
                <w:sz w:val="18"/>
                <w:szCs w:val="18"/>
                <w:lang w:eastAsia="en-CA"/>
              </w:rPr>
            </w:pPr>
            <w:r w:rsidRPr="0085564A">
              <w:rPr>
                <w:sz w:val="18"/>
                <w:szCs w:val="18"/>
              </w:rPr>
              <w:t>211,684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804CE8C" w14:textId="77777777" w:rsidR="00BE30B6" w:rsidRPr="0085564A" w:rsidRDefault="00BE30B6" w:rsidP="002715AD">
            <w:pPr>
              <w:jc w:val="right"/>
              <w:rPr>
                <w:sz w:val="18"/>
                <w:szCs w:val="18"/>
                <w:lang w:eastAsia="en-CA"/>
              </w:rPr>
            </w:pPr>
            <w:r w:rsidRPr="0085564A">
              <w:rPr>
                <w:sz w:val="18"/>
                <w:szCs w:val="18"/>
              </w:rPr>
              <w:t>232,852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B74BDC4" w14:textId="77777777" w:rsidR="00BE30B6" w:rsidRPr="0085564A" w:rsidRDefault="00BE30B6" w:rsidP="002715AD">
            <w:pPr>
              <w:jc w:val="right"/>
              <w:rPr>
                <w:sz w:val="18"/>
                <w:szCs w:val="18"/>
                <w:lang w:eastAsia="en-CA"/>
              </w:rPr>
            </w:pPr>
            <w:r w:rsidRPr="0085564A">
              <w:rPr>
                <w:sz w:val="18"/>
                <w:szCs w:val="18"/>
              </w:rPr>
              <w:t>256,137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58A0F5BF" w14:textId="77777777" w:rsidR="00BE30B6" w:rsidRPr="0085564A" w:rsidRDefault="00BE30B6" w:rsidP="002715AD">
            <w:pPr>
              <w:jc w:val="right"/>
              <w:rPr>
                <w:sz w:val="18"/>
                <w:szCs w:val="18"/>
                <w:lang w:eastAsia="en-CA"/>
              </w:rPr>
            </w:pPr>
            <w:r w:rsidRPr="0085564A">
              <w:rPr>
                <w:sz w:val="18"/>
                <w:szCs w:val="18"/>
              </w:rPr>
              <w:t>193,023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2008FA8" w14:textId="77777777" w:rsidR="00BE30B6" w:rsidRPr="0085564A" w:rsidRDefault="00BE30B6" w:rsidP="002715AD">
            <w:pPr>
              <w:jc w:val="right"/>
              <w:rPr>
                <w:sz w:val="18"/>
                <w:szCs w:val="18"/>
                <w:lang w:eastAsia="en-CA"/>
              </w:rPr>
            </w:pPr>
            <w:r w:rsidRPr="0085564A">
              <w:rPr>
                <w:sz w:val="18"/>
                <w:szCs w:val="18"/>
              </w:rPr>
              <w:t>242,348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A93EFC1" w14:textId="77777777" w:rsidR="00BE30B6" w:rsidRPr="0085564A" w:rsidRDefault="00BE30B6" w:rsidP="002715AD">
            <w:pPr>
              <w:jc w:val="right"/>
              <w:rPr>
                <w:sz w:val="18"/>
                <w:szCs w:val="18"/>
                <w:lang w:eastAsia="en-CA"/>
              </w:rPr>
            </w:pPr>
            <w:r w:rsidRPr="0085564A">
              <w:rPr>
                <w:sz w:val="18"/>
                <w:szCs w:val="18"/>
              </w:rPr>
              <w:t>105.7%</w:t>
            </w:r>
          </w:p>
        </w:tc>
      </w:tr>
      <w:tr w:rsidR="00BE30B6" w:rsidRPr="0085564A" w14:paraId="397596B7"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4BC88B9" w14:textId="77777777" w:rsidR="00BE30B6" w:rsidRPr="0085564A" w:rsidRDefault="00BE30B6" w:rsidP="002715AD">
            <w:pPr>
              <w:bidi/>
              <w:rPr>
                <w:sz w:val="18"/>
                <w:szCs w:val="18"/>
              </w:rPr>
            </w:pPr>
            <w:r w:rsidRPr="0085564A">
              <w:rPr>
                <w:rFonts w:hint="cs"/>
                <w:sz w:val="18"/>
                <w:szCs w:val="18"/>
                <w:rtl/>
              </w:rPr>
              <w:t>تركيا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FD609BB" w14:textId="77777777" w:rsidR="00BE30B6" w:rsidRPr="0085564A" w:rsidRDefault="00BE30B6" w:rsidP="002715AD">
            <w:pPr>
              <w:jc w:val="right"/>
              <w:rPr>
                <w:sz w:val="18"/>
                <w:szCs w:val="18"/>
                <w:lang w:eastAsia="en-CA"/>
              </w:rPr>
            </w:pPr>
            <w:r w:rsidRPr="0085564A">
              <w:rPr>
                <w:sz w:val="18"/>
                <w:szCs w:val="18"/>
              </w:rPr>
              <w:t>28,156,692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14033AF" w14:textId="77777777" w:rsidR="00BE30B6" w:rsidRPr="0085564A" w:rsidRDefault="00BE30B6" w:rsidP="002715AD">
            <w:pPr>
              <w:jc w:val="right"/>
              <w:rPr>
                <w:sz w:val="18"/>
                <w:szCs w:val="18"/>
                <w:lang w:eastAsia="en-CA"/>
              </w:rPr>
            </w:pPr>
            <w:r w:rsidRPr="0085564A">
              <w:rPr>
                <w:sz w:val="18"/>
                <w:szCs w:val="18"/>
              </w:rPr>
              <w:t>30,972,361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70B97DF" w14:textId="77777777" w:rsidR="00BE30B6" w:rsidRPr="0085564A" w:rsidRDefault="00BE30B6" w:rsidP="002715AD">
            <w:pPr>
              <w:jc w:val="right"/>
              <w:rPr>
                <w:sz w:val="18"/>
                <w:szCs w:val="18"/>
                <w:lang w:eastAsia="en-CA"/>
              </w:rPr>
            </w:pPr>
            <w:r w:rsidRPr="0085564A">
              <w:rPr>
                <w:sz w:val="18"/>
                <w:szCs w:val="18"/>
              </w:rPr>
              <w:t>34,069,597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2CDEA93" w14:textId="77777777" w:rsidR="00BE30B6" w:rsidRPr="0085564A" w:rsidRDefault="00BE30B6" w:rsidP="002715AD">
            <w:pPr>
              <w:jc w:val="right"/>
              <w:rPr>
                <w:sz w:val="18"/>
                <w:szCs w:val="18"/>
                <w:lang w:eastAsia="en-CA"/>
              </w:rPr>
            </w:pPr>
            <w:r w:rsidRPr="0085564A">
              <w:rPr>
                <w:sz w:val="18"/>
                <w:szCs w:val="18"/>
              </w:rPr>
              <w:t>37,476,557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0ACFBD2" w14:textId="77777777" w:rsidR="00BE30B6" w:rsidRPr="0085564A" w:rsidRDefault="00BE30B6" w:rsidP="002715AD">
            <w:pPr>
              <w:jc w:val="right"/>
              <w:rPr>
                <w:sz w:val="18"/>
                <w:szCs w:val="18"/>
                <w:lang w:eastAsia="en-CA"/>
              </w:rPr>
            </w:pPr>
            <w:r w:rsidRPr="0085564A">
              <w:rPr>
                <w:sz w:val="18"/>
                <w:szCs w:val="18"/>
              </w:rPr>
              <w:t>41,224,213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74568C6" w14:textId="77777777" w:rsidR="00BE30B6" w:rsidRPr="0085564A" w:rsidRDefault="00BE30B6" w:rsidP="002715AD">
            <w:pPr>
              <w:jc w:val="right"/>
              <w:rPr>
                <w:sz w:val="18"/>
                <w:szCs w:val="18"/>
                <w:lang w:eastAsia="en-CA"/>
              </w:rPr>
            </w:pPr>
            <w:r w:rsidRPr="0085564A">
              <w:rPr>
                <w:sz w:val="18"/>
                <w:szCs w:val="18"/>
              </w:rPr>
              <w:t>45,346,634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CD16AB2" w14:textId="77777777" w:rsidR="00BE30B6" w:rsidRPr="0085564A" w:rsidRDefault="00BE30B6" w:rsidP="002715AD">
            <w:pPr>
              <w:jc w:val="right"/>
              <w:rPr>
                <w:sz w:val="18"/>
                <w:szCs w:val="18"/>
                <w:lang w:eastAsia="en-CA"/>
              </w:rPr>
            </w:pPr>
            <w:r w:rsidRPr="0085564A">
              <w:rPr>
                <w:sz w:val="18"/>
                <w:szCs w:val="18"/>
              </w:rPr>
              <w:t>34,172,839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8F6DE52" w14:textId="77777777" w:rsidR="00BE30B6" w:rsidRPr="0085564A" w:rsidRDefault="00BE30B6" w:rsidP="002715AD">
            <w:pPr>
              <w:jc w:val="right"/>
              <w:rPr>
                <w:sz w:val="18"/>
                <w:szCs w:val="18"/>
                <w:lang w:eastAsia="en-CA"/>
              </w:rPr>
            </w:pPr>
            <w:r w:rsidRPr="0085564A">
              <w:rPr>
                <w:sz w:val="18"/>
                <w:szCs w:val="18"/>
              </w:rPr>
              <w:t>42,827,010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1BBB759" w14:textId="77777777" w:rsidR="00BE30B6" w:rsidRPr="0085564A" w:rsidRDefault="00BE30B6" w:rsidP="002715AD">
            <w:pPr>
              <w:jc w:val="right"/>
              <w:rPr>
                <w:sz w:val="18"/>
                <w:szCs w:val="18"/>
                <w:lang w:eastAsia="en-CA"/>
              </w:rPr>
            </w:pPr>
            <w:r w:rsidRPr="0085564A">
              <w:rPr>
                <w:sz w:val="18"/>
                <w:szCs w:val="18"/>
              </w:rPr>
              <w:t>105.9%</w:t>
            </w:r>
          </w:p>
        </w:tc>
      </w:tr>
      <w:tr w:rsidR="00BE30B6" w:rsidRPr="0085564A" w14:paraId="697AC9E4"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F23CBF6" w14:textId="77777777" w:rsidR="00BE30B6" w:rsidRPr="0085564A" w:rsidRDefault="00BE30B6" w:rsidP="002715AD">
            <w:pPr>
              <w:bidi/>
              <w:rPr>
                <w:sz w:val="18"/>
                <w:szCs w:val="18"/>
              </w:rPr>
            </w:pPr>
            <w:r w:rsidRPr="0085564A">
              <w:rPr>
                <w:rFonts w:hint="cs"/>
                <w:sz w:val="18"/>
                <w:szCs w:val="18"/>
                <w:rtl/>
              </w:rPr>
              <w:t>البرازيل</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B548245" w14:textId="77777777" w:rsidR="00BE30B6" w:rsidRPr="0085564A" w:rsidRDefault="00BE30B6" w:rsidP="002715AD">
            <w:pPr>
              <w:jc w:val="right"/>
              <w:rPr>
                <w:sz w:val="18"/>
                <w:szCs w:val="18"/>
                <w:lang w:eastAsia="en-CA"/>
              </w:rPr>
            </w:pPr>
            <w:r w:rsidRPr="0085564A">
              <w:rPr>
                <w:sz w:val="18"/>
                <w:szCs w:val="18"/>
              </w:rPr>
              <w:t>65,627,001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4166C1C" w14:textId="77777777" w:rsidR="00BE30B6" w:rsidRPr="0085564A" w:rsidRDefault="00BE30B6" w:rsidP="002715AD">
            <w:pPr>
              <w:jc w:val="right"/>
              <w:rPr>
                <w:sz w:val="18"/>
                <w:szCs w:val="18"/>
                <w:lang w:eastAsia="en-CA"/>
              </w:rPr>
            </w:pPr>
            <w:r w:rsidRPr="0085564A">
              <w:rPr>
                <w:sz w:val="18"/>
                <w:szCs w:val="18"/>
              </w:rPr>
              <w:t>72,189,701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B3E15E2" w14:textId="77777777" w:rsidR="00BE30B6" w:rsidRPr="0085564A" w:rsidRDefault="00BE30B6" w:rsidP="002715AD">
            <w:pPr>
              <w:jc w:val="right"/>
              <w:rPr>
                <w:sz w:val="18"/>
                <w:szCs w:val="18"/>
                <w:lang w:eastAsia="en-CA"/>
              </w:rPr>
            </w:pPr>
            <w:r w:rsidRPr="0085564A">
              <w:rPr>
                <w:sz w:val="18"/>
                <w:szCs w:val="18"/>
              </w:rPr>
              <w:t>79,408,671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7DA6348" w14:textId="77777777" w:rsidR="00BE30B6" w:rsidRPr="0085564A" w:rsidRDefault="00BE30B6" w:rsidP="002715AD">
            <w:pPr>
              <w:jc w:val="right"/>
              <w:rPr>
                <w:sz w:val="18"/>
                <w:szCs w:val="18"/>
                <w:lang w:eastAsia="en-CA"/>
              </w:rPr>
            </w:pPr>
            <w:r w:rsidRPr="0085564A">
              <w:rPr>
                <w:sz w:val="18"/>
                <w:szCs w:val="18"/>
              </w:rPr>
              <w:t>87,349,538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01F9574" w14:textId="77777777" w:rsidR="00BE30B6" w:rsidRPr="0085564A" w:rsidRDefault="00BE30B6" w:rsidP="002715AD">
            <w:pPr>
              <w:jc w:val="right"/>
              <w:rPr>
                <w:sz w:val="18"/>
                <w:szCs w:val="18"/>
                <w:lang w:eastAsia="en-CA"/>
              </w:rPr>
            </w:pPr>
            <w:r w:rsidRPr="0085564A">
              <w:rPr>
                <w:sz w:val="18"/>
                <w:szCs w:val="18"/>
              </w:rPr>
              <w:t>96,084,492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76B543E0" w14:textId="77777777" w:rsidR="00BE30B6" w:rsidRPr="0085564A" w:rsidRDefault="00BE30B6" w:rsidP="002715AD">
            <w:pPr>
              <w:jc w:val="right"/>
              <w:rPr>
                <w:sz w:val="18"/>
                <w:szCs w:val="18"/>
                <w:lang w:eastAsia="en-CA"/>
              </w:rPr>
            </w:pPr>
            <w:r w:rsidRPr="0085564A">
              <w:rPr>
                <w:sz w:val="18"/>
                <w:szCs w:val="18"/>
              </w:rPr>
              <w:t>105,692,941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2F9E62F" w14:textId="77777777" w:rsidR="00BE30B6" w:rsidRPr="0085564A" w:rsidRDefault="00BE30B6" w:rsidP="002715AD">
            <w:pPr>
              <w:jc w:val="right"/>
              <w:rPr>
                <w:sz w:val="18"/>
                <w:szCs w:val="18"/>
                <w:lang w:eastAsia="en-CA"/>
              </w:rPr>
            </w:pPr>
            <w:r w:rsidRPr="0085564A">
              <w:rPr>
                <w:sz w:val="18"/>
                <w:szCs w:val="18"/>
              </w:rPr>
              <w:t>79,649,304</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68004BA6" w14:textId="77777777" w:rsidR="00BE30B6" w:rsidRPr="0085564A" w:rsidRDefault="00BE30B6" w:rsidP="002715AD">
            <w:pPr>
              <w:jc w:val="right"/>
              <w:rPr>
                <w:sz w:val="18"/>
                <w:szCs w:val="18"/>
                <w:lang w:eastAsia="en-CA"/>
              </w:rPr>
            </w:pPr>
            <w:r w:rsidRPr="0085564A">
              <w:rPr>
                <w:sz w:val="18"/>
                <w:szCs w:val="18"/>
              </w:rPr>
              <w:t>98,955,866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E631072" w14:textId="77777777" w:rsidR="00BE30B6" w:rsidRPr="0085564A" w:rsidRDefault="00BE30B6" w:rsidP="002715AD">
            <w:pPr>
              <w:jc w:val="right"/>
              <w:rPr>
                <w:sz w:val="18"/>
                <w:szCs w:val="18"/>
                <w:lang w:eastAsia="en-CA"/>
              </w:rPr>
            </w:pPr>
            <w:r w:rsidRPr="0085564A">
              <w:rPr>
                <w:sz w:val="18"/>
                <w:szCs w:val="18"/>
              </w:rPr>
              <w:t>106.8%</w:t>
            </w:r>
          </w:p>
        </w:tc>
      </w:tr>
      <w:tr w:rsidR="00BE30B6" w:rsidRPr="0085564A" w14:paraId="022E3175"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6A01FFF" w14:textId="77777777" w:rsidR="00BE30B6" w:rsidRPr="0085564A" w:rsidRDefault="00BE30B6" w:rsidP="002715AD">
            <w:pPr>
              <w:bidi/>
              <w:rPr>
                <w:sz w:val="18"/>
                <w:szCs w:val="18"/>
              </w:rPr>
            </w:pPr>
            <w:r w:rsidRPr="0085564A">
              <w:rPr>
                <w:rFonts w:hint="cs"/>
                <w:sz w:val="18"/>
                <w:szCs w:val="18"/>
                <w:rtl/>
              </w:rPr>
              <w:t>موريشيوس</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7F85040" w14:textId="77777777" w:rsidR="00BE30B6" w:rsidRPr="0085564A" w:rsidRDefault="00BE30B6" w:rsidP="002715AD">
            <w:pPr>
              <w:jc w:val="right"/>
              <w:rPr>
                <w:sz w:val="18"/>
                <w:szCs w:val="18"/>
                <w:lang w:eastAsia="en-CA"/>
              </w:rPr>
            </w:pPr>
            <w:r w:rsidRPr="0085564A">
              <w:rPr>
                <w:sz w:val="18"/>
                <w:szCs w:val="18"/>
              </w:rPr>
              <w:t>587,594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C2BA68E" w14:textId="77777777" w:rsidR="00BE30B6" w:rsidRPr="0085564A" w:rsidRDefault="00BE30B6" w:rsidP="002715AD">
            <w:pPr>
              <w:jc w:val="right"/>
              <w:rPr>
                <w:sz w:val="18"/>
                <w:szCs w:val="18"/>
                <w:lang w:eastAsia="en-CA"/>
              </w:rPr>
            </w:pPr>
            <w:r w:rsidRPr="0085564A">
              <w:rPr>
                <w:sz w:val="18"/>
                <w:szCs w:val="18"/>
              </w:rPr>
              <w:t>646,353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1A1605D" w14:textId="77777777" w:rsidR="00BE30B6" w:rsidRPr="0085564A" w:rsidRDefault="00BE30B6" w:rsidP="002715AD">
            <w:pPr>
              <w:jc w:val="right"/>
              <w:rPr>
                <w:sz w:val="18"/>
                <w:szCs w:val="18"/>
                <w:lang w:eastAsia="en-CA"/>
              </w:rPr>
            </w:pPr>
            <w:r w:rsidRPr="0085564A">
              <w:rPr>
                <w:sz w:val="18"/>
                <w:szCs w:val="18"/>
              </w:rPr>
              <w:t>710,989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6FAB443" w14:textId="77777777" w:rsidR="00BE30B6" w:rsidRPr="0085564A" w:rsidRDefault="00BE30B6" w:rsidP="002715AD">
            <w:pPr>
              <w:jc w:val="right"/>
              <w:rPr>
                <w:sz w:val="18"/>
                <w:szCs w:val="18"/>
                <w:lang w:eastAsia="en-CA"/>
              </w:rPr>
            </w:pPr>
            <w:r w:rsidRPr="0085564A">
              <w:rPr>
                <w:sz w:val="18"/>
                <w:szCs w:val="18"/>
              </w:rPr>
              <w:t>782,088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AE25E81" w14:textId="77777777" w:rsidR="00BE30B6" w:rsidRPr="0085564A" w:rsidRDefault="00BE30B6" w:rsidP="002715AD">
            <w:pPr>
              <w:jc w:val="right"/>
              <w:rPr>
                <w:sz w:val="18"/>
                <w:szCs w:val="18"/>
                <w:lang w:eastAsia="en-CA"/>
              </w:rPr>
            </w:pPr>
            <w:r w:rsidRPr="0085564A">
              <w:rPr>
                <w:sz w:val="18"/>
                <w:szCs w:val="18"/>
              </w:rPr>
              <w:t>860,296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095077D9" w14:textId="77777777" w:rsidR="00BE30B6" w:rsidRPr="0085564A" w:rsidRDefault="00BE30B6" w:rsidP="002715AD">
            <w:pPr>
              <w:jc w:val="right"/>
              <w:rPr>
                <w:sz w:val="18"/>
                <w:szCs w:val="18"/>
                <w:lang w:eastAsia="en-CA"/>
              </w:rPr>
            </w:pPr>
            <w:r w:rsidRPr="0085564A">
              <w:rPr>
                <w:sz w:val="18"/>
                <w:szCs w:val="18"/>
              </w:rPr>
              <w:t>946,326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6F127268" w14:textId="77777777" w:rsidR="00BE30B6" w:rsidRPr="0085564A" w:rsidRDefault="00BE30B6" w:rsidP="002715AD">
            <w:pPr>
              <w:jc w:val="right"/>
              <w:rPr>
                <w:sz w:val="18"/>
                <w:szCs w:val="18"/>
                <w:lang w:eastAsia="en-CA"/>
              </w:rPr>
            </w:pPr>
            <w:r w:rsidRPr="0085564A">
              <w:rPr>
                <w:sz w:val="18"/>
                <w:szCs w:val="18"/>
              </w:rPr>
              <w:t>713,143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1BBF0ED" w14:textId="77777777" w:rsidR="00BE30B6" w:rsidRPr="0085564A" w:rsidRDefault="00BE30B6" w:rsidP="002715AD">
            <w:pPr>
              <w:jc w:val="right"/>
              <w:rPr>
                <w:sz w:val="18"/>
                <w:szCs w:val="18"/>
                <w:lang w:eastAsia="en-CA"/>
              </w:rPr>
            </w:pPr>
            <w:r w:rsidRPr="0085564A">
              <w:rPr>
                <w:sz w:val="18"/>
                <w:szCs w:val="18"/>
              </w:rPr>
              <w:t>882,304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1216725E" w14:textId="77777777" w:rsidR="00BE30B6" w:rsidRPr="0085564A" w:rsidRDefault="00BE30B6" w:rsidP="002715AD">
            <w:pPr>
              <w:jc w:val="right"/>
              <w:rPr>
                <w:sz w:val="18"/>
                <w:szCs w:val="18"/>
                <w:lang w:eastAsia="en-CA"/>
              </w:rPr>
            </w:pPr>
            <w:r w:rsidRPr="0085564A">
              <w:rPr>
                <w:sz w:val="18"/>
                <w:szCs w:val="18"/>
              </w:rPr>
              <w:t>107.3%</w:t>
            </w:r>
          </w:p>
        </w:tc>
      </w:tr>
      <w:tr w:rsidR="00BE30B6" w:rsidRPr="0085564A" w14:paraId="32514736"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12BF68C" w14:textId="77777777" w:rsidR="00BE30B6" w:rsidRPr="0085564A" w:rsidRDefault="00BE30B6" w:rsidP="002715AD">
            <w:pPr>
              <w:bidi/>
              <w:rPr>
                <w:sz w:val="18"/>
                <w:szCs w:val="18"/>
              </w:rPr>
            </w:pPr>
            <w:r w:rsidRPr="0085564A">
              <w:rPr>
                <w:rFonts w:hint="cs"/>
                <w:sz w:val="18"/>
                <w:szCs w:val="18"/>
                <w:rtl/>
              </w:rPr>
              <w:t>بيرو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E9E36AC" w14:textId="77777777" w:rsidR="00BE30B6" w:rsidRPr="0085564A" w:rsidRDefault="00BE30B6" w:rsidP="002715AD">
            <w:pPr>
              <w:jc w:val="right"/>
              <w:rPr>
                <w:sz w:val="18"/>
                <w:szCs w:val="18"/>
                <w:lang w:eastAsia="en-CA"/>
              </w:rPr>
            </w:pPr>
            <w:r w:rsidRPr="0085564A">
              <w:rPr>
                <w:sz w:val="18"/>
                <w:szCs w:val="18"/>
              </w:rPr>
              <w:t>1,910,807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6A43EDA" w14:textId="77777777" w:rsidR="00BE30B6" w:rsidRPr="0085564A" w:rsidRDefault="00BE30B6" w:rsidP="002715AD">
            <w:pPr>
              <w:jc w:val="right"/>
              <w:rPr>
                <w:sz w:val="18"/>
                <w:szCs w:val="18"/>
                <w:lang w:eastAsia="en-CA"/>
              </w:rPr>
            </w:pPr>
            <w:r w:rsidRPr="0085564A">
              <w:rPr>
                <w:sz w:val="18"/>
                <w:szCs w:val="18"/>
              </w:rPr>
              <w:t>2,101,888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60BE6EC" w14:textId="77777777" w:rsidR="00BE30B6" w:rsidRPr="0085564A" w:rsidRDefault="00BE30B6" w:rsidP="002715AD">
            <w:pPr>
              <w:jc w:val="right"/>
              <w:rPr>
                <w:sz w:val="18"/>
                <w:szCs w:val="18"/>
                <w:lang w:eastAsia="en-CA"/>
              </w:rPr>
            </w:pPr>
            <w:r w:rsidRPr="0085564A">
              <w:rPr>
                <w:sz w:val="18"/>
                <w:szCs w:val="18"/>
              </w:rPr>
              <w:t>2,312,076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1A6A848" w14:textId="77777777" w:rsidR="00BE30B6" w:rsidRPr="0085564A" w:rsidRDefault="00BE30B6" w:rsidP="002715AD">
            <w:pPr>
              <w:jc w:val="right"/>
              <w:rPr>
                <w:sz w:val="18"/>
                <w:szCs w:val="18"/>
                <w:lang w:eastAsia="en-CA"/>
              </w:rPr>
            </w:pPr>
            <w:r w:rsidRPr="0085564A">
              <w:rPr>
                <w:sz w:val="18"/>
                <w:szCs w:val="18"/>
              </w:rPr>
              <w:t>2,543,284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1927CA4" w14:textId="77777777" w:rsidR="00BE30B6" w:rsidRPr="0085564A" w:rsidRDefault="00BE30B6" w:rsidP="002715AD">
            <w:pPr>
              <w:jc w:val="right"/>
              <w:rPr>
                <w:sz w:val="18"/>
                <w:szCs w:val="18"/>
                <w:lang w:eastAsia="en-CA"/>
              </w:rPr>
            </w:pPr>
            <w:r w:rsidRPr="0085564A">
              <w:rPr>
                <w:sz w:val="18"/>
                <w:szCs w:val="18"/>
              </w:rPr>
              <w:t>2,797,613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2BC4790B" w14:textId="77777777" w:rsidR="00BE30B6" w:rsidRPr="0085564A" w:rsidRDefault="00BE30B6" w:rsidP="002715AD">
            <w:pPr>
              <w:jc w:val="right"/>
              <w:rPr>
                <w:sz w:val="18"/>
                <w:szCs w:val="18"/>
                <w:lang w:eastAsia="en-CA"/>
              </w:rPr>
            </w:pPr>
            <w:r w:rsidRPr="0085564A">
              <w:rPr>
                <w:sz w:val="18"/>
                <w:szCs w:val="18"/>
              </w:rPr>
              <w:t>3,077,374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B647031" w14:textId="77777777" w:rsidR="00BE30B6" w:rsidRPr="0085564A" w:rsidRDefault="00BE30B6" w:rsidP="002715AD">
            <w:pPr>
              <w:jc w:val="right"/>
              <w:rPr>
                <w:sz w:val="18"/>
                <w:szCs w:val="18"/>
                <w:lang w:eastAsia="en-CA"/>
              </w:rPr>
            </w:pPr>
            <w:r w:rsidRPr="0085564A">
              <w:rPr>
                <w:sz w:val="18"/>
                <w:szCs w:val="18"/>
              </w:rPr>
              <w:t>2,319,083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730CF6F" w14:textId="77777777" w:rsidR="00BE30B6" w:rsidRPr="0085564A" w:rsidRDefault="00BE30B6" w:rsidP="002715AD">
            <w:pPr>
              <w:jc w:val="right"/>
              <w:rPr>
                <w:sz w:val="18"/>
                <w:szCs w:val="18"/>
                <w:lang w:eastAsia="en-CA"/>
              </w:rPr>
            </w:pPr>
            <w:r w:rsidRPr="0085564A">
              <w:rPr>
                <w:sz w:val="18"/>
                <w:szCs w:val="18"/>
              </w:rPr>
              <w:t>2,863,716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692A1AD" w14:textId="77777777" w:rsidR="00BE30B6" w:rsidRPr="0085564A" w:rsidRDefault="00BE30B6" w:rsidP="002715AD">
            <w:pPr>
              <w:jc w:val="right"/>
              <w:rPr>
                <w:sz w:val="18"/>
                <w:szCs w:val="18"/>
                <w:lang w:eastAsia="en-CA"/>
              </w:rPr>
            </w:pPr>
            <w:r w:rsidRPr="0085564A">
              <w:rPr>
                <w:sz w:val="18"/>
                <w:szCs w:val="18"/>
              </w:rPr>
              <w:t>107.5%</w:t>
            </w:r>
          </w:p>
        </w:tc>
      </w:tr>
      <w:tr w:rsidR="00BE30B6" w:rsidRPr="0085564A" w14:paraId="34A21CEB"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325A287" w14:textId="77777777" w:rsidR="00BE30B6" w:rsidRPr="0085564A" w:rsidRDefault="00BE30B6" w:rsidP="002715AD">
            <w:pPr>
              <w:bidi/>
              <w:rPr>
                <w:sz w:val="18"/>
                <w:szCs w:val="18"/>
              </w:rPr>
            </w:pPr>
            <w:r w:rsidRPr="0085564A">
              <w:rPr>
                <w:rFonts w:hint="cs"/>
                <w:sz w:val="18"/>
                <w:szCs w:val="18"/>
                <w:rtl/>
              </w:rPr>
              <w:t>جزر كوك</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5D912ED" w14:textId="77777777" w:rsidR="00BE30B6" w:rsidRPr="0085564A" w:rsidRDefault="00BE30B6" w:rsidP="002715AD">
            <w:pPr>
              <w:jc w:val="right"/>
              <w:rPr>
                <w:sz w:val="18"/>
                <w:szCs w:val="18"/>
                <w:lang w:eastAsia="en-CA"/>
              </w:rPr>
            </w:pPr>
            <w:r w:rsidRPr="0085564A">
              <w:rPr>
                <w:sz w:val="18"/>
                <w:szCs w:val="18"/>
              </w:rPr>
              <w:t>3,757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3B7C791" w14:textId="77777777" w:rsidR="00BE30B6" w:rsidRPr="0085564A" w:rsidRDefault="00BE30B6" w:rsidP="002715AD">
            <w:pPr>
              <w:jc w:val="right"/>
              <w:rPr>
                <w:sz w:val="18"/>
                <w:szCs w:val="18"/>
                <w:lang w:eastAsia="en-CA"/>
              </w:rPr>
            </w:pPr>
            <w:r w:rsidRPr="0085564A">
              <w:rPr>
                <w:sz w:val="18"/>
                <w:szCs w:val="18"/>
              </w:rPr>
              <w:t>4,133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C6FEBBA" w14:textId="77777777" w:rsidR="00BE30B6" w:rsidRPr="0085564A" w:rsidRDefault="00BE30B6" w:rsidP="002715AD">
            <w:pPr>
              <w:jc w:val="right"/>
              <w:rPr>
                <w:sz w:val="18"/>
                <w:szCs w:val="18"/>
                <w:lang w:eastAsia="en-CA"/>
              </w:rPr>
            </w:pPr>
            <w:r w:rsidRPr="0085564A">
              <w:rPr>
                <w:sz w:val="18"/>
                <w:szCs w:val="18"/>
              </w:rPr>
              <w:t>4,546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CB327B2" w14:textId="77777777" w:rsidR="00BE30B6" w:rsidRPr="0085564A" w:rsidRDefault="00BE30B6" w:rsidP="002715AD">
            <w:pPr>
              <w:jc w:val="right"/>
              <w:rPr>
                <w:sz w:val="18"/>
                <w:szCs w:val="18"/>
                <w:lang w:eastAsia="en-CA"/>
              </w:rPr>
            </w:pPr>
            <w:r w:rsidRPr="0085564A">
              <w:rPr>
                <w:sz w:val="18"/>
                <w:szCs w:val="18"/>
              </w:rPr>
              <w:t>5,001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006AB83" w14:textId="77777777" w:rsidR="00BE30B6" w:rsidRPr="0085564A" w:rsidRDefault="00BE30B6" w:rsidP="002715AD">
            <w:pPr>
              <w:jc w:val="right"/>
              <w:rPr>
                <w:sz w:val="18"/>
                <w:szCs w:val="18"/>
                <w:lang w:eastAsia="en-CA"/>
              </w:rPr>
            </w:pPr>
            <w:r w:rsidRPr="0085564A">
              <w:rPr>
                <w:sz w:val="18"/>
                <w:szCs w:val="18"/>
              </w:rPr>
              <w:t>5,501</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3AEE7DE2" w14:textId="77777777" w:rsidR="00BE30B6" w:rsidRPr="0085564A" w:rsidRDefault="00BE30B6" w:rsidP="002715AD">
            <w:pPr>
              <w:jc w:val="right"/>
              <w:rPr>
                <w:sz w:val="18"/>
                <w:szCs w:val="18"/>
                <w:lang w:eastAsia="en-CA"/>
              </w:rPr>
            </w:pPr>
            <w:r w:rsidRPr="0085564A">
              <w:rPr>
                <w:sz w:val="18"/>
                <w:szCs w:val="18"/>
              </w:rPr>
              <w:t>6,051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6A6010E7" w14:textId="77777777" w:rsidR="00BE30B6" w:rsidRPr="0085564A" w:rsidRDefault="00BE30B6" w:rsidP="002715AD">
            <w:pPr>
              <w:jc w:val="right"/>
              <w:rPr>
                <w:sz w:val="18"/>
                <w:szCs w:val="18"/>
                <w:lang w:eastAsia="en-CA"/>
              </w:rPr>
            </w:pPr>
            <w:r w:rsidRPr="0085564A">
              <w:rPr>
                <w:sz w:val="18"/>
                <w:szCs w:val="18"/>
              </w:rPr>
              <w:t>4,560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02756AE7" w14:textId="77777777" w:rsidR="00BE30B6" w:rsidRPr="0085564A" w:rsidRDefault="00BE30B6" w:rsidP="002715AD">
            <w:pPr>
              <w:jc w:val="right"/>
              <w:rPr>
                <w:sz w:val="18"/>
                <w:szCs w:val="18"/>
                <w:lang w:eastAsia="en-CA"/>
              </w:rPr>
            </w:pPr>
            <w:r w:rsidRPr="0085564A">
              <w:rPr>
                <w:sz w:val="18"/>
                <w:szCs w:val="18"/>
              </w:rPr>
              <w:t>5,609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D92D27E" w14:textId="77777777" w:rsidR="00BE30B6" w:rsidRPr="0085564A" w:rsidRDefault="00BE30B6" w:rsidP="002715AD">
            <w:pPr>
              <w:jc w:val="right"/>
              <w:rPr>
                <w:sz w:val="18"/>
                <w:szCs w:val="18"/>
                <w:lang w:eastAsia="en-CA"/>
              </w:rPr>
            </w:pPr>
            <w:r w:rsidRPr="0085564A">
              <w:rPr>
                <w:sz w:val="18"/>
                <w:szCs w:val="18"/>
              </w:rPr>
              <w:t>107.9%</w:t>
            </w:r>
          </w:p>
        </w:tc>
      </w:tr>
      <w:tr w:rsidR="00BE30B6" w:rsidRPr="0085564A" w14:paraId="0AF58907"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A3C3890" w14:textId="77777777" w:rsidR="00BE30B6" w:rsidRPr="0085564A" w:rsidRDefault="00BE30B6" w:rsidP="002715AD">
            <w:pPr>
              <w:bidi/>
              <w:rPr>
                <w:sz w:val="18"/>
                <w:szCs w:val="18"/>
              </w:rPr>
            </w:pPr>
            <w:r w:rsidRPr="0085564A">
              <w:rPr>
                <w:rFonts w:hint="cs"/>
                <w:sz w:val="18"/>
                <w:szCs w:val="18"/>
                <w:rtl/>
              </w:rPr>
              <w:t>هندوراس</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352DA50" w14:textId="77777777" w:rsidR="00BE30B6" w:rsidRPr="0085564A" w:rsidRDefault="00BE30B6" w:rsidP="002715AD">
            <w:pPr>
              <w:jc w:val="right"/>
              <w:rPr>
                <w:sz w:val="18"/>
                <w:szCs w:val="18"/>
                <w:lang w:eastAsia="en-CA"/>
              </w:rPr>
            </w:pPr>
            <w:r w:rsidRPr="0085564A">
              <w:rPr>
                <w:sz w:val="18"/>
                <w:szCs w:val="18"/>
              </w:rPr>
              <w:t>1,431,079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C8DD50E" w14:textId="77777777" w:rsidR="00BE30B6" w:rsidRPr="0085564A" w:rsidRDefault="00BE30B6" w:rsidP="002715AD">
            <w:pPr>
              <w:jc w:val="right"/>
              <w:rPr>
                <w:sz w:val="18"/>
                <w:szCs w:val="18"/>
                <w:lang w:eastAsia="en-CA"/>
              </w:rPr>
            </w:pPr>
            <w:r w:rsidRPr="0085564A">
              <w:rPr>
                <w:sz w:val="18"/>
                <w:szCs w:val="18"/>
              </w:rPr>
              <w:t>1,574,187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8333117" w14:textId="77777777" w:rsidR="00BE30B6" w:rsidRPr="0085564A" w:rsidRDefault="00BE30B6" w:rsidP="002715AD">
            <w:pPr>
              <w:jc w:val="right"/>
              <w:rPr>
                <w:sz w:val="18"/>
                <w:szCs w:val="18"/>
                <w:lang w:eastAsia="en-CA"/>
              </w:rPr>
            </w:pPr>
            <w:r w:rsidRPr="0085564A">
              <w:rPr>
                <w:sz w:val="18"/>
                <w:szCs w:val="18"/>
              </w:rPr>
              <w:t>1,731,606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EEEEFE9" w14:textId="77777777" w:rsidR="00BE30B6" w:rsidRPr="0085564A" w:rsidRDefault="00BE30B6" w:rsidP="002715AD">
            <w:pPr>
              <w:jc w:val="right"/>
              <w:rPr>
                <w:sz w:val="18"/>
                <w:szCs w:val="18"/>
                <w:lang w:eastAsia="en-CA"/>
              </w:rPr>
            </w:pPr>
            <w:r w:rsidRPr="0085564A">
              <w:rPr>
                <w:sz w:val="18"/>
                <w:szCs w:val="18"/>
              </w:rPr>
              <w:t>1,904,766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F768C19" w14:textId="77777777" w:rsidR="00BE30B6" w:rsidRPr="0085564A" w:rsidRDefault="00BE30B6" w:rsidP="002715AD">
            <w:pPr>
              <w:jc w:val="right"/>
              <w:rPr>
                <w:sz w:val="18"/>
                <w:szCs w:val="18"/>
                <w:lang w:eastAsia="en-CA"/>
              </w:rPr>
            </w:pPr>
            <w:r w:rsidRPr="0085564A">
              <w:rPr>
                <w:sz w:val="18"/>
                <w:szCs w:val="18"/>
              </w:rPr>
              <w:t>2,095,243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21E95561" w14:textId="77777777" w:rsidR="00BE30B6" w:rsidRPr="0085564A" w:rsidRDefault="00BE30B6" w:rsidP="002715AD">
            <w:pPr>
              <w:jc w:val="right"/>
              <w:rPr>
                <w:sz w:val="18"/>
                <w:szCs w:val="18"/>
                <w:lang w:eastAsia="en-CA"/>
              </w:rPr>
            </w:pPr>
            <w:r w:rsidRPr="0085564A">
              <w:rPr>
                <w:sz w:val="18"/>
                <w:szCs w:val="18"/>
              </w:rPr>
              <w:t>2,304,767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F7D29DB" w14:textId="77777777" w:rsidR="00BE30B6" w:rsidRPr="0085564A" w:rsidRDefault="00BE30B6" w:rsidP="002715AD">
            <w:pPr>
              <w:jc w:val="right"/>
              <w:rPr>
                <w:sz w:val="18"/>
                <w:szCs w:val="18"/>
                <w:lang w:eastAsia="en-CA"/>
              </w:rPr>
            </w:pPr>
            <w:r w:rsidRPr="0085564A">
              <w:rPr>
                <w:sz w:val="18"/>
                <w:szCs w:val="18"/>
              </w:rPr>
              <w:t>1,736,853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FBB7233" w14:textId="77777777" w:rsidR="00BE30B6" w:rsidRPr="0085564A" w:rsidRDefault="00BE30B6" w:rsidP="002715AD">
            <w:pPr>
              <w:jc w:val="right"/>
              <w:rPr>
                <w:sz w:val="18"/>
                <w:szCs w:val="18"/>
                <w:lang w:eastAsia="en-CA"/>
              </w:rPr>
            </w:pPr>
            <w:r w:rsidRPr="0085564A">
              <w:rPr>
                <w:sz w:val="18"/>
                <w:szCs w:val="18"/>
              </w:rPr>
              <w:t>2,130,162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518FED8" w14:textId="77777777" w:rsidR="00BE30B6" w:rsidRPr="0085564A" w:rsidRDefault="00BE30B6" w:rsidP="002715AD">
            <w:pPr>
              <w:jc w:val="right"/>
              <w:rPr>
                <w:sz w:val="18"/>
                <w:szCs w:val="18"/>
                <w:lang w:eastAsia="en-CA"/>
              </w:rPr>
            </w:pPr>
            <w:r w:rsidRPr="0085564A">
              <w:rPr>
                <w:sz w:val="18"/>
                <w:szCs w:val="18"/>
              </w:rPr>
              <w:t>108.2%</w:t>
            </w:r>
          </w:p>
        </w:tc>
      </w:tr>
      <w:tr w:rsidR="00BE30B6" w:rsidRPr="0085564A" w14:paraId="184CAE73"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8967BE2" w14:textId="77777777" w:rsidR="00BE30B6" w:rsidRPr="0085564A" w:rsidRDefault="00BE30B6" w:rsidP="002715AD">
            <w:pPr>
              <w:bidi/>
              <w:rPr>
                <w:sz w:val="18"/>
                <w:szCs w:val="18"/>
              </w:rPr>
            </w:pPr>
            <w:r w:rsidRPr="0085564A">
              <w:rPr>
                <w:rFonts w:hint="cs"/>
                <w:sz w:val="18"/>
                <w:szCs w:val="18"/>
                <w:rtl/>
              </w:rPr>
              <w:t>غابون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01B3245" w14:textId="77777777" w:rsidR="00BE30B6" w:rsidRPr="0085564A" w:rsidRDefault="00BE30B6" w:rsidP="002715AD">
            <w:pPr>
              <w:jc w:val="right"/>
              <w:rPr>
                <w:sz w:val="18"/>
                <w:szCs w:val="18"/>
                <w:lang w:eastAsia="en-CA"/>
              </w:rPr>
            </w:pPr>
            <w:r w:rsidRPr="0085564A">
              <w:rPr>
                <w:sz w:val="18"/>
                <w:szCs w:val="18"/>
              </w:rPr>
              <w:t>2,353,671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E643823" w14:textId="77777777" w:rsidR="00BE30B6" w:rsidRPr="0085564A" w:rsidRDefault="00BE30B6" w:rsidP="002715AD">
            <w:pPr>
              <w:jc w:val="right"/>
              <w:rPr>
                <w:sz w:val="18"/>
                <w:szCs w:val="18"/>
                <w:lang w:eastAsia="en-CA"/>
              </w:rPr>
            </w:pPr>
            <w:r w:rsidRPr="0085564A">
              <w:rPr>
                <w:sz w:val="18"/>
                <w:szCs w:val="18"/>
              </w:rPr>
              <w:t>2,589,038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5CA83F5" w14:textId="77777777" w:rsidR="00BE30B6" w:rsidRPr="0085564A" w:rsidRDefault="00BE30B6" w:rsidP="002715AD">
            <w:pPr>
              <w:jc w:val="right"/>
              <w:rPr>
                <w:sz w:val="18"/>
                <w:szCs w:val="18"/>
                <w:lang w:eastAsia="en-CA"/>
              </w:rPr>
            </w:pPr>
            <w:r w:rsidRPr="0085564A">
              <w:rPr>
                <w:sz w:val="18"/>
                <w:szCs w:val="18"/>
              </w:rPr>
              <w:t>2,847,942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53547EA" w14:textId="77777777" w:rsidR="00BE30B6" w:rsidRPr="0085564A" w:rsidRDefault="00BE30B6" w:rsidP="002715AD">
            <w:pPr>
              <w:jc w:val="right"/>
              <w:rPr>
                <w:sz w:val="18"/>
                <w:szCs w:val="18"/>
                <w:lang w:eastAsia="en-CA"/>
              </w:rPr>
            </w:pPr>
            <w:r w:rsidRPr="0085564A">
              <w:rPr>
                <w:sz w:val="18"/>
                <w:szCs w:val="18"/>
              </w:rPr>
              <w:t>3,132,736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814A3CB" w14:textId="77777777" w:rsidR="00BE30B6" w:rsidRPr="0085564A" w:rsidRDefault="00BE30B6" w:rsidP="002715AD">
            <w:pPr>
              <w:jc w:val="right"/>
              <w:rPr>
                <w:sz w:val="18"/>
                <w:szCs w:val="18"/>
                <w:lang w:eastAsia="en-CA"/>
              </w:rPr>
            </w:pPr>
            <w:r w:rsidRPr="0085564A">
              <w:rPr>
                <w:sz w:val="18"/>
                <w:szCs w:val="18"/>
              </w:rPr>
              <w:t>3,446,010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1ADC56AD" w14:textId="77777777" w:rsidR="00BE30B6" w:rsidRPr="0085564A" w:rsidRDefault="00BE30B6" w:rsidP="002715AD">
            <w:pPr>
              <w:jc w:val="right"/>
              <w:rPr>
                <w:sz w:val="18"/>
                <w:szCs w:val="18"/>
                <w:lang w:eastAsia="en-CA"/>
              </w:rPr>
            </w:pPr>
            <w:r w:rsidRPr="0085564A">
              <w:rPr>
                <w:sz w:val="18"/>
                <w:szCs w:val="18"/>
              </w:rPr>
              <w:t>3,790,611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1F5D99B" w14:textId="77777777" w:rsidR="00BE30B6" w:rsidRPr="0085564A" w:rsidRDefault="00BE30B6" w:rsidP="002715AD">
            <w:pPr>
              <w:jc w:val="right"/>
              <w:rPr>
                <w:sz w:val="18"/>
                <w:szCs w:val="18"/>
                <w:lang w:eastAsia="en-CA"/>
              </w:rPr>
            </w:pPr>
            <w:r w:rsidRPr="0085564A">
              <w:rPr>
                <w:sz w:val="18"/>
                <w:szCs w:val="18"/>
              </w:rPr>
              <w:t>2,856,572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1FA9CFF9" w14:textId="77777777" w:rsidR="00BE30B6" w:rsidRPr="0085564A" w:rsidRDefault="00BE30B6" w:rsidP="002715AD">
            <w:pPr>
              <w:jc w:val="right"/>
              <w:rPr>
                <w:sz w:val="18"/>
                <w:szCs w:val="18"/>
                <w:lang w:eastAsia="en-CA"/>
              </w:rPr>
            </w:pPr>
            <w:r w:rsidRPr="0085564A">
              <w:rPr>
                <w:sz w:val="18"/>
                <w:szCs w:val="18"/>
              </w:rPr>
              <w:t>3,502,412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09C53EE" w14:textId="77777777" w:rsidR="00BE30B6" w:rsidRPr="0085564A" w:rsidRDefault="00BE30B6" w:rsidP="002715AD">
            <w:pPr>
              <w:jc w:val="right"/>
              <w:rPr>
                <w:sz w:val="18"/>
                <w:szCs w:val="18"/>
                <w:lang w:eastAsia="en-CA"/>
              </w:rPr>
            </w:pPr>
            <w:r w:rsidRPr="0085564A">
              <w:rPr>
                <w:sz w:val="18"/>
                <w:szCs w:val="18"/>
              </w:rPr>
              <w:t>108.2%</w:t>
            </w:r>
          </w:p>
        </w:tc>
      </w:tr>
      <w:tr w:rsidR="00BE30B6" w:rsidRPr="0085564A" w14:paraId="0494ADBB"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0CD3536" w14:textId="77777777" w:rsidR="00BE30B6" w:rsidRPr="0085564A" w:rsidRDefault="00BE30B6" w:rsidP="002715AD">
            <w:pPr>
              <w:bidi/>
              <w:rPr>
                <w:sz w:val="18"/>
                <w:szCs w:val="18"/>
              </w:rPr>
            </w:pPr>
            <w:r w:rsidRPr="0085564A">
              <w:rPr>
                <w:rFonts w:hint="cs"/>
                <w:sz w:val="18"/>
                <w:szCs w:val="18"/>
                <w:rtl/>
              </w:rPr>
              <w:t>المكسيك</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B7F44BD" w14:textId="77777777" w:rsidR="00BE30B6" w:rsidRPr="0085564A" w:rsidRDefault="00BE30B6" w:rsidP="002715AD">
            <w:pPr>
              <w:jc w:val="right"/>
              <w:rPr>
                <w:sz w:val="18"/>
                <w:szCs w:val="18"/>
                <w:lang w:eastAsia="en-CA"/>
              </w:rPr>
            </w:pPr>
            <w:r w:rsidRPr="0085564A">
              <w:rPr>
                <w:sz w:val="18"/>
                <w:szCs w:val="18"/>
              </w:rPr>
              <w:t>50,263,972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C7CE4A0" w14:textId="77777777" w:rsidR="00BE30B6" w:rsidRPr="0085564A" w:rsidRDefault="00BE30B6" w:rsidP="002715AD">
            <w:pPr>
              <w:jc w:val="right"/>
              <w:rPr>
                <w:sz w:val="18"/>
                <w:szCs w:val="18"/>
                <w:lang w:eastAsia="en-CA"/>
              </w:rPr>
            </w:pPr>
            <w:r w:rsidRPr="0085564A">
              <w:rPr>
                <w:sz w:val="18"/>
                <w:szCs w:val="18"/>
              </w:rPr>
              <w:t>55,290,369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E5B7936" w14:textId="77777777" w:rsidR="00BE30B6" w:rsidRPr="0085564A" w:rsidRDefault="00BE30B6" w:rsidP="002715AD">
            <w:pPr>
              <w:jc w:val="right"/>
              <w:rPr>
                <w:sz w:val="18"/>
                <w:szCs w:val="18"/>
                <w:lang w:eastAsia="en-CA"/>
              </w:rPr>
            </w:pPr>
            <w:r w:rsidRPr="0085564A">
              <w:rPr>
                <w:sz w:val="18"/>
                <w:szCs w:val="18"/>
              </w:rPr>
              <w:t>60,819,406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645D11B" w14:textId="77777777" w:rsidR="00BE30B6" w:rsidRPr="0085564A" w:rsidRDefault="00BE30B6" w:rsidP="002715AD">
            <w:pPr>
              <w:jc w:val="right"/>
              <w:rPr>
                <w:sz w:val="18"/>
                <w:szCs w:val="18"/>
                <w:lang w:eastAsia="en-CA"/>
              </w:rPr>
            </w:pPr>
            <w:r w:rsidRPr="0085564A">
              <w:rPr>
                <w:sz w:val="18"/>
                <w:szCs w:val="18"/>
              </w:rPr>
              <w:t>66,901,347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F73AD09" w14:textId="77777777" w:rsidR="00BE30B6" w:rsidRPr="0085564A" w:rsidRDefault="00BE30B6" w:rsidP="002715AD">
            <w:pPr>
              <w:jc w:val="right"/>
              <w:rPr>
                <w:sz w:val="18"/>
                <w:szCs w:val="18"/>
                <w:lang w:eastAsia="en-CA"/>
              </w:rPr>
            </w:pPr>
            <w:r w:rsidRPr="0085564A">
              <w:rPr>
                <w:sz w:val="18"/>
                <w:szCs w:val="18"/>
              </w:rPr>
              <w:t>73,591,481</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3C1FCE6" w14:textId="77777777" w:rsidR="00BE30B6" w:rsidRPr="0085564A" w:rsidRDefault="00BE30B6" w:rsidP="002715AD">
            <w:pPr>
              <w:jc w:val="right"/>
              <w:rPr>
                <w:sz w:val="18"/>
                <w:szCs w:val="18"/>
                <w:lang w:eastAsia="en-CA"/>
              </w:rPr>
            </w:pPr>
            <w:r w:rsidRPr="0085564A">
              <w:rPr>
                <w:sz w:val="18"/>
                <w:szCs w:val="18"/>
              </w:rPr>
              <w:t>80,950,630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540FDA19" w14:textId="77777777" w:rsidR="00BE30B6" w:rsidRPr="0085564A" w:rsidRDefault="00BE30B6" w:rsidP="002715AD">
            <w:pPr>
              <w:jc w:val="right"/>
              <w:rPr>
                <w:sz w:val="18"/>
                <w:szCs w:val="18"/>
                <w:lang w:eastAsia="en-CA"/>
              </w:rPr>
            </w:pPr>
            <w:r w:rsidRPr="0085564A">
              <w:rPr>
                <w:sz w:val="18"/>
                <w:szCs w:val="18"/>
              </w:rPr>
              <w:t>61,003,707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F2EC30D" w14:textId="77777777" w:rsidR="00BE30B6" w:rsidRPr="0085564A" w:rsidRDefault="00BE30B6" w:rsidP="002715AD">
            <w:pPr>
              <w:jc w:val="right"/>
              <w:rPr>
                <w:sz w:val="18"/>
                <w:szCs w:val="18"/>
                <w:lang w:eastAsia="en-CA"/>
              </w:rPr>
            </w:pPr>
            <w:r w:rsidRPr="0085564A">
              <w:rPr>
                <w:sz w:val="18"/>
                <w:szCs w:val="18"/>
              </w:rPr>
              <w:t>74,029,691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FFDBEFC" w14:textId="77777777" w:rsidR="00BE30B6" w:rsidRPr="0085564A" w:rsidRDefault="00BE30B6" w:rsidP="002715AD">
            <w:pPr>
              <w:jc w:val="right"/>
              <w:rPr>
                <w:sz w:val="18"/>
                <w:szCs w:val="18"/>
                <w:lang w:eastAsia="en-CA"/>
              </w:rPr>
            </w:pPr>
            <w:r w:rsidRPr="0085564A">
              <w:rPr>
                <w:sz w:val="18"/>
                <w:szCs w:val="18"/>
              </w:rPr>
              <w:t>109.3%</w:t>
            </w:r>
          </w:p>
        </w:tc>
      </w:tr>
      <w:tr w:rsidR="00BE30B6" w:rsidRPr="0085564A" w14:paraId="1FE720A9"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6D98CCA" w14:textId="77777777" w:rsidR="00BE30B6" w:rsidRPr="0085564A" w:rsidRDefault="00BE30B6" w:rsidP="002715AD">
            <w:pPr>
              <w:bidi/>
              <w:rPr>
                <w:sz w:val="18"/>
                <w:szCs w:val="18"/>
              </w:rPr>
            </w:pPr>
            <w:r w:rsidRPr="0085564A">
              <w:rPr>
                <w:rFonts w:hint="cs"/>
                <w:sz w:val="18"/>
                <w:szCs w:val="18"/>
                <w:rtl/>
              </w:rPr>
              <w:t>كوبا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2FB0183" w14:textId="77777777" w:rsidR="00BE30B6" w:rsidRPr="0085564A" w:rsidRDefault="00BE30B6" w:rsidP="002715AD">
            <w:pPr>
              <w:jc w:val="right"/>
              <w:rPr>
                <w:sz w:val="18"/>
                <w:szCs w:val="18"/>
                <w:lang w:eastAsia="en-CA"/>
              </w:rPr>
            </w:pPr>
            <w:r w:rsidRPr="0085564A">
              <w:rPr>
                <w:sz w:val="18"/>
                <w:szCs w:val="18"/>
              </w:rPr>
              <w:t>1,254,931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2760085" w14:textId="77777777" w:rsidR="00BE30B6" w:rsidRPr="0085564A" w:rsidRDefault="00BE30B6" w:rsidP="002715AD">
            <w:pPr>
              <w:jc w:val="right"/>
              <w:rPr>
                <w:sz w:val="18"/>
                <w:szCs w:val="18"/>
                <w:lang w:eastAsia="en-CA"/>
              </w:rPr>
            </w:pPr>
            <w:r w:rsidRPr="0085564A">
              <w:rPr>
                <w:sz w:val="18"/>
                <w:szCs w:val="18"/>
              </w:rPr>
              <w:t>1,380,424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3FEA098" w14:textId="77777777" w:rsidR="00BE30B6" w:rsidRPr="0085564A" w:rsidRDefault="00BE30B6" w:rsidP="002715AD">
            <w:pPr>
              <w:jc w:val="right"/>
              <w:rPr>
                <w:sz w:val="18"/>
                <w:szCs w:val="18"/>
                <w:lang w:eastAsia="en-CA"/>
              </w:rPr>
            </w:pPr>
            <w:r w:rsidRPr="0085564A">
              <w:rPr>
                <w:sz w:val="18"/>
                <w:szCs w:val="18"/>
              </w:rPr>
              <w:t>1,518,467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A63BC7C" w14:textId="77777777" w:rsidR="00BE30B6" w:rsidRPr="0085564A" w:rsidRDefault="00BE30B6" w:rsidP="002715AD">
            <w:pPr>
              <w:jc w:val="right"/>
              <w:rPr>
                <w:sz w:val="18"/>
                <w:szCs w:val="18"/>
                <w:lang w:eastAsia="en-CA"/>
              </w:rPr>
            </w:pPr>
            <w:r w:rsidRPr="0085564A">
              <w:rPr>
                <w:sz w:val="18"/>
                <w:szCs w:val="18"/>
              </w:rPr>
              <w:t>1,670,313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F42D602" w14:textId="77777777" w:rsidR="00BE30B6" w:rsidRPr="0085564A" w:rsidRDefault="00BE30B6" w:rsidP="002715AD">
            <w:pPr>
              <w:jc w:val="right"/>
              <w:rPr>
                <w:sz w:val="18"/>
                <w:szCs w:val="18"/>
                <w:lang w:eastAsia="en-CA"/>
              </w:rPr>
            </w:pPr>
            <w:r w:rsidRPr="0085564A">
              <w:rPr>
                <w:sz w:val="18"/>
                <w:szCs w:val="18"/>
              </w:rPr>
              <w:t>1,837,344</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2218F966" w14:textId="77777777" w:rsidR="00BE30B6" w:rsidRPr="0085564A" w:rsidRDefault="00BE30B6" w:rsidP="002715AD">
            <w:pPr>
              <w:jc w:val="right"/>
              <w:rPr>
                <w:sz w:val="18"/>
                <w:szCs w:val="18"/>
                <w:lang w:eastAsia="en-CA"/>
              </w:rPr>
            </w:pPr>
            <w:r w:rsidRPr="0085564A">
              <w:rPr>
                <w:sz w:val="18"/>
                <w:szCs w:val="18"/>
              </w:rPr>
              <w:t>2,021,079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3247C65" w14:textId="77777777" w:rsidR="00BE30B6" w:rsidRPr="0085564A" w:rsidRDefault="00BE30B6" w:rsidP="002715AD">
            <w:pPr>
              <w:jc w:val="right"/>
              <w:rPr>
                <w:sz w:val="18"/>
                <w:szCs w:val="18"/>
                <w:lang w:eastAsia="en-CA"/>
              </w:rPr>
            </w:pPr>
            <w:r w:rsidRPr="0085564A">
              <w:rPr>
                <w:sz w:val="18"/>
                <w:szCs w:val="18"/>
              </w:rPr>
              <w:t>1,523,068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19C50D54" w14:textId="77777777" w:rsidR="00BE30B6" w:rsidRPr="0085564A" w:rsidRDefault="00BE30B6" w:rsidP="002715AD">
            <w:pPr>
              <w:jc w:val="right"/>
              <w:rPr>
                <w:sz w:val="18"/>
                <w:szCs w:val="18"/>
                <w:lang w:eastAsia="en-CA"/>
              </w:rPr>
            </w:pPr>
            <w:r w:rsidRPr="0085564A">
              <w:rPr>
                <w:sz w:val="18"/>
                <w:szCs w:val="18"/>
              </w:rPr>
              <w:t>1,839,501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79D12CD" w14:textId="77777777" w:rsidR="00BE30B6" w:rsidRPr="0085564A" w:rsidRDefault="00BE30B6" w:rsidP="002715AD">
            <w:pPr>
              <w:jc w:val="right"/>
              <w:rPr>
                <w:sz w:val="18"/>
                <w:szCs w:val="18"/>
                <w:lang w:eastAsia="en-CA"/>
              </w:rPr>
            </w:pPr>
            <w:r w:rsidRPr="0085564A">
              <w:rPr>
                <w:sz w:val="18"/>
                <w:szCs w:val="18"/>
              </w:rPr>
              <w:t>109.9%</w:t>
            </w:r>
          </w:p>
        </w:tc>
      </w:tr>
      <w:tr w:rsidR="00BE30B6" w:rsidRPr="0085564A" w14:paraId="6A7A5716"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0DCB33D" w14:textId="77777777" w:rsidR="00BE30B6" w:rsidRPr="0085564A" w:rsidRDefault="00BE30B6" w:rsidP="002715AD">
            <w:pPr>
              <w:bidi/>
              <w:rPr>
                <w:sz w:val="18"/>
                <w:szCs w:val="18"/>
              </w:rPr>
            </w:pPr>
            <w:r w:rsidRPr="0085564A">
              <w:rPr>
                <w:rFonts w:hint="cs"/>
                <w:sz w:val="18"/>
                <w:szCs w:val="18"/>
                <w:rtl/>
              </w:rPr>
              <w:t>شيلي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DD4D559" w14:textId="77777777" w:rsidR="00BE30B6" w:rsidRPr="0085564A" w:rsidRDefault="00BE30B6" w:rsidP="002715AD">
            <w:pPr>
              <w:jc w:val="right"/>
              <w:rPr>
                <w:sz w:val="18"/>
                <w:szCs w:val="18"/>
                <w:lang w:eastAsia="en-CA"/>
              </w:rPr>
            </w:pPr>
            <w:r w:rsidRPr="0085564A">
              <w:rPr>
                <w:sz w:val="18"/>
                <w:szCs w:val="18"/>
              </w:rPr>
              <w:t>4,763,686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90974EC" w14:textId="77777777" w:rsidR="00BE30B6" w:rsidRPr="0085564A" w:rsidRDefault="00BE30B6" w:rsidP="002715AD">
            <w:pPr>
              <w:jc w:val="right"/>
              <w:rPr>
                <w:sz w:val="18"/>
                <w:szCs w:val="18"/>
                <w:lang w:eastAsia="en-CA"/>
              </w:rPr>
            </w:pPr>
            <w:r w:rsidRPr="0085564A">
              <w:rPr>
                <w:sz w:val="18"/>
                <w:szCs w:val="18"/>
              </w:rPr>
              <w:t>5,240,055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AD772EA" w14:textId="77777777" w:rsidR="00BE30B6" w:rsidRPr="0085564A" w:rsidRDefault="00BE30B6" w:rsidP="002715AD">
            <w:pPr>
              <w:jc w:val="right"/>
              <w:rPr>
                <w:sz w:val="18"/>
                <w:szCs w:val="18"/>
                <w:lang w:eastAsia="en-CA"/>
              </w:rPr>
            </w:pPr>
            <w:r w:rsidRPr="0085564A">
              <w:rPr>
                <w:sz w:val="18"/>
                <w:szCs w:val="18"/>
              </w:rPr>
              <w:t>5,764,060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6604FD4" w14:textId="77777777" w:rsidR="00BE30B6" w:rsidRPr="0085564A" w:rsidRDefault="00BE30B6" w:rsidP="002715AD">
            <w:pPr>
              <w:jc w:val="right"/>
              <w:rPr>
                <w:sz w:val="18"/>
                <w:szCs w:val="18"/>
                <w:lang w:eastAsia="en-CA"/>
              </w:rPr>
            </w:pPr>
            <w:r w:rsidRPr="0085564A">
              <w:rPr>
                <w:sz w:val="18"/>
                <w:szCs w:val="18"/>
              </w:rPr>
              <w:t>6,340,466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7E3432C" w14:textId="77777777" w:rsidR="00BE30B6" w:rsidRPr="0085564A" w:rsidRDefault="00BE30B6" w:rsidP="002715AD">
            <w:pPr>
              <w:jc w:val="right"/>
              <w:rPr>
                <w:sz w:val="18"/>
                <w:szCs w:val="18"/>
                <w:lang w:eastAsia="en-CA"/>
              </w:rPr>
            </w:pPr>
            <w:r w:rsidRPr="0085564A">
              <w:rPr>
                <w:sz w:val="18"/>
                <w:szCs w:val="18"/>
              </w:rPr>
              <w:t>6,974,513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3494A994" w14:textId="77777777" w:rsidR="00BE30B6" w:rsidRPr="0085564A" w:rsidRDefault="00BE30B6" w:rsidP="002715AD">
            <w:pPr>
              <w:jc w:val="right"/>
              <w:rPr>
                <w:sz w:val="18"/>
                <w:szCs w:val="18"/>
                <w:lang w:eastAsia="en-CA"/>
              </w:rPr>
            </w:pPr>
            <w:r w:rsidRPr="0085564A">
              <w:rPr>
                <w:sz w:val="18"/>
                <w:szCs w:val="18"/>
              </w:rPr>
              <w:t>7,671,964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463A6E41" w14:textId="77777777" w:rsidR="00BE30B6" w:rsidRPr="0085564A" w:rsidRDefault="00BE30B6" w:rsidP="002715AD">
            <w:pPr>
              <w:jc w:val="right"/>
              <w:rPr>
                <w:sz w:val="18"/>
                <w:szCs w:val="18"/>
                <w:lang w:eastAsia="en-CA"/>
              </w:rPr>
            </w:pPr>
            <w:r w:rsidRPr="0085564A">
              <w:rPr>
                <w:sz w:val="18"/>
                <w:szCs w:val="18"/>
              </w:rPr>
              <w:t>5,781,527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AA48523" w14:textId="77777777" w:rsidR="00BE30B6" w:rsidRPr="0085564A" w:rsidRDefault="00BE30B6" w:rsidP="002715AD">
            <w:pPr>
              <w:jc w:val="right"/>
              <w:rPr>
                <w:sz w:val="18"/>
                <w:szCs w:val="18"/>
                <w:lang w:eastAsia="en-CA"/>
              </w:rPr>
            </w:pPr>
            <w:r w:rsidRPr="0085564A">
              <w:rPr>
                <w:sz w:val="18"/>
                <w:szCs w:val="18"/>
              </w:rPr>
              <w:t>6,975,172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4945B2B" w14:textId="77777777" w:rsidR="00BE30B6" w:rsidRPr="0085564A" w:rsidRDefault="00BE30B6" w:rsidP="002715AD">
            <w:pPr>
              <w:jc w:val="right"/>
              <w:rPr>
                <w:sz w:val="18"/>
                <w:szCs w:val="18"/>
                <w:lang w:eastAsia="en-CA"/>
              </w:rPr>
            </w:pPr>
            <w:r w:rsidRPr="0085564A">
              <w:rPr>
                <w:sz w:val="18"/>
                <w:szCs w:val="18"/>
              </w:rPr>
              <w:t>110.0%</w:t>
            </w:r>
          </w:p>
        </w:tc>
      </w:tr>
      <w:tr w:rsidR="00BE30B6" w:rsidRPr="0085564A" w14:paraId="5DD6EB60"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26BD85B" w14:textId="77777777" w:rsidR="00BE30B6" w:rsidRPr="0085564A" w:rsidRDefault="00BE30B6" w:rsidP="002715AD">
            <w:pPr>
              <w:bidi/>
              <w:rPr>
                <w:sz w:val="18"/>
                <w:szCs w:val="18"/>
              </w:rPr>
            </w:pPr>
            <w:r w:rsidRPr="0085564A">
              <w:rPr>
                <w:rFonts w:hint="cs"/>
                <w:sz w:val="18"/>
                <w:szCs w:val="18"/>
                <w:rtl/>
              </w:rPr>
              <w:t>قيرغيزستان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E581472" w14:textId="77777777" w:rsidR="00BE30B6" w:rsidRPr="0085564A" w:rsidRDefault="00BE30B6" w:rsidP="002715AD">
            <w:pPr>
              <w:jc w:val="right"/>
              <w:rPr>
                <w:sz w:val="18"/>
                <w:szCs w:val="18"/>
                <w:lang w:eastAsia="en-CA"/>
              </w:rPr>
            </w:pPr>
            <w:r w:rsidRPr="0085564A">
              <w:rPr>
                <w:sz w:val="18"/>
                <w:szCs w:val="18"/>
              </w:rPr>
              <w:t>304,301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41516C9" w14:textId="77777777" w:rsidR="00BE30B6" w:rsidRPr="0085564A" w:rsidRDefault="00BE30B6" w:rsidP="002715AD">
            <w:pPr>
              <w:jc w:val="right"/>
              <w:rPr>
                <w:sz w:val="18"/>
                <w:szCs w:val="18"/>
                <w:lang w:eastAsia="en-CA"/>
              </w:rPr>
            </w:pPr>
            <w:r w:rsidRPr="0085564A">
              <w:rPr>
                <w:sz w:val="18"/>
                <w:szCs w:val="18"/>
              </w:rPr>
              <w:t>334,731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817C76E" w14:textId="77777777" w:rsidR="00BE30B6" w:rsidRPr="0085564A" w:rsidRDefault="00BE30B6" w:rsidP="002715AD">
            <w:pPr>
              <w:jc w:val="right"/>
              <w:rPr>
                <w:sz w:val="18"/>
                <w:szCs w:val="18"/>
                <w:lang w:eastAsia="en-CA"/>
              </w:rPr>
            </w:pPr>
            <w:r w:rsidRPr="0085564A">
              <w:rPr>
                <w:sz w:val="18"/>
                <w:szCs w:val="18"/>
              </w:rPr>
              <w:t>368,204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34A9976" w14:textId="77777777" w:rsidR="00BE30B6" w:rsidRPr="0085564A" w:rsidRDefault="00BE30B6" w:rsidP="002715AD">
            <w:pPr>
              <w:jc w:val="right"/>
              <w:rPr>
                <w:sz w:val="18"/>
                <w:szCs w:val="18"/>
                <w:lang w:eastAsia="en-CA"/>
              </w:rPr>
            </w:pPr>
            <w:r w:rsidRPr="0085564A">
              <w:rPr>
                <w:sz w:val="18"/>
                <w:szCs w:val="18"/>
              </w:rPr>
              <w:t>405,025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FEDF6D1" w14:textId="77777777" w:rsidR="00BE30B6" w:rsidRPr="0085564A" w:rsidRDefault="00BE30B6" w:rsidP="002715AD">
            <w:pPr>
              <w:jc w:val="right"/>
              <w:rPr>
                <w:sz w:val="18"/>
                <w:szCs w:val="18"/>
                <w:lang w:eastAsia="en-CA"/>
              </w:rPr>
            </w:pPr>
            <w:r w:rsidRPr="0085564A">
              <w:rPr>
                <w:sz w:val="18"/>
                <w:szCs w:val="18"/>
              </w:rPr>
              <w:t>445,527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7229D8C" w14:textId="77777777" w:rsidR="00BE30B6" w:rsidRPr="0085564A" w:rsidRDefault="00BE30B6" w:rsidP="002715AD">
            <w:pPr>
              <w:jc w:val="right"/>
              <w:rPr>
                <w:sz w:val="18"/>
                <w:szCs w:val="18"/>
                <w:lang w:eastAsia="en-CA"/>
              </w:rPr>
            </w:pPr>
            <w:r w:rsidRPr="0085564A">
              <w:rPr>
                <w:sz w:val="18"/>
                <w:szCs w:val="18"/>
              </w:rPr>
              <w:t>490,080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602EABD" w14:textId="77777777" w:rsidR="00BE30B6" w:rsidRPr="0085564A" w:rsidRDefault="00BE30B6" w:rsidP="002715AD">
            <w:pPr>
              <w:jc w:val="right"/>
              <w:rPr>
                <w:sz w:val="18"/>
                <w:szCs w:val="18"/>
                <w:lang w:eastAsia="en-CA"/>
              </w:rPr>
            </w:pPr>
            <w:r w:rsidRPr="0085564A">
              <w:rPr>
                <w:sz w:val="18"/>
                <w:szCs w:val="18"/>
              </w:rPr>
              <w:t>369,320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08F41733" w14:textId="77777777" w:rsidR="00BE30B6" w:rsidRPr="0085564A" w:rsidRDefault="00BE30B6" w:rsidP="002715AD">
            <w:pPr>
              <w:jc w:val="right"/>
              <w:rPr>
                <w:sz w:val="18"/>
                <w:szCs w:val="18"/>
                <w:lang w:eastAsia="en-CA"/>
              </w:rPr>
            </w:pPr>
            <w:r w:rsidRPr="0085564A">
              <w:rPr>
                <w:sz w:val="18"/>
                <w:szCs w:val="18"/>
              </w:rPr>
              <w:t>443,862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172ABE65" w14:textId="77777777" w:rsidR="00BE30B6" w:rsidRPr="0085564A" w:rsidRDefault="00BE30B6" w:rsidP="002715AD">
            <w:pPr>
              <w:jc w:val="right"/>
              <w:rPr>
                <w:sz w:val="18"/>
                <w:szCs w:val="18"/>
                <w:lang w:eastAsia="en-CA"/>
              </w:rPr>
            </w:pPr>
            <w:r w:rsidRPr="0085564A">
              <w:rPr>
                <w:sz w:val="18"/>
                <w:szCs w:val="18"/>
              </w:rPr>
              <w:t>110.4%</w:t>
            </w:r>
          </w:p>
        </w:tc>
      </w:tr>
      <w:tr w:rsidR="00BE30B6" w:rsidRPr="0085564A" w14:paraId="68F188E6"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910B50B" w14:textId="77777777" w:rsidR="00BE30B6" w:rsidRPr="0085564A" w:rsidRDefault="00BE30B6" w:rsidP="002715AD">
            <w:pPr>
              <w:bidi/>
              <w:rPr>
                <w:sz w:val="18"/>
                <w:szCs w:val="18"/>
              </w:rPr>
            </w:pPr>
            <w:r w:rsidRPr="0085564A">
              <w:rPr>
                <w:rFonts w:hint="cs"/>
                <w:sz w:val="18"/>
                <w:szCs w:val="18"/>
                <w:rtl/>
              </w:rPr>
              <w:t>ناميبيا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0FE2171" w14:textId="77777777" w:rsidR="00BE30B6" w:rsidRPr="0085564A" w:rsidRDefault="00BE30B6" w:rsidP="002715AD">
            <w:pPr>
              <w:jc w:val="right"/>
              <w:rPr>
                <w:sz w:val="18"/>
                <w:szCs w:val="18"/>
                <w:lang w:eastAsia="en-CA"/>
              </w:rPr>
            </w:pPr>
            <w:r w:rsidRPr="0085564A">
              <w:rPr>
                <w:sz w:val="18"/>
                <w:szCs w:val="18"/>
              </w:rPr>
              <w:t>729,875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055B99B" w14:textId="77777777" w:rsidR="00BE30B6" w:rsidRPr="0085564A" w:rsidRDefault="00BE30B6" w:rsidP="002715AD">
            <w:pPr>
              <w:jc w:val="right"/>
              <w:rPr>
                <w:sz w:val="18"/>
                <w:szCs w:val="18"/>
                <w:lang w:eastAsia="en-CA"/>
              </w:rPr>
            </w:pPr>
            <w:r w:rsidRPr="0085564A">
              <w:rPr>
                <w:sz w:val="18"/>
                <w:szCs w:val="18"/>
              </w:rPr>
              <w:t>802,863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3BE22B6" w14:textId="77777777" w:rsidR="00BE30B6" w:rsidRPr="0085564A" w:rsidRDefault="00BE30B6" w:rsidP="002715AD">
            <w:pPr>
              <w:jc w:val="right"/>
              <w:rPr>
                <w:sz w:val="18"/>
                <w:szCs w:val="18"/>
                <w:lang w:eastAsia="en-CA"/>
              </w:rPr>
            </w:pPr>
            <w:r w:rsidRPr="0085564A">
              <w:rPr>
                <w:sz w:val="18"/>
                <w:szCs w:val="18"/>
              </w:rPr>
              <w:t>883,149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0466AD3" w14:textId="77777777" w:rsidR="00BE30B6" w:rsidRPr="0085564A" w:rsidRDefault="00BE30B6" w:rsidP="002715AD">
            <w:pPr>
              <w:jc w:val="right"/>
              <w:rPr>
                <w:sz w:val="18"/>
                <w:szCs w:val="18"/>
                <w:lang w:eastAsia="en-CA"/>
              </w:rPr>
            </w:pPr>
            <w:r w:rsidRPr="0085564A">
              <w:rPr>
                <w:sz w:val="18"/>
                <w:szCs w:val="18"/>
              </w:rPr>
              <w:t>971,464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87CD7CD" w14:textId="77777777" w:rsidR="00BE30B6" w:rsidRPr="0085564A" w:rsidRDefault="00BE30B6" w:rsidP="002715AD">
            <w:pPr>
              <w:jc w:val="right"/>
              <w:rPr>
                <w:sz w:val="18"/>
                <w:szCs w:val="18"/>
                <w:lang w:eastAsia="en-CA"/>
              </w:rPr>
            </w:pPr>
            <w:r w:rsidRPr="0085564A">
              <w:rPr>
                <w:sz w:val="18"/>
                <w:szCs w:val="18"/>
              </w:rPr>
              <w:t>1,068,610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86FA153" w14:textId="77777777" w:rsidR="00BE30B6" w:rsidRPr="0085564A" w:rsidRDefault="00BE30B6" w:rsidP="002715AD">
            <w:pPr>
              <w:jc w:val="right"/>
              <w:rPr>
                <w:sz w:val="18"/>
                <w:szCs w:val="18"/>
                <w:lang w:eastAsia="en-CA"/>
              </w:rPr>
            </w:pPr>
            <w:r w:rsidRPr="0085564A">
              <w:rPr>
                <w:sz w:val="18"/>
                <w:szCs w:val="18"/>
              </w:rPr>
              <w:t>1,175,471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4D8CCAD0" w14:textId="77777777" w:rsidR="00BE30B6" w:rsidRPr="0085564A" w:rsidRDefault="00BE30B6" w:rsidP="002715AD">
            <w:pPr>
              <w:jc w:val="right"/>
              <w:rPr>
                <w:sz w:val="18"/>
                <w:szCs w:val="18"/>
                <w:lang w:eastAsia="en-CA"/>
              </w:rPr>
            </w:pPr>
            <w:r w:rsidRPr="0085564A">
              <w:rPr>
                <w:sz w:val="18"/>
                <w:szCs w:val="18"/>
              </w:rPr>
              <w:t>885,825</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D4D695A" w14:textId="77777777" w:rsidR="00BE30B6" w:rsidRPr="0085564A" w:rsidRDefault="00BE30B6" w:rsidP="002715AD">
            <w:pPr>
              <w:jc w:val="right"/>
              <w:rPr>
                <w:sz w:val="18"/>
                <w:szCs w:val="18"/>
                <w:lang w:eastAsia="en-CA"/>
              </w:rPr>
            </w:pPr>
            <w:r w:rsidRPr="0085564A">
              <w:rPr>
                <w:sz w:val="18"/>
                <w:szCs w:val="18"/>
              </w:rPr>
              <w:t>1,060,325</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0DCF68BB" w14:textId="77777777" w:rsidR="00BE30B6" w:rsidRPr="0085564A" w:rsidRDefault="00BE30B6" w:rsidP="002715AD">
            <w:pPr>
              <w:jc w:val="right"/>
              <w:rPr>
                <w:sz w:val="18"/>
                <w:szCs w:val="18"/>
                <w:lang w:eastAsia="en-CA"/>
              </w:rPr>
            </w:pPr>
            <w:r w:rsidRPr="0085564A">
              <w:rPr>
                <w:sz w:val="18"/>
                <w:szCs w:val="18"/>
              </w:rPr>
              <w:t>110.9%</w:t>
            </w:r>
          </w:p>
        </w:tc>
      </w:tr>
      <w:tr w:rsidR="00BE30B6" w:rsidRPr="0085564A" w14:paraId="118D2648"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51DDDE3" w14:textId="77777777" w:rsidR="00BE30B6" w:rsidRPr="0085564A" w:rsidRDefault="00BE30B6" w:rsidP="002715AD">
            <w:pPr>
              <w:bidi/>
              <w:rPr>
                <w:sz w:val="18"/>
                <w:szCs w:val="18"/>
              </w:rPr>
            </w:pPr>
            <w:r w:rsidRPr="0085564A">
              <w:rPr>
                <w:rFonts w:hint="cs"/>
                <w:sz w:val="18"/>
                <w:szCs w:val="18"/>
                <w:rtl/>
              </w:rPr>
              <w:t>ملديف</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5D60A62" w14:textId="77777777" w:rsidR="00BE30B6" w:rsidRPr="0085564A" w:rsidRDefault="00BE30B6" w:rsidP="002715AD">
            <w:pPr>
              <w:jc w:val="right"/>
              <w:rPr>
                <w:sz w:val="18"/>
                <w:szCs w:val="18"/>
                <w:lang w:eastAsia="en-CA"/>
              </w:rPr>
            </w:pPr>
            <w:r w:rsidRPr="0085564A">
              <w:rPr>
                <w:sz w:val="18"/>
                <w:szCs w:val="18"/>
              </w:rPr>
              <w:t>358,171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F591EED" w14:textId="77777777" w:rsidR="00BE30B6" w:rsidRPr="0085564A" w:rsidRDefault="00BE30B6" w:rsidP="002715AD">
            <w:pPr>
              <w:jc w:val="right"/>
              <w:rPr>
                <w:sz w:val="18"/>
                <w:szCs w:val="18"/>
                <w:lang w:eastAsia="en-CA"/>
              </w:rPr>
            </w:pPr>
            <w:r w:rsidRPr="0085564A">
              <w:rPr>
                <w:sz w:val="18"/>
                <w:szCs w:val="18"/>
              </w:rPr>
              <w:t>393,988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9045552" w14:textId="77777777" w:rsidR="00BE30B6" w:rsidRPr="0085564A" w:rsidRDefault="00BE30B6" w:rsidP="002715AD">
            <w:pPr>
              <w:jc w:val="right"/>
              <w:rPr>
                <w:sz w:val="18"/>
                <w:szCs w:val="18"/>
                <w:lang w:eastAsia="en-CA"/>
              </w:rPr>
            </w:pPr>
            <w:r w:rsidRPr="0085564A">
              <w:rPr>
                <w:sz w:val="18"/>
                <w:szCs w:val="18"/>
              </w:rPr>
              <w:t>433,387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64A01EE" w14:textId="77777777" w:rsidR="00BE30B6" w:rsidRPr="0085564A" w:rsidRDefault="00BE30B6" w:rsidP="002715AD">
            <w:pPr>
              <w:jc w:val="right"/>
              <w:rPr>
                <w:sz w:val="18"/>
                <w:szCs w:val="18"/>
                <w:lang w:eastAsia="en-CA"/>
              </w:rPr>
            </w:pPr>
            <w:r w:rsidRPr="0085564A">
              <w:rPr>
                <w:sz w:val="18"/>
                <w:szCs w:val="18"/>
              </w:rPr>
              <w:t>476,726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038EAD1" w14:textId="77777777" w:rsidR="00BE30B6" w:rsidRPr="0085564A" w:rsidRDefault="00BE30B6" w:rsidP="002715AD">
            <w:pPr>
              <w:jc w:val="right"/>
              <w:rPr>
                <w:sz w:val="18"/>
                <w:szCs w:val="18"/>
                <w:lang w:eastAsia="en-CA"/>
              </w:rPr>
            </w:pPr>
            <w:r w:rsidRPr="0085564A">
              <w:rPr>
                <w:sz w:val="18"/>
                <w:szCs w:val="18"/>
              </w:rPr>
              <w:t>524,398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2952838" w14:textId="77777777" w:rsidR="00BE30B6" w:rsidRPr="0085564A" w:rsidRDefault="00BE30B6" w:rsidP="002715AD">
            <w:pPr>
              <w:jc w:val="right"/>
              <w:rPr>
                <w:sz w:val="18"/>
                <w:szCs w:val="18"/>
                <w:lang w:eastAsia="en-CA"/>
              </w:rPr>
            </w:pPr>
            <w:r w:rsidRPr="0085564A">
              <w:rPr>
                <w:sz w:val="18"/>
                <w:szCs w:val="18"/>
              </w:rPr>
              <w:t>576,838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6F34D371" w14:textId="77777777" w:rsidR="00BE30B6" w:rsidRPr="0085564A" w:rsidRDefault="00BE30B6" w:rsidP="002715AD">
            <w:pPr>
              <w:jc w:val="right"/>
              <w:rPr>
                <w:sz w:val="18"/>
                <w:szCs w:val="18"/>
                <w:lang w:eastAsia="en-CA"/>
              </w:rPr>
            </w:pPr>
            <w:r w:rsidRPr="0085564A">
              <w:rPr>
                <w:sz w:val="18"/>
                <w:szCs w:val="18"/>
              </w:rPr>
              <w:t>434,700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8A093DB" w14:textId="77777777" w:rsidR="00BE30B6" w:rsidRPr="0085564A" w:rsidRDefault="00BE30B6" w:rsidP="002715AD">
            <w:pPr>
              <w:jc w:val="right"/>
              <w:rPr>
                <w:sz w:val="18"/>
                <w:szCs w:val="18"/>
                <w:lang w:eastAsia="en-CA"/>
              </w:rPr>
            </w:pPr>
            <w:r w:rsidRPr="0085564A">
              <w:rPr>
                <w:sz w:val="18"/>
                <w:szCs w:val="18"/>
              </w:rPr>
              <w:t>520,249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3551180" w14:textId="77777777" w:rsidR="00BE30B6" w:rsidRPr="0085564A" w:rsidRDefault="00BE30B6" w:rsidP="002715AD">
            <w:pPr>
              <w:jc w:val="right"/>
              <w:rPr>
                <w:sz w:val="18"/>
                <w:szCs w:val="18"/>
                <w:lang w:eastAsia="en-CA"/>
              </w:rPr>
            </w:pPr>
            <w:r w:rsidRPr="0085564A">
              <w:rPr>
                <w:sz w:val="18"/>
                <w:szCs w:val="18"/>
              </w:rPr>
              <w:t>110.9%</w:t>
            </w:r>
          </w:p>
        </w:tc>
      </w:tr>
      <w:tr w:rsidR="00BE30B6" w:rsidRPr="0085564A" w14:paraId="7D33F576"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F025645" w14:textId="77777777" w:rsidR="00BE30B6" w:rsidRPr="0085564A" w:rsidRDefault="00BE30B6" w:rsidP="002715AD">
            <w:pPr>
              <w:bidi/>
              <w:rPr>
                <w:sz w:val="18"/>
                <w:szCs w:val="18"/>
              </w:rPr>
            </w:pPr>
            <w:r w:rsidRPr="0085564A">
              <w:rPr>
                <w:rFonts w:hint="cs"/>
                <w:sz w:val="18"/>
                <w:szCs w:val="18"/>
                <w:rtl/>
              </w:rPr>
              <w:t>نيكاراغوا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7B48529" w14:textId="77777777" w:rsidR="00BE30B6" w:rsidRPr="0085564A" w:rsidRDefault="00BE30B6" w:rsidP="002715AD">
            <w:pPr>
              <w:jc w:val="right"/>
              <w:rPr>
                <w:sz w:val="18"/>
                <w:szCs w:val="18"/>
                <w:lang w:eastAsia="en-CA"/>
              </w:rPr>
            </w:pPr>
            <w:r w:rsidRPr="0085564A">
              <w:rPr>
                <w:sz w:val="18"/>
                <w:szCs w:val="18"/>
              </w:rPr>
              <w:t>558,528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365458A" w14:textId="77777777" w:rsidR="00BE30B6" w:rsidRPr="0085564A" w:rsidRDefault="00BE30B6" w:rsidP="002715AD">
            <w:pPr>
              <w:jc w:val="right"/>
              <w:rPr>
                <w:sz w:val="18"/>
                <w:szCs w:val="18"/>
                <w:lang w:eastAsia="en-CA"/>
              </w:rPr>
            </w:pPr>
            <w:r w:rsidRPr="0085564A">
              <w:rPr>
                <w:sz w:val="18"/>
                <w:szCs w:val="18"/>
              </w:rPr>
              <w:t>614,381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F29C28F" w14:textId="77777777" w:rsidR="00BE30B6" w:rsidRPr="0085564A" w:rsidRDefault="00BE30B6" w:rsidP="002715AD">
            <w:pPr>
              <w:jc w:val="right"/>
              <w:rPr>
                <w:sz w:val="18"/>
                <w:szCs w:val="18"/>
                <w:lang w:eastAsia="en-CA"/>
              </w:rPr>
            </w:pPr>
            <w:r w:rsidRPr="0085564A">
              <w:rPr>
                <w:sz w:val="18"/>
                <w:szCs w:val="18"/>
              </w:rPr>
              <w:t>675,819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019B281" w14:textId="77777777" w:rsidR="00BE30B6" w:rsidRPr="0085564A" w:rsidRDefault="00BE30B6" w:rsidP="002715AD">
            <w:pPr>
              <w:jc w:val="right"/>
              <w:rPr>
                <w:sz w:val="18"/>
                <w:szCs w:val="18"/>
                <w:lang w:eastAsia="en-CA"/>
              </w:rPr>
            </w:pPr>
            <w:r w:rsidRPr="0085564A">
              <w:rPr>
                <w:sz w:val="18"/>
                <w:szCs w:val="18"/>
              </w:rPr>
              <w:t>743,401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4E1CE71" w14:textId="77777777" w:rsidR="00BE30B6" w:rsidRPr="0085564A" w:rsidRDefault="00BE30B6" w:rsidP="002715AD">
            <w:pPr>
              <w:jc w:val="right"/>
              <w:rPr>
                <w:sz w:val="18"/>
                <w:szCs w:val="18"/>
                <w:lang w:eastAsia="en-CA"/>
              </w:rPr>
            </w:pPr>
            <w:r w:rsidRPr="0085564A">
              <w:rPr>
                <w:sz w:val="18"/>
                <w:szCs w:val="18"/>
              </w:rPr>
              <w:t>817,741</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65B974C7" w14:textId="77777777" w:rsidR="00BE30B6" w:rsidRPr="0085564A" w:rsidRDefault="00BE30B6" w:rsidP="002715AD">
            <w:pPr>
              <w:jc w:val="right"/>
              <w:rPr>
                <w:sz w:val="18"/>
                <w:szCs w:val="18"/>
                <w:lang w:eastAsia="en-CA"/>
              </w:rPr>
            </w:pPr>
            <w:r w:rsidRPr="0085564A">
              <w:rPr>
                <w:sz w:val="18"/>
                <w:szCs w:val="18"/>
              </w:rPr>
              <w:t>899,515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6C1EB2F" w14:textId="77777777" w:rsidR="00BE30B6" w:rsidRPr="0085564A" w:rsidRDefault="00BE30B6" w:rsidP="002715AD">
            <w:pPr>
              <w:jc w:val="right"/>
              <w:rPr>
                <w:sz w:val="18"/>
                <w:szCs w:val="18"/>
                <w:lang w:eastAsia="en-CA"/>
              </w:rPr>
            </w:pPr>
            <w:r w:rsidRPr="0085564A">
              <w:rPr>
                <w:sz w:val="18"/>
                <w:szCs w:val="18"/>
              </w:rPr>
              <w:t>677,867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8682B57" w14:textId="77777777" w:rsidR="00BE30B6" w:rsidRPr="0085564A" w:rsidRDefault="00BE30B6" w:rsidP="002715AD">
            <w:pPr>
              <w:jc w:val="right"/>
              <w:rPr>
                <w:sz w:val="18"/>
                <w:szCs w:val="18"/>
                <w:lang w:eastAsia="en-CA"/>
              </w:rPr>
            </w:pPr>
            <w:r w:rsidRPr="0085564A">
              <w:rPr>
                <w:sz w:val="18"/>
                <w:szCs w:val="18"/>
              </w:rPr>
              <w:t>811,175</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F536419" w14:textId="77777777" w:rsidR="00BE30B6" w:rsidRPr="0085564A" w:rsidRDefault="00BE30B6" w:rsidP="002715AD">
            <w:pPr>
              <w:jc w:val="right"/>
              <w:rPr>
                <w:sz w:val="18"/>
                <w:szCs w:val="18"/>
                <w:lang w:eastAsia="en-CA"/>
              </w:rPr>
            </w:pPr>
            <w:r w:rsidRPr="0085564A">
              <w:rPr>
                <w:sz w:val="18"/>
                <w:szCs w:val="18"/>
              </w:rPr>
              <w:t>110.9%</w:t>
            </w:r>
          </w:p>
        </w:tc>
      </w:tr>
      <w:tr w:rsidR="00BE30B6" w:rsidRPr="0085564A" w14:paraId="68A4E579"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D5C9CAA" w14:textId="77777777" w:rsidR="00BE30B6" w:rsidRPr="0085564A" w:rsidRDefault="00BE30B6" w:rsidP="002715AD">
            <w:pPr>
              <w:bidi/>
              <w:rPr>
                <w:sz w:val="18"/>
                <w:szCs w:val="18"/>
              </w:rPr>
            </w:pPr>
            <w:r w:rsidRPr="0085564A">
              <w:rPr>
                <w:rFonts w:hint="cs"/>
                <w:sz w:val="18"/>
                <w:szCs w:val="18"/>
                <w:rtl/>
              </w:rPr>
              <w:t>كوستاريكا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4F2F5B4" w14:textId="77777777" w:rsidR="00BE30B6" w:rsidRPr="0085564A" w:rsidRDefault="00BE30B6" w:rsidP="002715AD">
            <w:pPr>
              <w:jc w:val="right"/>
              <w:rPr>
                <w:sz w:val="18"/>
                <w:szCs w:val="18"/>
                <w:lang w:eastAsia="en-CA"/>
              </w:rPr>
            </w:pPr>
            <w:r w:rsidRPr="0085564A">
              <w:rPr>
                <w:sz w:val="18"/>
                <w:szCs w:val="18"/>
              </w:rPr>
              <w:t>1,099,195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7C8F354" w14:textId="77777777" w:rsidR="00BE30B6" w:rsidRPr="0085564A" w:rsidRDefault="00BE30B6" w:rsidP="002715AD">
            <w:pPr>
              <w:jc w:val="right"/>
              <w:rPr>
                <w:sz w:val="18"/>
                <w:szCs w:val="18"/>
                <w:lang w:eastAsia="en-CA"/>
              </w:rPr>
            </w:pPr>
            <w:r w:rsidRPr="0085564A">
              <w:rPr>
                <w:sz w:val="18"/>
                <w:szCs w:val="18"/>
              </w:rPr>
              <w:t>1,209,115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32B9795" w14:textId="77777777" w:rsidR="00BE30B6" w:rsidRPr="0085564A" w:rsidRDefault="00BE30B6" w:rsidP="002715AD">
            <w:pPr>
              <w:jc w:val="right"/>
              <w:rPr>
                <w:sz w:val="18"/>
                <w:szCs w:val="18"/>
                <w:lang w:eastAsia="en-CA"/>
              </w:rPr>
            </w:pPr>
            <w:r w:rsidRPr="0085564A">
              <w:rPr>
                <w:sz w:val="18"/>
                <w:szCs w:val="18"/>
              </w:rPr>
              <w:t>1,330,026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A632691" w14:textId="77777777" w:rsidR="00BE30B6" w:rsidRPr="0085564A" w:rsidRDefault="00BE30B6" w:rsidP="002715AD">
            <w:pPr>
              <w:jc w:val="right"/>
              <w:rPr>
                <w:sz w:val="18"/>
                <w:szCs w:val="18"/>
                <w:lang w:eastAsia="en-CA"/>
              </w:rPr>
            </w:pPr>
            <w:r w:rsidRPr="0085564A">
              <w:rPr>
                <w:sz w:val="18"/>
                <w:szCs w:val="18"/>
              </w:rPr>
              <w:t>1,463,029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8CB50AE" w14:textId="77777777" w:rsidR="00BE30B6" w:rsidRPr="0085564A" w:rsidRDefault="00BE30B6" w:rsidP="002715AD">
            <w:pPr>
              <w:jc w:val="right"/>
              <w:rPr>
                <w:sz w:val="18"/>
                <w:szCs w:val="18"/>
                <w:lang w:eastAsia="en-CA"/>
              </w:rPr>
            </w:pPr>
            <w:r w:rsidRPr="0085564A">
              <w:rPr>
                <w:sz w:val="18"/>
                <w:szCs w:val="18"/>
              </w:rPr>
              <w:t>1,609,331</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AE31267" w14:textId="77777777" w:rsidR="00BE30B6" w:rsidRPr="0085564A" w:rsidRDefault="00BE30B6" w:rsidP="002715AD">
            <w:pPr>
              <w:jc w:val="right"/>
              <w:rPr>
                <w:sz w:val="18"/>
                <w:szCs w:val="18"/>
                <w:lang w:eastAsia="en-CA"/>
              </w:rPr>
            </w:pPr>
            <w:r w:rsidRPr="0085564A">
              <w:rPr>
                <w:sz w:val="18"/>
                <w:szCs w:val="18"/>
              </w:rPr>
              <w:t>1,770,265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5445E889" w14:textId="77777777" w:rsidR="00BE30B6" w:rsidRPr="0085564A" w:rsidRDefault="00BE30B6" w:rsidP="002715AD">
            <w:pPr>
              <w:jc w:val="right"/>
              <w:rPr>
                <w:sz w:val="18"/>
                <w:szCs w:val="18"/>
                <w:lang w:eastAsia="en-CA"/>
              </w:rPr>
            </w:pPr>
            <w:r w:rsidRPr="0085564A">
              <w:rPr>
                <w:sz w:val="18"/>
                <w:szCs w:val="18"/>
              </w:rPr>
              <w:t>1,334,056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18F6B7EC" w14:textId="77777777" w:rsidR="00BE30B6" w:rsidRPr="0085564A" w:rsidRDefault="00BE30B6" w:rsidP="002715AD">
            <w:pPr>
              <w:jc w:val="right"/>
              <w:rPr>
                <w:sz w:val="18"/>
                <w:szCs w:val="18"/>
                <w:lang w:eastAsia="en-CA"/>
              </w:rPr>
            </w:pPr>
            <w:r w:rsidRPr="0085564A">
              <w:rPr>
                <w:sz w:val="18"/>
                <w:szCs w:val="18"/>
              </w:rPr>
              <w:t>1,572,658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4BFA9EA4" w14:textId="77777777" w:rsidR="00BE30B6" w:rsidRPr="0085564A" w:rsidRDefault="00BE30B6" w:rsidP="002715AD">
            <w:pPr>
              <w:jc w:val="right"/>
              <w:rPr>
                <w:sz w:val="18"/>
                <w:szCs w:val="18"/>
                <w:lang w:eastAsia="en-CA"/>
              </w:rPr>
            </w:pPr>
            <w:r w:rsidRPr="0085564A">
              <w:rPr>
                <w:sz w:val="18"/>
                <w:szCs w:val="18"/>
              </w:rPr>
              <w:t>112.6%</w:t>
            </w:r>
          </w:p>
        </w:tc>
      </w:tr>
      <w:tr w:rsidR="00BE30B6" w:rsidRPr="0085564A" w14:paraId="1CC37048"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9044261" w14:textId="77777777" w:rsidR="00BE30B6" w:rsidRPr="0085564A" w:rsidRDefault="00BE30B6" w:rsidP="002715AD">
            <w:pPr>
              <w:bidi/>
              <w:rPr>
                <w:sz w:val="18"/>
                <w:szCs w:val="18"/>
              </w:rPr>
            </w:pPr>
            <w:r w:rsidRPr="0085564A">
              <w:rPr>
                <w:rFonts w:hint="cs"/>
                <w:sz w:val="18"/>
                <w:szCs w:val="18"/>
                <w:rtl/>
              </w:rPr>
              <w:t>ساموا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3733A89" w14:textId="77777777" w:rsidR="00BE30B6" w:rsidRPr="0085564A" w:rsidRDefault="00BE30B6" w:rsidP="002715AD">
            <w:pPr>
              <w:jc w:val="right"/>
              <w:rPr>
                <w:sz w:val="18"/>
                <w:szCs w:val="18"/>
                <w:lang w:eastAsia="en-CA"/>
              </w:rPr>
            </w:pPr>
            <w:r w:rsidRPr="0085564A">
              <w:rPr>
                <w:sz w:val="18"/>
                <w:szCs w:val="18"/>
              </w:rPr>
              <w:t>25,170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699758F" w14:textId="77777777" w:rsidR="00BE30B6" w:rsidRPr="0085564A" w:rsidRDefault="00BE30B6" w:rsidP="002715AD">
            <w:pPr>
              <w:jc w:val="right"/>
              <w:rPr>
                <w:sz w:val="18"/>
                <w:szCs w:val="18"/>
                <w:lang w:eastAsia="en-CA"/>
              </w:rPr>
            </w:pPr>
            <w:r w:rsidRPr="0085564A">
              <w:rPr>
                <w:sz w:val="18"/>
                <w:szCs w:val="18"/>
              </w:rPr>
              <w:t>27,687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83FB5FB" w14:textId="77777777" w:rsidR="00BE30B6" w:rsidRPr="0085564A" w:rsidRDefault="00BE30B6" w:rsidP="002715AD">
            <w:pPr>
              <w:jc w:val="right"/>
              <w:rPr>
                <w:sz w:val="18"/>
                <w:szCs w:val="18"/>
                <w:lang w:eastAsia="en-CA"/>
              </w:rPr>
            </w:pPr>
            <w:r w:rsidRPr="0085564A">
              <w:rPr>
                <w:sz w:val="18"/>
                <w:szCs w:val="18"/>
              </w:rPr>
              <w:t>30,456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F353F84" w14:textId="77777777" w:rsidR="00BE30B6" w:rsidRPr="0085564A" w:rsidRDefault="00BE30B6" w:rsidP="002715AD">
            <w:pPr>
              <w:jc w:val="right"/>
              <w:rPr>
                <w:sz w:val="18"/>
                <w:szCs w:val="18"/>
                <w:lang w:eastAsia="en-CA"/>
              </w:rPr>
            </w:pPr>
            <w:r w:rsidRPr="0085564A">
              <w:rPr>
                <w:sz w:val="18"/>
                <w:szCs w:val="18"/>
              </w:rPr>
              <w:t>33,501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8D282EB" w14:textId="77777777" w:rsidR="00BE30B6" w:rsidRPr="0085564A" w:rsidRDefault="00BE30B6" w:rsidP="002715AD">
            <w:pPr>
              <w:jc w:val="right"/>
              <w:rPr>
                <w:sz w:val="18"/>
                <w:szCs w:val="18"/>
                <w:lang w:eastAsia="en-CA"/>
              </w:rPr>
            </w:pPr>
            <w:r w:rsidRPr="0085564A">
              <w:rPr>
                <w:sz w:val="18"/>
                <w:szCs w:val="18"/>
              </w:rPr>
              <w:t>36,851</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EF554A7" w14:textId="77777777" w:rsidR="00BE30B6" w:rsidRPr="0085564A" w:rsidRDefault="00BE30B6" w:rsidP="002715AD">
            <w:pPr>
              <w:jc w:val="right"/>
              <w:rPr>
                <w:sz w:val="18"/>
                <w:szCs w:val="18"/>
                <w:lang w:eastAsia="en-CA"/>
              </w:rPr>
            </w:pPr>
            <w:r w:rsidRPr="0085564A">
              <w:rPr>
                <w:sz w:val="18"/>
                <w:szCs w:val="18"/>
              </w:rPr>
              <w:t>40,537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4BD57FF" w14:textId="77777777" w:rsidR="00BE30B6" w:rsidRPr="0085564A" w:rsidRDefault="00BE30B6" w:rsidP="002715AD">
            <w:pPr>
              <w:jc w:val="right"/>
              <w:rPr>
                <w:sz w:val="18"/>
                <w:szCs w:val="18"/>
                <w:lang w:eastAsia="en-CA"/>
              </w:rPr>
            </w:pPr>
            <w:r w:rsidRPr="0085564A">
              <w:rPr>
                <w:sz w:val="18"/>
                <w:szCs w:val="18"/>
              </w:rPr>
              <w:t>30,548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EE5967F" w14:textId="77777777" w:rsidR="00BE30B6" w:rsidRPr="0085564A" w:rsidRDefault="00BE30B6" w:rsidP="002715AD">
            <w:pPr>
              <w:jc w:val="right"/>
              <w:rPr>
                <w:sz w:val="18"/>
                <w:szCs w:val="18"/>
                <w:lang w:eastAsia="en-CA"/>
              </w:rPr>
            </w:pPr>
            <w:r w:rsidRPr="0085564A">
              <w:rPr>
                <w:sz w:val="18"/>
                <w:szCs w:val="18"/>
              </w:rPr>
              <w:t>35,960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8CB5D35" w14:textId="77777777" w:rsidR="00BE30B6" w:rsidRPr="0085564A" w:rsidRDefault="00BE30B6" w:rsidP="002715AD">
            <w:pPr>
              <w:jc w:val="right"/>
              <w:rPr>
                <w:sz w:val="18"/>
                <w:szCs w:val="18"/>
                <w:lang w:eastAsia="en-CA"/>
              </w:rPr>
            </w:pPr>
            <w:r w:rsidRPr="0085564A">
              <w:rPr>
                <w:sz w:val="18"/>
                <w:szCs w:val="18"/>
              </w:rPr>
              <w:t>112.7%</w:t>
            </w:r>
          </w:p>
        </w:tc>
      </w:tr>
      <w:tr w:rsidR="00BE30B6" w:rsidRPr="0085564A" w14:paraId="15762D2B"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0B72C36" w14:textId="77777777" w:rsidR="00BE30B6" w:rsidRPr="0085564A" w:rsidRDefault="00BE30B6" w:rsidP="002715AD">
            <w:pPr>
              <w:bidi/>
              <w:rPr>
                <w:sz w:val="18"/>
                <w:szCs w:val="18"/>
              </w:rPr>
            </w:pPr>
            <w:r w:rsidRPr="0085564A">
              <w:rPr>
                <w:rFonts w:hint="cs"/>
                <w:sz w:val="18"/>
                <w:szCs w:val="18"/>
                <w:rtl/>
              </w:rPr>
              <w:t xml:space="preserve">ميكرونيزيا (ولايات </w:t>
            </w:r>
            <w:r w:rsidRPr="0085564A">
              <w:rPr>
                <w:sz w:val="18"/>
                <w:szCs w:val="18"/>
                <w:rtl/>
              </w:rPr>
              <w:t>–</w:t>
            </w:r>
            <w:r w:rsidRPr="0085564A">
              <w:rPr>
                <w:rFonts w:hint="cs"/>
                <w:sz w:val="18"/>
                <w:szCs w:val="18"/>
                <w:rtl/>
              </w:rPr>
              <w:t xml:space="preserve"> الموحدة)</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E27D3FB" w14:textId="77777777" w:rsidR="00BE30B6" w:rsidRPr="0085564A" w:rsidRDefault="00BE30B6" w:rsidP="002715AD">
            <w:pPr>
              <w:jc w:val="right"/>
              <w:rPr>
                <w:sz w:val="18"/>
                <w:szCs w:val="18"/>
                <w:lang w:eastAsia="en-CA"/>
              </w:rPr>
            </w:pPr>
            <w:r w:rsidRPr="0085564A">
              <w:rPr>
                <w:sz w:val="18"/>
                <w:szCs w:val="18"/>
              </w:rPr>
              <w:t>14,020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8FC1F26" w14:textId="77777777" w:rsidR="00BE30B6" w:rsidRPr="0085564A" w:rsidRDefault="00BE30B6" w:rsidP="002715AD">
            <w:pPr>
              <w:jc w:val="right"/>
              <w:rPr>
                <w:sz w:val="18"/>
                <w:szCs w:val="18"/>
                <w:lang w:eastAsia="en-CA"/>
              </w:rPr>
            </w:pPr>
            <w:r w:rsidRPr="0085564A">
              <w:rPr>
                <w:sz w:val="18"/>
                <w:szCs w:val="18"/>
              </w:rPr>
              <w:t>15,422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B43BBEA" w14:textId="77777777" w:rsidR="00BE30B6" w:rsidRPr="0085564A" w:rsidRDefault="00BE30B6" w:rsidP="002715AD">
            <w:pPr>
              <w:jc w:val="right"/>
              <w:rPr>
                <w:sz w:val="18"/>
                <w:szCs w:val="18"/>
                <w:lang w:eastAsia="en-CA"/>
              </w:rPr>
            </w:pPr>
            <w:r w:rsidRPr="0085564A">
              <w:rPr>
                <w:sz w:val="18"/>
                <w:szCs w:val="18"/>
              </w:rPr>
              <w:t>16,964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08CC1F2" w14:textId="77777777" w:rsidR="00BE30B6" w:rsidRPr="0085564A" w:rsidRDefault="00BE30B6" w:rsidP="002715AD">
            <w:pPr>
              <w:jc w:val="right"/>
              <w:rPr>
                <w:sz w:val="18"/>
                <w:szCs w:val="18"/>
                <w:lang w:eastAsia="en-CA"/>
              </w:rPr>
            </w:pPr>
            <w:r w:rsidRPr="0085564A">
              <w:rPr>
                <w:sz w:val="18"/>
                <w:szCs w:val="18"/>
              </w:rPr>
              <w:t>18,661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2F934C3" w14:textId="77777777" w:rsidR="00BE30B6" w:rsidRPr="0085564A" w:rsidRDefault="00BE30B6" w:rsidP="002715AD">
            <w:pPr>
              <w:jc w:val="right"/>
              <w:rPr>
                <w:sz w:val="18"/>
                <w:szCs w:val="18"/>
                <w:lang w:eastAsia="en-CA"/>
              </w:rPr>
            </w:pPr>
            <w:r w:rsidRPr="0085564A">
              <w:rPr>
                <w:sz w:val="18"/>
                <w:szCs w:val="18"/>
              </w:rPr>
              <w:t>20,527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D69DA21" w14:textId="77777777" w:rsidR="00BE30B6" w:rsidRPr="0085564A" w:rsidRDefault="00BE30B6" w:rsidP="002715AD">
            <w:pPr>
              <w:jc w:val="right"/>
              <w:rPr>
                <w:sz w:val="18"/>
                <w:szCs w:val="18"/>
                <w:lang w:eastAsia="en-CA"/>
              </w:rPr>
            </w:pPr>
            <w:r w:rsidRPr="0085564A">
              <w:rPr>
                <w:sz w:val="18"/>
                <w:szCs w:val="18"/>
              </w:rPr>
              <w:t>22,579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70E21427" w14:textId="77777777" w:rsidR="00BE30B6" w:rsidRPr="0085564A" w:rsidRDefault="00BE30B6" w:rsidP="002715AD">
            <w:pPr>
              <w:jc w:val="right"/>
              <w:rPr>
                <w:sz w:val="18"/>
                <w:szCs w:val="18"/>
                <w:lang w:eastAsia="en-CA"/>
              </w:rPr>
            </w:pPr>
            <w:r w:rsidRPr="0085564A">
              <w:rPr>
                <w:sz w:val="18"/>
                <w:szCs w:val="18"/>
              </w:rPr>
              <w:t>17,016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C2C1926" w14:textId="77777777" w:rsidR="00BE30B6" w:rsidRPr="0085564A" w:rsidRDefault="00BE30B6" w:rsidP="002715AD">
            <w:pPr>
              <w:jc w:val="right"/>
              <w:rPr>
                <w:sz w:val="18"/>
                <w:szCs w:val="18"/>
                <w:lang w:eastAsia="en-CA"/>
              </w:rPr>
            </w:pPr>
            <w:r w:rsidRPr="0085564A">
              <w:rPr>
                <w:sz w:val="18"/>
                <w:szCs w:val="18"/>
              </w:rPr>
              <w:t>19,941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2CD9FBF" w14:textId="77777777" w:rsidR="00BE30B6" w:rsidRPr="0085564A" w:rsidRDefault="00BE30B6" w:rsidP="002715AD">
            <w:pPr>
              <w:jc w:val="right"/>
              <w:rPr>
                <w:sz w:val="18"/>
                <w:szCs w:val="18"/>
                <w:lang w:eastAsia="en-CA"/>
              </w:rPr>
            </w:pPr>
            <w:r w:rsidRPr="0085564A">
              <w:rPr>
                <w:sz w:val="18"/>
                <w:szCs w:val="18"/>
              </w:rPr>
              <w:t>113.2%</w:t>
            </w:r>
          </w:p>
        </w:tc>
      </w:tr>
      <w:tr w:rsidR="00BE30B6" w:rsidRPr="0085564A" w14:paraId="59B2C9E2"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1AF88BC" w14:textId="77777777" w:rsidR="00BE30B6" w:rsidRPr="0085564A" w:rsidRDefault="00BE30B6" w:rsidP="002715AD">
            <w:pPr>
              <w:bidi/>
              <w:rPr>
                <w:sz w:val="18"/>
                <w:szCs w:val="18"/>
              </w:rPr>
            </w:pPr>
            <w:r w:rsidRPr="0085564A">
              <w:rPr>
                <w:rFonts w:hint="cs"/>
                <w:sz w:val="18"/>
                <w:szCs w:val="18"/>
                <w:rtl/>
              </w:rPr>
              <w:t>كيريباتي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61D8463" w14:textId="77777777" w:rsidR="00BE30B6" w:rsidRPr="0085564A" w:rsidRDefault="00BE30B6" w:rsidP="002715AD">
            <w:pPr>
              <w:jc w:val="right"/>
              <w:rPr>
                <w:sz w:val="18"/>
                <w:szCs w:val="18"/>
                <w:lang w:eastAsia="en-CA"/>
              </w:rPr>
            </w:pPr>
            <w:r w:rsidRPr="0085564A">
              <w:rPr>
                <w:sz w:val="18"/>
                <w:szCs w:val="18"/>
              </w:rPr>
              <w:t>5,572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56CBFFA" w14:textId="77777777" w:rsidR="00BE30B6" w:rsidRPr="0085564A" w:rsidRDefault="00BE30B6" w:rsidP="002715AD">
            <w:pPr>
              <w:jc w:val="right"/>
              <w:rPr>
                <w:sz w:val="18"/>
                <w:szCs w:val="18"/>
                <w:lang w:eastAsia="en-CA"/>
              </w:rPr>
            </w:pPr>
            <w:r w:rsidRPr="0085564A">
              <w:rPr>
                <w:sz w:val="18"/>
                <w:szCs w:val="18"/>
              </w:rPr>
              <w:t>6,129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80DB6F5" w14:textId="77777777" w:rsidR="00BE30B6" w:rsidRPr="0085564A" w:rsidRDefault="00BE30B6" w:rsidP="002715AD">
            <w:pPr>
              <w:jc w:val="right"/>
              <w:rPr>
                <w:sz w:val="18"/>
                <w:szCs w:val="18"/>
                <w:lang w:eastAsia="en-CA"/>
              </w:rPr>
            </w:pPr>
            <w:r w:rsidRPr="0085564A">
              <w:rPr>
                <w:sz w:val="18"/>
                <w:szCs w:val="18"/>
              </w:rPr>
              <w:t>6,742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130A660" w14:textId="77777777" w:rsidR="00BE30B6" w:rsidRPr="0085564A" w:rsidRDefault="00BE30B6" w:rsidP="002715AD">
            <w:pPr>
              <w:jc w:val="right"/>
              <w:rPr>
                <w:sz w:val="18"/>
                <w:szCs w:val="18"/>
                <w:lang w:eastAsia="en-CA"/>
              </w:rPr>
            </w:pPr>
            <w:r w:rsidRPr="0085564A">
              <w:rPr>
                <w:sz w:val="18"/>
                <w:szCs w:val="18"/>
              </w:rPr>
              <w:t>7,416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26B94C2" w14:textId="77777777" w:rsidR="00BE30B6" w:rsidRPr="0085564A" w:rsidRDefault="00BE30B6" w:rsidP="002715AD">
            <w:pPr>
              <w:jc w:val="right"/>
              <w:rPr>
                <w:sz w:val="18"/>
                <w:szCs w:val="18"/>
                <w:lang w:eastAsia="en-CA"/>
              </w:rPr>
            </w:pPr>
            <w:r w:rsidRPr="0085564A">
              <w:rPr>
                <w:sz w:val="18"/>
                <w:szCs w:val="18"/>
              </w:rPr>
              <w:t>8,158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14368ED3" w14:textId="77777777" w:rsidR="00BE30B6" w:rsidRPr="0085564A" w:rsidRDefault="00BE30B6" w:rsidP="002715AD">
            <w:pPr>
              <w:jc w:val="right"/>
              <w:rPr>
                <w:sz w:val="18"/>
                <w:szCs w:val="18"/>
                <w:lang w:eastAsia="en-CA"/>
              </w:rPr>
            </w:pPr>
            <w:r w:rsidRPr="0085564A">
              <w:rPr>
                <w:sz w:val="18"/>
                <w:szCs w:val="18"/>
              </w:rPr>
              <w:t>8,974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C11FEE9" w14:textId="77777777" w:rsidR="00BE30B6" w:rsidRPr="0085564A" w:rsidRDefault="00BE30B6" w:rsidP="002715AD">
            <w:pPr>
              <w:jc w:val="right"/>
              <w:rPr>
                <w:sz w:val="18"/>
                <w:szCs w:val="18"/>
                <w:lang w:eastAsia="en-CA"/>
              </w:rPr>
            </w:pPr>
            <w:r w:rsidRPr="0085564A">
              <w:rPr>
                <w:sz w:val="18"/>
                <w:szCs w:val="18"/>
              </w:rPr>
              <w:t>6,763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96CE459" w14:textId="77777777" w:rsidR="00BE30B6" w:rsidRPr="0085564A" w:rsidRDefault="00BE30B6" w:rsidP="002715AD">
            <w:pPr>
              <w:jc w:val="right"/>
              <w:rPr>
                <w:sz w:val="18"/>
                <w:szCs w:val="18"/>
                <w:lang w:eastAsia="en-CA"/>
              </w:rPr>
            </w:pPr>
            <w:r w:rsidRPr="0085564A">
              <w:rPr>
                <w:sz w:val="18"/>
                <w:szCs w:val="18"/>
              </w:rPr>
              <w:t>7,904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180EA8B" w14:textId="77777777" w:rsidR="00BE30B6" w:rsidRPr="0085564A" w:rsidRDefault="00BE30B6" w:rsidP="002715AD">
            <w:pPr>
              <w:jc w:val="right"/>
              <w:rPr>
                <w:sz w:val="18"/>
                <w:szCs w:val="18"/>
                <w:lang w:eastAsia="en-CA"/>
              </w:rPr>
            </w:pPr>
            <w:r w:rsidRPr="0085564A">
              <w:rPr>
                <w:sz w:val="18"/>
                <w:szCs w:val="18"/>
              </w:rPr>
              <w:t>113.5%</w:t>
            </w:r>
          </w:p>
        </w:tc>
      </w:tr>
      <w:tr w:rsidR="00BE30B6" w:rsidRPr="0085564A" w14:paraId="214DE2F9"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AF7D8D1" w14:textId="77777777" w:rsidR="00BE30B6" w:rsidRPr="0085564A" w:rsidRDefault="00BE30B6" w:rsidP="002715AD">
            <w:pPr>
              <w:bidi/>
              <w:rPr>
                <w:sz w:val="18"/>
                <w:szCs w:val="18"/>
              </w:rPr>
            </w:pPr>
            <w:r w:rsidRPr="0085564A">
              <w:rPr>
                <w:rFonts w:hint="cs"/>
                <w:sz w:val="18"/>
                <w:szCs w:val="18"/>
                <w:rtl/>
              </w:rPr>
              <w:t>إكوادور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1458B1D" w14:textId="77777777" w:rsidR="00BE30B6" w:rsidRPr="0085564A" w:rsidRDefault="00BE30B6" w:rsidP="002715AD">
            <w:pPr>
              <w:jc w:val="right"/>
              <w:rPr>
                <w:sz w:val="18"/>
                <w:szCs w:val="18"/>
                <w:lang w:eastAsia="en-CA"/>
              </w:rPr>
            </w:pPr>
            <w:r w:rsidRPr="0085564A">
              <w:rPr>
                <w:sz w:val="18"/>
                <w:szCs w:val="18"/>
              </w:rPr>
              <w:t>2,370,319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3F6B26C" w14:textId="77777777" w:rsidR="00BE30B6" w:rsidRPr="0085564A" w:rsidRDefault="00BE30B6" w:rsidP="002715AD">
            <w:pPr>
              <w:jc w:val="right"/>
              <w:rPr>
                <w:sz w:val="18"/>
                <w:szCs w:val="18"/>
                <w:lang w:eastAsia="en-CA"/>
              </w:rPr>
            </w:pPr>
            <w:r w:rsidRPr="0085564A">
              <w:rPr>
                <w:sz w:val="18"/>
                <w:szCs w:val="18"/>
              </w:rPr>
              <w:t>2,607,351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A27BFBC" w14:textId="77777777" w:rsidR="00BE30B6" w:rsidRPr="0085564A" w:rsidRDefault="00BE30B6" w:rsidP="002715AD">
            <w:pPr>
              <w:jc w:val="right"/>
              <w:rPr>
                <w:sz w:val="18"/>
                <w:szCs w:val="18"/>
                <w:lang w:eastAsia="en-CA"/>
              </w:rPr>
            </w:pPr>
            <w:r w:rsidRPr="0085564A">
              <w:rPr>
                <w:sz w:val="18"/>
                <w:szCs w:val="18"/>
              </w:rPr>
              <w:t>2,868,086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1F37BB8" w14:textId="77777777" w:rsidR="00BE30B6" w:rsidRPr="0085564A" w:rsidRDefault="00BE30B6" w:rsidP="002715AD">
            <w:pPr>
              <w:jc w:val="right"/>
              <w:rPr>
                <w:sz w:val="18"/>
                <w:szCs w:val="18"/>
                <w:lang w:eastAsia="en-CA"/>
              </w:rPr>
            </w:pPr>
            <w:r w:rsidRPr="0085564A">
              <w:rPr>
                <w:sz w:val="18"/>
                <w:szCs w:val="18"/>
              </w:rPr>
              <w:t>3,154,895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4DE1551" w14:textId="77777777" w:rsidR="00BE30B6" w:rsidRPr="0085564A" w:rsidRDefault="00BE30B6" w:rsidP="002715AD">
            <w:pPr>
              <w:jc w:val="right"/>
              <w:rPr>
                <w:sz w:val="18"/>
                <w:szCs w:val="18"/>
                <w:lang w:eastAsia="en-CA"/>
              </w:rPr>
            </w:pPr>
            <w:r w:rsidRPr="0085564A">
              <w:rPr>
                <w:sz w:val="18"/>
                <w:szCs w:val="18"/>
              </w:rPr>
              <w:t>3,470,384</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6E4853D" w14:textId="77777777" w:rsidR="00BE30B6" w:rsidRPr="0085564A" w:rsidRDefault="00BE30B6" w:rsidP="002715AD">
            <w:pPr>
              <w:jc w:val="right"/>
              <w:rPr>
                <w:sz w:val="18"/>
                <w:szCs w:val="18"/>
                <w:lang w:eastAsia="en-CA"/>
              </w:rPr>
            </w:pPr>
            <w:r w:rsidRPr="0085564A">
              <w:rPr>
                <w:sz w:val="18"/>
                <w:szCs w:val="18"/>
              </w:rPr>
              <w:t>3,817,422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47D85392" w14:textId="77777777" w:rsidR="00BE30B6" w:rsidRPr="0085564A" w:rsidRDefault="00BE30B6" w:rsidP="002715AD">
            <w:pPr>
              <w:jc w:val="right"/>
              <w:rPr>
                <w:sz w:val="18"/>
                <w:szCs w:val="18"/>
                <w:lang w:eastAsia="en-CA"/>
              </w:rPr>
            </w:pPr>
            <w:r w:rsidRPr="0085564A">
              <w:rPr>
                <w:sz w:val="18"/>
                <w:szCs w:val="18"/>
              </w:rPr>
              <w:t>2,876,777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10ADCC8" w14:textId="77777777" w:rsidR="00BE30B6" w:rsidRPr="0085564A" w:rsidRDefault="00BE30B6" w:rsidP="002715AD">
            <w:pPr>
              <w:jc w:val="right"/>
              <w:rPr>
                <w:sz w:val="18"/>
                <w:szCs w:val="18"/>
                <w:lang w:eastAsia="en-CA"/>
              </w:rPr>
            </w:pPr>
            <w:r w:rsidRPr="0085564A">
              <w:rPr>
                <w:sz w:val="18"/>
                <w:szCs w:val="18"/>
              </w:rPr>
              <w:t>3,357,915</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8C4CF35" w14:textId="77777777" w:rsidR="00BE30B6" w:rsidRPr="0085564A" w:rsidRDefault="00BE30B6" w:rsidP="002715AD">
            <w:pPr>
              <w:jc w:val="right"/>
              <w:rPr>
                <w:sz w:val="18"/>
                <w:szCs w:val="18"/>
                <w:lang w:eastAsia="en-CA"/>
              </w:rPr>
            </w:pPr>
            <w:r w:rsidRPr="0085564A">
              <w:rPr>
                <w:sz w:val="18"/>
                <w:szCs w:val="18"/>
              </w:rPr>
              <w:t>113.7%</w:t>
            </w:r>
          </w:p>
        </w:tc>
      </w:tr>
      <w:tr w:rsidR="00BE30B6" w:rsidRPr="0085564A" w14:paraId="251B57F8"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4091F35" w14:textId="77777777" w:rsidR="00BE30B6" w:rsidRPr="0085564A" w:rsidRDefault="00BE30B6" w:rsidP="002715AD">
            <w:pPr>
              <w:bidi/>
              <w:rPr>
                <w:sz w:val="18"/>
                <w:szCs w:val="18"/>
              </w:rPr>
            </w:pPr>
            <w:r w:rsidRPr="0085564A">
              <w:rPr>
                <w:rFonts w:hint="cs"/>
                <w:sz w:val="18"/>
                <w:szCs w:val="18"/>
                <w:rtl/>
              </w:rPr>
              <w:t>النيجر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CFF094D" w14:textId="77777777" w:rsidR="00BE30B6" w:rsidRPr="0085564A" w:rsidRDefault="00BE30B6" w:rsidP="002715AD">
            <w:pPr>
              <w:jc w:val="right"/>
              <w:rPr>
                <w:sz w:val="18"/>
                <w:szCs w:val="18"/>
                <w:lang w:eastAsia="en-CA"/>
              </w:rPr>
            </w:pPr>
            <w:r w:rsidRPr="0085564A">
              <w:rPr>
                <w:sz w:val="18"/>
                <w:szCs w:val="18"/>
              </w:rPr>
              <w:t>1,730,118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F1488AB" w14:textId="77777777" w:rsidR="00BE30B6" w:rsidRPr="0085564A" w:rsidRDefault="00BE30B6" w:rsidP="002715AD">
            <w:pPr>
              <w:jc w:val="right"/>
              <w:rPr>
                <w:sz w:val="18"/>
                <w:szCs w:val="18"/>
                <w:lang w:eastAsia="en-CA"/>
              </w:rPr>
            </w:pPr>
            <w:r w:rsidRPr="0085564A">
              <w:rPr>
                <w:sz w:val="18"/>
                <w:szCs w:val="18"/>
              </w:rPr>
              <w:t>1,903,130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1CBDCB7" w14:textId="77777777" w:rsidR="00BE30B6" w:rsidRPr="0085564A" w:rsidRDefault="00BE30B6" w:rsidP="002715AD">
            <w:pPr>
              <w:jc w:val="right"/>
              <w:rPr>
                <w:sz w:val="18"/>
                <w:szCs w:val="18"/>
                <w:lang w:eastAsia="en-CA"/>
              </w:rPr>
            </w:pPr>
            <w:r w:rsidRPr="0085564A">
              <w:rPr>
                <w:sz w:val="18"/>
                <w:szCs w:val="18"/>
              </w:rPr>
              <w:t>2,093,443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4DF3517" w14:textId="77777777" w:rsidR="00BE30B6" w:rsidRPr="0085564A" w:rsidRDefault="00BE30B6" w:rsidP="002715AD">
            <w:pPr>
              <w:jc w:val="right"/>
              <w:rPr>
                <w:sz w:val="18"/>
                <w:szCs w:val="18"/>
                <w:lang w:eastAsia="en-CA"/>
              </w:rPr>
            </w:pPr>
            <w:r w:rsidRPr="0085564A">
              <w:rPr>
                <w:sz w:val="18"/>
                <w:szCs w:val="18"/>
              </w:rPr>
              <w:t>2,302,787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204A0AD" w14:textId="77777777" w:rsidR="00BE30B6" w:rsidRPr="0085564A" w:rsidRDefault="00BE30B6" w:rsidP="002715AD">
            <w:pPr>
              <w:jc w:val="right"/>
              <w:rPr>
                <w:sz w:val="18"/>
                <w:szCs w:val="18"/>
                <w:lang w:eastAsia="en-CA"/>
              </w:rPr>
            </w:pPr>
            <w:r w:rsidRPr="0085564A">
              <w:rPr>
                <w:sz w:val="18"/>
                <w:szCs w:val="18"/>
              </w:rPr>
              <w:t>2,533,066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6694E736" w14:textId="77777777" w:rsidR="00BE30B6" w:rsidRPr="0085564A" w:rsidRDefault="00BE30B6" w:rsidP="002715AD">
            <w:pPr>
              <w:jc w:val="right"/>
              <w:rPr>
                <w:sz w:val="18"/>
                <w:szCs w:val="18"/>
                <w:lang w:eastAsia="en-CA"/>
              </w:rPr>
            </w:pPr>
            <w:r w:rsidRPr="0085564A">
              <w:rPr>
                <w:sz w:val="18"/>
                <w:szCs w:val="18"/>
              </w:rPr>
              <w:t>2,786,372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7976DEB3" w14:textId="77777777" w:rsidR="00BE30B6" w:rsidRPr="0085564A" w:rsidRDefault="00BE30B6" w:rsidP="002715AD">
            <w:pPr>
              <w:jc w:val="right"/>
              <w:rPr>
                <w:sz w:val="18"/>
                <w:szCs w:val="18"/>
                <w:lang w:eastAsia="en-CA"/>
              </w:rPr>
            </w:pPr>
            <w:r w:rsidRPr="0085564A">
              <w:rPr>
                <w:sz w:val="18"/>
                <w:szCs w:val="18"/>
              </w:rPr>
              <w:t>2,099,787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604A824B" w14:textId="77777777" w:rsidR="00BE30B6" w:rsidRPr="0085564A" w:rsidRDefault="00BE30B6" w:rsidP="002715AD">
            <w:pPr>
              <w:jc w:val="right"/>
              <w:rPr>
                <w:sz w:val="18"/>
                <w:szCs w:val="18"/>
                <w:lang w:eastAsia="en-CA"/>
              </w:rPr>
            </w:pPr>
            <w:r w:rsidRPr="0085564A">
              <w:rPr>
                <w:sz w:val="18"/>
                <w:szCs w:val="18"/>
              </w:rPr>
              <w:t>2,441,424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5756E75" w14:textId="77777777" w:rsidR="00BE30B6" w:rsidRPr="0085564A" w:rsidRDefault="00BE30B6" w:rsidP="002715AD">
            <w:pPr>
              <w:jc w:val="right"/>
              <w:rPr>
                <w:sz w:val="18"/>
                <w:szCs w:val="18"/>
                <w:lang w:eastAsia="en-CA"/>
              </w:rPr>
            </w:pPr>
            <w:r w:rsidRPr="0085564A">
              <w:rPr>
                <w:sz w:val="18"/>
                <w:szCs w:val="18"/>
              </w:rPr>
              <w:t>114.1%</w:t>
            </w:r>
          </w:p>
        </w:tc>
      </w:tr>
      <w:tr w:rsidR="00BE30B6" w:rsidRPr="0085564A" w14:paraId="5B53C97B"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50A9A4A" w14:textId="77777777" w:rsidR="00BE30B6" w:rsidRPr="0085564A" w:rsidRDefault="00BE30B6" w:rsidP="002715AD">
            <w:pPr>
              <w:bidi/>
              <w:rPr>
                <w:sz w:val="18"/>
                <w:szCs w:val="18"/>
              </w:rPr>
            </w:pPr>
            <w:r w:rsidRPr="0085564A">
              <w:rPr>
                <w:rFonts w:hint="cs"/>
                <w:sz w:val="18"/>
                <w:szCs w:val="18"/>
                <w:rtl/>
              </w:rPr>
              <w:t>سانت فنسنت وجزر غرينادين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2CDD084" w14:textId="77777777" w:rsidR="00BE30B6" w:rsidRPr="0085564A" w:rsidRDefault="00BE30B6" w:rsidP="002715AD">
            <w:pPr>
              <w:jc w:val="right"/>
              <w:rPr>
                <w:sz w:val="18"/>
                <w:szCs w:val="18"/>
                <w:lang w:eastAsia="en-CA"/>
              </w:rPr>
            </w:pPr>
            <w:r w:rsidRPr="0085564A">
              <w:rPr>
                <w:sz w:val="18"/>
                <w:szCs w:val="18"/>
              </w:rPr>
              <w:t>30,664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CC5244E" w14:textId="77777777" w:rsidR="00BE30B6" w:rsidRPr="0085564A" w:rsidRDefault="00BE30B6" w:rsidP="002715AD">
            <w:pPr>
              <w:jc w:val="right"/>
              <w:rPr>
                <w:sz w:val="18"/>
                <w:szCs w:val="18"/>
                <w:lang w:eastAsia="en-CA"/>
              </w:rPr>
            </w:pPr>
            <w:r w:rsidRPr="0085564A">
              <w:rPr>
                <w:sz w:val="18"/>
                <w:szCs w:val="18"/>
              </w:rPr>
              <w:t>33,730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20EA1B2" w14:textId="77777777" w:rsidR="00BE30B6" w:rsidRPr="0085564A" w:rsidRDefault="00BE30B6" w:rsidP="002715AD">
            <w:pPr>
              <w:jc w:val="right"/>
              <w:rPr>
                <w:sz w:val="18"/>
                <w:szCs w:val="18"/>
                <w:lang w:eastAsia="en-CA"/>
              </w:rPr>
            </w:pPr>
            <w:r w:rsidRPr="0085564A">
              <w:rPr>
                <w:sz w:val="18"/>
                <w:szCs w:val="18"/>
              </w:rPr>
              <w:t>37,103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65E0FF1" w14:textId="77777777" w:rsidR="00BE30B6" w:rsidRPr="0085564A" w:rsidRDefault="00BE30B6" w:rsidP="002715AD">
            <w:pPr>
              <w:jc w:val="right"/>
              <w:rPr>
                <w:sz w:val="18"/>
                <w:szCs w:val="18"/>
                <w:lang w:eastAsia="en-CA"/>
              </w:rPr>
            </w:pPr>
            <w:r w:rsidRPr="0085564A">
              <w:rPr>
                <w:sz w:val="18"/>
                <w:szCs w:val="18"/>
              </w:rPr>
              <w:t>40,814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1966812" w14:textId="77777777" w:rsidR="00BE30B6" w:rsidRPr="0085564A" w:rsidRDefault="00BE30B6" w:rsidP="002715AD">
            <w:pPr>
              <w:jc w:val="right"/>
              <w:rPr>
                <w:sz w:val="18"/>
                <w:szCs w:val="18"/>
                <w:lang w:eastAsia="en-CA"/>
              </w:rPr>
            </w:pPr>
            <w:r w:rsidRPr="0085564A">
              <w:rPr>
                <w:sz w:val="18"/>
                <w:szCs w:val="18"/>
              </w:rPr>
              <w:t>44,895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22233403" w14:textId="77777777" w:rsidR="00BE30B6" w:rsidRPr="0085564A" w:rsidRDefault="00BE30B6" w:rsidP="002715AD">
            <w:pPr>
              <w:jc w:val="right"/>
              <w:rPr>
                <w:sz w:val="18"/>
                <w:szCs w:val="18"/>
                <w:lang w:eastAsia="en-CA"/>
              </w:rPr>
            </w:pPr>
            <w:r w:rsidRPr="0085564A">
              <w:rPr>
                <w:sz w:val="18"/>
                <w:szCs w:val="18"/>
              </w:rPr>
              <w:t>49,385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B8F16C8" w14:textId="77777777" w:rsidR="00BE30B6" w:rsidRPr="0085564A" w:rsidRDefault="00BE30B6" w:rsidP="002715AD">
            <w:pPr>
              <w:jc w:val="right"/>
              <w:rPr>
                <w:sz w:val="18"/>
                <w:szCs w:val="18"/>
                <w:lang w:eastAsia="en-CA"/>
              </w:rPr>
            </w:pPr>
            <w:r w:rsidRPr="0085564A">
              <w:rPr>
                <w:sz w:val="18"/>
                <w:szCs w:val="18"/>
              </w:rPr>
              <w:t>37,216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B69B944" w14:textId="77777777" w:rsidR="00BE30B6" w:rsidRPr="0085564A" w:rsidRDefault="00BE30B6" w:rsidP="002715AD">
            <w:pPr>
              <w:jc w:val="right"/>
              <w:rPr>
                <w:sz w:val="18"/>
                <w:szCs w:val="18"/>
                <w:lang w:eastAsia="en-CA"/>
              </w:rPr>
            </w:pPr>
            <w:r w:rsidRPr="0085564A">
              <w:rPr>
                <w:sz w:val="18"/>
                <w:szCs w:val="18"/>
              </w:rPr>
              <w:t>43,252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1F551E7" w14:textId="77777777" w:rsidR="00BE30B6" w:rsidRPr="0085564A" w:rsidRDefault="00BE30B6" w:rsidP="002715AD">
            <w:pPr>
              <w:jc w:val="right"/>
              <w:rPr>
                <w:sz w:val="18"/>
                <w:szCs w:val="18"/>
                <w:lang w:eastAsia="en-CA"/>
              </w:rPr>
            </w:pPr>
            <w:r w:rsidRPr="0085564A">
              <w:rPr>
                <w:sz w:val="18"/>
                <w:szCs w:val="18"/>
              </w:rPr>
              <w:t>114.2%</w:t>
            </w:r>
          </w:p>
        </w:tc>
      </w:tr>
      <w:tr w:rsidR="00BE30B6" w:rsidRPr="0085564A" w14:paraId="6C68F3CB"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8656739" w14:textId="77777777" w:rsidR="00BE30B6" w:rsidRPr="0085564A" w:rsidRDefault="00BE30B6" w:rsidP="002715AD">
            <w:pPr>
              <w:bidi/>
              <w:rPr>
                <w:sz w:val="18"/>
                <w:szCs w:val="18"/>
              </w:rPr>
            </w:pPr>
            <w:r w:rsidRPr="0085564A">
              <w:rPr>
                <w:rFonts w:hint="cs"/>
                <w:sz w:val="18"/>
                <w:szCs w:val="18"/>
                <w:rtl/>
              </w:rPr>
              <w:t>أوغندا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535D2FF" w14:textId="77777777" w:rsidR="00BE30B6" w:rsidRPr="0085564A" w:rsidRDefault="00BE30B6" w:rsidP="002715AD">
            <w:pPr>
              <w:jc w:val="right"/>
              <w:rPr>
                <w:sz w:val="18"/>
                <w:szCs w:val="18"/>
                <w:lang w:eastAsia="en-CA"/>
              </w:rPr>
            </w:pPr>
            <w:r w:rsidRPr="0085564A">
              <w:rPr>
                <w:sz w:val="18"/>
                <w:szCs w:val="18"/>
              </w:rPr>
              <w:t>21,480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CEC3996" w14:textId="77777777" w:rsidR="00BE30B6" w:rsidRPr="0085564A" w:rsidRDefault="00BE30B6" w:rsidP="002715AD">
            <w:pPr>
              <w:jc w:val="right"/>
              <w:rPr>
                <w:sz w:val="18"/>
                <w:szCs w:val="18"/>
                <w:lang w:eastAsia="en-CA"/>
              </w:rPr>
            </w:pPr>
            <w:r w:rsidRPr="0085564A">
              <w:rPr>
                <w:sz w:val="18"/>
                <w:szCs w:val="18"/>
              </w:rPr>
              <w:t>23,628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D69E4C5" w14:textId="77777777" w:rsidR="00BE30B6" w:rsidRPr="0085564A" w:rsidRDefault="00BE30B6" w:rsidP="002715AD">
            <w:pPr>
              <w:jc w:val="right"/>
              <w:rPr>
                <w:sz w:val="18"/>
                <w:szCs w:val="18"/>
                <w:lang w:eastAsia="en-CA"/>
              </w:rPr>
            </w:pPr>
            <w:r w:rsidRPr="0085564A">
              <w:rPr>
                <w:sz w:val="18"/>
                <w:szCs w:val="18"/>
              </w:rPr>
              <w:t>25,991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27A12A9" w14:textId="77777777" w:rsidR="00BE30B6" w:rsidRPr="0085564A" w:rsidRDefault="00BE30B6" w:rsidP="002715AD">
            <w:pPr>
              <w:jc w:val="right"/>
              <w:rPr>
                <w:sz w:val="18"/>
                <w:szCs w:val="18"/>
                <w:lang w:eastAsia="en-CA"/>
              </w:rPr>
            </w:pPr>
            <w:r w:rsidRPr="0085564A">
              <w:rPr>
                <w:sz w:val="18"/>
                <w:szCs w:val="18"/>
              </w:rPr>
              <w:t>28,590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02AC6F8" w14:textId="77777777" w:rsidR="00BE30B6" w:rsidRPr="0085564A" w:rsidRDefault="00BE30B6" w:rsidP="002715AD">
            <w:pPr>
              <w:jc w:val="right"/>
              <w:rPr>
                <w:sz w:val="18"/>
                <w:szCs w:val="18"/>
                <w:lang w:eastAsia="en-CA"/>
              </w:rPr>
            </w:pPr>
            <w:r w:rsidRPr="0085564A">
              <w:rPr>
                <w:sz w:val="18"/>
                <w:szCs w:val="18"/>
              </w:rPr>
              <w:t>31,449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741FEF4F" w14:textId="77777777" w:rsidR="00BE30B6" w:rsidRPr="0085564A" w:rsidRDefault="00BE30B6" w:rsidP="002715AD">
            <w:pPr>
              <w:jc w:val="right"/>
              <w:rPr>
                <w:sz w:val="18"/>
                <w:szCs w:val="18"/>
                <w:lang w:eastAsia="en-CA"/>
              </w:rPr>
            </w:pPr>
            <w:r w:rsidRPr="0085564A">
              <w:rPr>
                <w:sz w:val="18"/>
                <w:szCs w:val="18"/>
              </w:rPr>
              <w:t>34,594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82C9407" w14:textId="77777777" w:rsidR="00BE30B6" w:rsidRPr="0085564A" w:rsidRDefault="00BE30B6" w:rsidP="002715AD">
            <w:pPr>
              <w:jc w:val="right"/>
              <w:rPr>
                <w:sz w:val="18"/>
                <w:szCs w:val="18"/>
                <w:lang w:eastAsia="en-CA"/>
              </w:rPr>
            </w:pPr>
            <w:r w:rsidRPr="0085564A">
              <w:rPr>
                <w:sz w:val="18"/>
                <w:szCs w:val="18"/>
              </w:rPr>
              <w:t>26,070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1377A6E" w14:textId="77777777" w:rsidR="00BE30B6" w:rsidRPr="0085564A" w:rsidRDefault="00BE30B6" w:rsidP="002715AD">
            <w:pPr>
              <w:jc w:val="right"/>
              <w:rPr>
                <w:sz w:val="18"/>
                <w:szCs w:val="18"/>
                <w:lang w:eastAsia="en-CA"/>
              </w:rPr>
            </w:pPr>
            <w:r w:rsidRPr="0085564A">
              <w:rPr>
                <w:sz w:val="18"/>
                <w:szCs w:val="18"/>
              </w:rPr>
              <w:t>29,212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860960B" w14:textId="77777777" w:rsidR="00BE30B6" w:rsidRPr="0085564A" w:rsidRDefault="00BE30B6" w:rsidP="002715AD">
            <w:pPr>
              <w:jc w:val="right"/>
              <w:rPr>
                <w:sz w:val="18"/>
                <w:szCs w:val="18"/>
                <w:lang w:eastAsia="en-CA"/>
              </w:rPr>
            </w:pPr>
            <w:r w:rsidRPr="0085564A">
              <w:rPr>
                <w:sz w:val="18"/>
                <w:szCs w:val="18"/>
              </w:rPr>
              <w:t>118.4%</w:t>
            </w:r>
          </w:p>
        </w:tc>
      </w:tr>
      <w:tr w:rsidR="00BE30B6" w:rsidRPr="0085564A" w14:paraId="641488B3"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15D9DBF" w14:textId="77777777" w:rsidR="00BE30B6" w:rsidRPr="0085564A" w:rsidRDefault="00BE30B6" w:rsidP="002715AD">
            <w:pPr>
              <w:bidi/>
              <w:rPr>
                <w:sz w:val="18"/>
                <w:szCs w:val="18"/>
              </w:rPr>
            </w:pPr>
            <w:r w:rsidRPr="0085564A">
              <w:rPr>
                <w:rFonts w:hint="cs"/>
                <w:sz w:val="18"/>
                <w:szCs w:val="18"/>
                <w:rtl/>
              </w:rPr>
              <w:t xml:space="preserve">بوليفيا (دولة </w:t>
            </w:r>
            <w:r w:rsidRPr="0085564A">
              <w:rPr>
                <w:sz w:val="18"/>
                <w:szCs w:val="18"/>
                <w:rtl/>
              </w:rPr>
              <w:t>–</w:t>
            </w:r>
            <w:r w:rsidRPr="0085564A">
              <w:rPr>
                <w:rFonts w:hint="cs"/>
                <w:sz w:val="18"/>
                <w:szCs w:val="18"/>
                <w:rtl/>
              </w:rPr>
              <w:t xml:space="preserve"> المتعددة القوميات)</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F796A8C" w14:textId="77777777" w:rsidR="00BE30B6" w:rsidRPr="0085564A" w:rsidRDefault="00BE30B6" w:rsidP="002715AD">
            <w:pPr>
              <w:jc w:val="right"/>
              <w:rPr>
                <w:sz w:val="18"/>
                <w:szCs w:val="18"/>
                <w:lang w:eastAsia="en-CA"/>
              </w:rPr>
            </w:pPr>
            <w:r w:rsidRPr="0085564A">
              <w:rPr>
                <w:sz w:val="18"/>
                <w:szCs w:val="18"/>
              </w:rPr>
              <w:t>773,894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FF9659B" w14:textId="77777777" w:rsidR="00BE30B6" w:rsidRPr="0085564A" w:rsidRDefault="00BE30B6" w:rsidP="002715AD">
            <w:pPr>
              <w:jc w:val="right"/>
              <w:rPr>
                <w:sz w:val="18"/>
                <w:szCs w:val="18"/>
                <w:lang w:eastAsia="en-CA"/>
              </w:rPr>
            </w:pPr>
            <w:r w:rsidRPr="0085564A">
              <w:rPr>
                <w:sz w:val="18"/>
                <w:szCs w:val="18"/>
              </w:rPr>
              <w:t>851,284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DBBE8F7" w14:textId="77777777" w:rsidR="00BE30B6" w:rsidRPr="0085564A" w:rsidRDefault="00BE30B6" w:rsidP="002715AD">
            <w:pPr>
              <w:jc w:val="right"/>
              <w:rPr>
                <w:sz w:val="18"/>
                <w:szCs w:val="18"/>
                <w:lang w:eastAsia="en-CA"/>
              </w:rPr>
            </w:pPr>
            <w:r w:rsidRPr="0085564A">
              <w:rPr>
                <w:sz w:val="18"/>
                <w:szCs w:val="18"/>
              </w:rPr>
              <w:t>936,412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CE516BC" w14:textId="77777777" w:rsidR="00BE30B6" w:rsidRPr="0085564A" w:rsidRDefault="00BE30B6" w:rsidP="002715AD">
            <w:pPr>
              <w:jc w:val="right"/>
              <w:rPr>
                <w:sz w:val="18"/>
                <w:szCs w:val="18"/>
                <w:lang w:eastAsia="en-CA"/>
              </w:rPr>
            </w:pPr>
            <w:r w:rsidRPr="0085564A">
              <w:rPr>
                <w:sz w:val="18"/>
                <w:szCs w:val="18"/>
              </w:rPr>
              <w:t>1,030,053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BA5FD52" w14:textId="77777777" w:rsidR="00BE30B6" w:rsidRPr="0085564A" w:rsidRDefault="00BE30B6" w:rsidP="002715AD">
            <w:pPr>
              <w:jc w:val="right"/>
              <w:rPr>
                <w:sz w:val="18"/>
                <w:szCs w:val="18"/>
                <w:lang w:eastAsia="en-CA"/>
              </w:rPr>
            </w:pPr>
            <w:r w:rsidRPr="0085564A">
              <w:rPr>
                <w:sz w:val="18"/>
                <w:szCs w:val="18"/>
              </w:rPr>
              <w:t>1,133,059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79F3F027" w14:textId="77777777" w:rsidR="00BE30B6" w:rsidRPr="0085564A" w:rsidRDefault="00BE30B6" w:rsidP="002715AD">
            <w:pPr>
              <w:jc w:val="right"/>
              <w:rPr>
                <w:sz w:val="18"/>
                <w:szCs w:val="18"/>
                <w:lang w:eastAsia="en-CA"/>
              </w:rPr>
            </w:pPr>
            <w:r w:rsidRPr="0085564A">
              <w:rPr>
                <w:sz w:val="18"/>
                <w:szCs w:val="18"/>
              </w:rPr>
              <w:t>1,246,364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E50FF4E" w14:textId="77777777" w:rsidR="00BE30B6" w:rsidRPr="0085564A" w:rsidRDefault="00BE30B6" w:rsidP="002715AD">
            <w:pPr>
              <w:jc w:val="right"/>
              <w:rPr>
                <w:sz w:val="18"/>
                <w:szCs w:val="18"/>
                <w:lang w:eastAsia="en-CA"/>
              </w:rPr>
            </w:pPr>
            <w:r w:rsidRPr="0085564A">
              <w:rPr>
                <w:sz w:val="18"/>
                <w:szCs w:val="18"/>
              </w:rPr>
              <w:t>939,250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45F25FC" w14:textId="77777777" w:rsidR="00BE30B6" w:rsidRPr="0085564A" w:rsidRDefault="00BE30B6" w:rsidP="002715AD">
            <w:pPr>
              <w:jc w:val="right"/>
              <w:rPr>
                <w:sz w:val="18"/>
                <w:szCs w:val="18"/>
                <w:lang w:eastAsia="en-CA"/>
              </w:rPr>
            </w:pPr>
            <w:r w:rsidRPr="0085564A">
              <w:rPr>
                <w:sz w:val="18"/>
                <w:szCs w:val="18"/>
              </w:rPr>
              <w:t>1,051,781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140F56F" w14:textId="77777777" w:rsidR="00BE30B6" w:rsidRPr="0085564A" w:rsidRDefault="00BE30B6" w:rsidP="002715AD">
            <w:pPr>
              <w:jc w:val="right"/>
              <w:rPr>
                <w:sz w:val="18"/>
                <w:szCs w:val="18"/>
                <w:lang w:eastAsia="en-CA"/>
              </w:rPr>
            </w:pPr>
            <w:r w:rsidRPr="0085564A">
              <w:rPr>
                <w:sz w:val="18"/>
                <w:szCs w:val="18"/>
              </w:rPr>
              <w:t>118.5%</w:t>
            </w:r>
          </w:p>
        </w:tc>
      </w:tr>
      <w:tr w:rsidR="00BE30B6" w:rsidRPr="0085564A" w14:paraId="7F658BAD"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2CD3218" w14:textId="77777777" w:rsidR="00BE30B6" w:rsidRPr="0085564A" w:rsidRDefault="00BE30B6" w:rsidP="002715AD">
            <w:pPr>
              <w:bidi/>
              <w:rPr>
                <w:sz w:val="18"/>
                <w:szCs w:val="18"/>
              </w:rPr>
            </w:pPr>
            <w:r w:rsidRPr="0085564A">
              <w:rPr>
                <w:rFonts w:hint="cs"/>
                <w:sz w:val="18"/>
                <w:szCs w:val="18"/>
                <w:rtl/>
              </w:rPr>
              <w:t>غواتيمالا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50767E3" w14:textId="77777777" w:rsidR="00BE30B6" w:rsidRPr="0085564A" w:rsidRDefault="00BE30B6" w:rsidP="002715AD">
            <w:pPr>
              <w:jc w:val="right"/>
              <w:rPr>
                <w:sz w:val="18"/>
                <w:szCs w:val="18"/>
                <w:lang w:eastAsia="en-CA"/>
              </w:rPr>
            </w:pPr>
            <w:r w:rsidRPr="0085564A">
              <w:rPr>
                <w:sz w:val="18"/>
                <w:szCs w:val="18"/>
              </w:rPr>
              <w:t>1,169,662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829268A" w14:textId="77777777" w:rsidR="00BE30B6" w:rsidRPr="0085564A" w:rsidRDefault="00BE30B6" w:rsidP="002715AD">
            <w:pPr>
              <w:jc w:val="right"/>
              <w:rPr>
                <w:sz w:val="18"/>
                <w:szCs w:val="18"/>
                <w:lang w:eastAsia="en-CA"/>
              </w:rPr>
            </w:pPr>
            <w:r w:rsidRPr="0085564A">
              <w:rPr>
                <w:sz w:val="18"/>
                <w:szCs w:val="18"/>
              </w:rPr>
              <w:t>1,286,628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DB85A05" w14:textId="77777777" w:rsidR="00BE30B6" w:rsidRPr="0085564A" w:rsidRDefault="00BE30B6" w:rsidP="002715AD">
            <w:pPr>
              <w:jc w:val="right"/>
              <w:rPr>
                <w:sz w:val="18"/>
                <w:szCs w:val="18"/>
                <w:lang w:eastAsia="en-CA"/>
              </w:rPr>
            </w:pPr>
            <w:r w:rsidRPr="0085564A">
              <w:rPr>
                <w:sz w:val="18"/>
                <w:szCs w:val="18"/>
              </w:rPr>
              <w:t>1,415,291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4623C25" w14:textId="77777777" w:rsidR="00BE30B6" w:rsidRPr="0085564A" w:rsidRDefault="00BE30B6" w:rsidP="002715AD">
            <w:pPr>
              <w:jc w:val="right"/>
              <w:rPr>
                <w:sz w:val="18"/>
                <w:szCs w:val="18"/>
                <w:lang w:eastAsia="en-CA"/>
              </w:rPr>
            </w:pPr>
            <w:r w:rsidRPr="0085564A">
              <w:rPr>
                <w:sz w:val="18"/>
                <w:szCs w:val="18"/>
              </w:rPr>
              <w:t>1,556,820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7AA387A" w14:textId="77777777" w:rsidR="00BE30B6" w:rsidRPr="0085564A" w:rsidRDefault="00BE30B6" w:rsidP="002715AD">
            <w:pPr>
              <w:jc w:val="right"/>
              <w:rPr>
                <w:sz w:val="18"/>
                <w:szCs w:val="18"/>
                <w:lang w:eastAsia="en-CA"/>
              </w:rPr>
            </w:pPr>
            <w:r w:rsidRPr="0085564A">
              <w:rPr>
                <w:sz w:val="18"/>
                <w:szCs w:val="18"/>
              </w:rPr>
              <w:t>1,712,502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8455C6A" w14:textId="77777777" w:rsidR="00BE30B6" w:rsidRPr="0085564A" w:rsidRDefault="00BE30B6" w:rsidP="002715AD">
            <w:pPr>
              <w:jc w:val="right"/>
              <w:rPr>
                <w:sz w:val="18"/>
                <w:szCs w:val="18"/>
                <w:lang w:eastAsia="en-CA"/>
              </w:rPr>
            </w:pPr>
            <w:r w:rsidRPr="0085564A">
              <w:rPr>
                <w:sz w:val="18"/>
                <w:szCs w:val="18"/>
              </w:rPr>
              <w:t>1,883,752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7F71BE9" w14:textId="77777777" w:rsidR="00BE30B6" w:rsidRPr="0085564A" w:rsidRDefault="00BE30B6" w:rsidP="002715AD">
            <w:pPr>
              <w:jc w:val="right"/>
              <w:rPr>
                <w:sz w:val="18"/>
                <w:szCs w:val="18"/>
                <w:lang w:eastAsia="en-CA"/>
              </w:rPr>
            </w:pPr>
            <w:r w:rsidRPr="0085564A">
              <w:rPr>
                <w:sz w:val="18"/>
                <w:szCs w:val="18"/>
              </w:rPr>
              <w:t>1,419,580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DF68579" w14:textId="77777777" w:rsidR="00BE30B6" w:rsidRPr="0085564A" w:rsidRDefault="00BE30B6" w:rsidP="002715AD">
            <w:pPr>
              <w:jc w:val="right"/>
              <w:rPr>
                <w:sz w:val="18"/>
                <w:szCs w:val="18"/>
                <w:lang w:eastAsia="en-CA"/>
              </w:rPr>
            </w:pPr>
            <w:r w:rsidRPr="0085564A">
              <w:rPr>
                <w:sz w:val="18"/>
                <w:szCs w:val="18"/>
              </w:rPr>
              <w:t>1,576,142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056B45E8" w14:textId="77777777" w:rsidR="00BE30B6" w:rsidRPr="0085564A" w:rsidRDefault="00BE30B6" w:rsidP="002715AD">
            <w:pPr>
              <w:jc w:val="right"/>
              <w:rPr>
                <w:sz w:val="18"/>
                <w:szCs w:val="18"/>
                <w:lang w:eastAsia="en-CA"/>
              </w:rPr>
            </w:pPr>
            <w:r w:rsidRPr="0085564A">
              <w:rPr>
                <w:sz w:val="18"/>
                <w:szCs w:val="18"/>
              </w:rPr>
              <w:t>119.5%</w:t>
            </w:r>
          </w:p>
        </w:tc>
      </w:tr>
      <w:tr w:rsidR="00BE30B6" w:rsidRPr="0085564A" w14:paraId="28107052"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5AC671A" w14:textId="77777777" w:rsidR="00BE30B6" w:rsidRPr="0085564A" w:rsidRDefault="00BE30B6" w:rsidP="002715AD">
            <w:pPr>
              <w:bidi/>
              <w:rPr>
                <w:sz w:val="18"/>
                <w:szCs w:val="18"/>
              </w:rPr>
            </w:pPr>
            <w:r w:rsidRPr="0085564A">
              <w:rPr>
                <w:rFonts w:hint="cs"/>
                <w:sz w:val="18"/>
                <w:szCs w:val="18"/>
                <w:rtl/>
              </w:rPr>
              <w:t>سيشيل</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1FC4901" w14:textId="77777777" w:rsidR="00BE30B6" w:rsidRPr="0085564A" w:rsidRDefault="00BE30B6" w:rsidP="002715AD">
            <w:pPr>
              <w:jc w:val="right"/>
              <w:rPr>
                <w:sz w:val="18"/>
                <w:szCs w:val="18"/>
                <w:lang w:eastAsia="en-CA"/>
              </w:rPr>
            </w:pPr>
            <w:r w:rsidRPr="0085564A">
              <w:rPr>
                <w:sz w:val="18"/>
                <w:szCs w:val="18"/>
              </w:rPr>
              <w:t>227,367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6898F3D" w14:textId="77777777" w:rsidR="00BE30B6" w:rsidRPr="0085564A" w:rsidRDefault="00BE30B6" w:rsidP="002715AD">
            <w:pPr>
              <w:jc w:val="right"/>
              <w:rPr>
                <w:sz w:val="18"/>
                <w:szCs w:val="18"/>
                <w:lang w:eastAsia="en-CA"/>
              </w:rPr>
            </w:pPr>
            <w:r w:rsidRPr="0085564A">
              <w:rPr>
                <w:sz w:val="18"/>
                <w:szCs w:val="18"/>
              </w:rPr>
              <w:t>250,104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6491C50" w14:textId="77777777" w:rsidR="00BE30B6" w:rsidRPr="0085564A" w:rsidRDefault="00BE30B6" w:rsidP="002715AD">
            <w:pPr>
              <w:jc w:val="right"/>
              <w:rPr>
                <w:sz w:val="18"/>
                <w:szCs w:val="18"/>
                <w:lang w:eastAsia="en-CA"/>
              </w:rPr>
            </w:pPr>
            <w:r w:rsidRPr="0085564A">
              <w:rPr>
                <w:sz w:val="18"/>
                <w:szCs w:val="18"/>
              </w:rPr>
              <w:t>275,114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DCFD400" w14:textId="77777777" w:rsidR="00BE30B6" w:rsidRPr="0085564A" w:rsidRDefault="00BE30B6" w:rsidP="002715AD">
            <w:pPr>
              <w:jc w:val="right"/>
              <w:rPr>
                <w:sz w:val="18"/>
                <w:szCs w:val="18"/>
                <w:lang w:eastAsia="en-CA"/>
              </w:rPr>
            </w:pPr>
            <w:r w:rsidRPr="0085564A">
              <w:rPr>
                <w:sz w:val="18"/>
                <w:szCs w:val="18"/>
              </w:rPr>
              <w:t>302,625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904BA8B" w14:textId="77777777" w:rsidR="00BE30B6" w:rsidRPr="0085564A" w:rsidRDefault="00BE30B6" w:rsidP="002715AD">
            <w:pPr>
              <w:jc w:val="right"/>
              <w:rPr>
                <w:sz w:val="18"/>
                <w:szCs w:val="18"/>
                <w:lang w:eastAsia="en-CA"/>
              </w:rPr>
            </w:pPr>
            <w:r w:rsidRPr="0085564A">
              <w:rPr>
                <w:sz w:val="18"/>
                <w:szCs w:val="18"/>
              </w:rPr>
              <w:t>332,888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5756FB1" w14:textId="77777777" w:rsidR="00BE30B6" w:rsidRPr="0085564A" w:rsidRDefault="00BE30B6" w:rsidP="002715AD">
            <w:pPr>
              <w:jc w:val="right"/>
              <w:rPr>
                <w:sz w:val="18"/>
                <w:szCs w:val="18"/>
                <w:lang w:eastAsia="en-CA"/>
              </w:rPr>
            </w:pPr>
            <w:r w:rsidRPr="0085564A">
              <w:rPr>
                <w:sz w:val="18"/>
                <w:szCs w:val="18"/>
              </w:rPr>
              <w:t>366,177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454AA341" w14:textId="77777777" w:rsidR="00BE30B6" w:rsidRPr="0085564A" w:rsidRDefault="00BE30B6" w:rsidP="002715AD">
            <w:pPr>
              <w:jc w:val="right"/>
              <w:rPr>
                <w:sz w:val="18"/>
                <w:szCs w:val="18"/>
                <w:lang w:eastAsia="en-CA"/>
              </w:rPr>
            </w:pPr>
            <w:r w:rsidRPr="0085564A">
              <w:rPr>
                <w:sz w:val="18"/>
                <w:szCs w:val="18"/>
              </w:rPr>
              <w:t>275,948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B65D92A" w14:textId="77777777" w:rsidR="00BE30B6" w:rsidRPr="0085564A" w:rsidRDefault="00BE30B6" w:rsidP="002715AD">
            <w:pPr>
              <w:jc w:val="right"/>
              <w:rPr>
                <w:sz w:val="18"/>
                <w:szCs w:val="18"/>
                <w:lang w:eastAsia="en-CA"/>
              </w:rPr>
            </w:pPr>
            <w:r w:rsidRPr="0085564A">
              <w:rPr>
                <w:sz w:val="18"/>
                <w:szCs w:val="18"/>
              </w:rPr>
              <w:t>305,077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D491751" w14:textId="77777777" w:rsidR="00BE30B6" w:rsidRPr="0085564A" w:rsidRDefault="00BE30B6" w:rsidP="002715AD">
            <w:pPr>
              <w:jc w:val="right"/>
              <w:rPr>
                <w:sz w:val="18"/>
                <w:szCs w:val="18"/>
                <w:lang w:eastAsia="en-CA"/>
              </w:rPr>
            </w:pPr>
            <w:r w:rsidRPr="0085564A">
              <w:rPr>
                <w:sz w:val="18"/>
                <w:szCs w:val="18"/>
              </w:rPr>
              <w:t>120.0%</w:t>
            </w:r>
          </w:p>
        </w:tc>
      </w:tr>
      <w:tr w:rsidR="00BE30B6" w:rsidRPr="0085564A" w14:paraId="713D46C2"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9B1B0DD" w14:textId="77777777" w:rsidR="00BE30B6" w:rsidRPr="0085564A" w:rsidRDefault="00BE30B6" w:rsidP="002715AD">
            <w:pPr>
              <w:bidi/>
              <w:rPr>
                <w:sz w:val="18"/>
                <w:szCs w:val="18"/>
              </w:rPr>
            </w:pPr>
            <w:r w:rsidRPr="0085564A">
              <w:rPr>
                <w:rFonts w:hint="cs"/>
                <w:sz w:val="18"/>
                <w:szCs w:val="18"/>
                <w:rtl/>
              </w:rPr>
              <w:t>رواندا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0DAD52B" w14:textId="77777777" w:rsidR="00BE30B6" w:rsidRPr="0085564A" w:rsidRDefault="00BE30B6" w:rsidP="002715AD">
            <w:pPr>
              <w:jc w:val="right"/>
              <w:rPr>
                <w:sz w:val="18"/>
                <w:szCs w:val="18"/>
                <w:lang w:eastAsia="en-CA"/>
              </w:rPr>
            </w:pPr>
            <w:r w:rsidRPr="0085564A">
              <w:rPr>
                <w:sz w:val="18"/>
                <w:szCs w:val="18"/>
              </w:rPr>
              <w:t>700,970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630A603" w14:textId="77777777" w:rsidR="00BE30B6" w:rsidRPr="0085564A" w:rsidRDefault="00BE30B6" w:rsidP="002715AD">
            <w:pPr>
              <w:jc w:val="right"/>
              <w:rPr>
                <w:sz w:val="18"/>
                <w:szCs w:val="18"/>
                <w:lang w:eastAsia="en-CA"/>
              </w:rPr>
            </w:pPr>
            <w:r w:rsidRPr="0085564A">
              <w:rPr>
                <w:sz w:val="18"/>
                <w:szCs w:val="18"/>
              </w:rPr>
              <w:t>771,067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35DC7A9" w14:textId="77777777" w:rsidR="00BE30B6" w:rsidRPr="0085564A" w:rsidRDefault="00BE30B6" w:rsidP="002715AD">
            <w:pPr>
              <w:jc w:val="right"/>
              <w:rPr>
                <w:sz w:val="18"/>
                <w:szCs w:val="18"/>
                <w:lang w:eastAsia="en-CA"/>
              </w:rPr>
            </w:pPr>
            <w:r w:rsidRPr="0085564A">
              <w:rPr>
                <w:sz w:val="18"/>
                <w:szCs w:val="18"/>
              </w:rPr>
              <w:t>848,174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FC180EC" w14:textId="77777777" w:rsidR="00BE30B6" w:rsidRPr="0085564A" w:rsidRDefault="00BE30B6" w:rsidP="002715AD">
            <w:pPr>
              <w:jc w:val="right"/>
              <w:rPr>
                <w:sz w:val="18"/>
                <w:szCs w:val="18"/>
                <w:lang w:eastAsia="en-CA"/>
              </w:rPr>
            </w:pPr>
            <w:r w:rsidRPr="0085564A">
              <w:rPr>
                <w:sz w:val="18"/>
                <w:szCs w:val="18"/>
              </w:rPr>
              <w:t>932,991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D7BD878" w14:textId="77777777" w:rsidR="00BE30B6" w:rsidRPr="0085564A" w:rsidRDefault="00BE30B6" w:rsidP="002715AD">
            <w:pPr>
              <w:jc w:val="right"/>
              <w:rPr>
                <w:sz w:val="18"/>
                <w:szCs w:val="18"/>
                <w:lang w:eastAsia="en-CA"/>
              </w:rPr>
            </w:pPr>
            <w:r w:rsidRPr="0085564A">
              <w:rPr>
                <w:sz w:val="18"/>
                <w:szCs w:val="18"/>
              </w:rPr>
              <w:t>1,026,290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32C3B73" w14:textId="77777777" w:rsidR="00BE30B6" w:rsidRPr="0085564A" w:rsidRDefault="00BE30B6" w:rsidP="002715AD">
            <w:pPr>
              <w:jc w:val="right"/>
              <w:rPr>
                <w:sz w:val="18"/>
                <w:szCs w:val="18"/>
                <w:lang w:eastAsia="en-CA"/>
              </w:rPr>
            </w:pPr>
            <w:r w:rsidRPr="0085564A">
              <w:rPr>
                <w:sz w:val="18"/>
                <w:szCs w:val="18"/>
              </w:rPr>
              <w:t>1,128,919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62F18C08" w14:textId="77777777" w:rsidR="00BE30B6" w:rsidRPr="0085564A" w:rsidRDefault="00BE30B6" w:rsidP="002715AD">
            <w:pPr>
              <w:jc w:val="right"/>
              <w:rPr>
                <w:sz w:val="18"/>
                <w:szCs w:val="18"/>
                <w:lang w:eastAsia="en-CA"/>
              </w:rPr>
            </w:pPr>
            <w:r w:rsidRPr="0085564A">
              <w:rPr>
                <w:sz w:val="18"/>
                <w:szCs w:val="18"/>
              </w:rPr>
              <w:t>850,744</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67960644" w14:textId="77777777" w:rsidR="00BE30B6" w:rsidRPr="0085564A" w:rsidRDefault="00BE30B6" w:rsidP="002715AD">
            <w:pPr>
              <w:jc w:val="right"/>
              <w:rPr>
                <w:sz w:val="18"/>
                <w:szCs w:val="18"/>
                <w:lang w:eastAsia="en-CA"/>
              </w:rPr>
            </w:pPr>
            <w:r w:rsidRPr="0085564A">
              <w:rPr>
                <w:sz w:val="18"/>
                <w:szCs w:val="18"/>
              </w:rPr>
              <w:t>934,782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017B461C" w14:textId="77777777" w:rsidR="00BE30B6" w:rsidRPr="0085564A" w:rsidRDefault="00BE30B6" w:rsidP="002715AD">
            <w:pPr>
              <w:jc w:val="right"/>
              <w:rPr>
                <w:sz w:val="18"/>
                <w:szCs w:val="18"/>
                <w:lang w:eastAsia="en-CA"/>
              </w:rPr>
            </w:pPr>
            <w:r w:rsidRPr="0085564A">
              <w:rPr>
                <w:sz w:val="18"/>
                <w:szCs w:val="18"/>
              </w:rPr>
              <w:t>120.8%</w:t>
            </w:r>
          </w:p>
        </w:tc>
      </w:tr>
      <w:tr w:rsidR="00BE30B6" w:rsidRPr="0085564A" w14:paraId="53953E0C"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6D06F38" w14:textId="77777777" w:rsidR="00BE30B6" w:rsidRPr="0085564A" w:rsidRDefault="00BE30B6" w:rsidP="002715AD">
            <w:pPr>
              <w:bidi/>
              <w:rPr>
                <w:sz w:val="18"/>
                <w:szCs w:val="18"/>
              </w:rPr>
            </w:pPr>
            <w:r w:rsidRPr="0085564A">
              <w:rPr>
                <w:rFonts w:hint="cs"/>
                <w:sz w:val="18"/>
                <w:szCs w:val="18"/>
                <w:rtl/>
              </w:rPr>
              <w:t>ألبانيا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547AE8F" w14:textId="77777777" w:rsidR="00BE30B6" w:rsidRPr="0085564A" w:rsidRDefault="00BE30B6" w:rsidP="002715AD">
            <w:pPr>
              <w:jc w:val="right"/>
              <w:rPr>
                <w:sz w:val="18"/>
                <w:szCs w:val="18"/>
                <w:lang w:eastAsia="en-CA"/>
              </w:rPr>
            </w:pPr>
            <w:r w:rsidRPr="0085564A">
              <w:rPr>
                <w:sz w:val="18"/>
                <w:szCs w:val="18"/>
              </w:rPr>
              <w:t>1,091,972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A00570C" w14:textId="77777777" w:rsidR="00BE30B6" w:rsidRPr="0085564A" w:rsidRDefault="00BE30B6" w:rsidP="002715AD">
            <w:pPr>
              <w:jc w:val="right"/>
              <w:rPr>
                <w:sz w:val="18"/>
                <w:szCs w:val="18"/>
                <w:lang w:eastAsia="en-CA"/>
              </w:rPr>
            </w:pPr>
            <w:r w:rsidRPr="0085564A">
              <w:rPr>
                <w:sz w:val="18"/>
                <w:szCs w:val="18"/>
              </w:rPr>
              <w:t>1,201,169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A1862EA" w14:textId="77777777" w:rsidR="00BE30B6" w:rsidRPr="0085564A" w:rsidRDefault="00BE30B6" w:rsidP="002715AD">
            <w:pPr>
              <w:jc w:val="right"/>
              <w:rPr>
                <w:sz w:val="18"/>
                <w:szCs w:val="18"/>
                <w:lang w:eastAsia="en-CA"/>
              </w:rPr>
            </w:pPr>
            <w:r w:rsidRPr="0085564A">
              <w:rPr>
                <w:sz w:val="18"/>
                <w:szCs w:val="18"/>
              </w:rPr>
              <w:t>1,321,286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4979915" w14:textId="77777777" w:rsidR="00BE30B6" w:rsidRPr="0085564A" w:rsidRDefault="00BE30B6" w:rsidP="002715AD">
            <w:pPr>
              <w:jc w:val="right"/>
              <w:rPr>
                <w:sz w:val="18"/>
                <w:szCs w:val="18"/>
                <w:lang w:eastAsia="en-CA"/>
              </w:rPr>
            </w:pPr>
            <w:r w:rsidRPr="0085564A">
              <w:rPr>
                <w:sz w:val="18"/>
                <w:szCs w:val="18"/>
              </w:rPr>
              <w:t>1,453,415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6D867AA" w14:textId="77777777" w:rsidR="00BE30B6" w:rsidRPr="0085564A" w:rsidRDefault="00BE30B6" w:rsidP="002715AD">
            <w:pPr>
              <w:jc w:val="right"/>
              <w:rPr>
                <w:sz w:val="18"/>
                <w:szCs w:val="18"/>
                <w:lang w:eastAsia="en-CA"/>
              </w:rPr>
            </w:pPr>
            <w:r w:rsidRPr="0085564A">
              <w:rPr>
                <w:sz w:val="18"/>
                <w:szCs w:val="18"/>
              </w:rPr>
              <w:t>1,598,756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070D9E9B" w14:textId="77777777" w:rsidR="00BE30B6" w:rsidRPr="0085564A" w:rsidRDefault="00BE30B6" w:rsidP="002715AD">
            <w:pPr>
              <w:jc w:val="right"/>
              <w:rPr>
                <w:sz w:val="18"/>
                <w:szCs w:val="18"/>
                <w:lang w:eastAsia="en-CA"/>
              </w:rPr>
            </w:pPr>
            <w:r w:rsidRPr="0085564A">
              <w:rPr>
                <w:sz w:val="18"/>
                <w:szCs w:val="18"/>
              </w:rPr>
              <w:t>1,758,632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08A5C7A" w14:textId="77777777" w:rsidR="00BE30B6" w:rsidRPr="0085564A" w:rsidRDefault="00BE30B6" w:rsidP="002715AD">
            <w:pPr>
              <w:jc w:val="right"/>
              <w:rPr>
                <w:sz w:val="18"/>
                <w:szCs w:val="18"/>
                <w:lang w:eastAsia="en-CA"/>
              </w:rPr>
            </w:pPr>
            <w:r w:rsidRPr="0085564A">
              <w:rPr>
                <w:sz w:val="18"/>
                <w:szCs w:val="18"/>
              </w:rPr>
              <w:t>1,325,290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70A88B1" w14:textId="77777777" w:rsidR="00BE30B6" w:rsidRPr="0085564A" w:rsidRDefault="00BE30B6" w:rsidP="002715AD">
            <w:pPr>
              <w:jc w:val="right"/>
              <w:rPr>
                <w:sz w:val="18"/>
                <w:szCs w:val="18"/>
                <w:lang w:eastAsia="en-CA"/>
              </w:rPr>
            </w:pPr>
            <w:r w:rsidRPr="0085564A">
              <w:rPr>
                <w:sz w:val="18"/>
                <w:szCs w:val="18"/>
              </w:rPr>
              <w:t>1,452,379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A2AB601" w14:textId="77777777" w:rsidR="00BE30B6" w:rsidRPr="0085564A" w:rsidRDefault="00BE30B6" w:rsidP="002715AD">
            <w:pPr>
              <w:jc w:val="right"/>
              <w:rPr>
                <w:sz w:val="18"/>
                <w:szCs w:val="18"/>
                <w:lang w:eastAsia="en-CA"/>
              </w:rPr>
            </w:pPr>
            <w:r w:rsidRPr="0085564A">
              <w:rPr>
                <w:sz w:val="18"/>
                <w:szCs w:val="18"/>
              </w:rPr>
              <w:t>121.1%</w:t>
            </w:r>
          </w:p>
        </w:tc>
      </w:tr>
      <w:tr w:rsidR="00BE30B6" w:rsidRPr="0085564A" w14:paraId="3AAD5CE9"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F7A2B9A" w14:textId="77777777" w:rsidR="00BE30B6" w:rsidRPr="0085564A" w:rsidRDefault="00BE30B6" w:rsidP="002715AD">
            <w:pPr>
              <w:bidi/>
              <w:rPr>
                <w:sz w:val="18"/>
                <w:szCs w:val="18"/>
              </w:rPr>
            </w:pPr>
            <w:r w:rsidRPr="0085564A">
              <w:rPr>
                <w:rFonts w:hint="cs"/>
                <w:sz w:val="18"/>
                <w:szCs w:val="18"/>
                <w:rtl/>
              </w:rPr>
              <w:t>جزر القمر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CE7733C" w14:textId="77777777" w:rsidR="00BE30B6" w:rsidRPr="0085564A" w:rsidRDefault="00BE30B6" w:rsidP="002715AD">
            <w:pPr>
              <w:jc w:val="right"/>
              <w:rPr>
                <w:sz w:val="18"/>
                <w:szCs w:val="18"/>
                <w:lang w:eastAsia="en-CA"/>
              </w:rPr>
            </w:pPr>
            <w:r w:rsidRPr="0085564A">
              <w:rPr>
                <w:sz w:val="18"/>
                <w:szCs w:val="18"/>
              </w:rPr>
              <w:t>34,149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63C98CB" w14:textId="77777777" w:rsidR="00BE30B6" w:rsidRPr="0085564A" w:rsidRDefault="00BE30B6" w:rsidP="002715AD">
            <w:pPr>
              <w:jc w:val="right"/>
              <w:rPr>
                <w:sz w:val="18"/>
                <w:szCs w:val="18"/>
                <w:lang w:eastAsia="en-CA"/>
              </w:rPr>
            </w:pPr>
            <w:r w:rsidRPr="0085564A">
              <w:rPr>
                <w:sz w:val="18"/>
                <w:szCs w:val="18"/>
              </w:rPr>
              <w:t>37,564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DBE6EFA" w14:textId="77777777" w:rsidR="00BE30B6" w:rsidRPr="0085564A" w:rsidRDefault="00BE30B6" w:rsidP="002715AD">
            <w:pPr>
              <w:jc w:val="right"/>
              <w:rPr>
                <w:sz w:val="18"/>
                <w:szCs w:val="18"/>
                <w:lang w:eastAsia="en-CA"/>
              </w:rPr>
            </w:pPr>
            <w:r w:rsidRPr="0085564A">
              <w:rPr>
                <w:sz w:val="18"/>
                <w:szCs w:val="18"/>
              </w:rPr>
              <w:t>41,320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DB42E62" w14:textId="77777777" w:rsidR="00BE30B6" w:rsidRPr="0085564A" w:rsidRDefault="00BE30B6" w:rsidP="002715AD">
            <w:pPr>
              <w:jc w:val="right"/>
              <w:rPr>
                <w:sz w:val="18"/>
                <w:szCs w:val="18"/>
                <w:lang w:eastAsia="en-CA"/>
              </w:rPr>
            </w:pPr>
            <w:r w:rsidRPr="0085564A">
              <w:rPr>
                <w:sz w:val="18"/>
                <w:szCs w:val="18"/>
              </w:rPr>
              <w:t>45,452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4643CF7" w14:textId="77777777" w:rsidR="00BE30B6" w:rsidRPr="0085564A" w:rsidRDefault="00BE30B6" w:rsidP="002715AD">
            <w:pPr>
              <w:jc w:val="right"/>
              <w:rPr>
                <w:sz w:val="18"/>
                <w:szCs w:val="18"/>
                <w:lang w:eastAsia="en-CA"/>
              </w:rPr>
            </w:pPr>
            <w:r w:rsidRPr="0085564A">
              <w:rPr>
                <w:sz w:val="18"/>
                <w:szCs w:val="18"/>
              </w:rPr>
              <w:t>49,998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483C7FE" w14:textId="77777777" w:rsidR="00BE30B6" w:rsidRPr="0085564A" w:rsidRDefault="00BE30B6" w:rsidP="002715AD">
            <w:pPr>
              <w:jc w:val="right"/>
              <w:rPr>
                <w:sz w:val="18"/>
                <w:szCs w:val="18"/>
                <w:lang w:eastAsia="en-CA"/>
              </w:rPr>
            </w:pPr>
            <w:r w:rsidRPr="0085564A">
              <w:rPr>
                <w:sz w:val="18"/>
                <w:szCs w:val="18"/>
              </w:rPr>
              <w:t>54,997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E9C2348" w14:textId="77777777" w:rsidR="00BE30B6" w:rsidRPr="0085564A" w:rsidRDefault="00BE30B6" w:rsidP="002715AD">
            <w:pPr>
              <w:jc w:val="right"/>
              <w:rPr>
                <w:sz w:val="18"/>
                <w:szCs w:val="18"/>
                <w:lang w:eastAsia="en-CA"/>
              </w:rPr>
            </w:pPr>
            <w:r w:rsidRPr="0085564A">
              <w:rPr>
                <w:sz w:val="18"/>
                <w:szCs w:val="18"/>
              </w:rPr>
              <w:t>41,446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170249FD" w14:textId="77777777" w:rsidR="00BE30B6" w:rsidRPr="0085564A" w:rsidRDefault="00BE30B6" w:rsidP="002715AD">
            <w:pPr>
              <w:jc w:val="right"/>
              <w:rPr>
                <w:sz w:val="18"/>
                <w:szCs w:val="18"/>
                <w:lang w:eastAsia="en-CA"/>
              </w:rPr>
            </w:pPr>
            <w:r w:rsidRPr="0085564A">
              <w:rPr>
                <w:sz w:val="18"/>
                <w:szCs w:val="18"/>
              </w:rPr>
              <w:t>44,363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4DDD37AA" w14:textId="77777777" w:rsidR="00BE30B6" w:rsidRPr="0085564A" w:rsidRDefault="00BE30B6" w:rsidP="002715AD">
            <w:pPr>
              <w:jc w:val="right"/>
              <w:rPr>
                <w:sz w:val="18"/>
                <w:szCs w:val="18"/>
                <w:lang w:eastAsia="en-CA"/>
              </w:rPr>
            </w:pPr>
            <w:r w:rsidRPr="0085564A">
              <w:rPr>
                <w:sz w:val="18"/>
                <w:szCs w:val="18"/>
              </w:rPr>
              <w:t>124.0%</w:t>
            </w:r>
          </w:p>
        </w:tc>
      </w:tr>
      <w:tr w:rsidR="00BE30B6" w:rsidRPr="0085564A" w14:paraId="44B139D8"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7D21C8E" w14:textId="77777777" w:rsidR="00BE30B6" w:rsidRPr="0085564A" w:rsidRDefault="00BE30B6" w:rsidP="002715AD">
            <w:pPr>
              <w:bidi/>
              <w:rPr>
                <w:sz w:val="18"/>
                <w:szCs w:val="18"/>
              </w:rPr>
            </w:pPr>
            <w:r w:rsidRPr="0085564A">
              <w:rPr>
                <w:rFonts w:hint="cs"/>
                <w:sz w:val="18"/>
                <w:szCs w:val="18"/>
                <w:rtl/>
              </w:rPr>
              <w:t>قطر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29E391F" w14:textId="77777777" w:rsidR="00BE30B6" w:rsidRPr="0085564A" w:rsidRDefault="00BE30B6" w:rsidP="002715AD">
            <w:pPr>
              <w:jc w:val="right"/>
              <w:rPr>
                <w:sz w:val="18"/>
                <w:szCs w:val="18"/>
                <w:lang w:eastAsia="en-CA"/>
              </w:rPr>
            </w:pPr>
            <w:r w:rsidRPr="0085564A">
              <w:rPr>
                <w:sz w:val="18"/>
                <w:szCs w:val="18"/>
              </w:rPr>
              <w:t>21,878,613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B022351" w14:textId="77777777" w:rsidR="00BE30B6" w:rsidRPr="0085564A" w:rsidRDefault="00BE30B6" w:rsidP="002715AD">
            <w:pPr>
              <w:jc w:val="right"/>
              <w:rPr>
                <w:sz w:val="18"/>
                <w:szCs w:val="18"/>
                <w:lang w:eastAsia="en-CA"/>
              </w:rPr>
            </w:pPr>
            <w:r w:rsidRPr="0085564A">
              <w:rPr>
                <w:sz w:val="18"/>
                <w:szCs w:val="18"/>
              </w:rPr>
              <w:t>24,066,474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C11B816" w14:textId="77777777" w:rsidR="00BE30B6" w:rsidRPr="0085564A" w:rsidRDefault="00BE30B6" w:rsidP="002715AD">
            <w:pPr>
              <w:jc w:val="right"/>
              <w:rPr>
                <w:sz w:val="18"/>
                <w:szCs w:val="18"/>
                <w:lang w:eastAsia="en-CA"/>
              </w:rPr>
            </w:pPr>
            <w:r w:rsidRPr="0085564A">
              <w:rPr>
                <w:sz w:val="18"/>
                <w:szCs w:val="18"/>
              </w:rPr>
              <w:t>26,473,121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ECFFFC8" w14:textId="77777777" w:rsidR="00BE30B6" w:rsidRPr="0085564A" w:rsidRDefault="00BE30B6" w:rsidP="002715AD">
            <w:pPr>
              <w:jc w:val="right"/>
              <w:rPr>
                <w:sz w:val="18"/>
                <w:szCs w:val="18"/>
                <w:lang w:eastAsia="en-CA"/>
              </w:rPr>
            </w:pPr>
            <w:r w:rsidRPr="0085564A">
              <w:rPr>
                <w:sz w:val="18"/>
                <w:szCs w:val="18"/>
              </w:rPr>
              <w:t>29,120,434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C9462B0" w14:textId="77777777" w:rsidR="00BE30B6" w:rsidRPr="0085564A" w:rsidRDefault="00BE30B6" w:rsidP="002715AD">
            <w:pPr>
              <w:jc w:val="right"/>
              <w:rPr>
                <w:sz w:val="18"/>
                <w:szCs w:val="18"/>
                <w:lang w:eastAsia="en-CA"/>
              </w:rPr>
            </w:pPr>
            <w:r w:rsidRPr="0085564A">
              <w:rPr>
                <w:sz w:val="18"/>
                <w:szCs w:val="18"/>
              </w:rPr>
              <w:t>32,032,477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739ADB44" w14:textId="77777777" w:rsidR="00BE30B6" w:rsidRPr="0085564A" w:rsidRDefault="00BE30B6" w:rsidP="002715AD">
            <w:pPr>
              <w:jc w:val="right"/>
              <w:rPr>
                <w:sz w:val="18"/>
                <w:szCs w:val="18"/>
                <w:lang w:eastAsia="en-CA"/>
              </w:rPr>
            </w:pPr>
            <w:r w:rsidRPr="0085564A">
              <w:rPr>
                <w:sz w:val="18"/>
                <w:szCs w:val="18"/>
              </w:rPr>
              <w:t>35,235,725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6DABE09" w14:textId="77777777" w:rsidR="00BE30B6" w:rsidRPr="0085564A" w:rsidRDefault="00BE30B6" w:rsidP="002715AD">
            <w:pPr>
              <w:jc w:val="right"/>
              <w:rPr>
                <w:sz w:val="18"/>
                <w:szCs w:val="18"/>
                <w:lang w:eastAsia="en-CA"/>
              </w:rPr>
            </w:pPr>
            <w:r w:rsidRPr="0085564A">
              <w:rPr>
                <w:sz w:val="18"/>
                <w:szCs w:val="18"/>
              </w:rPr>
              <w:t>26,553,343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60B91C56" w14:textId="77777777" w:rsidR="00BE30B6" w:rsidRPr="0085564A" w:rsidRDefault="00BE30B6" w:rsidP="002715AD">
            <w:pPr>
              <w:jc w:val="right"/>
              <w:rPr>
                <w:sz w:val="18"/>
                <w:szCs w:val="18"/>
                <w:lang w:eastAsia="en-CA"/>
              </w:rPr>
            </w:pPr>
            <w:r w:rsidRPr="0085564A">
              <w:rPr>
                <w:sz w:val="18"/>
                <w:szCs w:val="18"/>
              </w:rPr>
              <w:t>28,421,172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880EA81" w14:textId="77777777" w:rsidR="00BE30B6" w:rsidRPr="0085564A" w:rsidRDefault="00BE30B6" w:rsidP="002715AD">
            <w:pPr>
              <w:jc w:val="right"/>
              <w:rPr>
                <w:sz w:val="18"/>
                <w:szCs w:val="18"/>
                <w:lang w:eastAsia="en-CA"/>
              </w:rPr>
            </w:pPr>
            <w:r w:rsidRPr="0085564A">
              <w:rPr>
                <w:sz w:val="18"/>
                <w:szCs w:val="18"/>
              </w:rPr>
              <w:t>124.0%</w:t>
            </w:r>
          </w:p>
        </w:tc>
      </w:tr>
      <w:tr w:rsidR="00BE30B6" w:rsidRPr="0085564A" w14:paraId="7E5419BB"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E04EB48" w14:textId="77777777" w:rsidR="00BE30B6" w:rsidRPr="0085564A" w:rsidRDefault="00BE30B6" w:rsidP="002715AD">
            <w:pPr>
              <w:bidi/>
              <w:rPr>
                <w:sz w:val="18"/>
                <w:szCs w:val="18"/>
              </w:rPr>
            </w:pPr>
            <w:r w:rsidRPr="0085564A">
              <w:rPr>
                <w:rFonts w:hint="cs"/>
                <w:sz w:val="18"/>
                <w:szCs w:val="18"/>
                <w:rtl/>
              </w:rPr>
              <w:t>الجبل الأسود</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DC324DC" w14:textId="77777777" w:rsidR="00BE30B6" w:rsidRPr="0085564A" w:rsidRDefault="00BE30B6" w:rsidP="002715AD">
            <w:pPr>
              <w:jc w:val="right"/>
              <w:rPr>
                <w:sz w:val="18"/>
                <w:szCs w:val="18"/>
                <w:lang w:eastAsia="en-CA"/>
              </w:rPr>
            </w:pPr>
            <w:r w:rsidRPr="0085564A">
              <w:rPr>
                <w:sz w:val="18"/>
                <w:szCs w:val="18"/>
              </w:rPr>
              <w:t>192,898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26A07DA" w14:textId="77777777" w:rsidR="00BE30B6" w:rsidRPr="0085564A" w:rsidRDefault="00BE30B6" w:rsidP="002715AD">
            <w:pPr>
              <w:jc w:val="right"/>
              <w:rPr>
                <w:sz w:val="18"/>
                <w:szCs w:val="18"/>
                <w:lang w:eastAsia="en-CA"/>
              </w:rPr>
            </w:pPr>
            <w:r w:rsidRPr="0085564A">
              <w:rPr>
                <w:sz w:val="18"/>
                <w:szCs w:val="18"/>
              </w:rPr>
              <w:t>212,188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8BC20D1" w14:textId="77777777" w:rsidR="00BE30B6" w:rsidRPr="0085564A" w:rsidRDefault="00BE30B6" w:rsidP="002715AD">
            <w:pPr>
              <w:jc w:val="right"/>
              <w:rPr>
                <w:sz w:val="18"/>
                <w:szCs w:val="18"/>
                <w:lang w:eastAsia="en-CA"/>
              </w:rPr>
            </w:pPr>
            <w:r w:rsidRPr="0085564A">
              <w:rPr>
                <w:sz w:val="18"/>
                <w:szCs w:val="18"/>
              </w:rPr>
              <w:t>233,407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443DDF8" w14:textId="77777777" w:rsidR="00BE30B6" w:rsidRPr="0085564A" w:rsidRDefault="00BE30B6" w:rsidP="002715AD">
            <w:pPr>
              <w:jc w:val="right"/>
              <w:rPr>
                <w:sz w:val="18"/>
                <w:szCs w:val="18"/>
                <w:lang w:eastAsia="en-CA"/>
              </w:rPr>
            </w:pPr>
            <w:r w:rsidRPr="0085564A">
              <w:rPr>
                <w:sz w:val="18"/>
                <w:szCs w:val="18"/>
              </w:rPr>
              <w:t>256,747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AA7709A" w14:textId="77777777" w:rsidR="00BE30B6" w:rsidRPr="0085564A" w:rsidRDefault="00BE30B6" w:rsidP="002715AD">
            <w:pPr>
              <w:jc w:val="right"/>
              <w:rPr>
                <w:sz w:val="18"/>
                <w:szCs w:val="18"/>
                <w:lang w:eastAsia="en-CA"/>
              </w:rPr>
            </w:pPr>
            <w:r w:rsidRPr="0085564A">
              <w:rPr>
                <w:sz w:val="18"/>
                <w:szCs w:val="18"/>
              </w:rPr>
              <w:t>282,422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249780F0" w14:textId="77777777" w:rsidR="00BE30B6" w:rsidRPr="0085564A" w:rsidRDefault="00BE30B6" w:rsidP="002715AD">
            <w:pPr>
              <w:jc w:val="right"/>
              <w:rPr>
                <w:sz w:val="18"/>
                <w:szCs w:val="18"/>
                <w:lang w:eastAsia="en-CA"/>
              </w:rPr>
            </w:pPr>
            <w:r w:rsidRPr="0085564A">
              <w:rPr>
                <w:sz w:val="18"/>
                <w:szCs w:val="18"/>
              </w:rPr>
              <w:t>310,664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633A4B7B" w14:textId="77777777" w:rsidR="00BE30B6" w:rsidRPr="0085564A" w:rsidRDefault="00BE30B6" w:rsidP="002715AD">
            <w:pPr>
              <w:jc w:val="right"/>
              <w:rPr>
                <w:sz w:val="18"/>
                <w:szCs w:val="18"/>
                <w:lang w:eastAsia="en-CA"/>
              </w:rPr>
            </w:pPr>
            <w:r w:rsidRPr="0085564A">
              <w:rPr>
                <w:sz w:val="18"/>
                <w:szCs w:val="18"/>
              </w:rPr>
              <w:t>234,114</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E6E94C9" w14:textId="77777777" w:rsidR="00BE30B6" w:rsidRPr="0085564A" w:rsidRDefault="00BE30B6" w:rsidP="002715AD">
            <w:pPr>
              <w:jc w:val="right"/>
              <w:rPr>
                <w:sz w:val="18"/>
                <w:szCs w:val="18"/>
                <w:lang w:eastAsia="en-CA"/>
              </w:rPr>
            </w:pPr>
            <w:r w:rsidRPr="0085564A">
              <w:rPr>
                <w:sz w:val="18"/>
                <w:szCs w:val="18"/>
              </w:rPr>
              <w:t>250,438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034EBA77" w14:textId="77777777" w:rsidR="00BE30B6" w:rsidRPr="0085564A" w:rsidRDefault="00BE30B6" w:rsidP="002715AD">
            <w:pPr>
              <w:jc w:val="right"/>
              <w:rPr>
                <w:sz w:val="18"/>
                <w:szCs w:val="18"/>
                <w:lang w:eastAsia="en-CA"/>
              </w:rPr>
            </w:pPr>
            <w:r w:rsidRPr="0085564A">
              <w:rPr>
                <w:sz w:val="18"/>
                <w:szCs w:val="18"/>
              </w:rPr>
              <w:t>124.0%</w:t>
            </w:r>
          </w:p>
        </w:tc>
      </w:tr>
      <w:tr w:rsidR="00BE30B6" w:rsidRPr="0085564A" w14:paraId="1A8F3610"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B6C051B" w14:textId="77777777" w:rsidR="00BE30B6" w:rsidRPr="0085564A" w:rsidRDefault="00BE30B6" w:rsidP="002715AD">
            <w:pPr>
              <w:bidi/>
              <w:rPr>
                <w:sz w:val="18"/>
                <w:szCs w:val="18"/>
              </w:rPr>
            </w:pPr>
            <w:r w:rsidRPr="0085564A">
              <w:rPr>
                <w:rFonts w:hint="cs"/>
                <w:sz w:val="18"/>
                <w:szCs w:val="18"/>
                <w:rtl/>
              </w:rPr>
              <w:t>كوت ديفوار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A0CDC69" w14:textId="77777777" w:rsidR="00BE30B6" w:rsidRPr="0085564A" w:rsidRDefault="00BE30B6" w:rsidP="002715AD">
            <w:pPr>
              <w:jc w:val="right"/>
              <w:rPr>
                <w:sz w:val="18"/>
                <w:szCs w:val="18"/>
                <w:lang w:eastAsia="en-CA"/>
              </w:rPr>
            </w:pPr>
            <w:r w:rsidRPr="0085564A">
              <w:rPr>
                <w:sz w:val="18"/>
                <w:szCs w:val="18"/>
              </w:rPr>
              <w:t>24,855,307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A708EDF" w14:textId="77777777" w:rsidR="00BE30B6" w:rsidRPr="0085564A" w:rsidRDefault="00BE30B6" w:rsidP="002715AD">
            <w:pPr>
              <w:jc w:val="right"/>
              <w:rPr>
                <w:sz w:val="18"/>
                <w:szCs w:val="18"/>
                <w:lang w:eastAsia="en-CA"/>
              </w:rPr>
            </w:pPr>
            <w:r w:rsidRPr="0085564A">
              <w:rPr>
                <w:sz w:val="18"/>
                <w:szCs w:val="18"/>
              </w:rPr>
              <w:t>27,340,838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B25DC0D" w14:textId="77777777" w:rsidR="00BE30B6" w:rsidRPr="0085564A" w:rsidRDefault="00BE30B6" w:rsidP="002715AD">
            <w:pPr>
              <w:jc w:val="right"/>
              <w:rPr>
                <w:sz w:val="18"/>
                <w:szCs w:val="18"/>
                <w:lang w:eastAsia="en-CA"/>
              </w:rPr>
            </w:pPr>
            <w:r w:rsidRPr="0085564A">
              <w:rPr>
                <w:sz w:val="18"/>
                <w:szCs w:val="18"/>
              </w:rPr>
              <w:t>30,074,921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677ACCC" w14:textId="77777777" w:rsidR="00BE30B6" w:rsidRPr="0085564A" w:rsidRDefault="00BE30B6" w:rsidP="002715AD">
            <w:pPr>
              <w:jc w:val="right"/>
              <w:rPr>
                <w:sz w:val="18"/>
                <w:szCs w:val="18"/>
                <w:lang w:eastAsia="en-CA"/>
              </w:rPr>
            </w:pPr>
            <w:r w:rsidRPr="0085564A">
              <w:rPr>
                <w:sz w:val="18"/>
                <w:szCs w:val="18"/>
              </w:rPr>
              <w:t>33,082,414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82CF24B" w14:textId="77777777" w:rsidR="00BE30B6" w:rsidRPr="0085564A" w:rsidRDefault="00BE30B6" w:rsidP="002715AD">
            <w:pPr>
              <w:jc w:val="right"/>
              <w:rPr>
                <w:sz w:val="18"/>
                <w:szCs w:val="18"/>
                <w:lang w:eastAsia="en-CA"/>
              </w:rPr>
            </w:pPr>
            <w:r w:rsidRPr="0085564A">
              <w:rPr>
                <w:sz w:val="18"/>
                <w:szCs w:val="18"/>
              </w:rPr>
              <w:t>36,390,655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0F57D51B" w14:textId="77777777" w:rsidR="00BE30B6" w:rsidRPr="0085564A" w:rsidRDefault="00BE30B6" w:rsidP="002715AD">
            <w:pPr>
              <w:jc w:val="right"/>
              <w:rPr>
                <w:sz w:val="18"/>
                <w:szCs w:val="18"/>
                <w:lang w:eastAsia="en-CA"/>
              </w:rPr>
            </w:pPr>
            <w:r w:rsidRPr="0085564A">
              <w:rPr>
                <w:sz w:val="18"/>
                <w:szCs w:val="18"/>
              </w:rPr>
              <w:t>40,029,720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7972694" w14:textId="77777777" w:rsidR="00BE30B6" w:rsidRPr="0085564A" w:rsidRDefault="00BE30B6" w:rsidP="002715AD">
            <w:pPr>
              <w:jc w:val="right"/>
              <w:rPr>
                <w:sz w:val="18"/>
                <w:szCs w:val="18"/>
                <w:lang w:eastAsia="en-CA"/>
              </w:rPr>
            </w:pPr>
            <w:r w:rsidRPr="0085564A">
              <w:rPr>
                <w:sz w:val="18"/>
                <w:szCs w:val="18"/>
              </w:rPr>
              <w:t>30,166,058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CAFD754" w14:textId="77777777" w:rsidR="00BE30B6" w:rsidRPr="0085564A" w:rsidRDefault="00BE30B6" w:rsidP="002715AD">
            <w:pPr>
              <w:jc w:val="right"/>
              <w:rPr>
                <w:sz w:val="18"/>
                <w:szCs w:val="18"/>
                <w:lang w:eastAsia="en-CA"/>
              </w:rPr>
            </w:pPr>
            <w:r w:rsidRPr="0085564A">
              <w:rPr>
                <w:sz w:val="18"/>
                <w:szCs w:val="18"/>
              </w:rPr>
              <w:t>31,529,974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40E48A02" w14:textId="77777777" w:rsidR="00BE30B6" w:rsidRPr="0085564A" w:rsidRDefault="00BE30B6" w:rsidP="002715AD">
            <w:pPr>
              <w:jc w:val="right"/>
              <w:rPr>
                <w:sz w:val="18"/>
                <w:szCs w:val="18"/>
                <w:lang w:eastAsia="en-CA"/>
              </w:rPr>
            </w:pPr>
            <w:r w:rsidRPr="0085564A">
              <w:rPr>
                <w:sz w:val="18"/>
                <w:szCs w:val="18"/>
              </w:rPr>
              <w:t>127.0%</w:t>
            </w:r>
          </w:p>
        </w:tc>
      </w:tr>
      <w:tr w:rsidR="00BE30B6" w:rsidRPr="0085564A" w14:paraId="343C95D1"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319B44C" w14:textId="77777777" w:rsidR="00BE30B6" w:rsidRPr="0085564A" w:rsidRDefault="00BE30B6" w:rsidP="002715AD">
            <w:pPr>
              <w:bidi/>
              <w:rPr>
                <w:sz w:val="18"/>
                <w:szCs w:val="18"/>
              </w:rPr>
            </w:pPr>
            <w:r w:rsidRPr="0085564A">
              <w:rPr>
                <w:rFonts w:hint="cs"/>
                <w:sz w:val="18"/>
                <w:szCs w:val="18"/>
                <w:rtl/>
              </w:rPr>
              <w:t>غينيا - بيساو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C2668BB" w14:textId="77777777" w:rsidR="00BE30B6" w:rsidRPr="0085564A" w:rsidRDefault="00BE30B6" w:rsidP="002715AD">
            <w:pPr>
              <w:jc w:val="right"/>
              <w:rPr>
                <w:sz w:val="18"/>
                <w:szCs w:val="18"/>
                <w:lang w:eastAsia="en-CA"/>
              </w:rPr>
            </w:pPr>
            <w:r w:rsidRPr="0085564A">
              <w:rPr>
                <w:sz w:val="18"/>
                <w:szCs w:val="18"/>
              </w:rPr>
              <w:t>1,391,073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88C8C5A" w14:textId="77777777" w:rsidR="00BE30B6" w:rsidRPr="0085564A" w:rsidRDefault="00BE30B6" w:rsidP="002715AD">
            <w:pPr>
              <w:jc w:val="right"/>
              <w:rPr>
                <w:sz w:val="18"/>
                <w:szCs w:val="18"/>
                <w:lang w:eastAsia="en-CA"/>
              </w:rPr>
            </w:pPr>
            <w:r w:rsidRPr="0085564A">
              <w:rPr>
                <w:sz w:val="18"/>
                <w:szCs w:val="18"/>
              </w:rPr>
              <w:t>1,530,180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2F12EEF" w14:textId="77777777" w:rsidR="00BE30B6" w:rsidRPr="0085564A" w:rsidRDefault="00BE30B6" w:rsidP="002715AD">
            <w:pPr>
              <w:jc w:val="right"/>
              <w:rPr>
                <w:sz w:val="18"/>
                <w:szCs w:val="18"/>
                <w:lang w:eastAsia="en-CA"/>
              </w:rPr>
            </w:pPr>
            <w:r w:rsidRPr="0085564A">
              <w:rPr>
                <w:sz w:val="18"/>
                <w:szCs w:val="18"/>
              </w:rPr>
              <w:t>1,683,198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9A22DA2" w14:textId="77777777" w:rsidR="00BE30B6" w:rsidRPr="0085564A" w:rsidRDefault="00BE30B6" w:rsidP="002715AD">
            <w:pPr>
              <w:jc w:val="right"/>
              <w:rPr>
                <w:sz w:val="18"/>
                <w:szCs w:val="18"/>
                <w:lang w:eastAsia="en-CA"/>
              </w:rPr>
            </w:pPr>
            <w:r w:rsidRPr="0085564A">
              <w:rPr>
                <w:sz w:val="18"/>
                <w:szCs w:val="18"/>
              </w:rPr>
              <w:t>1,851,518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DBDA380" w14:textId="77777777" w:rsidR="00BE30B6" w:rsidRPr="0085564A" w:rsidRDefault="00BE30B6" w:rsidP="002715AD">
            <w:pPr>
              <w:jc w:val="right"/>
              <w:rPr>
                <w:sz w:val="18"/>
                <w:szCs w:val="18"/>
                <w:lang w:eastAsia="en-CA"/>
              </w:rPr>
            </w:pPr>
            <w:r w:rsidRPr="0085564A">
              <w:rPr>
                <w:sz w:val="18"/>
                <w:szCs w:val="18"/>
              </w:rPr>
              <w:t>2,036,670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F365BD0" w14:textId="77777777" w:rsidR="00BE30B6" w:rsidRPr="0085564A" w:rsidRDefault="00BE30B6" w:rsidP="002715AD">
            <w:pPr>
              <w:jc w:val="right"/>
              <w:rPr>
                <w:sz w:val="18"/>
                <w:szCs w:val="18"/>
                <w:lang w:eastAsia="en-CA"/>
              </w:rPr>
            </w:pPr>
            <w:r w:rsidRPr="0085564A">
              <w:rPr>
                <w:sz w:val="18"/>
                <w:szCs w:val="18"/>
              </w:rPr>
              <w:t>2,240,337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736D0D21" w14:textId="77777777" w:rsidR="00BE30B6" w:rsidRPr="0085564A" w:rsidRDefault="00BE30B6" w:rsidP="002715AD">
            <w:pPr>
              <w:jc w:val="right"/>
              <w:rPr>
                <w:sz w:val="18"/>
                <w:szCs w:val="18"/>
                <w:lang w:eastAsia="en-CA"/>
              </w:rPr>
            </w:pPr>
            <w:r w:rsidRPr="0085564A">
              <w:rPr>
                <w:sz w:val="18"/>
                <w:szCs w:val="18"/>
              </w:rPr>
              <w:t>1,688,299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99DB1A3" w14:textId="77777777" w:rsidR="00BE30B6" w:rsidRPr="0085564A" w:rsidRDefault="00BE30B6" w:rsidP="002715AD">
            <w:pPr>
              <w:jc w:val="right"/>
              <w:rPr>
                <w:sz w:val="18"/>
                <w:szCs w:val="18"/>
                <w:lang w:eastAsia="en-CA"/>
              </w:rPr>
            </w:pPr>
            <w:r w:rsidRPr="0085564A">
              <w:rPr>
                <w:sz w:val="18"/>
                <w:szCs w:val="18"/>
              </w:rPr>
              <w:t>1,748,300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1B47D6C" w14:textId="77777777" w:rsidR="00BE30B6" w:rsidRPr="0085564A" w:rsidRDefault="00BE30B6" w:rsidP="002715AD">
            <w:pPr>
              <w:jc w:val="right"/>
              <w:rPr>
                <w:sz w:val="18"/>
                <w:szCs w:val="18"/>
                <w:lang w:eastAsia="en-CA"/>
              </w:rPr>
            </w:pPr>
            <w:r w:rsidRPr="0085564A">
              <w:rPr>
                <w:sz w:val="18"/>
                <w:szCs w:val="18"/>
              </w:rPr>
              <w:t>128.1%</w:t>
            </w:r>
          </w:p>
        </w:tc>
      </w:tr>
      <w:tr w:rsidR="00BE30B6" w:rsidRPr="0085564A" w14:paraId="78AAFA5B"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34C36E4" w14:textId="77777777" w:rsidR="00BE30B6" w:rsidRPr="0085564A" w:rsidRDefault="00BE30B6" w:rsidP="002715AD">
            <w:pPr>
              <w:bidi/>
              <w:rPr>
                <w:sz w:val="18"/>
                <w:szCs w:val="18"/>
              </w:rPr>
            </w:pPr>
            <w:r w:rsidRPr="0085564A">
              <w:rPr>
                <w:rFonts w:hint="cs"/>
                <w:sz w:val="18"/>
                <w:szCs w:val="18"/>
                <w:rtl/>
              </w:rPr>
              <w:t>تشاد</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DE272A3" w14:textId="77777777" w:rsidR="00BE30B6" w:rsidRPr="0085564A" w:rsidRDefault="00BE30B6" w:rsidP="002715AD">
            <w:pPr>
              <w:jc w:val="right"/>
              <w:rPr>
                <w:sz w:val="18"/>
                <w:szCs w:val="18"/>
                <w:lang w:eastAsia="en-CA"/>
              </w:rPr>
            </w:pPr>
            <w:r w:rsidRPr="0085564A">
              <w:rPr>
                <w:sz w:val="18"/>
                <w:szCs w:val="18"/>
              </w:rPr>
              <w:t>22,341,189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354BEB1" w14:textId="77777777" w:rsidR="00BE30B6" w:rsidRPr="0085564A" w:rsidRDefault="00BE30B6" w:rsidP="002715AD">
            <w:pPr>
              <w:jc w:val="right"/>
              <w:rPr>
                <w:sz w:val="18"/>
                <w:szCs w:val="18"/>
                <w:lang w:eastAsia="en-CA"/>
              </w:rPr>
            </w:pPr>
            <w:r w:rsidRPr="0085564A">
              <w:rPr>
                <w:sz w:val="18"/>
                <w:szCs w:val="18"/>
              </w:rPr>
              <w:t>24,575,308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524604D" w14:textId="77777777" w:rsidR="00BE30B6" w:rsidRPr="0085564A" w:rsidRDefault="00BE30B6" w:rsidP="002715AD">
            <w:pPr>
              <w:jc w:val="right"/>
              <w:rPr>
                <w:sz w:val="18"/>
                <w:szCs w:val="18"/>
                <w:lang w:eastAsia="en-CA"/>
              </w:rPr>
            </w:pPr>
            <w:r w:rsidRPr="0085564A">
              <w:rPr>
                <w:sz w:val="18"/>
                <w:szCs w:val="18"/>
              </w:rPr>
              <w:t>27,032,839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F8F0ED6" w14:textId="77777777" w:rsidR="00BE30B6" w:rsidRPr="0085564A" w:rsidRDefault="00BE30B6" w:rsidP="002715AD">
            <w:pPr>
              <w:jc w:val="right"/>
              <w:rPr>
                <w:sz w:val="18"/>
                <w:szCs w:val="18"/>
                <w:lang w:eastAsia="en-CA"/>
              </w:rPr>
            </w:pPr>
            <w:r w:rsidRPr="0085564A">
              <w:rPr>
                <w:sz w:val="18"/>
                <w:szCs w:val="18"/>
              </w:rPr>
              <w:t>29,736,123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E390FAC" w14:textId="77777777" w:rsidR="00BE30B6" w:rsidRPr="0085564A" w:rsidRDefault="00BE30B6" w:rsidP="002715AD">
            <w:pPr>
              <w:jc w:val="right"/>
              <w:rPr>
                <w:sz w:val="18"/>
                <w:szCs w:val="18"/>
                <w:lang w:eastAsia="en-CA"/>
              </w:rPr>
            </w:pPr>
            <w:r w:rsidRPr="0085564A">
              <w:rPr>
                <w:sz w:val="18"/>
                <w:szCs w:val="18"/>
              </w:rPr>
              <w:t>32,709,735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3E1AEA7D" w14:textId="77777777" w:rsidR="00BE30B6" w:rsidRPr="0085564A" w:rsidRDefault="00BE30B6" w:rsidP="002715AD">
            <w:pPr>
              <w:jc w:val="right"/>
              <w:rPr>
                <w:sz w:val="18"/>
                <w:szCs w:val="18"/>
                <w:lang w:eastAsia="en-CA"/>
              </w:rPr>
            </w:pPr>
            <w:r w:rsidRPr="0085564A">
              <w:rPr>
                <w:sz w:val="18"/>
                <w:szCs w:val="18"/>
              </w:rPr>
              <w:t>35,980,708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9A28F4F" w14:textId="77777777" w:rsidR="00BE30B6" w:rsidRPr="0085564A" w:rsidRDefault="00BE30B6" w:rsidP="002715AD">
            <w:pPr>
              <w:jc w:val="right"/>
              <w:rPr>
                <w:sz w:val="18"/>
                <w:szCs w:val="18"/>
                <w:lang w:eastAsia="en-CA"/>
              </w:rPr>
            </w:pPr>
            <w:r w:rsidRPr="0085564A">
              <w:rPr>
                <w:sz w:val="18"/>
                <w:szCs w:val="18"/>
              </w:rPr>
              <w:t>27,114,756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C6091A1" w14:textId="77777777" w:rsidR="00BE30B6" w:rsidRPr="0085564A" w:rsidRDefault="00BE30B6" w:rsidP="002715AD">
            <w:pPr>
              <w:jc w:val="right"/>
              <w:rPr>
                <w:sz w:val="18"/>
                <w:szCs w:val="18"/>
                <w:lang w:eastAsia="en-CA"/>
              </w:rPr>
            </w:pPr>
            <w:r w:rsidRPr="0085564A">
              <w:rPr>
                <w:sz w:val="18"/>
                <w:szCs w:val="18"/>
              </w:rPr>
              <w:t>27,459,118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FBFB5B6" w14:textId="77777777" w:rsidR="00BE30B6" w:rsidRPr="0085564A" w:rsidRDefault="00BE30B6" w:rsidP="002715AD">
            <w:pPr>
              <w:jc w:val="right"/>
              <w:rPr>
                <w:sz w:val="18"/>
                <w:szCs w:val="18"/>
                <w:lang w:eastAsia="en-CA"/>
              </w:rPr>
            </w:pPr>
            <w:r w:rsidRPr="0085564A">
              <w:rPr>
                <w:sz w:val="18"/>
                <w:szCs w:val="18"/>
              </w:rPr>
              <w:t>131.0%</w:t>
            </w:r>
          </w:p>
        </w:tc>
      </w:tr>
      <w:tr w:rsidR="00BE30B6" w:rsidRPr="0085564A" w14:paraId="6B6CC348" w14:textId="77777777" w:rsidTr="002715AD">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2535CFC" w14:textId="77777777" w:rsidR="00BE30B6" w:rsidRPr="0085564A" w:rsidRDefault="00BE30B6" w:rsidP="002715AD">
            <w:pPr>
              <w:bidi/>
              <w:rPr>
                <w:sz w:val="18"/>
                <w:szCs w:val="18"/>
                <w:lang w:bidi="ar-EG"/>
              </w:rPr>
            </w:pPr>
            <w:r w:rsidRPr="0085564A">
              <w:rPr>
                <w:rFonts w:hint="cs"/>
                <w:sz w:val="18"/>
                <w:szCs w:val="18"/>
                <w:rtl/>
              </w:rPr>
              <w:t>كابو فيردي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32306FD" w14:textId="77777777" w:rsidR="00BE30B6" w:rsidRPr="0085564A" w:rsidRDefault="00BE30B6" w:rsidP="002715AD">
            <w:pPr>
              <w:jc w:val="right"/>
              <w:rPr>
                <w:sz w:val="18"/>
                <w:szCs w:val="18"/>
                <w:lang w:eastAsia="en-CA"/>
              </w:rPr>
            </w:pPr>
            <w:r w:rsidRPr="0085564A">
              <w:rPr>
                <w:sz w:val="18"/>
                <w:szCs w:val="18"/>
              </w:rPr>
              <w:t>3,498,447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1CFF0C6" w14:textId="77777777" w:rsidR="00BE30B6" w:rsidRPr="0085564A" w:rsidRDefault="00BE30B6" w:rsidP="002715AD">
            <w:pPr>
              <w:jc w:val="right"/>
              <w:rPr>
                <w:sz w:val="18"/>
                <w:szCs w:val="18"/>
                <w:lang w:eastAsia="en-CA"/>
              </w:rPr>
            </w:pPr>
            <w:r w:rsidRPr="0085564A">
              <w:rPr>
                <w:sz w:val="18"/>
                <w:szCs w:val="18"/>
              </w:rPr>
              <w:t>3,848,292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154C61B" w14:textId="77777777" w:rsidR="00BE30B6" w:rsidRPr="0085564A" w:rsidRDefault="00BE30B6" w:rsidP="002715AD">
            <w:pPr>
              <w:jc w:val="right"/>
              <w:rPr>
                <w:sz w:val="18"/>
                <w:szCs w:val="18"/>
                <w:lang w:eastAsia="en-CA"/>
              </w:rPr>
            </w:pPr>
            <w:r w:rsidRPr="0085564A">
              <w:rPr>
                <w:sz w:val="18"/>
                <w:szCs w:val="18"/>
              </w:rPr>
              <w:t>4,233,121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C40BC0C" w14:textId="77777777" w:rsidR="00BE30B6" w:rsidRPr="0085564A" w:rsidRDefault="00BE30B6" w:rsidP="002715AD">
            <w:pPr>
              <w:jc w:val="right"/>
              <w:rPr>
                <w:sz w:val="18"/>
                <w:szCs w:val="18"/>
                <w:lang w:eastAsia="en-CA"/>
              </w:rPr>
            </w:pPr>
            <w:r w:rsidRPr="0085564A">
              <w:rPr>
                <w:sz w:val="18"/>
                <w:szCs w:val="18"/>
              </w:rPr>
              <w:t>4,656,433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A7AE1B6" w14:textId="77777777" w:rsidR="00BE30B6" w:rsidRPr="0085564A" w:rsidRDefault="00BE30B6" w:rsidP="002715AD">
            <w:pPr>
              <w:jc w:val="right"/>
              <w:rPr>
                <w:sz w:val="18"/>
                <w:szCs w:val="18"/>
                <w:lang w:eastAsia="en-CA"/>
              </w:rPr>
            </w:pPr>
            <w:r w:rsidRPr="0085564A">
              <w:rPr>
                <w:sz w:val="18"/>
                <w:szCs w:val="18"/>
              </w:rPr>
              <w:t>5,122,077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731FCA6" w14:textId="77777777" w:rsidR="00BE30B6" w:rsidRPr="0085564A" w:rsidRDefault="00BE30B6" w:rsidP="002715AD">
            <w:pPr>
              <w:jc w:val="right"/>
              <w:rPr>
                <w:sz w:val="18"/>
                <w:szCs w:val="18"/>
                <w:lang w:eastAsia="en-CA"/>
              </w:rPr>
            </w:pPr>
            <w:r w:rsidRPr="0085564A">
              <w:rPr>
                <w:sz w:val="18"/>
                <w:szCs w:val="18"/>
              </w:rPr>
              <w:t>5,634,285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3B65E1F" w14:textId="77777777" w:rsidR="00BE30B6" w:rsidRPr="0085564A" w:rsidRDefault="00BE30B6" w:rsidP="002715AD">
            <w:pPr>
              <w:jc w:val="right"/>
              <w:rPr>
                <w:sz w:val="18"/>
                <w:szCs w:val="18"/>
                <w:lang w:eastAsia="en-CA"/>
              </w:rPr>
            </w:pPr>
            <w:r w:rsidRPr="0085564A">
              <w:rPr>
                <w:sz w:val="18"/>
                <w:szCs w:val="18"/>
              </w:rPr>
              <w:t>4,245,949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645A1BA" w14:textId="77777777" w:rsidR="00BE30B6" w:rsidRPr="0085564A" w:rsidRDefault="00BE30B6" w:rsidP="002715AD">
            <w:pPr>
              <w:jc w:val="right"/>
              <w:rPr>
                <w:sz w:val="18"/>
                <w:szCs w:val="18"/>
                <w:lang w:eastAsia="en-CA"/>
              </w:rPr>
            </w:pPr>
            <w:r w:rsidRPr="0085564A">
              <w:rPr>
                <w:sz w:val="18"/>
                <w:szCs w:val="18"/>
              </w:rPr>
              <w:t>4,267,714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85A4DEF" w14:textId="77777777" w:rsidR="00BE30B6" w:rsidRPr="0085564A" w:rsidRDefault="00BE30B6" w:rsidP="002715AD">
            <w:pPr>
              <w:jc w:val="right"/>
              <w:rPr>
                <w:sz w:val="18"/>
                <w:szCs w:val="18"/>
                <w:lang w:eastAsia="en-CA"/>
              </w:rPr>
            </w:pPr>
            <w:r w:rsidRPr="0085564A">
              <w:rPr>
                <w:sz w:val="18"/>
                <w:szCs w:val="18"/>
              </w:rPr>
              <w:t>132.0%</w:t>
            </w:r>
          </w:p>
        </w:tc>
      </w:tr>
    </w:tbl>
    <w:p w14:paraId="468C8BDB" w14:textId="77777777" w:rsidR="00BE30B6" w:rsidRPr="0085564A" w:rsidRDefault="00BE30B6" w:rsidP="00BE30B6">
      <w:pPr>
        <w:bidi/>
        <w:rPr>
          <w:rtl/>
          <w:lang w:bidi="ar-EG"/>
        </w:rPr>
      </w:pPr>
    </w:p>
    <w:p w14:paraId="18DE1D37" w14:textId="77777777" w:rsidR="00BE30B6" w:rsidRPr="0085564A" w:rsidRDefault="00BE30B6" w:rsidP="00BE30B6">
      <w:pPr>
        <w:rPr>
          <w:rtl/>
          <w:lang w:bidi="ar-EG"/>
        </w:rPr>
      </w:pPr>
      <w:r w:rsidRPr="0085564A">
        <w:rPr>
          <w:rtl/>
          <w:lang w:bidi="ar-EG"/>
        </w:rPr>
        <w:br w:type="page"/>
      </w:r>
    </w:p>
    <w:p w14:paraId="1C13737E" w14:textId="77777777" w:rsidR="00BE30B6" w:rsidRPr="0085564A" w:rsidRDefault="00BE30B6" w:rsidP="00BE30B6">
      <w:pPr>
        <w:bidi/>
        <w:rPr>
          <w:rtl/>
          <w:lang w:bidi="ar-EG"/>
        </w:rPr>
      </w:pPr>
      <w:r w:rsidRPr="0085564A">
        <w:rPr>
          <w:rFonts w:hint="cs"/>
          <w:rtl/>
          <w:lang w:bidi="ar-EG"/>
        </w:rPr>
        <w:lastRenderedPageBreak/>
        <w:t>السيناريو: معدل النمو السنوي المتغير = 2 في المائة بين السنوات 2019 و2022؛ و 10 في المائة في 2023 و2024</w:t>
      </w:r>
    </w:p>
    <w:p w14:paraId="31425834" w14:textId="77777777" w:rsidR="00BE30B6" w:rsidRPr="0085564A" w:rsidRDefault="00BE30B6" w:rsidP="00BE30B6">
      <w:pPr>
        <w:bidi/>
        <w:rPr>
          <w:rtl/>
          <w:lang w:bidi="ar-EG"/>
        </w:rPr>
      </w:pPr>
      <w:r w:rsidRPr="0085564A">
        <w:rPr>
          <w:rFonts w:hint="cs"/>
          <w:b/>
          <w:bCs/>
          <w:rtl/>
          <w:lang w:bidi="ar-EG"/>
        </w:rPr>
        <w:t>الوحدات</w:t>
      </w:r>
      <w:r w:rsidRPr="0085564A">
        <w:rPr>
          <w:rFonts w:hint="cs"/>
          <w:rtl/>
          <w:lang w:bidi="ar-EG"/>
        </w:rPr>
        <w:t>: طن متري من مكافئ ثاني أكسيد الكربون</w:t>
      </w:r>
    </w:p>
    <w:p w14:paraId="593E9BE7" w14:textId="77777777" w:rsidR="00BE30B6" w:rsidRPr="0085564A" w:rsidRDefault="00BE30B6" w:rsidP="00BE30B6">
      <w:pPr>
        <w:bidi/>
        <w:rPr>
          <w:rtl/>
          <w:lang w:bidi="ar-EG"/>
        </w:rPr>
      </w:pPr>
      <w:r w:rsidRPr="0085564A">
        <w:rPr>
          <w:rFonts w:hint="cs"/>
          <w:rtl/>
          <w:lang w:bidi="ar-EG"/>
        </w:rPr>
        <w:t>تم ترتيب البلدان حسب المخاطر المحتملة لعدم الامتثال، استنادا إلى البيانات في عمود "استهلاك عام 2024/خط أساس الهيدروفلوروكربون)، من أقل المخاطر إلى أعلاها. وعندما تكون القيمة أعلى من 100 في المائة، يكون الاستهلاك التقديري في عام 2024 أعلى من خط أساس الهيدروفلوروكربون التقديري (بما في ذلك مكون المواد الهيدروكلوروفلوروكربونية) (23 بلدا)</w:t>
      </w:r>
    </w:p>
    <w:p w14:paraId="51EFE507" w14:textId="77777777" w:rsidR="00BE30B6" w:rsidRPr="0085564A" w:rsidRDefault="00BE30B6" w:rsidP="00BE30B6">
      <w:pPr>
        <w:bidi/>
        <w:rPr>
          <w:rtl/>
          <w:lang w:bidi="ar-EG"/>
        </w:rPr>
      </w:pPr>
    </w:p>
    <w:tbl>
      <w:tblPr>
        <w:bidiVisual/>
        <w:tblW w:w="11049" w:type="dxa"/>
        <w:jc w:val="center"/>
        <w:tblCellMar>
          <w:left w:w="70" w:type="dxa"/>
          <w:right w:w="70" w:type="dxa"/>
        </w:tblCellMar>
        <w:tblLook w:val="04A0" w:firstRow="1" w:lastRow="0" w:firstColumn="1" w:lastColumn="0" w:noHBand="0" w:noVBand="1"/>
      </w:tblPr>
      <w:tblGrid>
        <w:gridCol w:w="1361"/>
        <w:gridCol w:w="950"/>
        <w:gridCol w:w="950"/>
        <w:gridCol w:w="955"/>
        <w:gridCol w:w="990"/>
        <w:gridCol w:w="950"/>
        <w:gridCol w:w="950"/>
        <w:gridCol w:w="1325"/>
        <w:gridCol w:w="1283"/>
        <w:gridCol w:w="1335"/>
      </w:tblGrid>
      <w:tr w:rsidR="00BE30B6" w:rsidRPr="0085564A" w14:paraId="4B610D83" w14:textId="77777777" w:rsidTr="002715AD">
        <w:trPr>
          <w:tblHeader/>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21DE6" w14:textId="77777777" w:rsidR="00BE30B6" w:rsidRPr="0085564A" w:rsidRDefault="00BE30B6" w:rsidP="002715AD">
            <w:pPr>
              <w:bidi/>
              <w:jc w:val="center"/>
              <w:rPr>
                <w:b/>
                <w:bCs/>
                <w:sz w:val="18"/>
                <w:szCs w:val="18"/>
              </w:rPr>
            </w:pPr>
            <w:r w:rsidRPr="0085564A">
              <w:rPr>
                <w:rFonts w:hint="cs"/>
                <w:b/>
                <w:bCs/>
                <w:sz w:val="18"/>
                <w:szCs w:val="18"/>
                <w:rtl/>
              </w:rPr>
              <w:t>البلد</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CB1F106" w14:textId="77777777" w:rsidR="00BE30B6" w:rsidRPr="0085564A" w:rsidRDefault="00BE30B6" w:rsidP="002715AD">
            <w:pPr>
              <w:jc w:val="center"/>
              <w:rPr>
                <w:b/>
                <w:bCs/>
                <w:sz w:val="18"/>
                <w:szCs w:val="18"/>
              </w:rPr>
            </w:pPr>
            <w:r w:rsidRPr="0085564A">
              <w:rPr>
                <w:b/>
                <w:bCs/>
                <w:sz w:val="18"/>
                <w:szCs w:val="18"/>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61783F61" w14:textId="77777777" w:rsidR="00BE30B6" w:rsidRPr="0085564A" w:rsidRDefault="00BE30B6" w:rsidP="002715AD">
            <w:pPr>
              <w:jc w:val="center"/>
              <w:rPr>
                <w:b/>
                <w:bCs/>
                <w:sz w:val="18"/>
                <w:szCs w:val="18"/>
              </w:rPr>
            </w:pPr>
            <w:r w:rsidRPr="0085564A">
              <w:rPr>
                <w:b/>
                <w:bCs/>
                <w:sz w:val="18"/>
                <w:szCs w:val="18"/>
              </w:rPr>
              <w:t>2020</w:t>
            </w:r>
          </w:p>
        </w:tc>
        <w:tc>
          <w:tcPr>
            <w:tcW w:w="955" w:type="dxa"/>
            <w:tcBorders>
              <w:top w:val="single" w:sz="4" w:space="0" w:color="auto"/>
              <w:left w:val="nil"/>
              <w:bottom w:val="single" w:sz="4" w:space="0" w:color="auto"/>
              <w:right w:val="single" w:sz="4" w:space="0" w:color="auto"/>
            </w:tcBorders>
            <w:shd w:val="clear" w:color="auto" w:fill="auto"/>
            <w:noWrap/>
            <w:vAlign w:val="center"/>
            <w:hideMark/>
          </w:tcPr>
          <w:p w14:paraId="5D246206" w14:textId="77777777" w:rsidR="00BE30B6" w:rsidRPr="0085564A" w:rsidRDefault="00BE30B6" w:rsidP="002715AD">
            <w:pPr>
              <w:jc w:val="center"/>
              <w:rPr>
                <w:b/>
                <w:bCs/>
                <w:sz w:val="18"/>
                <w:szCs w:val="18"/>
              </w:rPr>
            </w:pPr>
            <w:r w:rsidRPr="0085564A">
              <w:rPr>
                <w:b/>
                <w:bCs/>
                <w:sz w:val="18"/>
                <w:szCs w:val="18"/>
              </w:rPr>
              <w:t>2021</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57D16EB3" w14:textId="77777777" w:rsidR="00BE30B6" w:rsidRPr="0085564A" w:rsidRDefault="00BE30B6" w:rsidP="002715AD">
            <w:pPr>
              <w:jc w:val="center"/>
              <w:rPr>
                <w:b/>
                <w:bCs/>
                <w:sz w:val="18"/>
                <w:szCs w:val="18"/>
              </w:rPr>
            </w:pPr>
            <w:r w:rsidRPr="0085564A">
              <w:rPr>
                <w:b/>
                <w:bCs/>
                <w:sz w:val="18"/>
                <w:szCs w:val="18"/>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18909FCC" w14:textId="77777777" w:rsidR="00BE30B6" w:rsidRPr="0085564A" w:rsidRDefault="00BE30B6" w:rsidP="002715AD">
            <w:pPr>
              <w:jc w:val="center"/>
              <w:rPr>
                <w:b/>
                <w:bCs/>
                <w:sz w:val="18"/>
                <w:szCs w:val="18"/>
              </w:rPr>
            </w:pPr>
            <w:r w:rsidRPr="0085564A">
              <w:rPr>
                <w:b/>
                <w:bCs/>
                <w:sz w:val="18"/>
                <w:szCs w:val="18"/>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7F4F159E" w14:textId="77777777" w:rsidR="00BE30B6" w:rsidRPr="0085564A" w:rsidRDefault="00BE30B6" w:rsidP="002715AD">
            <w:pPr>
              <w:jc w:val="center"/>
              <w:rPr>
                <w:b/>
                <w:bCs/>
                <w:sz w:val="18"/>
                <w:szCs w:val="18"/>
              </w:rPr>
            </w:pPr>
            <w:r w:rsidRPr="0085564A">
              <w:rPr>
                <w:b/>
                <w:bCs/>
                <w:sz w:val="18"/>
                <w:szCs w:val="18"/>
              </w:rPr>
              <w:t>2024</w:t>
            </w:r>
          </w:p>
        </w:tc>
        <w:tc>
          <w:tcPr>
            <w:tcW w:w="1325" w:type="dxa"/>
            <w:tcBorders>
              <w:top w:val="single" w:sz="4" w:space="0" w:color="auto"/>
              <w:left w:val="nil"/>
              <w:bottom w:val="single" w:sz="4" w:space="0" w:color="auto"/>
              <w:right w:val="single" w:sz="4" w:space="0" w:color="auto"/>
            </w:tcBorders>
            <w:shd w:val="clear" w:color="auto" w:fill="auto"/>
            <w:noWrap/>
            <w:vAlign w:val="center"/>
            <w:hideMark/>
          </w:tcPr>
          <w:p w14:paraId="17FD5DAA" w14:textId="77777777" w:rsidR="00BE30B6" w:rsidRPr="0085564A" w:rsidRDefault="00BE30B6" w:rsidP="002715AD">
            <w:pPr>
              <w:bidi/>
              <w:jc w:val="center"/>
              <w:rPr>
                <w:b/>
                <w:bCs/>
                <w:sz w:val="18"/>
                <w:szCs w:val="18"/>
              </w:rPr>
            </w:pPr>
            <w:r w:rsidRPr="0085564A">
              <w:rPr>
                <w:rFonts w:hint="cs"/>
                <w:b/>
                <w:bCs/>
                <w:sz w:val="18"/>
                <w:szCs w:val="18"/>
                <w:rtl/>
              </w:rPr>
              <w:t>متوسط الهيدروفلوروكربون</w:t>
            </w:r>
            <w:r w:rsidRPr="0085564A">
              <w:rPr>
                <w:b/>
                <w:bCs/>
                <w:sz w:val="18"/>
                <w:szCs w:val="18"/>
              </w:rPr>
              <w:t xml:space="preserve"> (2020-2024)</w:t>
            </w:r>
          </w:p>
        </w:tc>
        <w:tc>
          <w:tcPr>
            <w:tcW w:w="1283" w:type="dxa"/>
            <w:tcBorders>
              <w:top w:val="single" w:sz="4" w:space="0" w:color="auto"/>
              <w:left w:val="nil"/>
              <w:bottom w:val="single" w:sz="4" w:space="0" w:color="auto"/>
              <w:right w:val="single" w:sz="4" w:space="0" w:color="auto"/>
            </w:tcBorders>
            <w:shd w:val="clear" w:color="auto" w:fill="auto"/>
            <w:noWrap/>
            <w:vAlign w:val="center"/>
            <w:hideMark/>
          </w:tcPr>
          <w:p w14:paraId="6DFF019F" w14:textId="77777777" w:rsidR="00BE30B6" w:rsidRPr="0085564A" w:rsidRDefault="00BE30B6" w:rsidP="002715AD">
            <w:pPr>
              <w:bidi/>
              <w:jc w:val="center"/>
              <w:rPr>
                <w:b/>
                <w:bCs/>
                <w:sz w:val="18"/>
                <w:szCs w:val="18"/>
              </w:rPr>
            </w:pPr>
            <w:r w:rsidRPr="0085564A">
              <w:rPr>
                <w:rFonts w:hint="cs"/>
                <w:b/>
                <w:bCs/>
                <w:sz w:val="18"/>
                <w:szCs w:val="18"/>
                <w:rtl/>
              </w:rPr>
              <w:t>خط الأساس الكامل للهيدروفلوروكربون</w:t>
            </w:r>
          </w:p>
        </w:tc>
        <w:tc>
          <w:tcPr>
            <w:tcW w:w="1335" w:type="dxa"/>
            <w:tcBorders>
              <w:top w:val="single" w:sz="4" w:space="0" w:color="auto"/>
              <w:left w:val="nil"/>
              <w:bottom w:val="single" w:sz="4" w:space="0" w:color="auto"/>
              <w:right w:val="single" w:sz="4" w:space="0" w:color="auto"/>
            </w:tcBorders>
            <w:shd w:val="clear" w:color="auto" w:fill="auto"/>
            <w:noWrap/>
            <w:vAlign w:val="center"/>
            <w:hideMark/>
          </w:tcPr>
          <w:p w14:paraId="6AEE19CF" w14:textId="77777777" w:rsidR="00BE30B6" w:rsidRPr="0085564A" w:rsidRDefault="00BE30B6" w:rsidP="002715AD">
            <w:pPr>
              <w:bidi/>
              <w:jc w:val="center"/>
              <w:rPr>
                <w:b/>
                <w:bCs/>
                <w:sz w:val="18"/>
                <w:szCs w:val="18"/>
              </w:rPr>
            </w:pPr>
            <w:r w:rsidRPr="0085564A">
              <w:rPr>
                <w:rFonts w:hint="cs"/>
                <w:b/>
                <w:bCs/>
                <w:sz w:val="18"/>
                <w:szCs w:val="18"/>
                <w:rtl/>
              </w:rPr>
              <w:t>استهلاك عام 2024/ خط أساس الهيدروفلوروكربون</w:t>
            </w:r>
            <w:r w:rsidRPr="0085564A">
              <w:rPr>
                <w:b/>
                <w:bCs/>
                <w:sz w:val="18"/>
                <w:szCs w:val="18"/>
              </w:rPr>
              <w:t xml:space="preserve"> </w:t>
            </w:r>
          </w:p>
        </w:tc>
      </w:tr>
      <w:tr w:rsidR="00BE30B6" w:rsidRPr="0085564A" w14:paraId="7ECDA9F2"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5504968" w14:textId="77777777" w:rsidR="00BE30B6" w:rsidRPr="0085564A" w:rsidRDefault="00BE30B6" w:rsidP="002715AD">
            <w:pPr>
              <w:bidi/>
              <w:rPr>
                <w:sz w:val="18"/>
                <w:szCs w:val="18"/>
              </w:rPr>
            </w:pPr>
            <w:r w:rsidRPr="0085564A">
              <w:rPr>
                <w:rFonts w:hint="cs"/>
                <w:sz w:val="18"/>
                <w:szCs w:val="18"/>
                <w:rtl/>
              </w:rPr>
              <w:t>لبنان</w:t>
            </w:r>
          </w:p>
        </w:tc>
        <w:tc>
          <w:tcPr>
            <w:tcW w:w="950" w:type="dxa"/>
            <w:tcBorders>
              <w:top w:val="nil"/>
              <w:left w:val="nil"/>
              <w:bottom w:val="single" w:sz="4" w:space="0" w:color="auto"/>
              <w:right w:val="single" w:sz="4" w:space="0" w:color="auto"/>
            </w:tcBorders>
            <w:shd w:val="clear" w:color="auto" w:fill="auto"/>
            <w:noWrap/>
            <w:hideMark/>
          </w:tcPr>
          <w:p w14:paraId="541D0D6C" w14:textId="77777777" w:rsidR="00BE30B6" w:rsidRPr="0085564A" w:rsidRDefault="00BE30B6" w:rsidP="002715AD">
            <w:pPr>
              <w:jc w:val="right"/>
              <w:rPr>
                <w:sz w:val="18"/>
                <w:szCs w:val="18"/>
              </w:rPr>
            </w:pPr>
            <w:r w:rsidRPr="0085564A">
              <w:rPr>
                <w:sz w:val="18"/>
                <w:szCs w:val="18"/>
              </w:rPr>
              <w:t>30,069</w:t>
            </w:r>
          </w:p>
        </w:tc>
        <w:tc>
          <w:tcPr>
            <w:tcW w:w="950" w:type="dxa"/>
            <w:tcBorders>
              <w:top w:val="nil"/>
              <w:left w:val="nil"/>
              <w:bottom w:val="single" w:sz="4" w:space="0" w:color="auto"/>
              <w:right w:val="single" w:sz="4" w:space="0" w:color="auto"/>
            </w:tcBorders>
            <w:shd w:val="clear" w:color="auto" w:fill="auto"/>
            <w:noWrap/>
            <w:hideMark/>
          </w:tcPr>
          <w:p w14:paraId="7998BEA0" w14:textId="77777777" w:rsidR="00BE30B6" w:rsidRPr="0085564A" w:rsidRDefault="00BE30B6" w:rsidP="002715AD">
            <w:pPr>
              <w:jc w:val="right"/>
              <w:rPr>
                <w:sz w:val="18"/>
                <w:szCs w:val="18"/>
              </w:rPr>
            </w:pPr>
            <w:r w:rsidRPr="0085564A">
              <w:rPr>
                <w:sz w:val="18"/>
                <w:szCs w:val="18"/>
              </w:rPr>
              <w:t>30,670</w:t>
            </w:r>
          </w:p>
        </w:tc>
        <w:tc>
          <w:tcPr>
            <w:tcW w:w="955" w:type="dxa"/>
            <w:tcBorders>
              <w:top w:val="nil"/>
              <w:left w:val="nil"/>
              <w:bottom w:val="single" w:sz="4" w:space="0" w:color="auto"/>
              <w:right w:val="single" w:sz="4" w:space="0" w:color="auto"/>
            </w:tcBorders>
            <w:shd w:val="clear" w:color="auto" w:fill="auto"/>
            <w:noWrap/>
            <w:hideMark/>
          </w:tcPr>
          <w:p w14:paraId="73D5EA85" w14:textId="77777777" w:rsidR="00BE30B6" w:rsidRPr="0085564A" w:rsidRDefault="00BE30B6" w:rsidP="002715AD">
            <w:pPr>
              <w:jc w:val="right"/>
              <w:rPr>
                <w:sz w:val="18"/>
                <w:szCs w:val="18"/>
              </w:rPr>
            </w:pPr>
            <w:r w:rsidRPr="0085564A">
              <w:rPr>
                <w:sz w:val="18"/>
                <w:szCs w:val="18"/>
              </w:rPr>
              <w:t>31,283</w:t>
            </w:r>
          </w:p>
        </w:tc>
        <w:tc>
          <w:tcPr>
            <w:tcW w:w="990" w:type="dxa"/>
            <w:tcBorders>
              <w:top w:val="nil"/>
              <w:left w:val="nil"/>
              <w:bottom w:val="single" w:sz="4" w:space="0" w:color="auto"/>
              <w:right w:val="single" w:sz="4" w:space="0" w:color="auto"/>
            </w:tcBorders>
            <w:shd w:val="clear" w:color="auto" w:fill="auto"/>
            <w:noWrap/>
            <w:hideMark/>
          </w:tcPr>
          <w:p w14:paraId="7092EDD2" w14:textId="77777777" w:rsidR="00BE30B6" w:rsidRPr="0085564A" w:rsidRDefault="00BE30B6" w:rsidP="002715AD">
            <w:pPr>
              <w:jc w:val="right"/>
              <w:rPr>
                <w:sz w:val="18"/>
                <w:szCs w:val="18"/>
              </w:rPr>
            </w:pPr>
            <w:r w:rsidRPr="0085564A">
              <w:rPr>
                <w:sz w:val="18"/>
                <w:szCs w:val="18"/>
              </w:rPr>
              <w:t>31,909</w:t>
            </w:r>
          </w:p>
        </w:tc>
        <w:tc>
          <w:tcPr>
            <w:tcW w:w="950" w:type="dxa"/>
            <w:tcBorders>
              <w:top w:val="nil"/>
              <w:left w:val="nil"/>
              <w:bottom w:val="single" w:sz="4" w:space="0" w:color="auto"/>
              <w:right w:val="single" w:sz="4" w:space="0" w:color="auto"/>
            </w:tcBorders>
            <w:shd w:val="clear" w:color="auto" w:fill="auto"/>
            <w:noWrap/>
            <w:hideMark/>
          </w:tcPr>
          <w:p w14:paraId="4FBA74B8" w14:textId="77777777" w:rsidR="00BE30B6" w:rsidRPr="0085564A" w:rsidRDefault="00BE30B6" w:rsidP="002715AD">
            <w:pPr>
              <w:jc w:val="right"/>
              <w:rPr>
                <w:sz w:val="18"/>
                <w:szCs w:val="18"/>
              </w:rPr>
            </w:pPr>
            <w:r w:rsidRPr="0085564A">
              <w:rPr>
                <w:sz w:val="18"/>
                <w:szCs w:val="18"/>
              </w:rPr>
              <w:t>35,100</w:t>
            </w:r>
          </w:p>
        </w:tc>
        <w:tc>
          <w:tcPr>
            <w:tcW w:w="950" w:type="dxa"/>
            <w:tcBorders>
              <w:top w:val="nil"/>
              <w:left w:val="nil"/>
              <w:bottom w:val="single" w:sz="4" w:space="0" w:color="auto"/>
              <w:right w:val="single" w:sz="4" w:space="0" w:color="auto"/>
            </w:tcBorders>
            <w:shd w:val="clear" w:color="auto" w:fill="auto"/>
            <w:noWrap/>
            <w:hideMark/>
          </w:tcPr>
          <w:p w14:paraId="3F1C922F" w14:textId="77777777" w:rsidR="00BE30B6" w:rsidRPr="0085564A" w:rsidRDefault="00BE30B6" w:rsidP="002715AD">
            <w:pPr>
              <w:jc w:val="right"/>
              <w:rPr>
                <w:sz w:val="18"/>
                <w:szCs w:val="18"/>
              </w:rPr>
            </w:pPr>
            <w:r w:rsidRPr="0085564A">
              <w:rPr>
                <w:sz w:val="18"/>
                <w:szCs w:val="18"/>
              </w:rPr>
              <w:t>38,610</w:t>
            </w:r>
          </w:p>
        </w:tc>
        <w:tc>
          <w:tcPr>
            <w:tcW w:w="1325" w:type="dxa"/>
            <w:tcBorders>
              <w:top w:val="nil"/>
              <w:left w:val="nil"/>
              <w:bottom w:val="single" w:sz="4" w:space="0" w:color="auto"/>
              <w:right w:val="single" w:sz="4" w:space="0" w:color="auto"/>
            </w:tcBorders>
            <w:shd w:val="clear" w:color="auto" w:fill="auto"/>
            <w:noWrap/>
            <w:hideMark/>
          </w:tcPr>
          <w:p w14:paraId="4620D8A9" w14:textId="77777777" w:rsidR="00BE30B6" w:rsidRPr="0085564A" w:rsidRDefault="00BE30B6" w:rsidP="002715AD">
            <w:pPr>
              <w:jc w:val="right"/>
              <w:rPr>
                <w:sz w:val="18"/>
                <w:szCs w:val="18"/>
              </w:rPr>
            </w:pPr>
            <w:r w:rsidRPr="0085564A">
              <w:rPr>
                <w:sz w:val="18"/>
                <w:szCs w:val="18"/>
              </w:rPr>
              <w:t>31,287</w:t>
            </w:r>
          </w:p>
        </w:tc>
        <w:tc>
          <w:tcPr>
            <w:tcW w:w="1283" w:type="dxa"/>
            <w:tcBorders>
              <w:top w:val="nil"/>
              <w:left w:val="nil"/>
              <w:bottom w:val="single" w:sz="4" w:space="0" w:color="auto"/>
              <w:right w:val="single" w:sz="4" w:space="0" w:color="auto"/>
            </w:tcBorders>
            <w:shd w:val="clear" w:color="auto" w:fill="auto"/>
            <w:noWrap/>
            <w:hideMark/>
          </w:tcPr>
          <w:p w14:paraId="75249F16" w14:textId="77777777" w:rsidR="00BE30B6" w:rsidRPr="0085564A" w:rsidRDefault="00BE30B6" w:rsidP="002715AD">
            <w:pPr>
              <w:jc w:val="right"/>
              <w:rPr>
                <w:sz w:val="18"/>
                <w:szCs w:val="18"/>
              </w:rPr>
            </w:pPr>
            <w:r w:rsidRPr="0085564A">
              <w:rPr>
                <w:sz w:val="18"/>
                <w:szCs w:val="18"/>
              </w:rPr>
              <w:t>960,971</w:t>
            </w:r>
          </w:p>
        </w:tc>
        <w:tc>
          <w:tcPr>
            <w:tcW w:w="1335" w:type="dxa"/>
            <w:tcBorders>
              <w:top w:val="nil"/>
              <w:left w:val="nil"/>
              <w:bottom w:val="single" w:sz="4" w:space="0" w:color="auto"/>
              <w:right w:val="single" w:sz="4" w:space="0" w:color="auto"/>
            </w:tcBorders>
            <w:shd w:val="clear" w:color="auto" w:fill="auto"/>
            <w:noWrap/>
            <w:hideMark/>
          </w:tcPr>
          <w:p w14:paraId="18F80B13" w14:textId="77777777" w:rsidR="00BE30B6" w:rsidRPr="0085564A" w:rsidRDefault="00BE30B6" w:rsidP="002715AD">
            <w:pPr>
              <w:jc w:val="right"/>
              <w:rPr>
                <w:sz w:val="18"/>
                <w:szCs w:val="18"/>
              </w:rPr>
            </w:pPr>
            <w:r w:rsidRPr="0085564A">
              <w:rPr>
                <w:sz w:val="18"/>
                <w:szCs w:val="18"/>
              </w:rPr>
              <w:t>4.0%</w:t>
            </w:r>
          </w:p>
        </w:tc>
      </w:tr>
      <w:tr w:rsidR="00BE30B6" w:rsidRPr="0085564A" w14:paraId="1E08756A"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2FDA525" w14:textId="77777777" w:rsidR="00BE30B6" w:rsidRPr="0085564A" w:rsidRDefault="00BE30B6" w:rsidP="002715AD">
            <w:pPr>
              <w:bidi/>
              <w:rPr>
                <w:sz w:val="18"/>
                <w:szCs w:val="18"/>
              </w:rPr>
            </w:pPr>
            <w:r w:rsidRPr="0085564A">
              <w:rPr>
                <w:rFonts w:hint="cs"/>
                <w:sz w:val="18"/>
                <w:szCs w:val="18"/>
                <w:rtl/>
              </w:rPr>
              <w:t xml:space="preserve">فنزيلا (جمهورية </w:t>
            </w:r>
            <w:r w:rsidRPr="0085564A">
              <w:rPr>
                <w:sz w:val="18"/>
                <w:szCs w:val="18"/>
                <w:rtl/>
              </w:rPr>
              <w:t>–</w:t>
            </w:r>
            <w:r w:rsidRPr="0085564A">
              <w:rPr>
                <w:rFonts w:hint="cs"/>
                <w:sz w:val="18"/>
                <w:szCs w:val="18"/>
                <w:rtl/>
              </w:rPr>
              <w:t xml:space="preserve"> البوليفارية)</w:t>
            </w:r>
          </w:p>
        </w:tc>
        <w:tc>
          <w:tcPr>
            <w:tcW w:w="950" w:type="dxa"/>
            <w:tcBorders>
              <w:top w:val="nil"/>
              <w:left w:val="nil"/>
              <w:bottom w:val="single" w:sz="4" w:space="0" w:color="auto"/>
              <w:right w:val="single" w:sz="4" w:space="0" w:color="auto"/>
            </w:tcBorders>
            <w:shd w:val="clear" w:color="auto" w:fill="auto"/>
            <w:noWrap/>
            <w:hideMark/>
          </w:tcPr>
          <w:p w14:paraId="47B55C93" w14:textId="77777777" w:rsidR="00BE30B6" w:rsidRPr="0085564A" w:rsidRDefault="00BE30B6" w:rsidP="002715AD">
            <w:pPr>
              <w:jc w:val="right"/>
              <w:rPr>
                <w:sz w:val="18"/>
                <w:szCs w:val="18"/>
              </w:rPr>
            </w:pPr>
            <w:r w:rsidRPr="0085564A">
              <w:rPr>
                <w:sz w:val="18"/>
                <w:szCs w:val="18"/>
              </w:rPr>
              <w:t>240,541</w:t>
            </w:r>
          </w:p>
        </w:tc>
        <w:tc>
          <w:tcPr>
            <w:tcW w:w="950" w:type="dxa"/>
            <w:tcBorders>
              <w:top w:val="nil"/>
              <w:left w:val="nil"/>
              <w:bottom w:val="single" w:sz="4" w:space="0" w:color="auto"/>
              <w:right w:val="single" w:sz="4" w:space="0" w:color="auto"/>
            </w:tcBorders>
            <w:shd w:val="clear" w:color="auto" w:fill="auto"/>
            <w:noWrap/>
            <w:hideMark/>
          </w:tcPr>
          <w:p w14:paraId="13AD4EF8" w14:textId="77777777" w:rsidR="00BE30B6" w:rsidRPr="0085564A" w:rsidRDefault="00BE30B6" w:rsidP="002715AD">
            <w:pPr>
              <w:jc w:val="right"/>
              <w:rPr>
                <w:sz w:val="18"/>
                <w:szCs w:val="18"/>
              </w:rPr>
            </w:pPr>
            <w:r w:rsidRPr="0085564A">
              <w:rPr>
                <w:sz w:val="18"/>
                <w:szCs w:val="18"/>
              </w:rPr>
              <w:t>245,352</w:t>
            </w:r>
          </w:p>
        </w:tc>
        <w:tc>
          <w:tcPr>
            <w:tcW w:w="955" w:type="dxa"/>
            <w:tcBorders>
              <w:top w:val="nil"/>
              <w:left w:val="nil"/>
              <w:bottom w:val="single" w:sz="4" w:space="0" w:color="auto"/>
              <w:right w:val="single" w:sz="4" w:space="0" w:color="auto"/>
            </w:tcBorders>
            <w:shd w:val="clear" w:color="auto" w:fill="auto"/>
            <w:noWrap/>
            <w:hideMark/>
          </w:tcPr>
          <w:p w14:paraId="7ABB3238" w14:textId="77777777" w:rsidR="00BE30B6" w:rsidRPr="0085564A" w:rsidRDefault="00BE30B6" w:rsidP="002715AD">
            <w:pPr>
              <w:jc w:val="right"/>
              <w:rPr>
                <w:sz w:val="18"/>
                <w:szCs w:val="18"/>
              </w:rPr>
            </w:pPr>
            <w:r w:rsidRPr="0085564A">
              <w:rPr>
                <w:sz w:val="18"/>
                <w:szCs w:val="18"/>
              </w:rPr>
              <w:t>250,259</w:t>
            </w:r>
          </w:p>
        </w:tc>
        <w:tc>
          <w:tcPr>
            <w:tcW w:w="990" w:type="dxa"/>
            <w:tcBorders>
              <w:top w:val="nil"/>
              <w:left w:val="nil"/>
              <w:bottom w:val="single" w:sz="4" w:space="0" w:color="auto"/>
              <w:right w:val="single" w:sz="4" w:space="0" w:color="auto"/>
            </w:tcBorders>
            <w:shd w:val="clear" w:color="auto" w:fill="auto"/>
            <w:noWrap/>
            <w:hideMark/>
          </w:tcPr>
          <w:p w14:paraId="7A827C09" w14:textId="77777777" w:rsidR="00BE30B6" w:rsidRPr="0085564A" w:rsidRDefault="00BE30B6" w:rsidP="002715AD">
            <w:pPr>
              <w:jc w:val="right"/>
              <w:rPr>
                <w:sz w:val="18"/>
                <w:szCs w:val="18"/>
              </w:rPr>
            </w:pPr>
            <w:r w:rsidRPr="0085564A">
              <w:rPr>
                <w:sz w:val="18"/>
                <w:szCs w:val="18"/>
              </w:rPr>
              <w:t>255,264</w:t>
            </w:r>
          </w:p>
        </w:tc>
        <w:tc>
          <w:tcPr>
            <w:tcW w:w="950" w:type="dxa"/>
            <w:tcBorders>
              <w:top w:val="nil"/>
              <w:left w:val="nil"/>
              <w:bottom w:val="single" w:sz="4" w:space="0" w:color="auto"/>
              <w:right w:val="single" w:sz="4" w:space="0" w:color="auto"/>
            </w:tcBorders>
            <w:shd w:val="clear" w:color="auto" w:fill="auto"/>
            <w:noWrap/>
            <w:hideMark/>
          </w:tcPr>
          <w:p w14:paraId="7ADD6279" w14:textId="77777777" w:rsidR="00BE30B6" w:rsidRPr="0085564A" w:rsidRDefault="00BE30B6" w:rsidP="002715AD">
            <w:pPr>
              <w:jc w:val="right"/>
              <w:rPr>
                <w:sz w:val="18"/>
                <w:szCs w:val="18"/>
              </w:rPr>
            </w:pPr>
            <w:r w:rsidRPr="0085564A">
              <w:rPr>
                <w:sz w:val="18"/>
                <w:szCs w:val="18"/>
              </w:rPr>
              <w:t>280,790</w:t>
            </w:r>
          </w:p>
        </w:tc>
        <w:tc>
          <w:tcPr>
            <w:tcW w:w="950" w:type="dxa"/>
            <w:tcBorders>
              <w:top w:val="nil"/>
              <w:left w:val="nil"/>
              <w:bottom w:val="single" w:sz="4" w:space="0" w:color="auto"/>
              <w:right w:val="single" w:sz="4" w:space="0" w:color="auto"/>
            </w:tcBorders>
            <w:shd w:val="clear" w:color="auto" w:fill="auto"/>
            <w:noWrap/>
            <w:hideMark/>
          </w:tcPr>
          <w:p w14:paraId="1A17A9E1" w14:textId="77777777" w:rsidR="00BE30B6" w:rsidRPr="0085564A" w:rsidRDefault="00BE30B6" w:rsidP="002715AD">
            <w:pPr>
              <w:jc w:val="right"/>
              <w:rPr>
                <w:sz w:val="18"/>
                <w:szCs w:val="18"/>
              </w:rPr>
            </w:pPr>
            <w:r w:rsidRPr="0085564A">
              <w:rPr>
                <w:sz w:val="18"/>
                <w:szCs w:val="18"/>
              </w:rPr>
              <w:t>308,869</w:t>
            </w:r>
          </w:p>
        </w:tc>
        <w:tc>
          <w:tcPr>
            <w:tcW w:w="1325" w:type="dxa"/>
            <w:tcBorders>
              <w:top w:val="nil"/>
              <w:left w:val="nil"/>
              <w:bottom w:val="single" w:sz="4" w:space="0" w:color="auto"/>
              <w:right w:val="single" w:sz="4" w:space="0" w:color="auto"/>
            </w:tcBorders>
            <w:shd w:val="clear" w:color="auto" w:fill="auto"/>
            <w:noWrap/>
            <w:hideMark/>
          </w:tcPr>
          <w:p w14:paraId="18DCE233" w14:textId="77777777" w:rsidR="00BE30B6" w:rsidRPr="0085564A" w:rsidRDefault="00BE30B6" w:rsidP="002715AD">
            <w:pPr>
              <w:jc w:val="right"/>
              <w:rPr>
                <w:sz w:val="18"/>
                <w:szCs w:val="18"/>
              </w:rPr>
            </w:pPr>
            <w:r w:rsidRPr="0085564A">
              <w:rPr>
                <w:sz w:val="18"/>
                <w:szCs w:val="18"/>
              </w:rPr>
              <w:t>250,292</w:t>
            </w:r>
          </w:p>
        </w:tc>
        <w:tc>
          <w:tcPr>
            <w:tcW w:w="1283" w:type="dxa"/>
            <w:tcBorders>
              <w:top w:val="nil"/>
              <w:left w:val="nil"/>
              <w:bottom w:val="single" w:sz="4" w:space="0" w:color="auto"/>
              <w:right w:val="single" w:sz="4" w:space="0" w:color="auto"/>
            </w:tcBorders>
            <w:shd w:val="clear" w:color="auto" w:fill="auto"/>
            <w:noWrap/>
            <w:hideMark/>
          </w:tcPr>
          <w:p w14:paraId="6CDE809D" w14:textId="77777777" w:rsidR="00BE30B6" w:rsidRPr="0085564A" w:rsidRDefault="00BE30B6" w:rsidP="002715AD">
            <w:pPr>
              <w:jc w:val="right"/>
              <w:rPr>
                <w:sz w:val="18"/>
                <w:szCs w:val="18"/>
              </w:rPr>
            </w:pPr>
            <w:r w:rsidRPr="0085564A">
              <w:rPr>
                <w:sz w:val="18"/>
                <w:szCs w:val="18"/>
              </w:rPr>
              <w:t>4,008,456</w:t>
            </w:r>
          </w:p>
        </w:tc>
        <w:tc>
          <w:tcPr>
            <w:tcW w:w="1335" w:type="dxa"/>
            <w:tcBorders>
              <w:top w:val="nil"/>
              <w:left w:val="nil"/>
              <w:bottom w:val="single" w:sz="4" w:space="0" w:color="auto"/>
              <w:right w:val="single" w:sz="4" w:space="0" w:color="auto"/>
            </w:tcBorders>
            <w:shd w:val="clear" w:color="auto" w:fill="auto"/>
            <w:noWrap/>
            <w:hideMark/>
          </w:tcPr>
          <w:p w14:paraId="2EF8E8D1" w14:textId="77777777" w:rsidR="00BE30B6" w:rsidRPr="0085564A" w:rsidRDefault="00BE30B6" w:rsidP="002715AD">
            <w:pPr>
              <w:jc w:val="right"/>
              <w:rPr>
                <w:sz w:val="18"/>
                <w:szCs w:val="18"/>
              </w:rPr>
            </w:pPr>
            <w:r w:rsidRPr="0085564A">
              <w:rPr>
                <w:sz w:val="18"/>
                <w:szCs w:val="18"/>
              </w:rPr>
              <w:t>7.7%</w:t>
            </w:r>
          </w:p>
        </w:tc>
      </w:tr>
      <w:tr w:rsidR="00BE30B6" w:rsidRPr="0085564A" w14:paraId="016157AA"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58D3508" w14:textId="77777777" w:rsidR="00BE30B6" w:rsidRPr="0085564A" w:rsidRDefault="00BE30B6" w:rsidP="002715AD">
            <w:pPr>
              <w:bidi/>
              <w:rPr>
                <w:sz w:val="18"/>
                <w:szCs w:val="18"/>
              </w:rPr>
            </w:pPr>
            <w:r w:rsidRPr="0085564A">
              <w:rPr>
                <w:rFonts w:hint="cs"/>
                <w:sz w:val="18"/>
                <w:szCs w:val="18"/>
                <w:rtl/>
              </w:rPr>
              <w:t>ليبيريا</w:t>
            </w:r>
          </w:p>
        </w:tc>
        <w:tc>
          <w:tcPr>
            <w:tcW w:w="950" w:type="dxa"/>
            <w:tcBorders>
              <w:top w:val="nil"/>
              <w:left w:val="nil"/>
              <w:bottom w:val="single" w:sz="4" w:space="0" w:color="auto"/>
              <w:right w:val="single" w:sz="4" w:space="0" w:color="auto"/>
            </w:tcBorders>
            <w:shd w:val="clear" w:color="auto" w:fill="auto"/>
            <w:noWrap/>
            <w:hideMark/>
          </w:tcPr>
          <w:p w14:paraId="55383F5C" w14:textId="77777777" w:rsidR="00BE30B6" w:rsidRPr="0085564A" w:rsidRDefault="00BE30B6" w:rsidP="002715AD">
            <w:pPr>
              <w:jc w:val="right"/>
              <w:rPr>
                <w:sz w:val="18"/>
                <w:szCs w:val="18"/>
              </w:rPr>
            </w:pPr>
            <w:r w:rsidRPr="0085564A">
              <w:rPr>
                <w:sz w:val="18"/>
                <w:szCs w:val="18"/>
              </w:rPr>
              <w:t>12,169</w:t>
            </w:r>
          </w:p>
        </w:tc>
        <w:tc>
          <w:tcPr>
            <w:tcW w:w="950" w:type="dxa"/>
            <w:tcBorders>
              <w:top w:val="nil"/>
              <w:left w:val="nil"/>
              <w:bottom w:val="single" w:sz="4" w:space="0" w:color="auto"/>
              <w:right w:val="single" w:sz="4" w:space="0" w:color="auto"/>
            </w:tcBorders>
            <w:shd w:val="clear" w:color="auto" w:fill="auto"/>
            <w:noWrap/>
            <w:hideMark/>
          </w:tcPr>
          <w:p w14:paraId="69E382E3" w14:textId="77777777" w:rsidR="00BE30B6" w:rsidRPr="0085564A" w:rsidRDefault="00BE30B6" w:rsidP="002715AD">
            <w:pPr>
              <w:jc w:val="right"/>
              <w:rPr>
                <w:sz w:val="18"/>
                <w:szCs w:val="18"/>
              </w:rPr>
            </w:pPr>
            <w:r w:rsidRPr="0085564A">
              <w:rPr>
                <w:sz w:val="18"/>
                <w:szCs w:val="18"/>
              </w:rPr>
              <w:t>12,412</w:t>
            </w:r>
          </w:p>
        </w:tc>
        <w:tc>
          <w:tcPr>
            <w:tcW w:w="955" w:type="dxa"/>
            <w:tcBorders>
              <w:top w:val="nil"/>
              <w:left w:val="nil"/>
              <w:bottom w:val="single" w:sz="4" w:space="0" w:color="auto"/>
              <w:right w:val="single" w:sz="4" w:space="0" w:color="auto"/>
            </w:tcBorders>
            <w:shd w:val="clear" w:color="auto" w:fill="auto"/>
            <w:noWrap/>
            <w:hideMark/>
          </w:tcPr>
          <w:p w14:paraId="58212FD5" w14:textId="77777777" w:rsidR="00BE30B6" w:rsidRPr="0085564A" w:rsidRDefault="00BE30B6" w:rsidP="002715AD">
            <w:pPr>
              <w:jc w:val="right"/>
              <w:rPr>
                <w:sz w:val="18"/>
                <w:szCs w:val="18"/>
              </w:rPr>
            </w:pPr>
            <w:r w:rsidRPr="0085564A">
              <w:rPr>
                <w:sz w:val="18"/>
                <w:szCs w:val="18"/>
              </w:rPr>
              <w:t>12,661</w:t>
            </w:r>
          </w:p>
        </w:tc>
        <w:tc>
          <w:tcPr>
            <w:tcW w:w="990" w:type="dxa"/>
            <w:tcBorders>
              <w:top w:val="nil"/>
              <w:left w:val="nil"/>
              <w:bottom w:val="single" w:sz="4" w:space="0" w:color="auto"/>
              <w:right w:val="single" w:sz="4" w:space="0" w:color="auto"/>
            </w:tcBorders>
            <w:shd w:val="clear" w:color="auto" w:fill="auto"/>
            <w:noWrap/>
            <w:hideMark/>
          </w:tcPr>
          <w:p w14:paraId="0C34D167" w14:textId="77777777" w:rsidR="00BE30B6" w:rsidRPr="0085564A" w:rsidRDefault="00BE30B6" w:rsidP="002715AD">
            <w:pPr>
              <w:jc w:val="right"/>
              <w:rPr>
                <w:sz w:val="18"/>
                <w:szCs w:val="18"/>
              </w:rPr>
            </w:pPr>
            <w:r w:rsidRPr="0085564A">
              <w:rPr>
                <w:sz w:val="18"/>
                <w:szCs w:val="18"/>
              </w:rPr>
              <w:t>12,914</w:t>
            </w:r>
          </w:p>
        </w:tc>
        <w:tc>
          <w:tcPr>
            <w:tcW w:w="950" w:type="dxa"/>
            <w:tcBorders>
              <w:top w:val="nil"/>
              <w:left w:val="nil"/>
              <w:bottom w:val="single" w:sz="4" w:space="0" w:color="auto"/>
              <w:right w:val="single" w:sz="4" w:space="0" w:color="auto"/>
            </w:tcBorders>
            <w:shd w:val="clear" w:color="auto" w:fill="auto"/>
            <w:noWrap/>
            <w:hideMark/>
          </w:tcPr>
          <w:p w14:paraId="615219C8" w14:textId="77777777" w:rsidR="00BE30B6" w:rsidRPr="0085564A" w:rsidRDefault="00BE30B6" w:rsidP="002715AD">
            <w:pPr>
              <w:jc w:val="right"/>
              <w:rPr>
                <w:sz w:val="18"/>
                <w:szCs w:val="18"/>
              </w:rPr>
            </w:pPr>
            <w:r w:rsidRPr="0085564A">
              <w:rPr>
                <w:sz w:val="18"/>
                <w:szCs w:val="18"/>
              </w:rPr>
              <w:t>14,205</w:t>
            </w:r>
          </w:p>
        </w:tc>
        <w:tc>
          <w:tcPr>
            <w:tcW w:w="950" w:type="dxa"/>
            <w:tcBorders>
              <w:top w:val="nil"/>
              <w:left w:val="nil"/>
              <w:bottom w:val="single" w:sz="4" w:space="0" w:color="auto"/>
              <w:right w:val="single" w:sz="4" w:space="0" w:color="auto"/>
            </w:tcBorders>
            <w:shd w:val="clear" w:color="auto" w:fill="auto"/>
            <w:noWrap/>
            <w:hideMark/>
          </w:tcPr>
          <w:p w14:paraId="25B404CB" w14:textId="77777777" w:rsidR="00BE30B6" w:rsidRPr="0085564A" w:rsidRDefault="00BE30B6" w:rsidP="002715AD">
            <w:pPr>
              <w:jc w:val="right"/>
              <w:rPr>
                <w:sz w:val="18"/>
                <w:szCs w:val="18"/>
              </w:rPr>
            </w:pPr>
            <w:r w:rsidRPr="0085564A">
              <w:rPr>
                <w:sz w:val="18"/>
                <w:szCs w:val="18"/>
              </w:rPr>
              <w:t>15,626</w:t>
            </w:r>
          </w:p>
        </w:tc>
        <w:tc>
          <w:tcPr>
            <w:tcW w:w="1325" w:type="dxa"/>
            <w:tcBorders>
              <w:top w:val="nil"/>
              <w:left w:val="nil"/>
              <w:bottom w:val="single" w:sz="4" w:space="0" w:color="auto"/>
              <w:right w:val="single" w:sz="4" w:space="0" w:color="auto"/>
            </w:tcBorders>
            <w:shd w:val="clear" w:color="auto" w:fill="auto"/>
            <w:noWrap/>
            <w:hideMark/>
          </w:tcPr>
          <w:p w14:paraId="0628B23F" w14:textId="77777777" w:rsidR="00BE30B6" w:rsidRPr="0085564A" w:rsidRDefault="00BE30B6" w:rsidP="002715AD">
            <w:pPr>
              <w:jc w:val="right"/>
              <w:rPr>
                <w:sz w:val="18"/>
                <w:szCs w:val="18"/>
              </w:rPr>
            </w:pPr>
            <w:r w:rsidRPr="0085564A">
              <w:rPr>
                <w:sz w:val="18"/>
                <w:szCs w:val="18"/>
              </w:rPr>
              <w:t>12,662</w:t>
            </w:r>
          </w:p>
        </w:tc>
        <w:tc>
          <w:tcPr>
            <w:tcW w:w="1283" w:type="dxa"/>
            <w:tcBorders>
              <w:top w:val="nil"/>
              <w:left w:val="nil"/>
              <w:bottom w:val="single" w:sz="4" w:space="0" w:color="auto"/>
              <w:right w:val="single" w:sz="4" w:space="0" w:color="auto"/>
            </w:tcBorders>
            <w:shd w:val="clear" w:color="auto" w:fill="auto"/>
            <w:noWrap/>
            <w:hideMark/>
          </w:tcPr>
          <w:p w14:paraId="624ACDD6" w14:textId="77777777" w:rsidR="00BE30B6" w:rsidRPr="0085564A" w:rsidRDefault="00BE30B6" w:rsidP="002715AD">
            <w:pPr>
              <w:jc w:val="right"/>
              <w:rPr>
                <w:sz w:val="18"/>
                <w:szCs w:val="18"/>
              </w:rPr>
            </w:pPr>
            <w:r w:rsidRPr="0085564A">
              <w:rPr>
                <w:sz w:val="18"/>
                <w:szCs w:val="18"/>
              </w:rPr>
              <w:t>124,959</w:t>
            </w:r>
          </w:p>
        </w:tc>
        <w:tc>
          <w:tcPr>
            <w:tcW w:w="1335" w:type="dxa"/>
            <w:tcBorders>
              <w:top w:val="nil"/>
              <w:left w:val="nil"/>
              <w:bottom w:val="single" w:sz="4" w:space="0" w:color="auto"/>
              <w:right w:val="single" w:sz="4" w:space="0" w:color="auto"/>
            </w:tcBorders>
            <w:shd w:val="clear" w:color="auto" w:fill="auto"/>
            <w:noWrap/>
            <w:hideMark/>
          </w:tcPr>
          <w:p w14:paraId="6AC7785C" w14:textId="77777777" w:rsidR="00BE30B6" w:rsidRPr="0085564A" w:rsidRDefault="00BE30B6" w:rsidP="002715AD">
            <w:pPr>
              <w:jc w:val="right"/>
              <w:rPr>
                <w:sz w:val="18"/>
                <w:szCs w:val="18"/>
              </w:rPr>
            </w:pPr>
            <w:r w:rsidRPr="0085564A">
              <w:rPr>
                <w:sz w:val="18"/>
                <w:szCs w:val="18"/>
              </w:rPr>
              <w:t>12.5%</w:t>
            </w:r>
          </w:p>
        </w:tc>
      </w:tr>
      <w:tr w:rsidR="00BE30B6" w:rsidRPr="0085564A" w14:paraId="53884FB7"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0E6CBA26" w14:textId="77777777" w:rsidR="00BE30B6" w:rsidRPr="0085564A" w:rsidRDefault="00BE30B6" w:rsidP="002715AD">
            <w:pPr>
              <w:bidi/>
              <w:rPr>
                <w:sz w:val="18"/>
                <w:szCs w:val="18"/>
              </w:rPr>
            </w:pPr>
            <w:r w:rsidRPr="0085564A">
              <w:rPr>
                <w:rFonts w:hint="cs"/>
                <w:sz w:val="18"/>
                <w:szCs w:val="18"/>
                <w:rtl/>
              </w:rPr>
              <w:t>نيجيريا</w:t>
            </w:r>
          </w:p>
        </w:tc>
        <w:tc>
          <w:tcPr>
            <w:tcW w:w="950" w:type="dxa"/>
            <w:tcBorders>
              <w:top w:val="nil"/>
              <w:left w:val="nil"/>
              <w:bottom w:val="single" w:sz="4" w:space="0" w:color="auto"/>
              <w:right w:val="single" w:sz="4" w:space="0" w:color="auto"/>
            </w:tcBorders>
            <w:shd w:val="clear" w:color="auto" w:fill="auto"/>
            <w:noWrap/>
            <w:hideMark/>
          </w:tcPr>
          <w:p w14:paraId="7C2E0FC8" w14:textId="77777777" w:rsidR="00BE30B6" w:rsidRPr="0085564A" w:rsidRDefault="00BE30B6" w:rsidP="002715AD">
            <w:pPr>
              <w:jc w:val="right"/>
              <w:rPr>
                <w:sz w:val="18"/>
                <w:szCs w:val="18"/>
              </w:rPr>
            </w:pPr>
            <w:r w:rsidRPr="0085564A">
              <w:rPr>
                <w:sz w:val="18"/>
                <w:szCs w:val="18"/>
              </w:rPr>
              <w:t>807,493</w:t>
            </w:r>
          </w:p>
        </w:tc>
        <w:tc>
          <w:tcPr>
            <w:tcW w:w="950" w:type="dxa"/>
            <w:tcBorders>
              <w:top w:val="nil"/>
              <w:left w:val="nil"/>
              <w:bottom w:val="single" w:sz="4" w:space="0" w:color="auto"/>
              <w:right w:val="single" w:sz="4" w:space="0" w:color="auto"/>
            </w:tcBorders>
            <w:shd w:val="clear" w:color="auto" w:fill="auto"/>
            <w:noWrap/>
            <w:hideMark/>
          </w:tcPr>
          <w:p w14:paraId="0E20580B" w14:textId="77777777" w:rsidR="00BE30B6" w:rsidRPr="0085564A" w:rsidRDefault="00BE30B6" w:rsidP="002715AD">
            <w:pPr>
              <w:jc w:val="right"/>
              <w:rPr>
                <w:sz w:val="18"/>
                <w:szCs w:val="18"/>
              </w:rPr>
            </w:pPr>
            <w:r w:rsidRPr="0085564A">
              <w:rPr>
                <w:sz w:val="18"/>
                <w:szCs w:val="18"/>
              </w:rPr>
              <w:t>823,643</w:t>
            </w:r>
          </w:p>
        </w:tc>
        <w:tc>
          <w:tcPr>
            <w:tcW w:w="955" w:type="dxa"/>
            <w:tcBorders>
              <w:top w:val="nil"/>
              <w:left w:val="nil"/>
              <w:bottom w:val="single" w:sz="4" w:space="0" w:color="auto"/>
              <w:right w:val="single" w:sz="4" w:space="0" w:color="auto"/>
            </w:tcBorders>
            <w:shd w:val="clear" w:color="auto" w:fill="auto"/>
            <w:noWrap/>
            <w:hideMark/>
          </w:tcPr>
          <w:p w14:paraId="09DE5AEB" w14:textId="77777777" w:rsidR="00BE30B6" w:rsidRPr="0085564A" w:rsidRDefault="00BE30B6" w:rsidP="002715AD">
            <w:pPr>
              <w:jc w:val="right"/>
              <w:rPr>
                <w:sz w:val="18"/>
                <w:szCs w:val="18"/>
              </w:rPr>
            </w:pPr>
            <w:r w:rsidRPr="0085564A">
              <w:rPr>
                <w:sz w:val="18"/>
                <w:szCs w:val="18"/>
              </w:rPr>
              <w:t>840,115</w:t>
            </w:r>
          </w:p>
        </w:tc>
        <w:tc>
          <w:tcPr>
            <w:tcW w:w="990" w:type="dxa"/>
            <w:tcBorders>
              <w:top w:val="nil"/>
              <w:left w:val="nil"/>
              <w:bottom w:val="single" w:sz="4" w:space="0" w:color="auto"/>
              <w:right w:val="single" w:sz="4" w:space="0" w:color="auto"/>
            </w:tcBorders>
            <w:shd w:val="clear" w:color="auto" w:fill="auto"/>
            <w:noWrap/>
            <w:hideMark/>
          </w:tcPr>
          <w:p w14:paraId="32529056" w14:textId="77777777" w:rsidR="00BE30B6" w:rsidRPr="0085564A" w:rsidRDefault="00BE30B6" w:rsidP="002715AD">
            <w:pPr>
              <w:jc w:val="right"/>
              <w:rPr>
                <w:sz w:val="18"/>
                <w:szCs w:val="18"/>
              </w:rPr>
            </w:pPr>
            <w:r w:rsidRPr="0085564A">
              <w:rPr>
                <w:sz w:val="18"/>
                <w:szCs w:val="18"/>
              </w:rPr>
              <w:t>856,918</w:t>
            </w:r>
          </w:p>
        </w:tc>
        <w:tc>
          <w:tcPr>
            <w:tcW w:w="950" w:type="dxa"/>
            <w:tcBorders>
              <w:top w:val="nil"/>
              <w:left w:val="nil"/>
              <w:bottom w:val="single" w:sz="4" w:space="0" w:color="auto"/>
              <w:right w:val="single" w:sz="4" w:space="0" w:color="auto"/>
            </w:tcBorders>
            <w:shd w:val="clear" w:color="auto" w:fill="auto"/>
            <w:noWrap/>
            <w:hideMark/>
          </w:tcPr>
          <w:p w14:paraId="2477F81A" w14:textId="77777777" w:rsidR="00BE30B6" w:rsidRPr="0085564A" w:rsidRDefault="00BE30B6" w:rsidP="002715AD">
            <w:pPr>
              <w:jc w:val="right"/>
              <w:rPr>
                <w:sz w:val="18"/>
                <w:szCs w:val="18"/>
              </w:rPr>
            </w:pPr>
            <w:r w:rsidRPr="0085564A">
              <w:rPr>
                <w:sz w:val="18"/>
                <w:szCs w:val="18"/>
              </w:rPr>
              <w:t>942,610</w:t>
            </w:r>
          </w:p>
        </w:tc>
        <w:tc>
          <w:tcPr>
            <w:tcW w:w="950" w:type="dxa"/>
            <w:tcBorders>
              <w:top w:val="nil"/>
              <w:left w:val="nil"/>
              <w:bottom w:val="single" w:sz="4" w:space="0" w:color="auto"/>
              <w:right w:val="single" w:sz="4" w:space="0" w:color="auto"/>
            </w:tcBorders>
            <w:shd w:val="clear" w:color="auto" w:fill="auto"/>
            <w:noWrap/>
            <w:hideMark/>
          </w:tcPr>
          <w:p w14:paraId="2975D484" w14:textId="77777777" w:rsidR="00BE30B6" w:rsidRPr="0085564A" w:rsidRDefault="00BE30B6" w:rsidP="002715AD">
            <w:pPr>
              <w:jc w:val="right"/>
              <w:rPr>
                <w:sz w:val="18"/>
                <w:szCs w:val="18"/>
              </w:rPr>
            </w:pPr>
            <w:r w:rsidRPr="0085564A">
              <w:rPr>
                <w:sz w:val="18"/>
                <w:szCs w:val="18"/>
              </w:rPr>
              <w:t>1,036,870</w:t>
            </w:r>
          </w:p>
        </w:tc>
        <w:tc>
          <w:tcPr>
            <w:tcW w:w="1325" w:type="dxa"/>
            <w:tcBorders>
              <w:top w:val="nil"/>
              <w:left w:val="nil"/>
              <w:bottom w:val="single" w:sz="4" w:space="0" w:color="auto"/>
              <w:right w:val="single" w:sz="4" w:space="0" w:color="auto"/>
            </w:tcBorders>
            <w:shd w:val="clear" w:color="auto" w:fill="auto"/>
            <w:noWrap/>
            <w:hideMark/>
          </w:tcPr>
          <w:p w14:paraId="286681FA" w14:textId="77777777" w:rsidR="00BE30B6" w:rsidRPr="0085564A" w:rsidRDefault="00BE30B6" w:rsidP="002715AD">
            <w:pPr>
              <w:jc w:val="right"/>
              <w:rPr>
                <w:sz w:val="18"/>
                <w:szCs w:val="18"/>
              </w:rPr>
            </w:pPr>
            <w:r w:rsidRPr="0085564A">
              <w:rPr>
                <w:sz w:val="18"/>
                <w:szCs w:val="18"/>
              </w:rPr>
              <w:t>840,225</w:t>
            </w:r>
          </w:p>
        </w:tc>
        <w:tc>
          <w:tcPr>
            <w:tcW w:w="1283" w:type="dxa"/>
            <w:tcBorders>
              <w:top w:val="nil"/>
              <w:left w:val="nil"/>
              <w:bottom w:val="single" w:sz="4" w:space="0" w:color="auto"/>
              <w:right w:val="single" w:sz="4" w:space="0" w:color="auto"/>
            </w:tcBorders>
            <w:shd w:val="clear" w:color="auto" w:fill="auto"/>
            <w:noWrap/>
            <w:hideMark/>
          </w:tcPr>
          <w:p w14:paraId="7F952C3B" w14:textId="77777777" w:rsidR="00BE30B6" w:rsidRPr="0085564A" w:rsidRDefault="00BE30B6" w:rsidP="002715AD">
            <w:pPr>
              <w:jc w:val="right"/>
              <w:rPr>
                <w:sz w:val="18"/>
                <w:szCs w:val="18"/>
              </w:rPr>
            </w:pPr>
            <w:r w:rsidRPr="0085564A">
              <w:rPr>
                <w:sz w:val="18"/>
                <w:szCs w:val="18"/>
              </w:rPr>
              <w:t>6,569,326</w:t>
            </w:r>
          </w:p>
        </w:tc>
        <w:tc>
          <w:tcPr>
            <w:tcW w:w="1335" w:type="dxa"/>
            <w:tcBorders>
              <w:top w:val="nil"/>
              <w:left w:val="nil"/>
              <w:bottom w:val="single" w:sz="4" w:space="0" w:color="auto"/>
              <w:right w:val="single" w:sz="4" w:space="0" w:color="auto"/>
            </w:tcBorders>
            <w:shd w:val="clear" w:color="auto" w:fill="auto"/>
            <w:noWrap/>
            <w:hideMark/>
          </w:tcPr>
          <w:p w14:paraId="18CEE087" w14:textId="77777777" w:rsidR="00BE30B6" w:rsidRPr="0085564A" w:rsidRDefault="00BE30B6" w:rsidP="002715AD">
            <w:pPr>
              <w:jc w:val="right"/>
              <w:rPr>
                <w:sz w:val="18"/>
                <w:szCs w:val="18"/>
              </w:rPr>
            </w:pPr>
            <w:r w:rsidRPr="0085564A">
              <w:rPr>
                <w:sz w:val="18"/>
                <w:szCs w:val="18"/>
              </w:rPr>
              <w:t>15.8%</w:t>
            </w:r>
          </w:p>
        </w:tc>
      </w:tr>
      <w:tr w:rsidR="00BE30B6" w:rsidRPr="0085564A" w14:paraId="160DA82C"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F6713EC" w14:textId="77777777" w:rsidR="00BE30B6" w:rsidRPr="0085564A" w:rsidRDefault="00BE30B6" w:rsidP="002715AD">
            <w:pPr>
              <w:bidi/>
              <w:rPr>
                <w:sz w:val="18"/>
                <w:szCs w:val="18"/>
              </w:rPr>
            </w:pPr>
            <w:r w:rsidRPr="0085564A">
              <w:rPr>
                <w:rFonts w:hint="cs"/>
                <w:sz w:val="18"/>
                <w:szCs w:val="18"/>
                <w:rtl/>
              </w:rPr>
              <w:t>كمبوديا</w:t>
            </w:r>
          </w:p>
        </w:tc>
        <w:tc>
          <w:tcPr>
            <w:tcW w:w="950" w:type="dxa"/>
            <w:tcBorders>
              <w:top w:val="nil"/>
              <w:left w:val="nil"/>
              <w:bottom w:val="single" w:sz="4" w:space="0" w:color="auto"/>
              <w:right w:val="single" w:sz="4" w:space="0" w:color="auto"/>
            </w:tcBorders>
            <w:shd w:val="clear" w:color="auto" w:fill="auto"/>
            <w:noWrap/>
            <w:hideMark/>
          </w:tcPr>
          <w:p w14:paraId="2074028D" w14:textId="77777777" w:rsidR="00BE30B6" w:rsidRPr="0085564A" w:rsidRDefault="00BE30B6" w:rsidP="002715AD">
            <w:pPr>
              <w:jc w:val="right"/>
              <w:rPr>
                <w:sz w:val="18"/>
                <w:szCs w:val="18"/>
              </w:rPr>
            </w:pPr>
            <w:r w:rsidRPr="0085564A">
              <w:rPr>
                <w:sz w:val="18"/>
                <w:szCs w:val="18"/>
              </w:rPr>
              <w:t>70,072</w:t>
            </w:r>
          </w:p>
        </w:tc>
        <w:tc>
          <w:tcPr>
            <w:tcW w:w="950" w:type="dxa"/>
            <w:tcBorders>
              <w:top w:val="nil"/>
              <w:left w:val="nil"/>
              <w:bottom w:val="single" w:sz="4" w:space="0" w:color="auto"/>
              <w:right w:val="single" w:sz="4" w:space="0" w:color="auto"/>
            </w:tcBorders>
            <w:shd w:val="clear" w:color="auto" w:fill="auto"/>
            <w:noWrap/>
            <w:hideMark/>
          </w:tcPr>
          <w:p w14:paraId="1D92AF72" w14:textId="77777777" w:rsidR="00BE30B6" w:rsidRPr="0085564A" w:rsidRDefault="00BE30B6" w:rsidP="002715AD">
            <w:pPr>
              <w:jc w:val="right"/>
              <w:rPr>
                <w:sz w:val="18"/>
                <w:szCs w:val="18"/>
              </w:rPr>
            </w:pPr>
            <w:r w:rsidRPr="0085564A">
              <w:rPr>
                <w:sz w:val="18"/>
                <w:szCs w:val="18"/>
              </w:rPr>
              <w:t>71,473</w:t>
            </w:r>
          </w:p>
        </w:tc>
        <w:tc>
          <w:tcPr>
            <w:tcW w:w="955" w:type="dxa"/>
            <w:tcBorders>
              <w:top w:val="nil"/>
              <w:left w:val="nil"/>
              <w:bottom w:val="single" w:sz="4" w:space="0" w:color="auto"/>
              <w:right w:val="single" w:sz="4" w:space="0" w:color="auto"/>
            </w:tcBorders>
            <w:shd w:val="clear" w:color="auto" w:fill="auto"/>
            <w:noWrap/>
            <w:hideMark/>
          </w:tcPr>
          <w:p w14:paraId="1F616230" w14:textId="77777777" w:rsidR="00BE30B6" w:rsidRPr="0085564A" w:rsidRDefault="00BE30B6" w:rsidP="002715AD">
            <w:pPr>
              <w:jc w:val="right"/>
              <w:rPr>
                <w:sz w:val="18"/>
                <w:szCs w:val="18"/>
              </w:rPr>
            </w:pPr>
            <w:r w:rsidRPr="0085564A">
              <w:rPr>
                <w:sz w:val="18"/>
                <w:szCs w:val="18"/>
              </w:rPr>
              <w:t>72,903</w:t>
            </w:r>
          </w:p>
        </w:tc>
        <w:tc>
          <w:tcPr>
            <w:tcW w:w="990" w:type="dxa"/>
            <w:tcBorders>
              <w:top w:val="nil"/>
              <w:left w:val="nil"/>
              <w:bottom w:val="single" w:sz="4" w:space="0" w:color="auto"/>
              <w:right w:val="single" w:sz="4" w:space="0" w:color="auto"/>
            </w:tcBorders>
            <w:shd w:val="clear" w:color="auto" w:fill="auto"/>
            <w:noWrap/>
            <w:hideMark/>
          </w:tcPr>
          <w:p w14:paraId="760080A2" w14:textId="77777777" w:rsidR="00BE30B6" w:rsidRPr="0085564A" w:rsidRDefault="00BE30B6" w:rsidP="002715AD">
            <w:pPr>
              <w:jc w:val="right"/>
              <w:rPr>
                <w:sz w:val="18"/>
                <w:szCs w:val="18"/>
              </w:rPr>
            </w:pPr>
            <w:r w:rsidRPr="0085564A">
              <w:rPr>
                <w:sz w:val="18"/>
                <w:szCs w:val="18"/>
              </w:rPr>
              <w:t>74,361</w:t>
            </w:r>
          </w:p>
        </w:tc>
        <w:tc>
          <w:tcPr>
            <w:tcW w:w="950" w:type="dxa"/>
            <w:tcBorders>
              <w:top w:val="nil"/>
              <w:left w:val="nil"/>
              <w:bottom w:val="single" w:sz="4" w:space="0" w:color="auto"/>
              <w:right w:val="single" w:sz="4" w:space="0" w:color="auto"/>
            </w:tcBorders>
            <w:shd w:val="clear" w:color="auto" w:fill="auto"/>
            <w:noWrap/>
            <w:hideMark/>
          </w:tcPr>
          <w:p w14:paraId="0C53C5B5" w14:textId="77777777" w:rsidR="00BE30B6" w:rsidRPr="0085564A" w:rsidRDefault="00BE30B6" w:rsidP="002715AD">
            <w:pPr>
              <w:jc w:val="right"/>
              <w:rPr>
                <w:sz w:val="18"/>
                <w:szCs w:val="18"/>
              </w:rPr>
            </w:pPr>
            <w:r w:rsidRPr="0085564A">
              <w:rPr>
                <w:sz w:val="18"/>
                <w:szCs w:val="18"/>
              </w:rPr>
              <w:t>81,797</w:t>
            </w:r>
          </w:p>
        </w:tc>
        <w:tc>
          <w:tcPr>
            <w:tcW w:w="950" w:type="dxa"/>
            <w:tcBorders>
              <w:top w:val="nil"/>
              <w:left w:val="nil"/>
              <w:bottom w:val="single" w:sz="4" w:space="0" w:color="auto"/>
              <w:right w:val="single" w:sz="4" w:space="0" w:color="auto"/>
            </w:tcBorders>
            <w:shd w:val="clear" w:color="auto" w:fill="auto"/>
            <w:noWrap/>
            <w:hideMark/>
          </w:tcPr>
          <w:p w14:paraId="04D4782A" w14:textId="77777777" w:rsidR="00BE30B6" w:rsidRPr="0085564A" w:rsidRDefault="00BE30B6" w:rsidP="002715AD">
            <w:pPr>
              <w:jc w:val="right"/>
              <w:rPr>
                <w:sz w:val="18"/>
                <w:szCs w:val="18"/>
              </w:rPr>
            </w:pPr>
            <w:r w:rsidRPr="0085564A">
              <w:rPr>
                <w:sz w:val="18"/>
                <w:szCs w:val="18"/>
              </w:rPr>
              <w:t>89,977</w:t>
            </w:r>
          </w:p>
        </w:tc>
        <w:tc>
          <w:tcPr>
            <w:tcW w:w="1325" w:type="dxa"/>
            <w:tcBorders>
              <w:top w:val="nil"/>
              <w:left w:val="nil"/>
              <w:bottom w:val="single" w:sz="4" w:space="0" w:color="auto"/>
              <w:right w:val="single" w:sz="4" w:space="0" w:color="auto"/>
            </w:tcBorders>
            <w:shd w:val="clear" w:color="auto" w:fill="auto"/>
            <w:noWrap/>
            <w:hideMark/>
          </w:tcPr>
          <w:p w14:paraId="66129AB4" w14:textId="77777777" w:rsidR="00BE30B6" w:rsidRPr="0085564A" w:rsidRDefault="00BE30B6" w:rsidP="002715AD">
            <w:pPr>
              <w:jc w:val="right"/>
              <w:rPr>
                <w:sz w:val="18"/>
                <w:szCs w:val="18"/>
              </w:rPr>
            </w:pPr>
            <w:r w:rsidRPr="0085564A">
              <w:rPr>
                <w:sz w:val="18"/>
                <w:szCs w:val="18"/>
              </w:rPr>
              <w:t>72,912</w:t>
            </w:r>
          </w:p>
        </w:tc>
        <w:tc>
          <w:tcPr>
            <w:tcW w:w="1283" w:type="dxa"/>
            <w:tcBorders>
              <w:top w:val="nil"/>
              <w:left w:val="nil"/>
              <w:bottom w:val="single" w:sz="4" w:space="0" w:color="auto"/>
              <w:right w:val="single" w:sz="4" w:space="0" w:color="auto"/>
            </w:tcBorders>
            <w:shd w:val="clear" w:color="auto" w:fill="auto"/>
            <w:noWrap/>
            <w:hideMark/>
          </w:tcPr>
          <w:p w14:paraId="72C5D51D" w14:textId="77777777" w:rsidR="00BE30B6" w:rsidRPr="0085564A" w:rsidRDefault="00BE30B6" w:rsidP="002715AD">
            <w:pPr>
              <w:jc w:val="right"/>
              <w:rPr>
                <w:sz w:val="18"/>
                <w:szCs w:val="18"/>
              </w:rPr>
            </w:pPr>
            <w:r w:rsidRPr="0085564A">
              <w:rPr>
                <w:sz w:val="18"/>
                <w:szCs w:val="18"/>
              </w:rPr>
              <w:t>393,162</w:t>
            </w:r>
          </w:p>
        </w:tc>
        <w:tc>
          <w:tcPr>
            <w:tcW w:w="1335" w:type="dxa"/>
            <w:tcBorders>
              <w:top w:val="nil"/>
              <w:left w:val="nil"/>
              <w:bottom w:val="single" w:sz="4" w:space="0" w:color="auto"/>
              <w:right w:val="single" w:sz="4" w:space="0" w:color="auto"/>
            </w:tcBorders>
            <w:shd w:val="clear" w:color="auto" w:fill="auto"/>
            <w:noWrap/>
            <w:hideMark/>
          </w:tcPr>
          <w:p w14:paraId="2A8D9EB1" w14:textId="77777777" w:rsidR="00BE30B6" w:rsidRPr="0085564A" w:rsidRDefault="00BE30B6" w:rsidP="002715AD">
            <w:pPr>
              <w:jc w:val="right"/>
              <w:rPr>
                <w:sz w:val="18"/>
                <w:szCs w:val="18"/>
              </w:rPr>
            </w:pPr>
            <w:r w:rsidRPr="0085564A">
              <w:rPr>
                <w:sz w:val="18"/>
                <w:szCs w:val="18"/>
              </w:rPr>
              <w:t>22.9%</w:t>
            </w:r>
          </w:p>
        </w:tc>
      </w:tr>
      <w:tr w:rsidR="00BE30B6" w:rsidRPr="0085564A" w14:paraId="49E63D89"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4F9587B" w14:textId="77777777" w:rsidR="00BE30B6" w:rsidRPr="0085564A" w:rsidRDefault="00BE30B6" w:rsidP="002715AD">
            <w:pPr>
              <w:bidi/>
              <w:rPr>
                <w:sz w:val="18"/>
                <w:szCs w:val="18"/>
              </w:rPr>
            </w:pPr>
            <w:r w:rsidRPr="0085564A">
              <w:rPr>
                <w:rFonts w:hint="cs"/>
                <w:sz w:val="18"/>
                <w:szCs w:val="18"/>
                <w:rtl/>
              </w:rPr>
              <w:t>الكاميرون</w:t>
            </w:r>
          </w:p>
        </w:tc>
        <w:tc>
          <w:tcPr>
            <w:tcW w:w="950" w:type="dxa"/>
            <w:tcBorders>
              <w:top w:val="nil"/>
              <w:left w:val="nil"/>
              <w:bottom w:val="single" w:sz="4" w:space="0" w:color="auto"/>
              <w:right w:val="single" w:sz="4" w:space="0" w:color="auto"/>
            </w:tcBorders>
            <w:shd w:val="clear" w:color="auto" w:fill="auto"/>
            <w:noWrap/>
            <w:hideMark/>
          </w:tcPr>
          <w:p w14:paraId="0CC43EE1" w14:textId="77777777" w:rsidR="00BE30B6" w:rsidRPr="0085564A" w:rsidRDefault="00BE30B6" w:rsidP="002715AD">
            <w:pPr>
              <w:jc w:val="right"/>
              <w:rPr>
                <w:sz w:val="18"/>
                <w:szCs w:val="18"/>
              </w:rPr>
            </w:pPr>
            <w:r w:rsidRPr="0085564A">
              <w:rPr>
                <w:sz w:val="18"/>
                <w:szCs w:val="18"/>
              </w:rPr>
              <w:t>344,326</w:t>
            </w:r>
          </w:p>
        </w:tc>
        <w:tc>
          <w:tcPr>
            <w:tcW w:w="950" w:type="dxa"/>
            <w:tcBorders>
              <w:top w:val="nil"/>
              <w:left w:val="nil"/>
              <w:bottom w:val="single" w:sz="4" w:space="0" w:color="auto"/>
              <w:right w:val="single" w:sz="4" w:space="0" w:color="auto"/>
            </w:tcBorders>
            <w:shd w:val="clear" w:color="auto" w:fill="auto"/>
            <w:noWrap/>
            <w:hideMark/>
          </w:tcPr>
          <w:p w14:paraId="5FACE932" w14:textId="77777777" w:rsidR="00BE30B6" w:rsidRPr="0085564A" w:rsidRDefault="00BE30B6" w:rsidP="002715AD">
            <w:pPr>
              <w:jc w:val="right"/>
              <w:rPr>
                <w:sz w:val="18"/>
                <w:szCs w:val="18"/>
              </w:rPr>
            </w:pPr>
            <w:r w:rsidRPr="0085564A">
              <w:rPr>
                <w:sz w:val="18"/>
                <w:szCs w:val="18"/>
              </w:rPr>
              <w:t>351,213</w:t>
            </w:r>
          </w:p>
        </w:tc>
        <w:tc>
          <w:tcPr>
            <w:tcW w:w="955" w:type="dxa"/>
            <w:tcBorders>
              <w:top w:val="nil"/>
              <w:left w:val="nil"/>
              <w:bottom w:val="single" w:sz="4" w:space="0" w:color="auto"/>
              <w:right w:val="single" w:sz="4" w:space="0" w:color="auto"/>
            </w:tcBorders>
            <w:shd w:val="clear" w:color="auto" w:fill="auto"/>
            <w:noWrap/>
            <w:hideMark/>
          </w:tcPr>
          <w:p w14:paraId="077B0A7E" w14:textId="77777777" w:rsidR="00BE30B6" w:rsidRPr="0085564A" w:rsidRDefault="00BE30B6" w:rsidP="002715AD">
            <w:pPr>
              <w:jc w:val="right"/>
              <w:rPr>
                <w:sz w:val="18"/>
                <w:szCs w:val="18"/>
              </w:rPr>
            </w:pPr>
            <w:r w:rsidRPr="0085564A">
              <w:rPr>
                <w:sz w:val="18"/>
                <w:szCs w:val="18"/>
              </w:rPr>
              <w:t>358,237</w:t>
            </w:r>
          </w:p>
        </w:tc>
        <w:tc>
          <w:tcPr>
            <w:tcW w:w="990" w:type="dxa"/>
            <w:tcBorders>
              <w:top w:val="nil"/>
              <w:left w:val="nil"/>
              <w:bottom w:val="single" w:sz="4" w:space="0" w:color="auto"/>
              <w:right w:val="single" w:sz="4" w:space="0" w:color="auto"/>
            </w:tcBorders>
            <w:shd w:val="clear" w:color="auto" w:fill="auto"/>
            <w:noWrap/>
            <w:hideMark/>
          </w:tcPr>
          <w:p w14:paraId="164E49C2" w14:textId="77777777" w:rsidR="00BE30B6" w:rsidRPr="0085564A" w:rsidRDefault="00BE30B6" w:rsidP="002715AD">
            <w:pPr>
              <w:jc w:val="right"/>
              <w:rPr>
                <w:sz w:val="18"/>
                <w:szCs w:val="18"/>
              </w:rPr>
            </w:pPr>
            <w:r w:rsidRPr="0085564A">
              <w:rPr>
                <w:sz w:val="18"/>
                <w:szCs w:val="18"/>
              </w:rPr>
              <w:t>365,402</w:t>
            </w:r>
          </w:p>
        </w:tc>
        <w:tc>
          <w:tcPr>
            <w:tcW w:w="950" w:type="dxa"/>
            <w:tcBorders>
              <w:top w:val="nil"/>
              <w:left w:val="nil"/>
              <w:bottom w:val="single" w:sz="4" w:space="0" w:color="auto"/>
              <w:right w:val="single" w:sz="4" w:space="0" w:color="auto"/>
            </w:tcBorders>
            <w:shd w:val="clear" w:color="auto" w:fill="auto"/>
            <w:noWrap/>
            <w:hideMark/>
          </w:tcPr>
          <w:p w14:paraId="547063FA" w14:textId="77777777" w:rsidR="00BE30B6" w:rsidRPr="0085564A" w:rsidRDefault="00BE30B6" w:rsidP="002715AD">
            <w:pPr>
              <w:jc w:val="right"/>
              <w:rPr>
                <w:sz w:val="18"/>
                <w:szCs w:val="18"/>
              </w:rPr>
            </w:pPr>
            <w:r w:rsidRPr="0085564A">
              <w:rPr>
                <w:sz w:val="18"/>
                <w:szCs w:val="18"/>
              </w:rPr>
              <w:t>401,942</w:t>
            </w:r>
          </w:p>
        </w:tc>
        <w:tc>
          <w:tcPr>
            <w:tcW w:w="950" w:type="dxa"/>
            <w:tcBorders>
              <w:top w:val="nil"/>
              <w:left w:val="nil"/>
              <w:bottom w:val="single" w:sz="4" w:space="0" w:color="auto"/>
              <w:right w:val="single" w:sz="4" w:space="0" w:color="auto"/>
            </w:tcBorders>
            <w:shd w:val="clear" w:color="auto" w:fill="auto"/>
            <w:noWrap/>
            <w:hideMark/>
          </w:tcPr>
          <w:p w14:paraId="76B8591D" w14:textId="77777777" w:rsidR="00BE30B6" w:rsidRPr="0085564A" w:rsidRDefault="00BE30B6" w:rsidP="002715AD">
            <w:pPr>
              <w:jc w:val="right"/>
              <w:rPr>
                <w:sz w:val="18"/>
                <w:szCs w:val="18"/>
              </w:rPr>
            </w:pPr>
            <w:r w:rsidRPr="0085564A">
              <w:rPr>
                <w:sz w:val="18"/>
                <w:szCs w:val="18"/>
              </w:rPr>
              <w:t>442,136</w:t>
            </w:r>
          </w:p>
        </w:tc>
        <w:tc>
          <w:tcPr>
            <w:tcW w:w="1325" w:type="dxa"/>
            <w:tcBorders>
              <w:top w:val="nil"/>
              <w:left w:val="nil"/>
              <w:bottom w:val="single" w:sz="4" w:space="0" w:color="auto"/>
              <w:right w:val="single" w:sz="4" w:space="0" w:color="auto"/>
            </w:tcBorders>
            <w:shd w:val="clear" w:color="auto" w:fill="auto"/>
            <w:noWrap/>
            <w:hideMark/>
          </w:tcPr>
          <w:p w14:paraId="193FB1F0" w14:textId="77777777" w:rsidR="00BE30B6" w:rsidRPr="0085564A" w:rsidRDefault="00BE30B6" w:rsidP="002715AD">
            <w:pPr>
              <w:jc w:val="right"/>
              <w:rPr>
                <w:sz w:val="18"/>
                <w:szCs w:val="18"/>
              </w:rPr>
            </w:pPr>
            <w:r w:rsidRPr="0085564A">
              <w:rPr>
                <w:sz w:val="18"/>
                <w:szCs w:val="18"/>
              </w:rPr>
              <w:t>358,284</w:t>
            </w:r>
          </w:p>
        </w:tc>
        <w:tc>
          <w:tcPr>
            <w:tcW w:w="1283" w:type="dxa"/>
            <w:tcBorders>
              <w:top w:val="nil"/>
              <w:left w:val="nil"/>
              <w:bottom w:val="single" w:sz="4" w:space="0" w:color="auto"/>
              <w:right w:val="single" w:sz="4" w:space="0" w:color="auto"/>
            </w:tcBorders>
            <w:shd w:val="clear" w:color="auto" w:fill="auto"/>
            <w:noWrap/>
            <w:hideMark/>
          </w:tcPr>
          <w:p w14:paraId="3B99F62A" w14:textId="77777777" w:rsidR="00BE30B6" w:rsidRPr="0085564A" w:rsidRDefault="00BE30B6" w:rsidP="002715AD">
            <w:pPr>
              <w:jc w:val="right"/>
              <w:rPr>
                <w:sz w:val="18"/>
                <w:szCs w:val="18"/>
              </w:rPr>
            </w:pPr>
            <w:r w:rsidRPr="0085564A">
              <w:rPr>
                <w:sz w:val="18"/>
                <w:szCs w:val="18"/>
              </w:rPr>
              <w:t>1,880,793</w:t>
            </w:r>
          </w:p>
        </w:tc>
        <w:tc>
          <w:tcPr>
            <w:tcW w:w="1335" w:type="dxa"/>
            <w:tcBorders>
              <w:top w:val="nil"/>
              <w:left w:val="nil"/>
              <w:bottom w:val="single" w:sz="4" w:space="0" w:color="auto"/>
              <w:right w:val="single" w:sz="4" w:space="0" w:color="auto"/>
            </w:tcBorders>
            <w:shd w:val="clear" w:color="auto" w:fill="auto"/>
            <w:noWrap/>
            <w:hideMark/>
          </w:tcPr>
          <w:p w14:paraId="1C858905" w14:textId="77777777" w:rsidR="00BE30B6" w:rsidRPr="0085564A" w:rsidRDefault="00BE30B6" w:rsidP="002715AD">
            <w:pPr>
              <w:jc w:val="right"/>
              <w:rPr>
                <w:sz w:val="18"/>
                <w:szCs w:val="18"/>
              </w:rPr>
            </w:pPr>
            <w:r w:rsidRPr="0085564A">
              <w:rPr>
                <w:sz w:val="18"/>
                <w:szCs w:val="18"/>
              </w:rPr>
              <w:t>23.5%</w:t>
            </w:r>
          </w:p>
        </w:tc>
      </w:tr>
      <w:tr w:rsidR="00BE30B6" w:rsidRPr="0085564A" w14:paraId="6CE7AC57"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0D39DDE" w14:textId="77777777" w:rsidR="00BE30B6" w:rsidRPr="0085564A" w:rsidRDefault="00BE30B6" w:rsidP="002715AD">
            <w:pPr>
              <w:bidi/>
              <w:rPr>
                <w:sz w:val="18"/>
                <w:szCs w:val="18"/>
              </w:rPr>
            </w:pPr>
            <w:r w:rsidRPr="0085564A">
              <w:rPr>
                <w:rFonts w:hint="cs"/>
                <w:sz w:val="18"/>
                <w:szCs w:val="18"/>
                <w:rtl/>
              </w:rPr>
              <w:t>غينيا الاستوائية</w:t>
            </w:r>
          </w:p>
        </w:tc>
        <w:tc>
          <w:tcPr>
            <w:tcW w:w="950" w:type="dxa"/>
            <w:tcBorders>
              <w:top w:val="nil"/>
              <w:left w:val="nil"/>
              <w:bottom w:val="single" w:sz="4" w:space="0" w:color="auto"/>
              <w:right w:val="single" w:sz="4" w:space="0" w:color="auto"/>
            </w:tcBorders>
            <w:shd w:val="clear" w:color="auto" w:fill="auto"/>
            <w:noWrap/>
            <w:hideMark/>
          </w:tcPr>
          <w:p w14:paraId="715C131B" w14:textId="77777777" w:rsidR="00BE30B6" w:rsidRPr="0085564A" w:rsidRDefault="00BE30B6" w:rsidP="002715AD">
            <w:pPr>
              <w:jc w:val="right"/>
              <w:rPr>
                <w:sz w:val="18"/>
                <w:szCs w:val="18"/>
              </w:rPr>
            </w:pPr>
            <w:r w:rsidRPr="0085564A">
              <w:rPr>
                <w:sz w:val="18"/>
                <w:szCs w:val="18"/>
              </w:rPr>
              <w:t>39,686</w:t>
            </w:r>
          </w:p>
        </w:tc>
        <w:tc>
          <w:tcPr>
            <w:tcW w:w="950" w:type="dxa"/>
            <w:tcBorders>
              <w:top w:val="nil"/>
              <w:left w:val="nil"/>
              <w:bottom w:val="single" w:sz="4" w:space="0" w:color="auto"/>
              <w:right w:val="single" w:sz="4" w:space="0" w:color="auto"/>
            </w:tcBorders>
            <w:shd w:val="clear" w:color="auto" w:fill="auto"/>
            <w:noWrap/>
            <w:hideMark/>
          </w:tcPr>
          <w:p w14:paraId="7455DB41" w14:textId="77777777" w:rsidR="00BE30B6" w:rsidRPr="0085564A" w:rsidRDefault="00BE30B6" w:rsidP="002715AD">
            <w:pPr>
              <w:jc w:val="right"/>
              <w:rPr>
                <w:sz w:val="18"/>
                <w:szCs w:val="18"/>
              </w:rPr>
            </w:pPr>
            <w:r w:rsidRPr="0085564A">
              <w:rPr>
                <w:sz w:val="18"/>
                <w:szCs w:val="18"/>
              </w:rPr>
              <w:t>40,480</w:t>
            </w:r>
          </w:p>
        </w:tc>
        <w:tc>
          <w:tcPr>
            <w:tcW w:w="955" w:type="dxa"/>
            <w:tcBorders>
              <w:top w:val="nil"/>
              <w:left w:val="nil"/>
              <w:bottom w:val="single" w:sz="4" w:space="0" w:color="auto"/>
              <w:right w:val="single" w:sz="4" w:space="0" w:color="auto"/>
            </w:tcBorders>
            <w:shd w:val="clear" w:color="auto" w:fill="auto"/>
            <w:noWrap/>
            <w:hideMark/>
          </w:tcPr>
          <w:p w14:paraId="1CC954E9" w14:textId="77777777" w:rsidR="00BE30B6" w:rsidRPr="0085564A" w:rsidRDefault="00BE30B6" w:rsidP="002715AD">
            <w:pPr>
              <w:jc w:val="right"/>
              <w:rPr>
                <w:sz w:val="18"/>
                <w:szCs w:val="18"/>
              </w:rPr>
            </w:pPr>
            <w:r w:rsidRPr="0085564A">
              <w:rPr>
                <w:sz w:val="18"/>
                <w:szCs w:val="18"/>
              </w:rPr>
              <w:t>41,289</w:t>
            </w:r>
          </w:p>
        </w:tc>
        <w:tc>
          <w:tcPr>
            <w:tcW w:w="990" w:type="dxa"/>
            <w:tcBorders>
              <w:top w:val="nil"/>
              <w:left w:val="nil"/>
              <w:bottom w:val="single" w:sz="4" w:space="0" w:color="auto"/>
              <w:right w:val="single" w:sz="4" w:space="0" w:color="auto"/>
            </w:tcBorders>
            <w:shd w:val="clear" w:color="auto" w:fill="auto"/>
            <w:noWrap/>
            <w:hideMark/>
          </w:tcPr>
          <w:p w14:paraId="72CB31B4" w14:textId="77777777" w:rsidR="00BE30B6" w:rsidRPr="0085564A" w:rsidRDefault="00BE30B6" w:rsidP="002715AD">
            <w:pPr>
              <w:jc w:val="right"/>
              <w:rPr>
                <w:sz w:val="18"/>
                <w:szCs w:val="18"/>
              </w:rPr>
            </w:pPr>
            <w:r w:rsidRPr="0085564A">
              <w:rPr>
                <w:sz w:val="18"/>
                <w:szCs w:val="18"/>
              </w:rPr>
              <w:t>42,115</w:t>
            </w:r>
          </w:p>
        </w:tc>
        <w:tc>
          <w:tcPr>
            <w:tcW w:w="950" w:type="dxa"/>
            <w:tcBorders>
              <w:top w:val="nil"/>
              <w:left w:val="nil"/>
              <w:bottom w:val="single" w:sz="4" w:space="0" w:color="auto"/>
              <w:right w:val="single" w:sz="4" w:space="0" w:color="auto"/>
            </w:tcBorders>
            <w:shd w:val="clear" w:color="auto" w:fill="auto"/>
            <w:noWrap/>
            <w:hideMark/>
          </w:tcPr>
          <w:p w14:paraId="783EB608" w14:textId="77777777" w:rsidR="00BE30B6" w:rsidRPr="0085564A" w:rsidRDefault="00BE30B6" w:rsidP="002715AD">
            <w:pPr>
              <w:jc w:val="right"/>
              <w:rPr>
                <w:sz w:val="18"/>
                <w:szCs w:val="18"/>
              </w:rPr>
            </w:pPr>
            <w:r w:rsidRPr="0085564A">
              <w:rPr>
                <w:sz w:val="18"/>
                <w:szCs w:val="18"/>
              </w:rPr>
              <w:t>46,327</w:t>
            </w:r>
          </w:p>
        </w:tc>
        <w:tc>
          <w:tcPr>
            <w:tcW w:w="950" w:type="dxa"/>
            <w:tcBorders>
              <w:top w:val="nil"/>
              <w:left w:val="nil"/>
              <w:bottom w:val="single" w:sz="4" w:space="0" w:color="auto"/>
              <w:right w:val="single" w:sz="4" w:space="0" w:color="auto"/>
            </w:tcBorders>
            <w:shd w:val="clear" w:color="auto" w:fill="auto"/>
            <w:noWrap/>
            <w:hideMark/>
          </w:tcPr>
          <w:p w14:paraId="18DA43A0" w14:textId="77777777" w:rsidR="00BE30B6" w:rsidRPr="0085564A" w:rsidRDefault="00BE30B6" w:rsidP="002715AD">
            <w:pPr>
              <w:jc w:val="right"/>
              <w:rPr>
                <w:sz w:val="18"/>
                <w:szCs w:val="18"/>
              </w:rPr>
            </w:pPr>
            <w:r w:rsidRPr="0085564A">
              <w:rPr>
                <w:sz w:val="18"/>
                <w:szCs w:val="18"/>
              </w:rPr>
              <w:t>50,959</w:t>
            </w:r>
          </w:p>
        </w:tc>
        <w:tc>
          <w:tcPr>
            <w:tcW w:w="1325" w:type="dxa"/>
            <w:tcBorders>
              <w:top w:val="nil"/>
              <w:left w:val="nil"/>
              <w:bottom w:val="single" w:sz="4" w:space="0" w:color="auto"/>
              <w:right w:val="single" w:sz="4" w:space="0" w:color="auto"/>
            </w:tcBorders>
            <w:shd w:val="clear" w:color="auto" w:fill="auto"/>
            <w:noWrap/>
            <w:hideMark/>
          </w:tcPr>
          <w:p w14:paraId="08610833" w14:textId="77777777" w:rsidR="00BE30B6" w:rsidRPr="0085564A" w:rsidRDefault="00BE30B6" w:rsidP="002715AD">
            <w:pPr>
              <w:jc w:val="right"/>
              <w:rPr>
                <w:sz w:val="18"/>
                <w:szCs w:val="18"/>
              </w:rPr>
            </w:pPr>
            <w:r w:rsidRPr="0085564A">
              <w:rPr>
                <w:sz w:val="18"/>
                <w:szCs w:val="18"/>
              </w:rPr>
              <w:t>41,295</w:t>
            </w:r>
          </w:p>
        </w:tc>
        <w:tc>
          <w:tcPr>
            <w:tcW w:w="1283" w:type="dxa"/>
            <w:tcBorders>
              <w:top w:val="nil"/>
              <w:left w:val="nil"/>
              <w:bottom w:val="single" w:sz="4" w:space="0" w:color="auto"/>
              <w:right w:val="single" w:sz="4" w:space="0" w:color="auto"/>
            </w:tcBorders>
            <w:shd w:val="clear" w:color="auto" w:fill="auto"/>
            <w:noWrap/>
            <w:hideMark/>
          </w:tcPr>
          <w:p w14:paraId="0D84536A" w14:textId="77777777" w:rsidR="00BE30B6" w:rsidRPr="0085564A" w:rsidRDefault="00BE30B6" w:rsidP="002715AD">
            <w:pPr>
              <w:jc w:val="right"/>
              <w:rPr>
                <w:sz w:val="18"/>
                <w:szCs w:val="18"/>
              </w:rPr>
            </w:pPr>
            <w:r w:rsidRPr="0085564A">
              <w:rPr>
                <w:sz w:val="18"/>
                <w:szCs w:val="18"/>
              </w:rPr>
              <w:t>175,833</w:t>
            </w:r>
          </w:p>
        </w:tc>
        <w:tc>
          <w:tcPr>
            <w:tcW w:w="1335" w:type="dxa"/>
            <w:tcBorders>
              <w:top w:val="nil"/>
              <w:left w:val="nil"/>
              <w:bottom w:val="single" w:sz="4" w:space="0" w:color="auto"/>
              <w:right w:val="single" w:sz="4" w:space="0" w:color="auto"/>
            </w:tcBorders>
            <w:shd w:val="clear" w:color="auto" w:fill="auto"/>
            <w:noWrap/>
            <w:hideMark/>
          </w:tcPr>
          <w:p w14:paraId="2880B68B" w14:textId="77777777" w:rsidR="00BE30B6" w:rsidRPr="0085564A" w:rsidRDefault="00BE30B6" w:rsidP="002715AD">
            <w:pPr>
              <w:jc w:val="right"/>
              <w:rPr>
                <w:sz w:val="18"/>
                <w:szCs w:val="18"/>
              </w:rPr>
            </w:pPr>
            <w:r w:rsidRPr="0085564A">
              <w:rPr>
                <w:sz w:val="18"/>
                <w:szCs w:val="18"/>
              </w:rPr>
              <w:t>29.0%</w:t>
            </w:r>
          </w:p>
        </w:tc>
      </w:tr>
      <w:tr w:rsidR="00BE30B6" w:rsidRPr="0085564A" w14:paraId="17FB0760"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0ECB6824" w14:textId="77777777" w:rsidR="00BE30B6" w:rsidRPr="0085564A" w:rsidRDefault="00BE30B6" w:rsidP="002715AD">
            <w:pPr>
              <w:bidi/>
              <w:rPr>
                <w:sz w:val="18"/>
                <w:szCs w:val="18"/>
              </w:rPr>
            </w:pPr>
            <w:r w:rsidRPr="0085564A">
              <w:rPr>
                <w:rFonts w:hint="cs"/>
                <w:sz w:val="18"/>
                <w:szCs w:val="18"/>
                <w:rtl/>
              </w:rPr>
              <w:t>بوروندي</w:t>
            </w:r>
          </w:p>
        </w:tc>
        <w:tc>
          <w:tcPr>
            <w:tcW w:w="950" w:type="dxa"/>
            <w:tcBorders>
              <w:top w:val="nil"/>
              <w:left w:val="nil"/>
              <w:bottom w:val="single" w:sz="4" w:space="0" w:color="auto"/>
              <w:right w:val="single" w:sz="4" w:space="0" w:color="auto"/>
            </w:tcBorders>
            <w:shd w:val="clear" w:color="auto" w:fill="auto"/>
            <w:noWrap/>
            <w:hideMark/>
          </w:tcPr>
          <w:p w14:paraId="2C66DB29" w14:textId="77777777" w:rsidR="00BE30B6" w:rsidRPr="0085564A" w:rsidRDefault="00BE30B6" w:rsidP="002715AD">
            <w:pPr>
              <w:jc w:val="right"/>
              <w:rPr>
                <w:sz w:val="18"/>
                <w:szCs w:val="18"/>
              </w:rPr>
            </w:pPr>
            <w:r w:rsidRPr="0085564A">
              <w:rPr>
                <w:sz w:val="18"/>
                <w:szCs w:val="18"/>
              </w:rPr>
              <w:t>46,214</w:t>
            </w:r>
          </w:p>
        </w:tc>
        <w:tc>
          <w:tcPr>
            <w:tcW w:w="950" w:type="dxa"/>
            <w:tcBorders>
              <w:top w:val="nil"/>
              <w:left w:val="nil"/>
              <w:bottom w:val="single" w:sz="4" w:space="0" w:color="auto"/>
              <w:right w:val="single" w:sz="4" w:space="0" w:color="auto"/>
            </w:tcBorders>
            <w:shd w:val="clear" w:color="auto" w:fill="auto"/>
            <w:noWrap/>
            <w:hideMark/>
          </w:tcPr>
          <w:p w14:paraId="00F28293" w14:textId="77777777" w:rsidR="00BE30B6" w:rsidRPr="0085564A" w:rsidRDefault="00BE30B6" w:rsidP="002715AD">
            <w:pPr>
              <w:jc w:val="right"/>
              <w:rPr>
                <w:sz w:val="18"/>
                <w:szCs w:val="18"/>
              </w:rPr>
            </w:pPr>
            <w:r w:rsidRPr="0085564A">
              <w:rPr>
                <w:sz w:val="18"/>
                <w:szCs w:val="18"/>
              </w:rPr>
              <w:t>47,138</w:t>
            </w:r>
          </w:p>
        </w:tc>
        <w:tc>
          <w:tcPr>
            <w:tcW w:w="955" w:type="dxa"/>
            <w:tcBorders>
              <w:top w:val="nil"/>
              <w:left w:val="nil"/>
              <w:bottom w:val="single" w:sz="4" w:space="0" w:color="auto"/>
              <w:right w:val="single" w:sz="4" w:space="0" w:color="auto"/>
            </w:tcBorders>
            <w:shd w:val="clear" w:color="auto" w:fill="auto"/>
            <w:noWrap/>
            <w:hideMark/>
          </w:tcPr>
          <w:p w14:paraId="7287EA3C" w14:textId="77777777" w:rsidR="00BE30B6" w:rsidRPr="0085564A" w:rsidRDefault="00BE30B6" w:rsidP="002715AD">
            <w:pPr>
              <w:jc w:val="right"/>
              <w:rPr>
                <w:sz w:val="18"/>
                <w:szCs w:val="18"/>
              </w:rPr>
            </w:pPr>
            <w:r w:rsidRPr="0085564A">
              <w:rPr>
                <w:sz w:val="18"/>
                <w:szCs w:val="18"/>
              </w:rPr>
              <w:t>48,081</w:t>
            </w:r>
          </w:p>
        </w:tc>
        <w:tc>
          <w:tcPr>
            <w:tcW w:w="990" w:type="dxa"/>
            <w:tcBorders>
              <w:top w:val="nil"/>
              <w:left w:val="nil"/>
              <w:bottom w:val="single" w:sz="4" w:space="0" w:color="auto"/>
              <w:right w:val="single" w:sz="4" w:space="0" w:color="auto"/>
            </w:tcBorders>
            <w:shd w:val="clear" w:color="auto" w:fill="auto"/>
            <w:noWrap/>
            <w:hideMark/>
          </w:tcPr>
          <w:p w14:paraId="6331FFC6" w14:textId="77777777" w:rsidR="00BE30B6" w:rsidRPr="0085564A" w:rsidRDefault="00BE30B6" w:rsidP="002715AD">
            <w:pPr>
              <w:jc w:val="right"/>
              <w:rPr>
                <w:sz w:val="18"/>
                <w:szCs w:val="18"/>
              </w:rPr>
            </w:pPr>
            <w:r w:rsidRPr="0085564A">
              <w:rPr>
                <w:sz w:val="18"/>
                <w:szCs w:val="18"/>
              </w:rPr>
              <w:t>49,043</w:t>
            </w:r>
          </w:p>
        </w:tc>
        <w:tc>
          <w:tcPr>
            <w:tcW w:w="950" w:type="dxa"/>
            <w:tcBorders>
              <w:top w:val="nil"/>
              <w:left w:val="nil"/>
              <w:bottom w:val="single" w:sz="4" w:space="0" w:color="auto"/>
              <w:right w:val="single" w:sz="4" w:space="0" w:color="auto"/>
            </w:tcBorders>
            <w:shd w:val="clear" w:color="auto" w:fill="auto"/>
            <w:noWrap/>
            <w:hideMark/>
          </w:tcPr>
          <w:p w14:paraId="102E3D9A" w14:textId="77777777" w:rsidR="00BE30B6" w:rsidRPr="0085564A" w:rsidRDefault="00BE30B6" w:rsidP="002715AD">
            <w:pPr>
              <w:jc w:val="right"/>
              <w:rPr>
                <w:sz w:val="18"/>
                <w:szCs w:val="18"/>
              </w:rPr>
            </w:pPr>
            <w:r w:rsidRPr="0085564A">
              <w:rPr>
                <w:sz w:val="18"/>
                <w:szCs w:val="18"/>
              </w:rPr>
              <w:t>53,947</w:t>
            </w:r>
          </w:p>
        </w:tc>
        <w:tc>
          <w:tcPr>
            <w:tcW w:w="950" w:type="dxa"/>
            <w:tcBorders>
              <w:top w:val="nil"/>
              <w:left w:val="nil"/>
              <w:bottom w:val="single" w:sz="4" w:space="0" w:color="auto"/>
              <w:right w:val="single" w:sz="4" w:space="0" w:color="auto"/>
            </w:tcBorders>
            <w:shd w:val="clear" w:color="auto" w:fill="auto"/>
            <w:noWrap/>
            <w:hideMark/>
          </w:tcPr>
          <w:p w14:paraId="58FDFB49" w14:textId="77777777" w:rsidR="00BE30B6" w:rsidRPr="0085564A" w:rsidRDefault="00BE30B6" w:rsidP="002715AD">
            <w:pPr>
              <w:jc w:val="right"/>
              <w:rPr>
                <w:sz w:val="18"/>
                <w:szCs w:val="18"/>
              </w:rPr>
            </w:pPr>
            <w:r w:rsidRPr="0085564A">
              <w:rPr>
                <w:sz w:val="18"/>
                <w:szCs w:val="18"/>
              </w:rPr>
              <w:t>59,342</w:t>
            </w:r>
          </w:p>
        </w:tc>
        <w:tc>
          <w:tcPr>
            <w:tcW w:w="1325" w:type="dxa"/>
            <w:tcBorders>
              <w:top w:val="nil"/>
              <w:left w:val="nil"/>
              <w:bottom w:val="single" w:sz="4" w:space="0" w:color="auto"/>
              <w:right w:val="single" w:sz="4" w:space="0" w:color="auto"/>
            </w:tcBorders>
            <w:shd w:val="clear" w:color="auto" w:fill="auto"/>
            <w:noWrap/>
            <w:hideMark/>
          </w:tcPr>
          <w:p w14:paraId="229DFE28" w14:textId="77777777" w:rsidR="00BE30B6" w:rsidRPr="0085564A" w:rsidRDefault="00BE30B6" w:rsidP="002715AD">
            <w:pPr>
              <w:jc w:val="right"/>
              <w:rPr>
                <w:sz w:val="18"/>
                <w:szCs w:val="18"/>
              </w:rPr>
            </w:pPr>
            <w:r w:rsidRPr="0085564A">
              <w:rPr>
                <w:sz w:val="18"/>
                <w:szCs w:val="18"/>
              </w:rPr>
              <w:t>48,087</w:t>
            </w:r>
          </w:p>
        </w:tc>
        <w:tc>
          <w:tcPr>
            <w:tcW w:w="1283" w:type="dxa"/>
            <w:tcBorders>
              <w:top w:val="nil"/>
              <w:left w:val="nil"/>
              <w:bottom w:val="single" w:sz="4" w:space="0" w:color="auto"/>
              <w:right w:val="single" w:sz="4" w:space="0" w:color="auto"/>
            </w:tcBorders>
            <w:shd w:val="clear" w:color="auto" w:fill="auto"/>
            <w:noWrap/>
            <w:hideMark/>
          </w:tcPr>
          <w:p w14:paraId="222C07D2" w14:textId="77777777" w:rsidR="00BE30B6" w:rsidRPr="0085564A" w:rsidRDefault="00BE30B6" w:rsidP="002715AD">
            <w:pPr>
              <w:jc w:val="right"/>
              <w:rPr>
                <w:sz w:val="18"/>
                <w:szCs w:val="18"/>
              </w:rPr>
            </w:pPr>
            <w:r w:rsidRPr="0085564A">
              <w:rPr>
                <w:sz w:val="18"/>
                <w:szCs w:val="18"/>
              </w:rPr>
              <w:t>200,091</w:t>
            </w:r>
          </w:p>
        </w:tc>
        <w:tc>
          <w:tcPr>
            <w:tcW w:w="1335" w:type="dxa"/>
            <w:tcBorders>
              <w:top w:val="nil"/>
              <w:left w:val="nil"/>
              <w:bottom w:val="single" w:sz="4" w:space="0" w:color="auto"/>
              <w:right w:val="single" w:sz="4" w:space="0" w:color="auto"/>
            </w:tcBorders>
            <w:shd w:val="clear" w:color="auto" w:fill="auto"/>
            <w:noWrap/>
            <w:hideMark/>
          </w:tcPr>
          <w:p w14:paraId="0E34BB1D" w14:textId="77777777" w:rsidR="00BE30B6" w:rsidRPr="0085564A" w:rsidRDefault="00BE30B6" w:rsidP="002715AD">
            <w:pPr>
              <w:jc w:val="right"/>
              <w:rPr>
                <w:sz w:val="18"/>
                <w:szCs w:val="18"/>
              </w:rPr>
            </w:pPr>
            <w:r w:rsidRPr="0085564A">
              <w:rPr>
                <w:sz w:val="18"/>
                <w:szCs w:val="18"/>
              </w:rPr>
              <w:t>29.7%</w:t>
            </w:r>
          </w:p>
        </w:tc>
      </w:tr>
      <w:tr w:rsidR="00BE30B6" w:rsidRPr="0085564A" w14:paraId="7C96CD21"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1456BE6D" w14:textId="77777777" w:rsidR="00BE30B6" w:rsidRPr="0085564A" w:rsidRDefault="00BE30B6" w:rsidP="002715AD">
            <w:pPr>
              <w:bidi/>
              <w:rPr>
                <w:sz w:val="18"/>
                <w:szCs w:val="18"/>
              </w:rPr>
            </w:pPr>
            <w:r w:rsidRPr="0085564A">
              <w:rPr>
                <w:rFonts w:hint="cs"/>
                <w:sz w:val="18"/>
                <w:szCs w:val="18"/>
                <w:rtl/>
              </w:rPr>
              <w:t>ليسوتو</w:t>
            </w:r>
          </w:p>
        </w:tc>
        <w:tc>
          <w:tcPr>
            <w:tcW w:w="950" w:type="dxa"/>
            <w:tcBorders>
              <w:top w:val="nil"/>
              <w:left w:val="nil"/>
              <w:bottom w:val="single" w:sz="4" w:space="0" w:color="auto"/>
              <w:right w:val="single" w:sz="4" w:space="0" w:color="auto"/>
            </w:tcBorders>
            <w:shd w:val="clear" w:color="auto" w:fill="auto"/>
            <w:noWrap/>
            <w:hideMark/>
          </w:tcPr>
          <w:p w14:paraId="5ED41930" w14:textId="77777777" w:rsidR="00BE30B6" w:rsidRPr="0085564A" w:rsidRDefault="00BE30B6" w:rsidP="002715AD">
            <w:pPr>
              <w:jc w:val="right"/>
              <w:rPr>
                <w:sz w:val="18"/>
                <w:szCs w:val="18"/>
              </w:rPr>
            </w:pPr>
            <w:r w:rsidRPr="0085564A">
              <w:rPr>
                <w:sz w:val="18"/>
                <w:szCs w:val="18"/>
              </w:rPr>
              <w:t>24,165</w:t>
            </w:r>
          </w:p>
        </w:tc>
        <w:tc>
          <w:tcPr>
            <w:tcW w:w="950" w:type="dxa"/>
            <w:tcBorders>
              <w:top w:val="nil"/>
              <w:left w:val="nil"/>
              <w:bottom w:val="single" w:sz="4" w:space="0" w:color="auto"/>
              <w:right w:val="single" w:sz="4" w:space="0" w:color="auto"/>
            </w:tcBorders>
            <w:shd w:val="clear" w:color="auto" w:fill="auto"/>
            <w:noWrap/>
            <w:hideMark/>
          </w:tcPr>
          <w:p w14:paraId="09D72C1E" w14:textId="77777777" w:rsidR="00BE30B6" w:rsidRPr="0085564A" w:rsidRDefault="00BE30B6" w:rsidP="002715AD">
            <w:pPr>
              <w:jc w:val="right"/>
              <w:rPr>
                <w:sz w:val="18"/>
                <w:szCs w:val="18"/>
              </w:rPr>
            </w:pPr>
            <w:r w:rsidRPr="0085564A">
              <w:rPr>
                <w:sz w:val="18"/>
                <w:szCs w:val="18"/>
              </w:rPr>
              <w:t>24,648</w:t>
            </w:r>
          </w:p>
        </w:tc>
        <w:tc>
          <w:tcPr>
            <w:tcW w:w="955" w:type="dxa"/>
            <w:tcBorders>
              <w:top w:val="nil"/>
              <w:left w:val="nil"/>
              <w:bottom w:val="single" w:sz="4" w:space="0" w:color="auto"/>
              <w:right w:val="single" w:sz="4" w:space="0" w:color="auto"/>
            </w:tcBorders>
            <w:shd w:val="clear" w:color="auto" w:fill="auto"/>
            <w:noWrap/>
            <w:hideMark/>
          </w:tcPr>
          <w:p w14:paraId="1EC44109" w14:textId="77777777" w:rsidR="00BE30B6" w:rsidRPr="0085564A" w:rsidRDefault="00BE30B6" w:rsidP="002715AD">
            <w:pPr>
              <w:jc w:val="right"/>
              <w:rPr>
                <w:sz w:val="18"/>
                <w:szCs w:val="18"/>
              </w:rPr>
            </w:pPr>
            <w:r w:rsidRPr="0085564A">
              <w:rPr>
                <w:sz w:val="18"/>
                <w:szCs w:val="18"/>
              </w:rPr>
              <w:t>25,141</w:t>
            </w:r>
          </w:p>
        </w:tc>
        <w:tc>
          <w:tcPr>
            <w:tcW w:w="990" w:type="dxa"/>
            <w:tcBorders>
              <w:top w:val="nil"/>
              <w:left w:val="nil"/>
              <w:bottom w:val="single" w:sz="4" w:space="0" w:color="auto"/>
              <w:right w:val="single" w:sz="4" w:space="0" w:color="auto"/>
            </w:tcBorders>
            <w:shd w:val="clear" w:color="auto" w:fill="auto"/>
            <w:noWrap/>
            <w:hideMark/>
          </w:tcPr>
          <w:p w14:paraId="69FFAA58" w14:textId="77777777" w:rsidR="00BE30B6" w:rsidRPr="0085564A" w:rsidRDefault="00BE30B6" w:rsidP="002715AD">
            <w:pPr>
              <w:jc w:val="right"/>
              <w:rPr>
                <w:sz w:val="18"/>
                <w:szCs w:val="18"/>
              </w:rPr>
            </w:pPr>
            <w:r w:rsidRPr="0085564A">
              <w:rPr>
                <w:sz w:val="18"/>
                <w:szCs w:val="18"/>
              </w:rPr>
              <w:t>25,644</w:t>
            </w:r>
          </w:p>
        </w:tc>
        <w:tc>
          <w:tcPr>
            <w:tcW w:w="950" w:type="dxa"/>
            <w:tcBorders>
              <w:top w:val="nil"/>
              <w:left w:val="nil"/>
              <w:bottom w:val="single" w:sz="4" w:space="0" w:color="auto"/>
              <w:right w:val="single" w:sz="4" w:space="0" w:color="auto"/>
            </w:tcBorders>
            <w:shd w:val="clear" w:color="auto" w:fill="auto"/>
            <w:noWrap/>
            <w:hideMark/>
          </w:tcPr>
          <w:p w14:paraId="1036D507" w14:textId="77777777" w:rsidR="00BE30B6" w:rsidRPr="0085564A" w:rsidRDefault="00BE30B6" w:rsidP="002715AD">
            <w:pPr>
              <w:jc w:val="right"/>
              <w:rPr>
                <w:sz w:val="18"/>
                <w:szCs w:val="18"/>
              </w:rPr>
            </w:pPr>
            <w:r w:rsidRPr="0085564A">
              <w:rPr>
                <w:sz w:val="18"/>
                <w:szCs w:val="18"/>
              </w:rPr>
              <w:t>28,209</w:t>
            </w:r>
          </w:p>
        </w:tc>
        <w:tc>
          <w:tcPr>
            <w:tcW w:w="950" w:type="dxa"/>
            <w:tcBorders>
              <w:top w:val="nil"/>
              <w:left w:val="nil"/>
              <w:bottom w:val="single" w:sz="4" w:space="0" w:color="auto"/>
              <w:right w:val="single" w:sz="4" w:space="0" w:color="auto"/>
            </w:tcBorders>
            <w:shd w:val="clear" w:color="auto" w:fill="auto"/>
            <w:noWrap/>
            <w:hideMark/>
          </w:tcPr>
          <w:p w14:paraId="229725F7" w14:textId="77777777" w:rsidR="00BE30B6" w:rsidRPr="0085564A" w:rsidRDefault="00BE30B6" w:rsidP="002715AD">
            <w:pPr>
              <w:jc w:val="right"/>
              <w:rPr>
                <w:sz w:val="18"/>
                <w:szCs w:val="18"/>
              </w:rPr>
            </w:pPr>
            <w:r w:rsidRPr="0085564A">
              <w:rPr>
                <w:sz w:val="18"/>
                <w:szCs w:val="18"/>
              </w:rPr>
              <w:t>31,029</w:t>
            </w:r>
          </w:p>
        </w:tc>
        <w:tc>
          <w:tcPr>
            <w:tcW w:w="1325" w:type="dxa"/>
            <w:tcBorders>
              <w:top w:val="nil"/>
              <w:left w:val="nil"/>
              <w:bottom w:val="single" w:sz="4" w:space="0" w:color="auto"/>
              <w:right w:val="single" w:sz="4" w:space="0" w:color="auto"/>
            </w:tcBorders>
            <w:shd w:val="clear" w:color="auto" w:fill="auto"/>
            <w:noWrap/>
            <w:hideMark/>
          </w:tcPr>
          <w:p w14:paraId="1B9845F5" w14:textId="77777777" w:rsidR="00BE30B6" w:rsidRPr="0085564A" w:rsidRDefault="00BE30B6" w:rsidP="002715AD">
            <w:pPr>
              <w:jc w:val="right"/>
              <w:rPr>
                <w:sz w:val="18"/>
                <w:szCs w:val="18"/>
              </w:rPr>
            </w:pPr>
            <w:r w:rsidRPr="0085564A">
              <w:rPr>
                <w:sz w:val="18"/>
                <w:szCs w:val="18"/>
              </w:rPr>
              <w:t>25,145</w:t>
            </w:r>
          </w:p>
        </w:tc>
        <w:tc>
          <w:tcPr>
            <w:tcW w:w="1283" w:type="dxa"/>
            <w:tcBorders>
              <w:top w:val="nil"/>
              <w:left w:val="nil"/>
              <w:bottom w:val="single" w:sz="4" w:space="0" w:color="auto"/>
              <w:right w:val="single" w:sz="4" w:space="0" w:color="auto"/>
            </w:tcBorders>
            <w:shd w:val="clear" w:color="auto" w:fill="auto"/>
            <w:noWrap/>
            <w:hideMark/>
          </w:tcPr>
          <w:p w14:paraId="3BC07795" w14:textId="77777777" w:rsidR="00BE30B6" w:rsidRPr="0085564A" w:rsidRDefault="00BE30B6" w:rsidP="002715AD">
            <w:pPr>
              <w:jc w:val="right"/>
              <w:rPr>
                <w:sz w:val="18"/>
                <w:szCs w:val="18"/>
              </w:rPr>
            </w:pPr>
            <w:r w:rsidRPr="0085564A">
              <w:rPr>
                <w:sz w:val="18"/>
                <w:szCs w:val="18"/>
              </w:rPr>
              <w:t>98,888</w:t>
            </w:r>
          </w:p>
        </w:tc>
        <w:tc>
          <w:tcPr>
            <w:tcW w:w="1335" w:type="dxa"/>
            <w:tcBorders>
              <w:top w:val="nil"/>
              <w:left w:val="nil"/>
              <w:bottom w:val="single" w:sz="4" w:space="0" w:color="auto"/>
              <w:right w:val="single" w:sz="4" w:space="0" w:color="auto"/>
            </w:tcBorders>
            <w:shd w:val="clear" w:color="auto" w:fill="auto"/>
            <w:noWrap/>
            <w:hideMark/>
          </w:tcPr>
          <w:p w14:paraId="61B87614" w14:textId="77777777" w:rsidR="00BE30B6" w:rsidRPr="0085564A" w:rsidRDefault="00BE30B6" w:rsidP="002715AD">
            <w:pPr>
              <w:jc w:val="right"/>
              <w:rPr>
                <w:sz w:val="18"/>
                <w:szCs w:val="18"/>
              </w:rPr>
            </w:pPr>
            <w:r w:rsidRPr="0085564A">
              <w:rPr>
                <w:sz w:val="18"/>
                <w:szCs w:val="18"/>
              </w:rPr>
              <w:t>31.4%</w:t>
            </w:r>
          </w:p>
        </w:tc>
      </w:tr>
      <w:tr w:rsidR="00BE30B6" w:rsidRPr="0085564A" w14:paraId="79B83EAE"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0487275" w14:textId="77777777" w:rsidR="00BE30B6" w:rsidRPr="0085564A" w:rsidRDefault="00BE30B6" w:rsidP="002715AD">
            <w:pPr>
              <w:bidi/>
              <w:rPr>
                <w:sz w:val="18"/>
                <w:szCs w:val="18"/>
              </w:rPr>
            </w:pPr>
            <w:r w:rsidRPr="0085564A">
              <w:rPr>
                <w:rFonts w:hint="cs"/>
                <w:sz w:val="18"/>
                <w:szCs w:val="18"/>
                <w:rtl/>
              </w:rPr>
              <w:t>مالي</w:t>
            </w:r>
          </w:p>
        </w:tc>
        <w:tc>
          <w:tcPr>
            <w:tcW w:w="950" w:type="dxa"/>
            <w:tcBorders>
              <w:top w:val="nil"/>
              <w:left w:val="nil"/>
              <w:bottom w:val="single" w:sz="4" w:space="0" w:color="auto"/>
              <w:right w:val="single" w:sz="4" w:space="0" w:color="auto"/>
            </w:tcBorders>
            <w:shd w:val="clear" w:color="auto" w:fill="auto"/>
            <w:noWrap/>
            <w:hideMark/>
          </w:tcPr>
          <w:p w14:paraId="365BDBEE" w14:textId="77777777" w:rsidR="00BE30B6" w:rsidRPr="0085564A" w:rsidRDefault="00BE30B6" w:rsidP="002715AD">
            <w:pPr>
              <w:jc w:val="right"/>
              <w:rPr>
                <w:sz w:val="18"/>
                <w:szCs w:val="18"/>
              </w:rPr>
            </w:pPr>
            <w:r w:rsidRPr="0085564A">
              <w:rPr>
                <w:sz w:val="18"/>
                <w:szCs w:val="18"/>
              </w:rPr>
              <w:t>108,522</w:t>
            </w:r>
          </w:p>
        </w:tc>
        <w:tc>
          <w:tcPr>
            <w:tcW w:w="950" w:type="dxa"/>
            <w:tcBorders>
              <w:top w:val="nil"/>
              <w:left w:val="nil"/>
              <w:bottom w:val="single" w:sz="4" w:space="0" w:color="auto"/>
              <w:right w:val="single" w:sz="4" w:space="0" w:color="auto"/>
            </w:tcBorders>
            <w:shd w:val="clear" w:color="auto" w:fill="auto"/>
            <w:noWrap/>
            <w:hideMark/>
          </w:tcPr>
          <w:p w14:paraId="7D1102BD" w14:textId="77777777" w:rsidR="00BE30B6" w:rsidRPr="0085564A" w:rsidRDefault="00BE30B6" w:rsidP="002715AD">
            <w:pPr>
              <w:jc w:val="right"/>
              <w:rPr>
                <w:sz w:val="18"/>
                <w:szCs w:val="18"/>
              </w:rPr>
            </w:pPr>
            <w:r w:rsidRPr="0085564A">
              <w:rPr>
                <w:sz w:val="18"/>
                <w:szCs w:val="18"/>
              </w:rPr>
              <w:t>110,692</w:t>
            </w:r>
          </w:p>
        </w:tc>
        <w:tc>
          <w:tcPr>
            <w:tcW w:w="955" w:type="dxa"/>
            <w:tcBorders>
              <w:top w:val="nil"/>
              <w:left w:val="nil"/>
              <w:bottom w:val="single" w:sz="4" w:space="0" w:color="auto"/>
              <w:right w:val="single" w:sz="4" w:space="0" w:color="auto"/>
            </w:tcBorders>
            <w:shd w:val="clear" w:color="auto" w:fill="auto"/>
            <w:noWrap/>
            <w:hideMark/>
          </w:tcPr>
          <w:p w14:paraId="10A2FF3B" w14:textId="77777777" w:rsidR="00BE30B6" w:rsidRPr="0085564A" w:rsidRDefault="00BE30B6" w:rsidP="002715AD">
            <w:pPr>
              <w:jc w:val="right"/>
              <w:rPr>
                <w:sz w:val="18"/>
                <w:szCs w:val="18"/>
              </w:rPr>
            </w:pPr>
            <w:r w:rsidRPr="0085564A">
              <w:rPr>
                <w:sz w:val="18"/>
                <w:szCs w:val="18"/>
              </w:rPr>
              <w:t>112,906</w:t>
            </w:r>
          </w:p>
        </w:tc>
        <w:tc>
          <w:tcPr>
            <w:tcW w:w="990" w:type="dxa"/>
            <w:tcBorders>
              <w:top w:val="nil"/>
              <w:left w:val="nil"/>
              <w:bottom w:val="single" w:sz="4" w:space="0" w:color="auto"/>
              <w:right w:val="single" w:sz="4" w:space="0" w:color="auto"/>
            </w:tcBorders>
            <w:shd w:val="clear" w:color="auto" w:fill="auto"/>
            <w:noWrap/>
            <w:hideMark/>
          </w:tcPr>
          <w:p w14:paraId="58262391" w14:textId="77777777" w:rsidR="00BE30B6" w:rsidRPr="0085564A" w:rsidRDefault="00BE30B6" w:rsidP="002715AD">
            <w:pPr>
              <w:jc w:val="right"/>
              <w:rPr>
                <w:sz w:val="18"/>
                <w:szCs w:val="18"/>
              </w:rPr>
            </w:pPr>
            <w:r w:rsidRPr="0085564A">
              <w:rPr>
                <w:sz w:val="18"/>
                <w:szCs w:val="18"/>
              </w:rPr>
              <w:t>115,164</w:t>
            </w:r>
          </w:p>
        </w:tc>
        <w:tc>
          <w:tcPr>
            <w:tcW w:w="950" w:type="dxa"/>
            <w:tcBorders>
              <w:top w:val="nil"/>
              <w:left w:val="nil"/>
              <w:bottom w:val="single" w:sz="4" w:space="0" w:color="auto"/>
              <w:right w:val="single" w:sz="4" w:space="0" w:color="auto"/>
            </w:tcBorders>
            <w:shd w:val="clear" w:color="auto" w:fill="auto"/>
            <w:noWrap/>
            <w:hideMark/>
          </w:tcPr>
          <w:p w14:paraId="4A2F672A" w14:textId="77777777" w:rsidR="00BE30B6" w:rsidRPr="0085564A" w:rsidRDefault="00BE30B6" w:rsidP="002715AD">
            <w:pPr>
              <w:jc w:val="right"/>
              <w:rPr>
                <w:sz w:val="18"/>
                <w:szCs w:val="18"/>
              </w:rPr>
            </w:pPr>
            <w:r w:rsidRPr="0085564A">
              <w:rPr>
                <w:sz w:val="18"/>
                <w:szCs w:val="18"/>
              </w:rPr>
              <w:t>126,681</w:t>
            </w:r>
          </w:p>
        </w:tc>
        <w:tc>
          <w:tcPr>
            <w:tcW w:w="950" w:type="dxa"/>
            <w:tcBorders>
              <w:top w:val="nil"/>
              <w:left w:val="nil"/>
              <w:bottom w:val="single" w:sz="4" w:space="0" w:color="auto"/>
              <w:right w:val="single" w:sz="4" w:space="0" w:color="auto"/>
            </w:tcBorders>
            <w:shd w:val="clear" w:color="auto" w:fill="auto"/>
            <w:noWrap/>
            <w:hideMark/>
          </w:tcPr>
          <w:p w14:paraId="179588E8" w14:textId="77777777" w:rsidR="00BE30B6" w:rsidRPr="0085564A" w:rsidRDefault="00BE30B6" w:rsidP="002715AD">
            <w:pPr>
              <w:jc w:val="right"/>
              <w:rPr>
                <w:sz w:val="18"/>
                <w:szCs w:val="18"/>
              </w:rPr>
            </w:pPr>
            <w:r w:rsidRPr="0085564A">
              <w:rPr>
                <w:sz w:val="18"/>
                <w:szCs w:val="18"/>
              </w:rPr>
              <w:t>139,349</w:t>
            </w:r>
          </w:p>
        </w:tc>
        <w:tc>
          <w:tcPr>
            <w:tcW w:w="1325" w:type="dxa"/>
            <w:tcBorders>
              <w:top w:val="nil"/>
              <w:left w:val="nil"/>
              <w:bottom w:val="single" w:sz="4" w:space="0" w:color="auto"/>
              <w:right w:val="single" w:sz="4" w:space="0" w:color="auto"/>
            </w:tcBorders>
            <w:shd w:val="clear" w:color="auto" w:fill="auto"/>
            <w:noWrap/>
            <w:hideMark/>
          </w:tcPr>
          <w:p w14:paraId="5EB1ED2B" w14:textId="77777777" w:rsidR="00BE30B6" w:rsidRPr="0085564A" w:rsidRDefault="00BE30B6" w:rsidP="002715AD">
            <w:pPr>
              <w:jc w:val="right"/>
              <w:rPr>
                <w:sz w:val="18"/>
                <w:szCs w:val="18"/>
              </w:rPr>
            </w:pPr>
            <w:r w:rsidRPr="0085564A">
              <w:rPr>
                <w:sz w:val="18"/>
                <w:szCs w:val="18"/>
              </w:rPr>
              <w:t>112,921</w:t>
            </w:r>
          </w:p>
        </w:tc>
        <w:tc>
          <w:tcPr>
            <w:tcW w:w="1283" w:type="dxa"/>
            <w:tcBorders>
              <w:top w:val="nil"/>
              <w:left w:val="nil"/>
              <w:bottom w:val="single" w:sz="4" w:space="0" w:color="auto"/>
              <w:right w:val="single" w:sz="4" w:space="0" w:color="auto"/>
            </w:tcBorders>
            <w:shd w:val="clear" w:color="auto" w:fill="auto"/>
            <w:noWrap/>
            <w:hideMark/>
          </w:tcPr>
          <w:p w14:paraId="6AE46FFF" w14:textId="77777777" w:rsidR="00BE30B6" w:rsidRPr="0085564A" w:rsidRDefault="00BE30B6" w:rsidP="002715AD">
            <w:pPr>
              <w:jc w:val="right"/>
              <w:rPr>
                <w:sz w:val="18"/>
                <w:szCs w:val="18"/>
              </w:rPr>
            </w:pPr>
            <w:r w:rsidRPr="0085564A">
              <w:rPr>
                <w:sz w:val="18"/>
                <w:szCs w:val="18"/>
              </w:rPr>
              <w:t>433,223</w:t>
            </w:r>
          </w:p>
        </w:tc>
        <w:tc>
          <w:tcPr>
            <w:tcW w:w="1335" w:type="dxa"/>
            <w:tcBorders>
              <w:top w:val="nil"/>
              <w:left w:val="nil"/>
              <w:bottom w:val="single" w:sz="4" w:space="0" w:color="auto"/>
              <w:right w:val="single" w:sz="4" w:space="0" w:color="auto"/>
            </w:tcBorders>
            <w:shd w:val="clear" w:color="auto" w:fill="auto"/>
            <w:noWrap/>
            <w:hideMark/>
          </w:tcPr>
          <w:p w14:paraId="58A9809F" w14:textId="77777777" w:rsidR="00BE30B6" w:rsidRPr="0085564A" w:rsidRDefault="00BE30B6" w:rsidP="002715AD">
            <w:pPr>
              <w:jc w:val="right"/>
              <w:rPr>
                <w:sz w:val="18"/>
                <w:szCs w:val="18"/>
              </w:rPr>
            </w:pPr>
            <w:r w:rsidRPr="0085564A">
              <w:rPr>
                <w:sz w:val="18"/>
                <w:szCs w:val="18"/>
              </w:rPr>
              <w:t>32.2%</w:t>
            </w:r>
          </w:p>
        </w:tc>
      </w:tr>
      <w:tr w:rsidR="00BE30B6" w:rsidRPr="0085564A" w14:paraId="4DC33DF9"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C49A122" w14:textId="77777777" w:rsidR="00BE30B6" w:rsidRPr="0085564A" w:rsidRDefault="00BE30B6" w:rsidP="002715AD">
            <w:pPr>
              <w:bidi/>
              <w:rPr>
                <w:sz w:val="18"/>
                <w:szCs w:val="18"/>
              </w:rPr>
            </w:pPr>
            <w:r w:rsidRPr="0085564A">
              <w:rPr>
                <w:rFonts w:hint="cs"/>
                <w:sz w:val="18"/>
                <w:szCs w:val="18"/>
                <w:rtl/>
              </w:rPr>
              <w:t>غانا</w:t>
            </w:r>
          </w:p>
        </w:tc>
        <w:tc>
          <w:tcPr>
            <w:tcW w:w="950" w:type="dxa"/>
            <w:tcBorders>
              <w:top w:val="nil"/>
              <w:left w:val="nil"/>
              <w:bottom w:val="single" w:sz="4" w:space="0" w:color="auto"/>
              <w:right w:val="single" w:sz="4" w:space="0" w:color="auto"/>
            </w:tcBorders>
            <w:shd w:val="clear" w:color="auto" w:fill="auto"/>
            <w:noWrap/>
            <w:hideMark/>
          </w:tcPr>
          <w:p w14:paraId="1FB75C03" w14:textId="77777777" w:rsidR="00BE30B6" w:rsidRPr="0085564A" w:rsidRDefault="00BE30B6" w:rsidP="002715AD">
            <w:pPr>
              <w:jc w:val="right"/>
              <w:rPr>
                <w:sz w:val="18"/>
                <w:szCs w:val="18"/>
              </w:rPr>
            </w:pPr>
            <w:r w:rsidRPr="0085564A">
              <w:rPr>
                <w:sz w:val="18"/>
                <w:szCs w:val="18"/>
              </w:rPr>
              <w:t>496,683</w:t>
            </w:r>
          </w:p>
        </w:tc>
        <w:tc>
          <w:tcPr>
            <w:tcW w:w="950" w:type="dxa"/>
            <w:tcBorders>
              <w:top w:val="nil"/>
              <w:left w:val="nil"/>
              <w:bottom w:val="single" w:sz="4" w:space="0" w:color="auto"/>
              <w:right w:val="single" w:sz="4" w:space="0" w:color="auto"/>
            </w:tcBorders>
            <w:shd w:val="clear" w:color="auto" w:fill="auto"/>
            <w:noWrap/>
            <w:hideMark/>
          </w:tcPr>
          <w:p w14:paraId="58519D94" w14:textId="77777777" w:rsidR="00BE30B6" w:rsidRPr="0085564A" w:rsidRDefault="00BE30B6" w:rsidP="002715AD">
            <w:pPr>
              <w:jc w:val="right"/>
              <w:rPr>
                <w:sz w:val="18"/>
                <w:szCs w:val="18"/>
              </w:rPr>
            </w:pPr>
            <w:r w:rsidRPr="0085564A">
              <w:rPr>
                <w:sz w:val="18"/>
                <w:szCs w:val="18"/>
              </w:rPr>
              <w:t>506,617</w:t>
            </w:r>
          </w:p>
        </w:tc>
        <w:tc>
          <w:tcPr>
            <w:tcW w:w="955" w:type="dxa"/>
            <w:tcBorders>
              <w:top w:val="nil"/>
              <w:left w:val="nil"/>
              <w:bottom w:val="single" w:sz="4" w:space="0" w:color="auto"/>
              <w:right w:val="single" w:sz="4" w:space="0" w:color="auto"/>
            </w:tcBorders>
            <w:shd w:val="clear" w:color="auto" w:fill="auto"/>
            <w:noWrap/>
            <w:hideMark/>
          </w:tcPr>
          <w:p w14:paraId="4E172356" w14:textId="77777777" w:rsidR="00BE30B6" w:rsidRPr="0085564A" w:rsidRDefault="00BE30B6" w:rsidP="002715AD">
            <w:pPr>
              <w:jc w:val="right"/>
              <w:rPr>
                <w:sz w:val="18"/>
                <w:szCs w:val="18"/>
              </w:rPr>
            </w:pPr>
            <w:r w:rsidRPr="0085564A">
              <w:rPr>
                <w:sz w:val="18"/>
                <w:szCs w:val="18"/>
              </w:rPr>
              <w:t>516,749</w:t>
            </w:r>
          </w:p>
        </w:tc>
        <w:tc>
          <w:tcPr>
            <w:tcW w:w="990" w:type="dxa"/>
            <w:tcBorders>
              <w:top w:val="nil"/>
              <w:left w:val="nil"/>
              <w:bottom w:val="single" w:sz="4" w:space="0" w:color="auto"/>
              <w:right w:val="single" w:sz="4" w:space="0" w:color="auto"/>
            </w:tcBorders>
            <w:shd w:val="clear" w:color="auto" w:fill="auto"/>
            <w:noWrap/>
            <w:hideMark/>
          </w:tcPr>
          <w:p w14:paraId="68B37BA6" w14:textId="77777777" w:rsidR="00BE30B6" w:rsidRPr="0085564A" w:rsidRDefault="00BE30B6" w:rsidP="002715AD">
            <w:pPr>
              <w:jc w:val="right"/>
              <w:rPr>
                <w:sz w:val="18"/>
                <w:szCs w:val="18"/>
              </w:rPr>
            </w:pPr>
            <w:r w:rsidRPr="0085564A">
              <w:rPr>
                <w:sz w:val="18"/>
                <w:szCs w:val="18"/>
              </w:rPr>
              <w:t>527,084</w:t>
            </w:r>
          </w:p>
        </w:tc>
        <w:tc>
          <w:tcPr>
            <w:tcW w:w="950" w:type="dxa"/>
            <w:tcBorders>
              <w:top w:val="nil"/>
              <w:left w:val="nil"/>
              <w:bottom w:val="single" w:sz="4" w:space="0" w:color="auto"/>
              <w:right w:val="single" w:sz="4" w:space="0" w:color="auto"/>
            </w:tcBorders>
            <w:shd w:val="clear" w:color="auto" w:fill="auto"/>
            <w:noWrap/>
            <w:hideMark/>
          </w:tcPr>
          <w:p w14:paraId="489B6E3D" w14:textId="77777777" w:rsidR="00BE30B6" w:rsidRPr="0085564A" w:rsidRDefault="00BE30B6" w:rsidP="002715AD">
            <w:pPr>
              <w:jc w:val="right"/>
              <w:rPr>
                <w:sz w:val="18"/>
                <w:szCs w:val="18"/>
              </w:rPr>
            </w:pPr>
            <w:r w:rsidRPr="0085564A">
              <w:rPr>
                <w:sz w:val="18"/>
                <w:szCs w:val="18"/>
              </w:rPr>
              <w:t>579,792</w:t>
            </w:r>
          </w:p>
        </w:tc>
        <w:tc>
          <w:tcPr>
            <w:tcW w:w="950" w:type="dxa"/>
            <w:tcBorders>
              <w:top w:val="nil"/>
              <w:left w:val="nil"/>
              <w:bottom w:val="single" w:sz="4" w:space="0" w:color="auto"/>
              <w:right w:val="single" w:sz="4" w:space="0" w:color="auto"/>
            </w:tcBorders>
            <w:shd w:val="clear" w:color="auto" w:fill="auto"/>
            <w:noWrap/>
            <w:hideMark/>
          </w:tcPr>
          <w:p w14:paraId="0DE0F953" w14:textId="77777777" w:rsidR="00BE30B6" w:rsidRPr="0085564A" w:rsidRDefault="00BE30B6" w:rsidP="002715AD">
            <w:pPr>
              <w:jc w:val="right"/>
              <w:rPr>
                <w:sz w:val="18"/>
                <w:szCs w:val="18"/>
              </w:rPr>
            </w:pPr>
            <w:r w:rsidRPr="0085564A">
              <w:rPr>
                <w:sz w:val="18"/>
                <w:szCs w:val="18"/>
              </w:rPr>
              <w:t>637,772</w:t>
            </w:r>
          </w:p>
        </w:tc>
        <w:tc>
          <w:tcPr>
            <w:tcW w:w="1325" w:type="dxa"/>
            <w:tcBorders>
              <w:top w:val="nil"/>
              <w:left w:val="nil"/>
              <w:bottom w:val="single" w:sz="4" w:space="0" w:color="auto"/>
              <w:right w:val="single" w:sz="4" w:space="0" w:color="auto"/>
            </w:tcBorders>
            <w:shd w:val="clear" w:color="auto" w:fill="auto"/>
            <w:noWrap/>
            <w:hideMark/>
          </w:tcPr>
          <w:p w14:paraId="0AC98C7E" w14:textId="77777777" w:rsidR="00BE30B6" w:rsidRPr="0085564A" w:rsidRDefault="00BE30B6" w:rsidP="002715AD">
            <w:pPr>
              <w:jc w:val="right"/>
              <w:rPr>
                <w:sz w:val="18"/>
                <w:szCs w:val="18"/>
              </w:rPr>
            </w:pPr>
            <w:r w:rsidRPr="0085564A">
              <w:rPr>
                <w:sz w:val="18"/>
                <w:szCs w:val="18"/>
              </w:rPr>
              <w:t>516,817</w:t>
            </w:r>
          </w:p>
        </w:tc>
        <w:tc>
          <w:tcPr>
            <w:tcW w:w="1283" w:type="dxa"/>
            <w:tcBorders>
              <w:top w:val="nil"/>
              <w:left w:val="nil"/>
              <w:bottom w:val="single" w:sz="4" w:space="0" w:color="auto"/>
              <w:right w:val="single" w:sz="4" w:space="0" w:color="auto"/>
            </w:tcBorders>
            <w:shd w:val="clear" w:color="auto" w:fill="auto"/>
            <w:noWrap/>
            <w:hideMark/>
          </w:tcPr>
          <w:p w14:paraId="711F7F1C" w14:textId="77777777" w:rsidR="00BE30B6" w:rsidRPr="0085564A" w:rsidRDefault="00BE30B6" w:rsidP="002715AD">
            <w:pPr>
              <w:jc w:val="right"/>
              <w:rPr>
                <w:sz w:val="18"/>
                <w:szCs w:val="18"/>
              </w:rPr>
            </w:pPr>
            <w:r w:rsidRPr="0085564A">
              <w:rPr>
                <w:sz w:val="18"/>
                <w:szCs w:val="18"/>
              </w:rPr>
              <w:t>1,766,399</w:t>
            </w:r>
          </w:p>
        </w:tc>
        <w:tc>
          <w:tcPr>
            <w:tcW w:w="1335" w:type="dxa"/>
            <w:tcBorders>
              <w:top w:val="nil"/>
              <w:left w:val="nil"/>
              <w:bottom w:val="single" w:sz="4" w:space="0" w:color="auto"/>
              <w:right w:val="single" w:sz="4" w:space="0" w:color="auto"/>
            </w:tcBorders>
            <w:shd w:val="clear" w:color="auto" w:fill="auto"/>
            <w:noWrap/>
            <w:hideMark/>
          </w:tcPr>
          <w:p w14:paraId="605C3DFF" w14:textId="77777777" w:rsidR="00BE30B6" w:rsidRPr="0085564A" w:rsidRDefault="00BE30B6" w:rsidP="002715AD">
            <w:pPr>
              <w:jc w:val="right"/>
              <w:rPr>
                <w:sz w:val="18"/>
                <w:szCs w:val="18"/>
              </w:rPr>
            </w:pPr>
            <w:r w:rsidRPr="0085564A">
              <w:rPr>
                <w:sz w:val="18"/>
                <w:szCs w:val="18"/>
              </w:rPr>
              <w:t>36.1%</w:t>
            </w:r>
          </w:p>
        </w:tc>
      </w:tr>
      <w:tr w:rsidR="00BE30B6" w:rsidRPr="0085564A" w14:paraId="5D209F05"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562D473B" w14:textId="77777777" w:rsidR="00BE30B6" w:rsidRPr="0085564A" w:rsidRDefault="00BE30B6" w:rsidP="002715AD">
            <w:pPr>
              <w:bidi/>
              <w:rPr>
                <w:sz w:val="18"/>
                <w:szCs w:val="18"/>
              </w:rPr>
            </w:pPr>
            <w:r w:rsidRPr="0085564A">
              <w:rPr>
                <w:rFonts w:hint="cs"/>
                <w:sz w:val="18"/>
                <w:szCs w:val="18"/>
                <w:rtl/>
              </w:rPr>
              <w:t>سان تومي وبرينسيبي</w:t>
            </w:r>
          </w:p>
        </w:tc>
        <w:tc>
          <w:tcPr>
            <w:tcW w:w="950" w:type="dxa"/>
            <w:tcBorders>
              <w:top w:val="nil"/>
              <w:left w:val="nil"/>
              <w:bottom w:val="single" w:sz="4" w:space="0" w:color="auto"/>
              <w:right w:val="single" w:sz="4" w:space="0" w:color="auto"/>
            </w:tcBorders>
            <w:shd w:val="clear" w:color="auto" w:fill="auto"/>
            <w:noWrap/>
            <w:hideMark/>
          </w:tcPr>
          <w:p w14:paraId="2212911B" w14:textId="77777777" w:rsidR="00BE30B6" w:rsidRPr="0085564A" w:rsidRDefault="00BE30B6" w:rsidP="002715AD">
            <w:pPr>
              <w:jc w:val="right"/>
              <w:rPr>
                <w:sz w:val="18"/>
                <w:szCs w:val="18"/>
              </w:rPr>
            </w:pPr>
            <w:r w:rsidRPr="0085564A">
              <w:rPr>
                <w:sz w:val="18"/>
                <w:szCs w:val="18"/>
              </w:rPr>
              <w:t>22,287</w:t>
            </w:r>
          </w:p>
        </w:tc>
        <w:tc>
          <w:tcPr>
            <w:tcW w:w="950" w:type="dxa"/>
            <w:tcBorders>
              <w:top w:val="nil"/>
              <w:left w:val="nil"/>
              <w:bottom w:val="single" w:sz="4" w:space="0" w:color="auto"/>
              <w:right w:val="single" w:sz="4" w:space="0" w:color="auto"/>
            </w:tcBorders>
            <w:shd w:val="clear" w:color="auto" w:fill="auto"/>
            <w:noWrap/>
            <w:hideMark/>
          </w:tcPr>
          <w:p w14:paraId="3D557726" w14:textId="77777777" w:rsidR="00BE30B6" w:rsidRPr="0085564A" w:rsidRDefault="00BE30B6" w:rsidP="002715AD">
            <w:pPr>
              <w:jc w:val="right"/>
              <w:rPr>
                <w:sz w:val="18"/>
                <w:szCs w:val="18"/>
              </w:rPr>
            </w:pPr>
            <w:r w:rsidRPr="0085564A">
              <w:rPr>
                <w:sz w:val="18"/>
                <w:szCs w:val="18"/>
              </w:rPr>
              <w:t>22,733</w:t>
            </w:r>
          </w:p>
        </w:tc>
        <w:tc>
          <w:tcPr>
            <w:tcW w:w="955" w:type="dxa"/>
            <w:tcBorders>
              <w:top w:val="nil"/>
              <w:left w:val="nil"/>
              <w:bottom w:val="single" w:sz="4" w:space="0" w:color="auto"/>
              <w:right w:val="single" w:sz="4" w:space="0" w:color="auto"/>
            </w:tcBorders>
            <w:shd w:val="clear" w:color="auto" w:fill="auto"/>
            <w:noWrap/>
            <w:hideMark/>
          </w:tcPr>
          <w:p w14:paraId="12C8CB71" w14:textId="77777777" w:rsidR="00BE30B6" w:rsidRPr="0085564A" w:rsidRDefault="00BE30B6" w:rsidP="002715AD">
            <w:pPr>
              <w:jc w:val="right"/>
              <w:rPr>
                <w:sz w:val="18"/>
                <w:szCs w:val="18"/>
              </w:rPr>
            </w:pPr>
            <w:r w:rsidRPr="0085564A">
              <w:rPr>
                <w:sz w:val="18"/>
                <w:szCs w:val="18"/>
              </w:rPr>
              <w:t>23,187</w:t>
            </w:r>
          </w:p>
        </w:tc>
        <w:tc>
          <w:tcPr>
            <w:tcW w:w="990" w:type="dxa"/>
            <w:tcBorders>
              <w:top w:val="nil"/>
              <w:left w:val="nil"/>
              <w:bottom w:val="single" w:sz="4" w:space="0" w:color="auto"/>
              <w:right w:val="single" w:sz="4" w:space="0" w:color="auto"/>
            </w:tcBorders>
            <w:shd w:val="clear" w:color="auto" w:fill="auto"/>
            <w:noWrap/>
            <w:hideMark/>
          </w:tcPr>
          <w:p w14:paraId="3C317156" w14:textId="77777777" w:rsidR="00BE30B6" w:rsidRPr="0085564A" w:rsidRDefault="00BE30B6" w:rsidP="002715AD">
            <w:pPr>
              <w:jc w:val="right"/>
              <w:rPr>
                <w:sz w:val="18"/>
                <w:szCs w:val="18"/>
              </w:rPr>
            </w:pPr>
            <w:r w:rsidRPr="0085564A">
              <w:rPr>
                <w:sz w:val="18"/>
                <w:szCs w:val="18"/>
              </w:rPr>
              <w:t>23,651</w:t>
            </w:r>
          </w:p>
        </w:tc>
        <w:tc>
          <w:tcPr>
            <w:tcW w:w="950" w:type="dxa"/>
            <w:tcBorders>
              <w:top w:val="nil"/>
              <w:left w:val="nil"/>
              <w:bottom w:val="single" w:sz="4" w:space="0" w:color="auto"/>
              <w:right w:val="single" w:sz="4" w:space="0" w:color="auto"/>
            </w:tcBorders>
            <w:shd w:val="clear" w:color="auto" w:fill="auto"/>
            <w:noWrap/>
            <w:hideMark/>
          </w:tcPr>
          <w:p w14:paraId="4FD5CE6D" w14:textId="77777777" w:rsidR="00BE30B6" w:rsidRPr="0085564A" w:rsidRDefault="00BE30B6" w:rsidP="002715AD">
            <w:pPr>
              <w:jc w:val="right"/>
              <w:rPr>
                <w:sz w:val="18"/>
                <w:szCs w:val="18"/>
              </w:rPr>
            </w:pPr>
            <w:r w:rsidRPr="0085564A">
              <w:rPr>
                <w:sz w:val="18"/>
                <w:szCs w:val="18"/>
              </w:rPr>
              <w:t>26,016</w:t>
            </w:r>
          </w:p>
        </w:tc>
        <w:tc>
          <w:tcPr>
            <w:tcW w:w="950" w:type="dxa"/>
            <w:tcBorders>
              <w:top w:val="nil"/>
              <w:left w:val="nil"/>
              <w:bottom w:val="single" w:sz="4" w:space="0" w:color="auto"/>
              <w:right w:val="single" w:sz="4" w:space="0" w:color="auto"/>
            </w:tcBorders>
            <w:shd w:val="clear" w:color="auto" w:fill="auto"/>
            <w:noWrap/>
            <w:hideMark/>
          </w:tcPr>
          <w:p w14:paraId="585D11CC" w14:textId="77777777" w:rsidR="00BE30B6" w:rsidRPr="0085564A" w:rsidRDefault="00BE30B6" w:rsidP="002715AD">
            <w:pPr>
              <w:jc w:val="right"/>
              <w:rPr>
                <w:sz w:val="18"/>
                <w:szCs w:val="18"/>
              </w:rPr>
            </w:pPr>
            <w:r w:rsidRPr="0085564A">
              <w:rPr>
                <w:sz w:val="18"/>
                <w:szCs w:val="18"/>
              </w:rPr>
              <w:t>28,618</w:t>
            </w:r>
          </w:p>
        </w:tc>
        <w:tc>
          <w:tcPr>
            <w:tcW w:w="1325" w:type="dxa"/>
            <w:tcBorders>
              <w:top w:val="nil"/>
              <w:left w:val="nil"/>
              <w:bottom w:val="single" w:sz="4" w:space="0" w:color="auto"/>
              <w:right w:val="single" w:sz="4" w:space="0" w:color="auto"/>
            </w:tcBorders>
            <w:shd w:val="clear" w:color="auto" w:fill="auto"/>
            <w:noWrap/>
            <w:hideMark/>
          </w:tcPr>
          <w:p w14:paraId="0580B606" w14:textId="77777777" w:rsidR="00BE30B6" w:rsidRPr="0085564A" w:rsidRDefault="00BE30B6" w:rsidP="002715AD">
            <w:pPr>
              <w:jc w:val="right"/>
              <w:rPr>
                <w:sz w:val="18"/>
                <w:szCs w:val="18"/>
              </w:rPr>
            </w:pPr>
            <w:r w:rsidRPr="0085564A">
              <w:rPr>
                <w:sz w:val="18"/>
                <w:szCs w:val="18"/>
              </w:rPr>
              <w:t>23,190</w:t>
            </w:r>
          </w:p>
        </w:tc>
        <w:tc>
          <w:tcPr>
            <w:tcW w:w="1283" w:type="dxa"/>
            <w:tcBorders>
              <w:top w:val="nil"/>
              <w:left w:val="nil"/>
              <w:bottom w:val="single" w:sz="4" w:space="0" w:color="auto"/>
              <w:right w:val="single" w:sz="4" w:space="0" w:color="auto"/>
            </w:tcBorders>
            <w:shd w:val="clear" w:color="auto" w:fill="auto"/>
            <w:noWrap/>
            <w:hideMark/>
          </w:tcPr>
          <w:p w14:paraId="35D3C1C6" w14:textId="77777777" w:rsidR="00BE30B6" w:rsidRPr="0085564A" w:rsidRDefault="00BE30B6" w:rsidP="002715AD">
            <w:pPr>
              <w:jc w:val="right"/>
              <w:rPr>
                <w:sz w:val="18"/>
                <w:szCs w:val="18"/>
              </w:rPr>
            </w:pPr>
            <w:r w:rsidRPr="0085564A">
              <w:rPr>
                <w:sz w:val="18"/>
                <w:szCs w:val="18"/>
              </w:rPr>
              <w:t>69,015</w:t>
            </w:r>
          </w:p>
        </w:tc>
        <w:tc>
          <w:tcPr>
            <w:tcW w:w="1335" w:type="dxa"/>
            <w:tcBorders>
              <w:top w:val="nil"/>
              <w:left w:val="nil"/>
              <w:bottom w:val="single" w:sz="4" w:space="0" w:color="auto"/>
              <w:right w:val="single" w:sz="4" w:space="0" w:color="auto"/>
            </w:tcBorders>
            <w:shd w:val="clear" w:color="auto" w:fill="auto"/>
            <w:noWrap/>
            <w:hideMark/>
          </w:tcPr>
          <w:p w14:paraId="17BD883F" w14:textId="77777777" w:rsidR="00BE30B6" w:rsidRPr="0085564A" w:rsidRDefault="00BE30B6" w:rsidP="002715AD">
            <w:pPr>
              <w:jc w:val="right"/>
              <w:rPr>
                <w:sz w:val="18"/>
                <w:szCs w:val="18"/>
              </w:rPr>
            </w:pPr>
            <w:r w:rsidRPr="0085564A">
              <w:rPr>
                <w:sz w:val="18"/>
                <w:szCs w:val="18"/>
              </w:rPr>
              <w:t>41.5%</w:t>
            </w:r>
          </w:p>
        </w:tc>
      </w:tr>
      <w:tr w:rsidR="00BE30B6" w:rsidRPr="0085564A" w14:paraId="618E8ABB"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7815D41" w14:textId="77777777" w:rsidR="00BE30B6" w:rsidRPr="0085564A" w:rsidRDefault="00BE30B6" w:rsidP="002715AD">
            <w:pPr>
              <w:bidi/>
              <w:rPr>
                <w:sz w:val="18"/>
                <w:szCs w:val="18"/>
              </w:rPr>
            </w:pPr>
            <w:r w:rsidRPr="0085564A">
              <w:rPr>
                <w:rFonts w:hint="cs"/>
                <w:sz w:val="18"/>
                <w:szCs w:val="18"/>
                <w:rtl/>
              </w:rPr>
              <w:t>توفالو</w:t>
            </w:r>
          </w:p>
        </w:tc>
        <w:tc>
          <w:tcPr>
            <w:tcW w:w="950" w:type="dxa"/>
            <w:tcBorders>
              <w:top w:val="nil"/>
              <w:left w:val="nil"/>
              <w:bottom w:val="single" w:sz="4" w:space="0" w:color="auto"/>
              <w:right w:val="single" w:sz="4" w:space="0" w:color="auto"/>
            </w:tcBorders>
            <w:shd w:val="clear" w:color="auto" w:fill="auto"/>
            <w:noWrap/>
            <w:hideMark/>
          </w:tcPr>
          <w:p w14:paraId="48E369AB" w14:textId="77777777" w:rsidR="00BE30B6" w:rsidRPr="0085564A" w:rsidRDefault="00BE30B6" w:rsidP="002715AD">
            <w:pPr>
              <w:jc w:val="right"/>
              <w:rPr>
                <w:sz w:val="18"/>
                <w:szCs w:val="18"/>
              </w:rPr>
            </w:pPr>
            <w:r w:rsidRPr="0085564A">
              <w:rPr>
                <w:sz w:val="18"/>
                <w:szCs w:val="18"/>
              </w:rPr>
              <w:t>1,006</w:t>
            </w:r>
          </w:p>
        </w:tc>
        <w:tc>
          <w:tcPr>
            <w:tcW w:w="950" w:type="dxa"/>
            <w:tcBorders>
              <w:top w:val="nil"/>
              <w:left w:val="nil"/>
              <w:bottom w:val="single" w:sz="4" w:space="0" w:color="auto"/>
              <w:right w:val="single" w:sz="4" w:space="0" w:color="auto"/>
            </w:tcBorders>
            <w:shd w:val="clear" w:color="auto" w:fill="auto"/>
            <w:noWrap/>
            <w:hideMark/>
          </w:tcPr>
          <w:p w14:paraId="5759A3E7" w14:textId="77777777" w:rsidR="00BE30B6" w:rsidRPr="0085564A" w:rsidRDefault="00BE30B6" w:rsidP="002715AD">
            <w:pPr>
              <w:jc w:val="right"/>
              <w:rPr>
                <w:sz w:val="18"/>
                <w:szCs w:val="18"/>
              </w:rPr>
            </w:pPr>
            <w:r w:rsidRPr="0085564A">
              <w:rPr>
                <w:sz w:val="18"/>
                <w:szCs w:val="18"/>
              </w:rPr>
              <w:t>1,026</w:t>
            </w:r>
          </w:p>
        </w:tc>
        <w:tc>
          <w:tcPr>
            <w:tcW w:w="955" w:type="dxa"/>
            <w:tcBorders>
              <w:top w:val="nil"/>
              <w:left w:val="nil"/>
              <w:bottom w:val="single" w:sz="4" w:space="0" w:color="auto"/>
              <w:right w:val="single" w:sz="4" w:space="0" w:color="auto"/>
            </w:tcBorders>
            <w:shd w:val="clear" w:color="auto" w:fill="auto"/>
            <w:noWrap/>
            <w:hideMark/>
          </w:tcPr>
          <w:p w14:paraId="24F1CC81" w14:textId="77777777" w:rsidR="00BE30B6" w:rsidRPr="0085564A" w:rsidRDefault="00BE30B6" w:rsidP="002715AD">
            <w:pPr>
              <w:jc w:val="right"/>
              <w:rPr>
                <w:sz w:val="18"/>
                <w:szCs w:val="18"/>
              </w:rPr>
            </w:pPr>
            <w:r w:rsidRPr="0085564A">
              <w:rPr>
                <w:sz w:val="18"/>
                <w:szCs w:val="18"/>
              </w:rPr>
              <w:t>1,047</w:t>
            </w:r>
          </w:p>
        </w:tc>
        <w:tc>
          <w:tcPr>
            <w:tcW w:w="990" w:type="dxa"/>
            <w:tcBorders>
              <w:top w:val="nil"/>
              <w:left w:val="nil"/>
              <w:bottom w:val="single" w:sz="4" w:space="0" w:color="auto"/>
              <w:right w:val="single" w:sz="4" w:space="0" w:color="auto"/>
            </w:tcBorders>
            <w:shd w:val="clear" w:color="auto" w:fill="auto"/>
            <w:noWrap/>
            <w:hideMark/>
          </w:tcPr>
          <w:p w14:paraId="6B3F46CE" w14:textId="77777777" w:rsidR="00BE30B6" w:rsidRPr="0085564A" w:rsidRDefault="00BE30B6" w:rsidP="002715AD">
            <w:pPr>
              <w:jc w:val="right"/>
              <w:rPr>
                <w:sz w:val="18"/>
                <w:szCs w:val="18"/>
              </w:rPr>
            </w:pPr>
            <w:r w:rsidRPr="0085564A">
              <w:rPr>
                <w:sz w:val="18"/>
                <w:szCs w:val="18"/>
              </w:rPr>
              <w:t>1,068</w:t>
            </w:r>
          </w:p>
        </w:tc>
        <w:tc>
          <w:tcPr>
            <w:tcW w:w="950" w:type="dxa"/>
            <w:tcBorders>
              <w:top w:val="nil"/>
              <w:left w:val="nil"/>
              <w:bottom w:val="single" w:sz="4" w:space="0" w:color="auto"/>
              <w:right w:val="single" w:sz="4" w:space="0" w:color="auto"/>
            </w:tcBorders>
            <w:shd w:val="clear" w:color="auto" w:fill="auto"/>
            <w:noWrap/>
            <w:hideMark/>
          </w:tcPr>
          <w:p w14:paraId="758C33C9" w14:textId="77777777" w:rsidR="00BE30B6" w:rsidRPr="0085564A" w:rsidRDefault="00BE30B6" w:rsidP="002715AD">
            <w:pPr>
              <w:jc w:val="right"/>
              <w:rPr>
                <w:sz w:val="18"/>
                <w:szCs w:val="18"/>
              </w:rPr>
            </w:pPr>
            <w:r w:rsidRPr="0085564A">
              <w:rPr>
                <w:sz w:val="18"/>
                <w:szCs w:val="18"/>
              </w:rPr>
              <w:t>1,174</w:t>
            </w:r>
          </w:p>
        </w:tc>
        <w:tc>
          <w:tcPr>
            <w:tcW w:w="950" w:type="dxa"/>
            <w:tcBorders>
              <w:top w:val="nil"/>
              <w:left w:val="nil"/>
              <w:bottom w:val="single" w:sz="4" w:space="0" w:color="auto"/>
              <w:right w:val="single" w:sz="4" w:space="0" w:color="auto"/>
            </w:tcBorders>
            <w:shd w:val="clear" w:color="auto" w:fill="auto"/>
            <w:noWrap/>
            <w:hideMark/>
          </w:tcPr>
          <w:p w14:paraId="1EAB960A" w14:textId="77777777" w:rsidR="00BE30B6" w:rsidRPr="0085564A" w:rsidRDefault="00BE30B6" w:rsidP="002715AD">
            <w:pPr>
              <w:jc w:val="right"/>
              <w:rPr>
                <w:sz w:val="18"/>
                <w:szCs w:val="18"/>
              </w:rPr>
            </w:pPr>
            <w:r w:rsidRPr="0085564A">
              <w:rPr>
                <w:sz w:val="18"/>
                <w:szCs w:val="18"/>
              </w:rPr>
              <w:t>1,292</w:t>
            </w:r>
          </w:p>
        </w:tc>
        <w:tc>
          <w:tcPr>
            <w:tcW w:w="1325" w:type="dxa"/>
            <w:tcBorders>
              <w:top w:val="nil"/>
              <w:left w:val="nil"/>
              <w:bottom w:val="single" w:sz="4" w:space="0" w:color="auto"/>
              <w:right w:val="single" w:sz="4" w:space="0" w:color="auto"/>
            </w:tcBorders>
            <w:shd w:val="clear" w:color="auto" w:fill="auto"/>
            <w:noWrap/>
            <w:hideMark/>
          </w:tcPr>
          <w:p w14:paraId="37A7C664" w14:textId="77777777" w:rsidR="00BE30B6" w:rsidRPr="0085564A" w:rsidRDefault="00BE30B6" w:rsidP="002715AD">
            <w:pPr>
              <w:jc w:val="right"/>
              <w:rPr>
                <w:sz w:val="18"/>
                <w:szCs w:val="18"/>
              </w:rPr>
            </w:pPr>
            <w:r w:rsidRPr="0085564A">
              <w:rPr>
                <w:sz w:val="18"/>
                <w:szCs w:val="18"/>
              </w:rPr>
              <w:t>1,047</w:t>
            </w:r>
          </w:p>
        </w:tc>
        <w:tc>
          <w:tcPr>
            <w:tcW w:w="1283" w:type="dxa"/>
            <w:tcBorders>
              <w:top w:val="nil"/>
              <w:left w:val="nil"/>
              <w:bottom w:val="single" w:sz="4" w:space="0" w:color="auto"/>
              <w:right w:val="single" w:sz="4" w:space="0" w:color="auto"/>
            </w:tcBorders>
            <w:shd w:val="clear" w:color="auto" w:fill="auto"/>
            <w:noWrap/>
            <w:hideMark/>
          </w:tcPr>
          <w:p w14:paraId="3A72AC1E" w14:textId="77777777" w:rsidR="00BE30B6" w:rsidRPr="0085564A" w:rsidRDefault="00BE30B6" w:rsidP="002715AD">
            <w:pPr>
              <w:jc w:val="right"/>
              <w:rPr>
                <w:sz w:val="18"/>
                <w:szCs w:val="18"/>
              </w:rPr>
            </w:pPr>
            <w:r w:rsidRPr="0085564A">
              <w:rPr>
                <w:sz w:val="18"/>
                <w:szCs w:val="18"/>
              </w:rPr>
              <w:t>2,980</w:t>
            </w:r>
          </w:p>
        </w:tc>
        <w:tc>
          <w:tcPr>
            <w:tcW w:w="1335" w:type="dxa"/>
            <w:tcBorders>
              <w:top w:val="nil"/>
              <w:left w:val="nil"/>
              <w:bottom w:val="single" w:sz="4" w:space="0" w:color="auto"/>
              <w:right w:val="single" w:sz="4" w:space="0" w:color="auto"/>
            </w:tcBorders>
            <w:shd w:val="clear" w:color="auto" w:fill="auto"/>
            <w:noWrap/>
            <w:hideMark/>
          </w:tcPr>
          <w:p w14:paraId="5C41C0CE" w14:textId="77777777" w:rsidR="00BE30B6" w:rsidRPr="0085564A" w:rsidRDefault="00BE30B6" w:rsidP="002715AD">
            <w:pPr>
              <w:jc w:val="right"/>
              <w:rPr>
                <w:sz w:val="18"/>
                <w:szCs w:val="18"/>
              </w:rPr>
            </w:pPr>
            <w:r w:rsidRPr="0085564A">
              <w:rPr>
                <w:sz w:val="18"/>
                <w:szCs w:val="18"/>
              </w:rPr>
              <w:t>43.3%</w:t>
            </w:r>
          </w:p>
        </w:tc>
      </w:tr>
      <w:tr w:rsidR="00BE30B6" w:rsidRPr="0085564A" w14:paraId="4FC25BB9"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46D175A" w14:textId="77777777" w:rsidR="00BE30B6" w:rsidRPr="0085564A" w:rsidRDefault="00BE30B6" w:rsidP="002715AD">
            <w:pPr>
              <w:bidi/>
              <w:rPr>
                <w:sz w:val="18"/>
                <w:szCs w:val="18"/>
              </w:rPr>
            </w:pPr>
            <w:r w:rsidRPr="0085564A">
              <w:rPr>
                <w:rFonts w:hint="cs"/>
                <w:sz w:val="18"/>
                <w:szCs w:val="18"/>
                <w:rtl/>
              </w:rPr>
              <w:t>كينيا</w:t>
            </w:r>
          </w:p>
        </w:tc>
        <w:tc>
          <w:tcPr>
            <w:tcW w:w="950" w:type="dxa"/>
            <w:tcBorders>
              <w:top w:val="nil"/>
              <w:left w:val="nil"/>
              <w:bottom w:val="single" w:sz="4" w:space="0" w:color="auto"/>
              <w:right w:val="single" w:sz="4" w:space="0" w:color="auto"/>
            </w:tcBorders>
            <w:shd w:val="clear" w:color="auto" w:fill="auto"/>
            <w:noWrap/>
            <w:hideMark/>
          </w:tcPr>
          <w:p w14:paraId="5825B55B" w14:textId="77777777" w:rsidR="00BE30B6" w:rsidRPr="0085564A" w:rsidRDefault="00BE30B6" w:rsidP="002715AD">
            <w:pPr>
              <w:jc w:val="right"/>
              <w:rPr>
                <w:sz w:val="18"/>
                <w:szCs w:val="18"/>
              </w:rPr>
            </w:pPr>
            <w:r w:rsidRPr="0085564A">
              <w:rPr>
                <w:sz w:val="18"/>
                <w:szCs w:val="18"/>
              </w:rPr>
              <w:t>588,860</w:t>
            </w:r>
          </w:p>
        </w:tc>
        <w:tc>
          <w:tcPr>
            <w:tcW w:w="950" w:type="dxa"/>
            <w:tcBorders>
              <w:top w:val="nil"/>
              <w:left w:val="nil"/>
              <w:bottom w:val="single" w:sz="4" w:space="0" w:color="auto"/>
              <w:right w:val="single" w:sz="4" w:space="0" w:color="auto"/>
            </w:tcBorders>
            <w:shd w:val="clear" w:color="auto" w:fill="auto"/>
            <w:noWrap/>
            <w:hideMark/>
          </w:tcPr>
          <w:p w14:paraId="39AB3FD9" w14:textId="77777777" w:rsidR="00BE30B6" w:rsidRPr="0085564A" w:rsidRDefault="00BE30B6" w:rsidP="002715AD">
            <w:pPr>
              <w:jc w:val="right"/>
              <w:rPr>
                <w:sz w:val="18"/>
                <w:szCs w:val="18"/>
              </w:rPr>
            </w:pPr>
            <w:r w:rsidRPr="0085564A">
              <w:rPr>
                <w:sz w:val="18"/>
                <w:szCs w:val="18"/>
              </w:rPr>
              <w:t>600,637</w:t>
            </w:r>
          </w:p>
        </w:tc>
        <w:tc>
          <w:tcPr>
            <w:tcW w:w="955" w:type="dxa"/>
            <w:tcBorders>
              <w:top w:val="nil"/>
              <w:left w:val="nil"/>
              <w:bottom w:val="single" w:sz="4" w:space="0" w:color="auto"/>
              <w:right w:val="single" w:sz="4" w:space="0" w:color="auto"/>
            </w:tcBorders>
            <w:shd w:val="clear" w:color="auto" w:fill="auto"/>
            <w:noWrap/>
            <w:hideMark/>
          </w:tcPr>
          <w:p w14:paraId="79BD2EDC" w14:textId="77777777" w:rsidR="00BE30B6" w:rsidRPr="0085564A" w:rsidRDefault="00BE30B6" w:rsidP="002715AD">
            <w:pPr>
              <w:jc w:val="right"/>
              <w:rPr>
                <w:sz w:val="18"/>
                <w:szCs w:val="18"/>
              </w:rPr>
            </w:pPr>
            <w:r w:rsidRPr="0085564A">
              <w:rPr>
                <w:sz w:val="18"/>
                <w:szCs w:val="18"/>
              </w:rPr>
              <w:t>612,650</w:t>
            </w:r>
          </w:p>
        </w:tc>
        <w:tc>
          <w:tcPr>
            <w:tcW w:w="990" w:type="dxa"/>
            <w:tcBorders>
              <w:top w:val="nil"/>
              <w:left w:val="nil"/>
              <w:bottom w:val="single" w:sz="4" w:space="0" w:color="auto"/>
              <w:right w:val="single" w:sz="4" w:space="0" w:color="auto"/>
            </w:tcBorders>
            <w:shd w:val="clear" w:color="auto" w:fill="auto"/>
            <w:noWrap/>
            <w:hideMark/>
          </w:tcPr>
          <w:p w14:paraId="69BBB59D" w14:textId="77777777" w:rsidR="00BE30B6" w:rsidRPr="0085564A" w:rsidRDefault="00BE30B6" w:rsidP="002715AD">
            <w:pPr>
              <w:jc w:val="right"/>
              <w:rPr>
                <w:sz w:val="18"/>
                <w:szCs w:val="18"/>
              </w:rPr>
            </w:pPr>
            <w:r w:rsidRPr="0085564A">
              <w:rPr>
                <w:sz w:val="18"/>
                <w:szCs w:val="18"/>
              </w:rPr>
              <w:t>624,903</w:t>
            </w:r>
          </w:p>
        </w:tc>
        <w:tc>
          <w:tcPr>
            <w:tcW w:w="950" w:type="dxa"/>
            <w:tcBorders>
              <w:top w:val="nil"/>
              <w:left w:val="nil"/>
              <w:bottom w:val="single" w:sz="4" w:space="0" w:color="auto"/>
              <w:right w:val="single" w:sz="4" w:space="0" w:color="auto"/>
            </w:tcBorders>
            <w:shd w:val="clear" w:color="auto" w:fill="auto"/>
            <w:noWrap/>
            <w:hideMark/>
          </w:tcPr>
          <w:p w14:paraId="61334670" w14:textId="77777777" w:rsidR="00BE30B6" w:rsidRPr="0085564A" w:rsidRDefault="00BE30B6" w:rsidP="002715AD">
            <w:pPr>
              <w:jc w:val="right"/>
              <w:rPr>
                <w:sz w:val="18"/>
                <w:szCs w:val="18"/>
              </w:rPr>
            </w:pPr>
            <w:r w:rsidRPr="0085564A">
              <w:rPr>
                <w:sz w:val="18"/>
                <w:szCs w:val="18"/>
              </w:rPr>
              <w:t>687,393</w:t>
            </w:r>
          </w:p>
        </w:tc>
        <w:tc>
          <w:tcPr>
            <w:tcW w:w="950" w:type="dxa"/>
            <w:tcBorders>
              <w:top w:val="nil"/>
              <w:left w:val="nil"/>
              <w:bottom w:val="single" w:sz="4" w:space="0" w:color="auto"/>
              <w:right w:val="single" w:sz="4" w:space="0" w:color="auto"/>
            </w:tcBorders>
            <w:shd w:val="clear" w:color="auto" w:fill="auto"/>
            <w:noWrap/>
            <w:hideMark/>
          </w:tcPr>
          <w:p w14:paraId="072220F1" w14:textId="77777777" w:rsidR="00BE30B6" w:rsidRPr="0085564A" w:rsidRDefault="00BE30B6" w:rsidP="002715AD">
            <w:pPr>
              <w:jc w:val="right"/>
              <w:rPr>
                <w:sz w:val="18"/>
                <w:szCs w:val="18"/>
              </w:rPr>
            </w:pPr>
            <w:r w:rsidRPr="0085564A">
              <w:rPr>
                <w:sz w:val="18"/>
                <w:szCs w:val="18"/>
              </w:rPr>
              <w:t>756,133</w:t>
            </w:r>
          </w:p>
        </w:tc>
        <w:tc>
          <w:tcPr>
            <w:tcW w:w="1325" w:type="dxa"/>
            <w:tcBorders>
              <w:top w:val="nil"/>
              <w:left w:val="nil"/>
              <w:bottom w:val="single" w:sz="4" w:space="0" w:color="auto"/>
              <w:right w:val="single" w:sz="4" w:space="0" w:color="auto"/>
            </w:tcBorders>
            <w:shd w:val="clear" w:color="auto" w:fill="auto"/>
            <w:noWrap/>
            <w:hideMark/>
          </w:tcPr>
          <w:p w14:paraId="43566064" w14:textId="77777777" w:rsidR="00BE30B6" w:rsidRPr="0085564A" w:rsidRDefault="00BE30B6" w:rsidP="002715AD">
            <w:pPr>
              <w:jc w:val="right"/>
              <w:rPr>
                <w:sz w:val="18"/>
                <w:szCs w:val="18"/>
              </w:rPr>
            </w:pPr>
            <w:r w:rsidRPr="0085564A">
              <w:rPr>
                <w:sz w:val="18"/>
                <w:szCs w:val="18"/>
              </w:rPr>
              <w:t>612,730</w:t>
            </w:r>
          </w:p>
        </w:tc>
        <w:tc>
          <w:tcPr>
            <w:tcW w:w="1283" w:type="dxa"/>
            <w:tcBorders>
              <w:top w:val="nil"/>
              <w:left w:val="nil"/>
              <w:bottom w:val="single" w:sz="4" w:space="0" w:color="auto"/>
              <w:right w:val="single" w:sz="4" w:space="0" w:color="auto"/>
            </w:tcBorders>
            <w:shd w:val="clear" w:color="auto" w:fill="auto"/>
            <w:noWrap/>
            <w:hideMark/>
          </w:tcPr>
          <w:p w14:paraId="63BCC7EC" w14:textId="77777777" w:rsidR="00BE30B6" w:rsidRPr="0085564A" w:rsidRDefault="00BE30B6" w:rsidP="002715AD">
            <w:pPr>
              <w:jc w:val="right"/>
              <w:rPr>
                <w:sz w:val="18"/>
                <w:szCs w:val="18"/>
              </w:rPr>
            </w:pPr>
            <w:r w:rsidRPr="0085564A">
              <w:rPr>
                <w:sz w:val="18"/>
                <w:szCs w:val="18"/>
              </w:rPr>
              <w:t>1,728,234</w:t>
            </w:r>
          </w:p>
        </w:tc>
        <w:tc>
          <w:tcPr>
            <w:tcW w:w="1335" w:type="dxa"/>
            <w:tcBorders>
              <w:top w:val="nil"/>
              <w:left w:val="nil"/>
              <w:bottom w:val="single" w:sz="4" w:space="0" w:color="auto"/>
              <w:right w:val="single" w:sz="4" w:space="0" w:color="auto"/>
            </w:tcBorders>
            <w:shd w:val="clear" w:color="auto" w:fill="auto"/>
            <w:noWrap/>
            <w:hideMark/>
          </w:tcPr>
          <w:p w14:paraId="5C4EA2A4" w14:textId="77777777" w:rsidR="00BE30B6" w:rsidRPr="0085564A" w:rsidRDefault="00BE30B6" w:rsidP="002715AD">
            <w:pPr>
              <w:jc w:val="right"/>
              <w:rPr>
                <w:sz w:val="18"/>
                <w:szCs w:val="18"/>
              </w:rPr>
            </w:pPr>
            <w:r w:rsidRPr="0085564A">
              <w:rPr>
                <w:sz w:val="18"/>
                <w:szCs w:val="18"/>
              </w:rPr>
              <w:t>43.8%</w:t>
            </w:r>
          </w:p>
        </w:tc>
      </w:tr>
      <w:tr w:rsidR="00BE30B6" w:rsidRPr="0085564A" w14:paraId="2FF907D2"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E45A27E" w14:textId="77777777" w:rsidR="00BE30B6" w:rsidRPr="0085564A" w:rsidRDefault="00BE30B6" w:rsidP="002715AD">
            <w:pPr>
              <w:bidi/>
              <w:rPr>
                <w:sz w:val="18"/>
                <w:szCs w:val="18"/>
              </w:rPr>
            </w:pPr>
            <w:r w:rsidRPr="0085564A">
              <w:rPr>
                <w:rFonts w:hint="cs"/>
                <w:sz w:val="18"/>
                <w:szCs w:val="18"/>
                <w:rtl/>
              </w:rPr>
              <w:t>أفغانستان</w:t>
            </w:r>
          </w:p>
        </w:tc>
        <w:tc>
          <w:tcPr>
            <w:tcW w:w="950" w:type="dxa"/>
            <w:tcBorders>
              <w:top w:val="nil"/>
              <w:left w:val="nil"/>
              <w:bottom w:val="single" w:sz="4" w:space="0" w:color="auto"/>
              <w:right w:val="single" w:sz="4" w:space="0" w:color="auto"/>
            </w:tcBorders>
            <w:shd w:val="clear" w:color="auto" w:fill="auto"/>
            <w:noWrap/>
            <w:hideMark/>
          </w:tcPr>
          <w:p w14:paraId="0077B742" w14:textId="77777777" w:rsidR="00BE30B6" w:rsidRPr="0085564A" w:rsidRDefault="00BE30B6" w:rsidP="002715AD">
            <w:pPr>
              <w:jc w:val="right"/>
              <w:rPr>
                <w:sz w:val="18"/>
                <w:szCs w:val="18"/>
              </w:rPr>
            </w:pPr>
            <w:r w:rsidRPr="0085564A">
              <w:rPr>
                <w:sz w:val="18"/>
                <w:szCs w:val="18"/>
              </w:rPr>
              <w:t>275,000</w:t>
            </w:r>
          </w:p>
        </w:tc>
        <w:tc>
          <w:tcPr>
            <w:tcW w:w="950" w:type="dxa"/>
            <w:tcBorders>
              <w:top w:val="nil"/>
              <w:left w:val="nil"/>
              <w:bottom w:val="single" w:sz="4" w:space="0" w:color="auto"/>
              <w:right w:val="single" w:sz="4" w:space="0" w:color="auto"/>
            </w:tcBorders>
            <w:shd w:val="clear" w:color="auto" w:fill="auto"/>
            <w:noWrap/>
            <w:hideMark/>
          </w:tcPr>
          <w:p w14:paraId="0BBE1FA5" w14:textId="77777777" w:rsidR="00BE30B6" w:rsidRPr="0085564A" w:rsidRDefault="00BE30B6" w:rsidP="002715AD">
            <w:pPr>
              <w:jc w:val="right"/>
              <w:rPr>
                <w:sz w:val="18"/>
                <w:szCs w:val="18"/>
              </w:rPr>
            </w:pPr>
            <w:r w:rsidRPr="0085564A">
              <w:rPr>
                <w:sz w:val="18"/>
                <w:szCs w:val="18"/>
              </w:rPr>
              <w:t>280,500</w:t>
            </w:r>
          </w:p>
        </w:tc>
        <w:tc>
          <w:tcPr>
            <w:tcW w:w="955" w:type="dxa"/>
            <w:tcBorders>
              <w:top w:val="nil"/>
              <w:left w:val="nil"/>
              <w:bottom w:val="single" w:sz="4" w:space="0" w:color="auto"/>
              <w:right w:val="single" w:sz="4" w:space="0" w:color="auto"/>
            </w:tcBorders>
            <w:shd w:val="clear" w:color="auto" w:fill="auto"/>
            <w:noWrap/>
            <w:hideMark/>
          </w:tcPr>
          <w:p w14:paraId="17D0A70E" w14:textId="77777777" w:rsidR="00BE30B6" w:rsidRPr="0085564A" w:rsidRDefault="00BE30B6" w:rsidP="002715AD">
            <w:pPr>
              <w:jc w:val="right"/>
              <w:rPr>
                <w:sz w:val="18"/>
                <w:szCs w:val="18"/>
              </w:rPr>
            </w:pPr>
            <w:r w:rsidRPr="0085564A">
              <w:rPr>
                <w:sz w:val="18"/>
                <w:szCs w:val="18"/>
              </w:rPr>
              <w:t>286,110</w:t>
            </w:r>
          </w:p>
        </w:tc>
        <w:tc>
          <w:tcPr>
            <w:tcW w:w="990" w:type="dxa"/>
            <w:tcBorders>
              <w:top w:val="nil"/>
              <w:left w:val="nil"/>
              <w:bottom w:val="single" w:sz="4" w:space="0" w:color="auto"/>
              <w:right w:val="single" w:sz="4" w:space="0" w:color="auto"/>
            </w:tcBorders>
            <w:shd w:val="clear" w:color="auto" w:fill="auto"/>
            <w:noWrap/>
            <w:hideMark/>
          </w:tcPr>
          <w:p w14:paraId="3AA58636" w14:textId="77777777" w:rsidR="00BE30B6" w:rsidRPr="0085564A" w:rsidRDefault="00BE30B6" w:rsidP="002715AD">
            <w:pPr>
              <w:jc w:val="right"/>
              <w:rPr>
                <w:sz w:val="18"/>
                <w:szCs w:val="18"/>
              </w:rPr>
            </w:pPr>
            <w:r w:rsidRPr="0085564A">
              <w:rPr>
                <w:sz w:val="18"/>
                <w:szCs w:val="18"/>
              </w:rPr>
              <w:t>291,832</w:t>
            </w:r>
          </w:p>
        </w:tc>
        <w:tc>
          <w:tcPr>
            <w:tcW w:w="950" w:type="dxa"/>
            <w:tcBorders>
              <w:top w:val="nil"/>
              <w:left w:val="nil"/>
              <w:bottom w:val="single" w:sz="4" w:space="0" w:color="auto"/>
              <w:right w:val="single" w:sz="4" w:space="0" w:color="auto"/>
            </w:tcBorders>
            <w:shd w:val="clear" w:color="auto" w:fill="auto"/>
            <w:noWrap/>
            <w:hideMark/>
          </w:tcPr>
          <w:p w14:paraId="7B1A97B3" w14:textId="77777777" w:rsidR="00BE30B6" w:rsidRPr="0085564A" w:rsidRDefault="00BE30B6" w:rsidP="002715AD">
            <w:pPr>
              <w:jc w:val="right"/>
              <w:rPr>
                <w:sz w:val="18"/>
                <w:szCs w:val="18"/>
              </w:rPr>
            </w:pPr>
            <w:r w:rsidRPr="0085564A">
              <w:rPr>
                <w:sz w:val="18"/>
                <w:szCs w:val="18"/>
              </w:rPr>
              <w:t>321,015</w:t>
            </w:r>
          </w:p>
        </w:tc>
        <w:tc>
          <w:tcPr>
            <w:tcW w:w="950" w:type="dxa"/>
            <w:tcBorders>
              <w:top w:val="nil"/>
              <w:left w:val="nil"/>
              <w:bottom w:val="single" w:sz="4" w:space="0" w:color="auto"/>
              <w:right w:val="single" w:sz="4" w:space="0" w:color="auto"/>
            </w:tcBorders>
            <w:shd w:val="clear" w:color="auto" w:fill="auto"/>
            <w:noWrap/>
            <w:hideMark/>
          </w:tcPr>
          <w:p w14:paraId="463A9A86" w14:textId="77777777" w:rsidR="00BE30B6" w:rsidRPr="0085564A" w:rsidRDefault="00BE30B6" w:rsidP="002715AD">
            <w:pPr>
              <w:jc w:val="right"/>
              <w:rPr>
                <w:sz w:val="18"/>
                <w:szCs w:val="18"/>
              </w:rPr>
            </w:pPr>
            <w:r w:rsidRPr="0085564A">
              <w:rPr>
                <w:sz w:val="18"/>
                <w:szCs w:val="18"/>
              </w:rPr>
              <w:t>353,117</w:t>
            </w:r>
          </w:p>
        </w:tc>
        <w:tc>
          <w:tcPr>
            <w:tcW w:w="1325" w:type="dxa"/>
            <w:tcBorders>
              <w:top w:val="nil"/>
              <w:left w:val="nil"/>
              <w:bottom w:val="single" w:sz="4" w:space="0" w:color="auto"/>
              <w:right w:val="single" w:sz="4" w:space="0" w:color="auto"/>
            </w:tcBorders>
            <w:shd w:val="clear" w:color="auto" w:fill="auto"/>
            <w:noWrap/>
            <w:hideMark/>
          </w:tcPr>
          <w:p w14:paraId="5146E11E" w14:textId="77777777" w:rsidR="00BE30B6" w:rsidRPr="0085564A" w:rsidRDefault="00BE30B6" w:rsidP="002715AD">
            <w:pPr>
              <w:jc w:val="right"/>
              <w:rPr>
                <w:sz w:val="18"/>
                <w:szCs w:val="18"/>
              </w:rPr>
            </w:pPr>
            <w:r w:rsidRPr="0085564A">
              <w:rPr>
                <w:sz w:val="18"/>
                <w:szCs w:val="18"/>
              </w:rPr>
              <w:t>286,147</w:t>
            </w:r>
          </w:p>
        </w:tc>
        <w:tc>
          <w:tcPr>
            <w:tcW w:w="1283" w:type="dxa"/>
            <w:tcBorders>
              <w:top w:val="nil"/>
              <w:left w:val="nil"/>
              <w:bottom w:val="single" w:sz="4" w:space="0" w:color="auto"/>
              <w:right w:val="single" w:sz="4" w:space="0" w:color="auto"/>
            </w:tcBorders>
            <w:shd w:val="clear" w:color="auto" w:fill="auto"/>
            <w:noWrap/>
            <w:hideMark/>
          </w:tcPr>
          <w:p w14:paraId="27371EF5" w14:textId="77777777" w:rsidR="00BE30B6" w:rsidRPr="0085564A" w:rsidRDefault="00BE30B6" w:rsidP="002715AD">
            <w:pPr>
              <w:jc w:val="right"/>
              <w:rPr>
                <w:sz w:val="18"/>
                <w:szCs w:val="18"/>
              </w:rPr>
            </w:pPr>
            <w:r w:rsidRPr="0085564A">
              <w:rPr>
                <w:sz w:val="18"/>
                <w:szCs w:val="18"/>
              </w:rPr>
              <w:t>789,395</w:t>
            </w:r>
          </w:p>
        </w:tc>
        <w:tc>
          <w:tcPr>
            <w:tcW w:w="1335" w:type="dxa"/>
            <w:tcBorders>
              <w:top w:val="nil"/>
              <w:left w:val="nil"/>
              <w:bottom w:val="single" w:sz="4" w:space="0" w:color="auto"/>
              <w:right w:val="single" w:sz="4" w:space="0" w:color="auto"/>
            </w:tcBorders>
            <w:shd w:val="clear" w:color="auto" w:fill="auto"/>
            <w:noWrap/>
            <w:hideMark/>
          </w:tcPr>
          <w:p w14:paraId="08AB556E" w14:textId="77777777" w:rsidR="00BE30B6" w:rsidRPr="0085564A" w:rsidRDefault="00BE30B6" w:rsidP="002715AD">
            <w:pPr>
              <w:jc w:val="right"/>
              <w:rPr>
                <w:sz w:val="18"/>
                <w:szCs w:val="18"/>
              </w:rPr>
            </w:pPr>
            <w:r w:rsidRPr="0085564A">
              <w:rPr>
                <w:sz w:val="18"/>
                <w:szCs w:val="18"/>
              </w:rPr>
              <w:t>44.7%</w:t>
            </w:r>
          </w:p>
        </w:tc>
      </w:tr>
      <w:tr w:rsidR="00BE30B6" w:rsidRPr="0085564A" w14:paraId="60BD07A5"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FADD93A" w14:textId="77777777" w:rsidR="00BE30B6" w:rsidRPr="0085564A" w:rsidRDefault="00BE30B6" w:rsidP="002715AD">
            <w:pPr>
              <w:bidi/>
              <w:rPr>
                <w:sz w:val="18"/>
                <w:szCs w:val="18"/>
              </w:rPr>
            </w:pPr>
            <w:r w:rsidRPr="0085564A">
              <w:rPr>
                <w:rFonts w:hint="cs"/>
                <w:sz w:val="18"/>
                <w:szCs w:val="18"/>
                <w:rtl/>
              </w:rPr>
              <w:t>تونغا</w:t>
            </w:r>
          </w:p>
        </w:tc>
        <w:tc>
          <w:tcPr>
            <w:tcW w:w="950" w:type="dxa"/>
            <w:tcBorders>
              <w:top w:val="nil"/>
              <w:left w:val="nil"/>
              <w:bottom w:val="single" w:sz="4" w:space="0" w:color="auto"/>
              <w:right w:val="single" w:sz="4" w:space="0" w:color="auto"/>
            </w:tcBorders>
            <w:shd w:val="clear" w:color="auto" w:fill="auto"/>
            <w:noWrap/>
            <w:hideMark/>
          </w:tcPr>
          <w:p w14:paraId="4B739362" w14:textId="77777777" w:rsidR="00BE30B6" w:rsidRPr="0085564A" w:rsidRDefault="00BE30B6" w:rsidP="002715AD">
            <w:pPr>
              <w:jc w:val="right"/>
              <w:rPr>
                <w:sz w:val="18"/>
                <w:szCs w:val="18"/>
              </w:rPr>
            </w:pPr>
            <w:r w:rsidRPr="0085564A">
              <w:rPr>
                <w:sz w:val="18"/>
                <w:szCs w:val="18"/>
              </w:rPr>
              <w:t>1,802</w:t>
            </w:r>
          </w:p>
        </w:tc>
        <w:tc>
          <w:tcPr>
            <w:tcW w:w="950" w:type="dxa"/>
            <w:tcBorders>
              <w:top w:val="nil"/>
              <w:left w:val="nil"/>
              <w:bottom w:val="single" w:sz="4" w:space="0" w:color="auto"/>
              <w:right w:val="single" w:sz="4" w:space="0" w:color="auto"/>
            </w:tcBorders>
            <w:shd w:val="clear" w:color="auto" w:fill="auto"/>
            <w:noWrap/>
            <w:hideMark/>
          </w:tcPr>
          <w:p w14:paraId="2BEA069F" w14:textId="77777777" w:rsidR="00BE30B6" w:rsidRPr="0085564A" w:rsidRDefault="00BE30B6" w:rsidP="002715AD">
            <w:pPr>
              <w:jc w:val="right"/>
              <w:rPr>
                <w:sz w:val="18"/>
                <w:szCs w:val="18"/>
              </w:rPr>
            </w:pPr>
            <w:r w:rsidRPr="0085564A">
              <w:rPr>
                <w:sz w:val="18"/>
                <w:szCs w:val="18"/>
              </w:rPr>
              <w:t>1,838</w:t>
            </w:r>
          </w:p>
        </w:tc>
        <w:tc>
          <w:tcPr>
            <w:tcW w:w="955" w:type="dxa"/>
            <w:tcBorders>
              <w:top w:val="nil"/>
              <w:left w:val="nil"/>
              <w:bottom w:val="single" w:sz="4" w:space="0" w:color="auto"/>
              <w:right w:val="single" w:sz="4" w:space="0" w:color="auto"/>
            </w:tcBorders>
            <w:shd w:val="clear" w:color="auto" w:fill="auto"/>
            <w:noWrap/>
            <w:hideMark/>
          </w:tcPr>
          <w:p w14:paraId="4C0CCA71" w14:textId="77777777" w:rsidR="00BE30B6" w:rsidRPr="0085564A" w:rsidRDefault="00BE30B6" w:rsidP="002715AD">
            <w:pPr>
              <w:jc w:val="right"/>
              <w:rPr>
                <w:sz w:val="18"/>
                <w:szCs w:val="18"/>
              </w:rPr>
            </w:pPr>
            <w:r w:rsidRPr="0085564A">
              <w:rPr>
                <w:sz w:val="18"/>
                <w:szCs w:val="18"/>
              </w:rPr>
              <w:t>1,875</w:t>
            </w:r>
          </w:p>
        </w:tc>
        <w:tc>
          <w:tcPr>
            <w:tcW w:w="990" w:type="dxa"/>
            <w:tcBorders>
              <w:top w:val="nil"/>
              <w:left w:val="nil"/>
              <w:bottom w:val="single" w:sz="4" w:space="0" w:color="auto"/>
              <w:right w:val="single" w:sz="4" w:space="0" w:color="auto"/>
            </w:tcBorders>
            <w:shd w:val="clear" w:color="auto" w:fill="auto"/>
            <w:noWrap/>
            <w:hideMark/>
          </w:tcPr>
          <w:p w14:paraId="21BF323C" w14:textId="77777777" w:rsidR="00BE30B6" w:rsidRPr="0085564A" w:rsidRDefault="00BE30B6" w:rsidP="002715AD">
            <w:pPr>
              <w:jc w:val="right"/>
              <w:rPr>
                <w:sz w:val="18"/>
                <w:szCs w:val="18"/>
              </w:rPr>
            </w:pPr>
            <w:r w:rsidRPr="0085564A">
              <w:rPr>
                <w:sz w:val="18"/>
                <w:szCs w:val="18"/>
              </w:rPr>
              <w:t>1,912</w:t>
            </w:r>
          </w:p>
        </w:tc>
        <w:tc>
          <w:tcPr>
            <w:tcW w:w="950" w:type="dxa"/>
            <w:tcBorders>
              <w:top w:val="nil"/>
              <w:left w:val="nil"/>
              <w:bottom w:val="single" w:sz="4" w:space="0" w:color="auto"/>
              <w:right w:val="single" w:sz="4" w:space="0" w:color="auto"/>
            </w:tcBorders>
            <w:shd w:val="clear" w:color="auto" w:fill="auto"/>
            <w:noWrap/>
            <w:hideMark/>
          </w:tcPr>
          <w:p w14:paraId="3EF6F1D4" w14:textId="77777777" w:rsidR="00BE30B6" w:rsidRPr="0085564A" w:rsidRDefault="00BE30B6" w:rsidP="002715AD">
            <w:pPr>
              <w:jc w:val="right"/>
              <w:rPr>
                <w:sz w:val="18"/>
                <w:szCs w:val="18"/>
              </w:rPr>
            </w:pPr>
            <w:r w:rsidRPr="0085564A">
              <w:rPr>
                <w:sz w:val="18"/>
                <w:szCs w:val="18"/>
              </w:rPr>
              <w:t>2,104</w:t>
            </w:r>
          </w:p>
        </w:tc>
        <w:tc>
          <w:tcPr>
            <w:tcW w:w="950" w:type="dxa"/>
            <w:tcBorders>
              <w:top w:val="nil"/>
              <w:left w:val="nil"/>
              <w:bottom w:val="single" w:sz="4" w:space="0" w:color="auto"/>
              <w:right w:val="single" w:sz="4" w:space="0" w:color="auto"/>
            </w:tcBorders>
            <w:shd w:val="clear" w:color="auto" w:fill="auto"/>
            <w:noWrap/>
            <w:hideMark/>
          </w:tcPr>
          <w:p w14:paraId="22A8172D" w14:textId="77777777" w:rsidR="00BE30B6" w:rsidRPr="0085564A" w:rsidRDefault="00BE30B6" w:rsidP="002715AD">
            <w:pPr>
              <w:jc w:val="right"/>
              <w:rPr>
                <w:sz w:val="18"/>
                <w:szCs w:val="18"/>
              </w:rPr>
            </w:pPr>
            <w:r w:rsidRPr="0085564A">
              <w:rPr>
                <w:sz w:val="18"/>
                <w:szCs w:val="18"/>
              </w:rPr>
              <w:t>2,314</w:t>
            </w:r>
          </w:p>
        </w:tc>
        <w:tc>
          <w:tcPr>
            <w:tcW w:w="1325" w:type="dxa"/>
            <w:tcBorders>
              <w:top w:val="nil"/>
              <w:left w:val="nil"/>
              <w:bottom w:val="single" w:sz="4" w:space="0" w:color="auto"/>
              <w:right w:val="single" w:sz="4" w:space="0" w:color="auto"/>
            </w:tcBorders>
            <w:shd w:val="clear" w:color="auto" w:fill="auto"/>
            <w:noWrap/>
            <w:hideMark/>
          </w:tcPr>
          <w:p w14:paraId="258DE5ED" w14:textId="77777777" w:rsidR="00BE30B6" w:rsidRPr="0085564A" w:rsidRDefault="00BE30B6" w:rsidP="002715AD">
            <w:pPr>
              <w:jc w:val="right"/>
              <w:rPr>
                <w:sz w:val="18"/>
                <w:szCs w:val="18"/>
              </w:rPr>
            </w:pPr>
            <w:r w:rsidRPr="0085564A">
              <w:rPr>
                <w:sz w:val="18"/>
                <w:szCs w:val="18"/>
              </w:rPr>
              <w:t>1,875</w:t>
            </w:r>
          </w:p>
        </w:tc>
        <w:tc>
          <w:tcPr>
            <w:tcW w:w="1283" w:type="dxa"/>
            <w:tcBorders>
              <w:top w:val="nil"/>
              <w:left w:val="nil"/>
              <w:bottom w:val="single" w:sz="4" w:space="0" w:color="auto"/>
              <w:right w:val="single" w:sz="4" w:space="0" w:color="auto"/>
            </w:tcBorders>
            <w:shd w:val="clear" w:color="auto" w:fill="auto"/>
            <w:noWrap/>
            <w:hideMark/>
          </w:tcPr>
          <w:p w14:paraId="4FBA8100" w14:textId="77777777" w:rsidR="00BE30B6" w:rsidRPr="0085564A" w:rsidRDefault="00BE30B6" w:rsidP="002715AD">
            <w:pPr>
              <w:jc w:val="right"/>
              <w:rPr>
                <w:sz w:val="18"/>
                <w:szCs w:val="18"/>
              </w:rPr>
            </w:pPr>
            <w:r w:rsidRPr="0085564A">
              <w:rPr>
                <w:sz w:val="18"/>
                <w:szCs w:val="18"/>
              </w:rPr>
              <w:t>4,875</w:t>
            </w:r>
          </w:p>
        </w:tc>
        <w:tc>
          <w:tcPr>
            <w:tcW w:w="1335" w:type="dxa"/>
            <w:tcBorders>
              <w:top w:val="nil"/>
              <w:left w:val="nil"/>
              <w:bottom w:val="single" w:sz="4" w:space="0" w:color="auto"/>
              <w:right w:val="single" w:sz="4" w:space="0" w:color="auto"/>
            </w:tcBorders>
            <w:shd w:val="clear" w:color="auto" w:fill="auto"/>
            <w:noWrap/>
            <w:hideMark/>
          </w:tcPr>
          <w:p w14:paraId="40F3B6EA" w14:textId="77777777" w:rsidR="00BE30B6" w:rsidRPr="0085564A" w:rsidRDefault="00BE30B6" w:rsidP="002715AD">
            <w:pPr>
              <w:jc w:val="right"/>
              <w:rPr>
                <w:sz w:val="18"/>
                <w:szCs w:val="18"/>
              </w:rPr>
            </w:pPr>
            <w:r w:rsidRPr="0085564A">
              <w:rPr>
                <w:sz w:val="18"/>
                <w:szCs w:val="18"/>
              </w:rPr>
              <w:t>47.5%</w:t>
            </w:r>
          </w:p>
        </w:tc>
      </w:tr>
      <w:tr w:rsidR="00BE30B6" w:rsidRPr="0085564A" w14:paraId="00F090A4"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EDB4093" w14:textId="77777777" w:rsidR="00BE30B6" w:rsidRPr="0085564A" w:rsidRDefault="00BE30B6" w:rsidP="002715AD">
            <w:pPr>
              <w:bidi/>
              <w:rPr>
                <w:sz w:val="18"/>
                <w:szCs w:val="18"/>
              </w:rPr>
            </w:pPr>
            <w:r w:rsidRPr="0085564A">
              <w:rPr>
                <w:rFonts w:hint="cs"/>
                <w:sz w:val="18"/>
                <w:szCs w:val="18"/>
                <w:rtl/>
              </w:rPr>
              <w:t>أنتيغا وبربودا</w:t>
            </w:r>
          </w:p>
        </w:tc>
        <w:tc>
          <w:tcPr>
            <w:tcW w:w="950" w:type="dxa"/>
            <w:tcBorders>
              <w:top w:val="nil"/>
              <w:left w:val="nil"/>
              <w:bottom w:val="single" w:sz="4" w:space="0" w:color="auto"/>
              <w:right w:val="single" w:sz="4" w:space="0" w:color="auto"/>
            </w:tcBorders>
            <w:shd w:val="clear" w:color="auto" w:fill="auto"/>
            <w:noWrap/>
            <w:hideMark/>
          </w:tcPr>
          <w:p w14:paraId="4C491600" w14:textId="77777777" w:rsidR="00BE30B6" w:rsidRPr="0085564A" w:rsidRDefault="00BE30B6" w:rsidP="002715AD">
            <w:pPr>
              <w:jc w:val="right"/>
              <w:rPr>
                <w:sz w:val="18"/>
                <w:szCs w:val="18"/>
              </w:rPr>
            </w:pPr>
            <w:r w:rsidRPr="0085564A">
              <w:rPr>
                <w:sz w:val="18"/>
                <w:szCs w:val="18"/>
              </w:rPr>
              <w:t>4,079</w:t>
            </w:r>
          </w:p>
        </w:tc>
        <w:tc>
          <w:tcPr>
            <w:tcW w:w="950" w:type="dxa"/>
            <w:tcBorders>
              <w:top w:val="nil"/>
              <w:left w:val="nil"/>
              <w:bottom w:val="single" w:sz="4" w:space="0" w:color="auto"/>
              <w:right w:val="single" w:sz="4" w:space="0" w:color="auto"/>
            </w:tcBorders>
            <w:shd w:val="clear" w:color="auto" w:fill="auto"/>
            <w:noWrap/>
            <w:hideMark/>
          </w:tcPr>
          <w:p w14:paraId="2ADDEC99" w14:textId="77777777" w:rsidR="00BE30B6" w:rsidRPr="0085564A" w:rsidRDefault="00BE30B6" w:rsidP="002715AD">
            <w:pPr>
              <w:jc w:val="right"/>
              <w:rPr>
                <w:sz w:val="18"/>
                <w:szCs w:val="18"/>
              </w:rPr>
            </w:pPr>
            <w:r w:rsidRPr="0085564A">
              <w:rPr>
                <w:sz w:val="18"/>
                <w:szCs w:val="18"/>
              </w:rPr>
              <w:t>4,161</w:t>
            </w:r>
          </w:p>
        </w:tc>
        <w:tc>
          <w:tcPr>
            <w:tcW w:w="955" w:type="dxa"/>
            <w:tcBorders>
              <w:top w:val="nil"/>
              <w:left w:val="nil"/>
              <w:bottom w:val="single" w:sz="4" w:space="0" w:color="auto"/>
              <w:right w:val="single" w:sz="4" w:space="0" w:color="auto"/>
            </w:tcBorders>
            <w:shd w:val="clear" w:color="auto" w:fill="auto"/>
            <w:noWrap/>
            <w:hideMark/>
          </w:tcPr>
          <w:p w14:paraId="1ECA60F5" w14:textId="77777777" w:rsidR="00BE30B6" w:rsidRPr="0085564A" w:rsidRDefault="00BE30B6" w:rsidP="002715AD">
            <w:pPr>
              <w:jc w:val="right"/>
              <w:rPr>
                <w:sz w:val="18"/>
                <w:szCs w:val="18"/>
              </w:rPr>
            </w:pPr>
            <w:r w:rsidRPr="0085564A">
              <w:rPr>
                <w:sz w:val="18"/>
                <w:szCs w:val="18"/>
              </w:rPr>
              <w:t>4,244</w:t>
            </w:r>
          </w:p>
        </w:tc>
        <w:tc>
          <w:tcPr>
            <w:tcW w:w="990" w:type="dxa"/>
            <w:tcBorders>
              <w:top w:val="nil"/>
              <w:left w:val="nil"/>
              <w:bottom w:val="single" w:sz="4" w:space="0" w:color="auto"/>
              <w:right w:val="single" w:sz="4" w:space="0" w:color="auto"/>
            </w:tcBorders>
            <w:shd w:val="clear" w:color="auto" w:fill="auto"/>
            <w:noWrap/>
            <w:hideMark/>
          </w:tcPr>
          <w:p w14:paraId="54F65365" w14:textId="77777777" w:rsidR="00BE30B6" w:rsidRPr="0085564A" w:rsidRDefault="00BE30B6" w:rsidP="002715AD">
            <w:pPr>
              <w:jc w:val="right"/>
              <w:rPr>
                <w:sz w:val="18"/>
                <w:szCs w:val="18"/>
              </w:rPr>
            </w:pPr>
            <w:r w:rsidRPr="0085564A">
              <w:rPr>
                <w:sz w:val="18"/>
                <w:szCs w:val="18"/>
              </w:rPr>
              <w:t>4,329</w:t>
            </w:r>
          </w:p>
        </w:tc>
        <w:tc>
          <w:tcPr>
            <w:tcW w:w="950" w:type="dxa"/>
            <w:tcBorders>
              <w:top w:val="nil"/>
              <w:left w:val="nil"/>
              <w:bottom w:val="single" w:sz="4" w:space="0" w:color="auto"/>
              <w:right w:val="single" w:sz="4" w:space="0" w:color="auto"/>
            </w:tcBorders>
            <w:shd w:val="clear" w:color="auto" w:fill="auto"/>
            <w:noWrap/>
            <w:hideMark/>
          </w:tcPr>
          <w:p w14:paraId="08EA32F8" w14:textId="77777777" w:rsidR="00BE30B6" w:rsidRPr="0085564A" w:rsidRDefault="00BE30B6" w:rsidP="002715AD">
            <w:pPr>
              <w:jc w:val="right"/>
              <w:rPr>
                <w:sz w:val="18"/>
                <w:szCs w:val="18"/>
              </w:rPr>
            </w:pPr>
            <w:r w:rsidRPr="0085564A">
              <w:rPr>
                <w:sz w:val="18"/>
                <w:szCs w:val="18"/>
              </w:rPr>
              <w:t>4,762</w:t>
            </w:r>
          </w:p>
        </w:tc>
        <w:tc>
          <w:tcPr>
            <w:tcW w:w="950" w:type="dxa"/>
            <w:tcBorders>
              <w:top w:val="nil"/>
              <w:left w:val="nil"/>
              <w:bottom w:val="single" w:sz="4" w:space="0" w:color="auto"/>
              <w:right w:val="single" w:sz="4" w:space="0" w:color="auto"/>
            </w:tcBorders>
            <w:shd w:val="clear" w:color="auto" w:fill="auto"/>
            <w:noWrap/>
            <w:hideMark/>
          </w:tcPr>
          <w:p w14:paraId="1BB20F71" w14:textId="77777777" w:rsidR="00BE30B6" w:rsidRPr="0085564A" w:rsidRDefault="00BE30B6" w:rsidP="002715AD">
            <w:pPr>
              <w:jc w:val="right"/>
              <w:rPr>
                <w:sz w:val="18"/>
                <w:szCs w:val="18"/>
              </w:rPr>
            </w:pPr>
            <w:r w:rsidRPr="0085564A">
              <w:rPr>
                <w:sz w:val="18"/>
                <w:szCs w:val="18"/>
              </w:rPr>
              <w:t>5,238</w:t>
            </w:r>
          </w:p>
        </w:tc>
        <w:tc>
          <w:tcPr>
            <w:tcW w:w="1325" w:type="dxa"/>
            <w:tcBorders>
              <w:top w:val="nil"/>
              <w:left w:val="nil"/>
              <w:bottom w:val="single" w:sz="4" w:space="0" w:color="auto"/>
              <w:right w:val="single" w:sz="4" w:space="0" w:color="auto"/>
            </w:tcBorders>
            <w:shd w:val="clear" w:color="auto" w:fill="auto"/>
            <w:noWrap/>
            <w:hideMark/>
          </w:tcPr>
          <w:p w14:paraId="19071022" w14:textId="77777777" w:rsidR="00BE30B6" w:rsidRPr="0085564A" w:rsidRDefault="00BE30B6" w:rsidP="002715AD">
            <w:pPr>
              <w:jc w:val="right"/>
              <w:rPr>
                <w:sz w:val="18"/>
                <w:szCs w:val="18"/>
              </w:rPr>
            </w:pPr>
            <w:r w:rsidRPr="0085564A">
              <w:rPr>
                <w:sz w:val="18"/>
                <w:szCs w:val="18"/>
              </w:rPr>
              <w:t>4,244</w:t>
            </w:r>
          </w:p>
        </w:tc>
        <w:tc>
          <w:tcPr>
            <w:tcW w:w="1283" w:type="dxa"/>
            <w:tcBorders>
              <w:top w:val="nil"/>
              <w:left w:val="nil"/>
              <w:bottom w:val="single" w:sz="4" w:space="0" w:color="auto"/>
              <w:right w:val="single" w:sz="4" w:space="0" w:color="auto"/>
            </w:tcBorders>
            <w:shd w:val="clear" w:color="auto" w:fill="auto"/>
            <w:noWrap/>
            <w:hideMark/>
          </w:tcPr>
          <w:p w14:paraId="3F02B707" w14:textId="77777777" w:rsidR="00BE30B6" w:rsidRPr="0085564A" w:rsidRDefault="00BE30B6" w:rsidP="002715AD">
            <w:pPr>
              <w:jc w:val="right"/>
              <w:rPr>
                <w:sz w:val="18"/>
                <w:szCs w:val="18"/>
              </w:rPr>
            </w:pPr>
            <w:r w:rsidRPr="0085564A">
              <w:rPr>
                <w:sz w:val="18"/>
                <w:szCs w:val="18"/>
              </w:rPr>
              <w:t>10,721</w:t>
            </w:r>
          </w:p>
        </w:tc>
        <w:tc>
          <w:tcPr>
            <w:tcW w:w="1335" w:type="dxa"/>
            <w:tcBorders>
              <w:top w:val="nil"/>
              <w:left w:val="nil"/>
              <w:bottom w:val="single" w:sz="4" w:space="0" w:color="auto"/>
              <w:right w:val="single" w:sz="4" w:space="0" w:color="auto"/>
            </w:tcBorders>
            <w:shd w:val="clear" w:color="auto" w:fill="auto"/>
            <w:noWrap/>
            <w:hideMark/>
          </w:tcPr>
          <w:p w14:paraId="663456BD" w14:textId="77777777" w:rsidR="00BE30B6" w:rsidRPr="0085564A" w:rsidRDefault="00BE30B6" w:rsidP="002715AD">
            <w:pPr>
              <w:jc w:val="right"/>
              <w:rPr>
                <w:sz w:val="18"/>
                <w:szCs w:val="18"/>
              </w:rPr>
            </w:pPr>
            <w:r w:rsidRPr="0085564A">
              <w:rPr>
                <w:sz w:val="18"/>
                <w:szCs w:val="18"/>
              </w:rPr>
              <w:t>48.9%</w:t>
            </w:r>
          </w:p>
        </w:tc>
      </w:tr>
      <w:tr w:rsidR="00BE30B6" w:rsidRPr="0085564A" w14:paraId="263F46C5"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7E9A059" w14:textId="77777777" w:rsidR="00BE30B6" w:rsidRPr="0085564A" w:rsidRDefault="00BE30B6" w:rsidP="002715AD">
            <w:pPr>
              <w:bidi/>
              <w:rPr>
                <w:sz w:val="18"/>
                <w:szCs w:val="18"/>
              </w:rPr>
            </w:pPr>
            <w:r w:rsidRPr="0085564A">
              <w:rPr>
                <w:rFonts w:hint="cs"/>
                <w:sz w:val="18"/>
                <w:szCs w:val="18"/>
                <w:rtl/>
              </w:rPr>
              <w:t>ملاوي</w:t>
            </w:r>
          </w:p>
        </w:tc>
        <w:tc>
          <w:tcPr>
            <w:tcW w:w="950" w:type="dxa"/>
            <w:tcBorders>
              <w:top w:val="nil"/>
              <w:left w:val="nil"/>
              <w:bottom w:val="single" w:sz="4" w:space="0" w:color="auto"/>
              <w:right w:val="single" w:sz="4" w:space="0" w:color="auto"/>
            </w:tcBorders>
            <w:shd w:val="clear" w:color="auto" w:fill="auto"/>
            <w:noWrap/>
            <w:hideMark/>
          </w:tcPr>
          <w:p w14:paraId="48B935B9" w14:textId="77777777" w:rsidR="00BE30B6" w:rsidRPr="0085564A" w:rsidRDefault="00BE30B6" w:rsidP="002715AD">
            <w:pPr>
              <w:jc w:val="right"/>
              <w:rPr>
                <w:sz w:val="18"/>
                <w:szCs w:val="18"/>
              </w:rPr>
            </w:pPr>
            <w:r w:rsidRPr="0085564A">
              <w:rPr>
                <w:sz w:val="18"/>
                <w:szCs w:val="18"/>
              </w:rPr>
              <w:t>188,503</w:t>
            </w:r>
          </w:p>
        </w:tc>
        <w:tc>
          <w:tcPr>
            <w:tcW w:w="950" w:type="dxa"/>
            <w:tcBorders>
              <w:top w:val="nil"/>
              <w:left w:val="nil"/>
              <w:bottom w:val="single" w:sz="4" w:space="0" w:color="auto"/>
              <w:right w:val="single" w:sz="4" w:space="0" w:color="auto"/>
            </w:tcBorders>
            <w:shd w:val="clear" w:color="auto" w:fill="auto"/>
            <w:noWrap/>
            <w:hideMark/>
          </w:tcPr>
          <w:p w14:paraId="044ED2D0" w14:textId="77777777" w:rsidR="00BE30B6" w:rsidRPr="0085564A" w:rsidRDefault="00BE30B6" w:rsidP="002715AD">
            <w:pPr>
              <w:jc w:val="right"/>
              <w:rPr>
                <w:sz w:val="18"/>
                <w:szCs w:val="18"/>
              </w:rPr>
            </w:pPr>
            <w:r w:rsidRPr="0085564A">
              <w:rPr>
                <w:sz w:val="18"/>
                <w:szCs w:val="18"/>
              </w:rPr>
              <w:t>192,273</w:t>
            </w:r>
          </w:p>
        </w:tc>
        <w:tc>
          <w:tcPr>
            <w:tcW w:w="955" w:type="dxa"/>
            <w:tcBorders>
              <w:top w:val="nil"/>
              <w:left w:val="nil"/>
              <w:bottom w:val="single" w:sz="4" w:space="0" w:color="auto"/>
              <w:right w:val="single" w:sz="4" w:space="0" w:color="auto"/>
            </w:tcBorders>
            <w:shd w:val="clear" w:color="auto" w:fill="auto"/>
            <w:noWrap/>
            <w:hideMark/>
          </w:tcPr>
          <w:p w14:paraId="5EFA3433" w14:textId="77777777" w:rsidR="00BE30B6" w:rsidRPr="0085564A" w:rsidRDefault="00BE30B6" w:rsidP="002715AD">
            <w:pPr>
              <w:jc w:val="right"/>
              <w:rPr>
                <w:sz w:val="18"/>
                <w:szCs w:val="18"/>
              </w:rPr>
            </w:pPr>
            <w:r w:rsidRPr="0085564A">
              <w:rPr>
                <w:sz w:val="18"/>
                <w:szCs w:val="18"/>
              </w:rPr>
              <w:t>196,119</w:t>
            </w:r>
          </w:p>
        </w:tc>
        <w:tc>
          <w:tcPr>
            <w:tcW w:w="990" w:type="dxa"/>
            <w:tcBorders>
              <w:top w:val="nil"/>
              <w:left w:val="nil"/>
              <w:bottom w:val="single" w:sz="4" w:space="0" w:color="auto"/>
              <w:right w:val="single" w:sz="4" w:space="0" w:color="auto"/>
            </w:tcBorders>
            <w:shd w:val="clear" w:color="auto" w:fill="auto"/>
            <w:noWrap/>
            <w:hideMark/>
          </w:tcPr>
          <w:p w14:paraId="3FB18309" w14:textId="77777777" w:rsidR="00BE30B6" w:rsidRPr="0085564A" w:rsidRDefault="00BE30B6" w:rsidP="002715AD">
            <w:pPr>
              <w:jc w:val="right"/>
              <w:rPr>
                <w:sz w:val="18"/>
                <w:szCs w:val="18"/>
              </w:rPr>
            </w:pPr>
            <w:r w:rsidRPr="0085564A">
              <w:rPr>
                <w:sz w:val="18"/>
                <w:szCs w:val="18"/>
              </w:rPr>
              <w:t>200,041</w:t>
            </w:r>
          </w:p>
        </w:tc>
        <w:tc>
          <w:tcPr>
            <w:tcW w:w="950" w:type="dxa"/>
            <w:tcBorders>
              <w:top w:val="nil"/>
              <w:left w:val="nil"/>
              <w:bottom w:val="single" w:sz="4" w:space="0" w:color="auto"/>
              <w:right w:val="single" w:sz="4" w:space="0" w:color="auto"/>
            </w:tcBorders>
            <w:shd w:val="clear" w:color="auto" w:fill="auto"/>
            <w:noWrap/>
            <w:hideMark/>
          </w:tcPr>
          <w:p w14:paraId="17FCC970" w14:textId="77777777" w:rsidR="00BE30B6" w:rsidRPr="0085564A" w:rsidRDefault="00BE30B6" w:rsidP="002715AD">
            <w:pPr>
              <w:jc w:val="right"/>
              <w:rPr>
                <w:sz w:val="18"/>
                <w:szCs w:val="18"/>
              </w:rPr>
            </w:pPr>
            <w:r w:rsidRPr="0085564A">
              <w:rPr>
                <w:sz w:val="18"/>
                <w:szCs w:val="18"/>
              </w:rPr>
              <w:t>220,045</w:t>
            </w:r>
          </w:p>
        </w:tc>
        <w:tc>
          <w:tcPr>
            <w:tcW w:w="950" w:type="dxa"/>
            <w:tcBorders>
              <w:top w:val="nil"/>
              <w:left w:val="nil"/>
              <w:bottom w:val="single" w:sz="4" w:space="0" w:color="auto"/>
              <w:right w:val="single" w:sz="4" w:space="0" w:color="auto"/>
            </w:tcBorders>
            <w:shd w:val="clear" w:color="auto" w:fill="auto"/>
            <w:noWrap/>
            <w:hideMark/>
          </w:tcPr>
          <w:p w14:paraId="57C88702" w14:textId="77777777" w:rsidR="00BE30B6" w:rsidRPr="0085564A" w:rsidRDefault="00BE30B6" w:rsidP="002715AD">
            <w:pPr>
              <w:jc w:val="right"/>
              <w:rPr>
                <w:sz w:val="18"/>
                <w:szCs w:val="18"/>
              </w:rPr>
            </w:pPr>
            <w:r w:rsidRPr="0085564A">
              <w:rPr>
                <w:sz w:val="18"/>
                <w:szCs w:val="18"/>
              </w:rPr>
              <w:t>242,049</w:t>
            </w:r>
          </w:p>
        </w:tc>
        <w:tc>
          <w:tcPr>
            <w:tcW w:w="1325" w:type="dxa"/>
            <w:tcBorders>
              <w:top w:val="nil"/>
              <w:left w:val="nil"/>
              <w:bottom w:val="single" w:sz="4" w:space="0" w:color="auto"/>
              <w:right w:val="single" w:sz="4" w:space="0" w:color="auto"/>
            </w:tcBorders>
            <w:shd w:val="clear" w:color="auto" w:fill="auto"/>
            <w:noWrap/>
            <w:hideMark/>
          </w:tcPr>
          <w:p w14:paraId="42F02FD8" w14:textId="77777777" w:rsidR="00BE30B6" w:rsidRPr="0085564A" w:rsidRDefault="00BE30B6" w:rsidP="002715AD">
            <w:pPr>
              <w:jc w:val="right"/>
              <w:rPr>
                <w:sz w:val="18"/>
                <w:szCs w:val="18"/>
              </w:rPr>
            </w:pPr>
            <w:r w:rsidRPr="0085564A">
              <w:rPr>
                <w:sz w:val="18"/>
                <w:szCs w:val="18"/>
              </w:rPr>
              <w:t>196,144</w:t>
            </w:r>
          </w:p>
        </w:tc>
        <w:tc>
          <w:tcPr>
            <w:tcW w:w="1283" w:type="dxa"/>
            <w:tcBorders>
              <w:top w:val="nil"/>
              <w:left w:val="nil"/>
              <w:bottom w:val="single" w:sz="4" w:space="0" w:color="auto"/>
              <w:right w:val="single" w:sz="4" w:space="0" w:color="auto"/>
            </w:tcBorders>
            <w:shd w:val="clear" w:color="auto" w:fill="auto"/>
            <w:noWrap/>
            <w:hideMark/>
          </w:tcPr>
          <w:p w14:paraId="13683C53" w14:textId="77777777" w:rsidR="00BE30B6" w:rsidRPr="0085564A" w:rsidRDefault="00BE30B6" w:rsidP="002715AD">
            <w:pPr>
              <w:jc w:val="right"/>
              <w:rPr>
                <w:sz w:val="18"/>
                <w:szCs w:val="18"/>
              </w:rPr>
            </w:pPr>
            <w:r w:rsidRPr="0085564A">
              <w:rPr>
                <w:sz w:val="18"/>
                <w:szCs w:val="18"/>
              </w:rPr>
              <w:t>427,091</w:t>
            </w:r>
          </w:p>
        </w:tc>
        <w:tc>
          <w:tcPr>
            <w:tcW w:w="1335" w:type="dxa"/>
            <w:tcBorders>
              <w:top w:val="nil"/>
              <w:left w:val="nil"/>
              <w:bottom w:val="single" w:sz="4" w:space="0" w:color="auto"/>
              <w:right w:val="single" w:sz="4" w:space="0" w:color="auto"/>
            </w:tcBorders>
            <w:shd w:val="clear" w:color="auto" w:fill="auto"/>
            <w:noWrap/>
            <w:hideMark/>
          </w:tcPr>
          <w:p w14:paraId="20DF013D" w14:textId="77777777" w:rsidR="00BE30B6" w:rsidRPr="0085564A" w:rsidRDefault="00BE30B6" w:rsidP="002715AD">
            <w:pPr>
              <w:jc w:val="right"/>
              <w:rPr>
                <w:sz w:val="18"/>
                <w:szCs w:val="18"/>
              </w:rPr>
            </w:pPr>
            <w:r w:rsidRPr="0085564A">
              <w:rPr>
                <w:sz w:val="18"/>
                <w:szCs w:val="18"/>
              </w:rPr>
              <w:t>56.7%</w:t>
            </w:r>
          </w:p>
        </w:tc>
      </w:tr>
      <w:tr w:rsidR="00BE30B6" w:rsidRPr="0085564A" w14:paraId="1904B6B1"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48AC397" w14:textId="77777777" w:rsidR="00BE30B6" w:rsidRPr="0085564A" w:rsidRDefault="00BE30B6" w:rsidP="002715AD">
            <w:pPr>
              <w:bidi/>
              <w:rPr>
                <w:sz w:val="18"/>
                <w:szCs w:val="18"/>
              </w:rPr>
            </w:pPr>
            <w:r w:rsidRPr="0085564A">
              <w:rPr>
                <w:rFonts w:hint="cs"/>
                <w:sz w:val="18"/>
                <w:szCs w:val="18"/>
                <w:rtl/>
              </w:rPr>
              <w:t>إسواتيني</w:t>
            </w:r>
          </w:p>
        </w:tc>
        <w:tc>
          <w:tcPr>
            <w:tcW w:w="950" w:type="dxa"/>
            <w:tcBorders>
              <w:top w:val="nil"/>
              <w:left w:val="nil"/>
              <w:bottom w:val="single" w:sz="4" w:space="0" w:color="auto"/>
              <w:right w:val="single" w:sz="4" w:space="0" w:color="auto"/>
            </w:tcBorders>
            <w:shd w:val="clear" w:color="auto" w:fill="auto"/>
            <w:noWrap/>
            <w:hideMark/>
          </w:tcPr>
          <w:p w14:paraId="3A7E5165" w14:textId="77777777" w:rsidR="00BE30B6" w:rsidRPr="0085564A" w:rsidRDefault="00BE30B6" w:rsidP="002715AD">
            <w:pPr>
              <w:jc w:val="right"/>
              <w:rPr>
                <w:sz w:val="18"/>
                <w:szCs w:val="18"/>
              </w:rPr>
            </w:pPr>
            <w:r w:rsidRPr="0085564A">
              <w:rPr>
                <w:sz w:val="18"/>
                <w:szCs w:val="18"/>
              </w:rPr>
              <w:t>33,980</w:t>
            </w:r>
          </w:p>
        </w:tc>
        <w:tc>
          <w:tcPr>
            <w:tcW w:w="950" w:type="dxa"/>
            <w:tcBorders>
              <w:top w:val="nil"/>
              <w:left w:val="nil"/>
              <w:bottom w:val="single" w:sz="4" w:space="0" w:color="auto"/>
              <w:right w:val="single" w:sz="4" w:space="0" w:color="auto"/>
            </w:tcBorders>
            <w:shd w:val="clear" w:color="auto" w:fill="auto"/>
            <w:noWrap/>
            <w:hideMark/>
          </w:tcPr>
          <w:p w14:paraId="1B056BDB" w14:textId="77777777" w:rsidR="00BE30B6" w:rsidRPr="0085564A" w:rsidRDefault="00BE30B6" w:rsidP="002715AD">
            <w:pPr>
              <w:jc w:val="right"/>
              <w:rPr>
                <w:sz w:val="18"/>
                <w:szCs w:val="18"/>
              </w:rPr>
            </w:pPr>
            <w:r w:rsidRPr="0085564A">
              <w:rPr>
                <w:sz w:val="18"/>
                <w:szCs w:val="18"/>
              </w:rPr>
              <w:t>34,660</w:t>
            </w:r>
          </w:p>
        </w:tc>
        <w:tc>
          <w:tcPr>
            <w:tcW w:w="955" w:type="dxa"/>
            <w:tcBorders>
              <w:top w:val="nil"/>
              <w:left w:val="nil"/>
              <w:bottom w:val="single" w:sz="4" w:space="0" w:color="auto"/>
              <w:right w:val="single" w:sz="4" w:space="0" w:color="auto"/>
            </w:tcBorders>
            <w:shd w:val="clear" w:color="auto" w:fill="auto"/>
            <w:noWrap/>
            <w:hideMark/>
          </w:tcPr>
          <w:p w14:paraId="3A077412" w14:textId="77777777" w:rsidR="00BE30B6" w:rsidRPr="0085564A" w:rsidRDefault="00BE30B6" w:rsidP="002715AD">
            <w:pPr>
              <w:jc w:val="right"/>
              <w:rPr>
                <w:sz w:val="18"/>
                <w:szCs w:val="18"/>
              </w:rPr>
            </w:pPr>
            <w:r w:rsidRPr="0085564A">
              <w:rPr>
                <w:sz w:val="18"/>
                <w:szCs w:val="18"/>
              </w:rPr>
              <w:t>35,353</w:t>
            </w:r>
          </w:p>
        </w:tc>
        <w:tc>
          <w:tcPr>
            <w:tcW w:w="990" w:type="dxa"/>
            <w:tcBorders>
              <w:top w:val="nil"/>
              <w:left w:val="nil"/>
              <w:bottom w:val="single" w:sz="4" w:space="0" w:color="auto"/>
              <w:right w:val="single" w:sz="4" w:space="0" w:color="auto"/>
            </w:tcBorders>
            <w:shd w:val="clear" w:color="auto" w:fill="auto"/>
            <w:noWrap/>
            <w:hideMark/>
          </w:tcPr>
          <w:p w14:paraId="4AFCA344" w14:textId="77777777" w:rsidR="00BE30B6" w:rsidRPr="0085564A" w:rsidRDefault="00BE30B6" w:rsidP="002715AD">
            <w:pPr>
              <w:jc w:val="right"/>
              <w:rPr>
                <w:sz w:val="18"/>
                <w:szCs w:val="18"/>
              </w:rPr>
            </w:pPr>
            <w:r w:rsidRPr="0085564A">
              <w:rPr>
                <w:sz w:val="18"/>
                <w:szCs w:val="18"/>
              </w:rPr>
              <w:t>36,060</w:t>
            </w:r>
          </w:p>
        </w:tc>
        <w:tc>
          <w:tcPr>
            <w:tcW w:w="950" w:type="dxa"/>
            <w:tcBorders>
              <w:top w:val="nil"/>
              <w:left w:val="nil"/>
              <w:bottom w:val="single" w:sz="4" w:space="0" w:color="auto"/>
              <w:right w:val="single" w:sz="4" w:space="0" w:color="auto"/>
            </w:tcBorders>
            <w:shd w:val="clear" w:color="auto" w:fill="auto"/>
            <w:noWrap/>
            <w:hideMark/>
          </w:tcPr>
          <w:p w14:paraId="5910418A" w14:textId="77777777" w:rsidR="00BE30B6" w:rsidRPr="0085564A" w:rsidRDefault="00BE30B6" w:rsidP="002715AD">
            <w:pPr>
              <w:jc w:val="right"/>
              <w:rPr>
                <w:sz w:val="18"/>
                <w:szCs w:val="18"/>
              </w:rPr>
            </w:pPr>
            <w:r w:rsidRPr="0085564A">
              <w:rPr>
                <w:sz w:val="18"/>
                <w:szCs w:val="18"/>
              </w:rPr>
              <w:t>39,666</w:t>
            </w:r>
          </w:p>
        </w:tc>
        <w:tc>
          <w:tcPr>
            <w:tcW w:w="950" w:type="dxa"/>
            <w:tcBorders>
              <w:top w:val="nil"/>
              <w:left w:val="nil"/>
              <w:bottom w:val="single" w:sz="4" w:space="0" w:color="auto"/>
              <w:right w:val="single" w:sz="4" w:space="0" w:color="auto"/>
            </w:tcBorders>
            <w:shd w:val="clear" w:color="auto" w:fill="auto"/>
            <w:noWrap/>
            <w:hideMark/>
          </w:tcPr>
          <w:p w14:paraId="5FAF432B" w14:textId="77777777" w:rsidR="00BE30B6" w:rsidRPr="0085564A" w:rsidRDefault="00BE30B6" w:rsidP="002715AD">
            <w:pPr>
              <w:jc w:val="right"/>
              <w:rPr>
                <w:sz w:val="18"/>
                <w:szCs w:val="18"/>
              </w:rPr>
            </w:pPr>
            <w:r w:rsidRPr="0085564A">
              <w:rPr>
                <w:sz w:val="18"/>
                <w:szCs w:val="18"/>
              </w:rPr>
              <w:t>43,632</w:t>
            </w:r>
          </w:p>
        </w:tc>
        <w:tc>
          <w:tcPr>
            <w:tcW w:w="1325" w:type="dxa"/>
            <w:tcBorders>
              <w:top w:val="nil"/>
              <w:left w:val="nil"/>
              <w:bottom w:val="single" w:sz="4" w:space="0" w:color="auto"/>
              <w:right w:val="single" w:sz="4" w:space="0" w:color="auto"/>
            </w:tcBorders>
            <w:shd w:val="clear" w:color="auto" w:fill="auto"/>
            <w:noWrap/>
            <w:hideMark/>
          </w:tcPr>
          <w:p w14:paraId="61B0A202" w14:textId="77777777" w:rsidR="00BE30B6" w:rsidRPr="0085564A" w:rsidRDefault="00BE30B6" w:rsidP="002715AD">
            <w:pPr>
              <w:jc w:val="right"/>
              <w:rPr>
                <w:sz w:val="18"/>
                <w:szCs w:val="18"/>
              </w:rPr>
            </w:pPr>
            <w:r w:rsidRPr="0085564A">
              <w:rPr>
                <w:sz w:val="18"/>
                <w:szCs w:val="18"/>
              </w:rPr>
              <w:t>35,357</w:t>
            </w:r>
          </w:p>
        </w:tc>
        <w:tc>
          <w:tcPr>
            <w:tcW w:w="1283" w:type="dxa"/>
            <w:tcBorders>
              <w:top w:val="nil"/>
              <w:left w:val="nil"/>
              <w:bottom w:val="single" w:sz="4" w:space="0" w:color="auto"/>
              <w:right w:val="single" w:sz="4" w:space="0" w:color="auto"/>
            </w:tcBorders>
            <w:shd w:val="clear" w:color="auto" w:fill="auto"/>
            <w:noWrap/>
            <w:hideMark/>
          </w:tcPr>
          <w:p w14:paraId="50441B50" w14:textId="77777777" w:rsidR="00BE30B6" w:rsidRPr="0085564A" w:rsidRDefault="00BE30B6" w:rsidP="002715AD">
            <w:pPr>
              <w:jc w:val="right"/>
              <w:rPr>
                <w:sz w:val="18"/>
                <w:szCs w:val="18"/>
              </w:rPr>
            </w:pPr>
            <w:r w:rsidRPr="0085564A">
              <w:rPr>
                <w:sz w:val="18"/>
                <w:szCs w:val="18"/>
              </w:rPr>
              <w:t>72,252</w:t>
            </w:r>
          </w:p>
        </w:tc>
        <w:tc>
          <w:tcPr>
            <w:tcW w:w="1335" w:type="dxa"/>
            <w:tcBorders>
              <w:top w:val="nil"/>
              <w:left w:val="nil"/>
              <w:bottom w:val="single" w:sz="4" w:space="0" w:color="auto"/>
              <w:right w:val="single" w:sz="4" w:space="0" w:color="auto"/>
            </w:tcBorders>
            <w:shd w:val="clear" w:color="auto" w:fill="auto"/>
            <w:noWrap/>
            <w:hideMark/>
          </w:tcPr>
          <w:p w14:paraId="5FD8BE2D" w14:textId="77777777" w:rsidR="00BE30B6" w:rsidRPr="0085564A" w:rsidRDefault="00BE30B6" w:rsidP="002715AD">
            <w:pPr>
              <w:jc w:val="right"/>
              <w:rPr>
                <w:sz w:val="18"/>
                <w:szCs w:val="18"/>
              </w:rPr>
            </w:pPr>
            <w:r w:rsidRPr="0085564A">
              <w:rPr>
                <w:sz w:val="18"/>
                <w:szCs w:val="18"/>
              </w:rPr>
              <w:t>60.4%</w:t>
            </w:r>
          </w:p>
        </w:tc>
      </w:tr>
      <w:tr w:rsidR="00BE30B6" w:rsidRPr="0085564A" w14:paraId="43F492B0"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4E15ED1" w14:textId="77777777" w:rsidR="00BE30B6" w:rsidRPr="0085564A" w:rsidRDefault="00BE30B6" w:rsidP="002715AD">
            <w:pPr>
              <w:bidi/>
              <w:rPr>
                <w:sz w:val="18"/>
                <w:szCs w:val="18"/>
              </w:rPr>
            </w:pPr>
            <w:r w:rsidRPr="0085564A">
              <w:rPr>
                <w:rFonts w:hint="cs"/>
                <w:sz w:val="18"/>
                <w:szCs w:val="18"/>
                <w:rtl/>
              </w:rPr>
              <w:t>أرمينيا</w:t>
            </w:r>
          </w:p>
        </w:tc>
        <w:tc>
          <w:tcPr>
            <w:tcW w:w="950" w:type="dxa"/>
            <w:tcBorders>
              <w:top w:val="nil"/>
              <w:left w:val="nil"/>
              <w:bottom w:val="single" w:sz="4" w:space="0" w:color="auto"/>
              <w:right w:val="single" w:sz="4" w:space="0" w:color="auto"/>
            </w:tcBorders>
            <w:shd w:val="clear" w:color="auto" w:fill="auto"/>
            <w:noWrap/>
            <w:hideMark/>
          </w:tcPr>
          <w:p w14:paraId="34FF72CF" w14:textId="77777777" w:rsidR="00BE30B6" w:rsidRPr="0085564A" w:rsidRDefault="00BE30B6" w:rsidP="002715AD">
            <w:pPr>
              <w:jc w:val="right"/>
              <w:rPr>
                <w:sz w:val="18"/>
                <w:szCs w:val="18"/>
              </w:rPr>
            </w:pPr>
            <w:r w:rsidRPr="0085564A">
              <w:rPr>
                <w:sz w:val="18"/>
                <w:szCs w:val="18"/>
              </w:rPr>
              <w:t>137,680</w:t>
            </w:r>
          </w:p>
        </w:tc>
        <w:tc>
          <w:tcPr>
            <w:tcW w:w="950" w:type="dxa"/>
            <w:tcBorders>
              <w:top w:val="nil"/>
              <w:left w:val="nil"/>
              <w:bottom w:val="single" w:sz="4" w:space="0" w:color="auto"/>
              <w:right w:val="single" w:sz="4" w:space="0" w:color="auto"/>
            </w:tcBorders>
            <w:shd w:val="clear" w:color="auto" w:fill="auto"/>
            <w:noWrap/>
            <w:hideMark/>
          </w:tcPr>
          <w:p w14:paraId="46E444D8" w14:textId="77777777" w:rsidR="00BE30B6" w:rsidRPr="0085564A" w:rsidRDefault="00BE30B6" w:rsidP="002715AD">
            <w:pPr>
              <w:jc w:val="right"/>
              <w:rPr>
                <w:sz w:val="18"/>
                <w:szCs w:val="18"/>
              </w:rPr>
            </w:pPr>
            <w:r w:rsidRPr="0085564A">
              <w:rPr>
                <w:sz w:val="18"/>
                <w:szCs w:val="18"/>
              </w:rPr>
              <w:t>140,434</w:t>
            </w:r>
          </w:p>
        </w:tc>
        <w:tc>
          <w:tcPr>
            <w:tcW w:w="955" w:type="dxa"/>
            <w:tcBorders>
              <w:top w:val="nil"/>
              <w:left w:val="nil"/>
              <w:bottom w:val="single" w:sz="4" w:space="0" w:color="auto"/>
              <w:right w:val="single" w:sz="4" w:space="0" w:color="auto"/>
            </w:tcBorders>
            <w:shd w:val="clear" w:color="auto" w:fill="auto"/>
            <w:noWrap/>
            <w:hideMark/>
          </w:tcPr>
          <w:p w14:paraId="3E31DD8C" w14:textId="77777777" w:rsidR="00BE30B6" w:rsidRPr="0085564A" w:rsidRDefault="00BE30B6" w:rsidP="002715AD">
            <w:pPr>
              <w:jc w:val="right"/>
              <w:rPr>
                <w:sz w:val="18"/>
                <w:szCs w:val="18"/>
              </w:rPr>
            </w:pPr>
            <w:r w:rsidRPr="0085564A">
              <w:rPr>
                <w:sz w:val="18"/>
                <w:szCs w:val="18"/>
              </w:rPr>
              <w:t>143,242</w:t>
            </w:r>
          </w:p>
        </w:tc>
        <w:tc>
          <w:tcPr>
            <w:tcW w:w="990" w:type="dxa"/>
            <w:tcBorders>
              <w:top w:val="nil"/>
              <w:left w:val="nil"/>
              <w:bottom w:val="single" w:sz="4" w:space="0" w:color="auto"/>
              <w:right w:val="single" w:sz="4" w:space="0" w:color="auto"/>
            </w:tcBorders>
            <w:shd w:val="clear" w:color="auto" w:fill="auto"/>
            <w:noWrap/>
            <w:hideMark/>
          </w:tcPr>
          <w:p w14:paraId="1A0D1DDA" w14:textId="77777777" w:rsidR="00BE30B6" w:rsidRPr="0085564A" w:rsidRDefault="00BE30B6" w:rsidP="002715AD">
            <w:pPr>
              <w:jc w:val="right"/>
              <w:rPr>
                <w:sz w:val="18"/>
                <w:szCs w:val="18"/>
              </w:rPr>
            </w:pPr>
            <w:r w:rsidRPr="0085564A">
              <w:rPr>
                <w:sz w:val="18"/>
                <w:szCs w:val="18"/>
              </w:rPr>
              <w:t>146,107</w:t>
            </w:r>
          </w:p>
        </w:tc>
        <w:tc>
          <w:tcPr>
            <w:tcW w:w="950" w:type="dxa"/>
            <w:tcBorders>
              <w:top w:val="nil"/>
              <w:left w:val="nil"/>
              <w:bottom w:val="single" w:sz="4" w:space="0" w:color="auto"/>
              <w:right w:val="single" w:sz="4" w:space="0" w:color="auto"/>
            </w:tcBorders>
            <w:shd w:val="clear" w:color="auto" w:fill="auto"/>
            <w:noWrap/>
            <w:hideMark/>
          </w:tcPr>
          <w:p w14:paraId="043EED72" w14:textId="77777777" w:rsidR="00BE30B6" w:rsidRPr="0085564A" w:rsidRDefault="00BE30B6" w:rsidP="002715AD">
            <w:pPr>
              <w:jc w:val="right"/>
              <w:rPr>
                <w:sz w:val="18"/>
                <w:szCs w:val="18"/>
              </w:rPr>
            </w:pPr>
            <w:r w:rsidRPr="0085564A">
              <w:rPr>
                <w:sz w:val="18"/>
                <w:szCs w:val="18"/>
              </w:rPr>
              <w:t>160,718</w:t>
            </w:r>
          </w:p>
        </w:tc>
        <w:tc>
          <w:tcPr>
            <w:tcW w:w="950" w:type="dxa"/>
            <w:tcBorders>
              <w:top w:val="nil"/>
              <w:left w:val="nil"/>
              <w:bottom w:val="single" w:sz="4" w:space="0" w:color="auto"/>
              <w:right w:val="single" w:sz="4" w:space="0" w:color="auto"/>
            </w:tcBorders>
            <w:shd w:val="clear" w:color="auto" w:fill="auto"/>
            <w:noWrap/>
            <w:hideMark/>
          </w:tcPr>
          <w:p w14:paraId="7D27D932" w14:textId="77777777" w:rsidR="00BE30B6" w:rsidRPr="0085564A" w:rsidRDefault="00BE30B6" w:rsidP="002715AD">
            <w:pPr>
              <w:jc w:val="right"/>
              <w:rPr>
                <w:sz w:val="18"/>
                <w:szCs w:val="18"/>
              </w:rPr>
            </w:pPr>
            <w:r w:rsidRPr="0085564A">
              <w:rPr>
                <w:sz w:val="18"/>
                <w:szCs w:val="18"/>
              </w:rPr>
              <w:t>176,790</w:t>
            </w:r>
          </w:p>
        </w:tc>
        <w:tc>
          <w:tcPr>
            <w:tcW w:w="1325" w:type="dxa"/>
            <w:tcBorders>
              <w:top w:val="nil"/>
              <w:left w:val="nil"/>
              <w:bottom w:val="single" w:sz="4" w:space="0" w:color="auto"/>
              <w:right w:val="single" w:sz="4" w:space="0" w:color="auto"/>
            </w:tcBorders>
            <w:shd w:val="clear" w:color="auto" w:fill="auto"/>
            <w:noWrap/>
            <w:hideMark/>
          </w:tcPr>
          <w:p w14:paraId="7CC44880" w14:textId="77777777" w:rsidR="00BE30B6" w:rsidRPr="0085564A" w:rsidRDefault="00BE30B6" w:rsidP="002715AD">
            <w:pPr>
              <w:jc w:val="right"/>
              <w:rPr>
                <w:sz w:val="18"/>
                <w:szCs w:val="18"/>
              </w:rPr>
            </w:pPr>
            <w:r w:rsidRPr="0085564A">
              <w:rPr>
                <w:sz w:val="18"/>
                <w:szCs w:val="18"/>
              </w:rPr>
              <w:t>143,261</w:t>
            </w:r>
          </w:p>
        </w:tc>
        <w:tc>
          <w:tcPr>
            <w:tcW w:w="1283" w:type="dxa"/>
            <w:tcBorders>
              <w:top w:val="nil"/>
              <w:left w:val="nil"/>
              <w:bottom w:val="single" w:sz="4" w:space="0" w:color="auto"/>
              <w:right w:val="single" w:sz="4" w:space="0" w:color="auto"/>
            </w:tcBorders>
            <w:shd w:val="clear" w:color="auto" w:fill="auto"/>
            <w:noWrap/>
            <w:hideMark/>
          </w:tcPr>
          <w:p w14:paraId="111E41BA" w14:textId="77777777" w:rsidR="00BE30B6" w:rsidRPr="0085564A" w:rsidRDefault="00BE30B6" w:rsidP="002715AD">
            <w:pPr>
              <w:jc w:val="right"/>
              <w:rPr>
                <w:sz w:val="18"/>
                <w:szCs w:val="18"/>
              </w:rPr>
            </w:pPr>
            <w:r w:rsidRPr="0085564A">
              <w:rPr>
                <w:sz w:val="18"/>
                <w:szCs w:val="18"/>
              </w:rPr>
              <w:t>292,312</w:t>
            </w:r>
          </w:p>
        </w:tc>
        <w:tc>
          <w:tcPr>
            <w:tcW w:w="1335" w:type="dxa"/>
            <w:tcBorders>
              <w:top w:val="nil"/>
              <w:left w:val="nil"/>
              <w:bottom w:val="single" w:sz="4" w:space="0" w:color="auto"/>
              <w:right w:val="single" w:sz="4" w:space="0" w:color="auto"/>
            </w:tcBorders>
            <w:shd w:val="clear" w:color="auto" w:fill="auto"/>
            <w:noWrap/>
            <w:hideMark/>
          </w:tcPr>
          <w:p w14:paraId="50CC2D59" w14:textId="77777777" w:rsidR="00BE30B6" w:rsidRPr="0085564A" w:rsidRDefault="00BE30B6" w:rsidP="002715AD">
            <w:pPr>
              <w:jc w:val="right"/>
              <w:rPr>
                <w:sz w:val="18"/>
                <w:szCs w:val="18"/>
              </w:rPr>
            </w:pPr>
            <w:r w:rsidRPr="0085564A">
              <w:rPr>
                <w:sz w:val="18"/>
                <w:szCs w:val="18"/>
              </w:rPr>
              <w:t>60.5%</w:t>
            </w:r>
          </w:p>
        </w:tc>
      </w:tr>
      <w:tr w:rsidR="00BE30B6" w:rsidRPr="0085564A" w14:paraId="201AC277"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18AC3E3C" w14:textId="77777777" w:rsidR="00BE30B6" w:rsidRPr="0085564A" w:rsidRDefault="00BE30B6" w:rsidP="002715AD">
            <w:pPr>
              <w:bidi/>
              <w:rPr>
                <w:sz w:val="18"/>
                <w:szCs w:val="18"/>
              </w:rPr>
            </w:pPr>
            <w:r w:rsidRPr="0085564A">
              <w:rPr>
                <w:rFonts w:hint="cs"/>
                <w:sz w:val="18"/>
                <w:szCs w:val="18"/>
                <w:rtl/>
              </w:rPr>
              <w:t>أوروغواي</w:t>
            </w:r>
          </w:p>
        </w:tc>
        <w:tc>
          <w:tcPr>
            <w:tcW w:w="950" w:type="dxa"/>
            <w:tcBorders>
              <w:top w:val="nil"/>
              <w:left w:val="nil"/>
              <w:bottom w:val="single" w:sz="4" w:space="0" w:color="auto"/>
              <w:right w:val="single" w:sz="4" w:space="0" w:color="auto"/>
            </w:tcBorders>
            <w:shd w:val="clear" w:color="auto" w:fill="auto"/>
            <w:noWrap/>
            <w:hideMark/>
          </w:tcPr>
          <w:p w14:paraId="22DC4489" w14:textId="77777777" w:rsidR="00BE30B6" w:rsidRPr="0085564A" w:rsidRDefault="00BE30B6" w:rsidP="002715AD">
            <w:pPr>
              <w:jc w:val="right"/>
              <w:rPr>
                <w:sz w:val="18"/>
                <w:szCs w:val="18"/>
              </w:rPr>
            </w:pPr>
            <w:r w:rsidRPr="0085564A">
              <w:rPr>
                <w:sz w:val="18"/>
                <w:szCs w:val="18"/>
              </w:rPr>
              <w:t>448,663</w:t>
            </w:r>
          </w:p>
        </w:tc>
        <w:tc>
          <w:tcPr>
            <w:tcW w:w="950" w:type="dxa"/>
            <w:tcBorders>
              <w:top w:val="nil"/>
              <w:left w:val="nil"/>
              <w:bottom w:val="single" w:sz="4" w:space="0" w:color="auto"/>
              <w:right w:val="single" w:sz="4" w:space="0" w:color="auto"/>
            </w:tcBorders>
            <w:shd w:val="clear" w:color="auto" w:fill="auto"/>
            <w:noWrap/>
            <w:hideMark/>
          </w:tcPr>
          <w:p w14:paraId="773E1335" w14:textId="77777777" w:rsidR="00BE30B6" w:rsidRPr="0085564A" w:rsidRDefault="00BE30B6" w:rsidP="002715AD">
            <w:pPr>
              <w:jc w:val="right"/>
              <w:rPr>
                <w:sz w:val="18"/>
                <w:szCs w:val="18"/>
              </w:rPr>
            </w:pPr>
            <w:r w:rsidRPr="0085564A">
              <w:rPr>
                <w:sz w:val="18"/>
                <w:szCs w:val="18"/>
              </w:rPr>
              <w:t>457,636</w:t>
            </w:r>
          </w:p>
        </w:tc>
        <w:tc>
          <w:tcPr>
            <w:tcW w:w="955" w:type="dxa"/>
            <w:tcBorders>
              <w:top w:val="nil"/>
              <w:left w:val="nil"/>
              <w:bottom w:val="single" w:sz="4" w:space="0" w:color="auto"/>
              <w:right w:val="single" w:sz="4" w:space="0" w:color="auto"/>
            </w:tcBorders>
            <w:shd w:val="clear" w:color="auto" w:fill="auto"/>
            <w:noWrap/>
            <w:hideMark/>
          </w:tcPr>
          <w:p w14:paraId="2373D77C" w14:textId="77777777" w:rsidR="00BE30B6" w:rsidRPr="0085564A" w:rsidRDefault="00BE30B6" w:rsidP="002715AD">
            <w:pPr>
              <w:jc w:val="right"/>
              <w:rPr>
                <w:sz w:val="18"/>
                <w:szCs w:val="18"/>
              </w:rPr>
            </w:pPr>
            <w:r w:rsidRPr="0085564A">
              <w:rPr>
                <w:sz w:val="18"/>
                <w:szCs w:val="18"/>
              </w:rPr>
              <w:t>466,789</w:t>
            </w:r>
          </w:p>
        </w:tc>
        <w:tc>
          <w:tcPr>
            <w:tcW w:w="990" w:type="dxa"/>
            <w:tcBorders>
              <w:top w:val="nil"/>
              <w:left w:val="nil"/>
              <w:bottom w:val="single" w:sz="4" w:space="0" w:color="auto"/>
              <w:right w:val="single" w:sz="4" w:space="0" w:color="auto"/>
            </w:tcBorders>
            <w:shd w:val="clear" w:color="auto" w:fill="auto"/>
            <w:noWrap/>
            <w:hideMark/>
          </w:tcPr>
          <w:p w14:paraId="2E1E7402" w14:textId="77777777" w:rsidR="00BE30B6" w:rsidRPr="0085564A" w:rsidRDefault="00BE30B6" w:rsidP="002715AD">
            <w:pPr>
              <w:jc w:val="right"/>
              <w:rPr>
                <w:sz w:val="18"/>
                <w:szCs w:val="18"/>
              </w:rPr>
            </w:pPr>
            <w:r w:rsidRPr="0085564A">
              <w:rPr>
                <w:sz w:val="18"/>
                <w:szCs w:val="18"/>
              </w:rPr>
              <w:t>476,125</w:t>
            </w:r>
          </w:p>
        </w:tc>
        <w:tc>
          <w:tcPr>
            <w:tcW w:w="950" w:type="dxa"/>
            <w:tcBorders>
              <w:top w:val="nil"/>
              <w:left w:val="nil"/>
              <w:bottom w:val="single" w:sz="4" w:space="0" w:color="auto"/>
              <w:right w:val="single" w:sz="4" w:space="0" w:color="auto"/>
            </w:tcBorders>
            <w:shd w:val="clear" w:color="auto" w:fill="auto"/>
            <w:noWrap/>
            <w:hideMark/>
          </w:tcPr>
          <w:p w14:paraId="615540E6" w14:textId="77777777" w:rsidR="00BE30B6" w:rsidRPr="0085564A" w:rsidRDefault="00BE30B6" w:rsidP="002715AD">
            <w:pPr>
              <w:jc w:val="right"/>
              <w:rPr>
                <w:sz w:val="18"/>
                <w:szCs w:val="18"/>
              </w:rPr>
            </w:pPr>
            <w:r w:rsidRPr="0085564A">
              <w:rPr>
                <w:sz w:val="18"/>
                <w:szCs w:val="18"/>
              </w:rPr>
              <w:t>523,737</w:t>
            </w:r>
          </w:p>
        </w:tc>
        <w:tc>
          <w:tcPr>
            <w:tcW w:w="950" w:type="dxa"/>
            <w:tcBorders>
              <w:top w:val="nil"/>
              <w:left w:val="nil"/>
              <w:bottom w:val="single" w:sz="4" w:space="0" w:color="auto"/>
              <w:right w:val="single" w:sz="4" w:space="0" w:color="auto"/>
            </w:tcBorders>
            <w:shd w:val="clear" w:color="auto" w:fill="auto"/>
            <w:noWrap/>
            <w:hideMark/>
          </w:tcPr>
          <w:p w14:paraId="1EA79F08" w14:textId="77777777" w:rsidR="00BE30B6" w:rsidRPr="0085564A" w:rsidRDefault="00BE30B6" w:rsidP="002715AD">
            <w:pPr>
              <w:jc w:val="right"/>
              <w:rPr>
                <w:sz w:val="18"/>
                <w:szCs w:val="18"/>
              </w:rPr>
            </w:pPr>
            <w:r w:rsidRPr="0085564A">
              <w:rPr>
                <w:sz w:val="18"/>
                <w:szCs w:val="18"/>
              </w:rPr>
              <w:t>576,111</w:t>
            </w:r>
          </w:p>
        </w:tc>
        <w:tc>
          <w:tcPr>
            <w:tcW w:w="1325" w:type="dxa"/>
            <w:tcBorders>
              <w:top w:val="nil"/>
              <w:left w:val="nil"/>
              <w:bottom w:val="single" w:sz="4" w:space="0" w:color="auto"/>
              <w:right w:val="single" w:sz="4" w:space="0" w:color="auto"/>
            </w:tcBorders>
            <w:shd w:val="clear" w:color="auto" w:fill="auto"/>
            <w:noWrap/>
            <w:hideMark/>
          </w:tcPr>
          <w:p w14:paraId="1F8CC9D4" w14:textId="77777777" w:rsidR="00BE30B6" w:rsidRPr="0085564A" w:rsidRDefault="00BE30B6" w:rsidP="002715AD">
            <w:pPr>
              <w:jc w:val="right"/>
              <w:rPr>
                <w:sz w:val="18"/>
                <w:szCs w:val="18"/>
              </w:rPr>
            </w:pPr>
            <w:r w:rsidRPr="0085564A">
              <w:rPr>
                <w:sz w:val="18"/>
                <w:szCs w:val="18"/>
              </w:rPr>
              <w:t>466,850</w:t>
            </w:r>
          </w:p>
        </w:tc>
        <w:tc>
          <w:tcPr>
            <w:tcW w:w="1283" w:type="dxa"/>
            <w:tcBorders>
              <w:top w:val="nil"/>
              <w:left w:val="nil"/>
              <w:bottom w:val="single" w:sz="4" w:space="0" w:color="auto"/>
              <w:right w:val="single" w:sz="4" w:space="0" w:color="auto"/>
            </w:tcBorders>
            <w:shd w:val="clear" w:color="auto" w:fill="auto"/>
            <w:noWrap/>
            <w:hideMark/>
          </w:tcPr>
          <w:p w14:paraId="77278E46" w14:textId="77777777" w:rsidR="00BE30B6" w:rsidRPr="0085564A" w:rsidRDefault="00BE30B6" w:rsidP="002715AD">
            <w:pPr>
              <w:jc w:val="right"/>
              <w:rPr>
                <w:sz w:val="18"/>
                <w:szCs w:val="18"/>
              </w:rPr>
            </w:pPr>
            <w:r w:rsidRPr="0085564A">
              <w:rPr>
                <w:sz w:val="18"/>
                <w:szCs w:val="18"/>
              </w:rPr>
              <w:t>938,800</w:t>
            </w:r>
          </w:p>
        </w:tc>
        <w:tc>
          <w:tcPr>
            <w:tcW w:w="1335" w:type="dxa"/>
            <w:tcBorders>
              <w:top w:val="nil"/>
              <w:left w:val="nil"/>
              <w:bottom w:val="single" w:sz="4" w:space="0" w:color="auto"/>
              <w:right w:val="single" w:sz="4" w:space="0" w:color="auto"/>
            </w:tcBorders>
            <w:shd w:val="clear" w:color="auto" w:fill="auto"/>
            <w:noWrap/>
            <w:hideMark/>
          </w:tcPr>
          <w:p w14:paraId="4389FF7A" w14:textId="77777777" w:rsidR="00BE30B6" w:rsidRPr="0085564A" w:rsidRDefault="00BE30B6" w:rsidP="002715AD">
            <w:pPr>
              <w:jc w:val="right"/>
              <w:rPr>
                <w:sz w:val="18"/>
                <w:szCs w:val="18"/>
              </w:rPr>
            </w:pPr>
            <w:r w:rsidRPr="0085564A">
              <w:rPr>
                <w:sz w:val="18"/>
                <w:szCs w:val="18"/>
              </w:rPr>
              <w:t>61.4%</w:t>
            </w:r>
          </w:p>
        </w:tc>
      </w:tr>
      <w:tr w:rsidR="00BE30B6" w:rsidRPr="0085564A" w14:paraId="57A33539"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DA30C39" w14:textId="77777777" w:rsidR="00BE30B6" w:rsidRPr="0085564A" w:rsidRDefault="00BE30B6" w:rsidP="002715AD">
            <w:pPr>
              <w:bidi/>
              <w:rPr>
                <w:sz w:val="18"/>
                <w:szCs w:val="18"/>
              </w:rPr>
            </w:pPr>
            <w:r w:rsidRPr="0085564A">
              <w:rPr>
                <w:rFonts w:hint="cs"/>
                <w:sz w:val="18"/>
                <w:szCs w:val="18"/>
                <w:rtl/>
              </w:rPr>
              <w:t>بوركينا فاصو</w:t>
            </w:r>
          </w:p>
        </w:tc>
        <w:tc>
          <w:tcPr>
            <w:tcW w:w="950" w:type="dxa"/>
            <w:tcBorders>
              <w:top w:val="nil"/>
              <w:left w:val="nil"/>
              <w:bottom w:val="single" w:sz="4" w:space="0" w:color="auto"/>
              <w:right w:val="single" w:sz="4" w:space="0" w:color="auto"/>
            </w:tcBorders>
            <w:shd w:val="clear" w:color="auto" w:fill="auto"/>
            <w:noWrap/>
            <w:hideMark/>
          </w:tcPr>
          <w:p w14:paraId="3318BB01" w14:textId="77777777" w:rsidR="00BE30B6" w:rsidRPr="0085564A" w:rsidRDefault="00BE30B6" w:rsidP="002715AD">
            <w:pPr>
              <w:jc w:val="right"/>
              <w:rPr>
                <w:sz w:val="18"/>
                <w:szCs w:val="18"/>
              </w:rPr>
            </w:pPr>
            <w:r w:rsidRPr="0085564A">
              <w:rPr>
                <w:sz w:val="18"/>
                <w:szCs w:val="18"/>
              </w:rPr>
              <w:t>622,456</w:t>
            </w:r>
          </w:p>
        </w:tc>
        <w:tc>
          <w:tcPr>
            <w:tcW w:w="950" w:type="dxa"/>
            <w:tcBorders>
              <w:top w:val="nil"/>
              <w:left w:val="nil"/>
              <w:bottom w:val="single" w:sz="4" w:space="0" w:color="auto"/>
              <w:right w:val="single" w:sz="4" w:space="0" w:color="auto"/>
            </w:tcBorders>
            <w:shd w:val="clear" w:color="auto" w:fill="auto"/>
            <w:noWrap/>
            <w:hideMark/>
          </w:tcPr>
          <w:p w14:paraId="56CAD61A" w14:textId="77777777" w:rsidR="00BE30B6" w:rsidRPr="0085564A" w:rsidRDefault="00BE30B6" w:rsidP="002715AD">
            <w:pPr>
              <w:jc w:val="right"/>
              <w:rPr>
                <w:sz w:val="18"/>
                <w:szCs w:val="18"/>
              </w:rPr>
            </w:pPr>
            <w:r w:rsidRPr="0085564A">
              <w:rPr>
                <w:sz w:val="18"/>
                <w:szCs w:val="18"/>
              </w:rPr>
              <w:t>634,905</w:t>
            </w:r>
          </w:p>
        </w:tc>
        <w:tc>
          <w:tcPr>
            <w:tcW w:w="955" w:type="dxa"/>
            <w:tcBorders>
              <w:top w:val="nil"/>
              <w:left w:val="nil"/>
              <w:bottom w:val="single" w:sz="4" w:space="0" w:color="auto"/>
              <w:right w:val="single" w:sz="4" w:space="0" w:color="auto"/>
            </w:tcBorders>
            <w:shd w:val="clear" w:color="auto" w:fill="auto"/>
            <w:noWrap/>
            <w:hideMark/>
          </w:tcPr>
          <w:p w14:paraId="3E847AE3" w14:textId="77777777" w:rsidR="00BE30B6" w:rsidRPr="0085564A" w:rsidRDefault="00BE30B6" w:rsidP="002715AD">
            <w:pPr>
              <w:jc w:val="right"/>
              <w:rPr>
                <w:sz w:val="18"/>
                <w:szCs w:val="18"/>
              </w:rPr>
            </w:pPr>
            <w:r w:rsidRPr="0085564A">
              <w:rPr>
                <w:sz w:val="18"/>
                <w:szCs w:val="18"/>
              </w:rPr>
              <w:t>647,603</w:t>
            </w:r>
          </w:p>
        </w:tc>
        <w:tc>
          <w:tcPr>
            <w:tcW w:w="990" w:type="dxa"/>
            <w:tcBorders>
              <w:top w:val="nil"/>
              <w:left w:val="nil"/>
              <w:bottom w:val="single" w:sz="4" w:space="0" w:color="auto"/>
              <w:right w:val="single" w:sz="4" w:space="0" w:color="auto"/>
            </w:tcBorders>
            <w:shd w:val="clear" w:color="auto" w:fill="auto"/>
            <w:noWrap/>
            <w:hideMark/>
          </w:tcPr>
          <w:p w14:paraId="7B6B2F54" w14:textId="77777777" w:rsidR="00BE30B6" w:rsidRPr="0085564A" w:rsidRDefault="00BE30B6" w:rsidP="002715AD">
            <w:pPr>
              <w:jc w:val="right"/>
              <w:rPr>
                <w:sz w:val="18"/>
                <w:szCs w:val="18"/>
              </w:rPr>
            </w:pPr>
            <w:r w:rsidRPr="0085564A">
              <w:rPr>
                <w:sz w:val="18"/>
                <w:szCs w:val="18"/>
              </w:rPr>
              <w:t>660,555</w:t>
            </w:r>
          </w:p>
        </w:tc>
        <w:tc>
          <w:tcPr>
            <w:tcW w:w="950" w:type="dxa"/>
            <w:tcBorders>
              <w:top w:val="nil"/>
              <w:left w:val="nil"/>
              <w:bottom w:val="single" w:sz="4" w:space="0" w:color="auto"/>
              <w:right w:val="single" w:sz="4" w:space="0" w:color="auto"/>
            </w:tcBorders>
            <w:shd w:val="clear" w:color="auto" w:fill="auto"/>
            <w:noWrap/>
            <w:hideMark/>
          </w:tcPr>
          <w:p w14:paraId="5A0393B0" w14:textId="77777777" w:rsidR="00BE30B6" w:rsidRPr="0085564A" w:rsidRDefault="00BE30B6" w:rsidP="002715AD">
            <w:pPr>
              <w:jc w:val="right"/>
              <w:rPr>
                <w:sz w:val="18"/>
                <w:szCs w:val="18"/>
              </w:rPr>
            </w:pPr>
            <w:r w:rsidRPr="0085564A">
              <w:rPr>
                <w:sz w:val="18"/>
                <w:szCs w:val="18"/>
              </w:rPr>
              <w:t>726,611</w:t>
            </w:r>
          </w:p>
        </w:tc>
        <w:tc>
          <w:tcPr>
            <w:tcW w:w="950" w:type="dxa"/>
            <w:tcBorders>
              <w:top w:val="nil"/>
              <w:left w:val="nil"/>
              <w:bottom w:val="single" w:sz="4" w:space="0" w:color="auto"/>
              <w:right w:val="single" w:sz="4" w:space="0" w:color="auto"/>
            </w:tcBorders>
            <w:shd w:val="clear" w:color="auto" w:fill="auto"/>
            <w:noWrap/>
            <w:hideMark/>
          </w:tcPr>
          <w:p w14:paraId="5645AF9C" w14:textId="77777777" w:rsidR="00BE30B6" w:rsidRPr="0085564A" w:rsidRDefault="00BE30B6" w:rsidP="002715AD">
            <w:pPr>
              <w:jc w:val="right"/>
              <w:rPr>
                <w:sz w:val="18"/>
                <w:szCs w:val="18"/>
              </w:rPr>
            </w:pPr>
            <w:r w:rsidRPr="0085564A">
              <w:rPr>
                <w:sz w:val="18"/>
                <w:szCs w:val="18"/>
              </w:rPr>
              <w:t>799,272</w:t>
            </w:r>
          </w:p>
        </w:tc>
        <w:tc>
          <w:tcPr>
            <w:tcW w:w="1325" w:type="dxa"/>
            <w:tcBorders>
              <w:top w:val="nil"/>
              <w:left w:val="nil"/>
              <w:bottom w:val="single" w:sz="4" w:space="0" w:color="auto"/>
              <w:right w:val="single" w:sz="4" w:space="0" w:color="auto"/>
            </w:tcBorders>
            <w:shd w:val="clear" w:color="auto" w:fill="auto"/>
            <w:noWrap/>
            <w:hideMark/>
          </w:tcPr>
          <w:p w14:paraId="4A6EEA5C" w14:textId="77777777" w:rsidR="00BE30B6" w:rsidRPr="0085564A" w:rsidRDefault="00BE30B6" w:rsidP="002715AD">
            <w:pPr>
              <w:jc w:val="right"/>
              <w:rPr>
                <w:sz w:val="18"/>
                <w:szCs w:val="18"/>
              </w:rPr>
            </w:pPr>
            <w:r w:rsidRPr="0085564A">
              <w:rPr>
                <w:sz w:val="18"/>
                <w:szCs w:val="18"/>
              </w:rPr>
              <w:t>647,688</w:t>
            </w:r>
          </w:p>
        </w:tc>
        <w:tc>
          <w:tcPr>
            <w:tcW w:w="1283" w:type="dxa"/>
            <w:tcBorders>
              <w:top w:val="nil"/>
              <w:left w:val="nil"/>
              <w:bottom w:val="single" w:sz="4" w:space="0" w:color="auto"/>
              <w:right w:val="single" w:sz="4" w:space="0" w:color="auto"/>
            </w:tcBorders>
            <w:shd w:val="clear" w:color="auto" w:fill="auto"/>
            <w:noWrap/>
            <w:hideMark/>
          </w:tcPr>
          <w:p w14:paraId="1C219A79" w14:textId="77777777" w:rsidR="00BE30B6" w:rsidRPr="0085564A" w:rsidRDefault="00BE30B6" w:rsidP="002715AD">
            <w:pPr>
              <w:jc w:val="right"/>
              <w:rPr>
                <w:sz w:val="18"/>
                <w:szCs w:val="18"/>
              </w:rPr>
            </w:pPr>
            <w:r w:rsidRPr="0085564A">
              <w:rPr>
                <w:sz w:val="18"/>
                <w:szCs w:val="18"/>
              </w:rPr>
              <w:t>1,265,497</w:t>
            </w:r>
          </w:p>
        </w:tc>
        <w:tc>
          <w:tcPr>
            <w:tcW w:w="1335" w:type="dxa"/>
            <w:tcBorders>
              <w:top w:val="nil"/>
              <w:left w:val="nil"/>
              <w:bottom w:val="single" w:sz="4" w:space="0" w:color="auto"/>
              <w:right w:val="single" w:sz="4" w:space="0" w:color="auto"/>
            </w:tcBorders>
            <w:shd w:val="clear" w:color="auto" w:fill="auto"/>
            <w:noWrap/>
            <w:hideMark/>
          </w:tcPr>
          <w:p w14:paraId="502FDFA2" w14:textId="77777777" w:rsidR="00BE30B6" w:rsidRPr="0085564A" w:rsidRDefault="00BE30B6" w:rsidP="002715AD">
            <w:pPr>
              <w:jc w:val="right"/>
              <w:rPr>
                <w:sz w:val="18"/>
                <w:szCs w:val="18"/>
              </w:rPr>
            </w:pPr>
            <w:r w:rsidRPr="0085564A">
              <w:rPr>
                <w:sz w:val="18"/>
                <w:szCs w:val="18"/>
              </w:rPr>
              <w:t>63.2%</w:t>
            </w:r>
          </w:p>
        </w:tc>
      </w:tr>
      <w:tr w:rsidR="00BE30B6" w:rsidRPr="0085564A" w14:paraId="63323D05"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B3DB0B6" w14:textId="77777777" w:rsidR="00BE30B6" w:rsidRPr="0085564A" w:rsidRDefault="00BE30B6" w:rsidP="002715AD">
            <w:pPr>
              <w:bidi/>
              <w:rPr>
                <w:sz w:val="18"/>
                <w:szCs w:val="18"/>
              </w:rPr>
            </w:pPr>
            <w:r w:rsidRPr="0085564A">
              <w:rPr>
                <w:rFonts w:hint="cs"/>
                <w:sz w:val="18"/>
                <w:szCs w:val="18"/>
                <w:rtl/>
              </w:rPr>
              <w:t>هايتي</w:t>
            </w:r>
          </w:p>
        </w:tc>
        <w:tc>
          <w:tcPr>
            <w:tcW w:w="950" w:type="dxa"/>
            <w:tcBorders>
              <w:top w:val="nil"/>
              <w:left w:val="nil"/>
              <w:bottom w:val="single" w:sz="4" w:space="0" w:color="auto"/>
              <w:right w:val="single" w:sz="4" w:space="0" w:color="auto"/>
            </w:tcBorders>
            <w:shd w:val="clear" w:color="auto" w:fill="auto"/>
            <w:noWrap/>
            <w:hideMark/>
          </w:tcPr>
          <w:p w14:paraId="78B10A42" w14:textId="77777777" w:rsidR="00BE30B6" w:rsidRPr="0085564A" w:rsidRDefault="00BE30B6" w:rsidP="002715AD">
            <w:pPr>
              <w:jc w:val="right"/>
              <w:rPr>
                <w:sz w:val="18"/>
                <w:szCs w:val="18"/>
              </w:rPr>
            </w:pPr>
            <w:r w:rsidRPr="0085564A">
              <w:rPr>
                <w:sz w:val="18"/>
                <w:szCs w:val="18"/>
              </w:rPr>
              <w:t>93,303</w:t>
            </w:r>
          </w:p>
        </w:tc>
        <w:tc>
          <w:tcPr>
            <w:tcW w:w="950" w:type="dxa"/>
            <w:tcBorders>
              <w:top w:val="nil"/>
              <w:left w:val="nil"/>
              <w:bottom w:val="single" w:sz="4" w:space="0" w:color="auto"/>
              <w:right w:val="single" w:sz="4" w:space="0" w:color="auto"/>
            </w:tcBorders>
            <w:shd w:val="clear" w:color="auto" w:fill="auto"/>
            <w:noWrap/>
            <w:hideMark/>
          </w:tcPr>
          <w:p w14:paraId="3AE38581" w14:textId="77777777" w:rsidR="00BE30B6" w:rsidRPr="0085564A" w:rsidRDefault="00BE30B6" w:rsidP="002715AD">
            <w:pPr>
              <w:jc w:val="right"/>
              <w:rPr>
                <w:sz w:val="18"/>
                <w:szCs w:val="18"/>
              </w:rPr>
            </w:pPr>
            <w:r w:rsidRPr="0085564A">
              <w:rPr>
                <w:sz w:val="18"/>
                <w:szCs w:val="18"/>
              </w:rPr>
              <w:t>95,169</w:t>
            </w:r>
          </w:p>
        </w:tc>
        <w:tc>
          <w:tcPr>
            <w:tcW w:w="955" w:type="dxa"/>
            <w:tcBorders>
              <w:top w:val="nil"/>
              <w:left w:val="nil"/>
              <w:bottom w:val="single" w:sz="4" w:space="0" w:color="auto"/>
              <w:right w:val="single" w:sz="4" w:space="0" w:color="auto"/>
            </w:tcBorders>
            <w:shd w:val="clear" w:color="auto" w:fill="auto"/>
            <w:noWrap/>
            <w:hideMark/>
          </w:tcPr>
          <w:p w14:paraId="458585B2" w14:textId="77777777" w:rsidR="00BE30B6" w:rsidRPr="0085564A" w:rsidRDefault="00BE30B6" w:rsidP="002715AD">
            <w:pPr>
              <w:jc w:val="right"/>
              <w:rPr>
                <w:sz w:val="18"/>
                <w:szCs w:val="18"/>
              </w:rPr>
            </w:pPr>
            <w:r w:rsidRPr="0085564A">
              <w:rPr>
                <w:sz w:val="18"/>
                <w:szCs w:val="18"/>
              </w:rPr>
              <w:t>97,072</w:t>
            </w:r>
          </w:p>
        </w:tc>
        <w:tc>
          <w:tcPr>
            <w:tcW w:w="990" w:type="dxa"/>
            <w:tcBorders>
              <w:top w:val="nil"/>
              <w:left w:val="nil"/>
              <w:bottom w:val="single" w:sz="4" w:space="0" w:color="auto"/>
              <w:right w:val="single" w:sz="4" w:space="0" w:color="auto"/>
            </w:tcBorders>
            <w:shd w:val="clear" w:color="auto" w:fill="auto"/>
            <w:noWrap/>
            <w:hideMark/>
          </w:tcPr>
          <w:p w14:paraId="2E66E3B8" w14:textId="77777777" w:rsidR="00BE30B6" w:rsidRPr="0085564A" w:rsidRDefault="00BE30B6" w:rsidP="002715AD">
            <w:pPr>
              <w:jc w:val="right"/>
              <w:rPr>
                <w:sz w:val="18"/>
                <w:szCs w:val="18"/>
              </w:rPr>
            </w:pPr>
            <w:r w:rsidRPr="0085564A">
              <w:rPr>
                <w:sz w:val="18"/>
                <w:szCs w:val="18"/>
              </w:rPr>
              <w:t>99,014</w:t>
            </w:r>
          </w:p>
        </w:tc>
        <w:tc>
          <w:tcPr>
            <w:tcW w:w="950" w:type="dxa"/>
            <w:tcBorders>
              <w:top w:val="nil"/>
              <w:left w:val="nil"/>
              <w:bottom w:val="single" w:sz="4" w:space="0" w:color="auto"/>
              <w:right w:val="single" w:sz="4" w:space="0" w:color="auto"/>
            </w:tcBorders>
            <w:shd w:val="clear" w:color="auto" w:fill="auto"/>
            <w:noWrap/>
            <w:hideMark/>
          </w:tcPr>
          <w:p w14:paraId="3C3ACC75" w14:textId="77777777" w:rsidR="00BE30B6" w:rsidRPr="0085564A" w:rsidRDefault="00BE30B6" w:rsidP="002715AD">
            <w:pPr>
              <w:jc w:val="right"/>
              <w:rPr>
                <w:sz w:val="18"/>
                <w:szCs w:val="18"/>
              </w:rPr>
            </w:pPr>
            <w:r w:rsidRPr="0085564A">
              <w:rPr>
                <w:sz w:val="18"/>
                <w:szCs w:val="18"/>
              </w:rPr>
              <w:t>108,915</w:t>
            </w:r>
          </w:p>
        </w:tc>
        <w:tc>
          <w:tcPr>
            <w:tcW w:w="950" w:type="dxa"/>
            <w:tcBorders>
              <w:top w:val="nil"/>
              <w:left w:val="nil"/>
              <w:bottom w:val="single" w:sz="4" w:space="0" w:color="auto"/>
              <w:right w:val="single" w:sz="4" w:space="0" w:color="auto"/>
            </w:tcBorders>
            <w:shd w:val="clear" w:color="auto" w:fill="auto"/>
            <w:noWrap/>
            <w:hideMark/>
          </w:tcPr>
          <w:p w14:paraId="36C26A57" w14:textId="77777777" w:rsidR="00BE30B6" w:rsidRPr="0085564A" w:rsidRDefault="00BE30B6" w:rsidP="002715AD">
            <w:pPr>
              <w:jc w:val="right"/>
              <w:rPr>
                <w:sz w:val="18"/>
                <w:szCs w:val="18"/>
              </w:rPr>
            </w:pPr>
            <w:r w:rsidRPr="0085564A">
              <w:rPr>
                <w:sz w:val="18"/>
                <w:szCs w:val="18"/>
              </w:rPr>
              <w:t>119,807</w:t>
            </w:r>
          </w:p>
        </w:tc>
        <w:tc>
          <w:tcPr>
            <w:tcW w:w="1325" w:type="dxa"/>
            <w:tcBorders>
              <w:top w:val="nil"/>
              <w:left w:val="nil"/>
              <w:bottom w:val="single" w:sz="4" w:space="0" w:color="auto"/>
              <w:right w:val="single" w:sz="4" w:space="0" w:color="auto"/>
            </w:tcBorders>
            <w:shd w:val="clear" w:color="auto" w:fill="auto"/>
            <w:noWrap/>
            <w:hideMark/>
          </w:tcPr>
          <w:p w14:paraId="5B764A2B" w14:textId="77777777" w:rsidR="00BE30B6" w:rsidRPr="0085564A" w:rsidRDefault="00BE30B6" w:rsidP="002715AD">
            <w:pPr>
              <w:jc w:val="right"/>
              <w:rPr>
                <w:sz w:val="18"/>
                <w:szCs w:val="18"/>
              </w:rPr>
            </w:pPr>
            <w:r w:rsidRPr="0085564A">
              <w:rPr>
                <w:sz w:val="18"/>
                <w:szCs w:val="18"/>
              </w:rPr>
              <w:t>97,085</w:t>
            </w:r>
          </w:p>
        </w:tc>
        <w:tc>
          <w:tcPr>
            <w:tcW w:w="1283" w:type="dxa"/>
            <w:tcBorders>
              <w:top w:val="nil"/>
              <w:left w:val="nil"/>
              <w:bottom w:val="single" w:sz="4" w:space="0" w:color="auto"/>
              <w:right w:val="single" w:sz="4" w:space="0" w:color="auto"/>
            </w:tcBorders>
            <w:shd w:val="clear" w:color="auto" w:fill="auto"/>
            <w:noWrap/>
            <w:hideMark/>
          </w:tcPr>
          <w:p w14:paraId="64084729" w14:textId="77777777" w:rsidR="00BE30B6" w:rsidRPr="0085564A" w:rsidRDefault="00BE30B6" w:rsidP="002715AD">
            <w:pPr>
              <w:jc w:val="right"/>
              <w:rPr>
                <w:sz w:val="18"/>
                <w:szCs w:val="18"/>
              </w:rPr>
            </w:pPr>
            <w:r w:rsidRPr="0085564A">
              <w:rPr>
                <w:sz w:val="18"/>
                <w:szCs w:val="18"/>
              </w:rPr>
              <w:t>174,734</w:t>
            </w:r>
          </w:p>
        </w:tc>
        <w:tc>
          <w:tcPr>
            <w:tcW w:w="1335" w:type="dxa"/>
            <w:tcBorders>
              <w:top w:val="nil"/>
              <w:left w:val="nil"/>
              <w:bottom w:val="single" w:sz="4" w:space="0" w:color="auto"/>
              <w:right w:val="single" w:sz="4" w:space="0" w:color="auto"/>
            </w:tcBorders>
            <w:shd w:val="clear" w:color="auto" w:fill="auto"/>
            <w:noWrap/>
            <w:hideMark/>
          </w:tcPr>
          <w:p w14:paraId="2C9ECD2F" w14:textId="77777777" w:rsidR="00BE30B6" w:rsidRPr="0085564A" w:rsidRDefault="00BE30B6" w:rsidP="002715AD">
            <w:pPr>
              <w:jc w:val="right"/>
              <w:rPr>
                <w:sz w:val="18"/>
                <w:szCs w:val="18"/>
              </w:rPr>
            </w:pPr>
            <w:r w:rsidRPr="0085564A">
              <w:rPr>
                <w:sz w:val="18"/>
                <w:szCs w:val="18"/>
              </w:rPr>
              <w:t>68.6%</w:t>
            </w:r>
          </w:p>
        </w:tc>
      </w:tr>
      <w:tr w:rsidR="00BE30B6" w:rsidRPr="0085564A" w14:paraId="00AB9ED1"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195BC475" w14:textId="77777777" w:rsidR="00BE30B6" w:rsidRPr="0085564A" w:rsidRDefault="00BE30B6" w:rsidP="002715AD">
            <w:pPr>
              <w:bidi/>
              <w:rPr>
                <w:sz w:val="18"/>
                <w:szCs w:val="18"/>
              </w:rPr>
            </w:pPr>
            <w:r w:rsidRPr="0085564A">
              <w:rPr>
                <w:rFonts w:hint="cs"/>
                <w:sz w:val="18"/>
                <w:szCs w:val="18"/>
                <w:rtl/>
              </w:rPr>
              <w:t>سري لانكا</w:t>
            </w:r>
          </w:p>
        </w:tc>
        <w:tc>
          <w:tcPr>
            <w:tcW w:w="950" w:type="dxa"/>
            <w:tcBorders>
              <w:top w:val="nil"/>
              <w:left w:val="nil"/>
              <w:bottom w:val="single" w:sz="4" w:space="0" w:color="auto"/>
              <w:right w:val="single" w:sz="4" w:space="0" w:color="auto"/>
            </w:tcBorders>
            <w:shd w:val="clear" w:color="auto" w:fill="auto"/>
            <w:noWrap/>
            <w:hideMark/>
          </w:tcPr>
          <w:p w14:paraId="708C7599" w14:textId="77777777" w:rsidR="00BE30B6" w:rsidRPr="0085564A" w:rsidRDefault="00BE30B6" w:rsidP="002715AD">
            <w:pPr>
              <w:jc w:val="right"/>
              <w:rPr>
                <w:sz w:val="18"/>
                <w:szCs w:val="18"/>
              </w:rPr>
            </w:pPr>
            <w:r w:rsidRPr="0085564A">
              <w:rPr>
                <w:sz w:val="18"/>
                <w:szCs w:val="18"/>
              </w:rPr>
              <w:t>331,622</w:t>
            </w:r>
          </w:p>
        </w:tc>
        <w:tc>
          <w:tcPr>
            <w:tcW w:w="950" w:type="dxa"/>
            <w:tcBorders>
              <w:top w:val="nil"/>
              <w:left w:val="nil"/>
              <w:bottom w:val="single" w:sz="4" w:space="0" w:color="auto"/>
              <w:right w:val="single" w:sz="4" w:space="0" w:color="auto"/>
            </w:tcBorders>
            <w:shd w:val="clear" w:color="auto" w:fill="auto"/>
            <w:noWrap/>
            <w:hideMark/>
          </w:tcPr>
          <w:p w14:paraId="57885828" w14:textId="77777777" w:rsidR="00BE30B6" w:rsidRPr="0085564A" w:rsidRDefault="00BE30B6" w:rsidP="002715AD">
            <w:pPr>
              <w:jc w:val="right"/>
              <w:rPr>
                <w:sz w:val="18"/>
                <w:szCs w:val="18"/>
              </w:rPr>
            </w:pPr>
            <w:r w:rsidRPr="0085564A">
              <w:rPr>
                <w:sz w:val="18"/>
                <w:szCs w:val="18"/>
              </w:rPr>
              <w:t>338,254</w:t>
            </w:r>
          </w:p>
        </w:tc>
        <w:tc>
          <w:tcPr>
            <w:tcW w:w="955" w:type="dxa"/>
            <w:tcBorders>
              <w:top w:val="nil"/>
              <w:left w:val="nil"/>
              <w:bottom w:val="single" w:sz="4" w:space="0" w:color="auto"/>
              <w:right w:val="single" w:sz="4" w:space="0" w:color="auto"/>
            </w:tcBorders>
            <w:shd w:val="clear" w:color="auto" w:fill="auto"/>
            <w:noWrap/>
            <w:hideMark/>
          </w:tcPr>
          <w:p w14:paraId="24AACDD3" w14:textId="77777777" w:rsidR="00BE30B6" w:rsidRPr="0085564A" w:rsidRDefault="00BE30B6" w:rsidP="002715AD">
            <w:pPr>
              <w:jc w:val="right"/>
              <w:rPr>
                <w:sz w:val="18"/>
                <w:szCs w:val="18"/>
              </w:rPr>
            </w:pPr>
            <w:r w:rsidRPr="0085564A">
              <w:rPr>
                <w:sz w:val="18"/>
                <w:szCs w:val="18"/>
              </w:rPr>
              <w:t>345,020</w:t>
            </w:r>
          </w:p>
        </w:tc>
        <w:tc>
          <w:tcPr>
            <w:tcW w:w="990" w:type="dxa"/>
            <w:tcBorders>
              <w:top w:val="nil"/>
              <w:left w:val="nil"/>
              <w:bottom w:val="single" w:sz="4" w:space="0" w:color="auto"/>
              <w:right w:val="single" w:sz="4" w:space="0" w:color="auto"/>
            </w:tcBorders>
            <w:shd w:val="clear" w:color="auto" w:fill="auto"/>
            <w:noWrap/>
            <w:hideMark/>
          </w:tcPr>
          <w:p w14:paraId="47A6E295" w14:textId="77777777" w:rsidR="00BE30B6" w:rsidRPr="0085564A" w:rsidRDefault="00BE30B6" w:rsidP="002715AD">
            <w:pPr>
              <w:jc w:val="right"/>
              <w:rPr>
                <w:sz w:val="18"/>
                <w:szCs w:val="18"/>
              </w:rPr>
            </w:pPr>
            <w:r w:rsidRPr="0085564A">
              <w:rPr>
                <w:sz w:val="18"/>
                <w:szCs w:val="18"/>
              </w:rPr>
              <w:t>351,920</w:t>
            </w:r>
          </w:p>
        </w:tc>
        <w:tc>
          <w:tcPr>
            <w:tcW w:w="950" w:type="dxa"/>
            <w:tcBorders>
              <w:top w:val="nil"/>
              <w:left w:val="nil"/>
              <w:bottom w:val="single" w:sz="4" w:space="0" w:color="auto"/>
              <w:right w:val="single" w:sz="4" w:space="0" w:color="auto"/>
            </w:tcBorders>
            <w:shd w:val="clear" w:color="auto" w:fill="auto"/>
            <w:noWrap/>
            <w:hideMark/>
          </w:tcPr>
          <w:p w14:paraId="684F3A2E" w14:textId="77777777" w:rsidR="00BE30B6" w:rsidRPr="0085564A" w:rsidRDefault="00BE30B6" w:rsidP="002715AD">
            <w:pPr>
              <w:jc w:val="right"/>
              <w:rPr>
                <w:sz w:val="18"/>
                <w:szCs w:val="18"/>
              </w:rPr>
            </w:pPr>
            <w:r w:rsidRPr="0085564A">
              <w:rPr>
                <w:sz w:val="18"/>
                <w:szCs w:val="18"/>
              </w:rPr>
              <w:t>387,112</w:t>
            </w:r>
          </w:p>
        </w:tc>
        <w:tc>
          <w:tcPr>
            <w:tcW w:w="950" w:type="dxa"/>
            <w:tcBorders>
              <w:top w:val="nil"/>
              <w:left w:val="nil"/>
              <w:bottom w:val="single" w:sz="4" w:space="0" w:color="auto"/>
              <w:right w:val="single" w:sz="4" w:space="0" w:color="auto"/>
            </w:tcBorders>
            <w:shd w:val="clear" w:color="auto" w:fill="auto"/>
            <w:noWrap/>
            <w:hideMark/>
          </w:tcPr>
          <w:p w14:paraId="4277DE90" w14:textId="77777777" w:rsidR="00BE30B6" w:rsidRPr="0085564A" w:rsidRDefault="00BE30B6" w:rsidP="002715AD">
            <w:pPr>
              <w:jc w:val="right"/>
              <w:rPr>
                <w:sz w:val="18"/>
                <w:szCs w:val="18"/>
              </w:rPr>
            </w:pPr>
            <w:r w:rsidRPr="0085564A">
              <w:rPr>
                <w:sz w:val="18"/>
                <w:szCs w:val="18"/>
              </w:rPr>
              <w:t>425,823</w:t>
            </w:r>
          </w:p>
        </w:tc>
        <w:tc>
          <w:tcPr>
            <w:tcW w:w="1325" w:type="dxa"/>
            <w:tcBorders>
              <w:top w:val="nil"/>
              <w:left w:val="nil"/>
              <w:bottom w:val="single" w:sz="4" w:space="0" w:color="auto"/>
              <w:right w:val="single" w:sz="4" w:space="0" w:color="auto"/>
            </w:tcBorders>
            <w:shd w:val="clear" w:color="auto" w:fill="auto"/>
            <w:noWrap/>
            <w:hideMark/>
          </w:tcPr>
          <w:p w14:paraId="0BA20AB7" w14:textId="77777777" w:rsidR="00BE30B6" w:rsidRPr="0085564A" w:rsidRDefault="00BE30B6" w:rsidP="002715AD">
            <w:pPr>
              <w:jc w:val="right"/>
              <w:rPr>
                <w:sz w:val="18"/>
                <w:szCs w:val="18"/>
              </w:rPr>
            </w:pPr>
            <w:r w:rsidRPr="0085564A">
              <w:rPr>
                <w:sz w:val="18"/>
                <w:szCs w:val="18"/>
              </w:rPr>
              <w:t>345,065</w:t>
            </w:r>
          </w:p>
        </w:tc>
        <w:tc>
          <w:tcPr>
            <w:tcW w:w="1283" w:type="dxa"/>
            <w:tcBorders>
              <w:top w:val="nil"/>
              <w:left w:val="nil"/>
              <w:bottom w:val="single" w:sz="4" w:space="0" w:color="auto"/>
              <w:right w:val="single" w:sz="4" w:space="0" w:color="auto"/>
            </w:tcBorders>
            <w:shd w:val="clear" w:color="auto" w:fill="auto"/>
            <w:noWrap/>
            <w:hideMark/>
          </w:tcPr>
          <w:p w14:paraId="6281BE22" w14:textId="77777777" w:rsidR="00BE30B6" w:rsidRPr="0085564A" w:rsidRDefault="00BE30B6" w:rsidP="002715AD">
            <w:pPr>
              <w:jc w:val="right"/>
              <w:rPr>
                <w:sz w:val="18"/>
                <w:szCs w:val="18"/>
              </w:rPr>
            </w:pPr>
            <w:r w:rsidRPr="0085564A">
              <w:rPr>
                <w:sz w:val="18"/>
                <w:szCs w:val="18"/>
              </w:rPr>
              <w:t>609,929</w:t>
            </w:r>
          </w:p>
        </w:tc>
        <w:tc>
          <w:tcPr>
            <w:tcW w:w="1335" w:type="dxa"/>
            <w:tcBorders>
              <w:top w:val="nil"/>
              <w:left w:val="nil"/>
              <w:bottom w:val="single" w:sz="4" w:space="0" w:color="auto"/>
              <w:right w:val="single" w:sz="4" w:space="0" w:color="auto"/>
            </w:tcBorders>
            <w:shd w:val="clear" w:color="auto" w:fill="auto"/>
            <w:noWrap/>
            <w:hideMark/>
          </w:tcPr>
          <w:p w14:paraId="26680C46" w14:textId="77777777" w:rsidR="00BE30B6" w:rsidRPr="0085564A" w:rsidRDefault="00BE30B6" w:rsidP="002715AD">
            <w:pPr>
              <w:jc w:val="right"/>
              <w:rPr>
                <w:sz w:val="18"/>
                <w:szCs w:val="18"/>
              </w:rPr>
            </w:pPr>
            <w:r w:rsidRPr="0085564A">
              <w:rPr>
                <w:sz w:val="18"/>
                <w:szCs w:val="18"/>
              </w:rPr>
              <w:t>69.8%</w:t>
            </w:r>
          </w:p>
        </w:tc>
      </w:tr>
      <w:tr w:rsidR="00BE30B6" w:rsidRPr="0085564A" w14:paraId="41B1AAEE"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52F8730B" w14:textId="77777777" w:rsidR="00BE30B6" w:rsidRPr="0085564A" w:rsidRDefault="00BE30B6" w:rsidP="002715AD">
            <w:pPr>
              <w:bidi/>
              <w:rPr>
                <w:sz w:val="18"/>
                <w:szCs w:val="18"/>
              </w:rPr>
            </w:pPr>
            <w:r w:rsidRPr="0085564A">
              <w:rPr>
                <w:rFonts w:hint="cs"/>
                <w:sz w:val="18"/>
                <w:szCs w:val="18"/>
                <w:rtl/>
              </w:rPr>
              <w:t>تيمور - ليشتي</w:t>
            </w:r>
          </w:p>
        </w:tc>
        <w:tc>
          <w:tcPr>
            <w:tcW w:w="950" w:type="dxa"/>
            <w:tcBorders>
              <w:top w:val="nil"/>
              <w:left w:val="nil"/>
              <w:bottom w:val="single" w:sz="4" w:space="0" w:color="auto"/>
              <w:right w:val="single" w:sz="4" w:space="0" w:color="auto"/>
            </w:tcBorders>
            <w:shd w:val="clear" w:color="auto" w:fill="auto"/>
            <w:noWrap/>
            <w:hideMark/>
          </w:tcPr>
          <w:p w14:paraId="206252E7" w14:textId="77777777" w:rsidR="00BE30B6" w:rsidRPr="0085564A" w:rsidRDefault="00BE30B6" w:rsidP="002715AD">
            <w:pPr>
              <w:jc w:val="right"/>
              <w:rPr>
                <w:sz w:val="18"/>
                <w:szCs w:val="18"/>
              </w:rPr>
            </w:pPr>
            <w:r w:rsidRPr="0085564A">
              <w:rPr>
                <w:sz w:val="18"/>
                <w:szCs w:val="18"/>
              </w:rPr>
              <w:t>13,645</w:t>
            </w:r>
          </w:p>
        </w:tc>
        <w:tc>
          <w:tcPr>
            <w:tcW w:w="950" w:type="dxa"/>
            <w:tcBorders>
              <w:top w:val="nil"/>
              <w:left w:val="nil"/>
              <w:bottom w:val="single" w:sz="4" w:space="0" w:color="auto"/>
              <w:right w:val="single" w:sz="4" w:space="0" w:color="auto"/>
            </w:tcBorders>
            <w:shd w:val="clear" w:color="auto" w:fill="auto"/>
            <w:noWrap/>
            <w:hideMark/>
          </w:tcPr>
          <w:p w14:paraId="7713280E" w14:textId="77777777" w:rsidR="00BE30B6" w:rsidRPr="0085564A" w:rsidRDefault="00BE30B6" w:rsidP="002715AD">
            <w:pPr>
              <w:jc w:val="right"/>
              <w:rPr>
                <w:sz w:val="18"/>
                <w:szCs w:val="18"/>
              </w:rPr>
            </w:pPr>
            <w:r w:rsidRPr="0085564A">
              <w:rPr>
                <w:sz w:val="18"/>
                <w:szCs w:val="18"/>
              </w:rPr>
              <w:t>13,918</w:t>
            </w:r>
          </w:p>
        </w:tc>
        <w:tc>
          <w:tcPr>
            <w:tcW w:w="955" w:type="dxa"/>
            <w:tcBorders>
              <w:top w:val="nil"/>
              <w:left w:val="nil"/>
              <w:bottom w:val="single" w:sz="4" w:space="0" w:color="auto"/>
              <w:right w:val="single" w:sz="4" w:space="0" w:color="auto"/>
            </w:tcBorders>
            <w:shd w:val="clear" w:color="auto" w:fill="auto"/>
            <w:noWrap/>
            <w:hideMark/>
          </w:tcPr>
          <w:p w14:paraId="34F48D82" w14:textId="77777777" w:rsidR="00BE30B6" w:rsidRPr="0085564A" w:rsidRDefault="00BE30B6" w:rsidP="002715AD">
            <w:pPr>
              <w:jc w:val="right"/>
              <w:rPr>
                <w:sz w:val="18"/>
                <w:szCs w:val="18"/>
              </w:rPr>
            </w:pPr>
            <w:r w:rsidRPr="0085564A">
              <w:rPr>
                <w:sz w:val="18"/>
                <w:szCs w:val="18"/>
              </w:rPr>
              <w:t>14,196</w:t>
            </w:r>
          </w:p>
        </w:tc>
        <w:tc>
          <w:tcPr>
            <w:tcW w:w="990" w:type="dxa"/>
            <w:tcBorders>
              <w:top w:val="nil"/>
              <w:left w:val="nil"/>
              <w:bottom w:val="single" w:sz="4" w:space="0" w:color="auto"/>
              <w:right w:val="single" w:sz="4" w:space="0" w:color="auto"/>
            </w:tcBorders>
            <w:shd w:val="clear" w:color="auto" w:fill="auto"/>
            <w:noWrap/>
            <w:hideMark/>
          </w:tcPr>
          <w:p w14:paraId="24E587C6" w14:textId="77777777" w:rsidR="00BE30B6" w:rsidRPr="0085564A" w:rsidRDefault="00BE30B6" w:rsidP="002715AD">
            <w:pPr>
              <w:jc w:val="right"/>
              <w:rPr>
                <w:sz w:val="18"/>
                <w:szCs w:val="18"/>
              </w:rPr>
            </w:pPr>
            <w:r w:rsidRPr="0085564A">
              <w:rPr>
                <w:sz w:val="18"/>
                <w:szCs w:val="18"/>
              </w:rPr>
              <w:t>14,480</w:t>
            </w:r>
          </w:p>
        </w:tc>
        <w:tc>
          <w:tcPr>
            <w:tcW w:w="950" w:type="dxa"/>
            <w:tcBorders>
              <w:top w:val="nil"/>
              <w:left w:val="nil"/>
              <w:bottom w:val="single" w:sz="4" w:space="0" w:color="auto"/>
              <w:right w:val="single" w:sz="4" w:space="0" w:color="auto"/>
            </w:tcBorders>
            <w:shd w:val="clear" w:color="auto" w:fill="auto"/>
            <w:noWrap/>
            <w:hideMark/>
          </w:tcPr>
          <w:p w14:paraId="14967EB7" w14:textId="77777777" w:rsidR="00BE30B6" w:rsidRPr="0085564A" w:rsidRDefault="00BE30B6" w:rsidP="002715AD">
            <w:pPr>
              <w:jc w:val="right"/>
              <w:rPr>
                <w:sz w:val="18"/>
                <w:szCs w:val="18"/>
              </w:rPr>
            </w:pPr>
            <w:r w:rsidRPr="0085564A">
              <w:rPr>
                <w:sz w:val="18"/>
                <w:szCs w:val="18"/>
              </w:rPr>
              <w:t>15,928</w:t>
            </w:r>
          </w:p>
        </w:tc>
        <w:tc>
          <w:tcPr>
            <w:tcW w:w="950" w:type="dxa"/>
            <w:tcBorders>
              <w:top w:val="nil"/>
              <w:left w:val="nil"/>
              <w:bottom w:val="single" w:sz="4" w:space="0" w:color="auto"/>
              <w:right w:val="single" w:sz="4" w:space="0" w:color="auto"/>
            </w:tcBorders>
            <w:shd w:val="clear" w:color="auto" w:fill="auto"/>
            <w:noWrap/>
            <w:hideMark/>
          </w:tcPr>
          <w:p w14:paraId="6C87E667" w14:textId="77777777" w:rsidR="00BE30B6" w:rsidRPr="0085564A" w:rsidRDefault="00BE30B6" w:rsidP="002715AD">
            <w:pPr>
              <w:jc w:val="right"/>
              <w:rPr>
                <w:sz w:val="18"/>
                <w:szCs w:val="18"/>
              </w:rPr>
            </w:pPr>
            <w:r w:rsidRPr="0085564A">
              <w:rPr>
                <w:sz w:val="18"/>
                <w:szCs w:val="18"/>
              </w:rPr>
              <w:t>17,521</w:t>
            </w:r>
          </w:p>
        </w:tc>
        <w:tc>
          <w:tcPr>
            <w:tcW w:w="1325" w:type="dxa"/>
            <w:tcBorders>
              <w:top w:val="nil"/>
              <w:left w:val="nil"/>
              <w:bottom w:val="single" w:sz="4" w:space="0" w:color="auto"/>
              <w:right w:val="single" w:sz="4" w:space="0" w:color="auto"/>
            </w:tcBorders>
            <w:shd w:val="clear" w:color="auto" w:fill="auto"/>
            <w:noWrap/>
            <w:hideMark/>
          </w:tcPr>
          <w:p w14:paraId="349EF8E7" w14:textId="77777777" w:rsidR="00BE30B6" w:rsidRPr="0085564A" w:rsidRDefault="00BE30B6" w:rsidP="002715AD">
            <w:pPr>
              <w:jc w:val="right"/>
              <w:rPr>
                <w:sz w:val="18"/>
                <w:szCs w:val="18"/>
              </w:rPr>
            </w:pPr>
            <w:r w:rsidRPr="0085564A">
              <w:rPr>
                <w:sz w:val="18"/>
                <w:szCs w:val="18"/>
              </w:rPr>
              <w:t>14,198</w:t>
            </w:r>
          </w:p>
        </w:tc>
        <w:tc>
          <w:tcPr>
            <w:tcW w:w="1283" w:type="dxa"/>
            <w:tcBorders>
              <w:top w:val="nil"/>
              <w:left w:val="nil"/>
              <w:bottom w:val="single" w:sz="4" w:space="0" w:color="auto"/>
              <w:right w:val="single" w:sz="4" w:space="0" w:color="auto"/>
            </w:tcBorders>
            <w:shd w:val="clear" w:color="auto" w:fill="auto"/>
            <w:noWrap/>
            <w:hideMark/>
          </w:tcPr>
          <w:p w14:paraId="51BF7695" w14:textId="77777777" w:rsidR="00BE30B6" w:rsidRPr="0085564A" w:rsidRDefault="00BE30B6" w:rsidP="002715AD">
            <w:pPr>
              <w:jc w:val="right"/>
              <w:rPr>
                <w:sz w:val="18"/>
                <w:szCs w:val="18"/>
              </w:rPr>
            </w:pPr>
            <w:r w:rsidRPr="0085564A">
              <w:rPr>
                <w:sz w:val="18"/>
                <w:szCs w:val="18"/>
              </w:rPr>
              <w:t>24,878</w:t>
            </w:r>
          </w:p>
        </w:tc>
        <w:tc>
          <w:tcPr>
            <w:tcW w:w="1335" w:type="dxa"/>
            <w:tcBorders>
              <w:top w:val="nil"/>
              <w:left w:val="nil"/>
              <w:bottom w:val="single" w:sz="4" w:space="0" w:color="auto"/>
              <w:right w:val="single" w:sz="4" w:space="0" w:color="auto"/>
            </w:tcBorders>
            <w:shd w:val="clear" w:color="auto" w:fill="auto"/>
            <w:noWrap/>
            <w:hideMark/>
          </w:tcPr>
          <w:p w14:paraId="3935029A" w14:textId="77777777" w:rsidR="00BE30B6" w:rsidRPr="0085564A" w:rsidRDefault="00BE30B6" w:rsidP="002715AD">
            <w:pPr>
              <w:jc w:val="right"/>
              <w:rPr>
                <w:sz w:val="18"/>
                <w:szCs w:val="18"/>
              </w:rPr>
            </w:pPr>
            <w:r w:rsidRPr="0085564A">
              <w:rPr>
                <w:sz w:val="18"/>
                <w:szCs w:val="18"/>
              </w:rPr>
              <w:t>70.4%</w:t>
            </w:r>
          </w:p>
        </w:tc>
      </w:tr>
      <w:tr w:rsidR="00BE30B6" w:rsidRPr="0085564A" w14:paraId="041A502D"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57F75642" w14:textId="77777777" w:rsidR="00BE30B6" w:rsidRPr="0085564A" w:rsidRDefault="00BE30B6" w:rsidP="002715AD">
            <w:pPr>
              <w:bidi/>
              <w:rPr>
                <w:sz w:val="18"/>
                <w:szCs w:val="18"/>
              </w:rPr>
            </w:pPr>
            <w:r w:rsidRPr="0085564A">
              <w:rPr>
                <w:rFonts w:hint="cs"/>
                <w:sz w:val="18"/>
                <w:szCs w:val="18"/>
                <w:rtl/>
              </w:rPr>
              <w:t>تونس</w:t>
            </w:r>
          </w:p>
        </w:tc>
        <w:tc>
          <w:tcPr>
            <w:tcW w:w="950" w:type="dxa"/>
            <w:tcBorders>
              <w:top w:val="nil"/>
              <w:left w:val="nil"/>
              <w:bottom w:val="single" w:sz="4" w:space="0" w:color="auto"/>
              <w:right w:val="single" w:sz="4" w:space="0" w:color="auto"/>
            </w:tcBorders>
            <w:shd w:val="clear" w:color="auto" w:fill="auto"/>
            <w:noWrap/>
            <w:hideMark/>
          </w:tcPr>
          <w:p w14:paraId="46B50E19" w14:textId="77777777" w:rsidR="00BE30B6" w:rsidRPr="0085564A" w:rsidRDefault="00BE30B6" w:rsidP="002715AD">
            <w:pPr>
              <w:jc w:val="right"/>
              <w:rPr>
                <w:sz w:val="18"/>
                <w:szCs w:val="18"/>
              </w:rPr>
            </w:pPr>
            <w:r w:rsidRPr="0085564A">
              <w:rPr>
                <w:sz w:val="18"/>
                <w:szCs w:val="18"/>
              </w:rPr>
              <w:t>1,253,622</w:t>
            </w:r>
          </w:p>
        </w:tc>
        <w:tc>
          <w:tcPr>
            <w:tcW w:w="950" w:type="dxa"/>
            <w:tcBorders>
              <w:top w:val="nil"/>
              <w:left w:val="nil"/>
              <w:bottom w:val="single" w:sz="4" w:space="0" w:color="auto"/>
              <w:right w:val="single" w:sz="4" w:space="0" w:color="auto"/>
            </w:tcBorders>
            <w:shd w:val="clear" w:color="auto" w:fill="auto"/>
            <w:noWrap/>
            <w:hideMark/>
          </w:tcPr>
          <w:p w14:paraId="2AEAB30B" w14:textId="77777777" w:rsidR="00BE30B6" w:rsidRPr="0085564A" w:rsidRDefault="00BE30B6" w:rsidP="002715AD">
            <w:pPr>
              <w:jc w:val="right"/>
              <w:rPr>
                <w:sz w:val="18"/>
                <w:szCs w:val="18"/>
              </w:rPr>
            </w:pPr>
            <w:r w:rsidRPr="0085564A">
              <w:rPr>
                <w:sz w:val="18"/>
                <w:szCs w:val="18"/>
              </w:rPr>
              <w:t>1,278,694</w:t>
            </w:r>
          </w:p>
        </w:tc>
        <w:tc>
          <w:tcPr>
            <w:tcW w:w="955" w:type="dxa"/>
            <w:tcBorders>
              <w:top w:val="nil"/>
              <w:left w:val="nil"/>
              <w:bottom w:val="single" w:sz="4" w:space="0" w:color="auto"/>
              <w:right w:val="single" w:sz="4" w:space="0" w:color="auto"/>
            </w:tcBorders>
            <w:shd w:val="clear" w:color="auto" w:fill="auto"/>
            <w:noWrap/>
            <w:hideMark/>
          </w:tcPr>
          <w:p w14:paraId="08E37E4C" w14:textId="77777777" w:rsidR="00BE30B6" w:rsidRPr="0085564A" w:rsidRDefault="00BE30B6" w:rsidP="002715AD">
            <w:pPr>
              <w:jc w:val="right"/>
              <w:rPr>
                <w:sz w:val="18"/>
                <w:szCs w:val="18"/>
              </w:rPr>
            </w:pPr>
            <w:r w:rsidRPr="0085564A">
              <w:rPr>
                <w:sz w:val="18"/>
                <w:szCs w:val="18"/>
              </w:rPr>
              <w:t>1,304,268</w:t>
            </w:r>
          </w:p>
        </w:tc>
        <w:tc>
          <w:tcPr>
            <w:tcW w:w="990" w:type="dxa"/>
            <w:tcBorders>
              <w:top w:val="nil"/>
              <w:left w:val="nil"/>
              <w:bottom w:val="single" w:sz="4" w:space="0" w:color="auto"/>
              <w:right w:val="single" w:sz="4" w:space="0" w:color="auto"/>
            </w:tcBorders>
            <w:shd w:val="clear" w:color="auto" w:fill="auto"/>
            <w:noWrap/>
            <w:hideMark/>
          </w:tcPr>
          <w:p w14:paraId="1A70E029" w14:textId="77777777" w:rsidR="00BE30B6" w:rsidRPr="0085564A" w:rsidRDefault="00BE30B6" w:rsidP="002715AD">
            <w:pPr>
              <w:jc w:val="right"/>
              <w:rPr>
                <w:sz w:val="18"/>
                <w:szCs w:val="18"/>
              </w:rPr>
            </w:pPr>
            <w:r w:rsidRPr="0085564A">
              <w:rPr>
                <w:sz w:val="18"/>
                <w:szCs w:val="18"/>
              </w:rPr>
              <w:t>1,330,354</w:t>
            </w:r>
          </w:p>
        </w:tc>
        <w:tc>
          <w:tcPr>
            <w:tcW w:w="950" w:type="dxa"/>
            <w:tcBorders>
              <w:top w:val="nil"/>
              <w:left w:val="nil"/>
              <w:bottom w:val="single" w:sz="4" w:space="0" w:color="auto"/>
              <w:right w:val="single" w:sz="4" w:space="0" w:color="auto"/>
            </w:tcBorders>
            <w:shd w:val="clear" w:color="auto" w:fill="auto"/>
            <w:noWrap/>
            <w:hideMark/>
          </w:tcPr>
          <w:p w14:paraId="7754415C" w14:textId="77777777" w:rsidR="00BE30B6" w:rsidRPr="0085564A" w:rsidRDefault="00BE30B6" w:rsidP="002715AD">
            <w:pPr>
              <w:jc w:val="right"/>
              <w:rPr>
                <w:sz w:val="18"/>
                <w:szCs w:val="18"/>
              </w:rPr>
            </w:pPr>
            <w:r w:rsidRPr="0085564A">
              <w:rPr>
                <w:sz w:val="18"/>
                <w:szCs w:val="18"/>
              </w:rPr>
              <w:t>1,463,389</w:t>
            </w:r>
          </w:p>
        </w:tc>
        <w:tc>
          <w:tcPr>
            <w:tcW w:w="950" w:type="dxa"/>
            <w:tcBorders>
              <w:top w:val="nil"/>
              <w:left w:val="nil"/>
              <w:bottom w:val="single" w:sz="4" w:space="0" w:color="auto"/>
              <w:right w:val="single" w:sz="4" w:space="0" w:color="auto"/>
            </w:tcBorders>
            <w:shd w:val="clear" w:color="auto" w:fill="auto"/>
            <w:noWrap/>
            <w:hideMark/>
          </w:tcPr>
          <w:p w14:paraId="765C56A9" w14:textId="77777777" w:rsidR="00BE30B6" w:rsidRPr="0085564A" w:rsidRDefault="00BE30B6" w:rsidP="002715AD">
            <w:pPr>
              <w:jc w:val="right"/>
              <w:rPr>
                <w:sz w:val="18"/>
                <w:szCs w:val="18"/>
              </w:rPr>
            </w:pPr>
            <w:r w:rsidRPr="0085564A">
              <w:rPr>
                <w:sz w:val="18"/>
                <w:szCs w:val="18"/>
              </w:rPr>
              <w:t>1,609,728</w:t>
            </w:r>
          </w:p>
        </w:tc>
        <w:tc>
          <w:tcPr>
            <w:tcW w:w="1325" w:type="dxa"/>
            <w:tcBorders>
              <w:top w:val="nil"/>
              <w:left w:val="nil"/>
              <w:bottom w:val="single" w:sz="4" w:space="0" w:color="auto"/>
              <w:right w:val="single" w:sz="4" w:space="0" w:color="auto"/>
            </w:tcBorders>
            <w:shd w:val="clear" w:color="auto" w:fill="auto"/>
            <w:noWrap/>
            <w:hideMark/>
          </w:tcPr>
          <w:p w14:paraId="4F75957E" w14:textId="77777777" w:rsidR="00BE30B6" w:rsidRPr="0085564A" w:rsidRDefault="00BE30B6" w:rsidP="002715AD">
            <w:pPr>
              <w:jc w:val="right"/>
              <w:rPr>
                <w:sz w:val="18"/>
                <w:szCs w:val="18"/>
              </w:rPr>
            </w:pPr>
            <w:r w:rsidRPr="0085564A">
              <w:rPr>
                <w:sz w:val="18"/>
                <w:szCs w:val="18"/>
              </w:rPr>
              <w:t>1,304,439</w:t>
            </w:r>
          </w:p>
        </w:tc>
        <w:tc>
          <w:tcPr>
            <w:tcW w:w="1283" w:type="dxa"/>
            <w:tcBorders>
              <w:top w:val="nil"/>
              <w:left w:val="nil"/>
              <w:bottom w:val="single" w:sz="4" w:space="0" w:color="auto"/>
              <w:right w:val="single" w:sz="4" w:space="0" w:color="auto"/>
            </w:tcBorders>
            <w:shd w:val="clear" w:color="auto" w:fill="auto"/>
            <w:noWrap/>
            <w:hideMark/>
          </w:tcPr>
          <w:p w14:paraId="6CF4E59A" w14:textId="77777777" w:rsidR="00BE30B6" w:rsidRPr="0085564A" w:rsidRDefault="00BE30B6" w:rsidP="002715AD">
            <w:pPr>
              <w:jc w:val="right"/>
              <w:rPr>
                <w:sz w:val="18"/>
                <w:szCs w:val="18"/>
              </w:rPr>
            </w:pPr>
            <w:r w:rsidRPr="0085564A">
              <w:rPr>
                <w:sz w:val="18"/>
                <w:szCs w:val="18"/>
              </w:rPr>
              <w:t>2,146,684</w:t>
            </w:r>
          </w:p>
        </w:tc>
        <w:tc>
          <w:tcPr>
            <w:tcW w:w="1335" w:type="dxa"/>
            <w:tcBorders>
              <w:top w:val="nil"/>
              <w:left w:val="nil"/>
              <w:bottom w:val="single" w:sz="4" w:space="0" w:color="auto"/>
              <w:right w:val="single" w:sz="4" w:space="0" w:color="auto"/>
            </w:tcBorders>
            <w:shd w:val="clear" w:color="auto" w:fill="auto"/>
            <w:noWrap/>
            <w:hideMark/>
          </w:tcPr>
          <w:p w14:paraId="0A193531" w14:textId="77777777" w:rsidR="00BE30B6" w:rsidRPr="0085564A" w:rsidRDefault="00BE30B6" w:rsidP="002715AD">
            <w:pPr>
              <w:jc w:val="right"/>
              <w:rPr>
                <w:sz w:val="18"/>
                <w:szCs w:val="18"/>
              </w:rPr>
            </w:pPr>
            <w:r w:rsidRPr="0085564A">
              <w:rPr>
                <w:sz w:val="18"/>
                <w:szCs w:val="18"/>
              </w:rPr>
              <w:t>75.0%</w:t>
            </w:r>
          </w:p>
        </w:tc>
      </w:tr>
      <w:tr w:rsidR="00BE30B6" w:rsidRPr="0085564A" w14:paraId="17B76EF8"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00828ABE" w14:textId="77777777" w:rsidR="00BE30B6" w:rsidRPr="0085564A" w:rsidRDefault="00BE30B6" w:rsidP="002715AD">
            <w:pPr>
              <w:bidi/>
              <w:rPr>
                <w:sz w:val="18"/>
                <w:szCs w:val="18"/>
              </w:rPr>
            </w:pPr>
            <w:r w:rsidRPr="0085564A">
              <w:rPr>
                <w:rFonts w:hint="cs"/>
                <w:sz w:val="18"/>
                <w:szCs w:val="18"/>
                <w:rtl/>
              </w:rPr>
              <w:t>جزر مارشال</w:t>
            </w:r>
          </w:p>
        </w:tc>
        <w:tc>
          <w:tcPr>
            <w:tcW w:w="950" w:type="dxa"/>
            <w:tcBorders>
              <w:top w:val="nil"/>
              <w:left w:val="nil"/>
              <w:bottom w:val="single" w:sz="4" w:space="0" w:color="auto"/>
              <w:right w:val="single" w:sz="4" w:space="0" w:color="auto"/>
            </w:tcBorders>
            <w:shd w:val="clear" w:color="auto" w:fill="auto"/>
            <w:noWrap/>
            <w:hideMark/>
          </w:tcPr>
          <w:p w14:paraId="2B115DF0" w14:textId="77777777" w:rsidR="00BE30B6" w:rsidRPr="0085564A" w:rsidRDefault="00BE30B6" w:rsidP="002715AD">
            <w:pPr>
              <w:jc w:val="right"/>
              <w:rPr>
                <w:sz w:val="18"/>
                <w:szCs w:val="18"/>
              </w:rPr>
            </w:pPr>
            <w:r w:rsidRPr="0085564A">
              <w:rPr>
                <w:sz w:val="18"/>
                <w:szCs w:val="18"/>
              </w:rPr>
              <w:t>7,096</w:t>
            </w:r>
          </w:p>
        </w:tc>
        <w:tc>
          <w:tcPr>
            <w:tcW w:w="950" w:type="dxa"/>
            <w:tcBorders>
              <w:top w:val="nil"/>
              <w:left w:val="nil"/>
              <w:bottom w:val="single" w:sz="4" w:space="0" w:color="auto"/>
              <w:right w:val="single" w:sz="4" w:space="0" w:color="auto"/>
            </w:tcBorders>
            <w:shd w:val="clear" w:color="auto" w:fill="auto"/>
            <w:noWrap/>
            <w:hideMark/>
          </w:tcPr>
          <w:p w14:paraId="544D7B88" w14:textId="77777777" w:rsidR="00BE30B6" w:rsidRPr="0085564A" w:rsidRDefault="00BE30B6" w:rsidP="002715AD">
            <w:pPr>
              <w:jc w:val="right"/>
              <w:rPr>
                <w:sz w:val="18"/>
                <w:szCs w:val="18"/>
              </w:rPr>
            </w:pPr>
            <w:r w:rsidRPr="0085564A">
              <w:rPr>
                <w:sz w:val="18"/>
                <w:szCs w:val="18"/>
              </w:rPr>
              <w:t>7,238</w:t>
            </w:r>
          </w:p>
        </w:tc>
        <w:tc>
          <w:tcPr>
            <w:tcW w:w="955" w:type="dxa"/>
            <w:tcBorders>
              <w:top w:val="nil"/>
              <w:left w:val="nil"/>
              <w:bottom w:val="single" w:sz="4" w:space="0" w:color="auto"/>
              <w:right w:val="single" w:sz="4" w:space="0" w:color="auto"/>
            </w:tcBorders>
            <w:shd w:val="clear" w:color="auto" w:fill="auto"/>
            <w:noWrap/>
            <w:hideMark/>
          </w:tcPr>
          <w:p w14:paraId="3B88F05A" w14:textId="77777777" w:rsidR="00BE30B6" w:rsidRPr="0085564A" w:rsidRDefault="00BE30B6" w:rsidP="002715AD">
            <w:pPr>
              <w:jc w:val="right"/>
              <w:rPr>
                <w:sz w:val="18"/>
                <w:szCs w:val="18"/>
              </w:rPr>
            </w:pPr>
            <w:r w:rsidRPr="0085564A">
              <w:rPr>
                <w:sz w:val="18"/>
                <w:szCs w:val="18"/>
              </w:rPr>
              <w:t>7,383</w:t>
            </w:r>
          </w:p>
        </w:tc>
        <w:tc>
          <w:tcPr>
            <w:tcW w:w="990" w:type="dxa"/>
            <w:tcBorders>
              <w:top w:val="nil"/>
              <w:left w:val="nil"/>
              <w:bottom w:val="single" w:sz="4" w:space="0" w:color="auto"/>
              <w:right w:val="single" w:sz="4" w:space="0" w:color="auto"/>
            </w:tcBorders>
            <w:shd w:val="clear" w:color="auto" w:fill="auto"/>
            <w:noWrap/>
            <w:hideMark/>
          </w:tcPr>
          <w:p w14:paraId="0F798A0F" w14:textId="77777777" w:rsidR="00BE30B6" w:rsidRPr="0085564A" w:rsidRDefault="00BE30B6" w:rsidP="002715AD">
            <w:pPr>
              <w:jc w:val="right"/>
              <w:rPr>
                <w:sz w:val="18"/>
                <w:szCs w:val="18"/>
              </w:rPr>
            </w:pPr>
            <w:r w:rsidRPr="0085564A">
              <w:rPr>
                <w:sz w:val="18"/>
                <w:szCs w:val="18"/>
              </w:rPr>
              <w:t>7,530</w:t>
            </w:r>
          </w:p>
        </w:tc>
        <w:tc>
          <w:tcPr>
            <w:tcW w:w="950" w:type="dxa"/>
            <w:tcBorders>
              <w:top w:val="nil"/>
              <w:left w:val="nil"/>
              <w:bottom w:val="single" w:sz="4" w:space="0" w:color="auto"/>
              <w:right w:val="single" w:sz="4" w:space="0" w:color="auto"/>
            </w:tcBorders>
            <w:shd w:val="clear" w:color="auto" w:fill="auto"/>
            <w:noWrap/>
            <w:hideMark/>
          </w:tcPr>
          <w:p w14:paraId="44B2215D" w14:textId="77777777" w:rsidR="00BE30B6" w:rsidRPr="0085564A" w:rsidRDefault="00BE30B6" w:rsidP="002715AD">
            <w:pPr>
              <w:jc w:val="right"/>
              <w:rPr>
                <w:sz w:val="18"/>
                <w:szCs w:val="18"/>
              </w:rPr>
            </w:pPr>
            <w:r w:rsidRPr="0085564A">
              <w:rPr>
                <w:sz w:val="18"/>
                <w:szCs w:val="18"/>
              </w:rPr>
              <w:t>8,283</w:t>
            </w:r>
          </w:p>
        </w:tc>
        <w:tc>
          <w:tcPr>
            <w:tcW w:w="950" w:type="dxa"/>
            <w:tcBorders>
              <w:top w:val="nil"/>
              <w:left w:val="nil"/>
              <w:bottom w:val="single" w:sz="4" w:space="0" w:color="auto"/>
              <w:right w:val="single" w:sz="4" w:space="0" w:color="auto"/>
            </w:tcBorders>
            <w:shd w:val="clear" w:color="auto" w:fill="auto"/>
            <w:noWrap/>
            <w:hideMark/>
          </w:tcPr>
          <w:p w14:paraId="00B6C44E" w14:textId="77777777" w:rsidR="00BE30B6" w:rsidRPr="0085564A" w:rsidRDefault="00BE30B6" w:rsidP="002715AD">
            <w:pPr>
              <w:jc w:val="right"/>
              <w:rPr>
                <w:sz w:val="18"/>
                <w:szCs w:val="18"/>
              </w:rPr>
            </w:pPr>
            <w:r w:rsidRPr="0085564A">
              <w:rPr>
                <w:sz w:val="18"/>
                <w:szCs w:val="18"/>
              </w:rPr>
              <w:t>9,112</w:t>
            </w:r>
          </w:p>
        </w:tc>
        <w:tc>
          <w:tcPr>
            <w:tcW w:w="1325" w:type="dxa"/>
            <w:tcBorders>
              <w:top w:val="nil"/>
              <w:left w:val="nil"/>
              <w:bottom w:val="single" w:sz="4" w:space="0" w:color="auto"/>
              <w:right w:val="single" w:sz="4" w:space="0" w:color="auto"/>
            </w:tcBorders>
            <w:shd w:val="clear" w:color="auto" w:fill="auto"/>
            <w:noWrap/>
            <w:hideMark/>
          </w:tcPr>
          <w:p w14:paraId="7E959DCD" w14:textId="77777777" w:rsidR="00BE30B6" w:rsidRPr="0085564A" w:rsidRDefault="00BE30B6" w:rsidP="002715AD">
            <w:pPr>
              <w:jc w:val="right"/>
              <w:rPr>
                <w:sz w:val="18"/>
                <w:szCs w:val="18"/>
              </w:rPr>
            </w:pPr>
            <w:r w:rsidRPr="0085564A">
              <w:rPr>
                <w:sz w:val="18"/>
                <w:szCs w:val="18"/>
              </w:rPr>
              <w:t>7,384</w:t>
            </w:r>
          </w:p>
        </w:tc>
        <w:tc>
          <w:tcPr>
            <w:tcW w:w="1283" w:type="dxa"/>
            <w:tcBorders>
              <w:top w:val="nil"/>
              <w:left w:val="nil"/>
              <w:bottom w:val="single" w:sz="4" w:space="0" w:color="auto"/>
              <w:right w:val="single" w:sz="4" w:space="0" w:color="auto"/>
            </w:tcBorders>
            <w:shd w:val="clear" w:color="auto" w:fill="auto"/>
            <w:noWrap/>
            <w:hideMark/>
          </w:tcPr>
          <w:p w14:paraId="4CD3CDE4" w14:textId="77777777" w:rsidR="00BE30B6" w:rsidRPr="0085564A" w:rsidRDefault="00BE30B6" w:rsidP="002715AD">
            <w:pPr>
              <w:jc w:val="right"/>
              <w:rPr>
                <w:sz w:val="18"/>
                <w:szCs w:val="18"/>
              </w:rPr>
            </w:pPr>
            <w:r w:rsidRPr="0085564A">
              <w:rPr>
                <w:sz w:val="18"/>
                <w:szCs w:val="18"/>
              </w:rPr>
              <w:t>12,078</w:t>
            </w:r>
          </w:p>
        </w:tc>
        <w:tc>
          <w:tcPr>
            <w:tcW w:w="1335" w:type="dxa"/>
            <w:tcBorders>
              <w:top w:val="nil"/>
              <w:left w:val="nil"/>
              <w:bottom w:val="single" w:sz="4" w:space="0" w:color="auto"/>
              <w:right w:val="single" w:sz="4" w:space="0" w:color="auto"/>
            </w:tcBorders>
            <w:shd w:val="clear" w:color="auto" w:fill="auto"/>
            <w:noWrap/>
            <w:hideMark/>
          </w:tcPr>
          <w:p w14:paraId="748E71FA" w14:textId="77777777" w:rsidR="00BE30B6" w:rsidRPr="0085564A" w:rsidRDefault="00BE30B6" w:rsidP="002715AD">
            <w:pPr>
              <w:jc w:val="right"/>
              <w:rPr>
                <w:sz w:val="18"/>
                <w:szCs w:val="18"/>
              </w:rPr>
            </w:pPr>
            <w:r w:rsidRPr="0085564A">
              <w:rPr>
                <w:sz w:val="18"/>
                <w:szCs w:val="18"/>
              </w:rPr>
              <w:t>75.4%</w:t>
            </w:r>
          </w:p>
        </w:tc>
      </w:tr>
      <w:tr w:rsidR="00BE30B6" w:rsidRPr="0085564A" w14:paraId="2CE5922D"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328F057" w14:textId="77777777" w:rsidR="00BE30B6" w:rsidRPr="0085564A" w:rsidRDefault="00BE30B6" w:rsidP="002715AD">
            <w:pPr>
              <w:bidi/>
              <w:rPr>
                <w:sz w:val="18"/>
                <w:szCs w:val="18"/>
              </w:rPr>
            </w:pPr>
            <w:r w:rsidRPr="0085564A">
              <w:rPr>
                <w:rFonts w:hint="cs"/>
                <w:sz w:val="18"/>
                <w:szCs w:val="18"/>
                <w:rtl/>
              </w:rPr>
              <w:t>فييت نام</w:t>
            </w:r>
          </w:p>
        </w:tc>
        <w:tc>
          <w:tcPr>
            <w:tcW w:w="950" w:type="dxa"/>
            <w:tcBorders>
              <w:top w:val="nil"/>
              <w:left w:val="nil"/>
              <w:bottom w:val="single" w:sz="4" w:space="0" w:color="auto"/>
              <w:right w:val="single" w:sz="4" w:space="0" w:color="auto"/>
            </w:tcBorders>
            <w:shd w:val="clear" w:color="auto" w:fill="auto"/>
            <w:noWrap/>
            <w:hideMark/>
          </w:tcPr>
          <w:p w14:paraId="0499280E" w14:textId="77777777" w:rsidR="00BE30B6" w:rsidRPr="0085564A" w:rsidRDefault="00BE30B6" w:rsidP="002715AD">
            <w:pPr>
              <w:jc w:val="right"/>
              <w:rPr>
                <w:sz w:val="18"/>
                <w:szCs w:val="18"/>
              </w:rPr>
            </w:pPr>
            <w:r w:rsidRPr="0085564A">
              <w:rPr>
                <w:sz w:val="18"/>
                <w:szCs w:val="18"/>
              </w:rPr>
              <w:t>6,019,450</w:t>
            </w:r>
          </w:p>
        </w:tc>
        <w:tc>
          <w:tcPr>
            <w:tcW w:w="950" w:type="dxa"/>
            <w:tcBorders>
              <w:top w:val="nil"/>
              <w:left w:val="nil"/>
              <w:bottom w:val="single" w:sz="4" w:space="0" w:color="auto"/>
              <w:right w:val="single" w:sz="4" w:space="0" w:color="auto"/>
            </w:tcBorders>
            <w:shd w:val="clear" w:color="auto" w:fill="auto"/>
            <w:noWrap/>
            <w:hideMark/>
          </w:tcPr>
          <w:p w14:paraId="02A24AAD" w14:textId="77777777" w:rsidR="00BE30B6" w:rsidRPr="0085564A" w:rsidRDefault="00BE30B6" w:rsidP="002715AD">
            <w:pPr>
              <w:jc w:val="right"/>
              <w:rPr>
                <w:sz w:val="18"/>
                <w:szCs w:val="18"/>
              </w:rPr>
            </w:pPr>
            <w:r w:rsidRPr="0085564A">
              <w:rPr>
                <w:sz w:val="18"/>
                <w:szCs w:val="18"/>
              </w:rPr>
              <w:t>6,139,839</w:t>
            </w:r>
          </w:p>
        </w:tc>
        <w:tc>
          <w:tcPr>
            <w:tcW w:w="955" w:type="dxa"/>
            <w:tcBorders>
              <w:top w:val="nil"/>
              <w:left w:val="nil"/>
              <w:bottom w:val="single" w:sz="4" w:space="0" w:color="auto"/>
              <w:right w:val="single" w:sz="4" w:space="0" w:color="auto"/>
            </w:tcBorders>
            <w:shd w:val="clear" w:color="auto" w:fill="auto"/>
            <w:noWrap/>
            <w:hideMark/>
          </w:tcPr>
          <w:p w14:paraId="27177B0F" w14:textId="77777777" w:rsidR="00BE30B6" w:rsidRPr="0085564A" w:rsidRDefault="00BE30B6" w:rsidP="002715AD">
            <w:pPr>
              <w:jc w:val="right"/>
              <w:rPr>
                <w:sz w:val="18"/>
                <w:szCs w:val="18"/>
              </w:rPr>
            </w:pPr>
            <w:r w:rsidRPr="0085564A">
              <w:rPr>
                <w:sz w:val="18"/>
                <w:szCs w:val="18"/>
              </w:rPr>
              <w:t>6,262,636</w:t>
            </w:r>
          </w:p>
        </w:tc>
        <w:tc>
          <w:tcPr>
            <w:tcW w:w="990" w:type="dxa"/>
            <w:tcBorders>
              <w:top w:val="nil"/>
              <w:left w:val="nil"/>
              <w:bottom w:val="single" w:sz="4" w:space="0" w:color="auto"/>
              <w:right w:val="single" w:sz="4" w:space="0" w:color="auto"/>
            </w:tcBorders>
            <w:shd w:val="clear" w:color="auto" w:fill="auto"/>
            <w:noWrap/>
            <w:hideMark/>
          </w:tcPr>
          <w:p w14:paraId="4AD8A85F" w14:textId="77777777" w:rsidR="00BE30B6" w:rsidRPr="0085564A" w:rsidRDefault="00BE30B6" w:rsidP="002715AD">
            <w:pPr>
              <w:jc w:val="right"/>
              <w:rPr>
                <w:sz w:val="18"/>
                <w:szCs w:val="18"/>
              </w:rPr>
            </w:pPr>
            <w:r w:rsidRPr="0085564A">
              <w:rPr>
                <w:sz w:val="18"/>
                <w:szCs w:val="18"/>
              </w:rPr>
              <w:t>6,387,888</w:t>
            </w:r>
          </w:p>
        </w:tc>
        <w:tc>
          <w:tcPr>
            <w:tcW w:w="950" w:type="dxa"/>
            <w:tcBorders>
              <w:top w:val="nil"/>
              <w:left w:val="nil"/>
              <w:bottom w:val="single" w:sz="4" w:space="0" w:color="auto"/>
              <w:right w:val="single" w:sz="4" w:space="0" w:color="auto"/>
            </w:tcBorders>
            <w:shd w:val="clear" w:color="auto" w:fill="auto"/>
            <w:noWrap/>
            <w:hideMark/>
          </w:tcPr>
          <w:p w14:paraId="74C01EA6" w14:textId="77777777" w:rsidR="00BE30B6" w:rsidRPr="0085564A" w:rsidRDefault="00BE30B6" w:rsidP="002715AD">
            <w:pPr>
              <w:jc w:val="right"/>
              <w:rPr>
                <w:sz w:val="18"/>
                <w:szCs w:val="18"/>
              </w:rPr>
            </w:pPr>
            <w:r w:rsidRPr="0085564A">
              <w:rPr>
                <w:sz w:val="18"/>
                <w:szCs w:val="18"/>
              </w:rPr>
              <w:t>7,026,677</w:t>
            </w:r>
          </w:p>
        </w:tc>
        <w:tc>
          <w:tcPr>
            <w:tcW w:w="950" w:type="dxa"/>
            <w:tcBorders>
              <w:top w:val="nil"/>
              <w:left w:val="nil"/>
              <w:bottom w:val="single" w:sz="4" w:space="0" w:color="auto"/>
              <w:right w:val="single" w:sz="4" w:space="0" w:color="auto"/>
            </w:tcBorders>
            <w:shd w:val="clear" w:color="auto" w:fill="auto"/>
            <w:noWrap/>
            <w:hideMark/>
          </w:tcPr>
          <w:p w14:paraId="0964B3DB" w14:textId="77777777" w:rsidR="00BE30B6" w:rsidRPr="0085564A" w:rsidRDefault="00BE30B6" w:rsidP="002715AD">
            <w:pPr>
              <w:jc w:val="right"/>
              <w:rPr>
                <w:sz w:val="18"/>
                <w:szCs w:val="18"/>
              </w:rPr>
            </w:pPr>
            <w:r w:rsidRPr="0085564A">
              <w:rPr>
                <w:sz w:val="18"/>
                <w:szCs w:val="18"/>
              </w:rPr>
              <w:t>7,729,345</w:t>
            </w:r>
          </w:p>
        </w:tc>
        <w:tc>
          <w:tcPr>
            <w:tcW w:w="1325" w:type="dxa"/>
            <w:tcBorders>
              <w:top w:val="nil"/>
              <w:left w:val="nil"/>
              <w:bottom w:val="single" w:sz="4" w:space="0" w:color="auto"/>
              <w:right w:val="single" w:sz="4" w:space="0" w:color="auto"/>
            </w:tcBorders>
            <w:shd w:val="clear" w:color="auto" w:fill="auto"/>
            <w:noWrap/>
            <w:hideMark/>
          </w:tcPr>
          <w:p w14:paraId="77547B3F" w14:textId="77777777" w:rsidR="00BE30B6" w:rsidRPr="0085564A" w:rsidRDefault="00BE30B6" w:rsidP="002715AD">
            <w:pPr>
              <w:jc w:val="right"/>
              <w:rPr>
                <w:sz w:val="18"/>
                <w:szCs w:val="18"/>
              </w:rPr>
            </w:pPr>
            <w:r w:rsidRPr="0085564A">
              <w:rPr>
                <w:sz w:val="18"/>
                <w:szCs w:val="18"/>
              </w:rPr>
              <w:t>6,263,454</w:t>
            </w:r>
          </w:p>
        </w:tc>
        <w:tc>
          <w:tcPr>
            <w:tcW w:w="1283" w:type="dxa"/>
            <w:tcBorders>
              <w:top w:val="nil"/>
              <w:left w:val="nil"/>
              <w:bottom w:val="single" w:sz="4" w:space="0" w:color="auto"/>
              <w:right w:val="single" w:sz="4" w:space="0" w:color="auto"/>
            </w:tcBorders>
            <w:shd w:val="clear" w:color="auto" w:fill="auto"/>
            <w:noWrap/>
            <w:hideMark/>
          </w:tcPr>
          <w:p w14:paraId="7F0923E8" w14:textId="77777777" w:rsidR="00BE30B6" w:rsidRPr="0085564A" w:rsidRDefault="00BE30B6" w:rsidP="002715AD">
            <w:pPr>
              <w:jc w:val="right"/>
              <w:rPr>
                <w:sz w:val="18"/>
                <w:szCs w:val="18"/>
              </w:rPr>
            </w:pPr>
            <w:r w:rsidRPr="0085564A">
              <w:rPr>
                <w:sz w:val="18"/>
                <w:szCs w:val="18"/>
              </w:rPr>
              <w:t>10,069,750</w:t>
            </w:r>
          </w:p>
        </w:tc>
        <w:tc>
          <w:tcPr>
            <w:tcW w:w="1335" w:type="dxa"/>
            <w:tcBorders>
              <w:top w:val="nil"/>
              <w:left w:val="nil"/>
              <w:bottom w:val="single" w:sz="4" w:space="0" w:color="auto"/>
              <w:right w:val="single" w:sz="4" w:space="0" w:color="auto"/>
            </w:tcBorders>
            <w:shd w:val="clear" w:color="auto" w:fill="auto"/>
            <w:noWrap/>
            <w:hideMark/>
          </w:tcPr>
          <w:p w14:paraId="1CB37D96" w14:textId="77777777" w:rsidR="00BE30B6" w:rsidRPr="0085564A" w:rsidRDefault="00BE30B6" w:rsidP="002715AD">
            <w:pPr>
              <w:jc w:val="right"/>
              <w:rPr>
                <w:sz w:val="18"/>
                <w:szCs w:val="18"/>
              </w:rPr>
            </w:pPr>
            <w:r w:rsidRPr="0085564A">
              <w:rPr>
                <w:sz w:val="18"/>
                <w:szCs w:val="18"/>
              </w:rPr>
              <w:t>76.8%</w:t>
            </w:r>
          </w:p>
        </w:tc>
      </w:tr>
      <w:tr w:rsidR="00BE30B6" w:rsidRPr="0085564A" w14:paraId="2887A2FB"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E25820A" w14:textId="77777777" w:rsidR="00BE30B6" w:rsidRPr="0085564A" w:rsidRDefault="00BE30B6" w:rsidP="002715AD">
            <w:pPr>
              <w:bidi/>
              <w:rPr>
                <w:sz w:val="18"/>
                <w:szCs w:val="18"/>
              </w:rPr>
            </w:pPr>
            <w:r w:rsidRPr="0085564A">
              <w:rPr>
                <w:rFonts w:hint="cs"/>
                <w:sz w:val="18"/>
                <w:szCs w:val="18"/>
                <w:rtl/>
              </w:rPr>
              <w:t>غرينادا</w:t>
            </w:r>
          </w:p>
        </w:tc>
        <w:tc>
          <w:tcPr>
            <w:tcW w:w="950" w:type="dxa"/>
            <w:tcBorders>
              <w:top w:val="nil"/>
              <w:left w:val="nil"/>
              <w:bottom w:val="single" w:sz="4" w:space="0" w:color="auto"/>
              <w:right w:val="single" w:sz="4" w:space="0" w:color="auto"/>
            </w:tcBorders>
            <w:shd w:val="clear" w:color="auto" w:fill="auto"/>
            <w:noWrap/>
            <w:hideMark/>
          </w:tcPr>
          <w:p w14:paraId="7FFAB496" w14:textId="77777777" w:rsidR="00BE30B6" w:rsidRPr="0085564A" w:rsidRDefault="00BE30B6" w:rsidP="002715AD">
            <w:pPr>
              <w:jc w:val="right"/>
              <w:rPr>
                <w:sz w:val="18"/>
                <w:szCs w:val="18"/>
              </w:rPr>
            </w:pPr>
            <w:r w:rsidRPr="0085564A">
              <w:rPr>
                <w:sz w:val="18"/>
                <w:szCs w:val="18"/>
              </w:rPr>
              <w:t>29,276</w:t>
            </w:r>
          </w:p>
        </w:tc>
        <w:tc>
          <w:tcPr>
            <w:tcW w:w="950" w:type="dxa"/>
            <w:tcBorders>
              <w:top w:val="nil"/>
              <w:left w:val="nil"/>
              <w:bottom w:val="single" w:sz="4" w:space="0" w:color="auto"/>
              <w:right w:val="single" w:sz="4" w:space="0" w:color="auto"/>
            </w:tcBorders>
            <w:shd w:val="clear" w:color="auto" w:fill="auto"/>
            <w:noWrap/>
            <w:hideMark/>
          </w:tcPr>
          <w:p w14:paraId="4FEEE18B" w14:textId="77777777" w:rsidR="00BE30B6" w:rsidRPr="0085564A" w:rsidRDefault="00BE30B6" w:rsidP="002715AD">
            <w:pPr>
              <w:jc w:val="right"/>
              <w:rPr>
                <w:sz w:val="18"/>
                <w:szCs w:val="18"/>
              </w:rPr>
            </w:pPr>
            <w:r w:rsidRPr="0085564A">
              <w:rPr>
                <w:sz w:val="18"/>
                <w:szCs w:val="18"/>
              </w:rPr>
              <w:t>29,862</w:t>
            </w:r>
          </w:p>
        </w:tc>
        <w:tc>
          <w:tcPr>
            <w:tcW w:w="955" w:type="dxa"/>
            <w:tcBorders>
              <w:top w:val="nil"/>
              <w:left w:val="nil"/>
              <w:bottom w:val="single" w:sz="4" w:space="0" w:color="auto"/>
              <w:right w:val="single" w:sz="4" w:space="0" w:color="auto"/>
            </w:tcBorders>
            <w:shd w:val="clear" w:color="auto" w:fill="auto"/>
            <w:noWrap/>
            <w:hideMark/>
          </w:tcPr>
          <w:p w14:paraId="1A4F5F80" w14:textId="77777777" w:rsidR="00BE30B6" w:rsidRPr="0085564A" w:rsidRDefault="00BE30B6" w:rsidP="002715AD">
            <w:pPr>
              <w:jc w:val="right"/>
              <w:rPr>
                <w:sz w:val="18"/>
                <w:szCs w:val="18"/>
              </w:rPr>
            </w:pPr>
            <w:r w:rsidRPr="0085564A">
              <w:rPr>
                <w:sz w:val="18"/>
                <w:szCs w:val="18"/>
              </w:rPr>
              <w:t>30,459</w:t>
            </w:r>
          </w:p>
        </w:tc>
        <w:tc>
          <w:tcPr>
            <w:tcW w:w="990" w:type="dxa"/>
            <w:tcBorders>
              <w:top w:val="nil"/>
              <w:left w:val="nil"/>
              <w:bottom w:val="single" w:sz="4" w:space="0" w:color="auto"/>
              <w:right w:val="single" w:sz="4" w:space="0" w:color="auto"/>
            </w:tcBorders>
            <w:shd w:val="clear" w:color="auto" w:fill="auto"/>
            <w:noWrap/>
            <w:hideMark/>
          </w:tcPr>
          <w:p w14:paraId="720F6858" w14:textId="77777777" w:rsidR="00BE30B6" w:rsidRPr="0085564A" w:rsidRDefault="00BE30B6" w:rsidP="002715AD">
            <w:pPr>
              <w:jc w:val="right"/>
              <w:rPr>
                <w:sz w:val="18"/>
                <w:szCs w:val="18"/>
              </w:rPr>
            </w:pPr>
            <w:r w:rsidRPr="0085564A">
              <w:rPr>
                <w:sz w:val="18"/>
                <w:szCs w:val="18"/>
              </w:rPr>
              <w:t>31,068</w:t>
            </w:r>
          </w:p>
        </w:tc>
        <w:tc>
          <w:tcPr>
            <w:tcW w:w="950" w:type="dxa"/>
            <w:tcBorders>
              <w:top w:val="nil"/>
              <w:left w:val="nil"/>
              <w:bottom w:val="single" w:sz="4" w:space="0" w:color="auto"/>
              <w:right w:val="single" w:sz="4" w:space="0" w:color="auto"/>
            </w:tcBorders>
            <w:shd w:val="clear" w:color="auto" w:fill="auto"/>
            <w:noWrap/>
            <w:hideMark/>
          </w:tcPr>
          <w:p w14:paraId="5422F6AC" w14:textId="77777777" w:rsidR="00BE30B6" w:rsidRPr="0085564A" w:rsidRDefault="00BE30B6" w:rsidP="002715AD">
            <w:pPr>
              <w:jc w:val="right"/>
              <w:rPr>
                <w:sz w:val="18"/>
                <w:szCs w:val="18"/>
              </w:rPr>
            </w:pPr>
            <w:r w:rsidRPr="0085564A">
              <w:rPr>
                <w:sz w:val="18"/>
                <w:szCs w:val="18"/>
              </w:rPr>
              <w:t>34,175</w:t>
            </w:r>
          </w:p>
        </w:tc>
        <w:tc>
          <w:tcPr>
            <w:tcW w:w="950" w:type="dxa"/>
            <w:tcBorders>
              <w:top w:val="nil"/>
              <w:left w:val="nil"/>
              <w:bottom w:val="single" w:sz="4" w:space="0" w:color="auto"/>
              <w:right w:val="single" w:sz="4" w:space="0" w:color="auto"/>
            </w:tcBorders>
            <w:shd w:val="clear" w:color="auto" w:fill="auto"/>
            <w:noWrap/>
            <w:hideMark/>
          </w:tcPr>
          <w:p w14:paraId="5C5E0451" w14:textId="77777777" w:rsidR="00BE30B6" w:rsidRPr="0085564A" w:rsidRDefault="00BE30B6" w:rsidP="002715AD">
            <w:pPr>
              <w:jc w:val="right"/>
              <w:rPr>
                <w:sz w:val="18"/>
                <w:szCs w:val="18"/>
              </w:rPr>
            </w:pPr>
            <w:r w:rsidRPr="0085564A">
              <w:rPr>
                <w:sz w:val="18"/>
                <w:szCs w:val="18"/>
              </w:rPr>
              <w:t>37,592</w:t>
            </w:r>
          </w:p>
        </w:tc>
        <w:tc>
          <w:tcPr>
            <w:tcW w:w="1325" w:type="dxa"/>
            <w:tcBorders>
              <w:top w:val="nil"/>
              <w:left w:val="nil"/>
              <w:bottom w:val="single" w:sz="4" w:space="0" w:color="auto"/>
              <w:right w:val="single" w:sz="4" w:space="0" w:color="auto"/>
            </w:tcBorders>
            <w:shd w:val="clear" w:color="auto" w:fill="auto"/>
            <w:noWrap/>
            <w:hideMark/>
          </w:tcPr>
          <w:p w14:paraId="1DD87D7B" w14:textId="77777777" w:rsidR="00BE30B6" w:rsidRPr="0085564A" w:rsidRDefault="00BE30B6" w:rsidP="002715AD">
            <w:pPr>
              <w:jc w:val="right"/>
              <w:rPr>
                <w:sz w:val="18"/>
                <w:szCs w:val="18"/>
              </w:rPr>
            </w:pPr>
            <w:r w:rsidRPr="0085564A">
              <w:rPr>
                <w:sz w:val="18"/>
                <w:szCs w:val="18"/>
              </w:rPr>
              <w:t>30,463</w:t>
            </w:r>
          </w:p>
        </w:tc>
        <w:tc>
          <w:tcPr>
            <w:tcW w:w="1283" w:type="dxa"/>
            <w:tcBorders>
              <w:top w:val="nil"/>
              <w:left w:val="nil"/>
              <w:bottom w:val="single" w:sz="4" w:space="0" w:color="auto"/>
              <w:right w:val="single" w:sz="4" w:space="0" w:color="auto"/>
            </w:tcBorders>
            <w:shd w:val="clear" w:color="auto" w:fill="auto"/>
            <w:noWrap/>
            <w:hideMark/>
          </w:tcPr>
          <w:p w14:paraId="15529A4C" w14:textId="77777777" w:rsidR="00BE30B6" w:rsidRPr="0085564A" w:rsidRDefault="00BE30B6" w:rsidP="002715AD">
            <w:pPr>
              <w:jc w:val="right"/>
              <w:rPr>
                <w:sz w:val="18"/>
                <w:szCs w:val="18"/>
              </w:rPr>
            </w:pPr>
            <w:r w:rsidRPr="0085564A">
              <w:rPr>
                <w:sz w:val="18"/>
                <w:szCs w:val="18"/>
              </w:rPr>
              <w:t>48,222</w:t>
            </w:r>
          </w:p>
        </w:tc>
        <w:tc>
          <w:tcPr>
            <w:tcW w:w="1335" w:type="dxa"/>
            <w:tcBorders>
              <w:top w:val="nil"/>
              <w:left w:val="nil"/>
              <w:bottom w:val="single" w:sz="4" w:space="0" w:color="auto"/>
              <w:right w:val="single" w:sz="4" w:space="0" w:color="auto"/>
            </w:tcBorders>
            <w:shd w:val="clear" w:color="auto" w:fill="auto"/>
            <w:noWrap/>
            <w:hideMark/>
          </w:tcPr>
          <w:p w14:paraId="1CF61B72" w14:textId="77777777" w:rsidR="00BE30B6" w:rsidRPr="0085564A" w:rsidRDefault="00BE30B6" w:rsidP="002715AD">
            <w:pPr>
              <w:jc w:val="right"/>
              <w:rPr>
                <w:sz w:val="18"/>
                <w:szCs w:val="18"/>
              </w:rPr>
            </w:pPr>
            <w:r w:rsidRPr="0085564A">
              <w:rPr>
                <w:sz w:val="18"/>
                <w:szCs w:val="18"/>
              </w:rPr>
              <w:t>78.0%</w:t>
            </w:r>
          </w:p>
        </w:tc>
      </w:tr>
      <w:tr w:rsidR="00BE30B6" w:rsidRPr="0085564A" w14:paraId="2ED85C0F"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684445B" w14:textId="77777777" w:rsidR="00BE30B6" w:rsidRPr="0085564A" w:rsidRDefault="00BE30B6" w:rsidP="002715AD">
            <w:pPr>
              <w:bidi/>
              <w:rPr>
                <w:sz w:val="18"/>
                <w:szCs w:val="18"/>
              </w:rPr>
            </w:pPr>
            <w:r w:rsidRPr="0085564A">
              <w:rPr>
                <w:rFonts w:hint="cs"/>
                <w:sz w:val="18"/>
                <w:szCs w:val="18"/>
                <w:rtl/>
              </w:rPr>
              <w:t>السودان</w:t>
            </w:r>
          </w:p>
        </w:tc>
        <w:tc>
          <w:tcPr>
            <w:tcW w:w="950" w:type="dxa"/>
            <w:tcBorders>
              <w:top w:val="nil"/>
              <w:left w:val="nil"/>
              <w:bottom w:val="single" w:sz="4" w:space="0" w:color="auto"/>
              <w:right w:val="single" w:sz="4" w:space="0" w:color="auto"/>
            </w:tcBorders>
            <w:shd w:val="clear" w:color="auto" w:fill="auto"/>
            <w:noWrap/>
            <w:hideMark/>
          </w:tcPr>
          <w:p w14:paraId="4B3F5AB5" w14:textId="77777777" w:rsidR="00BE30B6" w:rsidRPr="0085564A" w:rsidRDefault="00BE30B6" w:rsidP="002715AD">
            <w:pPr>
              <w:jc w:val="right"/>
              <w:rPr>
                <w:sz w:val="18"/>
                <w:szCs w:val="18"/>
              </w:rPr>
            </w:pPr>
            <w:r w:rsidRPr="0085564A">
              <w:rPr>
                <w:sz w:val="18"/>
                <w:szCs w:val="18"/>
              </w:rPr>
              <w:t>735,220</w:t>
            </w:r>
          </w:p>
        </w:tc>
        <w:tc>
          <w:tcPr>
            <w:tcW w:w="950" w:type="dxa"/>
            <w:tcBorders>
              <w:top w:val="nil"/>
              <w:left w:val="nil"/>
              <w:bottom w:val="single" w:sz="4" w:space="0" w:color="auto"/>
              <w:right w:val="single" w:sz="4" w:space="0" w:color="auto"/>
            </w:tcBorders>
            <w:shd w:val="clear" w:color="auto" w:fill="auto"/>
            <w:noWrap/>
            <w:hideMark/>
          </w:tcPr>
          <w:p w14:paraId="5887B123" w14:textId="77777777" w:rsidR="00BE30B6" w:rsidRPr="0085564A" w:rsidRDefault="00BE30B6" w:rsidP="002715AD">
            <w:pPr>
              <w:jc w:val="right"/>
              <w:rPr>
                <w:sz w:val="18"/>
                <w:szCs w:val="18"/>
              </w:rPr>
            </w:pPr>
            <w:r w:rsidRPr="0085564A">
              <w:rPr>
                <w:sz w:val="18"/>
                <w:szCs w:val="18"/>
              </w:rPr>
              <w:t>749,924</w:t>
            </w:r>
          </w:p>
        </w:tc>
        <w:tc>
          <w:tcPr>
            <w:tcW w:w="955" w:type="dxa"/>
            <w:tcBorders>
              <w:top w:val="nil"/>
              <w:left w:val="nil"/>
              <w:bottom w:val="single" w:sz="4" w:space="0" w:color="auto"/>
              <w:right w:val="single" w:sz="4" w:space="0" w:color="auto"/>
            </w:tcBorders>
            <w:shd w:val="clear" w:color="auto" w:fill="auto"/>
            <w:noWrap/>
            <w:hideMark/>
          </w:tcPr>
          <w:p w14:paraId="68A36E51" w14:textId="77777777" w:rsidR="00BE30B6" w:rsidRPr="0085564A" w:rsidRDefault="00BE30B6" w:rsidP="002715AD">
            <w:pPr>
              <w:jc w:val="right"/>
              <w:rPr>
                <w:sz w:val="18"/>
                <w:szCs w:val="18"/>
              </w:rPr>
            </w:pPr>
            <w:r w:rsidRPr="0085564A">
              <w:rPr>
                <w:sz w:val="18"/>
                <w:szCs w:val="18"/>
              </w:rPr>
              <w:t>764,923</w:t>
            </w:r>
          </w:p>
        </w:tc>
        <w:tc>
          <w:tcPr>
            <w:tcW w:w="990" w:type="dxa"/>
            <w:tcBorders>
              <w:top w:val="nil"/>
              <w:left w:val="nil"/>
              <w:bottom w:val="single" w:sz="4" w:space="0" w:color="auto"/>
              <w:right w:val="single" w:sz="4" w:space="0" w:color="auto"/>
            </w:tcBorders>
            <w:shd w:val="clear" w:color="auto" w:fill="auto"/>
            <w:noWrap/>
            <w:hideMark/>
          </w:tcPr>
          <w:p w14:paraId="60CC1B20" w14:textId="77777777" w:rsidR="00BE30B6" w:rsidRPr="0085564A" w:rsidRDefault="00BE30B6" w:rsidP="002715AD">
            <w:pPr>
              <w:jc w:val="right"/>
              <w:rPr>
                <w:sz w:val="18"/>
                <w:szCs w:val="18"/>
              </w:rPr>
            </w:pPr>
            <w:r w:rsidRPr="0085564A">
              <w:rPr>
                <w:sz w:val="18"/>
                <w:szCs w:val="18"/>
              </w:rPr>
              <w:t>780,221</w:t>
            </w:r>
          </w:p>
        </w:tc>
        <w:tc>
          <w:tcPr>
            <w:tcW w:w="950" w:type="dxa"/>
            <w:tcBorders>
              <w:top w:val="nil"/>
              <w:left w:val="nil"/>
              <w:bottom w:val="single" w:sz="4" w:space="0" w:color="auto"/>
              <w:right w:val="single" w:sz="4" w:space="0" w:color="auto"/>
            </w:tcBorders>
            <w:shd w:val="clear" w:color="auto" w:fill="auto"/>
            <w:noWrap/>
            <w:hideMark/>
          </w:tcPr>
          <w:p w14:paraId="11398494" w14:textId="77777777" w:rsidR="00BE30B6" w:rsidRPr="0085564A" w:rsidRDefault="00BE30B6" w:rsidP="002715AD">
            <w:pPr>
              <w:jc w:val="right"/>
              <w:rPr>
                <w:sz w:val="18"/>
                <w:szCs w:val="18"/>
              </w:rPr>
            </w:pPr>
            <w:r w:rsidRPr="0085564A">
              <w:rPr>
                <w:sz w:val="18"/>
                <w:szCs w:val="18"/>
              </w:rPr>
              <w:t>858,243</w:t>
            </w:r>
          </w:p>
        </w:tc>
        <w:tc>
          <w:tcPr>
            <w:tcW w:w="950" w:type="dxa"/>
            <w:tcBorders>
              <w:top w:val="nil"/>
              <w:left w:val="nil"/>
              <w:bottom w:val="single" w:sz="4" w:space="0" w:color="auto"/>
              <w:right w:val="single" w:sz="4" w:space="0" w:color="auto"/>
            </w:tcBorders>
            <w:shd w:val="clear" w:color="auto" w:fill="auto"/>
            <w:noWrap/>
            <w:hideMark/>
          </w:tcPr>
          <w:p w14:paraId="669FCF18" w14:textId="77777777" w:rsidR="00BE30B6" w:rsidRPr="0085564A" w:rsidRDefault="00BE30B6" w:rsidP="002715AD">
            <w:pPr>
              <w:jc w:val="right"/>
              <w:rPr>
                <w:sz w:val="18"/>
                <w:szCs w:val="18"/>
              </w:rPr>
            </w:pPr>
            <w:r w:rsidRPr="0085564A">
              <w:rPr>
                <w:sz w:val="18"/>
                <w:szCs w:val="18"/>
              </w:rPr>
              <w:t>944,068</w:t>
            </w:r>
          </w:p>
        </w:tc>
        <w:tc>
          <w:tcPr>
            <w:tcW w:w="1325" w:type="dxa"/>
            <w:tcBorders>
              <w:top w:val="nil"/>
              <w:left w:val="nil"/>
              <w:bottom w:val="single" w:sz="4" w:space="0" w:color="auto"/>
              <w:right w:val="single" w:sz="4" w:space="0" w:color="auto"/>
            </w:tcBorders>
            <w:shd w:val="clear" w:color="auto" w:fill="auto"/>
            <w:noWrap/>
            <w:hideMark/>
          </w:tcPr>
          <w:p w14:paraId="1BD8C7CD" w14:textId="77777777" w:rsidR="00BE30B6" w:rsidRPr="0085564A" w:rsidRDefault="00BE30B6" w:rsidP="002715AD">
            <w:pPr>
              <w:jc w:val="right"/>
              <w:rPr>
                <w:sz w:val="18"/>
                <w:szCs w:val="18"/>
              </w:rPr>
            </w:pPr>
            <w:r w:rsidRPr="0085564A">
              <w:rPr>
                <w:sz w:val="18"/>
                <w:szCs w:val="18"/>
              </w:rPr>
              <w:t>765,023</w:t>
            </w:r>
          </w:p>
        </w:tc>
        <w:tc>
          <w:tcPr>
            <w:tcW w:w="1283" w:type="dxa"/>
            <w:tcBorders>
              <w:top w:val="nil"/>
              <w:left w:val="nil"/>
              <w:bottom w:val="single" w:sz="4" w:space="0" w:color="auto"/>
              <w:right w:val="single" w:sz="4" w:space="0" w:color="auto"/>
            </w:tcBorders>
            <w:shd w:val="clear" w:color="auto" w:fill="auto"/>
            <w:noWrap/>
            <w:hideMark/>
          </w:tcPr>
          <w:p w14:paraId="6675D584" w14:textId="77777777" w:rsidR="00BE30B6" w:rsidRPr="0085564A" w:rsidRDefault="00BE30B6" w:rsidP="002715AD">
            <w:pPr>
              <w:jc w:val="right"/>
              <w:rPr>
                <w:sz w:val="18"/>
                <w:szCs w:val="18"/>
              </w:rPr>
            </w:pPr>
            <w:r w:rsidRPr="0085564A">
              <w:rPr>
                <w:sz w:val="18"/>
                <w:szCs w:val="18"/>
              </w:rPr>
              <w:t>1,196,215</w:t>
            </w:r>
          </w:p>
        </w:tc>
        <w:tc>
          <w:tcPr>
            <w:tcW w:w="1335" w:type="dxa"/>
            <w:tcBorders>
              <w:top w:val="nil"/>
              <w:left w:val="nil"/>
              <w:bottom w:val="single" w:sz="4" w:space="0" w:color="auto"/>
              <w:right w:val="single" w:sz="4" w:space="0" w:color="auto"/>
            </w:tcBorders>
            <w:shd w:val="clear" w:color="auto" w:fill="auto"/>
            <w:noWrap/>
            <w:hideMark/>
          </w:tcPr>
          <w:p w14:paraId="518D252F" w14:textId="77777777" w:rsidR="00BE30B6" w:rsidRPr="0085564A" w:rsidRDefault="00BE30B6" w:rsidP="002715AD">
            <w:pPr>
              <w:jc w:val="right"/>
              <w:rPr>
                <w:sz w:val="18"/>
                <w:szCs w:val="18"/>
              </w:rPr>
            </w:pPr>
            <w:r w:rsidRPr="0085564A">
              <w:rPr>
                <w:sz w:val="18"/>
                <w:szCs w:val="18"/>
              </w:rPr>
              <w:t>78.9%</w:t>
            </w:r>
          </w:p>
        </w:tc>
      </w:tr>
      <w:tr w:rsidR="00BE30B6" w:rsidRPr="0085564A" w14:paraId="73B6D1F2"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D507913" w14:textId="77777777" w:rsidR="00BE30B6" w:rsidRPr="0085564A" w:rsidRDefault="00BE30B6" w:rsidP="002715AD">
            <w:pPr>
              <w:bidi/>
              <w:rPr>
                <w:sz w:val="18"/>
                <w:szCs w:val="18"/>
              </w:rPr>
            </w:pPr>
            <w:r w:rsidRPr="0085564A">
              <w:rPr>
                <w:rFonts w:hint="cs"/>
                <w:sz w:val="18"/>
                <w:szCs w:val="18"/>
                <w:rtl/>
              </w:rPr>
              <w:t>بوتان</w:t>
            </w:r>
          </w:p>
        </w:tc>
        <w:tc>
          <w:tcPr>
            <w:tcW w:w="950" w:type="dxa"/>
            <w:tcBorders>
              <w:top w:val="nil"/>
              <w:left w:val="nil"/>
              <w:bottom w:val="single" w:sz="4" w:space="0" w:color="auto"/>
              <w:right w:val="single" w:sz="4" w:space="0" w:color="auto"/>
            </w:tcBorders>
            <w:shd w:val="clear" w:color="auto" w:fill="auto"/>
            <w:noWrap/>
            <w:hideMark/>
          </w:tcPr>
          <w:p w14:paraId="5341AEA2" w14:textId="77777777" w:rsidR="00BE30B6" w:rsidRPr="0085564A" w:rsidRDefault="00BE30B6" w:rsidP="002715AD">
            <w:pPr>
              <w:jc w:val="right"/>
              <w:rPr>
                <w:sz w:val="18"/>
                <w:szCs w:val="18"/>
              </w:rPr>
            </w:pPr>
            <w:r w:rsidRPr="0085564A">
              <w:rPr>
                <w:sz w:val="18"/>
                <w:szCs w:val="18"/>
              </w:rPr>
              <w:t>11,659</w:t>
            </w:r>
          </w:p>
        </w:tc>
        <w:tc>
          <w:tcPr>
            <w:tcW w:w="950" w:type="dxa"/>
            <w:tcBorders>
              <w:top w:val="nil"/>
              <w:left w:val="nil"/>
              <w:bottom w:val="single" w:sz="4" w:space="0" w:color="auto"/>
              <w:right w:val="single" w:sz="4" w:space="0" w:color="auto"/>
            </w:tcBorders>
            <w:shd w:val="clear" w:color="auto" w:fill="auto"/>
            <w:noWrap/>
            <w:hideMark/>
          </w:tcPr>
          <w:p w14:paraId="19D569CD" w14:textId="77777777" w:rsidR="00BE30B6" w:rsidRPr="0085564A" w:rsidRDefault="00BE30B6" w:rsidP="002715AD">
            <w:pPr>
              <w:jc w:val="right"/>
              <w:rPr>
                <w:sz w:val="18"/>
                <w:szCs w:val="18"/>
              </w:rPr>
            </w:pPr>
            <w:r w:rsidRPr="0085564A">
              <w:rPr>
                <w:sz w:val="18"/>
                <w:szCs w:val="18"/>
              </w:rPr>
              <w:t>11,892</w:t>
            </w:r>
          </w:p>
        </w:tc>
        <w:tc>
          <w:tcPr>
            <w:tcW w:w="955" w:type="dxa"/>
            <w:tcBorders>
              <w:top w:val="nil"/>
              <w:left w:val="nil"/>
              <w:bottom w:val="single" w:sz="4" w:space="0" w:color="auto"/>
              <w:right w:val="single" w:sz="4" w:space="0" w:color="auto"/>
            </w:tcBorders>
            <w:shd w:val="clear" w:color="auto" w:fill="auto"/>
            <w:noWrap/>
            <w:hideMark/>
          </w:tcPr>
          <w:p w14:paraId="2B4894FF" w14:textId="77777777" w:rsidR="00BE30B6" w:rsidRPr="0085564A" w:rsidRDefault="00BE30B6" w:rsidP="002715AD">
            <w:pPr>
              <w:jc w:val="right"/>
              <w:rPr>
                <w:sz w:val="18"/>
                <w:szCs w:val="18"/>
              </w:rPr>
            </w:pPr>
            <w:r w:rsidRPr="0085564A">
              <w:rPr>
                <w:sz w:val="18"/>
                <w:szCs w:val="18"/>
              </w:rPr>
              <w:t>12,130</w:t>
            </w:r>
          </w:p>
        </w:tc>
        <w:tc>
          <w:tcPr>
            <w:tcW w:w="990" w:type="dxa"/>
            <w:tcBorders>
              <w:top w:val="nil"/>
              <w:left w:val="nil"/>
              <w:bottom w:val="single" w:sz="4" w:space="0" w:color="auto"/>
              <w:right w:val="single" w:sz="4" w:space="0" w:color="auto"/>
            </w:tcBorders>
            <w:shd w:val="clear" w:color="auto" w:fill="auto"/>
            <w:noWrap/>
            <w:hideMark/>
          </w:tcPr>
          <w:p w14:paraId="1A88C4F8" w14:textId="77777777" w:rsidR="00BE30B6" w:rsidRPr="0085564A" w:rsidRDefault="00BE30B6" w:rsidP="002715AD">
            <w:pPr>
              <w:jc w:val="right"/>
              <w:rPr>
                <w:sz w:val="18"/>
                <w:szCs w:val="18"/>
              </w:rPr>
            </w:pPr>
            <w:r w:rsidRPr="0085564A">
              <w:rPr>
                <w:sz w:val="18"/>
                <w:szCs w:val="18"/>
              </w:rPr>
              <w:t>12,373</w:t>
            </w:r>
          </w:p>
        </w:tc>
        <w:tc>
          <w:tcPr>
            <w:tcW w:w="950" w:type="dxa"/>
            <w:tcBorders>
              <w:top w:val="nil"/>
              <w:left w:val="nil"/>
              <w:bottom w:val="single" w:sz="4" w:space="0" w:color="auto"/>
              <w:right w:val="single" w:sz="4" w:space="0" w:color="auto"/>
            </w:tcBorders>
            <w:shd w:val="clear" w:color="auto" w:fill="auto"/>
            <w:noWrap/>
            <w:hideMark/>
          </w:tcPr>
          <w:p w14:paraId="0BF918C4" w14:textId="77777777" w:rsidR="00BE30B6" w:rsidRPr="0085564A" w:rsidRDefault="00BE30B6" w:rsidP="002715AD">
            <w:pPr>
              <w:jc w:val="right"/>
              <w:rPr>
                <w:sz w:val="18"/>
                <w:szCs w:val="18"/>
              </w:rPr>
            </w:pPr>
            <w:r w:rsidRPr="0085564A">
              <w:rPr>
                <w:sz w:val="18"/>
                <w:szCs w:val="18"/>
              </w:rPr>
              <w:t>13,610</w:t>
            </w:r>
          </w:p>
        </w:tc>
        <w:tc>
          <w:tcPr>
            <w:tcW w:w="950" w:type="dxa"/>
            <w:tcBorders>
              <w:top w:val="nil"/>
              <w:left w:val="nil"/>
              <w:bottom w:val="single" w:sz="4" w:space="0" w:color="auto"/>
              <w:right w:val="single" w:sz="4" w:space="0" w:color="auto"/>
            </w:tcBorders>
            <w:shd w:val="clear" w:color="auto" w:fill="auto"/>
            <w:noWrap/>
            <w:hideMark/>
          </w:tcPr>
          <w:p w14:paraId="6E37D34B" w14:textId="77777777" w:rsidR="00BE30B6" w:rsidRPr="0085564A" w:rsidRDefault="00BE30B6" w:rsidP="002715AD">
            <w:pPr>
              <w:jc w:val="right"/>
              <w:rPr>
                <w:sz w:val="18"/>
                <w:szCs w:val="18"/>
              </w:rPr>
            </w:pPr>
            <w:r w:rsidRPr="0085564A">
              <w:rPr>
                <w:sz w:val="18"/>
                <w:szCs w:val="18"/>
              </w:rPr>
              <w:t>14,971</w:t>
            </w:r>
          </w:p>
        </w:tc>
        <w:tc>
          <w:tcPr>
            <w:tcW w:w="1325" w:type="dxa"/>
            <w:tcBorders>
              <w:top w:val="nil"/>
              <w:left w:val="nil"/>
              <w:bottom w:val="single" w:sz="4" w:space="0" w:color="auto"/>
              <w:right w:val="single" w:sz="4" w:space="0" w:color="auto"/>
            </w:tcBorders>
            <w:shd w:val="clear" w:color="auto" w:fill="auto"/>
            <w:noWrap/>
            <w:hideMark/>
          </w:tcPr>
          <w:p w14:paraId="6EB1D802" w14:textId="77777777" w:rsidR="00BE30B6" w:rsidRPr="0085564A" w:rsidRDefault="00BE30B6" w:rsidP="002715AD">
            <w:pPr>
              <w:jc w:val="right"/>
              <w:rPr>
                <w:sz w:val="18"/>
                <w:szCs w:val="18"/>
              </w:rPr>
            </w:pPr>
            <w:r w:rsidRPr="0085564A">
              <w:rPr>
                <w:sz w:val="18"/>
                <w:szCs w:val="18"/>
              </w:rPr>
              <w:t>12,132</w:t>
            </w:r>
          </w:p>
        </w:tc>
        <w:tc>
          <w:tcPr>
            <w:tcW w:w="1283" w:type="dxa"/>
            <w:tcBorders>
              <w:top w:val="nil"/>
              <w:left w:val="nil"/>
              <w:bottom w:val="single" w:sz="4" w:space="0" w:color="auto"/>
              <w:right w:val="single" w:sz="4" w:space="0" w:color="auto"/>
            </w:tcBorders>
            <w:shd w:val="clear" w:color="auto" w:fill="auto"/>
            <w:noWrap/>
            <w:hideMark/>
          </w:tcPr>
          <w:p w14:paraId="37B8B6FE" w14:textId="77777777" w:rsidR="00BE30B6" w:rsidRPr="0085564A" w:rsidRDefault="00BE30B6" w:rsidP="002715AD">
            <w:pPr>
              <w:jc w:val="right"/>
              <w:rPr>
                <w:sz w:val="18"/>
                <w:szCs w:val="18"/>
              </w:rPr>
            </w:pPr>
            <w:r w:rsidRPr="0085564A">
              <w:rPr>
                <w:sz w:val="18"/>
                <w:szCs w:val="18"/>
              </w:rPr>
              <w:t>18,741</w:t>
            </w:r>
          </w:p>
        </w:tc>
        <w:tc>
          <w:tcPr>
            <w:tcW w:w="1335" w:type="dxa"/>
            <w:tcBorders>
              <w:top w:val="nil"/>
              <w:left w:val="nil"/>
              <w:bottom w:val="single" w:sz="4" w:space="0" w:color="auto"/>
              <w:right w:val="single" w:sz="4" w:space="0" w:color="auto"/>
            </w:tcBorders>
            <w:shd w:val="clear" w:color="auto" w:fill="auto"/>
            <w:noWrap/>
            <w:hideMark/>
          </w:tcPr>
          <w:p w14:paraId="44510843" w14:textId="77777777" w:rsidR="00BE30B6" w:rsidRPr="0085564A" w:rsidRDefault="00BE30B6" w:rsidP="002715AD">
            <w:pPr>
              <w:jc w:val="right"/>
              <w:rPr>
                <w:sz w:val="18"/>
                <w:szCs w:val="18"/>
              </w:rPr>
            </w:pPr>
            <w:r w:rsidRPr="0085564A">
              <w:rPr>
                <w:sz w:val="18"/>
                <w:szCs w:val="18"/>
              </w:rPr>
              <w:t>79.9%</w:t>
            </w:r>
          </w:p>
        </w:tc>
      </w:tr>
      <w:tr w:rsidR="00BE30B6" w:rsidRPr="0085564A" w14:paraId="42683946"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7A1286D" w14:textId="77777777" w:rsidR="00BE30B6" w:rsidRPr="0085564A" w:rsidRDefault="00BE30B6" w:rsidP="002715AD">
            <w:pPr>
              <w:bidi/>
              <w:rPr>
                <w:sz w:val="18"/>
                <w:szCs w:val="18"/>
              </w:rPr>
            </w:pPr>
            <w:r w:rsidRPr="0085564A">
              <w:rPr>
                <w:rFonts w:hint="cs"/>
                <w:sz w:val="18"/>
                <w:szCs w:val="18"/>
                <w:rtl/>
              </w:rPr>
              <w:t>بالاو</w:t>
            </w:r>
          </w:p>
        </w:tc>
        <w:tc>
          <w:tcPr>
            <w:tcW w:w="950" w:type="dxa"/>
            <w:tcBorders>
              <w:top w:val="nil"/>
              <w:left w:val="nil"/>
              <w:bottom w:val="single" w:sz="4" w:space="0" w:color="auto"/>
              <w:right w:val="single" w:sz="4" w:space="0" w:color="auto"/>
            </w:tcBorders>
            <w:shd w:val="clear" w:color="auto" w:fill="auto"/>
            <w:noWrap/>
            <w:hideMark/>
          </w:tcPr>
          <w:p w14:paraId="0C98ACA7" w14:textId="77777777" w:rsidR="00BE30B6" w:rsidRPr="0085564A" w:rsidRDefault="00BE30B6" w:rsidP="002715AD">
            <w:pPr>
              <w:jc w:val="right"/>
              <w:rPr>
                <w:sz w:val="18"/>
                <w:szCs w:val="18"/>
              </w:rPr>
            </w:pPr>
            <w:r w:rsidRPr="0085564A">
              <w:rPr>
                <w:sz w:val="18"/>
                <w:szCs w:val="18"/>
              </w:rPr>
              <w:t>6,436</w:t>
            </w:r>
          </w:p>
        </w:tc>
        <w:tc>
          <w:tcPr>
            <w:tcW w:w="950" w:type="dxa"/>
            <w:tcBorders>
              <w:top w:val="nil"/>
              <w:left w:val="nil"/>
              <w:bottom w:val="single" w:sz="4" w:space="0" w:color="auto"/>
              <w:right w:val="single" w:sz="4" w:space="0" w:color="auto"/>
            </w:tcBorders>
            <w:shd w:val="clear" w:color="auto" w:fill="auto"/>
            <w:noWrap/>
            <w:hideMark/>
          </w:tcPr>
          <w:p w14:paraId="582427FB" w14:textId="77777777" w:rsidR="00BE30B6" w:rsidRPr="0085564A" w:rsidRDefault="00BE30B6" w:rsidP="002715AD">
            <w:pPr>
              <w:jc w:val="right"/>
              <w:rPr>
                <w:sz w:val="18"/>
                <w:szCs w:val="18"/>
              </w:rPr>
            </w:pPr>
            <w:r w:rsidRPr="0085564A">
              <w:rPr>
                <w:sz w:val="18"/>
                <w:szCs w:val="18"/>
              </w:rPr>
              <w:t>6,565</w:t>
            </w:r>
          </w:p>
        </w:tc>
        <w:tc>
          <w:tcPr>
            <w:tcW w:w="955" w:type="dxa"/>
            <w:tcBorders>
              <w:top w:val="nil"/>
              <w:left w:val="nil"/>
              <w:bottom w:val="single" w:sz="4" w:space="0" w:color="auto"/>
              <w:right w:val="single" w:sz="4" w:space="0" w:color="auto"/>
            </w:tcBorders>
            <w:shd w:val="clear" w:color="auto" w:fill="auto"/>
            <w:noWrap/>
            <w:hideMark/>
          </w:tcPr>
          <w:p w14:paraId="7E1EB38D" w14:textId="77777777" w:rsidR="00BE30B6" w:rsidRPr="0085564A" w:rsidRDefault="00BE30B6" w:rsidP="002715AD">
            <w:pPr>
              <w:jc w:val="right"/>
              <w:rPr>
                <w:sz w:val="18"/>
                <w:szCs w:val="18"/>
              </w:rPr>
            </w:pPr>
            <w:r w:rsidRPr="0085564A">
              <w:rPr>
                <w:sz w:val="18"/>
                <w:szCs w:val="18"/>
              </w:rPr>
              <w:t>6,696</w:t>
            </w:r>
          </w:p>
        </w:tc>
        <w:tc>
          <w:tcPr>
            <w:tcW w:w="990" w:type="dxa"/>
            <w:tcBorders>
              <w:top w:val="nil"/>
              <w:left w:val="nil"/>
              <w:bottom w:val="single" w:sz="4" w:space="0" w:color="auto"/>
              <w:right w:val="single" w:sz="4" w:space="0" w:color="auto"/>
            </w:tcBorders>
            <w:shd w:val="clear" w:color="auto" w:fill="auto"/>
            <w:noWrap/>
            <w:hideMark/>
          </w:tcPr>
          <w:p w14:paraId="7ADB3396" w14:textId="77777777" w:rsidR="00BE30B6" w:rsidRPr="0085564A" w:rsidRDefault="00BE30B6" w:rsidP="002715AD">
            <w:pPr>
              <w:jc w:val="right"/>
              <w:rPr>
                <w:sz w:val="18"/>
                <w:szCs w:val="18"/>
              </w:rPr>
            </w:pPr>
            <w:r w:rsidRPr="0085564A">
              <w:rPr>
                <w:sz w:val="18"/>
                <w:szCs w:val="18"/>
              </w:rPr>
              <w:t>6,830</w:t>
            </w:r>
          </w:p>
        </w:tc>
        <w:tc>
          <w:tcPr>
            <w:tcW w:w="950" w:type="dxa"/>
            <w:tcBorders>
              <w:top w:val="nil"/>
              <w:left w:val="nil"/>
              <w:bottom w:val="single" w:sz="4" w:space="0" w:color="auto"/>
              <w:right w:val="single" w:sz="4" w:space="0" w:color="auto"/>
            </w:tcBorders>
            <w:shd w:val="clear" w:color="auto" w:fill="auto"/>
            <w:noWrap/>
            <w:hideMark/>
          </w:tcPr>
          <w:p w14:paraId="4656FC00" w14:textId="77777777" w:rsidR="00BE30B6" w:rsidRPr="0085564A" w:rsidRDefault="00BE30B6" w:rsidP="002715AD">
            <w:pPr>
              <w:jc w:val="right"/>
              <w:rPr>
                <w:sz w:val="18"/>
                <w:szCs w:val="18"/>
              </w:rPr>
            </w:pPr>
            <w:r w:rsidRPr="0085564A">
              <w:rPr>
                <w:sz w:val="18"/>
                <w:szCs w:val="18"/>
              </w:rPr>
              <w:t>7,513</w:t>
            </w:r>
          </w:p>
        </w:tc>
        <w:tc>
          <w:tcPr>
            <w:tcW w:w="950" w:type="dxa"/>
            <w:tcBorders>
              <w:top w:val="nil"/>
              <w:left w:val="nil"/>
              <w:bottom w:val="single" w:sz="4" w:space="0" w:color="auto"/>
              <w:right w:val="single" w:sz="4" w:space="0" w:color="auto"/>
            </w:tcBorders>
            <w:shd w:val="clear" w:color="auto" w:fill="auto"/>
            <w:noWrap/>
            <w:hideMark/>
          </w:tcPr>
          <w:p w14:paraId="120E653E" w14:textId="77777777" w:rsidR="00BE30B6" w:rsidRPr="0085564A" w:rsidRDefault="00BE30B6" w:rsidP="002715AD">
            <w:pPr>
              <w:jc w:val="right"/>
              <w:rPr>
                <w:sz w:val="18"/>
                <w:szCs w:val="18"/>
              </w:rPr>
            </w:pPr>
            <w:r w:rsidRPr="0085564A">
              <w:rPr>
                <w:sz w:val="18"/>
                <w:szCs w:val="18"/>
              </w:rPr>
              <w:t>8,264</w:t>
            </w:r>
          </w:p>
        </w:tc>
        <w:tc>
          <w:tcPr>
            <w:tcW w:w="1325" w:type="dxa"/>
            <w:tcBorders>
              <w:top w:val="nil"/>
              <w:left w:val="nil"/>
              <w:bottom w:val="single" w:sz="4" w:space="0" w:color="auto"/>
              <w:right w:val="single" w:sz="4" w:space="0" w:color="auto"/>
            </w:tcBorders>
            <w:shd w:val="clear" w:color="auto" w:fill="auto"/>
            <w:noWrap/>
            <w:hideMark/>
          </w:tcPr>
          <w:p w14:paraId="4D4EBBD0" w14:textId="77777777" w:rsidR="00BE30B6" w:rsidRPr="0085564A" w:rsidRDefault="00BE30B6" w:rsidP="002715AD">
            <w:pPr>
              <w:jc w:val="right"/>
              <w:rPr>
                <w:sz w:val="18"/>
                <w:szCs w:val="18"/>
              </w:rPr>
            </w:pPr>
            <w:r w:rsidRPr="0085564A">
              <w:rPr>
                <w:sz w:val="18"/>
                <w:szCs w:val="18"/>
              </w:rPr>
              <w:t>6,697</w:t>
            </w:r>
          </w:p>
        </w:tc>
        <w:tc>
          <w:tcPr>
            <w:tcW w:w="1283" w:type="dxa"/>
            <w:tcBorders>
              <w:top w:val="nil"/>
              <w:left w:val="nil"/>
              <w:bottom w:val="single" w:sz="4" w:space="0" w:color="auto"/>
              <w:right w:val="single" w:sz="4" w:space="0" w:color="auto"/>
            </w:tcBorders>
            <w:shd w:val="clear" w:color="auto" w:fill="auto"/>
            <w:noWrap/>
            <w:hideMark/>
          </w:tcPr>
          <w:p w14:paraId="6087EE8E" w14:textId="77777777" w:rsidR="00BE30B6" w:rsidRPr="0085564A" w:rsidRDefault="00BE30B6" w:rsidP="002715AD">
            <w:pPr>
              <w:jc w:val="right"/>
              <w:rPr>
                <w:sz w:val="18"/>
                <w:szCs w:val="18"/>
              </w:rPr>
            </w:pPr>
            <w:r w:rsidRPr="0085564A">
              <w:rPr>
                <w:sz w:val="18"/>
                <w:szCs w:val="18"/>
              </w:rPr>
              <w:t>10,191</w:t>
            </w:r>
          </w:p>
        </w:tc>
        <w:tc>
          <w:tcPr>
            <w:tcW w:w="1335" w:type="dxa"/>
            <w:tcBorders>
              <w:top w:val="nil"/>
              <w:left w:val="nil"/>
              <w:bottom w:val="single" w:sz="4" w:space="0" w:color="auto"/>
              <w:right w:val="single" w:sz="4" w:space="0" w:color="auto"/>
            </w:tcBorders>
            <w:shd w:val="clear" w:color="auto" w:fill="auto"/>
            <w:noWrap/>
            <w:hideMark/>
          </w:tcPr>
          <w:p w14:paraId="59D7AF2D" w14:textId="77777777" w:rsidR="00BE30B6" w:rsidRPr="0085564A" w:rsidRDefault="00BE30B6" w:rsidP="002715AD">
            <w:pPr>
              <w:jc w:val="right"/>
              <w:rPr>
                <w:sz w:val="18"/>
                <w:szCs w:val="18"/>
              </w:rPr>
            </w:pPr>
            <w:r w:rsidRPr="0085564A">
              <w:rPr>
                <w:sz w:val="18"/>
                <w:szCs w:val="18"/>
              </w:rPr>
              <w:t>81.1%</w:t>
            </w:r>
          </w:p>
        </w:tc>
      </w:tr>
      <w:tr w:rsidR="00BE30B6" w:rsidRPr="0085564A" w14:paraId="2B2158F0"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36A09CC" w14:textId="77777777" w:rsidR="00BE30B6" w:rsidRPr="0085564A" w:rsidRDefault="00BE30B6" w:rsidP="002715AD">
            <w:pPr>
              <w:bidi/>
              <w:rPr>
                <w:sz w:val="18"/>
                <w:szCs w:val="18"/>
              </w:rPr>
            </w:pPr>
            <w:r w:rsidRPr="0085564A">
              <w:rPr>
                <w:rFonts w:hint="cs"/>
                <w:sz w:val="18"/>
                <w:szCs w:val="18"/>
                <w:rtl/>
              </w:rPr>
              <w:t>فانواتو</w:t>
            </w:r>
          </w:p>
        </w:tc>
        <w:tc>
          <w:tcPr>
            <w:tcW w:w="950" w:type="dxa"/>
            <w:tcBorders>
              <w:top w:val="nil"/>
              <w:left w:val="nil"/>
              <w:bottom w:val="single" w:sz="4" w:space="0" w:color="auto"/>
              <w:right w:val="single" w:sz="4" w:space="0" w:color="auto"/>
            </w:tcBorders>
            <w:shd w:val="clear" w:color="auto" w:fill="auto"/>
            <w:noWrap/>
            <w:hideMark/>
          </w:tcPr>
          <w:p w14:paraId="0606A903" w14:textId="77777777" w:rsidR="00BE30B6" w:rsidRPr="0085564A" w:rsidRDefault="00BE30B6" w:rsidP="002715AD">
            <w:pPr>
              <w:jc w:val="right"/>
              <w:rPr>
                <w:sz w:val="18"/>
                <w:szCs w:val="18"/>
              </w:rPr>
            </w:pPr>
            <w:r w:rsidRPr="0085564A">
              <w:rPr>
                <w:sz w:val="18"/>
                <w:szCs w:val="18"/>
              </w:rPr>
              <w:t>11,351</w:t>
            </w:r>
          </w:p>
        </w:tc>
        <w:tc>
          <w:tcPr>
            <w:tcW w:w="950" w:type="dxa"/>
            <w:tcBorders>
              <w:top w:val="nil"/>
              <w:left w:val="nil"/>
              <w:bottom w:val="single" w:sz="4" w:space="0" w:color="auto"/>
              <w:right w:val="single" w:sz="4" w:space="0" w:color="auto"/>
            </w:tcBorders>
            <w:shd w:val="clear" w:color="auto" w:fill="auto"/>
            <w:noWrap/>
            <w:hideMark/>
          </w:tcPr>
          <w:p w14:paraId="488E79A8" w14:textId="77777777" w:rsidR="00BE30B6" w:rsidRPr="0085564A" w:rsidRDefault="00BE30B6" w:rsidP="002715AD">
            <w:pPr>
              <w:jc w:val="right"/>
              <w:rPr>
                <w:sz w:val="18"/>
                <w:szCs w:val="18"/>
              </w:rPr>
            </w:pPr>
            <w:r w:rsidRPr="0085564A">
              <w:rPr>
                <w:sz w:val="18"/>
                <w:szCs w:val="18"/>
              </w:rPr>
              <w:t>11,578</w:t>
            </w:r>
          </w:p>
        </w:tc>
        <w:tc>
          <w:tcPr>
            <w:tcW w:w="955" w:type="dxa"/>
            <w:tcBorders>
              <w:top w:val="nil"/>
              <w:left w:val="nil"/>
              <w:bottom w:val="single" w:sz="4" w:space="0" w:color="auto"/>
              <w:right w:val="single" w:sz="4" w:space="0" w:color="auto"/>
            </w:tcBorders>
            <w:shd w:val="clear" w:color="auto" w:fill="auto"/>
            <w:noWrap/>
            <w:hideMark/>
          </w:tcPr>
          <w:p w14:paraId="1CDE0A42" w14:textId="77777777" w:rsidR="00BE30B6" w:rsidRPr="0085564A" w:rsidRDefault="00BE30B6" w:rsidP="002715AD">
            <w:pPr>
              <w:jc w:val="right"/>
              <w:rPr>
                <w:sz w:val="18"/>
                <w:szCs w:val="18"/>
              </w:rPr>
            </w:pPr>
            <w:r w:rsidRPr="0085564A">
              <w:rPr>
                <w:sz w:val="18"/>
                <w:szCs w:val="18"/>
              </w:rPr>
              <w:t>11,810</w:t>
            </w:r>
          </w:p>
        </w:tc>
        <w:tc>
          <w:tcPr>
            <w:tcW w:w="990" w:type="dxa"/>
            <w:tcBorders>
              <w:top w:val="nil"/>
              <w:left w:val="nil"/>
              <w:bottom w:val="single" w:sz="4" w:space="0" w:color="auto"/>
              <w:right w:val="single" w:sz="4" w:space="0" w:color="auto"/>
            </w:tcBorders>
            <w:shd w:val="clear" w:color="auto" w:fill="auto"/>
            <w:noWrap/>
            <w:hideMark/>
          </w:tcPr>
          <w:p w14:paraId="0D3C52DB" w14:textId="77777777" w:rsidR="00BE30B6" w:rsidRPr="0085564A" w:rsidRDefault="00BE30B6" w:rsidP="002715AD">
            <w:pPr>
              <w:jc w:val="right"/>
              <w:rPr>
                <w:sz w:val="18"/>
                <w:szCs w:val="18"/>
              </w:rPr>
            </w:pPr>
            <w:r w:rsidRPr="0085564A">
              <w:rPr>
                <w:sz w:val="18"/>
                <w:szCs w:val="18"/>
              </w:rPr>
              <w:t>12,046</w:t>
            </w:r>
          </w:p>
        </w:tc>
        <w:tc>
          <w:tcPr>
            <w:tcW w:w="950" w:type="dxa"/>
            <w:tcBorders>
              <w:top w:val="nil"/>
              <w:left w:val="nil"/>
              <w:bottom w:val="single" w:sz="4" w:space="0" w:color="auto"/>
              <w:right w:val="single" w:sz="4" w:space="0" w:color="auto"/>
            </w:tcBorders>
            <w:shd w:val="clear" w:color="auto" w:fill="auto"/>
            <w:noWrap/>
            <w:hideMark/>
          </w:tcPr>
          <w:p w14:paraId="5E435CF8" w14:textId="77777777" w:rsidR="00BE30B6" w:rsidRPr="0085564A" w:rsidRDefault="00BE30B6" w:rsidP="002715AD">
            <w:pPr>
              <w:jc w:val="right"/>
              <w:rPr>
                <w:sz w:val="18"/>
                <w:szCs w:val="18"/>
              </w:rPr>
            </w:pPr>
            <w:r w:rsidRPr="0085564A">
              <w:rPr>
                <w:sz w:val="18"/>
                <w:szCs w:val="18"/>
              </w:rPr>
              <w:t>13,250</w:t>
            </w:r>
          </w:p>
        </w:tc>
        <w:tc>
          <w:tcPr>
            <w:tcW w:w="950" w:type="dxa"/>
            <w:tcBorders>
              <w:top w:val="nil"/>
              <w:left w:val="nil"/>
              <w:bottom w:val="single" w:sz="4" w:space="0" w:color="auto"/>
              <w:right w:val="single" w:sz="4" w:space="0" w:color="auto"/>
            </w:tcBorders>
            <w:shd w:val="clear" w:color="auto" w:fill="auto"/>
            <w:noWrap/>
            <w:hideMark/>
          </w:tcPr>
          <w:p w14:paraId="595285E3" w14:textId="77777777" w:rsidR="00BE30B6" w:rsidRPr="0085564A" w:rsidRDefault="00BE30B6" w:rsidP="002715AD">
            <w:pPr>
              <w:jc w:val="right"/>
              <w:rPr>
                <w:sz w:val="18"/>
                <w:szCs w:val="18"/>
              </w:rPr>
            </w:pPr>
            <w:r w:rsidRPr="0085564A">
              <w:rPr>
                <w:sz w:val="18"/>
                <w:szCs w:val="18"/>
              </w:rPr>
              <w:t>14,575</w:t>
            </w:r>
          </w:p>
        </w:tc>
        <w:tc>
          <w:tcPr>
            <w:tcW w:w="1325" w:type="dxa"/>
            <w:tcBorders>
              <w:top w:val="nil"/>
              <w:left w:val="nil"/>
              <w:bottom w:val="single" w:sz="4" w:space="0" w:color="auto"/>
              <w:right w:val="single" w:sz="4" w:space="0" w:color="auto"/>
            </w:tcBorders>
            <w:shd w:val="clear" w:color="auto" w:fill="auto"/>
            <w:noWrap/>
            <w:hideMark/>
          </w:tcPr>
          <w:p w14:paraId="4DE72F9A" w14:textId="77777777" w:rsidR="00BE30B6" w:rsidRPr="0085564A" w:rsidRDefault="00BE30B6" w:rsidP="002715AD">
            <w:pPr>
              <w:jc w:val="right"/>
              <w:rPr>
                <w:sz w:val="18"/>
                <w:szCs w:val="18"/>
              </w:rPr>
            </w:pPr>
            <w:r w:rsidRPr="0085564A">
              <w:rPr>
                <w:sz w:val="18"/>
                <w:szCs w:val="18"/>
              </w:rPr>
              <w:t>11,811</w:t>
            </w:r>
          </w:p>
        </w:tc>
        <w:tc>
          <w:tcPr>
            <w:tcW w:w="1283" w:type="dxa"/>
            <w:tcBorders>
              <w:top w:val="nil"/>
              <w:left w:val="nil"/>
              <w:bottom w:val="single" w:sz="4" w:space="0" w:color="auto"/>
              <w:right w:val="single" w:sz="4" w:space="0" w:color="auto"/>
            </w:tcBorders>
            <w:shd w:val="clear" w:color="auto" w:fill="auto"/>
            <w:noWrap/>
            <w:hideMark/>
          </w:tcPr>
          <w:p w14:paraId="391A147E" w14:textId="77777777" w:rsidR="00BE30B6" w:rsidRPr="0085564A" w:rsidRDefault="00BE30B6" w:rsidP="002715AD">
            <w:pPr>
              <w:jc w:val="right"/>
              <w:rPr>
                <w:sz w:val="18"/>
                <w:szCs w:val="18"/>
              </w:rPr>
            </w:pPr>
            <w:r w:rsidRPr="0085564A">
              <w:rPr>
                <w:sz w:val="18"/>
                <w:szCs w:val="18"/>
              </w:rPr>
              <w:t>17,891</w:t>
            </w:r>
          </w:p>
        </w:tc>
        <w:tc>
          <w:tcPr>
            <w:tcW w:w="1335" w:type="dxa"/>
            <w:tcBorders>
              <w:top w:val="nil"/>
              <w:left w:val="nil"/>
              <w:bottom w:val="single" w:sz="4" w:space="0" w:color="auto"/>
              <w:right w:val="single" w:sz="4" w:space="0" w:color="auto"/>
            </w:tcBorders>
            <w:shd w:val="clear" w:color="auto" w:fill="auto"/>
            <w:noWrap/>
            <w:hideMark/>
          </w:tcPr>
          <w:p w14:paraId="3890EEAE" w14:textId="77777777" w:rsidR="00BE30B6" w:rsidRPr="0085564A" w:rsidRDefault="00BE30B6" w:rsidP="002715AD">
            <w:pPr>
              <w:jc w:val="right"/>
              <w:rPr>
                <w:sz w:val="18"/>
                <w:szCs w:val="18"/>
              </w:rPr>
            </w:pPr>
            <w:r w:rsidRPr="0085564A">
              <w:rPr>
                <w:sz w:val="18"/>
                <w:szCs w:val="18"/>
              </w:rPr>
              <w:t>81.5%</w:t>
            </w:r>
          </w:p>
        </w:tc>
      </w:tr>
      <w:tr w:rsidR="00BE30B6" w:rsidRPr="0085564A" w14:paraId="36F5F99A"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95DACDB" w14:textId="77777777" w:rsidR="00BE30B6" w:rsidRPr="0085564A" w:rsidRDefault="00BE30B6" w:rsidP="002715AD">
            <w:pPr>
              <w:bidi/>
              <w:rPr>
                <w:sz w:val="18"/>
                <w:szCs w:val="18"/>
              </w:rPr>
            </w:pPr>
            <w:r w:rsidRPr="0085564A">
              <w:rPr>
                <w:rFonts w:hint="cs"/>
                <w:sz w:val="18"/>
                <w:szCs w:val="18"/>
                <w:rtl/>
              </w:rPr>
              <w:t>توغو</w:t>
            </w:r>
          </w:p>
        </w:tc>
        <w:tc>
          <w:tcPr>
            <w:tcW w:w="950" w:type="dxa"/>
            <w:tcBorders>
              <w:top w:val="nil"/>
              <w:left w:val="nil"/>
              <w:bottom w:val="single" w:sz="4" w:space="0" w:color="auto"/>
              <w:right w:val="single" w:sz="4" w:space="0" w:color="auto"/>
            </w:tcBorders>
            <w:shd w:val="clear" w:color="auto" w:fill="auto"/>
            <w:noWrap/>
            <w:hideMark/>
          </w:tcPr>
          <w:p w14:paraId="59BD13D7" w14:textId="77777777" w:rsidR="00BE30B6" w:rsidRPr="0085564A" w:rsidRDefault="00BE30B6" w:rsidP="002715AD">
            <w:pPr>
              <w:jc w:val="right"/>
              <w:rPr>
                <w:sz w:val="18"/>
                <w:szCs w:val="18"/>
              </w:rPr>
            </w:pPr>
            <w:r w:rsidRPr="0085564A">
              <w:rPr>
                <w:sz w:val="18"/>
                <w:szCs w:val="18"/>
              </w:rPr>
              <w:t>797,321</w:t>
            </w:r>
          </w:p>
        </w:tc>
        <w:tc>
          <w:tcPr>
            <w:tcW w:w="950" w:type="dxa"/>
            <w:tcBorders>
              <w:top w:val="nil"/>
              <w:left w:val="nil"/>
              <w:bottom w:val="single" w:sz="4" w:space="0" w:color="auto"/>
              <w:right w:val="single" w:sz="4" w:space="0" w:color="auto"/>
            </w:tcBorders>
            <w:shd w:val="clear" w:color="auto" w:fill="auto"/>
            <w:noWrap/>
            <w:hideMark/>
          </w:tcPr>
          <w:p w14:paraId="45AF077B" w14:textId="77777777" w:rsidR="00BE30B6" w:rsidRPr="0085564A" w:rsidRDefault="00BE30B6" w:rsidP="002715AD">
            <w:pPr>
              <w:jc w:val="right"/>
              <w:rPr>
                <w:sz w:val="18"/>
                <w:szCs w:val="18"/>
              </w:rPr>
            </w:pPr>
            <w:r w:rsidRPr="0085564A">
              <w:rPr>
                <w:sz w:val="18"/>
                <w:szCs w:val="18"/>
              </w:rPr>
              <w:t>813,267</w:t>
            </w:r>
          </w:p>
        </w:tc>
        <w:tc>
          <w:tcPr>
            <w:tcW w:w="955" w:type="dxa"/>
            <w:tcBorders>
              <w:top w:val="nil"/>
              <w:left w:val="nil"/>
              <w:bottom w:val="single" w:sz="4" w:space="0" w:color="auto"/>
              <w:right w:val="single" w:sz="4" w:space="0" w:color="auto"/>
            </w:tcBorders>
            <w:shd w:val="clear" w:color="auto" w:fill="auto"/>
            <w:noWrap/>
            <w:hideMark/>
          </w:tcPr>
          <w:p w14:paraId="66BED47F" w14:textId="77777777" w:rsidR="00BE30B6" w:rsidRPr="0085564A" w:rsidRDefault="00BE30B6" w:rsidP="002715AD">
            <w:pPr>
              <w:jc w:val="right"/>
              <w:rPr>
                <w:sz w:val="18"/>
                <w:szCs w:val="18"/>
              </w:rPr>
            </w:pPr>
            <w:r w:rsidRPr="0085564A">
              <w:rPr>
                <w:sz w:val="18"/>
                <w:szCs w:val="18"/>
              </w:rPr>
              <w:t>829,533</w:t>
            </w:r>
          </w:p>
        </w:tc>
        <w:tc>
          <w:tcPr>
            <w:tcW w:w="990" w:type="dxa"/>
            <w:tcBorders>
              <w:top w:val="nil"/>
              <w:left w:val="nil"/>
              <w:bottom w:val="single" w:sz="4" w:space="0" w:color="auto"/>
              <w:right w:val="single" w:sz="4" w:space="0" w:color="auto"/>
            </w:tcBorders>
            <w:shd w:val="clear" w:color="auto" w:fill="auto"/>
            <w:noWrap/>
            <w:hideMark/>
          </w:tcPr>
          <w:p w14:paraId="41EAEBAC" w14:textId="77777777" w:rsidR="00BE30B6" w:rsidRPr="0085564A" w:rsidRDefault="00BE30B6" w:rsidP="002715AD">
            <w:pPr>
              <w:jc w:val="right"/>
              <w:rPr>
                <w:sz w:val="18"/>
                <w:szCs w:val="18"/>
              </w:rPr>
            </w:pPr>
            <w:r w:rsidRPr="0085564A">
              <w:rPr>
                <w:sz w:val="18"/>
                <w:szCs w:val="18"/>
              </w:rPr>
              <w:t>846,123</w:t>
            </w:r>
          </w:p>
        </w:tc>
        <w:tc>
          <w:tcPr>
            <w:tcW w:w="950" w:type="dxa"/>
            <w:tcBorders>
              <w:top w:val="nil"/>
              <w:left w:val="nil"/>
              <w:bottom w:val="single" w:sz="4" w:space="0" w:color="auto"/>
              <w:right w:val="single" w:sz="4" w:space="0" w:color="auto"/>
            </w:tcBorders>
            <w:shd w:val="clear" w:color="auto" w:fill="auto"/>
            <w:noWrap/>
            <w:hideMark/>
          </w:tcPr>
          <w:p w14:paraId="6C5FEFA9" w14:textId="77777777" w:rsidR="00BE30B6" w:rsidRPr="0085564A" w:rsidRDefault="00BE30B6" w:rsidP="002715AD">
            <w:pPr>
              <w:jc w:val="right"/>
              <w:rPr>
                <w:sz w:val="18"/>
                <w:szCs w:val="18"/>
              </w:rPr>
            </w:pPr>
            <w:r w:rsidRPr="0085564A">
              <w:rPr>
                <w:sz w:val="18"/>
                <w:szCs w:val="18"/>
              </w:rPr>
              <w:t>930,736</w:t>
            </w:r>
          </w:p>
        </w:tc>
        <w:tc>
          <w:tcPr>
            <w:tcW w:w="950" w:type="dxa"/>
            <w:tcBorders>
              <w:top w:val="nil"/>
              <w:left w:val="nil"/>
              <w:bottom w:val="single" w:sz="4" w:space="0" w:color="auto"/>
              <w:right w:val="single" w:sz="4" w:space="0" w:color="auto"/>
            </w:tcBorders>
            <w:shd w:val="clear" w:color="auto" w:fill="auto"/>
            <w:noWrap/>
            <w:hideMark/>
          </w:tcPr>
          <w:p w14:paraId="377A1FDB" w14:textId="77777777" w:rsidR="00BE30B6" w:rsidRPr="0085564A" w:rsidRDefault="00BE30B6" w:rsidP="002715AD">
            <w:pPr>
              <w:jc w:val="right"/>
              <w:rPr>
                <w:sz w:val="18"/>
                <w:szCs w:val="18"/>
              </w:rPr>
            </w:pPr>
            <w:r w:rsidRPr="0085564A">
              <w:rPr>
                <w:sz w:val="18"/>
                <w:szCs w:val="18"/>
              </w:rPr>
              <w:t>1,023,809</w:t>
            </w:r>
          </w:p>
        </w:tc>
        <w:tc>
          <w:tcPr>
            <w:tcW w:w="1325" w:type="dxa"/>
            <w:tcBorders>
              <w:top w:val="nil"/>
              <w:left w:val="nil"/>
              <w:bottom w:val="single" w:sz="4" w:space="0" w:color="auto"/>
              <w:right w:val="single" w:sz="4" w:space="0" w:color="auto"/>
            </w:tcBorders>
            <w:shd w:val="clear" w:color="auto" w:fill="auto"/>
            <w:noWrap/>
            <w:hideMark/>
          </w:tcPr>
          <w:p w14:paraId="6324D8F7" w14:textId="77777777" w:rsidR="00BE30B6" w:rsidRPr="0085564A" w:rsidRDefault="00BE30B6" w:rsidP="002715AD">
            <w:pPr>
              <w:jc w:val="right"/>
              <w:rPr>
                <w:sz w:val="18"/>
                <w:szCs w:val="18"/>
              </w:rPr>
            </w:pPr>
            <w:r w:rsidRPr="0085564A">
              <w:rPr>
                <w:sz w:val="18"/>
                <w:szCs w:val="18"/>
              </w:rPr>
              <w:t>829,641</w:t>
            </w:r>
          </w:p>
        </w:tc>
        <w:tc>
          <w:tcPr>
            <w:tcW w:w="1283" w:type="dxa"/>
            <w:tcBorders>
              <w:top w:val="nil"/>
              <w:left w:val="nil"/>
              <w:bottom w:val="single" w:sz="4" w:space="0" w:color="auto"/>
              <w:right w:val="single" w:sz="4" w:space="0" w:color="auto"/>
            </w:tcBorders>
            <w:shd w:val="clear" w:color="auto" w:fill="auto"/>
            <w:noWrap/>
            <w:hideMark/>
          </w:tcPr>
          <w:p w14:paraId="17A475B7" w14:textId="77777777" w:rsidR="00BE30B6" w:rsidRPr="0085564A" w:rsidRDefault="00BE30B6" w:rsidP="002715AD">
            <w:pPr>
              <w:jc w:val="right"/>
              <w:rPr>
                <w:sz w:val="18"/>
                <w:szCs w:val="18"/>
              </w:rPr>
            </w:pPr>
            <w:r w:rsidRPr="0085564A">
              <w:rPr>
                <w:sz w:val="18"/>
                <w:szCs w:val="18"/>
              </w:rPr>
              <w:t>1,256,222</w:t>
            </w:r>
          </w:p>
        </w:tc>
        <w:tc>
          <w:tcPr>
            <w:tcW w:w="1335" w:type="dxa"/>
            <w:tcBorders>
              <w:top w:val="nil"/>
              <w:left w:val="nil"/>
              <w:bottom w:val="single" w:sz="4" w:space="0" w:color="auto"/>
              <w:right w:val="single" w:sz="4" w:space="0" w:color="auto"/>
            </w:tcBorders>
            <w:shd w:val="clear" w:color="auto" w:fill="auto"/>
            <w:noWrap/>
            <w:hideMark/>
          </w:tcPr>
          <w:p w14:paraId="1B44BC3C" w14:textId="77777777" w:rsidR="00BE30B6" w:rsidRPr="0085564A" w:rsidRDefault="00BE30B6" w:rsidP="002715AD">
            <w:pPr>
              <w:jc w:val="right"/>
              <w:rPr>
                <w:sz w:val="18"/>
                <w:szCs w:val="18"/>
              </w:rPr>
            </w:pPr>
            <w:r w:rsidRPr="0085564A">
              <w:rPr>
                <w:sz w:val="18"/>
                <w:szCs w:val="18"/>
              </w:rPr>
              <w:t>81.5%</w:t>
            </w:r>
          </w:p>
        </w:tc>
      </w:tr>
      <w:tr w:rsidR="00BE30B6" w:rsidRPr="0085564A" w14:paraId="0EB17ED8"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15755E71" w14:textId="77777777" w:rsidR="00BE30B6" w:rsidRPr="0085564A" w:rsidRDefault="00BE30B6" w:rsidP="002715AD">
            <w:pPr>
              <w:bidi/>
              <w:rPr>
                <w:sz w:val="18"/>
                <w:szCs w:val="18"/>
              </w:rPr>
            </w:pPr>
            <w:r w:rsidRPr="0085564A">
              <w:rPr>
                <w:rFonts w:hint="cs"/>
                <w:sz w:val="18"/>
                <w:szCs w:val="18"/>
                <w:rtl/>
              </w:rPr>
              <w:t>جنوب أفريقيا</w:t>
            </w:r>
          </w:p>
        </w:tc>
        <w:tc>
          <w:tcPr>
            <w:tcW w:w="950" w:type="dxa"/>
            <w:tcBorders>
              <w:top w:val="nil"/>
              <w:left w:val="nil"/>
              <w:bottom w:val="single" w:sz="4" w:space="0" w:color="auto"/>
              <w:right w:val="single" w:sz="4" w:space="0" w:color="auto"/>
            </w:tcBorders>
            <w:shd w:val="clear" w:color="auto" w:fill="auto"/>
            <w:noWrap/>
            <w:hideMark/>
          </w:tcPr>
          <w:p w14:paraId="52B4D231" w14:textId="77777777" w:rsidR="00BE30B6" w:rsidRPr="0085564A" w:rsidRDefault="00BE30B6" w:rsidP="002715AD">
            <w:pPr>
              <w:jc w:val="right"/>
              <w:rPr>
                <w:sz w:val="18"/>
                <w:szCs w:val="18"/>
              </w:rPr>
            </w:pPr>
            <w:r w:rsidRPr="0085564A">
              <w:rPr>
                <w:sz w:val="18"/>
                <w:szCs w:val="18"/>
              </w:rPr>
              <w:t>10,074,432</w:t>
            </w:r>
          </w:p>
        </w:tc>
        <w:tc>
          <w:tcPr>
            <w:tcW w:w="950" w:type="dxa"/>
            <w:tcBorders>
              <w:top w:val="nil"/>
              <w:left w:val="nil"/>
              <w:bottom w:val="single" w:sz="4" w:space="0" w:color="auto"/>
              <w:right w:val="single" w:sz="4" w:space="0" w:color="auto"/>
            </w:tcBorders>
            <w:shd w:val="clear" w:color="auto" w:fill="auto"/>
            <w:noWrap/>
            <w:hideMark/>
          </w:tcPr>
          <w:p w14:paraId="7DF08407" w14:textId="77777777" w:rsidR="00BE30B6" w:rsidRPr="0085564A" w:rsidRDefault="00BE30B6" w:rsidP="002715AD">
            <w:pPr>
              <w:jc w:val="right"/>
              <w:rPr>
                <w:sz w:val="18"/>
                <w:szCs w:val="18"/>
              </w:rPr>
            </w:pPr>
            <w:r w:rsidRPr="0085564A">
              <w:rPr>
                <w:sz w:val="18"/>
                <w:szCs w:val="18"/>
              </w:rPr>
              <w:t>10,275,921</w:t>
            </w:r>
          </w:p>
        </w:tc>
        <w:tc>
          <w:tcPr>
            <w:tcW w:w="955" w:type="dxa"/>
            <w:tcBorders>
              <w:top w:val="nil"/>
              <w:left w:val="nil"/>
              <w:bottom w:val="single" w:sz="4" w:space="0" w:color="auto"/>
              <w:right w:val="single" w:sz="4" w:space="0" w:color="auto"/>
            </w:tcBorders>
            <w:shd w:val="clear" w:color="auto" w:fill="auto"/>
            <w:noWrap/>
            <w:hideMark/>
          </w:tcPr>
          <w:p w14:paraId="0F0605C5" w14:textId="77777777" w:rsidR="00BE30B6" w:rsidRPr="0085564A" w:rsidRDefault="00BE30B6" w:rsidP="002715AD">
            <w:pPr>
              <w:jc w:val="right"/>
              <w:rPr>
                <w:sz w:val="18"/>
                <w:szCs w:val="18"/>
              </w:rPr>
            </w:pPr>
            <w:r w:rsidRPr="0085564A">
              <w:rPr>
                <w:sz w:val="18"/>
                <w:szCs w:val="18"/>
              </w:rPr>
              <w:t>10,481,439</w:t>
            </w:r>
          </w:p>
        </w:tc>
        <w:tc>
          <w:tcPr>
            <w:tcW w:w="990" w:type="dxa"/>
            <w:tcBorders>
              <w:top w:val="nil"/>
              <w:left w:val="nil"/>
              <w:bottom w:val="single" w:sz="4" w:space="0" w:color="auto"/>
              <w:right w:val="single" w:sz="4" w:space="0" w:color="auto"/>
            </w:tcBorders>
            <w:shd w:val="clear" w:color="auto" w:fill="auto"/>
            <w:noWrap/>
            <w:hideMark/>
          </w:tcPr>
          <w:p w14:paraId="7518088A" w14:textId="77777777" w:rsidR="00BE30B6" w:rsidRPr="0085564A" w:rsidRDefault="00BE30B6" w:rsidP="002715AD">
            <w:pPr>
              <w:jc w:val="right"/>
              <w:rPr>
                <w:sz w:val="18"/>
                <w:szCs w:val="18"/>
              </w:rPr>
            </w:pPr>
            <w:r w:rsidRPr="0085564A">
              <w:rPr>
                <w:sz w:val="18"/>
                <w:szCs w:val="18"/>
              </w:rPr>
              <w:t>10,691,068</w:t>
            </w:r>
          </w:p>
        </w:tc>
        <w:tc>
          <w:tcPr>
            <w:tcW w:w="950" w:type="dxa"/>
            <w:tcBorders>
              <w:top w:val="nil"/>
              <w:left w:val="nil"/>
              <w:bottom w:val="single" w:sz="4" w:space="0" w:color="auto"/>
              <w:right w:val="single" w:sz="4" w:space="0" w:color="auto"/>
            </w:tcBorders>
            <w:shd w:val="clear" w:color="auto" w:fill="auto"/>
            <w:noWrap/>
            <w:hideMark/>
          </w:tcPr>
          <w:p w14:paraId="360C9C41" w14:textId="77777777" w:rsidR="00BE30B6" w:rsidRPr="0085564A" w:rsidRDefault="00BE30B6" w:rsidP="002715AD">
            <w:pPr>
              <w:jc w:val="right"/>
              <w:rPr>
                <w:sz w:val="18"/>
                <w:szCs w:val="18"/>
              </w:rPr>
            </w:pPr>
            <w:r w:rsidRPr="0085564A">
              <w:rPr>
                <w:sz w:val="18"/>
                <w:szCs w:val="18"/>
              </w:rPr>
              <w:t>11,760,175</w:t>
            </w:r>
          </w:p>
        </w:tc>
        <w:tc>
          <w:tcPr>
            <w:tcW w:w="950" w:type="dxa"/>
            <w:tcBorders>
              <w:top w:val="nil"/>
              <w:left w:val="nil"/>
              <w:bottom w:val="single" w:sz="4" w:space="0" w:color="auto"/>
              <w:right w:val="single" w:sz="4" w:space="0" w:color="auto"/>
            </w:tcBorders>
            <w:shd w:val="clear" w:color="auto" w:fill="auto"/>
            <w:noWrap/>
            <w:hideMark/>
          </w:tcPr>
          <w:p w14:paraId="1CD348DA" w14:textId="77777777" w:rsidR="00BE30B6" w:rsidRPr="0085564A" w:rsidRDefault="00BE30B6" w:rsidP="002715AD">
            <w:pPr>
              <w:jc w:val="right"/>
              <w:rPr>
                <w:sz w:val="18"/>
                <w:szCs w:val="18"/>
              </w:rPr>
            </w:pPr>
            <w:r w:rsidRPr="0085564A">
              <w:rPr>
                <w:sz w:val="18"/>
                <w:szCs w:val="18"/>
              </w:rPr>
              <w:t>12,936,192</w:t>
            </w:r>
          </w:p>
        </w:tc>
        <w:tc>
          <w:tcPr>
            <w:tcW w:w="1325" w:type="dxa"/>
            <w:tcBorders>
              <w:top w:val="nil"/>
              <w:left w:val="nil"/>
              <w:bottom w:val="single" w:sz="4" w:space="0" w:color="auto"/>
              <w:right w:val="single" w:sz="4" w:space="0" w:color="auto"/>
            </w:tcBorders>
            <w:shd w:val="clear" w:color="auto" w:fill="auto"/>
            <w:noWrap/>
            <w:hideMark/>
          </w:tcPr>
          <w:p w14:paraId="709E8180" w14:textId="77777777" w:rsidR="00BE30B6" w:rsidRPr="0085564A" w:rsidRDefault="00BE30B6" w:rsidP="002715AD">
            <w:pPr>
              <w:jc w:val="right"/>
              <w:rPr>
                <w:sz w:val="18"/>
                <w:szCs w:val="18"/>
              </w:rPr>
            </w:pPr>
            <w:r w:rsidRPr="0085564A">
              <w:rPr>
                <w:sz w:val="18"/>
                <w:szCs w:val="18"/>
              </w:rPr>
              <w:t>10,482,809</w:t>
            </w:r>
          </w:p>
        </w:tc>
        <w:tc>
          <w:tcPr>
            <w:tcW w:w="1283" w:type="dxa"/>
            <w:tcBorders>
              <w:top w:val="nil"/>
              <w:left w:val="nil"/>
              <w:bottom w:val="single" w:sz="4" w:space="0" w:color="auto"/>
              <w:right w:val="single" w:sz="4" w:space="0" w:color="auto"/>
            </w:tcBorders>
            <w:shd w:val="clear" w:color="auto" w:fill="auto"/>
            <w:noWrap/>
            <w:hideMark/>
          </w:tcPr>
          <w:p w14:paraId="0BDAEF15" w14:textId="77777777" w:rsidR="00BE30B6" w:rsidRPr="0085564A" w:rsidRDefault="00BE30B6" w:rsidP="002715AD">
            <w:pPr>
              <w:jc w:val="right"/>
              <w:rPr>
                <w:sz w:val="18"/>
                <w:szCs w:val="18"/>
              </w:rPr>
            </w:pPr>
            <w:r w:rsidRPr="0085564A">
              <w:rPr>
                <w:sz w:val="18"/>
                <w:szCs w:val="18"/>
              </w:rPr>
              <w:t>15,679,002</w:t>
            </w:r>
          </w:p>
        </w:tc>
        <w:tc>
          <w:tcPr>
            <w:tcW w:w="1335" w:type="dxa"/>
            <w:tcBorders>
              <w:top w:val="nil"/>
              <w:left w:val="nil"/>
              <w:bottom w:val="single" w:sz="4" w:space="0" w:color="auto"/>
              <w:right w:val="single" w:sz="4" w:space="0" w:color="auto"/>
            </w:tcBorders>
            <w:shd w:val="clear" w:color="auto" w:fill="auto"/>
            <w:noWrap/>
            <w:hideMark/>
          </w:tcPr>
          <w:p w14:paraId="6912BB8A" w14:textId="77777777" w:rsidR="00BE30B6" w:rsidRPr="0085564A" w:rsidRDefault="00BE30B6" w:rsidP="002715AD">
            <w:pPr>
              <w:jc w:val="right"/>
              <w:rPr>
                <w:sz w:val="18"/>
                <w:szCs w:val="18"/>
              </w:rPr>
            </w:pPr>
            <w:r w:rsidRPr="0085564A">
              <w:rPr>
                <w:sz w:val="18"/>
                <w:szCs w:val="18"/>
              </w:rPr>
              <w:t>82.5%</w:t>
            </w:r>
          </w:p>
        </w:tc>
      </w:tr>
      <w:tr w:rsidR="00BE30B6" w:rsidRPr="0085564A" w14:paraId="405FC9FE"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A5BD28D" w14:textId="77777777" w:rsidR="00BE30B6" w:rsidRPr="0085564A" w:rsidRDefault="00BE30B6" w:rsidP="002715AD">
            <w:pPr>
              <w:bidi/>
              <w:rPr>
                <w:sz w:val="18"/>
                <w:szCs w:val="18"/>
              </w:rPr>
            </w:pPr>
            <w:r w:rsidRPr="0085564A">
              <w:rPr>
                <w:rFonts w:hint="cs"/>
                <w:sz w:val="18"/>
                <w:szCs w:val="18"/>
                <w:rtl/>
              </w:rPr>
              <w:t>زامبيا</w:t>
            </w:r>
          </w:p>
        </w:tc>
        <w:tc>
          <w:tcPr>
            <w:tcW w:w="950" w:type="dxa"/>
            <w:tcBorders>
              <w:top w:val="nil"/>
              <w:left w:val="nil"/>
              <w:bottom w:val="single" w:sz="4" w:space="0" w:color="auto"/>
              <w:right w:val="single" w:sz="4" w:space="0" w:color="auto"/>
            </w:tcBorders>
            <w:shd w:val="clear" w:color="auto" w:fill="auto"/>
            <w:noWrap/>
            <w:hideMark/>
          </w:tcPr>
          <w:p w14:paraId="3FA939E6" w14:textId="77777777" w:rsidR="00BE30B6" w:rsidRPr="0085564A" w:rsidRDefault="00BE30B6" w:rsidP="002715AD">
            <w:pPr>
              <w:jc w:val="right"/>
              <w:rPr>
                <w:sz w:val="18"/>
                <w:szCs w:val="18"/>
              </w:rPr>
            </w:pPr>
            <w:r w:rsidRPr="0085564A">
              <w:rPr>
                <w:sz w:val="18"/>
                <w:szCs w:val="18"/>
              </w:rPr>
              <w:t>208,794</w:t>
            </w:r>
          </w:p>
        </w:tc>
        <w:tc>
          <w:tcPr>
            <w:tcW w:w="950" w:type="dxa"/>
            <w:tcBorders>
              <w:top w:val="nil"/>
              <w:left w:val="nil"/>
              <w:bottom w:val="single" w:sz="4" w:space="0" w:color="auto"/>
              <w:right w:val="single" w:sz="4" w:space="0" w:color="auto"/>
            </w:tcBorders>
            <w:shd w:val="clear" w:color="auto" w:fill="auto"/>
            <w:noWrap/>
            <w:hideMark/>
          </w:tcPr>
          <w:p w14:paraId="5A1EFBC1" w14:textId="77777777" w:rsidR="00BE30B6" w:rsidRPr="0085564A" w:rsidRDefault="00BE30B6" w:rsidP="002715AD">
            <w:pPr>
              <w:jc w:val="right"/>
              <w:rPr>
                <w:sz w:val="18"/>
                <w:szCs w:val="18"/>
              </w:rPr>
            </w:pPr>
            <w:r w:rsidRPr="0085564A">
              <w:rPr>
                <w:sz w:val="18"/>
                <w:szCs w:val="18"/>
              </w:rPr>
              <w:t>212,970</w:t>
            </w:r>
          </w:p>
        </w:tc>
        <w:tc>
          <w:tcPr>
            <w:tcW w:w="955" w:type="dxa"/>
            <w:tcBorders>
              <w:top w:val="nil"/>
              <w:left w:val="nil"/>
              <w:bottom w:val="single" w:sz="4" w:space="0" w:color="auto"/>
              <w:right w:val="single" w:sz="4" w:space="0" w:color="auto"/>
            </w:tcBorders>
            <w:shd w:val="clear" w:color="auto" w:fill="auto"/>
            <w:noWrap/>
            <w:hideMark/>
          </w:tcPr>
          <w:p w14:paraId="71ACF4BA" w14:textId="77777777" w:rsidR="00BE30B6" w:rsidRPr="0085564A" w:rsidRDefault="00BE30B6" w:rsidP="002715AD">
            <w:pPr>
              <w:jc w:val="right"/>
              <w:rPr>
                <w:sz w:val="18"/>
                <w:szCs w:val="18"/>
              </w:rPr>
            </w:pPr>
            <w:r w:rsidRPr="0085564A">
              <w:rPr>
                <w:sz w:val="18"/>
                <w:szCs w:val="18"/>
              </w:rPr>
              <w:t>217,230</w:t>
            </w:r>
          </w:p>
        </w:tc>
        <w:tc>
          <w:tcPr>
            <w:tcW w:w="990" w:type="dxa"/>
            <w:tcBorders>
              <w:top w:val="nil"/>
              <w:left w:val="nil"/>
              <w:bottom w:val="single" w:sz="4" w:space="0" w:color="auto"/>
              <w:right w:val="single" w:sz="4" w:space="0" w:color="auto"/>
            </w:tcBorders>
            <w:shd w:val="clear" w:color="auto" w:fill="auto"/>
            <w:noWrap/>
            <w:hideMark/>
          </w:tcPr>
          <w:p w14:paraId="133566B4" w14:textId="77777777" w:rsidR="00BE30B6" w:rsidRPr="0085564A" w:rsidRDefault="00BE30B6" w:rsidP="002715AD">
            <w:pPr>
              <w:jc w:val="right"/>
              <w:rPr>
                <w:sz w:val="18"/>
                <w:szCs w:val="18"/>
              </w:rPr>
            </w:pPr>
            <w:r w:rsidRPr="0085564A">
              <w:rPr>
                <w:sz w:val="18"/>
                <w:szCs w:val="18"/>
              </w:rPr>
              <w:t>221,574</w:t>
            </w:r>
          </w:p>
        </w:tc>
        <w:tc>
          <w:tcPr>
            <w:tcW w:w="950" w:type="dxa"/>
            <w:tcBorders>
              <w:top w:val="nil"/>
              <w:left w:val="nil"/>
              <w:bottom w:val="single" w:sz="4" w:space="0" w:color="auto"/>
              <w:right w:val="single" w:sz="4" w:space="0" w:color="auto"/>
            </w:tcBorders>
            <w:shd w:val="clear" w:color="auto" w:fill="auto"/>
            <w:noWrap/>
            <w:hideMark/>
          </w:tcPr>
          <w:p w14:paraId="02B1C6DC" w14:textId="77777777" w:rsidR="00BE30B6" w:rsidRPr="0085564A" w:rsidRDefault="00BE30B6" w:rsidP="002715AD">
            <w:pPr>
              <w:jc w:val="right"/>
              <w:rPr>
                <w:sz w:val="18"/>
                <w:szCs w:val="18"/>
              </w:rPr>
            </w:pPr>
            <w:r w:rsidRPr="0085564A">
              <w:rPr>
                <w:sz w:val="18"/>
                <w:szCs w:val="18"/>
              </w:rPr>
              <w:t>243,732</w:t>
            </w:r>
          </w:p>
        </w:tc>
        <w:tc>
          <w:tcPr>
            <w:tcW w:w="950" w:type="dxa"/>
            <w:tcBorders>
              <w:top w:val="nil"/>
              <w:left w:val="nil"/>
              <w:bottom w:val="single" w:sz="4" w:space="0" w:color="auto"/>
              <w:right w:val="single" w:sz="4" w:space="0" w:color="auto"/>
            </w:tcBorders>
            <w:shd w:val="clear" w:color="auto" w:fill="auto"/>
            <w:noWrap/>
            <w:hideMark/>
          </w:tcPr>
          <w:p w14:paraId="792693A0" w14:textId="77777777" w:rsidR="00BE30B6" w:rsidRPr="0085564A" w:rsidRDefault="00BE30B6" w:rsidP="002715AD">
            <w:pPr>
              <w:jc w:val="right"/>
              <w:rPr>
                <w:sz w:val="18"/>
                <w:szCs w:val="18"/>
              </w:rPr>
            </w:pPr>
            <w:r w:rsidRPr="0085564A">
              <w:rPr>
                <w:sz w:val="18"/>
                <w:szCs w:val="18"/>
              </w:rPr>
              <w:t>268,105</w:t>
            </w:r>
          </w:p>
        </w:tc>
        <w:tc>
          <w:tcPr>
            <w:tcW w:w="1325" w:type="dxa"/>
            <w:tcBorders>
              <w:top w:val="nil"/>
              <w:left w:val="nil"/>
              <w:bottom w:val="single" w:sz="4" w:space="0" w:color="auto"/>
              <w:right w:val="single" w:sz="4" w:space="0" w:color="auto"/>
            </w:tcBorders>
            <w:shd w:val="clear" w:color="auto" w:fill="auto"/>
            <w:noWrap/>
            <w:hideMark/>
          </w:tcPr>
          <w:p w14:paraId="57FA59B0" w14:textId="77777777" w:rsidR="00BE30B6" w:rsidRPr="0085564A" w:rsidRDefault="00BE30B6" w:rsidP="002715AD">
            <w:pPr>
              <w:jc w:val="right"/>
              <w:rPr>
                <w:sz w:val="18"/>
                <w:szCs w:val="18"/>
              </w:rPr>
            </w:pPr>
            <w:r w:rsidRPr="0085564A">
              <w:rPr>
                <w:sz w:val="18"/>
                <w:szCs w:val="18"/>
              </w:rPr>
              <w:t>217,258</w:t>
            </w:r>
          </w:p>
        </w:tc>
        <w:tc>
          <w:tcPr>
            <w:tcW w:w="1283" w:type="dxa"/>
            <w:tcBorders>
              <w:top w:val="nil"/>
              <w:left w:val="nil"/>
              <w:bottom w:val="single" w:sz="4" w:space="0" w:color="auto"/>
              <w:right w:val="single" w:sz="4" w:space="0" w:color="auto"/>
            </w:tcBorders>
            <w:shd w:val="clear" w:color="auto" w:fill="auto"/>
            <w:noWrap/>
            <w:hideMark/>
          </w:tcPr>
          <w:p w14:paraId="3A4F8962" w14:textId="77777777" w:rsidR="00BE30B6" w:rsidRPr="0085564A" w:rsidRDefault="00BE30B6" w:rsidP="002715AD">
            <w:pPr>
              <w:jc w:val="right"/>
              <w:rPr>
                <w:sz w:val="18"/>
                <w:szCs w:val="18"/>
              </w:rPr>
            </w:pPr>
            <w:r w:rsidRPr="0085564A">
              <w:rPr>
                <w:sz w:val="18"/>
                <w:szCs w:val="18"/>
              </w:rPr>
              <w:t>323,084</w:t>
            </w:r>
          </w:p>
        </w:tc>
        <w:tc>
          <w:tcPr>
            <w:tcW w:w="1335" w:type="dxa"/>
            <w:tcBorders>
              <w:top w:val="nil"/>
              <w:left w:val="nil"/>
              <w:bottom w:val="single" w:sz="4" w:space="0" w:color="auto"/>
              <w:right w:val="single" w:sz="4" w:space="0" w:color="auto"/>
            </w:tcBorders>
            <w:shd w:val="clear" w:color="auto" w:fill="auto"/>
            <w:noWrap/>
            <w:hideMark/>
          </w:tcPr>
          <w:p w14:paraId="18564347" w14:textId="77777777" w:rsidR="00BE30B6" w:rsidRPr="0085564A" w:rsidRDefault="00BE30B6" w:rsidP="002715AD">
            <w:pPr>
              <w:jc w:val="right"/>
              <w:rPr>
                <w:sz w:val="18"/>
                <w:szCs w:val="18"/>
              </w:rPr>
            </w:pPr>
            <w:r w:rsidRPr="0085564A">
              <w:rPr>
                <w:sz w:val="18"/>
                <w:szCs w:val="18"/>
              </w:rPr>
              <w:t>83.0%</w:t>
            </w:r>
          </w:p>
        </w:tc>
      </w:tr>
      <w:tr w:rsidR="00BE30B6" w:rsidRPr="0085564A" w14:paraId="49A499DE"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5D4EEE3" w14:textId="77777777" w:rsidR="00BE30B6" w:rsidRPr="0085564A" w:rsidRDefault="00BE30B6" w:rsidP="002715AD">
            <w:pPr>
              <w:bidi/>
              <w:rPr>
                <w:sz w:val="18"/>
                <w:szCs w:val="18"/>
              </w:rPr>
            </w:pPr>
            <w:r w:rsidRPr="0085564A">
              <w:rPr>
                <w:rFonts w:hint="cs"/>
                <w:sz w:val="18"/>
                <w:szCs w:val="18"/>
                <w:rtl/>
              </w:rPr>
              <w:t>السنغال</w:t>
            </w:r>
          </w:p>
        </w:tc>
        <w:tc>
          <w:tcPr>
            <w:tcW w:w="950" w:type="dxa"/>
            <w:tcBorders>
              <w:top w:val="nil"/>
              <w:left w:val="nil"/>
              <w:bottom w:val="single" w:sz="4" w:space="0" w:color="auto"/>
              <w:right w:val="single" w:sz="4" w:space="0" w:color="auto"/>
            </w:tcBorders>
            <w:shd w:val="clear" w:color="auto" w:fill="auto"/>
            <w:noWrap/>
            <w:hideMark/>
          </w:tcPr>
          <w:p w14:paraId="44DD5D98" w14:textId="77777777" w:rsidR="00BE30B6" w:rsidRPr="0085564A" w:rsidRDefault="00BE30B6" w:rsidP="002715AD">
            <w:pPr>
              <w:jc w:val="right"/>
              <w:rPr>
                <w:sz w:val="18"/>
                <w:szCs w:val="18"/>
              </w:rPr>
            </w:pPr>
            <w:r w:rsidRPr="0085564A">
              <w:rPr>
                <w:sz w:val="18"/>
                <w:szCs w:val="18"/>
              </w:rPr>
              <w:t>1,541,337</w:t>
            </w:r>
          </w:p>
        </w:tc>
        <w:tc>
          <w:tcPr>
            <w:tcW w:w="950" w:type="dxa"/>
            <w:tcBorders>
              <w:top w:val="nil"/>
              <w:left w:val="nil"/>
              <w:bottom w:val="single" w:sz="4" w:space="0" w:color="auto"/>
              <w:right w:val="single" w:sz="4" w:space="0" w:color="auto"/>
            </w:tcBorders>
            <w:shd w:val="clear" w:color="auto" w:fill="auto"/>
            <w:noWrap/>
            <w:hideMark/>
          </w:tcPr>
          <w:p w14:paraId="7B5C75F8" w14:textId="77777777" w:rsidR="00BE30B6" w:rsidRPr="0085564A" w:rsidRDefault="00BE30B6" w:rsidP="002715AD">
            <w:pPr>
              <w:jc w:val="right"/>
              <w:rPr>
                <w:sz w:val="18"/>
                <w:szCs w:val="18"/>
              </w:rPr>
            </w:pPr>
            <w:r w:rsidRPr="0085564A">
              <w:rPr>
                <w:sz w:val="18"/>
                <w:szCs w:val="18"/>
              </w:rPr>
              <w:t>1,572,164</w:t>
            </w:r>
          </w:p>
        </w:tc>
        <w:tc>
          <w:tcPr>
            <w:tcW w:w="955" w:type="dxa"/>
            <w:tcBorders>
              <w:top w:val="nil"/>
              <w:left w:val="nil"/>
              <w:bottom w:val="single" w:sz="4" w:space="0" w:color="auto"/>
              <w:right w:val="single" w:sz="4" w:space="0" w:color="auto"/>
            </w:tcBorders>
            <w:shd w:val="clear" w:color="auto" w:fill="auto"/>
            <w:noWrap/>
            <w:hideMark/>
          </w:tcPr>
          <w:p w14:paraId="25269E8F" w14:textId="77777777" w:rsidR="00BE30B6" w:rsidRPr="0085564A" w:rsidRDefault="00BE30B6" w:rsidP="002715AD">
            <w:pPr>
              <w:jc w:val="right"/>
              <w:rPr>
                <w:sz w:val="18"/>
                <w:szCs w:val="18"/>
              </w:rPr>
            </w:pPr>
            <w:r w:rsidRPr="0085564A">
              <w:rPr>
                <w:sz w:val="18"/>
                <w:szCs w:val="18"/>
              </w:rPr>
              <w:t>1,603,607</w:t>
            </w:r>
          </w:p>
        </w:tc>
        <w:tc>
          <w:tcPr>
            <w:tcW w:w="990" w:type="dxa"/>
            <w:tcBorders>
              <w:top w:val="nil"/>
              <w:left w:val="nil"/>
              <w:bottom w:val="single" w:sz="4" w:space="0" w:color="auto"/>
              <w:right w:val="single" w:sz="4" w:space="0" w:color="auto"/>
            </w:tcBorders>
            <w:shd w:val="clear" w:color="auto" w:fill="auto"/>
            <w:noWrap/>
            <w:hideMark/>
          </w:tcPr>
          <w:p w14:paraId="559DAA57" w14:textId="77777777" w:rsidR="00BE30B6" w:rsidRPr="0085564A" w:rsidRDefault="00BE30B6" w:rsidP="002715AD">
            <w:pPr>
              <w:jc w:val="right"/>
              <w:rPr>
                <w:sz w:val="18"/>
                <w:szCs w:val="18"/>
              </w:rPr>
            </w:pPr>
            <w:r w:rsidRPr="0085564A">
              <w:rPr>
                <w:sz w:val="18"/>
                <w:szCs w:val="18"/>
              </w:rPr>
              <w:t>1,635,679</w:t>
            </w:r>
          </w:p>
        </w:tc>
        <w:tc>
          <w:tcPr>
            <w:tcW w:w="950" w:type="dxa"/>
            <w:tcBorders>
              <w:top w:val="nil"/>
              <w:left w:val="nil"/>
              <w:bottom w:val="single" w:sz="4" w:space="0" w:color="auto"/>
              <w:right w:val="single" w:sz="4" w:space="0" w:color="auto"/>
            </w:tcBorders>
            <w:shd w:val="clear" w:color="auto" w:fill="auto"/>
            <w:noWrap/>
            <w:hideMark/>
          </w:tcPr>
          <w:p w14:paraId="1C9CB602" w14:textId="77777777" w:rsidR="00BE30B6" w:rsidRPr="0085564A" w:rsidRDefault="00BE30B6" w:rsidP="002715AD">
            <w:pPr>
              <w:jc w:val="right"/>
              <w:rPr>
                <w:sz w:val="18"/>
                <w:szCs w:val="18"/>
              </w:rPr>
            </w:pPr>
            <w:r w:rsidRPr="0085564A">
              <w:rPr>
                <w:sz w:val="18"/>
                <w:szCs w:val="18"/>
              </w:rPr>
              <w:t>1,799,247</w:t>
            </w:r>
          </w:p>
        </w:tc>
        <w:tc>
          <w:tcPr>
            <w:tcW w:w="950" w:type="dxa"/>
            <w:tcBorders>
              <w:top w:val="nil"/>
              <w:left w:val="nil"/>
              <w:bottom w:val="single" w:sz="4" w:space="0" w:color="auto"/>
              <w:right w:val="single" w:sz="4" w:space="0" w:color="auto"/>
            </w:tcBorders>
            <w:shd w:val="clear" w:color="auto" w:fill="auto"/>
            <w:noWrap/>
            <w:hideMark/>
          </w:tcPr>
          <w:p w14:paraId="42FF1B81" w14:textId="77777777" w:rsidR="00BE30B6" w:rsidRPr="0085564A" w:rsidRDefault="00BE30B6" w:rsidP="002715AD">
            <w:pPr>
              <w:jc w:val="right"/>
              <w:rPr>
                <w:sz w:val="18"/>
                <w:szCs w:val="18"/>
              </w:rPr>
            </w:pPr>
            <w:r w:rsidRPr="0085564A">
              <w:rPr>
                <w:sz w:val="18"/>
                <w:szCs w:val="18"/>
              </w:rPr>
              <w:t>1,979,172</w:t>
            </w:r>
          </w:p>
        </w:tc>
        <w:tc>
          <w:tcPr>
            <w:tcW w:w="1325" w:type="dxa"/>
            <w:tcBorders>
              <w:top w:val="nil"/>
              <w:left w:val="nil"/>
              <w:bottom w:val="single" w:sz="4" w:space="0" w:color="auto"/>
              <w:right w:val="single" w:sz="4" w:space="0" w:color="auto"/>
            </w:tcBorders>
            <w:shd w:val="clear" w:color="auto" w:fill="auto"/>
            <w:noWrap/>
            <w:hideMark/>
          </w:tcPr>
          <w:p w14:paraId="4FCF0738" w14:textId="77777777" w:rsidR="00BE30B6" w:rsidRPr="0085564A" w:rsidRDefault="00BE30B6" w:rsidP="002715AD">
            <w:pPr>
              <w:jc w:val="right"/>
              <w:rPr>
                <w:sz w:val="18"/>
                <w:szCs w:val="18"/>
              </w:rPr>
            </w:pPr>
            <w:r w:rsidRPr="0085564A">
              <w:rPr>
                <w:sz w:val="18"/>
                <w:szCs w:val="18"/>
              </w:rPr>
              <w:t>1,603,817</w:t>
            </w:r>
          </w:p>
        </w:tc>
        <w:tc>
          <w:tcPr>
            <w:tcW w:w="1283" w:type="dxa"/>
            <w:tcBorders>
              <w:top w:val="nil"/>
              <w:left w:val="nil"/>
              <w:bottom w:val="single" w:sz="4" w:space="0" w:color="auto"/>
              <w:right w:val="single" w:sz="4" w:space="0" w:color="auto"/>
            </w:tcBorders>
            <w:shd w:val="clear" w:color="auto" w:fill="auto"/>
            <w:noWrap/>
            <w:hideMark/>
          </w:tcPr>
          <w:p w14:paraId="5454C3A3" w14:textId="77777777" w:rsidR="00BE30B6" w:rsidRPr="0085564A" w:rsidRDefault="00BE30B6" w:rsidP="002715AD">
            <w:pPr>
              <w:jc w:val="right"/>
              <w:rPr>
                <w:sz w:val="18"/>
                <w:szCs w:val="18"/>
              </w:rPr>
            </w:pPr>
            <w:r w:rsidRPr="0085564A">
              <w:rPr>
                <w:sz w:val="18"/>
                <w:szCs w:val="18"/>
              </w:rPr>
              <w:t>2,377,107</w:t>
            </w:r>
          </w:p>
        </w:tc>
        <w:tc>
          <w:tcPr>
            <w:tcW w:w="1335" w:type="dxa"/>
            <w:tcBorders>
              <w:top w:val="nil"/>
              <w:left w:val="nil"/>
              <w:bottom w:val="single" w:sz="4" w:space="0" w:color="auto"/>
              <w:right w:val="single" w:sz="4" w:space="0" w:color="auto"/>
            </w:tcBorders>
            <w:shd w:val="clear" w:color="auto" w:fill="auto"/>
            <w:noWrap/>
            <w:hideMark/>
          </w:tcPr>
          <w:p w14:paraId="52E22B51" w14:textId="77777777" w:rsidR="00BE30B6" w:rsidRPr="0085564A" w:rsidRDefault="00BE30B6" w:rsidP="002715AD">
            <w:pPr>
              <w:jc w:val="right"/>
              <w:rPr>
                <w:sz w:val="18"/>
                <w:szCs w:val="18"/>
              </w:rPr>
            </w:pPr>
            <w:r w:rsidRPr="0085564A">
              <w:rPr>
                <w:sz w:val="18"/>
                <w:szCs w:val="18"/>
              </w:rPr>
              <w:t>83.3%</w:t>
            </w:r>
          </w:p>
        </w:tc>
      </w:tr>
      <w:tr w:rsidR="00BE30B6" w:rsidRPr="0085564A" w14:paraId="30C4CB55"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AAFB283" w14:textId="77777777" w:rsidR="00BE30B6" w:rsidRPr="0085564A" w:rsidRDefault="00BE30B6" w:rsidP="002715AD">
            <w:pPr>
              <w:bidi/>
              <w:rPr>
                <w:sz w:val="18"/>
                <w:szCs w:val="18"/>
              </w:rPr>
            </w:pPr>
            <w:r w:rsidRPr="0085564A">
              <w:rPr>
                <w:rFonts w:hint="cs"/>
                <w:sz w:val="18"/>
                <w:szCs w:val="18"/>
                <w:rtl/>
              </w:rPr>
              <w:t>بربادوس</w:t>
            </w:r>
          </w:p>
        </w:tc>
        <w:tc>
          <w:tcPr>
            <w:tcW w:w="950" w:type="dxa"/>
            <w:tcBorders>
              <w:top w:val="nil"/>
              <w:left w:val="nil"/>
              <w:bottom w:val="single" w:sz="4" w:space="0" w:color="auto"/>
              <w:right w:val="single" w:sz="4" w:space="0" w:color="auto"/>
            </w:tcBorders>
            <w:shd w:val="clear" w:color="auto" w:fill="auto"/>
            <w:noWrap/>
            <w:hideMark/>
          </w:tcPr>
          <w:p w14:paraId="516035C3" w14:textId="77777777" w:rsidR="00BE30B6" w:rsidRPr="0085564A" w:rsidRDefault="00BE30B6" w:rsidP="002715AD">
            <w:pPr>
              <w:jc w:val="right"/>
              <w:rPr>
                <w:sz w:val="18"/>
                <w:szCs w:val="18"/>
              </w:rPr>
            </w:pPr>
            <w:r w:rsidRPr="0085564A">
              <w:rPr>
                <w:sz w:val="18"/>
                <w:szCs w:val="18"/>
              </w:rPr>
              <w:t>158,343</w:t>
            </w:r>
          </w:p>
        </w:tc>
        <w:tc>
          <w:tcPr>
            <w:tcW w:w="950" w:type="dxa"/>
            <w:tcBorders>
              <w:top w:val="nil"/>
              <w:left w:val="nil"/>
              <w:bottom w:val="single" w:sz="4" w:space="0" w:color="auto"/>
              <w:right w:val="single" w:sz="4" w:space="0" w:color="auto"/>
            </w:tcBorders>
            <w:shd w:val="clear" w:color="auto" w:fill="auto"/>
            <w:noWrap/>
            <w:hideMark/>
          </w:tcPr>
          <w:p w14:paraId="72FB6270" w14:textId="77777777" w:rsidR="00BE30B6" w:rsidRPr="0085564A" w:rsidRDefault="00BE30B6" w:rsidP="002715AD">
            <w:pPr>
              <w:jc w:val="right"/>
              <w:rPr>
                <w:sz w:val="18"/>
                <w:szCs w:val="18"/>
              </w:rPr>
            </w:pPr>
            <w:r w:rsidRPr="0085564A">
              <w:rPr>
                <w:sz w:val="18"/>
                <w:szCs w:val="18"/>
              </w:rPr>
              <w:t>161,510</w:t>
            </w:r>
          </w:p>
        </w:tc>
        <w:tc>
          <w:tcPr>
            <w:tcW w:w="955" w:type="dxa"/>
            <w:tcBorders>
              <w:top w:val="nil"/>
              <w:left w:val="nil"/>
              <w:bottom w:val="single" w:sz="4" w:space="0" w:color="auto"/>
              <w:right w:val="single" w:sz="4" w:space="0" w:color="auto"/>
            </w:tcBorders>
            <w:shd w:val="clear" w:color="auto" w:fill="auto"/>
            <w:noWrap/>
            <w:hideMark/>
          </w:tcPr>
          <w:p w14:paraId="30FC5268" w14:textId="77777777" w:rsidR="00BE30B6" w:rsidRPr="0085564A" w:rsidRDefault="00BE30B6" w:rsidP="002715AD">
            <w:pPr>
              <w:jc w:val="right"/>
              <w:rPr>
                <w:sz w:val="18"/>
                <w:szCs w:val="18"/>
              </w:rPr>
            </w:pPr>
            <w:r w:rsidRPr="0085564A">
              <w:rPr>
                <w:sz w:val="18"/>
                <w:szCs w:val="18"/>
              </w:rPr>
              <w:t>164,740</w:t>
            </w:r>
          </w:p>
        </w:tc>
        <w:tc>
          <w:tcPr>
            <w:tcW w:w="990" w:type="dxa"/>
            <w:tcBorders>
              <w:top w:val="nil"/>
              <w:left w:val="nil"/>
              <w:bottom w:val="single" w:sz="4" w:space="0" w:color="auto"/>
              <w:right w:val="single" w:sz="4" w:space="0" w:color="auto"/>
            </w:tcBorders>
            <w:shd w:val="clear" w:color="auto" w:fill="auto"/>
            <w:noWrap/>
            <w:hideMark/>
          </w:tcPr>
          <w:p w14:paraId="5AF23306" w14:textId="77777777" w:rsidR="00BE30B6" w:rsidRPr="0085564A" w:rsidRDefault="00BE30B6" w:rsidP="002715AD">
            <w:pPr>
              <w:jc w:val="right"/>
              <w:rPr>
                <w:sz w:val="18"/>
                <w:szCs w:val="18"/>
              </w:rPr>
            </w:pPr>
            <w:r w:rsidRPr="0085564A">
              <w:rPr>
                <w:sz w:val="18"/>
                <w:szCs w:val="18"/>
              </w:rPr>
              <w:t>168,035</w:t>
            </w:r>
          </w:p>
        </w:tc>
        <w:tc>
          <w:tcPr>
            <w:tcW w:w="950" w:type="dxa"/>
            <w:tcBorders>
              <w:top w:val="nil"/>
              <w:left w:val="nil"/>
              <w:bottom w:val="single" w:sz="4" w:space="0" w:color="auto"/>
              <w:right w:val="single" w:sz="4" w:space="0" w:color="auto"/>
            </w:tcBorders>
            <w:shd w:val="clear" w:color="auto" w:fill="auto"/>
            <w:noWrap/>
            <w:hideMark/>
          </w:tcPr>
          <w:p w14:paraId="189C65D1" w14:textId="77777777" w:rsidR="00BE30B6" w:rsidRPr="0085564A" w:rsidRDefault="00BE30B6" w:rsidP="002715AD">
            <w:pPr>
              <w:jc w:val="right"/>
              <w:rPr>
                <w:sz w:val="18"/>
                <w:szCs w:val="18"/>
              </w:rPr>
            </w:pPr>
            <w:r w:rsidRPr="0085564A">
              <w:rPr>
                <w:sz w:val="18"/>
                <w:szCs w:val="18"/>
              </w:rPr>
              <w:t>184,838</w:t>
            </w:r>
          </w:p>
        </w:tc>
        <w:tc>
          <w:tcPr>
            <w:tcW w:w="950" w:type="dxa"/>
            <w:tcBorders>
              <w:top w:val="nil"/>
              <w:left w:val="nil"/>
              <w:bottom w:val="single" w:sz="4" w:space="0" w:color="auto"/>
              <w:right w:val="single" w:sz="4" w:space="0" w:color="auto"/>
            </w:tcBorders>
            <w:shd w:val="clear" w:color="auto" w:fill="auto"/>
            <w:noWrap/>
            <w:hideMark/>
          </w:tcPr>
          <w:p w14:paraId="42FAC756" w14:textId="77777777" w:rsidR="00BE30B6" w:rsidRPr="0085564A" w:rsidRDefault="00BE30B6" w:rsidP="002715AD">
            <w:pPr>
              <w:jc w:val="right"/>
              <w:rPr>
                <w:sz w:val="18"/>
                <w:szCs w:val="18"/>
              </w:rPr>
            </w:pPr>
            <w:r w:rsidRPr="0085564A">
              <w:rPr>
                <w:sz w:val="18"/>
                <w:szCs w:val="18"/>
              </w:rPr>
              <w:t>203,322</w:t>
            </w:r>
          </w:p>
        </w:tc>
        <w:tc>
          <w:tcPr>
            <w:tcW w:w="1325" w:type="dxa"/>
            <w:tcBorders>
              <w:top w:val="nil"/>
              <w:left w:val="nil"/>
              <w:bottom w:val="single" w:sz="4" w:space="0" w:color="auto"/>
              <w:right w:val="single" w:sz="4" w:space="0" w:color="auto"/>
            </w:tcBorders>
            <w:shd w:val="clear" w:color="auto" w:fill="auto"/>
            <w:noWrap/>
            <w:hideMark/>
          </w:tcPr>
          <w:p w14:paraId="29BE01DD" w14:textId="77777777" w:rsidR="00BE30B6" w:rsidRPr="0085564A" w:rsidRDefault="00BE30B6" w:rsidP="002715AD">
            <w:pPr>
              <w:jc w:val="right"/>
              <w:rPr>
                <w:sz w:val="18"/>
                <w:szCs w:val="18"/>
              </w:rPr>
            </w:pPr>
            <w:r w:rsidRPr="0085564A">
              <w:rPr>
                <w:sz w:val="18"/>
                <w:szCs w:val="18"/>
              </w:rPr>
              <w:t>164,762</w:t>
            </w:r>
          </w:p>
        </w:tc>
        <w:tc>
          <w:tcPr>
            <w:tcW w:w="1283" w:type="dxa"/>
            <w:tcBorders>
              <w:top w:val="nil"/>
              <w:left w:val="nil"/>
              <w:bottom w:val="single" w:sz="4" w:space="0" w:color="auto"/>
              <w:right w:val="single" w:sz="4" w:space="0" w:color="auto"/>
            </w:tcBorders>
            <w:shd w:val="clear" w:color="auto" w:fill="auto"/>
            <w:noWrap/>
            <w:hideMark/>
          </w:tcPr>
          <w:p w14:paraId="795A4A08" w14:textId="77777777" w:rsidR="00BE30B6" w:rsidRPr="0085564A" w:rsidRDefault="00BE30B6" w:rsidP="002715AD">
            <w:pPr>
              <w:jc w:val="right"/>
              <w:rPr>
                <w:sz w:val="18"/>
                <w:szCs w:val="18"/>
              </w:rPr>
            </w:pPr>
            <w:r w:rsidRPr="0085564A">
              <w:rPr>
                <w:sz w:val="18"/>
                <w:szCs w:val="18"/>
              </w:rPr>
              <w:t>243,937</w:t>
            </w:r>
          </w:p>
        </w:tc>
        <w:tc>
          <w:tcPr>
            <w:tcW w:w="1335" w:type="dxa"/>
            <w:tcBorders>
              <w:top w:val="nil"/>
              <w:left w:val="nil"/>
              <w:bottom w:val="single" w:sz="4" w:space="0" w:color="auto"/>
              <w:right w:val="single" w:sz="4" w:space="0" w:color="auto"/>
            </w:tcBorders>
            <w:shd w:val="clear" w:color="auto" w:fill="auto"/>
            <w:noWrap/>
            <w:hideMark/>
          </w:tcPr>
          <w:p w14:paraId="17D71171" w14:textId="77777777" w:rsidR="00BE30B6" w:rsidRPr="0085564A" w:rsidRDefault="00BE30B6" w:rsidP="002715AD">
            <w:pPr>
              <w:jc w:val="right"/>
              <w:rPr>
                <w:sz w:val="18"/>
                <w:szCs w:val="18"/>
              </w:rPr>
            </w:pPr>
            <w:r w:rsidRPr="0085564A">
              <w:rPr>
                <w:sz w:val="18"/>
                <w:szCs w:val="18"/>
              </w:rPr>
              <w:t>83.4%</w:t>
            </w:r>
          </w:p>
        </w:tc>
      </w:tr>
      <w:tr w:rsidR="00BE30B6" w:rsidRPr="0085564A" w14:paraId="1FC19D19"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08B946F6" w14:textId="77777777" w:rsidR="00BE30B6" w:rsidRPr="0085564A" w:rsidRDefault="00BE30B6" w:rsidP="002715AD">
            <w:pPr>
              <w:bidi/>
              <w:rPr>
                <w:sz w:val="18"/>
                <w:szCs w:val="18"/>
              </w:rPr>
            </w:pPr>
            <w:r w:rsidRPr="0085564A">
              <w:rPr>
                <w:rFonts w:hint="cs"/>
                <w:sz w:val="18"/>
                <w:szCs w:val="18"/>
                <w:rtl/>
              </w:rPr>
              <w:t>الجمهورية الدومينيكية</w:t>
            </w:r>
          </w:p>
        </w:tc>
        <w:tc>
          <w:tcPr>
            <w:tcW w:w="950" w:type="dxa"/>
            <w:tcBorders>
              <w:top w:val="nil"/>
              <w:left w:val="nil"/>
              <w:bottom w:val="single" w:sz="4" w:space="0" w:color="auto"/>
              <w:right w:val="single" w:sz="4" w:space="0" w:color="auto"/>
            </w:tcBorders>
            <w:shd w:val="clear" w:color="auto" w:fill="auto"/>
            <w:noWrap/>
            <w:hideMark/>
          </w:tcPr>
          <w:p w14:paraId="46E3FEFE" w14:textId="77777777" w:rsidR="00BE30B6" w:rsidRPr="0085564A" w:rsidRDefault="00BE30B6" w:rsidP="002715AD">
            <w:pPr>
              <w:jc w:val="right"/>
              <w:rPr>
                <w:sz w:val="18"/>
                <w:szCs w:val="18"/>
              </w:rPr>
            </w:pPr>
            <w:r w:rsidRPr="0085564A">
              <w:rPr>
                <w:sz w:val="18"/>
                <w:szCs w:val="18"/>
              </w:rPr>
              <w:t>2,406,616</w:t>
            </w:r>
          </w:p>
        </w:tc>
        <w:tc>
          <w:tcPr>
            <w:tcW w:w="950" w:type="dxa"/>
            <w:tcBorders>
              <w:top w:val="nil"/>
              <w:left w:val="nil"/>
              <w:bottom w:val="single" w:sz="4" w:space="0" w:color="auto"/>
              <w:right w:val="single" w:sz="4" w:space="0" w:color="auto"/>
            </w:tcBorders>
            <w:shd w:val="clear" w:color="auto" w:fill="auto"/>
            <w:noWrap/>
            <w:hideMark/>
          </w:tcPr>
          <w:p w14:paraId="33BA35E2" w14:textId="77777777" w:rsidR="00BE30B6" w:rsidRPr="0085564A" w:rsidRDefault="00BE30B6" w:rsidP="002715AD">
            <w:pPr>
              <w:jc w:val="right"/>
              <w:rPr>
                <w:sz w:val="18"/>
                <w:szCs w:val="18"/>
              </w:rPr>
            </w:pPr>
            <w:r w:rsidRPr="0085564A">
              <w:rPr>
                <w:sz w:val="18"/>
                <w:szCs w:val="18"/>
              </w:rPr>
              <w:t>2,454,748</w:t>
            </w:r>
          </w:p>
        </w:tc>
        <w:tc>
          <w:tcPr>
            <w:tcW w:w="955" w:type="dxa"/>
            <w:tcBorders>
              <w:top w:val="nil"/>
              <w:left w:val="nil"/>
              <w:bottom w:val="single" w:sz="4" w:space="0" w:color="auto"/>
              <w:right w:val="single" w:sz="4" w:space="0" w:color="auto"/>
            </w:tcBorders>
            <w:shd w:val="clear" w:color="auto" w:fill="auto"/>
            <w:noWrap/>
            <w:hideMark/>
          </w:tcPr>
          <w:p w14:paraId="09B1F041" w14:textId="77777777" w:rsidR="00BE30B6" w:rsidRPr="0085564A" w:rsidRDefault="00BE30B6" w:rsidP="002715AD">
            <w:pPr>
              <w:jc w:val="right"/>
              <w:rPr>
                <w:sz w:val="18"/>
                <w:szCs w:val="18"/>
              </w:rPr>
            </w:pPr>
            <w:r w:rsidRPr="0085564A">
              <w:rPr>
                <w:sz w:val="18"/>
                <w:szCs w:val="18"/>
              </w:rPr>
              <w:t>2,503,843</w:t>
            </w:r>
          </w:p>
        </w:tc>
        <w:tc>
          <w:tcPr>
            <w:tcW w:w="990" w:type="dxa"/>
            <w:tcBorders>
              <w:top w:val="nil"/>
              <w:left w:val="nil"/>
              <w:bottom w:val="single" w:sz="4" w:space="0" w:color="auto"/>
              <w:right w:val="single" w:sz="4" w:space="0" w:color="auto"/>
            </w:tcBorders>
            <w:shd w:val="clear" w:color="auto" w:fill="auto"/>
            <w:noWrap/>
            <w:hideMark/>
          </w:tcPr>
          <w:p w14:paraId="0A5A963A" w14:textId="77777777" w:rsidR="00BE30B6" w:rsidRPr="0085564A" w:rsidRDefault="00BE30B6" w:rsidP="002715AD">
            <w:pPr>
              <w:jc w:val="right"/>
              <w:rPr>
                <w:sz w:val="18"/>
                <w:szCs w:val="18"/>
              </w:rPr>
            </w:pPr>
            <w:r w:rsidRPr="0085564A">
              <w:rPr>
                <w:sz w:val="18"/>
                <w:szCs w:val="18"/>
              </w:rPr>
              <w:t>2,553,920</w:t>
            </w:r>
          </w:p>
        </w:tc>
        <w:tc>
          <w:tcPr>
            <w:tcW w:w="950" w:type="dxa"/>
            <w:tcBorders>
              <w:top w:val="nil"/>
              <w:left w:val="nil"/>
              <w:bottom w:val="single" w:sz="4" w:space="0" w:color="auto"/>
              <w:right w:val="single" w:sz="4" w:space="0" w:color="auto"/>
            </w:tcBorders>
            <w:shd w:val="clear" w:color="auto" w:fill="auto"/>
            <w:noWrap/>
            <w:hideMark/>
          </w:tcPr>
          <w:p w14:paraId="5041F3C7" w14:textId="77777777" w:rsidR="00BE30B6" w:rsidRPr="0085564A" w:rsidRDefault="00BE30B6" w:rsidP="002715AD">
            <w:pPr>
              <w:jc w:val="right"/>
              <w:rPr>
                <w:sz w:val="18"/>
                <w:szCs w:val="18"/>
              </w:rPr>
            </w:pPr>
            <w:r w:rsidRPr="0085564A">
              <w:rPr>
                <w:sz w:val="18"/>
                <w:szCs w:val="18"/>
              </w:rPr>
              <w:t>2,809,312</w:t>
            </w:r>
          </w:p>
        </w:tc>
        <w:tc>
          <w:tcPr>
            <w:tcW w:w="950" w:type="dxa"/>
            <w:tcBorders>
              <w:top w:val="nil"/>
              <w:left w:val="nil"/>
              <w:bottom w:val="single" w:sz="4" w:space="0" w:color="auto"/>
              <w:right w:val="single" w:sz="4" w:space="0" w:color="auto"/>
            </w:tcBorders>
            <w:shd w:val="clear" w:color="auto" w:fill="auto"/>
            <w:noWrap/>
            <w:hideMark/>
          </w:tcPr>
          <w:p w14:paraId="0D3208CA" w14:textId="77777777" w:rsidR="00BE30B6" w:rsidRPr="0085564A" w:rsidRDefault="00BE30B6" w:rsidP="002715AD">
            <w:pPr>
              <w:jc w:val="right"/>
              <w:rPr>
                <w:sz w:val="18"/>
                <w:szCs w:val="18"/>
              </w:rPr>
            </w:pPr>
            <w:r w:rsidRPr="0085564A">
              <w:rPr>
                <w:sz w:val="18"/>
                <w:szCs w:val="18"/>
              </w:rPr>
              <w:t>3,090,243</w:t>
            </w:r>
          </w:p>
        </w:tc>
        <w:tc>
          <w:tcPr>
            <w:tcW w:w="1325" w:type="dxa"/>
            <w:tcBorders>
              <w:top w:val="nil"/>
              <w:left w:val="nil"/>
              <w:bottom w:val="single" w:sz="4" w:space="0" w:color="auto"/>
              <w:right w:val="single" w:sz="4" w:space="0" w:color="auto"/>
            </w:tcBorders>
            <w:shd w:val="clear" w:color="auto" w:fill="auto"/>
            <w:noWrap/>
            <w:hideMark/>
          </w:tcPr>
          <w:p w14:paraId="5387EBA6" w14:textId="77777777" w:rsidR="00BE30B6" w:rsidRPr="0085564A" w:rsidRDefault="00BE30B6" w:rsidP="002715AD">
            <w:pPr>
              <w:jc w:val="right"/>
              <w:rPr>
                <w:sz w:val="18"/>
                <w:szCs w:val="18"/>
              </w:rPr>
            </w:pPr>
            <w:r w:rsidRPr="0085564A">
              <w:rPr>
                <w:sz w:val="18"/>
                <w:szCs w:val="18"/>
              </w:rPr>
              <w:t>2,504,171</w:t>
            </w:r>
          </w:p>
        </w:tc>
        <w:tc>
          <w:tcPr>
            <w:tcW w:w="1283" w:type="dxa"/>
            <w:tcBorders>
              <w:top w:val="nil"/>
              <w:left w:val="nil"/>
              <w:bottom w:val="single" w:sz="4" w:space="0" w:color="auto"/>
              <w:right w:val="single" w:sz="4" w:space="0" w:color="auto"/>
            </w:tcBorders>
            <w:shd w:val="clear" w:color="auto" w:fill="auto"/>
            <w:noWrap/>
            <w:hideMark/>
          </w:tcPr>
          <w:p w14:paraId="206816F9" w14:textId="77777777" w:rsidR="00BE30B6" w:rsidRPr="0085564A" w:rsidRDefault="00BE30B6" w:rsidP="002715AD">
            <w:pPr>
              <w:jc w:val="right"/>
              <w:rPr>
                <w:sz w:val="18"/>
                <w:szCs w:val="18"/>
              </w:rPr>
            </w:pPr>
            <w:r w:rsidRPr="0085564A">
              <w:rPr>
                <w:sz w:val="18"/>
                <w:szCs w:val="18"/>
              </w:rPr>
              <w:t>3,585,030</w:t>
            </w:r>
          </w:p>
        </w:tc>
        <w:tc>
          <w:tcPr>
            <w:tcW w:w="1335" w:type="dxa"/>
            <w:tcBorders>
              <w:top w:val="nil"/>
              <w:left w:val="nil"/>
              <w:bottom w:val="single" w:sz="4" w:space="0" w:color="auto"/>
              <w:right w:val="single" w:sz="4" w:space="0" w:color="auto"/>
            </w:tcBorders>
            <w:shd w:val="clear" w:color="auto" w:fill="auto"/>
            <w:noWrap/>
            <w:hideMark/>
          </w:tcPr>
          <w:p w14:paraId="544615DD" w14:textId="77777777" w:rsidR="00BE30B6" w:rsidRPr="0085564A" w:rsidRDefault="00BE30B6" w:rsidP="002715AD">
            <w:pPr>
              <w:jc w:val="right"/>
              <w:rPr>
                <w:sz w:val="18"/>
                <w:szCs w:val="18"/>
              </w:rPr>
            </w:pPr>
            <w:r w:rsidRPr="0085564A">
              <w:rPr>
                <w:sz w:val="18"/>
                <w:szCs w:val="18"/>
              </w:rPr>
              <w:t>86.2%</w:t>
            </w:r>
          </w:p>
        </w:tc>
      </w:tr>
      <w:tr w:rsidR="00BE30B6" w:rsidRPr="0085564A" w14:paraId="4D606ACA"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1B48B71" w14:textId="77777777" w:rsidR="00BE30B6" w:rsidRPr="0085564A" w:rsidRDefault="00BE30B6" w:rsidP="002715AD">
            <w:pPr>
              <w:bidi/>
              <w:rPr>
                <w:sz w:val="18"/>
                <w:szCs w:val="18"/>
              </w:rPr>
            </w:pPr>
            <w:r w:rsidRPr="0085564A">
              <w:rPr>
                <w:rFonts w:hint="cs"/>
                <w:sz w:val="18"/>
                <w:szCs w:val="18"/>
                <w:rtl/>
              </w:rPr>
              <w:t>فيجي</w:t>
            </w:r>
          </w:p>
        </w:tc>
        <w:tc>
          <w:tcPr>
            <w:tcW w:w="950" w:type="dxa"/>
            <w:tcBorders>
              <w:top w:val="nil"/>
              <w:left w:val="nil"/>
              <w:bottom w:val="single" w:sz="4" w:space="0" w:color="auto"/>
              <w:right w:val="single" w:sz="4" w:space="0" w:color="auto"/>
            </w:tcBorders>
            <w:shd w:val="clear" w:color="auto" w:fill="auto"/>
            <w:noWrap/>
            <w:hideMark/>
          </w:tcPr>
          <w:p w14:paraId="66565334" w14:textId="77777777" w:rsidR="00BE30B6" w:rsidRPr="0085564A" w:rsidRDefault="00BE30B6" w:rsidP="002715AD">
            <w:pPr>
              <w:jc w:val="right"/>
              <w:rPr>
                <w:sz w:val="18"/>
                <w:szCs w:val="18"/>
              </w:rPr>
            </w:pPr>
            <w:r w:rsidRPr="0085564A">
              <w:rPr>
                <w:sz w:val="18"/>
                <w:szCs w:val="18"/>
              </w:rPr>
              <w:t>280,203</w:t>
            </w:r>
          </w:p>
        </w:tc>
        <w:tc>
          <w:tcPr>
            <w:tcW w:w="950" w:type="dxa"/>
            <w:tcBorders>
              <w:top w:val="nil"/>
              <w:left w:val="nil"/>
              <w:bottom w:val="single" w:sz="4" w:space="0" w:color="auto"/>
              <w:right w:val="single" w:sz="4" w:space="0" w:color="auto"/>
            </w:tcBorders>
            <w:shd w:val="clear" w:color="auto" w:fill="auto"/>
            <w:noWrap/>
            <w:hideMark/>
          </w:tcPr>
          <w:p w14:paraId="18C2D3F9" w14:textId="77777777" w:rsidR="00BE30B6" w:rsidRPr="0085564A" w:rsidRDefault="00BE30B6" w:rsidP="002715AD">
            <w:pPr>
              <w:jc w:val="right"/>
              <w:rPr>
                <w:sz w:val="18"/>
                <w:szCs w:val="18"/>
              </w:rPr>
            </w:pPr>
            <w:r w:rsidRPr="0085564A">
              <w:rPr>
                <w:sz w:val="18"/>
                <w:szCs w:val="18"/>
              </w:rPr>
              <w:t>285,807</w:t>
            </w:r>
          </w:p>
        </w:tc>
        <w:tc>
          <w:tcPr>
            <w:tcW w:w="955" w:type="dxa"/>
            <w:tcBorders>
              <w:top w:val="nil"/>
              <w:left w:val="nil"/>
              <w:bottom w:val="single" w:sz="4" w:space="0" w:color="auto"/>
              <w:right w:val="single" w:sz="4" w:space="0" w:color="auto"/>
            </w:tcBorders>
            <w:shd w:val="clear" w:color="auto" w:fill="auto"/>
            <w:noWrap/>
            <w:hideMark/>
          </w:tcPr>
          <w:p w14:paraId="054AC862" w14:textId="77777777" w:rsidR="00BE30B6" w:rsidRPr="0085564A" w:rsidRDefault="00BE30B6" w:rsidP="002715AD">
            <w:pPr>
              <w:jc w:val="right"/>
              <w:rPr>
                <w:sz w:val="18"/>
                <w:szCs w:val="18"/>
              </w:rPr>
            </w:pPr>
            <w:r w:rsidRPr="0085564A">
              <w:rPr>
                <w:sz w:val="18"/>
                <w:szCs w:val="18"/>
              </w:rPr>
              <w:t>291,523</w:t>
            </w:r>
          </w:p>
        </w:tc>
        <w:tc>
          <w:tcPr>
            <w:tcW w:w="990" w:type="dxa"/>
            <w:tcBorders>
              <w:top w:val="nil"/>
              <w:left w:val="nil"/>
              <w:bottom w:val="single" w:sz="4" w:space="0" w:color="auto"/>
              <w:right w:val="single" w:sz="4" w:space="0" w:color="auto"/>
            </w:tcBorders>
            <w:shd w:val="clear" w:color="auto" w:fill="auto"/>
            <w:noWrap/>
            <w:hideMark/>
          </w:tcPr>
          <w:p w14:paraId="20F611AC" w14:textId="77777777" w:rsidR="00BE30B6" w:rsidRPr="0085564A" w:rsidRDefault="00BE30B6" w:rsidP="002715AD">
            <w:pPr>
              <w:jc w:val="right"/>
              <w:rPr>
                <w:sz w:val="18"/>
                <w:szCs w:val="18"/>
              </w:rPr>
            </w:pPr>
            <w:r w:rsidRPr="0085564A">
              <w:rPr>
                <w:sz w:val="18"/>
                <w:szCs w:val="18"/>
              </w:rPr>
              <w:t>297,354</w:t>
            </w:r>
          </w:p>
        </w:tc>
        <w:tc>
          <w:tcPr>
            <w:tcW w:w="950" w:type="dxa"/>
            <w:tcBorders>
              <w:top w:val="nil"/>
              <w:left w:val="nil"/>
              <w:bottom w:val="single" w:sz="4" w:space="0" w:color="auto"/>
              <w:right w:val="single" w:sz="4" w:space="0" w:color="auto"/>
            </w:tcBorders>
            <w:shd w:val="clear" w:color="auto" w:fill="auto"/>
            <w:noWrap/>
            <w:hideMark/>
          </w:tcPr>
          <w:p w14:paraId="1B10C48F" w14:textId="77777777" w:rsidR="00BE30B6" w:rsidRPr="0085564A" w:rsidRDefault="00BE30B6" w:rsidP="002715AD">
            <w:pPr>
              <w:jc w:val="right"/>
              <w:rPr>
                <w:sz w:val="18"/>
                <w:szCs w:val="18"/>
              </w:rPr>
            </w:pPr>
            <w:r w:rsidRPr="0085564A">
              <w:rPr>
                <w:sz w:val="18"/>
                <w:szCs w:val="18"/>
              </w:rPr>
              <w:t>327,089</w:t>
            </w:r>
          </w:p>
        </w:tc>
        <w:tc>
          <w:tcPr>
            <w:tcW w:w="950" w:type="dxa"/>
            <w:tcBorders>
              <w:top w:val="nil"/>
              <w:left w:val="nil"/>
              <w:bottom w:val="single" w:sz="4" w:space="0" w:color="auto"/>
              <w:right w:val="single" w:sz="4" w:space="0" w:color="auto"/>
            </w:tcBorders>
            <w:shd w:val="clear" w:color="auto" w:fill="auto"/>
            <w:noWrap/>
            <w:hideMark/>
          </w:tcPr>
          <w:p w14:paraId="6D5169F4" w14:textId="77777777" w:rsidR="00BE30B6" w:rsidRPr="0085564A" w:rsidRDefault="00BE30B6" w:rsidP="002715AD">
            <w:pPr>
              <w:jc w:val="right"/>
              <w:rPr>
                <w:sz w:val="18"/>
                <w:szCs w:val="18"/>
              </w:rPr>
            </w:pPr>
            <w:r w:rsidRPr="0085564A">
              <w:rPr>
                <w:sz w:val="18"/>
                <w:szCs w:val="18"/>
              </w:rPr>
              <w:t>359,798</w:t>
            </w:r>
          </w:p>
        </w:tc>
        <w:tc>
          <w:tcPr>
            <w:tcW w:w="1325" w:type="dxa"/>
            <w:tcBorders>
              <w:top w:val="nil"/>
              <w:left w:val="nil"/>
              <w:bottom w:val="single" w:sz="4" w:space="0" w:color="auto"/>
              <w:right w:val="single" w:sz="4" w:space="0" w:color="auto"/>
            </w:tcBorders>
            <w:shd w:val="clear" w:color="auto" w:fill="auto"/>
            <w:noWrap/>
            <w:hideMark/>
          </w:tcPr>
          <w:p w14:paraId="675AA4D5" w14:textId="77777777" w:rsidR="00BE30B6" w:rsidRPr="0085564A" w:rsidRDefault="00BE30B6" w:rsidP="002715AD">
            <w:pPr>
              <w:jc w:val="right"/>
              <w:rPr>
                <w:sz w:val="18"/>
                <w:szCs w:val="18"/>
              </w:rPr>
            </w:pPr>
            <w:r w:rsidRPr="0085564A">
              <w:rPr>
                <w:sz w:val="18"/>
                <w:szCs w:val="18"/>
              </w:rPr>
              <w:t>291,561</w:t>
            </w:r>
          </w:p>
        </w:tc>
        <w:tc>
          <w:tcPr>
            <w:tcW w:w="1283" w:type="dxa"/>
            <w:tcBorders>
              <w:top w:val="nil"/>
              <w:left w:val="nil"/>
              <w:bottom w:val="single" w:sz="4" w:space="0" w:color="auto"/>
              <w:right w:val="single" w:sz="4" w:space="0" w:color="auto"/>
            </w:tcBorders>
            <w:shd w:val="clear" w:color="auto" w:fill="auto"/>
            <w:noWrap/>
            <w:hideMark/>
          </w:tcPr>
          <w:p w14:paraId="1B726E80" w14:textId="77777777" w:rsidR="00BE30B6" w:rsidRPr="0085564A" w:rsidRDefault="00BE30B6" w:rsidP="002715AD">
            <w:pPr>
              <w:jc w:val="right"/>
              <w:rPr>
                <w:sz w:val="18"/>
                <w:szCs w:val="18"/>
              </w:rPr>
            </w:pPr>
            <w:r w:rsidRPr="0085564A">
              <w:rPr>
                <w:sz w:val="18"/>
                <w:szCs w:val="18"/>
              </w:rPr>
              <w:t>414,227</w:t>
            </w:r>
          </w:p>
        </w:tc>
        <w:tc>
          <w:tcPr>
            <w:tcW w:w="1335" w:type="dxa"/>
            <w:tcBorders>
              <w:top w:val="nil"/>
              <w:left w:val="nil"/>
              <w:bottom w:val="single" w:sz="4" w:space="0" w:color="auto"/>
              <w:right w:val="single" w:sz="4" w:space="0" w:color="auto"/>
            </w:tcBorders>
            <w:shd w:val="clear" w:color="auto" w:fill="auto"/>
            <w:noWrap/>
            <w:hideMark/>
          </w:tcPr>
          <w:p w14:paraId="1005E64A" w14:textId="77777777" w:rsidR="00BE30B6" w:rsidRPr="0085564A" w:rsidRDefault="00BE30B6" w:rsidP="002715AD">
            <w:pPr>
              <w:jc w:val="right"/>
              <w:rPr>
                <w:sz w:val="18"/>
                <w:szCs w:val="18"/>
              </w:rPr>
            </w:pPr>
            <w:r w:rsidRPr="0085564A">
              <w:rPr>
                <w:sz w:val="18"/>
                <w:szCs w:val="18"/>
              </w:rPr>
              <w:t>86.9%</w:t>
            </w:r>
          </w:p>
        </w:tc>
      </w:tr>
      <w:tr w:rsidR="00BE30B6" w:rsidRPr="0085564A" w14:paraId="22B3610E"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06EDB349" w14:textId="77777777" w:rsidR="00BE30B6" w:rsidRPr="0085564A" w:rsidRDefault="00BE30B6" w:rsidP="002715AD">
            <w:pPr>
              <w:bidi/>
              <w:rPr>
                <w:sz w:val="18"/>
                <w:szCs w:val="18"/>
              </w:rPr>
            </w:pPr>
            <w:r w:rsidRPr="0085564A">
              <w:rPr>
                <w:rFonts w:hint="cs"/>
                <w:sz w:val="18"/>
                <w:szCs w:val="18"/>
                <w:rtl/>
              </w:rPr>
              <w:t>سانت لوسيا</w:t>
            </w:r>
          </w:p>
        </w:tc>
        <w:tc>
          <w:tcPr>
            <w:tcW w:w="950" w:type="dxa"/>
            <w:tcBorders>
              <w:top w:val="nil"/>
              <w:left w:val="nil"/>
              <w:bottom w:val="single" w:sz="4" w:space="0" w:color="auto"/>
              <w:right w:val="single" w:sz="4" w:space="0" w:color="auto"/>
            </w:tcBorders>
            <w:shd w:val="clear" w:color="auto" w:fill="auto"/>
            <w:noWrap/>
            <w:hideMark/>
          </w:tcPr>
          <w:p w14:paraId="68039A36" w14:textId="77777777" w:rsidR="00BE30B6" w:rsidRPr="0085564A" w:rsidRDefault="00BE30B6" w:rsidP="002715AD">
            <w:pPr>
              <w:jc w:val="right"/>
              <w:rPr>
                <w:sz w:val="18"/>
                <w:szCs w:val="18"/>
              </w:rPr>
            </w:pPr>
            <w:r w:rsidRPr="0085564A">
              <w:rPr>
                <w:sz w:val="18"/>
                <w:szCs w:val="18"/>
              </w:rPr>
              <w:t>54,429</w:t>
            </w:r>
          </w:p>
        </w:tc>
        <w:tc>
          <w:tcPr>
            <w:tcW w:w="950" w:type="dxa"/>
            <w:tcBorders>
              <w:top w:val="nil"/>
              <w:left w:val="nil"/>
              <w:bottom w:val="single" w:sz="4" w:space="0" w:color="auto"/>
              <w:right w:val="single" w:sz="4" w:space="0" w:color="auto"/>
            </w:tcBorders>
            <w:shd w:val="clear" w:color="auto" w:fill="auto"/>
            <w:noWrap/>
            <w:hideMark/>
          </w:tcPr>
          <w:p w14:paraId="6D3FE746" w14:textId="77777777" w:rsidR="00BE30B6" w:rsidRPr="0085564A" w:rsidRDefault="00BE30B6" w:rsidP="002715AD">
            <w:pPr>
              <w:jc w:val="right"/>
              <w:rPr>
                <w:sz w:val="18"/>
                <w:szCs w:val="18"/>
              </w:rPr>
            </w:pPr>
            <w:r w:rsidRPr="0085564A">
              <w:rPr>
                <w:sz w:val="18"/>
                <w:szCs w:val="18"/>
              </w:rPr>
              <w:t>55,518</w:t>
            </w:r>
          </w:p>
        </w:tc>
        <w:tc>
          <w:tcPr>
            <w:tcW w:w="955" w:type="dxa"/>
            <w:tcBorders>
              <w:top w:val="nil"/>
              <w:left w:val="nil"/>
              <w:bottom w:val="single" w:sz="4" w:space="0" w:color="auto"/>
              <w:right w:val="single" w:sz="4" w:space="0" w:color="auto"/>
            </w:tcBorders>
            <w:shd w:val="clear" w:color="auto" w:fill="auto"/>
            <w:noWrap/>
            <w:hideMark/>
          </w:tcPr>
          <w:p w14:paraId="47986A94" w14:textId="77777777" w:rsidR="00BE30B6" w:rsidRPr="0085564A" w:rsidRDefault="00BE30B6" w:rsidP="002715AD">
            <w:pPr>
              <w:jc w:val="right"/>
              <w:rPr>
                <w:sz w:val="18"/>
                <w:szCs w:val="18"/>
              </w:rPr>
            </w:pPr>
            <w:r w:rsidRPr="0085564A">
              <w:rPr>
                <w:sz w:val="18"/>
                <w:szCs w:val="18"/>
              </w:rPr>
              <w:t>56,628</w:t>
            </w:r>
          </w:p>
        </w:tc>
        <w:tc>
          <w:tcPr>
            <w:tcW w:w="990" w:type="dxa"/>
            <w:tcBorders>
              <w:top w:val="nil"/>
              <w:left w:val="nil"/>
              <w:bottom w:val="single" w:sz="4" w:space="0" w:color="auto"/>
              <w:right w:val="single" w:sz="4" w:space="0" w:color="auto"/>
            </w:tcBorders>
            <w:shd w:val="clear" w:color="auto" w:fill="auto"/>
            <w:noWrap/>
            <w:hideMark/>
          </w:tcPr>
          <w:p w14:paraId="3D3D9D3D" w14:textId="77777777" w:rsidR="00BE30B6" w:rsidRPr="0085564A" w:rsidRDefault="00BE30B6" w:rsidP="002715AD">
            <w:pPr>
              <w:jc w:val="right"/>
              <w:rPr>
                <w:sz w:val="18"/>
                <w:szCs w:val="18"/>
              </w:rPr>
            </w:pPr>
            <w:r w:rsidRPr="0085564A">
              <w:rPr>
                <w:sz w:val="18"/>
                <w:szCs w:val="18"/>
              </w:rPr>
              <w:t>57,760</w:t>
            </w:r>
          </w:p>
        </w:tc>
        <w:tc>
          <w:tcPr>
            <w:tcW w:w="950" w:type="dxa"/>
            <w:tcBorders>
              <w:top w:val="nil"/>
              <w:left w:val="nil"/>
              <w:bottom w:val="single" w:sz="4" w:space="0" w:color="auto"/>
              <w:right w:val="single" w:sz="4" w:space="0" w:color="auto"/>
            </w:tcBorders>
            <w:shd w:val="clear" w:color="auto" w:fill="auto"/>
            <w:noWrap/>
            <w:hideMark/>
          </w:tcPr>
          <w:p w14:paraId="7FC5EF18" w14:textId="77777777" w:rsidR="00BE30B6" w:rsidRPr="0085564A" w:rsidRDefault="00BE30B6" w:rsidP="002715AD">
            <w:pPr>
              <w:jc w:val="right"/>
              <w:rPr>
                <w:sz w:val="18"/>
                <w:szCs w:val="18"/>
              </w:rPr>
            </w:pPr>
            <w:r w:rsidRPr="0085564A">
              <w:rPr>
                <w:sz w:val="18"/>
                <w:szCs w:val="18"/>
              </w:rPr>
              <w:t>63,537</w:t>
            </w:r>
          </w:p>
        </w:tc>
        <w:tc>
          <w:tcPr>
            <w:tcW w:w="950" w:type="dxa"/>
            <w:tcBorders>
              <w:top w:val="nil"/>
              <w:left w:val="nil"/>
              <w:bottom w:val="single" w:sz="4" w:space="0" w:color="auto"/>
              <w:right w:val="single" w:sz="4" w:space="0" w:color="auto"/>
            </w:tcBorders>
            <w:shd w:val="clear" w:color="auto" w:fill="auto"/>
            <w:noWrap/>
            <w:hideMark/>
          </w:tcPr>
          <w:p w14:paraId="677265ED" w14:textId="77777777" w:rsidR="00BE30B6" w:rsidRPr="0085564A" w:rsidRDefault="00BE30B6" w:rsidP="002715AD">
            <w:pPr>
              <w:jc w:val="right"/>
              <w:rPr>
                <w:sz w:val="18"/>
                <w:szCs w:val="18"/>
              </w:rPr>
            </w:pPr>
            <w:r w:rsidRPr="0085564A">
              <w:rPr>
                <w:sz w:val="18"/>
                <w:szCs w:val="18"/>
              </w:rPr>
              <w:t>69,890</w:t>
            </w:r>
          </w:p>
        </w:tc>
        <w:tc>
          <w:tcPr>
            <w:tcW w:w="1325" w:type="dxa"/>
            <w:tcBorders>
              <w:top w:val="nil"/>
              <w:left w:val="nil"/>
              <w:bottom w:val="single" w:sz="4" w:space="0" w:color="auto"/>
              <w:right w:val="single" w:sz="4" w:space="0" w:color="auto"/>
            </w:tcBorders>
            <w:shd w:val="clear" w:color="auto" w:fill="auto"/>
            <w:noWrap/>
            <w:hideMark/>
          </w:tcPr>
          <w:p w14:paraId="2ABD18D4" w14:textId="77777777" w:rsidR="00BE30B6" w:rsidRPr="0085564A" w:rsidRDefault="00BE30B6" w:rsidP="002715AD">
            <w:pPr>
              <w:jc w:val="right"/>
              <w:rPr>
                <w:sz w:val="18"/>
                <w:szCs w:val="18"/>
              </w:rPr>
            </w:pPr>
            <w:r w:rsidRPr="0085564A">
              <w:rPr>
                <w:sz w:val="18"/>
                <w:szCs w:val="18"/>
              </w:rPr>
              <w:t>56,635</w:t>
            </w:r>
          </w:p>
        </w:tc>
        <w:tc>
          <w:tcPr>
            <w:tcW w:w="1283" w:type="dxa"/>
            <w:tcBorders>
              <w:top w:val="nil"/>
              <w:left w:val="nil"/>
              <w:bottom w:val="single" w:sz="4" w:space="0" w:color="auto"/>
              <w:right w:val="single" w:sz="4" w:space="0" w:color="auto"/>
            </w:tcBorders>
            <w:shd w:val="clear" w:color="auto" w:fill="auto"/>
            <w:noWrap/>
            <w:hideMark/>
          </w:tcPr>
          <w:p w14:paraId="336E4DCA" w14:textId="77777777" w:rsidR="00BE30B6" w:rsidRPr="0085564A" w:rsidRDefault="00BE30B6" w:rsidP="002715AD">
            <w:pPr>
              <w:jc w:val="right"/>
              <w:rPr>
                <w:sz w:val="18"/>
                <w:szCs w:val="18"/>
              </w:rPr>
            </w:pPr>
            <w:r w:rsidRPr="0085564A">
              <w:rPr>
                <w:sz w:val="18"/>
                <w:szCs w:val="18"/>
              </w:rPr>
              <w:t>79,648</w:t>
            </w:r>
          </w:p>
        </w:tc>
        <w:tc>
          <w:tcPr>
            <w:tcW w:w="1335" w:type="dxa"/>
            <w:tcBorders>
              <w:top w:val="nil"/>
              <w:left w:val="nil"/>
              <w:bottom w:val="single" w:sz="4" w:space="0" w:color="auto"/>
              <w:right w:val="single" w:sz="4" w:space="0" w:color="auto"/>
            </w:tcBorders>
            <w:shd w:val="clear" w:color="auto" w:fill="auto"/>
            <w:noWrap/>
            <w:hideMark/>
          </w:tcPr>
          <w:p w14:paraId="29AB10E1" w14:textId="77777777" w:rsidR="00BE30B6" w:rsidRPr="0085564A" w:rsidRDefault="00BE30B6" w:rsidP="002715AD">
            <w:pPr>
              <w:jc w:val="right"/>
              <w:rPr>
                <w:sz w:val="18"/>
                <w:szCs w:val="18"/>
              </w:rPr>
            </w:pPr>
            <w:r w:rsidRPr="0085564A">
              <w:rPr>
                <w:sz w:val="18"/>
                <w:szCs w:val="18"/>
              </w:rPr>
              <w:t>87.7%</w:t>
            </w:r>
          </w:p>
        </w:tc>
      </w:tr>
      <w:tr w:rsidR="00BE30B6" w:rsidRPr="0085564A" w14:paraId="6465B0AB"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569F1D57" w14:textId="77777777" w:rsidR="00BE30B6" w:rsidRPr="0085564A" w:rsidRDefault="00BE30B6" w:rsidP="002715AD">
            <w:pPr>
              <w:bidi/>
              <w:rPr>
                <w:sz w:val="18"/>
                <w:szCs w:val="18"/>
              </w:rPr>
            </w:pPr>
            <w:r w:rsidRPr="0085564A">
              <w:rPr>
                <w:rFonts w:hint="cs"/>
                <w:sz w:val="18"/>
                <w:szCs w:val="18"/>
                <w:rtl/>
              </w:rPr>
              <w:t>كولوميبا</w:t>
            </w:r>
          </w:p>
        </w:tc>
        <w:tc>
          <w:tcPr>
            <w:tcW w:w="950" w:type="dxa"/>
            <w:tcBorders>
              <w:top w:val="nil"/>
              <w:left w:val="nil"/>
              <w:bottom w:val="single" w:sz="4" w:space="0" w:color="auto"/>
              <w:right w:val="single" w:sz="4" w:space="0" w:color="auto"/>
            </w:tcBorders>
            <w:shd w:val="clear" w:color="auto" w:fill="auto"/>
            <w:noWrap/>
            <w:hideMark/>
          </w:tcPr>
          <w:p w14:paraId="313588D8" w14:textId="77777777" w:rsidR="00BE30B6" w:rsidRPr="0085564A" w:rsidRDefault="00BE30B6" w:rsidP="002715AD">
            <w:pPr>
              <w:jc w:val="right"/>
              <w:rPr>
                <w:sz w:val="18"/>
                <w:szCs w:val="18"/>
              </w:rPr>
            </w:pPr>
            <w:r w:rsidRPr="0085564A">
              <w:rPr>
                <w:sz w:val="18"/>
                <w:szCs w:val="18"/>
              </w:rPr>
              <w:t>5,270,350</w:t>
            </w:r>
          </w:p>
        </w:tc>
        <w:tc>
          <w:tcPr>
            <w:tcW w:w="950" w:type="dxa"/>
            <w:tcBorders>
              <w:top w:val="nil"/>
              <w:left w:val="nil"/>
              <w:bottom w:val="single" w:sz="4" w:space="0" w:color="auto"/>
              <w:right w:val="single" w:sz="4" w:space="0" w:color="auto"/>
            </w:tcBorders>
            <w:shd w:val="clear" w:color="auto" w:fill="auto"/>
            <w:noWrap/>
            <w:hideMark/>
          </w:tcPr>
          <w:p w14:paraId="6DCF9212" w14:textId="77777777" w:rsidR="00BE30B6" w:rsidRPr="0085564A" w:rsidRDefault="00BE30B6" w:rsidP="002715AD">
            <w:pPr>
              <w:jc w:val="right"/>
              <w:rPr>
                <w:sz w:val="18"/>
                <w:szCs w:val="18"/>
              </w:rPr>
            </w:pPr>
            <w:r w:rsidRPr="0085564A">
              <w:rPr>
                <w:sz w:val="18"/>
                <w:szCs w:val="18"/>
              </w:rPr>
              <w:t>5,375,757</w:t>
            </w:r>
          </w:p>
        </w:tc>
        <w:tc>
          <w:tcPr>
            <w:tcW w:w="955" w:type="dxa"/>
            <w:tcBorders>
              <w:top w:val="nil"/>
              <w:left w:val="nil"/>
              <w:bottom w:val="single" w:sz="4" w:space="0" w:color="auto"/>
              <w:right w:val="single" w:sz="4" w:space="0" w:color="auto"/>
            </w:tcBorders>
            <w:shd w:val="clear" w:color="auto" w:fill="auto"/>
            <w:noWrap/>
            <w:hideMark/>
          </w:tcPr>
          <w:p w14:paraId="4F23A0F1" w14:textId="77777777" w:rsidR="00BE30B6" w:rsidRPr="0085564A" w:rsidRDefault="00BE30B6" w:rsidP="002715AD">
            <w:pPr>
              <w:jc w:val="right"/>
              <w:rPr>
                <w:sz w:val="18"/>
                <w:szCs w:val="18"/>
              </w:rPr>
            </w:pPr>
            <w:r w:rsidRPr="0085564A">
              <w:rPr>
                <w:sz w:val="18"/>
                <w:szCs w:val="18"/>
              </w:rPr>
              <w:t>5,483,272</w:t>
            </w:r>
          </w:p>
        </w:tc>
        <w:tc>
          <w:tcPr>
            <w:tcW w:w="990" w:type="dxa"/>
            <w:tcBorders>
              <w:top w:val="nil"/>
              <w:left w:val="nil"/>
              <w:bottom w:val="single" w:sz="4" w:space="0" w:color="auto"/>
              <w:right w:val="single" w:sz="4" w:space="0" w:color="auto"/>
            </w:tcBorders>
            <w:shd w:val="clear" w:color="auto" w:fill="auto"/>
            <w:noWrap/>
            <w:hideMark/>
          </w:tcPr>
          <w:p w14:paraId="24E226AD" w14:textId="77777777" w:rsidR="00BE30B6" w:rsidRPr="0085564A" w:rsidRDefault="00BE30B6" w:rsidP="002715AD">
            <w:pPr>
              <w:jc w:val="right"/>
              <w:rPr>
                <w:sz w:val="18"/>
                <w:szCs w:val="18"/>
              </w:rPr>
            </w:pPr>
            <w:r w:rsidRPr="0085564A">
              <w:rPr>
                <w:sz w:val="18"/>
                <w:szCs w:val="18"/>
              </w:rPr>
              <w:t>5,592,938</w:t>
            </w:r>
          </w:p>
        </w:tc>
        <w:tc>
          <w:tcPr>
            <w:tcW w:w="950" w:type="dxa"/>
            <w:tcBorders>
              <w:top w:val="nil"/>
              <w:left w:val="nil"/>
              <w:bottom w:val="single" w:sz="4" w:space="0" w:color="auto"/>
              <w:right w:val="single" w:sz="4" w:space="0" w:color="auto"/>
            </w:tcBorders>
            <w:shd w:val="clear" w:color="auto" w:fill="auto"/>
            <w:noWrap/>
            <w:hideMark/>
          </w:tcPr>
          <w:p w14:paraId="12F28E9F" w14:textId="77777777" w:rsidR="00BE30B6" w:rsidRPr="0085564A" w:rsidRDefault="00BE30B6" w:rsidP="002715AD">
            <w:pPr>
              <w:jc w:val="right"/>
              <w:rPr>
                <w:sz w:val="18"/>
                <w:szCs w:val="18"/>
              </w:rPr>
            </w:pPr>
            <w:r w:rsidRPr="0085564A">
              <w:rPr>
                <w:sz w:val="18"/>
                <w:szCs w:val="18"/>
              </w:rPr>
              <w:t>6,152,231</w:t>
            </w:r>
          </w:p>
        </w:tc>
        <w:tc>
          <w:tcPr>
            <w:tcW w:w="950" w:type="dxa"/>
            <w:tcBorders>
              <w:top w:val="nil"/>
              <w:left w:val="nil"/>
              <w:bottom w:val="single" w:sz="4" w:space="0" w:color="auto"/>
              <w:right w:val="single" w:sz="4" w:space="0" w:color="auto"/>
            </w:tcBorders>
            <w:shd w:val="clear" w:color="auto" w:fill="auto"/>
            <w:noWrap/>
            <w:hideMark/>
          </w:tcPr>
          <w:p w14:paraId="7E562015" w14:textId="77777777" w:rsidR="00BE30B6" w:rsidRPr="0085564A" w:rsidRDefault="00BE30B6" w:rsidP="002715AD">
            <w:pPr>
              <w:jc w:val="right"/>
              <w:rPr>
                <w:sz w:val="18"/>
                <w:szCs w:val="18"/>
              </w:rPr>
            </w:pPr>
            <w:r w:rsidRPr="0085564A">
              <w:rPr>
                <w:sz w:val="18"/>
                <w:szCs w:val="18"/>
              </w:rPr>
              <w:t>6,767,454</w:t>
            </w:r>
          </w:p>
        </w:tc>
        <w:tc>
          <w:tcPr>
            <w:tcW w:w="1325" w:type="dxa"/>
            <w:tcBorders>
              <w:top w:val="nil"/>
              <w:left w:val="nil"/>
              <w:bottom w:val="single" w:sz="4" w:space="0" w:color="auto"/>
              <w:right w:val="single" w:sz="4" w:space="0" w:color="auto"/>
            </w:tcBorders>
            <w:shd w:val="clear" w:color="auto" w:fill="auto"/>
            <w:noWrap/>
            <w:hideMark/>
          </w:tcPr>
          <w:p w14:paraId="4919B9EB" w14:textId="77777777" w:rsidR="00BE30B6" w:rsidRPr="0085564A" w:rsidRDefault="00BE30B6" w:rsidP="002715AD">
            <w:pPr>
              <w:jc w:val="right"/>
              <w:rPr>
                <w:sz w:val="18"/>
                <w:szCs w:val="18"/>
              </w:rPr>
            </w:pPr>
            <w:r w:rsidRPr="0085564A">
              <w:rPr>
                <w:sz w:val="18"/>
                <w:szCs w:val="18"/>
              </w:rPr>
              <w:t>5,483,989</w:t>
            </w:r>
          </w:p>
        </w:tc>
        <w:tc>
          <w:tcPr>
            <w:tcW w:w="1283" w:type="dxa"/>
            <w:tcBorders>
              <w:top w:val="nil"/>
              <w:left w:val="nil"/>
              <w:bottom w:val="single" w:sz="4" w:space="0" w:color="auto"/>
              <w:right w:val="single" w:sz="4" w:space="0" w:color="auto"/>
            </w:tcBorders>
            <w:shd w:val="clear" w:color="auto" w:fill="auto"/>
            <w:noWrap/>
            <w:hideMark/>
          </w:tcPr>
          <w:p w14:paraId="7AFE429C" w14:textId="77777777" w:rsidR="00BE30B6" w:rsidRPr="0085564A" w:rsidRDefault="00BE30B6" w:rsidP="002715AD">
            <w:pPr>
              <w:jc w:val="right"/>
              <w:rPr>
                <w:sz w:val="18"/>
                <w:szCs w:val="18"/>
              </w:rPr>
            </w:pPr>
            <w:r w:rsidRPr="0085564A">
              <w:rPr>
                <w:sz w:val="18"/>
                <w:szCs w:val="18"/>
              </w:rPr>
              <w:t>7,666,053</w:t>
            </w:r>
          </w:p>
        </w:tc>
        <w:tc>
          <w:tcPr>
            <w:tcW w:w="1335" w:type="dxa"/>
            <w:tcBorders>
              <w:top w:val="nil"/>
              <w:left w:val="nil"/>
              <w:bottom w:val="single" w:sz="4" w:space="0" w:color="auto"/>
              <w:right w:val="single" w:sz="4" w:space="0" w:color="auto"/>
            </w:tcBorders>
            <w:shd w:val="clear" w:color="auto" w:fill="auto"/>
            <w:noWrap/>
            <w:hideMark/>
          </w:tcPr>
          <w:p w14:paraId="074E5D80" w14:textId="77777777" w:rsidR="00BE30B6" w:rsidRPr="0085564A" w:rsidRDefault="00BE30B6" w:rsidP="002715AD">
            <w:pPr>
              <w:jc w:val="right"/>
              <w:rPr>
                <w:sz w:val="18"/>
                <w:szCs w:val="18"/>
              </w:rPr>
            </w:pPr>
            <w:r w:rsidRPr="0085564A">
              <w:rPr>
                <w:sz w:val="18"/>
                <w:szCs w:val="18"/>
              </w:rPr>
              <w:t>88.3%</w:t>
            </w:r>
          </w:p>
        </w:tc>
      </w:tr>
      <w:tr w:rsidR="00BE30B6" w:rsidRPr="0085564A" w14:paraId="42C89BAC"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C3780AA" w14:textId="77777777" w:rsidR="00BE30B6" w:rsidRPr="0085564A" w:rsidRDefault="00BE30B6" w:rsidP="002715AD">
            <w:pPr>
              <w:bidi/>
              <w:rPr>
                <w:sz w:val="18"/>
                <w:szCs w:val="18"/>
              </w:rPr>
            </w:pPr>
            <w:r w:rsidRPr="0085564A">
              <w:rPr>
                <w:rFonts w:hint="cs"/>
                <w:sz w:val="18"/>
                <w:szCs w:val="18"/>
                <w:rtl/>
              </w:rPr>
              <w:t>بوتسوانا</w:t>
            </w:r>
          </w:p>
        </w:tc>
        <w:tc>
          <w:tcPr>
            <w:tcW w:w="950" w:type="dxa"/>
            <w:tcBorders>
              <w:top w:val="nil"/>
              <w:left w:val="nil"/>
              <w:bottom w:val="single" w:sz="4" w:space="0" w:color="auto"/>
              <w:right w:val="single" w:sz="4" w:space="0" w:color="auto"/>
            </w:tcBorders>
            <w:shd w:val="clear" w:color="auto" w:fill="auto"/>
            <w:noWrap/>
            <w:hideMark/>
          </w:tcPr>
          <w:p w14:paraId="684FCCDA" w14:textId="77777777" w:rsidR="00BE30B6" w:rsidRPr="0085564A" w:rsidRDefault="00BE30B6" w:rsidP="002715AD">
            <w:pPr>
              <w:jc w:val="right"/>
              <w:rPr>
                <w:sz w:val="18"/>
                <w:szCs w:val="18"/>
              </w:rPr>
            </w:pPr>
            <w:r w:rsidRPr="0085564A">
              <w:rPr>
                <w:sz w:val="18"/>
                <w:szCs w:val="18"/>
              </w:rPr>
              <w:t>574,066</w:t>
            </w:r>
          </w:p>
        </w:tc>
        <w:tc>
          <w:tcPr>
            <w:tcW w:w="950" w:type="dxa"/>
            <w:tcBorders>
              <w:top w:val="nil"/>
              <w:left w:val="nil"/>
              <w:bottom w:val="single" w:sz="4" w:space="0" w:color="auto"/>
              <w:right w:val="single" w:sz="4" w:space="0" w:color="auto"/>
            </w:tcBorders>
            <w:shd w:val="clear" w:color="auto" w:fill="auto"/>
            <w:noWrap/>
            <w:hideMark/>
          </w:tcPr>
          <w:p w14:paraId="5872B1E4" w14:textId="77777777" w:rsidR="00BE30B6" w:rsidRPr="0085564A" w:rsidRDefault="00BE30B6" w:rsidP="002715AD">
            <w:pPr>
              <w:jc w:val="right"/>
              <w:rPr>
                <w:sz w:val="18"/>
                <w:szCs w:val="18"/>
              </w:rPr>
            </w:pPr>
            <w:r w:rsidRPr="0085564A">
              <w:rPr>
                <w:sz w:val="18"/>
                <w:szCs w:val="18"/>
              </w:rPr>
              <w:t>585,547</w:t>
            </w:r>
          </w:p>
        </w:tc>
        <w:tc>
          <w:tcPr>
            <w:tcW w:w="955" w:type="dxa"/>
            <w:tcBorders>
              <w:top w:val="nil"/>
              <w:left w:val="nil"/>
              <w:bottom w:val="single" w:sz="4" w:space="0" w:color="auto"/>
              <w:right w:val="single" w:sz="4" w:space="0" w:color="auto"/>
            </w:tcBorders>
            <w:shd w:val="clear" w:color="auto" w:fill="auto"/>
            <w:noWrap/>
            <w:hideMark/>
          </w:tcPr>
          <w:p w14:paraId="431F6AD8" w14:textId="77777777" w:rsidR="00BE30B6" w:rsidRPr="0085564A" w:rsidRDefault="00BE30B6" w:rsidP="002715AD">
            <w:pPr>
              <w:jc w:val="right"/>
              <w:rPr>
                <w:sz w:val="18"/>
                <w:szCs w:val="18"/>
              </w:rPr>
            </w:pPr>
            <w:r w:rsidRPr="0085564A">
              <w:rPr>
                <w:sz w:val="18"/>
                <w:szCs w:val="18"/>
              </w:rPr>
              <w:t>597,258</w:t>
            </w:r>
          </w:p>
        </w:tc>
        <w:tc>
          <w:tcPr>
            <w:tcW w:w="990" w:type="dxa"/>
            <w:tcBorders>
              <w:top w:val="nil"/>
              <w:left w:val="nil"/>
              <w:bottom w:val="single" w:sz="4" w:space="0" w:color="auto"/>
              <w:right w:val="single" w:sz="4" w:space="0" w:color="auto"/>
            </w:tcBorders>
            <w:shd w:val="clear" w:color="auto" w:fill="auto"/>
            <w:noWrap/>
            <w:hideMark/>
          </w:tcPr>
          <w:p w14:paraId="2752B357" w14:textId="77777777" w:rsidR="00BE30B6" w:rsidRPr="0085564A" w:rsidRDefault="00BE30B6" w:rsidP="002715AD">
            <w:pPr>
              <w:jc w:val="right"/>
              <w:rPr>
                <w:sz w:val="18"/>
                <w:szCs w:val="18"/>
              </w:rPr>
            </w:pPr>
            <w:r w:rsidRPr="0085564A">
              <w:rPr>
                <w:sz w:val="18"/>
                <w:szCs w:val="18"/>
              </w:rPr>
              <w:t>609,203</w:t>
            </w:r>
          </w:p>
        </w:tc>
        <w:tc>
          <w:tcPr>
            <w:tcW w:w="950" w:type="dxa"/>
            <w:tcBorders>
              <w:top w:val="nil"/>
              <w:left w:val="nil"/>
              <w:bottom w:val="single" w:sz="4" w:space="0" w:color="auto"/>
              <w:right w:val="single" w:sz="4" w:space="0" w:color="auto"/>
            </w:tcBorders>
            <w:shd w:val="clear" w:color="auto" w:fill="auto"/>
            <w:noWrap/>
            <w:hideMark/>
          </w:tcPr>
          <w:p w14:paraId="2AB6E666" w14:textId="77777777" w:rsidR="00BE30B6" w:rsidRPr="0085564A" w:rsidRDefault="00BE30B6" w:rsidP="002715AD">
            <w:pPr>
              <w:jc w:val="right"/>
              <w:rPr>
                <w:sz w:val="18"/>
                <w:szCs w:val="18"/>
              </w:rPr>
            </w:pPr>
            <w:r w:rsidRPr="0085564A">
              <w:rPr>
                <w:sz w:val="18"/>
                <w:szCs w:val="18"/>
              </w:rPr>
              <w:t>670,124</w:t>
            </w:r>
          </w:p>
        </w:tc>
        <w:tc>
          <w:tcPr>
            <w:tcW w:w="950" w:type="dxa"/>
            <w:tcBorders>
              <w:top w:val="nil"/>
              <w:left w:val="nil"/>
              <w:bottom w:val="single" w:sz="4" w:space="0" w:color="auto"/>
              <w:right w:val="single" w:sz="4" w:space="0" w:color="auto"/>
            </w:tcBorders>
            <w:shd w:val="clear" w:color="auto" w:fill="auto"/>
            <w:noWrap/>
            <w:hideMark/>
          </w:tcPr>
          <w:p w14:paraId="45B1B012" w14:textId="77777777" w:rsidR="00BE30B6" w:rsidRPr="0085564A" w:rsidRDefault="00BE30B6" w:rsidP="002715AD">
            <w:pPr>
              <w:jc w:val="right"/>
              <w:rPr>
                <w:sz w:val="18"/>
                <w:szCs w:val="18"/>
              </w:rPr>
            </w:pPr>
            <w:r w:rsidRPr="0085564A">
              <w:rPr>
                <w:sz w:val="18"/>
                <w:szCs w:val="18"/>
              </w:rPr>
              <w:t>737,136</w:t>
            </w:r>
          </w:p>
        </w:tc>
        <w:tc>
          <w:tcPr>
            <w:tcW w:w="1325" w:type="dxa"/>
            <w:tcBorders>
              <w:top w:val="nil"/>
              <w:left w:val="nil"/>
              <w:bottom w:val="single" w:sz="4" w:space="0" w:color="auto"/>
              <w:right w:val="single" w:sz="4" w:space="0" w:color="auto"/>
            </w:tcBorders>
            <w:shd w:val="clear" w:color="auto" w:fill="auto"/>
            <w:noWrap/>
            <w:hideMark/>
          </w:tcPr>
          <w:p w14:paraId="4CBC7449" w14:textId="77777777" w:rsidR="00BE30B6" w:rsidRPr="0085564A" w:rsidRDefault="00BE30B6" w:rsidP="002715AD">
            <w:pPr>
              <w:jc w:val="right"/>
              <w:rPr>
                <w:sz w:val="18"/>
                <w:szCs w:val="18"/>
              </w:rPr>
            </w:pPr>
            <w:r w:rsidRPr="0085564A">
              <w:rPr>
                <w:sz w:val="18"/>
                <w:szCs w:val="18"/>
              </w:rPr>
              <w:t>597,336</w:t>
            </w:r>
          </w:p>
        </w:tc>
        <w:tc>
          <w:tcPr>
            <w:tcW w:w="1283" w:type="dxa"/>
            <w:tcBorders>
              <w:top w:val="nil"/>
              <w:left w:val="nil"/>
              <w:bottom w:val="single" w:sz="4" w:space="0" w:color="auto"/>
              <w:right w:val="single" w:sz="4" w:space="0" w:color="auto"/>
            </w:tcBorders>
            <w:shd w:val="clear" w:color="auto" w:fill="auto"/>
            <w:noWrap/>
            <w:hideMark/>
          </w:tcPr>
          <w:p w14:paraId="74C5F4E0" w14:textId="77777777" w:rsidR="00BE30B6" w:rsidRPr="0085564A" w:rsidRDefault="00BE30B6" w:rsidP="002715AD">
            <w:pPr>
              <w:jc w:val="right"/>
              <w:rPr>
                <w:sz w:val="18"/>
                <w:szCs w:val="18"/>
              </w:rPr>
            </w:pPr>
            <w:r w:rsidRPr="0085564A">
              <w:rPr>
                <w:sz w:val="18"/>
                <w:szCs w:val="18"/>
              </w:rPr>
              <w:t>832,683</w:t>
            </w:r>
          </w:p>
        </w:tc>
        <w:tc>
          <w:tcPr>
            <w:tcW w:w="1335" w:type="dxa"/>
            <w:tcBorders>
              <w:top w:val="nil"/>
              <w:left w:val="nil"/>
              <w:bottom w:val="single" w:sz="4" w:space="0" w:color="auto"/>
              <w:right w:val="single" w:sz="4" w:space="0" w:color="auto"/>
            </w:tcBorders>
            <w:shd w:val="clear" w:color="auto" w:fill="auto"/>
            <w:noWrap/>
            <w:hideMark/>
          </w:tcPr>
          <w:p w14:paraId="695025D7" w14:textId="77777777" w:rsidR="00BE30B6" w:rsidRPr="0085564A" w:rsidRDefault="00BE30B6" w:rsidP="002715AD">
            <w:pPr>
              <w:jc w:val="right"/>
              <w:rPr>
                <w:sz w:val="18"/>
                <w:szCs w:val="18"/>
              </w:rPr>
            </w:pPr>
            <w:r w:rsidRPr="0085564A">
              <w:rPr>
                <w:sz w:val="18"/>
                <w:szCs w:val="18"/>
              </w:rPr>
              <w:t>88.5%</w:t>
            </w:r>
          </w:p>
        </w:tc>
      </w:tr>
      <w:tr w:rsidR="00BE30B6" w:rsidRPr="0085564A" w14:paraId="2DDFE907"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508E4E9" w14:textId="77777777" w:rsidR="00BE30B6" w:rsidRPr="0085564A" w:rsidRDefault="00BE30B6" w:rsidP="002715AD">
            <w:pPr>
              <w:bidi/>
              <w:rPr>
                <w:sz w:val="18"/>
                <w:szCs w:val="18"/>
              </w:rPr>
            </w:pPr>
            <w:r w:rsidRPr="0085564A">
              <w:rPr>
                <w:rFonts w:hint="cs"/>
                <w:sz w:val="18"/>
                <w:szCs w:val="18"/>
                <w:rtl/>
              </w:rPr>
              <w:t>باراغواي</w:t>
            </w:r>
          </w:p>
        </w:tc>
        <w:tc>
          <w:tcPr>
            <w:tcW w:w="950" w:type="dxa"/>
            <w:tcBorders>
              <w:top w:val="nil"/>
              <w:left w:val="nil"/>
              <w:bottom w:val="single" w:sz="4" w:space="0" w:color="auto"/>
              <w:right w:val="single" w:sz="4" w:space="0" w:color="auto"/>
            </w:tcBorders>
            <w:shd w:val="clear" w:color="auto" w:fill="auto"/>
            <w:noWrap/>
            <w:hideMark/>
          </w:tcPr>
          <w:p w14:paraId="614286CC" w14:textId="77777777" w:rsidR="00BE30B6" w:rsidRPr="0085564A" w:rsidRDefault="00BE30B6" w:rsidP="002715AD">
            <w:pPr>
              <w:jc w:val="right"/>
              <w:rPr>
                <w:sz w:val="18"/>
                <w:szCs w:val="18"/>
              </w:rPr>
            </w:pPr>
            <w:r w:rsidRPr="0085564A">
              <w:rPr>
                <w:sz w:val="18"/>
                <w:szCs w:val="18"/>
              </w:rPr>
              <w:t>934,649</w:t>
            </w:r>
          </w:p>
        </w:tc>
        <w:tc>
          <w:tcPr>
            <w:tcW w:w="950" w:type="dxa"/>
            <w:tcBorders>
              <w:top w:val="nil"/>
              <w:left w:val="nil"/>
              <w:bottom w:val="single" w:sz="4" w:space="0" w:color="auto"/>
              <w:right w:val="single" w:sz="4" w:space="0" w:color="auto"/>
            </w:tcBorders>
            <w:shd w:val="clear" w:color="auto" w:fill="auto"/>
            <w:noWrap/>
            <w:hideMark/>
          </w:tcPr>
          <w:p w14:paraId="503A3D3D" w14:textId="77777777" w:rsidR="00BE30B6" w:rsidRPr="0085564A" w:rsidRDefault="00BE30B6" w:rsidP="002715AD">
            <w:pPr>
              <w:jc w:val="right"/>
              <w:rPr>
                <w:sz w:val="18"/>
                <w:szCs w:val="18"/>
              </w:rPr>
            </w:pPr>
            <w:r w:rsidRPr="0085564A">
              <w:rPr>
                <w:sz w:val="18"/>
                <w:szCs w:val="18"/>
              </w:rPr>
              <w:t>953,342</w:t>
            </w:r>
          </w:p>
        </w:tc>
        <w:tc>
          <w:tcPr>
            <w:tcW w:w="955" w:type="dxa"/>
            <w:tcBorders>
              <w:top w:val="nil"/>
              <w:left w:val="nil"/>
              <w:bottom w:val="single" w:sz="4" w:space="0" w:color="auto"/>
              <w:right w:val="single" w:sz="4" w:space="0" w:color="auto"/>
            </w:tcBorders>
            <w:shd w:val="clear" w:color="auto" w:fill="auto"/>
            <w:noWrap/>
            <w:hideMark/>
          </w:tcPr>
          <w:p w14:paraId="654C3409" w14:textId="77777777" w:rsidR="00BE30B6" w:rsidRPr="0085564A" w:rsidRDefault="00BE30B6" w:rsidP="002715AD">
            <w:pPr>
              <w:jc w:val="right"/>
              <w:rPr>
                <w:sz w:val="18"/>
                <w:szCs w:val="18"/>
              </w:rPr>
            </w:pPr>
            <w:r w:rsidRPr="0085564A">
              <w:rPr>
                <w:sz w:val="18"/>
                <w:szCs w:val="18"/>
              </w:rPr>
              <w:t>972,409</w:t>
            </w:r>
          </w:p>
        </w:tc>
        <w:tc>
          <w:tcPr>
            <w:tcW w:w="990" w:type="dxa"/>
            <w:tcBorders>
              <w:top w:val="nil"/>
              <w:left w:val="nil"/>
              <w:bottom w:val="single" w:sz="4" w:space="0" w:color="auto"/>
              <w:right w:val="single" w:sz="4" w:space="0" w:color="auto"/>
            </w:tcBorders>
            <w:shd w:val="clear" w:color="auto" w:fill="auto"/>
            <w:noWrap/>
            <w:hideMark/>
          </w:tcPr>
          <w:p w14:paraId="3775262C" w14:textId="77777777" w:rsidR="00BE30B6" w:rsidRPr="0085564A" w:rsidRDefault="00BE30B6" w:rsidP="002715AD">
            <w:pPr>
              <w:jc w:val="right"/>
              <w:rPr>
                <w:sz w:val="18"/>
                <w:szCs w:val="18"/>
              </w:rPr>
            </w:pPr>
            <w:r w:rsidRPr="0085564A">
              <w:rPr>
                <w:sz w:val="18"/>
                <w:szCs w:val="18"/>
              </w:rPr>
              <w:t>991,857</w:t>
            </w:r>
          </w:p>
        </w:tc>
        <w:tc>
          <w:tcPr>
            <w:tcW w:w="950" w:type="dxa"/>
            <w:tcBorders>
              <w:top w:val="nil"/>
              <w:left w:val="nil"/>
              <w:bottom w:val="single" w:sz="4" w:space="0" w:color="auto"/>
              <w:right w:val="single" w:sz="4" w:space="0" w:color="auto"/>
            </w:tcBorders>
            <w:shd w:val="clear" w:color="auto" w:fill="auto"/>
            <w:noWrap/>
            <w:hideMark/>
          </w:tcPr>
          <w:p w14:paraId="244624DA" w14:textId="77777777" w:rsidR="00BE30B6" w:rsidRPr="0085564A" w:rsidRDefault="00BE30B6" w:rsidP="002715AD">
            <w:pPr>
              <w:jc w:val="right"/>
              <w:rPr>
                <w:sz w:val="18"/>
                <w:szCs w:val="18"/>
              </w:rPr>
            </w:pPr>
            <w:r w:rsidRPr="0085564A">
              <w:rPr>
                <w:sz w:val="18"/>
                <w:szCs w:val="18"/>
              </w:rPr>
              <w:t>1,091,043</w:t>
            </w:r>
          </w:p>
        </w:tc>
        <w:tc>
          <w:tcPr>
            <w:tcW w:w="950" w:type="dxa"/>
            <w:tcBorders>
              <w:top w:val="nil"/>
              <w:left w:val="nil"/>
              <w:bottom w:val="single" w:sz="4" w:space="0" w:color="auto"/>
              <w:right w:val="single" w:sz="4" w:space="0" w:color="auto"/>
            </w:tcBorders>
            <w:shd w:val="clear" w:color="auto" w:fill="auto"/>
            <w:noWrap/>
            <w:hideMark/>
          </w:tcPr>
          <w:p w14:paraId="320081E2" w14:textId="77777777" w:rsidR="00BE30B6" w:rsidRPr="0085564A" w:rsidRDefault="00BE30B6" w:rsidP="002715AD">
            <w:pPr>
              <w:jc w:val="right"/>
              <w:rPr>
                <w:sz w:val="18"/>
                <w:szCs w:val="18"/>
              </w:rPr>
            </w:pPr>
            <w:r w:rsidRPr="0085564A">
              <w:rPr>
                <w:sz w:val="18"/>
                <w:szCs w:val="18"/>
              </w:rPr>
              <w:t>1,200,147</w:t>
            </w:r>
          </w:p>
        </w:tc>
        <w:tc>
          <w:tcPr>
            <w:tcW w:w="1325" w:type="dxa"/>
            <w:tcBorders>
              <w:top w:val="nil"/>
              <w:left w:val="nil"/>
              <w:bottom w:val="single" w:sz="4" w:space="0" w:color="auto"/>
              <w:right w:val="single" w:sz="4" w:space="0" w:color="auto"/>
            </w:tcBorders>
            <w:shd w:val="clear" w:color="auto" w:fill="auto"/>
            <w:noWrap/>
            <w:hideMark/>
          </w:tcPr>
          <w:p w14:paraId="588387E7" w14:textId="77777777" w:rsidR="00BE30B6" w:rsidRPr="0085564A" w:rsidRDefault="00BE30B6" w:rsidP="002715AD">
            <w:pPr>
              <w:jc w:val="right"/>
              <w:rPr>
                <w:sz w:val="18"/>
                <w:szCs w:val="18"/>
              </w:rPr>
            </w:pPr>
            <w:r w:rsidRPr="0085564A">
              <w:rPr>
                <w:sz w:val="18"/>
                <w:szCs w:val="18"/>
              </w:rPr>
              <w:t>972,536</w:t>
            </w:r>
          </w:p>
        </w:tc>
        <w:tc>
          <w:tcPr>
            <w:tcW w:w="1283" w:type="dxa"/>
            <w:tcBorders>
              <w:top w:val="nil"/>
              <w:left w:val="nil"/>
              <w:bottom w:val="single" w:sz="4" w:space="0" w:color="auto"/>
              <w:right w:val="single" w:sz="4" w:space="0" w:color="auto"/>
            </w:tcBorders>
            <w:shd w:val="clear" w:color="auto" w:fill="auto"/>
            <w:noWrap/>
            <w:hideMark/>
          </w:tcPr>
          <w:p w14:paraId="490189BA" w14:textId="77777777" w:rsidR="00BE30B6" w:rsidRPr="0085564A" w:rsidRDefault="00BE30B6" w:rsidP="002715AD">
            <w:pPr>
              <w:jc w:val="right"/>
              <w:rPr>
                <w:sz w:val="18"/>
                <w:szCs w:val="18"/>
              </w:rPr>
            </w:pPr>
            <w:r w:rsidRPr="0085564A">
              <w:rPr>
                <w:sz w:val="18"/>
                <w:szCs w:val="18"/>
              </w:rPr>
              <w:t>1,351,609</w:t>
            </w:r>
          </w:p>
        </w:tc>
        <w:tc>
          <w:tcPr>
            <w:tcW w:w="1335" w:type="dxa"/>
            <w:tcBorders>
              <w:top w:val="nil"/>
              <w:left w:val="nil"/>
              <w:bottom w:val="single" w:sz="4" w:space="0" w:color="auto"/>
              <w:right w:val="single" w:sz="4" w:space="0" w:color="auto"/>
            </w:tcBorders>
            <w:shd w:val="clear" w:color="auto" w:fill="auto"/>
            <w:noWrap/>
            <w:hideMark/>
          </w:tcPr>
          <w:p w14:paraId="5B0D721F" w14:textId="77777777" w:rsidR="00BE30B6" w:rsidRPr="0085564A" w:rsidRDefault="00BE30B6" w:rsidP="002715AD">
            <w:pPr>
              <w:jc w:val="right"/>
              <w:rPr>
                <w:sz w:val="18"/>
                <w:szCs w:val="18"/>
              </w:rPr>
            </w:pPr>
            <w:r w:rsidRPr="0085564A">
              <w:rPr>
                <w:sz w:val="18"/>
                <w:szCs w:val="18"/>
              </w:rPr>
              <w:t>88.8%</w:t>
            </w:r>
          </w:p>
        </w:tc>
      </w:tr>
      <w:tr w:rsidR="00BE30B6" w:rsidRPr="0085564A" w14:paraId="52AA6056"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01FB7C40" w14:textId="77777777" w:rsidR="00BE30B6" w:rsidRPr="0085564A" w:rsidRDefault="00BE30B6" w:rsidP="002715AD">
            <w:pPr>
              <w:bidi/>
              <w:rPr>
                <w:sz w:val="18"/>
                <w:szCs w:val="18"/>
              </w:rPr>
            </w:pPr>
            <w:r w:rsidRPr="0085564A">
              <w:rPr>
                <w:rFonts w:hint="cs"/>
                <w:sz w:val="18"/>
                <w:szCs w:val="18"/>
                <w:rtl/>
              </w:rPr>
              <w:t>باكستان</w:t>
            </w:r>
          </w:p>
        </w:tc>
        <w:tc>
          <w:tcPr>
            <w:tcW w:w="950" w:type="dxa"/>
            <w:tcBorders>
              <w:top w:val="nil"/>
              <w:left w:val="nil"/>
              <w:bottom w:val="single" w:sz="4" w:space="0" w:color="auto"/>
              <w:right w:val="single" w:sz="4" w:space="0" w:color="auto"/>
            </w:tcBorders>
            <w:shd w:val="clear" w:color="auto" w:fill="auto"/>
            <w:noWrap/>
            <w:hideMark/>
          </w:tcPr>
          <w:p w14:paraId="27DA5A66" w14:textId="77777777" w:rsidR="00BE30B6" w:rsidRPr="0085564A" w:rsidRDefault="00BE30B6" w:rsidP="002715AD">
            <w:pPr>
              <w:jc w:val="right"/>
              <w:rPr>
                <w:sz w:val="18"/>
                <w:szCs w:val="18"/>
              </w:rPr>
            </w:pPr>
            <w:r w:rsidRPr="0085564A">
              <w:rPr>
                <w:sz w:val="18"/>
                <w:szCs w:val="18"/>
              </w:rPr>
              <w:t>7,435,247</w:t>
            </w:r>
          </w:p>
        </w:tc>
        <w:tc>
          <w:tcPr>
            <w:tcW w:w="950" w:type="dxa"/>
            <w:tcBorders>
              <w:top w:val="nil"/>
              <w:left w:val="nil"/>
              <w:bottom w:val="single" w:sz="4" w:space="0" w:color="auto"/>
              <w:right w:val="single" w:sz="4" w:space="0" w:color="auto"/>
            </w:tcBorders>
            <w:shd w:val="clear" w:color="auto" w:fill="auto"/>
            <w:noWrap/>
            <w:hideMark/>
          </w:tcPr>
          <w:p w14:paraId="7ECAC8E7" w14:textId="77777777" w:rsidR="00BE30B6" w:rsidRPr="0085564A" w:rsidRDefault="00BE30B6" w:rsidP="002715AD">
            <w:pPr>
              <w:jc w:val="right"/>
              <w:rPr>
                <w:sz w:val="18"/>
                <w:szCs w:val="18"/>
              </w:rPr>
            </w:pPr>
            <w:r w:rsidRPr="0085564A">
              <w:rPr>
                <w:sz w:val="18"/>
                <w:szCs w:val="18"/>
              </w:rPr>
              <w:t>7,583,952</w:t>
            </w:r>
          </w:p>
        </w:tc>
        <w:tc>
          <w:tcPr>
            <w:tcW w:w="955" w:type="dxa"/>
            <w:tcBorders>
              <w:top w:val="nil"/>
              <w:left w:val="nil"/>
              <w:bottom w:val="single" w:sz="4" w:space="0" w:color="auto"/>
              <w:right w:val="single" w:sz="4" w:space="0" w:color="auto"/>
            </w:tcBorders>
            <w:shd w:val="clear" w:color="auto" w:fill="auto"/>
            <w:noWrap/>
            <w:hideMark/>
          </w:tcPr>
          <w:p w14:paraId="448A528F" w14:textId="77777777" w:rsidR="00BE30B6" w:rsidRPr="0085564A" w:rsidRDefault="00BE30B6" w:rsidP="002715AD">
            <w:pPr>
              <w:jc w:val="right"/>
              <w:rPr>
                <w:sz w:val="18"/>
                <w:szCs w:val="18"/>
              </w:rPr>
            </w:pPr>
            <w:r w:rsidRPr="0085564A">
              <w:rPr>
                <w:sz w:val="18"/>
                <w:szCs w:val="18"/>
              </w:rPr>
              <w:t>7,735,631</w:t>
            </w:r>
          </w:p>
        </w:tc>
        <w:tc>
          <w:tcPr>
            <w:tcW w:w="990" w:type="dxa"/>
            <w:tcBorders>
              <w:top w:val="nil"/>
              <w:left w:val="nil"/>
              <w:bottom w:val="single" w:sz="4" w:space="0" w:color="auto"/>
              <w:right w:val="single" w:sz="4" w:space="0" w:color="auto"/>
            </w:tcBorders>
            <w:shd w:val="clear" w:color="auto" w:fill="auto"/>
            <w:noWrap/>
            <w:hideMark/>
          </w:tcPr>
          <w:p w14:paraId="098E0F8B" w14:textId="77777777" w:rsidR="00BE30B6" w:rsidRPr="0085564A" w:rsidRDefault="00BE30B6" w:rsidP="002715AD">
            <w:pPr>
              <w:jc w:val="right"/>
              <w:rPr>
                <w:sz w:val="18"/>
                <w:szCs w:val="18"/>
              </w:rPr>
            </w:pPr>
            <w:r w:rsidRPr="0085564A">
              <w:rPr>
                <w:sz w:val="18"/>
                <w:szCs w:val="18"/>
              </w:rPr>
              <w:t>7,890,344</w:t>
            </w:r>
          </w:p>
        </w:tc>
        <w:tc>
          <w:tcPr>
            <w:tcW w:w="950" w:type="dxa"/>
            <w:tcBorders>
              <w:top w:val="nil"/>
              <w:left w:val="nil"/>
              <w:bottom w:val="single" w:sz="4" w:space="0" w:color="auto"/>
              <w:right w:val="single" w:sz="4" w:space="0" w:color="auto"/>
            </w:tcBorders>
            <w:shd w:val="clear" w:color="auto" w:fill="auto"/>
            <w:noWrap/>
            <w:hideMark/>
          </w:tcPr>
          <w:p w14:paraId="29F707F0" w14:textId="77777777" w:rsidR="00BE30B6" w:rsidRPr="0085564A" w:rsidRDefault="00BE30B6" w:rsidP="002715AD">
            <w:pPr>
              <w:jc w:val="right"/>
              <w:rPr>
                <w:sz w:val="18"/>
                <w:szCs w:val="18"/>
              </w:rPr>
            </w:pPr>
            <w:r w:rsidRPr="0085564A">
              <w:rPr>
                <w:sz w:val="18"/>
                <w:szCs w:val="18"/>
              </w:rPr>
              <w:t>8,679,378</w:t>
            </w:r>
          </w:p>
        </w:tc>
        <w:tc>
          <w:tcPr>
            <w:tcW w:w="950" w:type="dxa"/>
            <w:tcBorders>
              <w:top w:val="nil"/>
              <w:left w:val="nil"/>
              <w:bottom w:val="single" w:sz="4" w:space="0" w:color="auto"/>
              <w:right w:val="single" w:sz="4" w:space="0" w:color="auto"/>
            </w:tcBorders>
            <w:shd w:val="clear" w:color="auto" w:fill="auto"/>
            <w:noWrap/>
            <w:hideMark/>
          </w:tcPr>
          <w:p w14:paraId="04F83DC2" w14:textId="77777777" w:rsidR="00BE30B6" w:rsidRPr="0085564A" w:rsidRDefault="00BE30B6" w:rsidP="002715AD">
            <w:pPr>
              <w:jc w:val="right"/>
              <w:rPr>
                <w:sz w:val="18"/>
                <w:szCs w:val="18"/>
              </w:rPr>
            </w:pPr>
            <w:r w:rsidRPr="0085564A">
              <w:rPr>
                <w:sz w:val="18"/>
                <w:szCs w:val="18"/>
              </w:rPr>
              <w:t>9,547,316</w:t>
            </w:r>
          </w:p>
        </w:tc>
        <w:tc>
          <w:tcPr>
            <w:tcW w:w="1325" w:type="dxa"/>
            <w:tcBorders>
              <w:top w:val="nil"/>
              <w:left w:val="nil"/>
              <w:bottom w:val="single" w:sz="4" w:space="0" w:color="auto"/>
              <w:right w:val="single" w:sz="4" w:space="0" w:color="auto"/>
            </w:tcBorders>
            <w:shd w:val="clear" w:color="auto" w:fill="auto"/>
            <w:noWrap/>
            <w:hideMark/>
          </w:tcPr>
          <w:p w14:paraId="4265FE76" w14:textId="77777777" w:rsidR="00BE30B6" w:rsidRPr="0085564A" w:rsidRDefault="00BE30B6" w:rsidP="002715AD">
            <w:pPr>
              <w:jc w:val="right"/>
              <w:rPr>
                <w:sz w:val="18"/>
                <w:szCs w:val="18"/>
              </w:rPr>
            </w:pPr>
            <w:r w:rsidRPr="0085564A">
              <w:rPr>
                <w:sz w:val="18"/>
                <w:szCs w:val="18"/>
              </w:rPr>
              <w:t>7,736,642</w:t>
            </w:r>
          </w:p>
        </w:tc>
        <w:tc>
          <w:tcPr>
            <w:tcW w:w="1283" w:type="dxa"/>
            <w:tcBorders>
              <w:top w:val="nil"/>
              <w:left w:val="nil"/>
              <w:bottom w:val="single" w:sz="4" w:space="0" w:color="auto"/>
              <w:right w:val="single" w:sz="4" w:space="0" w:color="auto"/>
            </w:tcBorders>
            <w:shd w:val="clear" w:color="auto" w:fill="auto"/>
            <w:noWrap/>
            <w:hideMark/>
          </w:tcPr>
          <w:p w14:paraId="5DDFDD8A" w14:textId="77777777" w:rsidR="00BE30B6" w:rsidRPr="0085564A" w:rsidRDefault="00BE30B6" w:rsidP="002715AD">
            <w:pPr>
              <w:jc w:val="right"/>
              <w:rPr>
                <w:sz w:val="18"/>
                <w:szCs w:val="18"/>
              </w:rPr>
            </w:pPr>
            <w:r w:rsidRPr="0085564A">
              <w:rPr>
                <w:sz w:val="18"/>
                <w:szCs w:val="18"/>
              </w:rPr>
              <w:t>10,682,481</w:t>
            </w:r>
          </w:p>
        </w:tc>
        <w:tc>
          <w:tcPr>
            <w:tcW w:w="1335" w:type="dxa"/>
            <w:tcBorders>
              <w:top w:val="nil"/>
              <w:left w:val="nil"/>
              <w:bottom w:val="single" w:sz="4" w:space="0" w:color="auto"/>
              <w:right w:val="single" w:sz="4" w:space="0" w:color="auto"/>
            </w:tcBorders>
            <w:shd w:val="clear" w:color="auto" w:fill="auto"/>
            <w:noWrap/>
            <w:hideMark/>
          </w:tcPr>
          <w:p w14:paraId="7042EDD1" w14:textId="77777777" w:rsidR="00BE30B6" w:rsidRPr="0085564A" w:rsidRDefault="00BE30B6" w:rsidP="002715AD">
            <w:pPr>
              <w:jc w:val="right"/>
              <w:rPr>
                <w:sz w:val="18"/>
                <w:szCs w:val="18"/>
              </w:rPr>
            </w:pPr>
            <w:r w:rsidRPr="0085564A">
              <w:rPr>
                <w:sz w:val="18"/>
                <w:szCs w:val="18"/>
              </w:rPr>
              <w:t>89.4%</w:t>
            </w:r>
          </w:p>
        </w:tc>
      </w:tr>
      <w:tr w:rsidR="00BE30B6" w:rsidRPr="0085564A" w14:paraId="36B43C30"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D3EB55B" w14:textId="77777777" w:rsidR="00BE30B6" w:rsidRPr="0085564A" w:rsidRDefault="00BE30B6" w:rsidP="002715AD">
            <w:pPr>
              <w:bidi/>
              <w:rPr>
                <w:sz w:val="18"/>
                <w:szCs w:val="18"/>
              </w:rPr>
            </w:pPr>
            <w:r w:rsidRPr="0085564A">
              <w:rPr>
                <w:rFonts w:hint="cs"/>
                <w:sz w:val="18"/>
                <w:szCs w:val="18"/>
                <w:rtl/>
              </w:rPr>
              <w:t>غيانا</w:t>
            </w:r>
          </w:p>
        </w:tc>
        <w:tc>
          <w:tcPr>
            <w:tcW w:w="950" w:type="dxa"/>
            <w:tcBorders>
              <w:top w:val="nil"/>
              <w:left w:val="nil"/>
              <w:bottom w:val="single" w:sz="4" w:space="0" w:color="auto"/>
              <w:right w:val="single" w:sz="4" w:space="0" w:color="auto"/>
            </w:tcBorders>
            <w:shd w:val="clear" w:color="auto" w:fill="auto"/>
            <w:noWrap/>
            <w:hideMark/>
          </w:tcPr>
          <w:p w14:paraId="19C05667" w14:textId="77777777" w:rsidR="00BE30B6" w:rsidRPr="0085564A" w:rsidRDefault="00BE30B6" w:rsidP="002715AD">
            <w:pPr>
              <w:jc w:val="right"/>
              <w:rPr>
                <w:sz w:val="18"/>
                <w:szCs w:val="18"/>
              </w:rPr>
            </w:pPr>
            <w:r w:rsidRPr="0085564A">
              <w:rPr>
                <w:sz w:val="18"/>
                <w:szCs w:val="18"/>
              </w:rPr>
              <w:t>92,782</w:t>
            </w:r>
          </w:p>
        </w:tc>
        <w:tc>
          <w:tcPr>
            <w:tcW w:w="950" w:type="dxa"/>
            <w:tcBorders>
              <w:top w:val="nil"/>
              <w:left w:val="nil"/>
              <w:bottom w:val="single" w:sz="4" w:space="0" w:color="auto"/>
              <w:right w:val="single" w:sz="4" w:space="0" w:color="auto"/>
            </w:tcBorders>
            <w:shd w:val="clear" w:color="auto" w:fill="auto"/>
            <w:noWrap/>
            <w:hideMark/>
          </w:tcPr>
          <w:p w14:paraId="02BF6817" w14:textId="77777777" w:rsidR="00BE30B6" w:rsidRPr="0085564A" w:rsidRDefault="00BE30B6" w:rsidP="002715AD">
            <w:pPr>
              <w:jc w:val="right"/>
              <w:rPr>
                <w:sz w:val="18"/>
                <w:szCs w:val="18"/>
              </w:rPr>
            </w:pPr>
            <w:r w:rsidRPr="0085564A">
              <w:rPr>
                <w:sz w:val="18"/>
                <w:szCs w:val="18"/>
              </w:rPr>
              <w:t>94,638</w:t>
            </w:r>
          </w:p>
        </w:tc>
        <w:tc>
          <w:tcPr>
            <w:tcW w:w="955" w:type="dxa"/>
            <w:tcBorders>
              <w:top w:val="nil"/>
              <w:left w:val="nil"/>
              <w:bottom w:val="single" w:sz="4" w:space="0" w:color="auto"/>
              <w:right w:val="single" w:sz="4" w:space="0" w:color="auto"/>
            </w:tcBorders>
            <w:shd w:val="clear" w:color="auto" w:fill="auto"/>
            <w:noWrap/>
            <w:hideMark/>
          </w:tcPr>
          <w:p w14:paraId="0408F674" w14:textId="77777777" w:rsidR="00BE30B6" w:rsidRPr="0085564A" w:rsidRDefault="00BE30B6" w:rsidP="002715AD">
            <w:pPr>
              <w:jc w:val="right"/>
              <w:rPr>
                <w:sz w:val="18"/>
                <w:szCs w:val="18"/>
              </w:rPr>
            </w:pPr>
            <w:r w:rsidRPr="0085564A">
              <w:rPr>
                <w:sz w:val="18"/>
                <w:szCs w:val="18"/>
              </w:rPr>
              <w:t>96,530</w:t>
            </w:r>
          </w:p>
        </w:tc>
        <w:tc>
          <w:tcPr>
            <w:tcW w:w="990" w:type="dxa"/>
            <w:tcBorders>
              <w:top w:val="nil"/>
              <w:left w:val="nil"/>
              <w:bottom w:val="single" w:sz="4" w:space="0" w:color="auto"/>
              <w:right w:val="single" w:sz="4" w:space="0" w:color="auto"/>
            </w:tcBorders>
            <w:shd w:val="clear" w:color="auto" w:fill="auto"/>
            <w:noWrap/>
            <w:hideMark/>
          </w:tcPr>
          <w:p w14:paraId="66E3672E" w14:textId="77777777" w:rsidR="00BE30B6" w:rsidRPr="0085564A" w:rsidRDefault="00BE30B6" w:rsidP="002715AD">
            <w:pPr>
              <w:jc w:val="right"/>
              <w:rPr>
                <w:sz w:val="18"/>
                <w:szCs w:val="18"/>
              </w:rPr>
            </w:pPr>
            <w:r w:rsidRPr="0085564A">
              <w:rPr>
                <w:sz w:val="18"/>
                <w:szCs w:val="18"/>
              </w:rPr>
              <w:t>98,461</w:t>
            </w:r>
          </w:p>
        </w:tc>
        <w:tc>
          <w:tcPr>
            <w:tcW w:w="950" w:type="dxa"/>
            <w:tcBorders>
              <w:top w:val="nil"/>
              <w:left w:val="nil"/>
              <w:bottom w:val="single" w:sz="4" w:space="0" w:color="auto"/>
              <w:right w:val="single" w:sz="4" w:space="0" w:color="auto"/>
            </w:tcBorders>
            <w:shd w:val="clear" w:color="auto" w:fill="auto"/>
            <w:noWrap/>
            <w:hideMark/>
          </w:tcPr>
          <w:p w14:paraId="3CFA3288" w14:textId="77777777" w:rsidR="00BE30B6" w:rsidRPr="0085564A" w:rsidRDefault="00BE30B6" w:rsidP="002715AD">
            <w:pPr>
              <w:jc w:val="right"/>
              <w:rPr>
                <w:sz w:val="18"/>
                <w:szCs w:val="18"/>
              </w:rPr>
            </w:pPr>
            <w:r w:rsidRPr="0085564A">
              <w:rPr>
                <w:sz w:val="18"/>
                <w:szCs w:val="18"/>
              </w:rPr>
              <w:t>108,307</w:t>
            </w:r>
          </w:p>
        </w:tc>
        <w:tc>
          <w:tcPr>
            <w:tcW w:w="950" w:type="dxa"/>
            <w:tcBorders>
              <w:top w:val="nil"/>
              <w:left w:val="nil"/>
              <w:bottom w:val="single" w:sz="4" w:space="0" w:color="auto"/>
              <w:right w:val="single" w:sz="4" w:space="0" w:color="auto"/>
            </w:tcBorders>
            <w:shd w:val="clear" w:color="auto" w:fill="auto"/>
            <w:noWrap/>
            <w:hideMark/>
          </w:tcPr>
          <w:p w14:paraId="65716C5D" w14:textId="77777777" w:rsidR="00BE30B6" w:rsidRPr="0085564A" w:rsidRDefault="00BE30B6" w:rsidP="002715AD">
            <w:pPr>
              <w:jc w:val="right"/>
              <w:rPr>
                <w:sz w:val="18"/>
                <w:szCs w:val="18"/>
              </w:rPr>
            </w:pPr>
            <w:r w:rsidRPr="0085564A">
              <w:rPr>
                <w:sz w:val="18"/>
                <w:szCs w:val="18"/>
              </w:rPr>
              <w:t>119,138</w:t>
            </w:r>
          </w:p>
        </w:tc>
        <w:tc>
          <w:tcPr>
            <w:tcW w:w="1325" w:type="dxa"/>
            <w:tcBorders>
              <w:top w:val="nil"/>
              <w:left w:val="nil"/>
              <w:bottom w:val="single" w:sz="4" w:space="0" w:color="auto"/>
              <w:right w:val="single" w:sz="4" w:space="0" w:color="auto"/>
            </w:tcBorders>
            <w:shd w:val="clear" w:color="auto" w:fill="auto"/>
            <w:noWrap/>
            <w:hideMark/>
          </w:tcPr>
          <w:p w14:paraId="4B570746" w14:textId="77777777" w:rsidR="00BE30B6" w:rsidRPr="0085564A" w:rsidRDefault="00BE30B6" w:rsidP="002715AD">
            <w:pPr>
              <w:jc w:val="right"/>
              <w:rPr>
                <w:sz w:val="18"/>
                <w:szCs w:val="18"/>
              </w:rPr>
            </w:pPr>
            <w:r w:rsidRPr="0085564A">
              <w:rPr>
                <w:sz w:val="18"/>
                <w:szCs w:val="18"/>
              </w:rPr>
              <w:t>96,543</w:t>
            </w:r>
          </w:p>
        </w:tc>
        <w:tc>
          <w:tcPr>
            <w:tcW w:w="1283" w:type="dxa"/>
            <w:tcBorders>
              <w:top w:val="nil"/>
              <w:left w:val="nil"/>
              <w:bottom w:val="single" w:sz="4" w:space="0" w:color="auto"/>
              <w:right w:val="single" w:sz="4" w:space="0" w:color="auto"/>
            </w:tcBorders>
            <w:shd w:val="clear" w:color="auto" w:fill="auto"/>
            <w:noWrap/>
            <w:hideMark/>
          </w:tcPr>
          <w:p w14:paraId="64BED9F3" w14:textId="77777777" w:rsidR="00BE30B6" w:rsidRPr="0085564A" w:rsidRDefault="00BE30B6" w:rsidP="002715AD">
            <w:pPr>
              <w:jc w:val="right"/>
              <w:rPr>
                <w:sz w:val="18"/>
                <w:szCs w:val="18"/>
              </w:rPr>
            </w:pPr>
            <w:r w:rsidRPr="0085564A">
              <w:rPr>
                <w:sz w:val="18"/>
                <w:szCs w:val="18"/>
              </w:rPr>
              <w:t>133,033</w:t>
            </w:r>
          </w:p>
        </w:tc>
        <w:tc>
          <w:tcPr>
            <w:tcW w:w="1335" w:type="dxa"/>
            <w:tcBorders>
              <w:top w:val="nil"/>
              <w:left w:val="nil"/>
              <w:bottom w:val="single" w:sz="4" w:space="0" w:color="auto"/>
              <w:right w:val="single" w:sz="4" w:space="0" w:color="auto"/>
            </w:tcBorders>
            <w:shd w:val="clear" w:color="auto" w:fill="auto"/>
            <w:noWrap/>
            <w:hideMark/>
          </w:tcPr>
          <w:p w14:paraId="08BC3119" w14:textId="77777777" w:rsidR="00BE30B6" w:rsidRPr="0085564A" w:rsidRDefault="00BE30B6" w:rsidP="002715AD">
            <w:pPr>
              <w:jc w:val="right"/>
              <w:rPr>
                <w:sz w:val="18"/>
                <w:szCs w:val="18"/>
              </w:rPr>
            </w:pPr>
            <w:r w:rsidRPr="0085564A">
              <w:rPr>
                <w:sz w:val="18"/>
                <w:szCs w:val="18"/>
              </w:rPr>
              <w:t>89.6%</w:t>
            </w:r>
          </w:p>
        </w:tc>
      </w:tr>
      <w:tr w:rsidR="00BE30B6" w:rsidRPr="0085564A" w14:paraId="394EF886"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B75C871" w14:textId="77777777" w:rsidR="00BE30B6" w:rsidRPr="0085564A" w:rsidRDefault="00BE30B6" w:rsidP="002715AD">
            <w:pPr>
              <w:bidi/>
              <w:rPr>
                <w:sz w:val="18"/>
                <w:szCs w:val="18"/>
              </w:rPr>
            </w:pPr>
            <w:r w:rsidRPr="0085564A">
              <w:rPr>
                <w:rFonts w:hint="cs"/>
                <w:sz w:val="18"/>
                <w:szCs w:val="18"/>
                <w:rtl/>
              </w:rPr>
              <w:t>زمبابوي</w:t>
            </w:r>
          </w:p>
        </w:tc>
        <w:tc>
          <w:tcPr>
            <w:tcW w:w="950" w:type="dxa"/>
            <w:tcBorders>
              <w:top w:val="nil"/>
              <w:left w:val="nil"/>
              <w:bottom w:val="single" w:sz="4" w:space="0" w:color="auto"/>
              <w:right w:val="single" w:sz="4" w:space="0" w:color="auto"/>
            </w:tcBorders>
            <w:shd w:val="clear" w:color="auto" w:fill="auto"/>
            <w:noWrap/>
            <w:hideMark/>
          </w:tcPr>
          <w:p w14:paraId="30976A13" w14:textId="77777777" w:rsidR="00BE30B6" w:rsidRPr="0085564A" w:rsidRDefault="00BE30B6" w:rsidP="002715AD">
            <w:pPr>
              <w:jc w:val="right"/>
              <w:rPr>
                <w:sz w:val="18"/>
                <w:szCs w:val="18"/>
              </w:rPr>
            </w:pPr>
            <w:r w:rsidRPr="0085564A">
              <w:rPr>
                <w:sz w:val="18"/>
                <w:szCs w:val="18"/>
              </w:rPr>
              <w:t>1,024,385</w:t>
            </w:r>
          </w:p>
        </w:tc>
        <w:tc>
          <w:tcPr>
            <w:tcW w:w="950" w:type="dxa"/>
            <w:tcBorders>
              <w:top w:val="nil"/>
              <w:left w:val="nil"/>
              <w:bottom w:val="single" w:sz="4" w:space="0" w:color="auto"/>
              <w:right w:val="single" w:sz="4" w:space="0" w:color="auto"/>
            </w:tcBorders>
            <w:shd w:val="clear" w:color="auto" w:fill="auto"/>
            <w:noWrap/>
            <w:hideMark/>
          </w:tcPr>
          <w:p w14:paraId="3BCD1845" w14:textId="77777777" w:rsidR="00BE30B6" w:rsidRPr="0085564A" w:rsidRDefault="00BE30B6" w:rsidP="002715AD">
            <w:pPr>
              <w:jc w:val="right"/>
              <w:rPr>
                <w:sz w:val="18"/>
                <w:szCs w:val="18"/>
              </w:rPr>
            </w:pPr>
            <w:r w:rsidRPr="0085564A">
              <w:rPr>
                <w:sz w:val="18"/>
                <w:szCs w:val="18"/>
              </w:rPr>
              <w:t>1,044,873</w:t>
            </w:r>
          </w:p>
        </w:tc>
        <w:tc>
          <w:tcPr>
            <w:tcW w:w="955" w:type="dxa"/>
            <w:tcBorders>
              <w:top w:val="nil"/>
              <w:left w:val="nil"/>
              <w:bottom w:val="single" w:sz="4" w:space="0" w:color="auto"/>
              <w:right w:val="single" w:sz="4" w:space="0" w:color="auto"/>
            </w:tcBorders>
            <w:shd w:val="clear" w:color="auto" w:fill="auto"/>
            <w:noWrap/>
            <w:hideMark/>
          </w:tcPr>
          <w:p w14:paraId="4628DFD7" w14:textId="77777777" w:rsidR="00BE30B6" w:rsidRPr="0085564A" w:rsidRDefault="00BE30B6" w:rsidP="002715AD">
            <w:pPr>
              <w:jc w:val="right"/>
              <w:rPr>
                <w:sz w:val="18"/>
                <w:szCs w:val="18"/>
              </w:rPr>
            </w:pPr>
            <w:r w:rsidRPr="0085564A">
              <w:rPr>
                <w:sz w:val="18"/>
                <w:szCs w:val="18"/>
              </w:rPr>
              <w:t>1,065,770</w:t>
            </w:r>
          </w:p>
        </w:tc>
        <w:tc>
          <w:tcPr>
            <w:tcW w:w="990" w:type="dxa"/>
            <w:tcBorders>
              <w:top w:val="nil"/>
              <w:left w:val="nil"/>
              <w:bottom w:val="single" w:sz="4" w:space="0" w:color="auto"/>
              <w:right w:val="single" w:sz="4" w:space="0" w:color="auto"/>
            </w:tcBorders>
            <w:shd w:val="clear" w:color="auto" w:fill="auto"/>
            <w:noWrap/>
            <w:hideMark/>
          </w:tcPr>
          <w:p w14:paraId="29200D9A" w14:textId="77777777" w:rsidR="00BE30B6" w:rsidRPr="0085564A" w:rsidRDefault="00BE30B6" w:rsidP="002715AD">
            <w:pPr>
              <w:jc w:val="right"/>
              <w:rPr>
                <w:sz w:val="18"/>
                <w:szCs w:val="18"/>
              </w:rPr>
            </w:pPr>
            <w:r w:rsidRPr="0085564A">
              <w:rPr>
                <w:sz w:val="18"/>
                <w:szCs w:val="18"/>
              </w:rPr>
              <w:t>1,087,086</w:t>
            </w:r>
          </w:p>
        </w:tc>
        <w:tc>
          <w:tcPr>
            <w:tcW w:w="950" w:type="dxa"/>
            <w:tcBorders>
              <w:top w:val="nil"/>
              <w:left w:val="nil"/>
              <w:bottom w:val="single" w:sz="4" w:space="0" w:color="auto"/>
              <w:right w:val="single" w:sz="4" w:space="0" w:color="auto"/>
            </w:tcBorders>
            <w:shd w:val="clear" w:color="auto" w:fill="auto"/>
            <w:noWrap/>
            <w:hideMark/>
          </w:tcPr>
          <w:p w14:paraId="4DB6A642" w14:textId="77777777" w:rsidR="00BE30B6" w:rsidRPr="0085564A" w:rsidRDefault="00BE30B6" w:rsidP="002715AD">
            <w:pPr>
              <w:jc w:val="right"/>
              <w:rPr>
                <w:sz w:val="18"/>
                <w:szCs w:val="18"/>
              </w:rPr>
            </w:pPr>
            <w:r w:rsidRPr="0085564A">
              <w:rPr>
                <w:sz w:val="18"/>
                <w:szCs w:val="18"/>
              </w:rPr>
              <w:t>1,195,794</w:t>
            </w:r>
          </w:p>
        </w:tc>
        <w:tc>
          <w:tcPr>
            <w:tcW w:w="950" w:type="dxa"/>
            <w:tcBorders>
              <w:top w:val="nil"/>
              <w:left w:val="nil"/>
              <w:bottom w:val="single" w:sz="4" w:space="0" w:color="auto"/>
              <w:right w:val="single" w:sz="4" w:space="0" w:color="auto"/>
            </w:tcBorders>
            <w:shd w:val="clear" w:color="auto" w:fill="auto"/>
            <w:noWrap/>
            <w:hideMark/>
          </w:tcPr>
          <w:p w14:paraId="73151F98" w14:textId="77777777" w:rsidR="00BE30B6" w:rsidRPr="0085564A" w:rsidRDefault="00BE30B6" w:rsidP="002715AD">
            <w:pPr>
              <w:jc w:val="right"/>
              <w:rPr>
                <w:sz w:val="18"/>
                <w:szCs w:val="18"/>
              </w:rPr>
            </w:pPr>
            <w:r w:rsidRPr="0085564A">
              <w:rPr>
                <w:sz w:val="18"/>
                <w:szCs w:val="18"/>
              </w:rPr>
              <w:t>1,315,374</w:t>
            </w:r>
          </w:p>
        </w:tc>
        <w:tc>
          <w:tcPr>
            <w:tcW w:w="1325" w:type="dxa"/>
            <w:tcBorders>
              <w:top w:val="nil"/>
              <w:left w:val="nil"/>
              <w:bottom w:val="single" w:sz="4" w:space="0" w:color="auto"/>
              <w:right w:val="single" w:sz="4" w:space="0" w:color="auto"/>
            </w:tcBorders>
            <w:shd w:val="clear" w:color="auto" w:fill="auto"/>
            <w:noWrap/>
            <w:hideMark/>
          </w:tcPr>
          <w:p w14:paraId="0C6A0076" w14:textId="77777777" w:rsidR="00BE30B6" w:rsidRPr="0085564A" w:rsidRDefault="00BE30B6" w:rsidP="002715AD">
            <w:pPr>
              <w:jc w:val="right"/>
              <w:rPr>
                <w:sz w:val="18"/>
                <w:szCs w:val="18"/>
              </w:rPr>
            </w:pPr>
            <w:r w:rsidRPr="0085564A">
              <w:rPr>
                <w:sz w:val="18"/>
                <w:szCs w:val="18"/>
              </w:rPr>
              <w:t>1,065,909</w:t>
            </w:r>
          </w:p>
        </w:tc>
        <w:tc>
          <w:tcPr>
            <w:tcW w:w="1283" w:type="dxa"/>
            <w:tcBorders>
              <w:top w:val="nil"/>
              <w:left w:val="nil"/>
              <w:bottom w:val="single" w:sz="4" w:space="0" w:color="auto"/>
              <w:right w:val="single" w:sz="4" w:space="0" w:color="auto"/>
            </w:tcBorders>
            <w:shd w:val="clear" w:color="auto" w:fill="auto"/>
            <w:noWrap/>
            <w:hideMark/>
          </w:tcPr>
          <w:p w14:paraId="59A05441" w14:textId="77777777" w:rsidR="00BE30B6" w:rsidRPr="0085564A" w:rsidRDefault="00BE30B6" w:rsidP="002715AD">
            <w:pPr>
              <w:jc w:val="right"/>
              <w:rPr>
                <w:sz w:val="18"/>
                <w:szCs w:val="18"/>
              </w:rPr>
            </w:pPr>
            <w:r w:rsidRPr="0085564A">
              <w:rPr>
                <w:sz w:val="18"/>
                <w:szCs w:val="18"/>
              </w:rPr>
              <w:t>1,430,411</w:t>
            </w:r>
          </w:p>
        </w:tc>
        <w:tc>
          <w:tcPr>
            <w:tcW w:w="1335" w:type="dxa"/>
            <w:tcBorders>
              <w:top w:val="nil"/>
              <w:left w:val="nil"/>
              <w:bottom w:val="single" w:sz="4" w:space="0" w:color="auto"/>
              <w:right w:val="single" w:sz="4" w:space="0" w:color="auto"/>
            </w:tcBorders>
            <w:shd w:val="clear" w:color="auto" w:fill="auto"/>
            <w:noWrap/>
            <w:hideMark/>
          </w:tcPr>
          <w:p w14:paraId="76CD33F3" w14:textId="77777777" w:rsidR="00BE30B6" w:rsidRPr="0085564A" w:rsidRDefault="00BE30B6" w:rsidP="002715AD">
            <w:pPr>
              <w:jc w:val="right"/>
              <w:rPr>
                <w:sz w:val="18"/>
                <w:szCs w:val="18"/>
              </w:rPr>
            </w:pPr>
            <w:r w:rsidRPr="0085564A">
              <w:rPr>
                <w:sz w:val="18"/>
                <w:szCs w:val="18"/>
              </w:rPr>
              <w:t>92.0%</w:t>
            </w:r>
          </w:p>
        </w:tc>
      </w:tr>
      <w:tr w:rsidR="00BE30B6" w:rsidRPr="0085564A" w14:paraId="5ECCDFF5"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5A10147" w14:textId="77777777" w:rsidR="00BE30B6" w:rsidRPr="0085564A" w:rsidRDefault="00BE30B6" w:rsidP="002715AD">
            <w:pPr>
              <w:bidi/>
              <w:rPr>
                <w:sz w:val="18"/>
                <w:szCs w:val="18"/>
              </w:rPr>
            </w:pPr>
            <w:r w:rsidRPr="0085564A">
              <w:rPr>
                <w:rFonts w:hint="cs"/>
                <w:sz w:val="18"/>
                <w:szCs w:val="18"/>
                <w:rtl/>
              </w:rPr>
              <w:t>غينيا</w:t>
            </w:r>
          </w:p>
        </w:tc>
        <w:tc>
          <w:tcPr>
            <w:tcW w:w="950" w:type="dxa"/>
            <w:tcBorders>
              <w:top w:val="nil"/>
              <w:left w:val="nil"/>
              <w:bottom w:val="single" w:sz="4" w:space="0" w:color="auto"/>
              <w:right w:val="single" w:sz="4" w:space="0" w:color="auto"/>
            </w:tcBorders>
            <w:shd w:val="clear" w:color="auto" w:fill="auto"/>
            <w:noWrap/>
            <w:hideMark/>
          </w:tcPr>
          <w:p w14:paraId="2CBAB70B" w14:textId="77777777" w:rsidR="00BE30B6" w:rsidRPr="0085564A" w:rsidRDefault="00BE30B6" w:rsidP="002715AD">
            <w:pPr>
              <w:jc w:val="right"/>
              <w:rPr>
                <w:sz w:val="18"/>
                <w:szCs w:val="18"/>
              </w:rPr>
            </w:pPr>
            <w:r w:rsidRPr="0085564A">
              <w:rPr>
                <w:sz w:val="18"/>
                <w:szCs w:val="18"/>
              </w:rPr>
              <w:t>1,391,166</w:t>
            </w:r>
          </w:p>
        </w:tc>
        <w:tc>
          <w:tcPr>
            <w:tcW w:w="950" w:type="dxa"/>
            <w:tcBorders>
              <w:top w:val="nil"/>
              <w:left w:val="nil"/>
              <w:bottom w:val="single" w:sz="4" w:space="0" w:color="auto"/>
              <w:right w:val="single" w:sz="4" w:space="0" w:color="auto"/>
            </w:tcBorders>
            <w:shd w:val="clear" w:color="auto" w:fill="auto"/>
            <w:noWrap/>
            <w:hideMark/>
          </w:tcPr>
          <w:p w14:paraId="120CE7F5" w14:textId="77777777" w:rsidR="00BE30B6" w:rsidRPr="0085564A" w:rsidRDefault="00BE30B6" w:rsidP="002715AD">
            <w:pPr>
              <w:jc w:val="right"/>
              <w:rPr>
                <w:sz w:val="18"/>
                <w:szCs w:val="18"/>
              </w:rPr>
            </w:pPr>
            <w:r w:rsidRPr="0085564A">
              <w:rPr>
                <w:sz w:val="18"/>
                <w:szCs w:val="18"/>
              </w:rPr>
              <w:t>1,418,989</w:t>
            </w:r>
          </w:p>
        </w:tc>
        <w:tc>
          <w:tcPr>
            <w:tcW w:w="955" w:type="dxa"/>
            <w:tcBorders>
              <w:top w:val="nil"/>
              <w:left w:val="nil"/>
              <w:bottom w:val="single" w:sz="4" w:space="0" w:color="auto"/>
              <w:right w:val="single" w:sz="4" w:space="0" w:color="auto"/>
            </w:tcBorders>
            <w:shd w:val="clear" w:color="auto" w:fill="auto"/>
            <w:noWrap/>
            <w:hideMark/>
          </w:tcPr>
          <w:p w14:paraId="142B5602" w14:textId="77777777" w:rsidR="00BE30B6" w:rsidRPr="0085564A" w:rsidRDefault="00BE30B6" w:rsidP="002715AD">
            <w:pPr>
              <w:jc w:val="right"/>
              <w:rPr>
                <w:sz w:val="18"/>
                <w:szCs w:val="18"/>
              </w:rPr>
            </w:pPr>
            <w:r w:rsidRPr="0085564A">
              <w:rPr>
                <w:sz w:val="18"/>
                <w:szCs w:val="18"/>
              </w:rPr>
              <w:t>1,447,369</w:t>
            </w:r>
          </w:p>
        </w:tc>
        <w:tc>
          <w:tcPr>
            <w:tcW w:w="990" w:type="dxa"/>
            <w:tcBorders>
              <w:top w:val="nil"/>
              <w:left w:val="nil"/>
              <w:bottom w:val="single" w:sz="4" w:space="0" w:color="auto"/>
              <w:right w:val="single" w:sz="4" w:space="0" w:color="auto"/>
            </w:tcBorders>
            <w:shd w:val="clear" w:color="auto" w:fill="auto"/>
            <w:noWrap/>
            <w:hideMark/>
          </w:tcPr>
          <w:p w14:paraId="5D8F4073" w14:textId="77777777" w:rsidR="00BE30B6" w:rsidRPr="0085564A" w:rsidRDefault="00BE30B6" w:rsidP="002715AD">
            <w:pPr>
              <w:jc w:val="right"/>
              <w:rPr>
                <w:sz w:val="18"/>
                <w:szCs w:val="18"/>
              </w:rPr>
            </w:pPr>
            <w:r w:rsidRPr="0085564A">
              <w:rPr>
                <w:sz w:val="18"/>
                <w:szCs w:val="18"/>
              </w:rPr>
              <w:t>1,476,316</w:t>
            </w:r>
          </w:p>
        </w:tc>
        <w:tc>
          <w:tcPr>
            <w:tcW w:w="950" w:type="dxa"/>
            <w:tcBorders>
              <w:top w:val="nil"/>
              <w:left w:val="nil"/>
              <w:bottom w:val="single" w:sz="4" w:space="0" w:color="auto"/>
              <w:right w:val="single" w:sz="4" w:space="0" w:color="auto"/>
            </w:tcBorders>
            <w:shd w:val="clear" w:color="auto" w:fill="auto"/>
            <w:noWrap/>
            <w:hideMark/>
          </w:tcPr>
          <w:p w14:paraId="5BA85EAE" w14:textId="77777777" w:rsidR="00BE30B6" w:rsidRPr="0085564A" w:rsidRDefault="00BE30B6" w:rsidP="002715AD">
            <w:pPr>
              <w:jc w:val="right"/>
              <w:rPr>
                <w:sz w:val="18"/>
                <w:szCs w:val="18"/>
              </w:rPr>
            </w:pPr>
            <w:r w:rsidRPr="0085564A">
              <w:rPr>
                <w:sz w:val="18"/>
                <w:szCs w:val="18"/>
              </w:rPr>
              <w:t>1,623,948</w:t>
            </w:r>
          </w:p>
        </w:tc>
        <w:tc>
          <w:tcPr>
            <w:tcW w:w="950" w:type="dxa"/>
            <w:tcBorders>
              <w:top w:val="nil"/>
              <w:left w:val="nil"/>
              <w:bottom w:val="single" w:sz="4" w:space="0" w:color="auto"/>
              <w:right w:val="single" w:sz="4" w:space="0" w:color="auto"/>
            </w:tcBorders>
            <w:shd w:val="clear" w:color="auto" w:fill="auto"/>
            <w:noWrap/>
            <w:hideMark/>
          </w:tcPr>
          <w:p w14:paraId="6545306B" w14:textId="77777777" w:rsidR="00BE30B6" w:rsidRPr="0085564A" w:rsidRDefault="00BE30B6" w:rsidP="002715AD">
            <w:pPr>
              <w:jc w:val="right"/>
              <w:rPr>
                <w:sz w:val="18"/>
                <w:szCs w:val="18"/>
              </w:rPr>
            </w:pPr>
            <w:r w:rsidRPr="0085564A">
              <w:rPr>
                <w:sz w:val="18"/>
                <w:szCs w:val="18"/>
              </w:rPr>
              <w:t>1,786,342</w:t>
            </w:r>
          </w:p>
        </w:tc>
        <w:tc>
          <w:tcPr>
            <w:tcW w:w="1325" w:type="dxa"/>
            <w:tcBorders>
              <w:top w:val="nil"/>
              <w:left w:val="nil"/>
              <w:bottom w:val="single" w:sz="4" w:space="0" w:color="auto"/>
              <w:right w:val="single" w:sz="4" w:space="0" w:color="auto"/>
            </w:tcBorders>
            <w:shd w:val="clear" w:color="auto" w:fill="auto"/>
            <w:noWrap/>
            <w:hideMark/>
          </w:tcPr>
          <w:p w14:paraId="2A5F78B3" w14:textId="77777777" w:rsidR="00BE30B6" w:rsidRPr="0085564A" w:rsidRDefault="00BE30B6" w:rsidP="002715AD">
            <w:pPr>
              <w:jc w:val="right"/>
              <w:rPr>
                <w:sz w:val="18"/>
                <w:szCs w:val="18"/>
              </w:rPr>
            </w:pPr>
            <w:r w:rsidRPr="0085564A">
              <w:rPr>
                <w:sz w:val="18"/>
                <w:szCs w:val="18"/>
              </w:rPr>
              <w:t>1,447,558</w:t>
            </w:r>
          </w:p>
        </w:tc>
        <w:tc>
          <w:tcPr>
            <w:tcW w:w="1283" w:type="dxa"/>
            <w:tcBorders>
              <w:top w:val="nil"/>
              <w:left w:val="nil"/>
              <w:bottom w:val="single" w:sz="4" w:space="0" w:color="auto"/>
              <w:right w:val="single" w:sz="4" w:space="0" w:color="auto"/>
            </w:tcBorders>
            <w:shd w:val="clear" w:color="auto" w:fill="auto"/>
            <w:noWrap/>
            <w:hideMark/>
          </w:tcPr>
          <w:p w14:paraId="2BA64039" w14:textId="77777777" w:rsidR="00BE30B6" w:rsidRPr="0085564A" w:rsidRDefault="00BE30B6" w:rsidP="002715AD">
            <w:pPr>
              <w:jc w:val="right"/>
              <w:rPr>
                <w:sz w:val="18"/>
                <w:szCs w:val="18"/>
              </w:rPr>
            </w:pPr>
            <w:r w:rsidRPr="0085564A">
              <w:rPr>
                <w:sz w:val="18"/>
                <w:szCs w:val="18"/>
              </w:rPr>
              <w:t>1,931,205</w:t>
            </w:r>
          </w:p>
        </w:tc>
        <w:tc>
          <w:tcPr>
            <w:tcW w:w="1335" w:type="dxa"/>
            <w:tcBorders>
              <w:top w:val="nil"/>
              <w:left w:val="nil"/>
              <w:bottom w:val="single" w:sz="4" w:space="0" w:color="auto"/>
              <w:right w:val="single" w:sz="4" w:space="0" w:color="auto"/>
            </w:tcBorders>
            <w:shd w:val="clear" w:color="auto" w:fill="auto"/>
            <w:noWrap/>
            <w:hideMark/>
          </w:tcPr>
          <w:p w14:paraId="23FA9257" w14:textId="77777777" w:rsidR="00BE30B6" w:rsidRPr="0085564A" w:rsidRDefault="00BE30B6" w:rsidP="002715AD">
            <w:pPr>
              <w:jc w:val="right"/>
              <w:rPr>
                <w:sz w:val="18"/>
                <w:szCs w:val="18"/>
              </w:rPr>
            </w:pPr>
            <w:r w:rsidRPr="0085564A">
              <w:rPr>
                <w:sz w:val="18"/>
                <w:szCs w:val="18"/>
              </w:rPr>
              <w:t>92.5%</w:t>
            </w:r>
          </w:p>
        </w:tc>
      </w:tr>
      <w:tr w:rsidR="00BE30B6" w:rsidRPr="0085564A" w14:paraId="78FCC232"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4B8975D" w14:textId="77777777" w:rsidR="00BE30B6" w:rsidRPr="0085564A" w:rsidRDefault="00BE30B6" w:rsidP="002715AD">
            <w:pPr>
              <w:bidi/>
              <w:rPr>
                <w:sz w:val="18"/>
                <w:szCs w:val="18"/>
              </w:rPr>
            </w:pPr>
            <w:r w:rsidRPr="0085564A">
              <w:rPr>
                <w:rFonts w:hint="cs"/>
                <w:sz w:val="18"/>
                <w:szCs w:val="18"/>
                <w:rtl/>
              </w:rPr>
              <w:lastRenderedPageBreak/>
              <w:t>مدغشقر</w:t>
            </w:r>
          </w:p>
        </w:tc>
        <w:tc>
          <w:tcPr>
            <w:tcW w:w="950" w:type="dxa"/>
            <w:tcBorders>
              <w:top w:val="nil"/>
              <w:left w:val="nil"/>
              <w:bottom w:val="single" w:sz="4" w:space="0" w:color="auto"/>
              <w:right w:val="single" w:sz="4" w:space="0" w:color="auto"/>
            </w:tcBorders>
            <w:shd w:val="clear" w:color="auto" w:fill="auto"/>
            <w:noWrap/>
            <w:hideMark/>
          </w:tcPr>
          <w:p w14:paraId="6893B10F" w14:textId="77777777" w:rsidR="00BE30B6" w:rsidRPr="0085564A" w:rsidRDefault="00BE30B6" w:rsidP="002715AD">
            <w:pPr>
              <w:jc w:val="right"/>
              <w:rPr>
                <w:sz w:val="18"/>
                <w:szCs w:val="18"/>
              </w:rPr>
            </w:pPr>
            <w:r w:rsidRPr="0085564A">
              <w:rPr>
                <w:sz w:val="18"/>
                <w:szCs w:val="18"/>
              </w:rPr>
              <w:t>1,558,144</w:t>
            </w:r>
          </w:p>
        </w:tc>
        <w:tc>
          <w:tcPr>
            <w:tcW w:w="950" w:type="dxa"/>
            <w:tcBorders>
              <w:top w:val="nil"/>
              <w:left w:val="nil"/>
              <w:bottom w:val="single" w:sz="4" w:space="0" w:color="auto"/>
              <w:right w:val="single" w:sz="4" w:space="0" w:color="auto"/>
            </w:tcBorders>
            <w:shd w:val="clear" w:color="auto" w:fill="auto"/>
            <w:noWrap/>
            <w:hideMark/>
          </w:tcPr>
          <w:p w14:paraId="04FC8A68" w14:textId="77777777" w:rsidR="00BE30B6" w:rsidRPr="0085564A" w:rsidRDefault="00BE30B6" w:rsidP="002715AD">
            <w:pPr>
              <w:jc w:val="right"/>
              <w:rPr>
                <w:sz w:val="18"/>
                <w:szCs w:val="18"/>
              </w:rPr>
            </w:pPr>
            <w:r w:rsidRPr="0085564A">
              <w:rPr>
                <w:sz w:val="18"/>
                <w:szCs w:val="18"/>
              </w:rPr>
              <w:t>1,589,306</w:t>
            </w:r>
          </w:p>
        </w:tc>
        <w:tc>
          <w:tcPr>
            <w:tcW w:w="955" w:type="dxa"/>
            <w:tcBorders>
              <w:top w:val="nil"/>
              <w:left w:val="nil"/>
              <w:bottom w:val="single" w:sz="4" w:space="0" w:color="auto"/>
              <w:right w:val="single" w:sz="4" w:space="0" w:color="auto"/>
            </w:tcBorders>
            <w:shd w:val="clear" w:color="auto" w:fill="auto"/>
            <w:noWrap/>
            <w:hideMark/>
          </w:tcPr>
          <w:p w14:paraId="67567838" w14:textId="77777777" w:rsidR="00BE30B6" w:rsidRPr="0085564A" w:rsidRDefault="00BE30B6" w:rsidP="002715AD">
            <w:pPr>
              <w:jc w:val="right"/>
              <w:rPr>
                <w:sz w:val="18"/>
                <w:szCs w:val="18"/>
              </w:rPr>
            </w:pPr>
            <w:r w:rsidRPr="0085564A">
              <w:rPr>
                <w:sz w:val="18"/>
                <w:szCs w:val="18"/>
              </w:rPr>
              <w:t>1,621,093</w:t>
            </w:r>
          </w:p>
        </w:tc>
        <w:tc>
          <w:tcPr>
            <w:tcW w:w="990" w:type="dxa"/>
            <w:tcBorders>
              <w:top w:val="nil"/>
              <w:left w:val="nil"/>
              <w:bottom w:val="single" w:sz="4" w:space="0" w:color="auto"/>
              <w:right w:val="single" w:sz="4" w:space="0" w:color="auto"/>
            </w:tcBorders>
            <w:shd w:val="clear" w:color="auto" w:fill="auto"/>
            <w:noWrap/>
            <w:hideMark/>
          </w:tcPr>
          <w:p w14:paraId="7B4EDE46" w14:textId="77777777" w:rsidR="00BE30B6" w:rsidRPr="0085564A" w:rsidRDefault="00BE30B6" w:rsidP="002715AD">
            <w:pPr>
              <w:jc w:val="right"/>
              <w:rPr>
                <w:sz w:val="18"/>
                <w:szCs w:val="18"/>
              </w:rPr>
            </w:pPr>
            <w:r w:rsidRPr="0085564A">
              <w:rPr>
                <w:sz w:val="18"/>
                <w:szCs w:val="18"/>
              </w:rPr>
              <w:t>1,653,514</w:t>
            </w:r>
          </w:p>
        </w:tc>
        <w:tc>
          <w:tcPr>
            <w:tcW w:w="950" w:type="dxa"/>
            <w:tcBorders>
              <w:top w:val="nil"/>
              <w:left w:val="nil"/>
              <w:bottom w:val="single" w:sz="4" w:space="0" w:color="auto"/>
              <w:right w:val="single" w:sz="4" w:space="0" w:color="auto"/>
            </w:tcBorders>
            <w:shd w:val="clear" w:color="auto" w:fill="auto"/>
            <w:noWrap/>
            <w:hideMark/>
          </w:tcPr>
          <w:p w14:paraId="1BB20CC8" w14:textId="77777777" w:rsidR="00BE30B6" w:rsidRPr="0085564A" w:rsidRDefault="00BE30B6" w:rsidP="002715AD">
            <w:pPr>
              <w:jc w:val="right"/>
              <w:rPr>
                <w:sz w:val="18"/>
                <w:szCs w:val="18"/>
              </w:rPr>
            </w:pPr>
            <w:r w:rsidRPr="0085564A">
              <w:rPr>
                <w:sz w:val="18"/>
                <w:szCs w:val="18"/>
              </w:rPr>
              <w:t>1,818,866</w:t>
            </w:r>
          </w:p>
        </w:tc>
        <w:tc>
          <w:tcPr>
            <w:tcW w:w="950" w:type="dxa"/>
            <w:tcBorders>
              <w:top w:val="nil"/>
              <w:left w:val="nil"/>
              <w:bottom w:val="single" w:sz="4" w:space="0" w:color="auto"/>
              <w:right w:val="single" w:sz="4" w:space="0" w:color="auto"/>
            </w:tcBorders>
            <w:shd w:val="clear" w:color="auto" w:fill="auto"/>
            <w:noWrap/>
            <w:hideMark/>
          </w:tcPr>
          <w:p w14:paraId="18A1171F" w14:textId="77777777" w:rsidR="00BE30B6" w:rsidRPr="0085564A" w:rsidRDefault="00BE30B6" w:rsidP="002715AD">
            <w:pPr>
              <w:jc w:val="right"/>
              <w:rPr>
                <w:sz w:val="18"/>
                <w:szCs w:val="18"/>
              </w:rPr>
            </w:pPr>
            <w:r w:rsidRPr="0085564A">
              <w:rPr>
                <w:sz w:val="18"/>
                <w:szCs w:val="18"/>
              </w:rPr>
              <w:t>2,000,752</w:t>
            </w:r>
          </w:p>
        </w:tc>
        <w:tc>
          <w:tcPr>
            <w:tcW w:w="1325" w:type="dxa"/>
            <w:tcBorders>
              <w:top w:val="nil"/>
              <w:left w:val="nil"/>
              <w:bottom w:val="single" w:sz="4" w:space="0" w:color="auto"/>
              <w:right w:val="single" w:sz="4" w:space="0" w:color="auto"/>
            </w:tcBorders>
            <w:shd w:val="clear" w:color="auto" w:fill="auto"/>
            <w:noWrap/>
            <w:hideMark/>
          </w:tcPr>
          <w:p w14:paraId="7700B828" w14:textId="77777777" w:rsidR="00BE30B6" w:rsidRPr="0085564A" w:rsidRDefault="00BE30B6" w:rsidP="002715AD">
            <w:pPr>
              <w:jc w:val="right"/>
              <w:rPr>
                <w:sz w:val="18"/>
                <w:szCs w:val="18"/>
              </w:rPr>
            </w:pPr>
            <w:r w:rsidRPr="0085564A">
              <w:rPr>
                <w:sz w:val="18"/>
                <w:szCs w:val="18"/>
              </w:rPr>
              <w:t>1,621,305</w:t>
            </w:r>
          </w:p>
        </w:tc>
        <w:tc>
          <w:tcPr>
            <w:tcW w:w="1283" w:type="dxa"/>
            <w:tcBorders>
              <w:top w:val="nil"/>
              <w:left w:val="nil"/>
              <w:bottom w:val="single" w:sz="4" w:space="0" w:color="auto"/>
              <w:right w:val="single" w:sz="4" w:space="0" w:color="auto"/>
            </w:tcBorders>
            <w:shd w:val="clear" w:color="auto" w:fill="auto"/>
            <w:noWrap/>
            <w:hideMark/>
          </w:tcPr>
          <w:p w14:paraId="71A5C3B3" w14:textId="77777777" w:rsidR="00BE30B6" w:rsidRPr="0085564A" w:rsidRDefault="00BE30B6" w:rsidP="002715AD">
            <w:pPr>
              <w:jc w:val="right"/>
              <w:rPr>
                <w:sz w:val="18"/>
                <w:szCs w:val="18"/>
              </w:rPr>
            </w:pPr>
            <w:r w:rsidRPr="0085564A">
              <w:rPr>
                <w:sz w:val="18"/>
                <w:szCs w:val="18"/>
              </w:rPr>
              <w:t>2,154,118</w:t>
            </w:r>
          </w:p>
        </w:tc>
        <w:tc>
          <w:tcPr>
            <w:tcW w:w="1335" w:type="dxa"/>
            <w:tcBorders>
              <w:top w:val="nil"/>
              <w:left w:val="nil"/>
              <w:bottom w:val="single" w:sz="4" w:space="0" w:color="auto"/>
              <w:right w:val="single" w:sz="4" w:space="0" w:color="auto"/>
            </w:tcBorders>
            <w:shd w:val="clear" w:color="auto" w:fill="auto"/>
            <w:noWrap/>
            <w:hideMark/>
          </w:tcPr>
          <w:p w14:paraId="7F519CE4" w14:textId="77777777" w:rsidR="00BE30B6" w:rsidRPr="0085564A" w:rsidRDefault="00BE30B6" w:rsidP="002715AD">
            <w:pPr>
              <w:jc w:val="right"/>
              <w:rPr>
                <w:sz w:val="18"/>
                <w:szCs w:val="18"/>
              </w:rPr>
            </w:pPr>
            <w:r w:rsidRPr="0085564A">
              <w:rPr>
                <w:sz w:val="18"/>
                <w:szCs w:val="18"/>
              </w:rPr>
              <w:t>92.9%</w:t>
            </w:r>
          </w:p>
        </w:tc>
      </w:tr>
      <w:tr w:rsidR="00BE30B6" w:rsidRPr="0085564A" w14:paraId="188E56CA"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13B3039C" w14:textId="77777777" w:rsidR="00BE30B6" w:rsidRPr="0085564A" w:rsidRDefault="00BE30B6" w:rsidP="002715AD">
            <w:pPr>
              <w:bidi/>
              <w:rPr>
                <w:sz w:val="18"/>
                <w:szCs w:val="18"/>
              </w:rPr>
            </w:pPr>
            <w:r w:rsidRPr="0085564A">
              <w:rPr>
                <w:rFonts w:hint="cs"/>
                <w:sz w:val="18"/>
                <w:szCs w:val="18"/>
                <w:rtl/>
              </w:rPr>
              <w:t>ترينيداد وتوباغو</w:t>
            </w:r>
          </w:p>
        </w:tc>
        <w:tc>
          <w:tcPr>
            <w:tcW w:w="950" w:type="dxa"/>
            <w:tcBorders>
              <w:top w:val="nil"/>
              <w:left w:val="nil"/>
              <w:bottom w:val="single" w:sz="4" w:space="0" w:color="auto"/>
              <w:right w:val="single" w:sz="4" w:space="0" w:color="auto"/>
            </w:tcBorders>
            <w:shd w:val="clear" w:color="auto" w:fill="auto"/>
            <w:noWrap/>
            <w:hideMark/>
          </w:tcPr>
          <w:p w14:paraId="559E2C7F" w14:textId="77777777" w:rsidR="00BE30B6" w:rsidRPr="0085564A" w:rsidRDefault="00BE30B6" w:rsidP="002715AD">
            <w:pPr>
              <w:jc w:val="right"/>
              <w:rPr>
                <w:sz w:val="18"/>
                <w:szCs w:val="18"/>
              </w:rPr>
            </w:pPr>
            <w:r w:rsidRPr="0085564A">
              <w:rPr>
                <w:sz w:val="18"/>
                <w:szCs w:val="18"/>
              </w:rPr>
              <w:t>2,755,910</w:t>
            </w:r>
          </w:p>
        </w:tc>
        <w:tc>
          <w:tcPr>
            <w:tcW w:w="950" w:type="dxa"/>
            <w:tcBorders>
              <w:top w:val="nil"/>
              <w:left w:val="nil"/>
              <w:bottom w:val="single" w:sz="4" w:space="0" w:color="auto"/>
              <w:right w:val="single" w:sz="4" w:space="0" w:color="auto"/>
            </w:tcBorders>
            <w:shd w:val="clear" w:color="auto" w:fill="auto"/>
            <w:noWrap/>
            <w:hideMark/>
          </w:tcPr>
          <w:p w14:paraId="301DE026" w14:textId="77777777" w:rsidR="00BE30B6" w:rsidRPr="0085564A" w:rsidRDefault="00BE30B6" w:rsidP="002715AD">
            <w:pPr>
              <w:jc w:val="right"/>
              <w:rPr>
                <w:sz w:val="18"/>
                <w:szCs w:val="18"/>
              </w:rPr>
            </w:pPr>
            <w:r w:rsidRPr="0085564A">
              <w:rPr>
                <w:sz w:val="18"/>
                <w:szCs w:val="18"/>
              </w:rPr>
              <w:t>2,811,028</w:t>
            </w:r>
          </w:p>
        </w:tc>
        <w:tc>
          <w:tcPr>
            <w:tcW w:w="955" w:type="dxa"/>
            <w:tcBorders>
              <w:top w:val="nil"/>
              <w:left w:val="nil"/>
              <w:bottom w:val="single" w:sz="4" w:space="0" w:color="auto"/>
              <w:right w:val="single" w:sz="4" w:space="0" w:color="auto"/>
            </w:tcBorders>
            <w:shd w:val="clear" w:color="auto" w:fill="auto"/>
            <w:noWrap/>
            <w:hideMark/>
          </w:tcPr>
          <w:p w14:paraId="052CEDBF" w14:textId="77777777" w:rsidR="00BE30B6" w:rsidRPr="0085564A" w:rsidRDefault="00BE30B6" w:rsidP="002715AD">
            <w:pPr>
              <w:jc w:val="right"/>
              <w:rPr>
                <w:sz w:val="18"/>
                <w:szCs w:val="18"/>
              </w:rPr>
            </w:pPr>
            <w:r w:rsidRPr="0085564A">
              <w:rPr>
                <w:sz w:val="18"/>
                <w:szCs w:val="18"/>
              </w:rPr>
              <w:t>2,867,249</w:t>
            </w:r>
          </w:p>
        </w:tc>
        <w:tc>
          <w:tcPr>
            <w:tcW w:w="990" w:type="dxa"/>
            <w:tcBorders>
              <w:top w:val="nil"/>
              <w:left w:val="nil"/>
              <w:bottom w:val="single" w:sz="4" w:space="0" w:color="auto"/>
              <w:right w:val="single" w:sz="4" w:space="0" w:color="auto"/>
            </w:tcBorders>
            <w:shd w:val="clear" w:color="auto" w:fill="auto"/>
            <w:noWrap/>
            <w:hideMark/>
          </w:tcPr>
          <w:p w14:paraId="27A966FE" w14:textId="77777777" w:rsidR="00BE30B6" w:rsidRPr="0085564A" w:rsidRDefault="00BE30B6" w:rsidP="002715AD">
            <w:pPr>
              <w:jc w:val="right"/>
              <w:rPr>
                <w:sz w:val="18"/>
                <w:szCs w:val="18"/>
              </w:rPr>
            </w:pPr>
            <w:r w:rsidRPr="0085564A">
              <w:rPr>
                <w:sz w:val="18"/>
                <w:szCs w:val="18"/>
              </w:rPr>
              <w:t>2,924,594</w:t>
            </w:r>
          </w:p>
        </w:tc>
        <w:tc>
          <w:tcPr>
            <w:tcW w:w="950" w:type="dxa"/>
            <w:tcBorders>
              <w:top w:val="nil"/>
              <w:left w:val="nil"/>
              <w:bottom w:val="single" w:sz="4" w:space="0" w:color="auto"/>
              <w:right w:val="single" w:sz="4" w:space="0" w:color="auto"/>
            </w:tcBorders>
            <w:shd w:val="clear" w:color="auto" w:fill="auto"/>
            <w:noWrap/>
            <w:hideMark/>
          </w:tcPr>
          <w:p w14:paraId="28E0F75D" w14:textId="77777777" w:rsidR="00BE30B6" w:rsidRPr="0085564A" w:rsidRDefault="00BE30B6" w:rsidP="002715AD">
            <w:pPr>
              <w:jc w:val="right"/>
              <w:rPr>
                <w:sz w:val="18"/>
                <w:szCs w:val="18"/>
              </w:rPr>
            </w:pPr>
            <w:r w:rsidRPr="0085564A">
              <w:rPr>
                <w:sz w:val="18"/>
                <w:szCs w:val="18"/>
              </w:rPr>
              <w:t>3,217,053</w:t>
            </w:r>
          </w:p>
        </w:tc>
        <w:tc>
          <w:tcPr>
            <w:tcW w:w="950" w:type="dxa"/>
            <w:tcBorders>
              <w:top w:val="nil"/>
              <w:left w:val="nil"/>
              <w:bottom w:val="single" w:sz="4" w:space="0" w:color="auto"/>
              <w:right w:val="single" w:sz="4" w:space="0" w:color="auto"/>
            </w:tcBorders>
            <w:shd w:val="clear" w:color="auto" w:fill="auto"/>
            <w:noWrap/>
            <w:hideMark/>
          </w:tcPr>
          <w:p w14:paraId="597E8380" w14:textId="77777777" w:rsidR="00BE30B6" w:rsidRPr="0085564A" w:rsidRDefault="00BE30B6" w:rsidP="002715AD">
            <w:pPr>
              <w:jc w:val="right"/>
              <w:rPr>
                <w:sz w:val="18"/>
                <w:szCs w:val="18"/>
              </w:rPr>
            </w:pPr>
            <w:r w:rsidRPr="0085564A">
              <w:rPr>
                <w:sz w:val="18"/>
                <w:szCs w:val="18"/>
              </w:rPr>
              <w:t>3,538,758</w:t>
            </w:r>
          </w:p>
        </w:tc>
        <w:tc>
          <w:tcPr>
            <w:tcW w:w="1325" w:type="dxa"/>
            <w:tcBorders>
              <w:top w:val="nil"/>
              <w:left w:val="nil"/>
              <w:bottom w:val="single" w:sz="4" w:space="0" w:color="auto"/>
              <w:right w:val="single" w:sz="4" w:space="0" w:color="auto"/>
            </w:tcBorders>
            <w:shd w:val="clear" w:color="auto" w:fill="auto"/>
            <w:noWrap/>
            <w:hideMark/>
          </w:tcPr>
          <w:p w14:paraId="6587A1BC" w14:textId="77777777" w:rsidR="00BE30B6" w:rsidRPr="0085564A" w:rsidRDefault="00BE30B6" w:rsidP="002715AD">
            <w:pPr>
              <w:jc w:val="right"/>
              <w:rPr>
                <w:sz w:val="18"/>
                <w:szCs w:val="18"/>
              </w:rPr>
            </w:pPr>
            <w:r w:rsidRPr="0085564A">
              <w:rPr>
                <w:sz w:val="18"/>
                <w:szCs w:val="18"/>
              </w:rPr>
              <w:t>2,867,624</w:t>
            </w:r>
          </w:p>
        </w:tc>
        <w:tc>
          <w:tcPr>
            <w:tcW w:w="1283" w:type="dxa"/>
            <w:tcBorders>
              <w:top w:val="nil"/>
              <w:left w:val="nil"/>
              <w:bottom w:val="single" w:sz="4" w:space="0" w:color="auto"/>
              <w:right w:val="single" w:sz="4" w:space="0" w:color="auto"/>
            </w:tcBorders>
            <w:shd w:val="clear" w:color="auto" w:fill="auto"/>
            <w:noWrap/>
            <w:hideMark/>
          </w:tcPr>
          <w:p w14:paraId="1F549A24" w14:textId="77777777" w:rsidR="00BE30B6" w:rsidRPr="0085564A" w:rsidRDefault="00BE30B6" w:rsidP="002715AD">
            <w:pPr>
              <w:jc w:val="right"/>
              <w:rPr>
                <w:sz w:val="18"/>
                <w:szCs w:val="18"/>
              </w:rPr>
            </w:pPr>
            <w:r w:rsidRPr="0085564A">
              <w:rPr>
                <w:sz w:val="18"/>
                <w:szCs w:val="18"/>
              </w:rPr>
              <w:t>3,798,334</w:t>
            </w:r>
          </w:p>
        </w:tc>
        <w:tc>
          <w:tcPr>
            <w:tcW w:w="1335" w:type="dxa"/>
            <w:tcBorders>
              <w:top w:val="nil"/>
              <w:left w:val="nil"/>
              <w:bottom w:val="single" w:sz="4" w:space="0" w:color="auto"/>
              <w:right w:val="single" w:sz="4" w:space="0" w:color="auto"/>
            </w:tcBorders>
            <w:shd w:val="clear" w:color="auto" w:fill="auto"/>
            <w:noWrap/>
            <w:hideMark/>
          </w:tcPr>
          <w:p w14:paraId="0BAA1FB0" w14:textId="77777777" w:rsidR="00BE30B6" w:rsidRPr="0085564A" w:rsidRDefault="00BE30B6" w:rsidP="002715AD">
            <w:pPr>
              <w:jc w:val="right"/>
              <w:rPr>
                <w:sz w:val="18"/>
                <w:szCs w:val="18"/>
              </w:rPr>
            </w:pPr>
            <w:r w:rsidRPr="0085564A">
              <w:rPr>
                <w:sz w:val="18"/>
                <w:szCs w:val="18"/>
              </w:rPr>
              <w:t>93.2%</w:t>
            </w:r>
          </w:p>
        </w:tc>
      </w:tr>
      <w:tr w:rsidR="00BE30B6" w:rsidRPr="0085564A" w14:paraId="4AAB1F5A"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7A45189" w14:textId="77777777" w:rsidR="00BE30B6" w:rsidRPr="0085564A" w:rsidRDefault="00BE30B6" w:rsidP="002715AD">
            <w:pPr>
              <w:bidi/>
              <w:rPr>
                <w:sz w:val="18"/>
                <w:szCs w:val="18"/>
              </w:rPr>
            </w:pPr>
            <w:r w:rsidRPr="0085564A">
              <w:rPr>
                <w:rFonts w:hint="cs"/>
                <w:sz w:val="18"/>
                <w:szCs w:val="18"/>
                <w:rtl/>
              </w:rPr>
              <w:t>بنن</w:t>
            </w:r>
          </w:p>
        </w:tc>
        <w:tc>
          <w:tcPr>
            <w:tcW w:w="950" w:type="dxa"/>
            <w:tcBorders>
              <w:top w:val="nil"/>
              <w:left w:val="nil"/>
              <w:bottom w:val="single" w:sz="4" w:space="0" w:color="auto"/>
              <w:right w:val="single" w:sz="4" w:space="0" w:color="auto"/>
            </w:tcBorders>
            <w:shd w:val="clear" w:color="auto" w:fill="auto"/>
            <w:noWrap/>
            <w:hideMark/>
          </w:tcPr>
          <w:p w14:paraId="65D8B98D" w14:textId="77777777" w:rsidR="00BE30B6" w:rsidRPr="0085564A" w:rsidRDefault="00BE30B6" w:rsidP="002715AD">
            <w:pPr>
              <w:jc w:val="right"/>
              <w:rPr>
                <w:sz w:val="18"/>
                <w:szCs w:val="18"/>
              </w:rPr>
            </w:pPr>
            <w:r w:rsidRPr="0085564A">
              <w:rPr>
                <w:sz w:val="18"/>
                <w:szCs w:val="18"/>
              </w:rPr>
              <w:t>1,507,956</w:t>
            </w:r>
          </w:p>
        </w:tc>
        <w:tc>
          <w:tcPr>
            <w:tcW w:w="950" w:type="dxa"/>
            <w:tcBorders>
              <w:top w:val="nil"/>
              <w:left w:val="nil"/>
              <w:bottom w:val="single" w:sz="4" w:space="0" w:color="auto"/>
              <w:right w:val="single" w:sz="4" w:space="0" w:color="auto"/>
            </w:tcBorders>
            <w:shd w:val="clear" w:color="auto" w:fill="auto"/>
            <w:noWrap/>
            <w:hideMark/>
          </w:tcPr>
          <w:p w14:paraId="46534CAF" w14:textId="77777777" w:rsidR="00BE30B6" w:rsidRPr="0085564A" w:rsidRDefault="00BE30B6" w:rsidP="002715AD">
            <w:pPr>
              <w:jc w:val="right"/>
              <w:rPr>
                <w:sz w:val="18"/>
                <w:szCs w:val="18"/>
              </w:rPr>
            </w:pPr>
            <w:r w:rsidRPr="0085564A">
              <w:rPr>
                <w:sz w:val="18"/>
                <w:szCs w:val="18"/>
              </w:rPr>
              <w:t>1,538,115</w:t>
            </w:r>
          </w:p>
        </w:tc>
        <w:tc>
          <w:tcPr>
            <w:tcW w:w="955" w:type="dxa"/>
            <w:tcBorders>
              <w:top w:val="nil"/>
              <w:left w:val="nil"/>
              <w:bottom w:val="single" w:sz="4" w:space="0" w:color="auto"/>
              <w:right w:val="single" w:sz="4" w:space="0" w:color="auto"/>
            </w:tcBorders>
            <w:shd w:val="clear" w:color="auto" w:fill="auto"/>
            <w:noWrap/>
            <w:hideMark/>
          </w:tcPr>
          <w:p w14:paraId="04B1B616" w14:textId="77777777" w:rsidR="00BE30B6" w:rsidRPr="0085564A" w:rsidRDefault="00BE30B6" w:rsidP="002715AD">
            <w:pPr>
              <w:jc w:val="right"/>
              <w:rPr>
                <w:sz w:val="18"/>
                <w:szCs w:val="18"/>
              </w:rPr>
            </w:pPr>
            <w:r w:rsidRPr="0085564A">
              <w:rPr>
                <w:sz w:val="18"/>
                <w:szCs w:val="18"/>
              </w:rPr>
              <w:t>1,568,877</w:t>
            </w:r>
          </w:p>
        </w:tc>
        <w:tc>
          <w:tcPr>
            <w:tcW w:w="990" w:type="dxa"/>
            <w:tcBorders>
              <w:top w:val="nil"/>
              <w:left w:val="nil"/>
              <w:bottom w:val="single" w:sz="4" w:space="0" w:color="auto"/>
              <w:right w:val="single" w:sz="4" w:space="0" w:color="auto"/>
            </w:tcBorders>
            <w:shd w:val="clear" w:color="auto" w:fill="auto"/>
            <w:noWrap/>
            <w:hideMark/>
          </w:tcPr>
          <w:p w14:paraId="30A31BAC" w14:textId="77777777" w:rsidR="00BE30B6" w:rsidRPr="0085564A" w:rsidRDefault="00BE30B6" w:rsidP="002715AD">
            <w:pPr>
              <w:jc w:val="right"/>
              <w:rPr>
                <w:sz w:val="18"/>
                <w:szCs w:val="18"/>
              </w:rPr>
            </w:pPr>
            <w:r w:rsidRPr="0085564A">
              <w:rPr>
                <w:sz w:val="18"/>
                <w:szCs w:val="18"/>
              </w:rPr>
              <w:t>1,600,255</w:t>
            </w:r>
          </w:p>
        </w:tc>
        <w:tc>
          <w:tcPr>
            <w:tcW w:w="950" w:type="dxa"/>
            <w:tcBorders>
              <w:top w:val="nil"/>
              <w:left w:val="nil"/>
              <w:bottom w:val="single" w:sz="4" w:space="0" w:color="auto"/>
              <w:right w:val="single" w:sz="4" w:space="0" w:color="auto"/>
            </w:tcBorders>
            <w:shd w:val="clear" w:color="auto" w:fill="auto"/>
            <w:noWrap/>
            <w:hideMark/>
          </w:tcPr>
          <w:p w14:paraId="7C69595E" w14:textId="77777777" w:rsidR="00BE30B6" w:rsidRPr="0085564A" w:rsidRDefault="00BE30B6" w:rsidP="002715AD">
            <w:pPr>
              <w:jc w:val="right"/>
              <w:rPr>
                <w:sz w:val="18"/>
                <w:szCs w:val="18"/>
              </w:rPr>
            </w:pPr>
            <w:r w:rsidRPr="0085564A">
              <w:rPr>
                <w:sz w:val="18"/>
                <w:szCs w:val="18"/>
              </w:rPr>
              <w:t>1,760,280</w:t>
            </w:r>
          </w:p>
        </w:tc>
        <w:tc>
          <w:tcPr>
            <w:tcW w:w="950" w:type="dxa"/>
            <w:tcBorders>
              <w:top w:val="nil"/>
              <w:left w:val="nil"/>
              <w:bottom w:val="single" w:sz="4" w:space="0" w:color="auto"/>
              <w:right w:val="single" w:sz="4" w:space="0" w:color="auto"/>
            </w:tcBorders>
            <w:shd w:val="clear" w:color="auto" w:fill="auto"/>
            <w:noWrap/>
            <w:hideMark/>
          </w:tcPr>
          <w:p w14:paraId="70965AB7" w14:textId="77777777" w:rsidR="00BE30B6" w:rsidRPr="0085564A" w:rsidRDefault="00BE30B6" w:rsidP="002715AD">
            <w:pPr>
              <w:jc w:val="right"/>
              <w:rPr>
                <w:sz w:val="18"/>
                <w:szCs w:val="18"/>
              </w:rPr>
            </w:pPr>
            <w:r w:rsidRPr="0085564A">
              <w:rPr>
                <w:sz w:val="18"/>
                <w:szCs w:val="18"/>
              </w:rPr>
              <w:t>1,936,309</w:t>
            </w:r>
          </w:p>
        </w:tc>
        <w:tc>
          <w:tcPr>
            <w:tcW w:w="1325" w:type="dxa"/>
            <w:tcBorders>
              <w:top w:val="nil"/>
              <w:left w:val="nil"/>
              <w:bottom w:val="single" w:sz="4" w:space="0" w:color="auto"/>
              <w:right w:val="single" w:sz="4" w:space="0" w:color="auto"/>
            </w:tcBorders>
            <w:shd w:val="clear" w:color="auto" w:fill="auto"/>
            <w:noWrap/>
            <w:hideMark/>
          </w:tcPr>
          <w:p w14:paraId="53230A27" w14:textId="77777777" w:rsidR="00BE30B6" w:rsidRPr="0085564A" w:rsidRDefault="00BE30B6" w:rsidP="002715AD">
            <w:pPr>
              <w:jc w:val="right"/>
              <w:rPr>
                <w:sz w:val="18"/>
                <w:szCs w:val="18"/>
              </w:rPr>
            </w:pPr>
            <w:r w:rsidRPr="0085564A">
              <w:rPr>
                <w:sz w:val="18"/>
                <w:szCs w:val="18"/>
              </w:rPr>
              <w:t>1,569,083</w:t>
            </w:r>
          </w:p>
        </w:tc>
        <w:tc>
          <w:tcPr>
            <w:tcW w:w="1283" w:type="dxa"/>
            <w:tcBorders>
              <w:top w:val="nil"/>
              <w:left w:val="nil"/>
              <w:bottom w:val="single" w:sz="4" w:space="0" w:color="auto"/>
              <w:right w:val="single" w:sz="4" w:space="0" w:color="auto"/>
            </w:tcBorders>
            <w:shd w:val="clear" w:color="auto" w:fill="auto"/>
            <w:noWrap/>
            <w:hideMark/>
          </w:tcPr>
          <w:p w14:paraId="024954C3" w14:textId="77777777" w:rsidR="00BE30B6" w:rsidRPr="0085564A" w:rsidRDefault="00BE30B6" w:rsidP="002715AD">
            <w:pPr>
              <w:jc w:val="right"/>
              <w:rPr>
                <w:sz w:val="18"/>
                <w:szCs w:val="18"/>
              </w:rPr>
            </w:pPr>
            <w:r w:rsidRPr="0085564A">
              <w:rPr>
                <w:sz w:val="18"/>
                <w:szCs w:val="18"/>
              </w:rPr>
              <w:t>2,077,931</w:t>
            </w:r>
          </w:p>
        </w:tc>
        <w:tc>
          <w:tcPr>
            <w:tcW w:w="1335" w:type="dxa"/>
            <w:tcBorders>
              <w:top w:val="nil"/>
              <w:left w:val="nil"/>
              <w:bottom w:val="single" w:sz="4" w:space="0" w:color="auto"/>
              <w:right w:val="single" w:sz="4" w:space="0" w:color="auto"/>
            </w:tcBorders>
            <w:shd w:val="clear" w:color="auto" w:fill="auto"/>
            <w:noWrap/>
            <w:hideMark/>
          </w:tcPr>
          <w:p w14:paraId="5245611B" w14:textId="77777777" w:rsidR="00BE30B6" w:rsidRPr="0085564A" w:rsidRDefault="00BE30B6" w:rsidP="002715AD">
            <w:pPr>
              <w:jc w:val="right"/>
              <w:rPr>
                <w:sz w:val="18"/>
                <w:szCs w:val="18"/>
              </w:rPr>
            </w:pPr>
            <w:r w:rsidRPr="0085564A">
              <w:rPr>
                <w:sz w:val="18"/>
                <w:szCs w:val="18"/>
              </w:rPr>
              <w:t>93.2%</w:t>
            </w:r>
          </w:p>
        </w:tc>
      </w:tr>
      <w:tr w:rsidR="00BE30B6" w:rsidRPr="0085564A" w14:paraId="67EB0036"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1DEA8AC" w14:textId="77777777" w:rsidR="00BE30B6" w:rsidRPr="0085564A" w:rsidRDefault="00BE30B6" w:rsidP="002715AD">
            <w:pPr>
              <w:bidi/>
              <w:rPr>
                <w:sz w:val="18"/>
                <w:szCs w:val="18"/>
              </w:rPr>
            </w:pPr>
            <w:r w:rsidRPr="0085564A">
              <w:rPr>
                <w:rFonts w:hint="cs"/>
                <w:sz w:val="18"/>
                <w:szCs w:val="18"/>
                <w:rtl/>
              </w:rPr>
              <w:t>عمان</w:t>
            </w:r>
          </w:p>
        </w:tc>
        <w:tc>
          <w:tcPr>
            <w:tcW w:w="950" w:type="dxa"/>
            <w:tcBorders>
              <w:top w:val="nil"/>
              <w:left w:val="nil"/>
              <w:bottom w:val="single" w:sz="4" w:space="0" w:color="auto"/>
              <w:right w:val="single" w:sz="4" w:space="0" w:color="auto"/>
            </w:tcBorders>
            <w:shd w:val="clear" w:color="auto" w:fill="auto"/>
            <w:noWrap/>
            <w:hideMark/>
          </w:tcPr>
          <w:p w14:paraId="75F99451" w14:textId="77777777" w:rsidR="00BE30B6" w:rsidRPr="0085564A" w:rsidRDefault="00BE30B6" w:rsidP="002715AD">
            <w:pPr>
              <w:jc w:val="right"/>
              <w:rPr>
                <w:sz w:val="18"/>
                <w:szCs w:val="18"/>
              </w:rPr>
            </w:pPr>
            <w:r w:rsidRPr="0085564A">
              <w:rPr>
                <w:sz w:val="18"/>
                <w:szCs w:val="18"/>
              </w:rPr>
              <w:t>1,988,072</w:t>
            </w:r>
          </w:p>
        </w:tc>
        <w:tc>
          <w:tcPr>
            <w:tcW w:w="950" w:type="dxa"/>
            <w:tcBorders>
              <w:top w:val="nil"/>
              <w:left w:val="nil"/>
              <w:bottom w:val="single" w:sz="4" w:space="0" w:color="auto"/>
              <w:right w:val="single" w:sz="4" w:space="0" w:color="auto"/>
            </w:tcBorders>
            <w:shd w:val="clear" w:color="auto" w:fill="auto"/>
            <w:noWrap/>
            <w:hideMark/>
          </w:tcPr>
          <w:p w14:paraId="02BBCC5C" w14:textId="77777777" w:rsidR="00BE30B6" w:rsidRPr="0085564A" w:rsidRDefault="00BE30B6" w:rsidP="002715AD">
            <w:pPr>
              <w:jc w:val="right"/>
              <w:rPr>
                <w:sz w:val="18"/>
                <w:szCs w:val="18"/>
              </w:rPr>
            </w:pPr>
            <w:r w:rsidRPr="0085564A">
              <w:rPr>
                <w:sz w:val="18"/>
                <w:szCs w:val="18"/>
              </w:rPr>
              <w:t>2,027,833</w:t>
            </w:r>
          </w:p>
        </w:tc>
        <w:tc>
          <w:tcPr>
            <w:tcW w:w="955" w:type="dxa"/>
            <w:tcBorders>
              <w:top w:val="nil"/>
              <w:left w:val="nil"/>
              <w:bottom w:val="single" w:sz="4" w:space="0" w:color="auto"/>
              <w:right w:val="single" w:sz="4" w:space="0" w:color="auto"/>
            </w:tcBorders>
            <w:shd w:val="clear" w:color="auto" w:fill="auto"/>
            <w:noWrap/>
            <w:hideMark/>
          </w:tcPr>
          <w:p w14:paraId="799B8C4E" w14:textId="77777777" w:rsidR="00BE30B6" w:rsidRPr="0085564A" w:rsidRDefault="00BE30B6" w:rsidP="002715AD">
            <w:pPr>
              <w:jc w:val="right"/>
              <w:rPr>
                <w:sz w:val="18"/>
                <w:szCs w:val="18"/>
              </w:rPr>
            </w:pPr>
            <w:r w:rsidRPr="0085564A">
              <w:rPr>
                <w:sz w:val="18"/>
                <w:szCs w:val="18"/>
              </w:rPr>
              <w:t>2,068,390</w:t>
            </w:r>
          </w:p>
        </w:tc>
        <w:tc>
          <w:tcPr>
            <w:tcW w:w="990" w:type="dxa"/>
            <w:tcBorders>
              <w:top w:val="nil"/>
              <w:left w:val="nil"/>
              <w:bottom w:val="single" w:sz="4" w:space="0" w:color="auto"/>
              <w:right w:val="single" w:sz="4" w:space="0" w:color="auto"/>
            </w:tcBorders>
            <w:shd w:val="clear" w:color="auto" w:fill="auto"/>
            <w:noWrap/>
            <w:hideMark/>
          </w:tcPr>
          <w:p w14:paraId="5F6296F4" w14:textId="77777777" w:rsidR="00BE30B6" w:rsidRPr="0085564A" w:rsidRDefault="00BE30B6" w:rsidP="002715AD">
            <w:pPr>
              <w:jc w:val="right"/>
              <w:rPr>
                <w:sz w:val="18"/>
                <w:szCs w:val="18"/>
              </w:rPr>
            </w:pPr>
            <w:r w:rsidRPr="0085564A">
              <w:rPr>
                <w:sz w:val="18"/>
                <w:szCs w:val="18"/>
              </w:rPr>
              <w:t>2,109,758</w:t>
            </w:r>
          </w:p>
        </w:tc>
        <w:tc>
          <w:tcPr>
            <w:tcW w:w="950" w:type="dxa"/>
            <w:tcBorders>
              <w:top w:val="nil"/>
              <w:left w:val="nil"/>
              <w:bottom w:val="single" w:sz="4" w:space="0" w:color="auto"/>
              <w:right w:val="single" w:sz="4" w:space="0" w:color="auto"/>
            </w:tcBorders>
            <w:shd w:val="clear" w:color="auto" w:fill="auto"/>
            <w:noWrap/>
            <w:hideMark/>
          </w:tcPr>
          <w:p w14:paraId="644600E8" w14:textId="77777777" w:rsidR="00BE30B6" w:rsidRPr="0085564A" w:rsidRDefault="00BE30B6" w:rsidP="002715AD">
            <w:pPr>
              <w:jc w:val="right"/>
              <w:rPr>
                <w:sz w:val="18"/>
                <w:szCs w:val="18"/>
              </w:rPr>
            </w:pPr>
            <w:r w:rsidRPr="0085564A">
              <w:rPr>
                <w:sz w:val="18"/>
                <w:szCs w:val="18"/>
              </w:rPr>
              <w:t>2,320,734</w:t>
            </w:r>
          </w:p>
        </w:tc>
        <w:tc>
          <w:tcPr>
            <w:tcW w:w="950" w:type="dxa"/>
            <w:tcBorders>
              <w:top w:val="nil"/>
              <w:left w:val="nil"/>
              <w:bottom w:val="single" w:sz="4" w:space="0" w:color="auto"/>
              <w:right w:val="single" w:sz="4" w:space="0" w:color="auto"/>
            </w:tcBorders>
            <w:shd w:val="clear" w:color="auto" w:fill="auto"/>
            <w:noWrap/>
            <w:hideMark/>
          </w:tcPr>
          <w:p w14:paraId="6C9D9E31" w14:textId="77777777" w:rsidR="00BE30B6" w:rsidRPr="0085564A" w:rsidRDefault="00BE30B6" w:rsidP="002715AD">
            <w:pPr>
              <w:jc w:val="right"/>
              <w:rPr>
                <w:sz w:val="18"/>
                <w:szCs w:val="18"/>
              </w:rPr>
            </w:pPr>
            <w:r w:rsidRPr="0085564A">
              <w:rPr>
                <w:sz w:val="18"/>
                <w:szCs w:val="18"/>
              </w:rPr>
              <w:t>2,552,807</w:t>
            </w:r>
          </w:p>
        </w:tc>
        <w:tc>
          <w:tcPr>
            <w:tcW w:w="1325" w:type="dxa"/>
            <w:tcBorders>
              <w:top w:val="nil"/>
              <w:left w:val="nil"/>
              <w:bottom w:val="single" w:sz="4" w:space="0" w:color="auto"/>
              <w:right w:val="single" w:sz="4" w:space="0" w:color="auto"/>
            </w:tcBorders>
            <w:shd w:val="clear" w:color="auto" w:fill="auto"/>
            <w:noWrap/>
            <w:hideMark/>
          </w:tcPr>
          <w:p w14:paraId="75CABCCD" w14:textId="77777777" w:rsidR="00BE30B6" w:rsidRPr="0085564A" w:rsidRDefault="00BE30B6" w:rsidP="002715AD">
            <w:pPr>
              <w:jc w:val="right"/>
              <w:rPr>
                <w:sz w:val="18"/>
                <w:szCs w:val="18"/>
              </w:rPr>
            </w:pPr>
            <w:r w:rsidRPr="0085564A">
              <w:rPr>
                <w:sz w:val="18"/>
                <w:szCs w:val="18"/>
              </w:rPr>
              <w:t>2,068,660</w:t>
            </w:r>
          </w:p>
        </w:tc>
        <w:tc>
          <w:tcPr>
            <w:tcW w:w="1283" w:type="dxa"/>
            <w:tcBorders>
              <w:top w:val="nil"/>
              <w:left w:val="nil"/>
              <w:bottom w:val="single" w:sz="4" w:space="0" w:color="auto"/>
              <w:right w:val="single" w:sz="4" w:space="0" w:color="auto"/>
            </w:tcBorders>
            <w:shd w:val="clear" w:color="auto" w:fill="auto"/>
            <w:noWrap/>
            <w:hideMark/>
          </w:tcPr>
          <w:p w14:paraId="7DBA002D" w14:textId="77777777" w:rsidR="00BE30B6" w:rsidRPr="0085564A" w:rsidRDefault="00BE30B6" w:rsidP="002715AD">
            <w:pPr>
              <w:jc w:val="right"/>
              <w:rPr>
                <w:sz w:val="18"/>
                <w:szCs w:val="18"/>
              </w:rPr>
            </w:pPr>
            <w:r w:rsidRPr="0085564A">
              <w:rPr>
                <w:sz w:val="18"/>
                <w:szCs w:val="18"/>
              </w:rPr>
              <w:t>2,723,984</w:t>
            </w:r>
          </w:p>
        </w:tc>
        <w:tc>
          <w:tcPr>
            <w:tcW w:w="1335" w:type="dxa"/>
            <w:tcBorders>
              <w:top w:val="nil"/>
              <w:left w:val="nil"/>
              <w:bottom w:val="single" w:sz="4" w:space="0" w:color="auto"/>
              <w:right w:val="single" w:sz="4" w:space="0" w:color="auto"/>
            </w:tcBorders>
            <w:shd w:val="clear" w:color="auto" w:fill="auto"/>
            <w:noWrap/>
            <w:hideMark/>
          </w:tcPr>
          <w:p w14:paraId="63A5BA5A" w14:textId="77777777" w:rsidR="00BE30B6" w:rsidRPr="0085564A" w:rsidRDefault="00BE30B6" w:rsidP="002715AD">
            <w:pPr>
              <w:jc w:val="right"/>
              <w:rPr>
                <w:sz w:val="18"/>
                <w:szCs w:val="18"/>
              </w:rPr>
            </w:pPr>
            <w:r w:rsidRPr="0085564A">
              <w:rPr>
                <w:sz w:val="18"/>
                <w:szCs w:val="18"/>
              </w:rPr>
              <w:t>93.7%</w:t>
            </w:r>
          </w:p>
        </w:tc>
      </w:tr>
      <w:tr w:rsidR="00BE30B6" w:rsidRPr="0085564A" w14:paraId="2BEF2A27"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D73F893" w14:textId="77777777" w:rsidR="00BE30B6" w:rsidRPr="0085564A" w:rsidRDefault="00BE30B6" w:rsidP="002715AD">
            <w:pPr>
              <w:bidi/>
              <w:rPr>
                <w:sz w:val="18"/>
                <w:szCs w:val="18"/>
              </w:rPr>
            </w:pPr>
            <w:r w:rsidRPr="0085564A">
              <w:rPr>
                <w:rFonts w:hint="cs"/>
                <w:sz w:val="18"/>
                <w:szCs w:val="18"/>
                <w:rtl/>
              </w:rPr>
              <w:t>سورينام</w:t>
            </w:r>
          </w:p>
        </w:tc>
        <w:tc>
          <w:tcPr>
            <w:tcW w:w="950" w:type="dxa"/>
            <w:tcBorders>
              <w:top w:val="nil"/>
              <w:left w:val="nil"/>
              <w:bottom w:val="single" w:sz="4" w:space="0" w:color="auto"/>
              <w:right w:val="single" w:sz="4" w:space="0" w:color="auto"/>
            </w:tcBorders>
            <w:shd w:val="clear" w:color="auto" w:fill="auto"/>
            <w:noWrap/>
            <w:hideMark/>
          </w:tcPr>
          <w:p w14:paraId="2513FAE4" w14:textId="77777777" w:rsidR="00BE30B6" w:rsidRPr="0085564A" w:rsidRDefault="00BE30B6" w:rsidP="002715AD">
            <w:pPr>
              <w:jc w:val="right"/>
              <w:rPr>
                <w:sz w:val="18"/>
                <w:szCs w:val="18"/>
              </w:rPr>
            </w:pPr>
            <w:r w:rsidRPr="0085564A">
              <w:rPr>
                <w:sz w:val="18"/>
                <w:szCs w:val="18"/>
              </w:rPr>
              <w:t>132,696</w:t>
            </w:r>
          </w:p>
        </w:tc>
        <w:tc>
          <w:tcPr>
            <w:tcW w:w="950" w:type="dxa"/>
            <w:tcBorders>
              <w:top w:val="nil"/>
              <w:left w:val="nil"/>
              <w:bottom w:val="single" w:sz="4" w:space="0" w:color="auto"/>
              <w:right w:val="single" w:sz="4" w:space="0" w:color="auto"/>
            </w:tcBorders>
            <w:shd w:val="clear" w:color="auto" w:fill="auto"/>
            <w:noWrap/>
            <w:hideMark/>
          </w:tcPr>
          <w:p w14:paraId="0A8CCE5B" w14:textId="77777777" w:rsidR="00BE30B6" w:rsidRPr="0085564A" w:rsidRDefault="00BE30B6" w:rsidP="002715AD">
            <w:pPr>
              <w:jc w:val="right"/>
              <w:rPr>
                <w:sz w:val="18"/>
                <w:szCs w:val="18"/>
              </w:rPr>
            </w:pPr>
            <w:r w:rsidRPr="0085564A">
              <w:rPr>
                <w:sz w:val="18"/>
                <w:szCs w:val="18"/>
              </w:rPr>
              <w:t>135,350</w:t>
            </w:r>
          </w:p>
        </w:tc>
        <w:tc>
          <w:tcPr>
            <w:tcW w:w="955" w:type="dxa"/>
            <w:tcBorders>
              <w:top w:val="nil"/>
              <w:left w:val="nil"/>
              <w:bottom w:val="single" w:sz="4" w:space="0" w:color="auto"/>
              <w:right w:val="single" w:sz="4" w:space="0" w:color="auto"/>
            </w:tcBorders>
            <w:shd w:val="clear" w:color="auto" w:fill="auto"/>
            <w:noWrap/>
            <w:hideMark/>
          </w:tcPr>
          <w:p w14:paraId="56D51E26" w14:textId="77777777" w:rsidR="00BE30B6" w:rsidRPr="0085564A" w:rsidRDefault="00BE30B6" w:rsidP="002715AD">
            <w:pPr>
              <w:jc w:val="right"/>
              <w:rPr>
                <w:sz w:val="18"/>
                <w:szCs w:val="18"/>
              </w:rPr>
            </w:pPr>
            <w:r w:rsidRPr="0085564A">
              <w:rPr>
                <w:sz w:val="18"/>
                <w:szCs w:val="18"/>
              </w:rPr>
              <w:t>138,057</w:t>
            </w:r>
          </w:p>
        </w:tc>
        <w:tc>
          <w:tcPr>
            <w:tcW w:w="990" w:type="dxa"/>
            <w:tcBorders>
              <w:top w:val="nil"/>
              <w:left w:val="nil"/>
              <w:bottom w:val="single" w:sz="4" w:space="0" w:color="auto"/>
              <w:right w:val="single" w:sz="4" w:space="0" w:color="auto"/>
            </w:tcBorders>
            <w:shd w:val="clear" w:color="auto" w:fill="auto"/>
            <w:noWrap/>
            <w:hideMark/>
          </w:tcPr>
          <w:p w14:paraId="48F26E46" w14:textId="77777777" w:rsidR="00BE30B6" w:rsidRPr="0085564A" w:rsidRDefault="00BE30B6" w:rsidP="002715AD">
            <w:pPr>
              <w:jc w:val="right"/>
              <w:rPr>
                <w:sz w:val="18"/>
                <w:szCs w:val="18"/>
              </w:rPr>
            </w:pPr>
            <w:r w:rsidRPr="0085564A">
              <w:rPr>
                <w:sz w:val="18"/>
                <w:szCs w:val="18"/>
              </w:rPr>
              <w:t>140,818</w:t>
            </w:r>
          </w:p>
        </w:tc>
        <w:tc>
          <w:tcPr>
            <w:tcW w:w="950" w:type="dxa"/>
            <w:tcBorders>
              <w:top w:val="nil"/>
              <w:left w:val="nil"/>
              <w:bottom w:val="single" w:sz="4" w:space="0" w:color="auto"/>
              <w:right w:val="single" w:sz="4" w:space="0" w:color="auto"/>
            </w:tcBorders>
            <w:shd w:val="clear" w:color="auto" w:fill="auto"/>
            <w:noWrap/>
            <w:hideMark/>
          </w:tcPr>
          <w:p w14:paraId="177D3E70" w14:textId="77777777" w:rsidR="00BE30B6" w:rsidRPr="0085564A" w:rsidRDefault="00BE30B6" w:rsidP="002715AD">
            <w:pPr>
              <w:jc w:val="right"/>
              <w:rPr>
                <w:sz w:val="18"/>
                <w:szCs w:val="18"/>
              </w:rPr>
            </w:pPr>
            <w:r w:rsidRPr="0085564A">
              <w:rPr>
                <w:sz w:val="18"/>
                <w:szCs w:val="18"/>
              </w:rPr>
              <w:t>154,900</w:t>
            </w:r>
          </w:p>
        </w:tc>
        <w:tc>
          <w:tcPr>
            <w:tcW w:w="950" w:type="dxa"/>
            <w:tcBorders>
              <w:top w:val="nil"/>
              <w:left w:val="nil"/>
              <w:bottom w:val="single" w:sz="4" w:space="0" w:color="auto"/>
              <w:right w:val="single" w:sz="4" w:space="0" w:color="auto"/>
            </w:tcBorders>
            <w:shd w:val="clear" w:color="auto" w:fill="auto"/>
            <w:noWrap/>
            <w:hideMark/>
          </w:tcPr>
          <w:p w14:paraId="3AD0FB58" w14:textId="77777777" w:rsidR="00BE30B6" w:rsidRPr="0085564A" w:rsidRDefault="00BE30B6" w:rsidP="002715AD">
            <w:pPr>
              <w:jc w:val="right"/>
              <w:rPr>
                <w:sz w:val="18"/>
                <w:szCs w:val="18"/>
              </w:rPr>
            </w:pPr>
            <w:r w:rsidRPr="0085564A">
              <w:rPr>
                <w:sz w:val="18"/>
                <w:szCs w:val="18"/>
              </w:rPr>
              <w:t>170,390</w:t>
            </w:r>
          </w:p>
        </w:tc>
        <w:tc>
          <w:tcPr>
            <w:tcW w:w="1325" w:type="dxa"/>
            <w:tcBorders>
              <w:top w:val="nil"/>
              <w:left w:val="nil"/>
              <w:bottom w:val="single" w:sz="4" w:space="0" w:color="auto"/>
              <w:right w:val="single" w:sz="4" w:space="0" w:color="auto"/>
            </w:tcBorders>
            <w:shd w:val="clear" w:color="auto" w:fill="auto"/>
            <w:noWrap/>
            <w:hideMark/>
          </w:tcPr>
          <w:p w14:paraId="7E4742B2" w14:textId="77777777" w:rsidR="00BE30B6" w:rsidRPr="0085564A" w:rsidRDefault="00BE30B6" w:rsidP="002715AD">
            <w:pPr>
              <w:jc w:val="right"/>
              <w:rPr>
                <w:sz w:val="18"/>
                <w:szCs w:val="18"/>
              </w:rPr>
            </w:pPr>
            <w:r w:rsidRPr="0085564A">
              <w:rPr>
                <w:sz w:val="18"/>
                <w:szCs w:val="18"/>
              </w:rPr>
              <w:t>138,075</w:t>
            </w:r>
          </w:p>
        </w:tc>
        <w:tc>
          <w:tcPr>
            <w:tcW w:w="1283" w:type="dxa"/>
            <w:tcBorders>
              <w:top w:val="nil"/>
              <w:left w:val="nil"/>
              <w:bottom w:val="single" w:sz="4" w:space="0" w:color="auto"/>
              <w:right w:val="single" w:sz="4" w:space="0" w:color="auto"/>
            </w:tcBorders>
            <w:shd w:val="clear" w:color="auto" w:fill="auto"/>
            <w:noWrap/>
            <w:hideMark/>
          </w:tcPr>
          <w:p w14:paraId="0ED69DCE" w14:textId="77777777" w:rsidR="00BE30B6" w:rsidRPr="0085564A" w:rsidRDefault="00BE30B6" w:rsidP="002715AD">
            <w:pPr>
              <w:jc w:val="right"/>
              <w:rPr>
                <w:sz w:val="18"/>
                <w:szCs w:val="18"/>
              </w:rPr>
            </w:pPr>
            <w:r w:rsidRPr="0085564A">
              <w:rPr>
                <w:sz w:val="18"/>
                <w:szCs w:val="18"/>
              </w:rPr>
              <w:t>180,468</w:t>
            </w:r>
          </w:p>
        </w:tc>
        <w:tc>
          <w:tcPr>
            <w:tcW w:w="1335" w:type="dxa"/>
            <w:tcBorders>
              <w:top w:val="nil"/>
              <w:left w:val="nil"/>
              <w:bottom w:val="single" w:sz="4" w:space="0" w:color="auto"/>
              <w:right w:val="single" w:sz="4" w:space="0" w:color="auto"/>
            </w:tcBorders>
            <w:shd w:val="clear" w:color="auto" w:fill="auto"/>
            <w:noWrap/>
            <w:hideMark/>
          </w:tcPr>
          <w:p w14:paraId="5A70941E" w14:textId="77777777" w:rsidR="00BE30B6" w:rsidRPr="0085564A" w:rsidRDefault="00BE30B6" w:rsidP="002715AD">
            <w:pPr>
              <w:jc w:val="right"/>
              <w:rPr>
                <w:sz w:val="18"/>
                <w:szCs w:val="18"/>
              </w:rPr>
            </w:pPr>
            <w:r w:rsidRPr="0085564A">
              <w:rPr>
                <w:sz w:val="18"/>
                <w:szCs w:val="18"/>
              </w:rPr>
              <w:t>94.4%</w:t>
            </w:r>
          </w:p>
        </w:tc>
      </w:tr>
      <w:tr w:rsidR="00BE30B6" w:rsidRPr="0085564A" w14:paraId="5EB6CD75"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1130D930" w14:textId="77777777" w:rsidR="00BE30B6" w:rsidRPr="0085564A" w:rsidRDefault="00BE30B6" w:rsidP="002715AD">
            <w:pPr>
              <w:bidi/>
              <w:rPr>
                <w:sz w:val="18"/>
                <w:szCs w:val="18"/>
              </w:rPr>
            </w:pPr>
            <w:r w:rsidRPr="0085564A">
              <w:rPr>
                <w:rFonts w:hint="cs"/>
                <w:sz w:val="18"/>
                <w:szCs w:val="18"/>
                <w:rtl/>
              </w:rPr>
              <w:t>إثيوبيا</w:t>
            </w:r>
          </w:p>
        </w:tc>
        <w:tc>
          <w:tcPr>
            <w:tcW w:w="950" w:type="dxa"/>
            <w:tcBorders>
              <w:top w:val="nil"/>
              <w:left w:val="nil"/>
              <w:bottom w:val="single" w:sz="4" w:space="0" w:color="auto"/>
              <w:right w:val="single" w:sz="4" w:space="0" w:color="auto"/>
            </w:tcBorders>
            <w:shd w:val="clear" w:color="auto" w:fill="auto"/>
            <w:noWrap/>
            <w:hideMark/>
          </w:tcPr>
          <w:p w14:paraId="1A08B0B3" w14:textId="77777777" w:rsidR="00BE30B6" w:rsidRPr="0085564A" w:rsidRDefault="00BE30B6" w:rsidP="002715AD">
            <w:pPr>
              <w:jc w:val="right"/>
              <w:rPr>
                <w:sz w:val="18"/>
                <w:szCs w:val="18"/>
              </w:rPr>
            </w:pPr>
            <w:r w:rsidRPr="0085564A">
              <w:rPr>
                <w:sz w:val="18"/>
                <w:szCs w:val="18"/>
              </w:rPr>
              <w:t>369,744</w:t>
            </w:r>
          </w:p>
        </w:tc>
        <w:tc>
          <w:tcPr>
            <w:tcW w:w="950" w:type="dxa"/>
            <w:tcBorders>
              <w:top w:val="nil"/>
              <w:left w:val="nil"/>
              <w:bottom w:val="single" w:sz="4" w:space="0" w:color="auto"/>
              <w:right w:val="single" w:sz="4" w:space="0" w:color="auto"/>
            </w:tcBorders>
            <w:shd w:val="clear" w:color="auto" w:fill="auto"/>
            <w:noWrap/>
            <w:hideMark/>
          </w:tcPr>
          <w:p w14:paraId="5A6F8796" w14:textId="77777777" w:rsidR="00BE30B6" w:rsidRPr="0085564A" w:rsidRDefault="00BE30B6" w:rsidP="002715AD">
            <w:pPr>
              <w:jc w:val="right"/>
              <w:rPr>
                <w:sz w:val="18"/>
                <w:szCs w:val="18"/>
              </w:rPr>
            </w:pPr>
            <w:r w:rsidRPr="0085564A">
              <w:rPr>
                <w:sz w:val="18"/>
                <w:szCs w:val="18"/>
              </w:rPr>
              <w:t>377,139</w:t>
            </w:r>
          </w:p>
        </w:tc>
        <w:tc>
          <w:tcPr>
            <w:tcW w:w="955" w:type="dxa"/>
            <w:tcBorders>
              <w:top w:val="nil"/>
              <w:left w:val="nil"/>
              <w:bottom w:val="single" w:sz="4" w:space="0" w:color="auto"/>
              <w:right w:val="single" w:sz="4" w:space="0" w:color="auto"/>
            </w:tcBorders>
            <w:shd w:val="clear" w:color="auto" w:fill="auto"/>
            <w:noWrap/>
            <w:hideMark/>
          </w:tcPr>
          <w:p w14:paraId="03B1670E" w14:textId="77777777" w:rsidR="00BE30B6" w:rsidRPr="0085564A" w:rsidRDefault="00BE30B6" w:rsidP="002715AD">
            <w:pPr>
              <w:jc w:val="right"/>
              <w:rPr>
                <w:sz w:val="18"/>
                <w:szCs w:val="18"/>
              </w:rPr>
            </w:pPr>
            <w:r w:rsidRPr="0085564A">
              <w:rPr>
                <w:sz w:val="18"/>
                <w:szCs w:val="18"/>
              </w:rPr>
              <w:t>384,682</w:t>
            </w:r>
          </w:p>
        </w:tc>
        <w:tc>
          <w:tcPr>
            <w:tcW w:w="990" w:type="dxa"/>
            <w:tcBorders>
              <w:top w:val="nil"/>
              <w:left w:val="nil"/>
              <w:bottom w:val="single" w:sz="4" w:space="0" w:color="auto"/>
              <w:right w:val="single" w:sz="4" w:space="0" w:color="auto"/>
            </w:tcBorders>
            <w:shd w:val="clear" w:color="auto" w:fill="auto"/>
            <w:noWrap/>
            <w:hideMark/>
          </w:tcPr>
          <w:p w14:paraId="47CB243B" w14:textId="77777777" w:rsidR="00BE30B6" w:rsidRPr="0085564A" w:rsidRDefault="00BE30B6" w:rsidP="002715AD">
            <w:pPr>
              <w:jc w:val="right"/>
              <w:rPr>
                <w:sz w:val="18"/>
                <w:szCs w:val="18"/>
              </w:rPr>
            </w:pPr>
            <w:r w:rsidRPr="0085564A">
              <w:rPr>
                <w:sz w:val="18"/>
                <w:szCs w:val="18"/>
              </w:rPr>
              <w:t>392,375</w:t>
            </w:r>
          </w:p>
        </w:tc>
        <w:tc>
          <w:tcPr>
            <w:tcW w:w="950" w:type="dxa"/>
            <w:tcBorders>
              <w:top w:val="nil"/>
              <w:left w:val="nil"/>
              <w:bottom w:val="single" w:sz="4" w:space="0" w:color="auto"/>
              <w:right w:val="single" w:sz="4" w:space="0" w:color="auto"/>
            </w:tcBorders>
            <w:shd w:val="clear" w:color="auto" w:fill="auto"/>
            <w:noWrap/>
            <w:hideMark/>
          </w:tcPr>
          <w:p w14:paraId="5739C259" w14:textId="77777777" w:rsidR="00BE30B6" w:rsidRPr="0085564A" w:rsidRDefault="00BE30B6" w:rsidP="002715AD">
            <w:pPr>
              <w:jc w:val="right"/>
              <w:rPr>
                <w:sz w:val="18"/>
                <w:szCs w:val="18"/>
              </w:rPr>
            </w:pPr>
            <w:r w:rsidRPr="0085564A">
              <w:rPr>
                <w:sz w:val="18"/>
                <w:szCs w:val="18"/>
              </w:rPr>
              <w:t>431,613</w:t>
            </w:r>
          </w:p>
        </w:tc>
        <w:tc>
          <w:tcPr>
            <w:tcW w:w="950" w:type="dxa"/>
            <w:tcBorders>
              <w:top w:val="nil"/>
              <w:left w:val="nil"/>
              <w:bottom w:val="single" w:sz="4" w:space="0" w:color="auto"/>
              <w:right w:val="single" w:sz="4" w:space="0" w:color="auto"/>
            </w:tcBorders>
            <w:shd w:val="clear" w:color="auto" w:fill="auto"/>
            <w:noWrap/>
            <w:hideMark/>
          </w:tcPr>
          <w:p w14:paraId="5DE1C525" w14:textId="77777777" w:rsidR="00BE30B6" w:rsidRPr="0085564A" w:rsidRDefault="00BE30B6" w:rsidP="002715AD">
            <w:pPr>
              <w:jc w:val="right"/>
              <w:rPr>
                <w:sz w:val="18"/>
                <w:szCs w:val="18"/>
              </w:rPr>
            </w:pPr>
            <w:r w:rsidRPr="0085564A">
              <w:rPr>
                <w:sz w:val="18"/>
                <w:szCs w:val="18"/>
              </w:rPr>
              <w:t>474,774</w:t>
            </w:r>
          </w:p>
        </w:tc>
        <w:tc>
          <w:tcPr>
            <w:tcW w:w="1325" w:type="dxa"/>
            <w:tcBorders>
              <w:top w:val="nil"/>
              <w:left w:val="nil"/>
              <w:bottom w:val="single" w:sz="4" w:space="0" w:color="auto"/>
              <w:right w:val="single" w:sz="4" w:space="0" w:color="auto"/>
            </w:tcBorders>
            <w:shd w:val="clear" w:color="auto" w:fill="auto"/>
            <w:noWrap/>
            <w:hideMark/>
          </w:tcPr>
          <w:p w14:paraId="3954FD1A" w14:textId="77777777" w:rsidR="00BE30B6" w:rsidRPr="0085564A" w:rsidRDefault="00BE30B6" w:rsidP="002715AD">
            <w:pPr>
              <w:jc w:val="right"/>
              <w:rPr>
                <w:sz w:val="18"/>
                <w:szCs w:val="18"/>
              </w:rPr>
            </w:pPr>
            <w:r w:rsidRPr="0085564A">
              <w:rPr>
                <w:sz w:val="18"/>
                <w:szCs w:val="18"/>
              </w:rPr>
              <w:t>384,732</w:t>
            </w:r>
          </w:p>
        </w:tc>
        <w:tc>
          <w:tcPr>
            <w:tcW w:w="1283" w:type="dxa"/>
            <w:tcBorders>
              <w:top w:val="nil"/>
              <w:left w:val="nil"/>
              <w:bottom w:val="single" w:sz="4" w:space="0" w:color="auto"/>
              <w:right w:val="single" w:sz="4" w:space="0" w:color="auto"/>
            </w:tcBorders>
            <w:shd w:val="clear" w:color="auto" w:fill="auto"/>
            <w:noWrap/>
            <w:hideMark/>
          </w:tcPr>
          <w:p w14:paraId="0C7E8E10" w14:textId="77777777" w:rsidR="00BE30B6" w:rsidRPr="0085564A" w:rsidRDefault="00BE30B6" w:rsidP="002715AD">
            <w:pPr>
              <w:jc w:val="right"/>
              <w:rPr>
                <w:sz w:val="18"/>
                <w:szCs w:val="18"/>
              </w:rPr>
            </w:pPr>
            <w:r w:rsidRPr="0085564A">
              <w:rPr>
                <w:sz w:val="18"/>
                <w:szCs w:val="18"/>
              </w:rPr>
              <w:t>502,382</w:t>
            </w:r>
          </w:p>
        </w:tc>
        <w:tc>
          <w:tcPr>
            <w:tcW w:w="1335" w:type="dxa"/>
            <w:tcBorders>
              <w:top w:val="nil"/>
              <w:left w:val="nil"/>
              <w:bottom w:val="single" w:sz="4" w:space="0" w:color="auto"/>
              <w:right w:val="single" w:sz="4" w:space="0" w:color="auto"/>
            </w:tcBorders>
            <w:shd w:val="clear" w:color="auto" w:fill="auto"/>
            <w:noWrap/>
            <w:hideMark/>
          </w:tcPr>
          <w:p w14:paraId="6E1CB774" w14:textId="77777777" w:rsidR="00BE30B6" w:rsidRPr="0085564A" w:rsidRDefault="00BE30B6" w:rsidP="002715AD">
            <w:pPr>
              <w:jc w:val="right"/>
              <w:rPr>
                <w:sz w:val="18"/>
                <w:szCs w:val="18"/>
              </w:rPr>
            </w:pPr>
            <w:r w:rsidRPr="0085564A">
              <w:rPr>
                <w:sz w:val="18"/>
                <w:szCs w:val="18"/>
              </w:rPr>
              <w:t>94.5%</w:t>
            </w:r>
          </w:p>
        </w:tc>
      </w:tr>
      <w:tr w:rsidR="00BE30B6" w:rsidRPr="0085564A" w14:paraId="0EB42B05"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5F4E622" w14:textId="77777777" w:rsidR="00BE30B6" w:rsidRPr="0085564A" w:rsidRDefault="00BE30B6" w:rsidP="002715AD">
            <w:pPr>
              <w:bidi/>
              <w:rPr>
                <w:sz w:val="18"/>
                <w:szCs w:val="18"/>
              </w:rPr>
            </w:pPr>
            <w:r w:rsidRPr="0085564A">
              <w:rPr>
                <w:rFonts w:hint="cs"/>
                <w:sz w:val="18"/>
                <w:szCs w:val="18"/>
                <w:rtl/>
              </w:rPr>
              <w:t>بنما</w:t>
            </w:r>
          </w:p>
        </w:tc>
        <w:tc>
          <w:tcPr>
            <w:tcW w:w="950" w:type="dxa"/>
            <w:tcBorders>
              <w:top w:val="nil"/>
              <w:left w:val="nil"/>
              <w:bottom w:val="single" w:sz="4" w:space="0" w:color="auto"/>
              <w:right w:val="single" w:sz="4" w:space="0" w:color="auto"/>
            </w:tcBorders>
            <w:shd w:val="clear" w:color="auto" w:fill="auto"/>
            <w:noWrap/>
            <w:hideMark/>
          </w:tcPr>
          <w:p w14:paraId="3F2D7E05" w14:textId="77777777" w:rsidR="00BE30B6" w:rsidRPr="0085564A" w:rsidRDefault="00BE30B6" w:rsidP="002715AD">
            <w:pPr>
              <w:jc w:val="right"/>
              <w:rPr>
                <w:sz w:val="18"/>
                <w:szCs w:val="18"/>
              </w:rPr>
            </w:pPr>
            <w:r w:rsidRPr="0085564A">
              <w:rPr>
                <w:sz w:val="18"/>
                <w:szCs w:val="18"/>
              </w:rPr>
              <w:t>1,565,901</w:t>
            </w:r>
          </w:p>
        </w:tc>
        <w:tc>
          <w:tcPr>
            <w:tcW w:w="950" w:type="dxa"/>
            <w:tcBorders>
              <w:top w:val="nil"/>
              <w:left w:val="nil"/>
              <w:bottom w:val="single" w:sz="4" w:space="0" w:color="auto"/>
              <w:right w:val="single" w:sz="4" w:space="0" w:color="auto"/>
            </w:tcBorders>
            <w:shd w:val="clear" w:color="auto" w:fill="auto"/>
            <w:noWrap/>
            <w:hideMark/>
          </w:tcPr>
          <w:p w14:paraId="4F484D39" w14:textId="77777777" w:rsidR="00BE30B6" w:rsidRPr="0085564A" w:rsidRDefault="00BE30B6" w:rsidP="002715AD">
            <w:pPr>
              <w:jc w:val="right"/>
              <w:rPr>
                <w:sz w:val="18"/>
                <w:szCs w:val="18"/>
              </w:rPr>
            </w:pPr>
            <w:r w:rsidRPr="0085564A">
              <w:rPr>
                <w:sz w:val="18"/>
                <w:szCs w:val="18"/>
              </w:rPr>
              <w:t>1,597,219</w:t>
            </w:r>
          </w:p>
        </w:tc>
        <w:tc>
          <w:tcPr>
            <w:tcW w:w="955" w:type="dxa"/>
            <w:tcBorders>
              <w:top w:val="nil"/>
              <w:left w:val="nil"/>
              <w:bottom w:val="single" w:sz="4" w:space="0" w:color="auto"/>
              <w:right w:val="single" w:sz="4" w:space="0" w:color="auto"/>
            </w:tcBorders>
            <w:shd w:val="clear" w:color="auto" w:fill="auto"/>
            <w:noWrap/>
            <w:hideMark/>
          </w:tcPr>
          <w:p w14:paraId="23C76185" w14:textId="77777777" w:rsidR="00BE30B6" w:rsidRPr="0085564A" w:rsidRDefault="00BE30B6" w:rsidP="002715AD">
            <w:pPr>
              <w:jc w:val="right"/>
              <w:rPr>
                <w:sz w:val="18"/>
                <w:szCs w:val="18"/>
              </w:rPr>
            </w:pPr>
            <w:r w:rsidRPr="0085564A">
              <w:rPr>
                <w:sz w:val="18"/>
                <w:szCs w:val="18"/>
              </w:rPr>
              <w:t>1,629,163</w:t>
            </w:r>
          </w:p>
        </w:tc>
        <w:tc>
          <w:tcPr>
            <w:tcW w:w="990" w:type="dxa"/>
            <w:tcBorders>
              <w:top w:val="nil"/>
              <w:left w:val="nil"/>
              <w:bottom w:val="single" w:sz="4" w:space="0" w:color="auto"/>
              <w:right w:val="single" w:sz="4" w:space="0" w:color="auto"/>
            </w:tcBorders>
            <w:shd w:val="clear" w:color="auto" w:fill="auto"/>
            <w:noWrap/>
            <w:hideMark/>
          </w:tcPr>
          <w:p w14:paraId="32F4EEAE" w14:textId="77777777" w:rsidR="00BE30B6" w:rsidRPr="0085564A" w:rsidRDefault="00BE30B6" w:rsidP="002715AD">
            <w:pPr>
              <w:jc w:val="right"/>
              <w:rPr>
                <w:sz w:val="18"/>
                <w:szCs w:val="18"/>
              </w:rPr>
            </w:pPr>
            <w:r w:rsidRPr="0085564A">
              <w:rPr>
                <w:sz w:val="18"/>
                <w:szCs w:val="18"/>
              </w:rPr>
              <w:t>1,661,747</w:t>
            </w:r>
          </w:p>
        </w:tc>
        <w:tc>
          <w:tcPr>
            <w:tcW w:w="950" w:type="dxa"/>
            <w:tcBorders>
              <w:top w:val="nil"/>
              <w:left w:val="nil"/>
              <w:bottom w:val="single" w:sz="4" w:space="0" w:color="auto"/>
              <w:right w:val="single" w:sz="4" w:space="0" w:color="auto"/>
            </w:tcBorders>
            <w:shd w:val="clear" w:color="auto" w:fill="auto"/>
            <w:noWrap/>
            <w:hideMark/>
          </w:tcPr>
          <w:p w14:paraId="797547FF" w14:textId="77777777" w:rsidR="00BE30B6" w:rsidRPr="0085564A" w:rsidRDefault="00BE30B6" w:rsidP="002715AD">
            <w:pPr>
              <w:jc w:val="right"/>
              <w:rPr>
                <w:sz w:val="18"/>
                <w:szCs w:val="18"/>
              </w:rPr>
            </w:pPr>
            <w:r w:rsidRPr="0085564A">
              <w:rPr>
                <w:sz w:val="18"/>
                <w:szCs w:val="18"/>
              </w:rPr>
              <w:t>1,827,921</w:t>
            </w:r>
          </w:p>
        </w:tc>
        <w:tc>
          <w:tcPr>
            <w:tcW w:w="950" w:type="dxa"/>
            <w:tcBorders>
              <w:top w:val="nil"/>
              <w:left w:val="nil"/>
              <w:bottom w:val="single" w:sz="4" w:space="0" w:color="auto"/>
              <w:right w:val="single" w:sz="4" w:space="0" w:color="auto"/>
            </w:tcBorders>
            <w:shd w:val="clear" w:color="auto" w:fill="auto"/>
            <w:noWrap/>
            <w:hideMark/>
          </w:tcPr>
          <w:p w14:paraId="23580A15" w14:textId="77777777" w:rsidR="00BE30B6" w:rsidRPr="0085564A" w:rsidRDefault="00BE30B6" w:rsidP="002715AD">
            <w:pPr>
              <w:jc w:val="right"/>
              <w:rPr>
                <w:sz w:val="18"/>
                <w:szCs w:val="18"/>
              </w:rPr>
            </w:pPr>
            <w:r w:rsidRPr="0085564A">
              <w:rPr>
                <w:sz w:val="18"/>
                <w:szCs w:val="18"/>
              </w:rPr>
              <w:t>2,010,713</w:t>
            </w:r>
          </w:p>
        </w:tc>
        <w:tc>
          <w:tcPr>
            <w:tcW w:w="1325" w:type="dxa"/>
            <w:tcBorders>
              <w:top w:val="nil"/>
              <w:left w:val="nil"/>
              <w:bottom w:val="single" w:sz="4" w:space="0" w:color="auto"/>
              <w:right w:val="single" w:sz="4" w:space="0" w:color="auto"/>
            </w:tcBorders>
            <w:shd w:val="clear" w:color="auto" w:fill="auto"/>
            <w:noWrap/>
            <w:hideMark/>
          </w:tcPr>
          <w:p w14:paraId="038798A1" w14:textId="77777777" w:rsidR="00BE30B6" w:rsidRPr="0085564A" w:rsidRDefault="00BE30B6" w:rsidP="002715AD">
            <w:pPr>
              <w:jc w:val="right"/>
              <w:rPr>
                <w:sz w:val="18"/>
                <w:szCs w:val="18"/>
              </w:rPr>
            </w:pPr>
            <w:r w:rsidRPr="0085564A">
              <w:rPr>
                <w:sz w:val="18"/>
                <w:szCs w:val="18"/>
              </w:rPr>
              <w:t>1,629,376</w:t>
            </w:r>
          </w:p>
        </w:tc>
        <w:tc>
          <w:tcPr>
            <w:tcW w:w="1283" w:type="dxa"/>
            <w:tcBorders>
              <w:top w:val="nil"/>
              <w:left w:val="nil"/>
              <w:bottom w:val="single" w:sz="4" w:space="0" w:color="auto"/>
              <w:right w:val="single" w:sz="4" w:space="0" w:color="auto"/>
            </w:tcBorders>
            <w:shd w:val="clear" w:color="auto" w:fill="auto"/>
            <w:noWrap/>
            <w:hideMark/>
          </w:tcPr>
          <w:p w14:paraId="03F71988" w14:textId="77777777" w:rsidR="00BE30B6" w:rsidRPr="0085564A" w:rsidRDefault="00BE30B6" w:rsidP="002715AD">
            <w:pPr>
              <w:jc w:val="right"/>
              <w:rPr>
                <w:sz w:val="18"/>
                <w:szCs w:val="18"/>
              </w:rPr>
            </w:pPr>
            <w:r w:rsidRPr="0085564A">
              <w:rPr>
                <w:sz w:val="18"/>
                <w:szCs w:val="18"/>
              </w:rPr>
              <w:t>2,118,968</w:t>
            </w:r>
          </w:p>
        </w:tc>
        <w:tc>
          <w:tcPr>
            <w:tcW w:w="1335" w:type="dxa"/>
            <w:tcBorders>
              <w:top w:val="nil"/>
              <w:left w:val="nil"/>
              <w:bottom w:val="single" w:sz="4" w:space="0" w:color="auto"/>
              <w:right w:val="single" w:sz="4" w:space="0" w:color="auto"/>
            </w:tcBorders>
            <w:shd w:val="clear" w:color="auto" w:fill="auto"/>
            <w:noWrap/>
            <w:hideMark/>
          </w:tcPr>
          <w:p w14:paraId="399B1CFF" w14:textId="77777777" w:rsidR="00BE30B6" w:rsidRPr="0085564A" w:rsidRDefault="00BE30B6" w:rsidP="002715AD">
            <w:pPr>
              <w:jc w:val="right"/>
              <w:rPr>
                <w:sz w:val="18"/>
                <w:szCs w:val="18"/>
              </w:rPr>
            </w:pPr>
            <w:r w:rsidRPr="0085564A">
              <w:rPr>
                <w:sz w:val="18"/>
                <w:szCs w:val="18"/>
              </w:rPr>
              <w:t>94.9%</w:t>
            </w:r>
          </w:p>
        </w:tc>
      </w:tr>
      <w:tr w:rsidR="00BE30B6" w:rsidRPr="0085564A" w14:paraId="55913C5E"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0E32420" w14:textId="77777777" w:rsidR="00BE30B6" w:rsidRPr="0085564A" w:rsidRDefault="00BE30B6" w:rsidP="002715AD">
            <w:pPr>
              <w:bidi/>
              <w:rPr>
                <w:sz w:val="18"/>
                <w:szCs w:val="18"/>
              </w:rPr>
            </w:pPr>
            <w:r w:rsidRPr="0085564A">
              <w:rPr>
                <w:rFonts w:hint="cs"/>
                <w:sz w:val="18"/>
                <w:szCs w:val="18"/>
                <w:rtl/>
              </w:rPr>
              <w:t>الفلبين</w:t>
            </w:r>
          </w:p>
        </w:tc>
        <w:tc>
          <w:tcPr>
            <w:tcW w:w="950" w:type="dxa"/>
            <w:tcBorders>
              <w:top w:val="nil"/>
              <w:left w:val="nil"/>
              <w:bottom w:val="single" w:sz="4" w:space="0" w:color="auto"/>
              <w:right w:val="single" w:sz="4" w:space="0" w:color="auto"/>
            </w:tcBorders>
            <w:shd w:val="clear" w:color="auto" w:fill="auto"/>
            <w:noWrap/>
            <w:hideMark/>
          </w:tcPr>
          <w:p w14:paraId="14EDBA24" w14:textId="77777777" w:rsidR="00BE30B6" w:rsidRPr="0085564A" w:rsidRDefault="00BE30B6" w:rsidP="002715AD">
            <w:pPr>
              <w:jc w:val="right"/>
              <w:rPr>
                <w:sz w:val="18"/>
                <w:szCs w:val="18"/>
              </w:rPr>
            </w:pPr>
            <w:r w:rsidRPr="0085564A">
              <w:rPr>
                <w:sz w:val="18"/>
                <w:szCs w:val="18"/>
              </w:rPr>
              <w:t>8,143,976</w:t>
            </w:r>
          </w:p>
        </w:tc>
        <w:tc>
          <w:tcPr>
            <w:tcW w:w="950" w:type="dxa"/>
            <w:tcBorders>
              <w:top w:val="nil"/>
              <w:left w:val="nil"/>
              <w:bottom w:val="single" w:sz="4" w:space="0" w:color="auto"/>
              <w:right w:val="single" w:sz="4" w:space="0" w:color="auto"/>
            </w:tcBorders>
            <w:shd w:val="clear" w:color="auto" w:fill="auto"/>
            <w:noWrap/>
            <w:hideMark/>
          </w:tcPr>
          <w:p w14:paraId="7F0ABABC" w14:textId="77777777" w:rsidR="00BE30B6" w:rsidRPr="0085564A" w:rsidRDefault="00BE30B6" w:rsidP="002715AD">
            <w:pPr>
              <w:jc w:val="right"/>
              <w:rPr>
                <w:sz w:val="18"/>
                <w:szCs w:val="18"/>
              </w:rPr>
            </w:pPr>
            <w:r w:rsidRPr="0085564A">
              <w:rPr>
                <w:sz w:val="18"/>
                <w:szCs w:val="18"/>
              </w:rPr>
              <w:t>8,306,856</w:t>
            </w:r>
          </w:p>
        </w:tc>
        <w:tc>
          <w:tcPr>
            <w:tcW w:w="955" w:type="dxa"/>
            <w:tcBorders>
              <w:top w:val="nil"/>
              <w:left w:val="nil"/>
              <w:bottom w:val="single" w:sz="4" w:space="0" w:color="auto"/>
              <w:right w:val="single" w:sz="4" w:space="0" w:color="auto"/>
            </w:tcBorders>
            <w:shd w:val="clear" w:color="auto" w:fill="auto"/>
            <w:noWrap/>
            <w:hideMark/>
          </w:tcPr>
          <w:p w14:paraId="59AABF52" w14:textId="77777777" w:rsidR="00BE30B6" w:rsidRPr="0085564A" w:rsidRDefault="00BE30B6" w:rsidP="002715AD">
            <w:pPr>
              <w:jc w:val="right"/>
              <w:rPr>
                <w:sz w:val="18"/>
                <w:szCs w:val="18"/>
              </w:rPr>
            </w:pPr>
            <w:r w:rsidRPr="0085564A">
              <w:rPr>
                <w:sz w:val="18"/>
                <w:szCs w:val="18"/>
              </w:rPr>
              <w:t>8,472,993</w:t>
            </w:r>
          </w:p>
        </w:tc>
        <w:tc>
          <w:tcPr>
            <w:tcW w:w="990" w:type="dxa"/>
            <w:tcBorders>
              <w:top w:val="nil"/>
              <w:left w:val="nil"/>
              <w:bottom w:val="single" w:sz="4" w:space="0" w:color="auto"/>
              <w:right w:val="single" w:sz="4" w:space="0" w:color="auto"/>
            </w:tcBorders>
            <w:shd w:val="clear" w:color="auto" w:fill="auto"/>
            <w:noWrap/>
            <w:hideMark/>
          </w:tcPr>
          <w:p w14:paraId="067AA4E7" w14:textId="77777777" w:rsidR="00BE30B6" w:rsidRPr="0085564A" w:rsidRDefault="00BE30B6" w:rsidP="002715AD">
            <w:pPr>
              <w:jc w:val="right"/>
              <w:rPr>
                <w:sz w:val="18"/>
                <w:szCs w:val="18"/>
              </w:rPr>
            </w:pPr>
            <w:r w:rsidRPr="0085564A">
              <w:rPr>
                <w:sz w:val="18"/>
                <w:szCs w:val="18"/>
              </w:rPr>
              <w:t>8,642,452</w:t>
            </w:r>
          </w:p>
        </w:tc>
        <w:tc>
          <w:tcPr>
            <w:tcW w:w="950" w:type="dxa"/>
            <w:tcBorders>
              <w:top w:val="nil"/>
              <w:left w:val="nil"/>
              <w:bottom w:val="single" w:sz="4" w:space="0" w:color="auto"/>
              <w:right w:val="single" w:sz="4" w:space="0" w:color="auto"/>
            </w:tcBorders>
            <w:shd w:val="clear" w:color="auto" w:fill="auto"/>
            <w:noWrap/>
            <w:hideMark/>
          </w:tcPr>
          <w:p w14:paraId="2A14EBEA" w14:textId="77777777" w:rsidR="00BE30B6" w:rsidRPr="0085564A" w:rsidRDefault="00BE30B6" w:rsidP="002715AD">
            <w:pPr>
              <w:jc w:val="right"/>
              <w:rPr>
                <w:sz w:val="18"/>
                <w:szCs w:val="18"/>
              </w:rPr>
            </w:pPr>
            <w:r w:rsidRPr="0085564A">
              <w:rPr>
                <w:sz w:val="18"/>
                <w:szCs w:val="18"/>
              </w:rPr>
              <w:t>9,506,698</w:t>
            </w:r>
          </w:p>
        </w:tc>
        <w:tc>
          <w:tcPr>
            <w:tcW w:w="950" w:type="dxa"/>
            <w:tcBorders>
              <w:top w:val="nil"/>
              <w:left w:val="nil"/>
              <w:bottom w:val="single" w:sz="4" w:space="0" w:color="auto"/>
              <w:right w:val="single" w:sz="4" w:space="0" w:color="auto"/>
            </w:tcBorders>
            <w:shd w:val="clear" w:color="auto" w:fill="auto"/>
            <w:noWrap/>
            <w:hideMark/>
          </w:tcPr>
          <w:p w14:paraId="7FAB3A1C" w14:textId="77777777" w:rsidR="00BE30B6" w:rsidRPr="0085564A" w:rsidRDefault="00BE30B6" w:rsidP="002715AD">
            <w:pPr>
              <w:jc w:val="right"/>
              <w:rPr>
                <w:sz w:val="18"/>
                <w:szCs w:val="18"/>
              </w:rPr>
            </w:pPr>
            <w:r w:rsidRPr="0085564A">
              <w:rPr>
                <w:sz w:val="18"/>
                <w:szCs w:val="18"/>
              </w:rPr>
              <w:t>10,457,368</w:t>
            </w:r>
          </w:p>
        </w:tc>
        <w:tc>
          <w:tcPr>
            <w:tcW w:w="1325" w:type="dxa"/>
            <w:tcBorders>
              <w:top w:val="nil"/>
              <w:left w:val="nil"/>
              <w:bottom w:val="single" w:sz="4" w:space="0" w:color="auto"/>
              <w:right w:val="single" w:sz="4" w:space="0" w:color="auto"/>
            </w:tcBorders>
            <w:shd w:val="clear" w:color="auto" w:fill="auto"/>
            <w:noWrap/>
            <w:hideMark/>
          </w:tcPr>
          <w:p w14:paraId="66E136A9" w14:textId="77777777" w:rsidR="00BE30B6" w:rsidRPr="0085564A" w:rsidRDefault="00BE30B6" w:rsidP="002715AD">
            <w:pPr>
              <w:jc w:val="right"/>
              <w:rPr>
                <w:sz w:val="18"/>
                <w:szCs w:val="18"/>
              </w:rPr>
            </w:pPr>
            <w:r w:rsidRPr="0085564A">
              <w:rPr>
                <w:sz w:val="18"/>
                <w:szCs w:val="18"/>
              </w:rPr>
              <w:t>8,474,100</w:t>
            </w:r>
          </w:p>
        </w:tc>
        <w:tc>
          <w:tcPr>
            <w:tcW w:w="1283" w:type="dxa"/>
            <w:tcBorders>
              <w:top w:val="nil"/>
              <w:left w:val="nil"/>
              <w:bottom w:val="single" w:sz="4" w:space="0" w:color="auto"/>
              <w:right w:val="single" w:sz="4" w:space="0" w:color="auto"/>
            </w:tcBorders>
            <w:shd w:val="clear" w:color="auto" w:fill="auto"/>
            <w:noWrap/>
            <w:hideMark/>
          </w:tcPr>
          <w:p w14:paraId="68FAE036" w14:textId="77777777" w:rsidR="00BE30B6" w:rsidRPr="0085564A" w:rsidRDefault="00BE30B6" w:rsidP="002715AD">
            <w:pPr>
              <w:jc w:val="right"/>
              <w:rPr>
                <w:sz w:val="18"/>
                <w:szCs w:val="18"/>
              </w:rPr>
            </w:pPr>
            <w:r w:rsidRPr="0085564A">
              <w:rPr>
                <w:sz w:val="18"/>
                <w:szCs w:val="18"/>
              </w:rPr>
              <w:t>11,003,341</w:t>
            </w:r>
          </w:p>
        </w:tc>
        <w:tc>
          <w:tcPr>
            <w:tcW w:w="1335" w:type="dxa"/>
            <w:tcBorders>
              <w:top w:val="nil"/>
              <w:left w:val="nil"/>
              <w:bottom w:val="single" w:sz="4" w:space="0" w:color="auto"/>
              <w:right w:val="single" w:sz="4" w:space="0" w:color="auto"/>
            </w:tcBorders>
            <w:shd w:val="clear" w:color="auto" w:fill="auto"/>
            <w:noWrap/>
            <w:hideMark/>
          </w:tcPr>
          <w:p w14:paraId="7B786A41" w14:textId="77777777" w:rsidR="00BE30B6" w:rsidRPr="0085564A" w:rsidRDefault="00BE30B6" w:rsidP="002715AD">
            <w:pPr>
              <w:jc w:val="right"/>
              <w:rPr>
                <w:sz w:val="18"/>
                <w:szCs w:val="18"/>
              </w:rPr>
            </w:pPr>
            <w:r w:rsidRPr="0085564A">
              <w:rPr>
                <w:sz w:val="18"/>
                <w:szCs w:val="18"/>
              </w:rPr>
              <w:t>95.0%</w:t>
            </w:r>
          </w:p>
        </w:tc>
      </w:tr>
      <w:tr w:rsidR="00BE30B6" w:rsidRPr="0085564A" w14:paraId="2DEDBBF9"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FC5CC9F" w14:textId="77777777" w:rsidR="00BE30B6" w:rsidRPr="0085564A" w:rsidRDefault="00BE30B6" w:rsidP="002715AD">
            <w:pPr>
              <w:bidi/>
              <w:rPr>
                <w:sz w:val="18"/>
                <w:szCs w:val="18"/>
              </w:rPr>
            </w:pPr>
            <w:r w:rsidRPr="0085564A">
              <w:rPr>
                <w:rFonts w:hint="cs"/>
                <w:sz w:val="18"/>
                <w:szCs w:val="18"/>
                <w:rtl/>
              </w:rPr>
              <w:t>جمهورية لاو الديمقراطية الشعبية</w:t>
            </w:r>
          </w:p>
        </w:tc>
        <w:tc>
          <w:tcPr>
            <w:tcW w:w="950" w:type="dxa"/>
            <w:tcBorders>
              <w:top w:val="nil"/>
              <w:left w:val="nil"/>
              <w:bottom w:val="single" w:sz="4" w:space="0" w:color="auto"/>
              <w:right w:val="single" w:sz="4" w:space="0" w:color="auto"/>
            </w:tcBorders>
            <w:shd w:val="clear" w:color="auto" w:fill="auto"/>
            <w:noWrap/>
            <w:hideMark/>
          </w:tcPr>
          <w:p w14:paraId="2247CDE0" w14:textId="77777777" w:rsidR="00BE30B6" w:rsidRPr="0085564A" w:rsidRDefault="00BE30B6" w:rsidP="002715AD">
            <w:pPr>
              <w:jc w:val="right"/>
              <w:rPr>
                <w:sz w:val="18"/>
                <w:szCs w:val="18"/>
              </w:rPr>
            </w:pPr>
            <w:r w:rsidRPr="0085564A">
              <w:rPr>
                <w:sz w:val="18"/>
                <w:szCs w:val="18"/>
              </w:rPr>
              <w:t>159,041</w:t>
            </w:r>
          </w:p>
        </w:tc>
        <w:tc>
          <w:tcPr>
            <w:tcW w:w="950" w:type="dxa"/>
            <w:tcBorders>
              <w:top w:val="nil"/>
              <w:left w:val="nil"/>
              <w:bottom w:val="single" w:sz="4" w:space="0" w:color="auto"/>
              <w:right w:val="single" w:sz="4" w:space="0" w:color="auto"/>
            </w:tcBorders>
            <w:shd w:val="clear" w:color="auto" w:fill="auto"/>
            <w:noWrap/>
            <w:hideMark/>
          </w:tcPr>
          <w:p w14:paraId="37B1C33F" w14:textId="77777777" w:rsidR="00BE30B6" w:rsidRPr="0085564A" w:rsidRDefault="00BE30B6" w:rsidP="002715AD">
            <w:pPr>
              <w:jc w:val="right"/>
              <w:rPr>
                <w:sz w:val="18"/>
                <w:szCs w:val="18"/>
              </w:rPr>
            </w:pPr>
            <w:r w:rsidRPr="0085564A">
              <w:rPr>
                <w:sz w:val="18"/>
                <w:szCs w:val="18"/>
              </w:rPr>
              <w:t>162,222</w:t>
            </w:r>
          </w:p>
        </w:tc>
        <w:tc>
          <w:tcPr>
            <w:tcW w:w="955" w:type="dxa"/>
            <w:tcBorders>
              <w:top w:val="nil"/>
              <w:left w:val="nil"/>
              <w:bottom w:val="single" w:sz="4" w:space="0" w:color="auto"/>
              <w:right w:val="single" w:sz="4" w:space="0" w:color="auto"/>
            </w:tcBorders>
            <w:shd w:val="clear" w:color="auto" w:fill="auto"/>
            <w:noWrap/>
            <w:hideMark/>
          </w:tcPr>
          <w:p w14:paraId="399C1C8E" w14:textId="77777777" w:rsidR="00BE30B6" w:rsidRPr="0085564A" w:rsidRDefault="00BE30B6" w:rsidP="002715AD">
            <w:pPr>
              <w:jc w:val="right"/>
              <w:rPr>
                <w:sz w:val="18"/>
                <w:szCs w:val="18"/>
              </w:rPr>
            </w:pPr>
            <w:r w:rsidRPr="0085564A">
              <w:rPr>
                <w:sz w:val="18"/>
                <w:szCs w:val="18"/>
              </w:rPr>
              <w:t>165,466</w:t>
            </w:r>
          </w:p>
        </w:tc>
        <w:tc>
          <w:tcPr>
            <w:tcW w:w="990" w:type="dxa"/>
            <w:tcBorders>
              <w:top w:val="nil"/>
              <w:left w:val="nil"/>
              <w:bottom w:val="single" w:sz="4" w:space="0" w:color="auto"/>
              <w:right w:val="single" w:sz="4" w:space="0" w:color="auto"/>
            </w:tcBorders>
            <w:shd w:val="clear" w:color="auto" w:fill="auto"/>
            <w:noWrap/>
            <w:hideMark/>
          </w:tcPr>
          <w:p w14:paraId="3500572B" w14:textId="77777777" w:rsidR="00BE30B6" w:rsidRPr="0085564A" w:rsidRDefault="00BE30B6" w:rsidP="002715AD">
            <w:pPr>
              <w:jc w:val="right"/>
              <w:rPr>
                <w:sz w:val="18"/>
                <w:szCs w:val="18"/>
              </w:rPr>
            </w:pPr>
            <w:r w:rsidRPr="0085564A">
              <w:rPr>
                <w:sz w:val="18"/>
                <w:szCs w:val="18"/>
              </w:rPr>
              <w:t>168,776</w:t>
            </w:r>
          </w:p>
        </w:tc>
        <w:tc>
          <w:tcPr>
            <w:tcW w:w="950" w:type="dxa"/>
            <w:tcBorders>
              <w:top w:val="nil"/>
              <w:left w:val="nil"/>
              <w:bottom w:val="single" w:sz="4" w:space="0" w:color="auto"/>
              <w:right w:val="single" w:sz="4" w:space="0" w:color="auto"/>
            </w:tcBorders>
            <w:shd w:val="clear" w:color="auto" w:fill="auto"/>
            <w:noWrap/>
            <w:hideMark/>
          </w:tcPr>
          <w:p w14:paraId="691CCF74" w14:textId="77777777" w:rsidR="00BE30B6" w:rsidRPr="0085564A" w:rsidRDefault="00BE30B6" w:rsidP="002715AD">
            <w:pPr>
              <w:jc w:val="right"/>
              <w:rPr>
                <w:sz w:val="18"/>
                <w:szCs w:val="18"/>
              </w:rPr>
            </w:pPr>
            <w:r w:rsidRPr="0085564A">
              <w:rPr>
                <w:sz w:val="18"/>
                <w:szCs w:val="18"/>
              </w:rPr>
              <w:t>185,653</w:t>
            </w:r>
          </w:p>
        </w:tc>
        <w:tc>
          <w:tcPr>
            <w:tcW w:w="950" w:type="dxa"/>
            <w:tcBorders>
              <w:top w:val="nil"/>
              <w:left w:val="nil"/>
              <w:bottom w:val="single" w:sz="4" w:space="0" w:color="auto"/>
              <w:right w:val="single" w:sz="4" w:space="0" w:color="auto"/>
            </w:tcBorders>
            <w:shd w:val="clear" w:color="auto" w:fill="auto"/>
            <w:noWrap/>
            <w:hideMark/>
          </w:tcPr>
          <w:p w14:paraId="114F963F" w14:textId="77777777" w:rsidR="00BE30B6" w:rsidRPr="0085564A" w:rsidRDefault="00BE30B6" w:rsidP="002715AD">
            <w:pPr>
              <w:jc w:val="right"/>
              <w:rPr>
                <w:sz w:val="18"/>
                <w:szCs w:val="18"/>
              </w:rPr>
            </w:pPr>
            <w:r w:rsidRPr="0085564A">
              <w:rPr>
                <w:sz w:val="18"/>
                <w:szCs w:val="18"/>
              </w:rPr>
              <w:t>204,218</w:t>
            </w:r>
          </w:p>
        </w:tc>
        <w:tc>
          <w:tcPr>
            <w:tcW w:w="1325" w:type="dxa"/>
            <w:tcBorders>
              <w:top w:val="nil"/>
              <w:left w:val="nil"/>
              <w:bottom w:val="single" w:sz="4" w:space="0" w:color="auto"/>
              <w:right w:val="single" w:sz="4" w:space="0" w:color="auto"/>
            </w:tcBorders>
            <w:shd w:val="clear" w:color="auto" w:fill="auto"/>
            <w:noWrap/>
            <w:hideMark/>
          </w:tcPr>
          <w:p w14:paraId="3543A117" w14:textId="77777777" w:rsidR="00BE30B6" w:rsidRPr="0085564A" w:rsidRDefault="00BE30B6" w:rsidP="002715AD">
            <w:pPr>
              <w:jc w:val="right"/>
              <w:rPr>
                <w:sz w:val="18"/>
                <w:szCs w:val="18"/>
              </w:rPr>
            </w:pPr>
            <w:r w:rsidRPr="0085564A">
              <w:rPr>
                <w:sz w:val="18"/>
                <w:szCs w:val="18"/>
              </w:rPr>
              <w:t>165,488</w:t>
            </w:r>
          </w:p>
        </w:tc>
        <w:tc>
          <w:tcPr>
            <w:tcW w:w="1283" w:type="dxa"/>
            <w:tcBorders>
              <w:top w:val="nil"/>
              <w:left w:val="nil"/>
              <w:bottom w:val="single" w:sz="4" w:space="0" w:color="auto"/>
              <w:right w:val="single" w:sz="4" w:space="0" w:color="auto"/>
            </w:tcBorders>
            <w:shd w:val="clear" w:color="auto" w:fill="auto"/>
            <w:noWrap/>
            <w:hideMark/>
          </w:tcPr>
          <w:p w14:paraId="7E87BDA7" w14:textId="77777777" w:rsidR="00BE30B6" w:rsidRPr="0085564A" w:rsidRDefault="00BE30B6" w:rsidP="002715AD">
            <w:pPr>
              <w:jc w:val="right"/>
              <w:rPr>
                <w:sz w:val="18"/>
                <w:szCs w:val="18"/>
              </w:rPr>
            </w:pPr>
            <w:r w:rsidRPr="0085564A">
              <w:rPr>
                <w:sz w:val="18"/>
                <w:szCs w:val="18"/>
              </w:rPr>
              <w:t>214,813</w:t>
            </w:r>
          </w:p>
        </w:tc>
        <w:tc>
          <w:tcPr>
            <w:tcW w:w="1335" w:type="dxa"/>
            <w:tcBorders>
              <w:top w:val="nil"/>
              <w:left w:val="nil"/>
              <w:bottom w:val="single" w:sz="4" w:space="0" w:color="auto"/>
              <w:right w:val="single" w:sz="4" w:space="0" w:color="auto"/>
            </w:tcBorders>
            <w:shd w:val="clear" w:color="auto" w:fill="auto"/>
            <w:noWrap/>
            <w:hideMark/>
          </w:tcPr>
          <w:p w14:paraId="3883A8C1" w14:textId="77777777" w:rsidR="00BE30B6" w:rsidRPr="0085564A" w:rsidRDefault="00BE30B6" w:rsidP="002715AD">
            <w:pPr>
              <w:jc w:val="right"/>
              <w:rPr>
                <w:sz w:val="18"/>
                <w:szCs w:val="18"/>
              </w:rPr>
            </w:pPr>
            <w:r w:rsidRPr="0085564A">
              <w:rPr>
                <w:sz w:val="18"/>
                <w:szCs w:val="18"/>
              </w:rPr>
              <w:t>95.1%</w:t>
            </w:r>
          </w:p>
        </w:tc>
      </w:tr>
      <w:tr w:rsidR="00BE30B6" w:rsidRPr="0085564A" w14:paraId="56D05706"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1450FA5B" w14:textId="77777777" w:rsidR="00BE30B6" w:rsidRPr="0085564A" w:rsidRDefault="00BE30B6" w:rsidP="002715AD">
            <w:pPr>
              <w:bidi/>
              <w:rPr>
                <w:sz w:val="18"/>
                <w:szCs w:val="18"/>
              </w:rPr>
            </w:pPr>
            <w:r w:rsidRPr="0085564A">
              <w:rPr>
                <w:rFonts w:hint="cs"/>
                <w:sz w:val="18"/>
                <w:szCs w:val="18"/>
                <w:rtl/>
              </w:rPr>
              <w:t>تركيا</w:t>
            </w:r>
          </w:p>
        </w:tc>
        <w:tc>
          <w:tcPr>
            <w:tcW w:w="950" w:type="dxa"/>
            <w:tcBorders>
              <w:top w:val="nil"/>
              <w:left w:val="nil"/>
              <w:bottom w:val="single" w:sz="4" w:space="0" w:color="auto"/>
              <w:right w:val="single" w:sz="4" w:space="0" w:color="auto"/>
            </w:tcBorders>
            <w:shd w:val="clear" w:color="auto" w:fill="auto"/>
            <w:noWrap/>
            <w:hideMark/>
          </w:tcPr>
          <w:p w14:paraId="01A11FB2" w14:textId="77777777" w:rsidR="00BE30B6" w:rsidRPr="0085564A" w:rsidRDefault="00BE30B6" w:rsidP="002715AD">
            <w:pPr>
              <w:jc w:val="right"/>
              <w:rPr>
                <w:sz w:val="18"/>
                <w:szCs w:val="18"/>
              </w:rPr>
            </w:pPr>
            <w:r w:rsidRPr="0085564A">
              <w:rPr>
                <w:sz w:val="18"/>
                <w:szCs w:val="18"/>
              </w:rPr>
              <w:t>28,156,692</w:t>
            </w:r>
          </w:p>
        </w:tc>
        <w:tc>
          <w:tcPr>
            <w:tcW w:w="950" w:type="dxa"/>
            <w:tcBorders>
              <w:top w:val="nil"/>
              <w:left w:val="nil"/>
              <w:bottom w:val="single" w:sz="4" w:space="0" w:color="auto"/>
              <w:right w:val="single" w:sz="4" w:space="0" w:color="auto"/>
            </w:tcBorders>
            <w:shd w:val="clear" w:color="auto" w:fill="auto"/>
            <w:noWrap/>
            <w:hideMark/>
          </w:tcPr>
          <w:p w14:paraId="1D49B0B4" w14:textId="77777777" w:rsidR="00BE30B6" w:rsidRPr="0085564A" w:rsidRDefault="00BE30B6" w:rsidP="002715AD">
            <w:pPr>
              <w:jc w:val="right"/>
              <w:rPr>
                <w:sz w:val="18"/>
                <w:szCs w:val="18"/>
              </w:rPr>
            </w:pPr>
            <w:r w:rsidRPr="0085564A">
              <w:rPr>
                <w:sz w:val="18"/>
                <w:szCs w:val="18"/>
              </w:rPr>
              <w:t>28,719,826</w:t>
            </w:r>
          </w:p>
        </w:tc>
        <w:tc>
          <w:tcPr>
            <w:tcW w:w="955" w:type="dxa"/>
            <w:tcBorders>
              <w:top w:val="nil"/>
              <w:left w:val="nil"/>
              <w:bottom w:val="single" w:sz="4" w:space="0" w:color="auto"/>
              <w:right w:val="single" w:sz="4" w:space="0" w:color="auto"/>
            </w:tcBorders>
            <w:shd w:val="clear" w:color="auto" w:fill="auto"/>
            <w:noWrap/>
            <w:hideMark/>
          </w:tcPr>
          <w:p w14:paraId="2F0CB658" w14:textId="77777777" w:rsidR="00BE30B6" w:rsidRPr="0085564A" w:rsidRDefault="00BE30B6" w:rsidP="002715AD">
            <w:pPr>
              <w:jc w:val="right"/>
              <w:rPr>
                <w:sz w:val="18"/>
                <w:szCs w:val="18"/>
              </w:rPr>
            </w:pPr>
            <w:r w:rsidRPr="0085564A">
              <w:rPr>
                <w:sz w:val="18"/>
                <w:szCs w:val="18"/>
              </w:rPr>
              <w:t>29,294,222</w:t>
            </w:r>
          </w:p>
        </w:tc>
        <w:tc>
          <w:tcPr>
            <w:tcW w:w="990" w:type="dxa"/>
            <w:tcBorders>
              <w:top w:val="nil"/>
              <w:left w:val="nil"/>
              <w:bottom w:val="single" w:sz="4" w:space="0" w:color="auto"/>
              <w:right w:val="single" w:sz="4" w:space="0" w:color="auto"/>
            </w:tcBorders>
            <w:shd w:val="clear" w:color="auto" w:fill="auto"/>
            <w:noWrap/>
            <w:hideMark/>
          </w:tcPr>
          <w:p w14:paraId="15BC21DB" w14:textId="77777777" w:rsidR="00BE30B6" w:rsidRPr="0085564A" w:rsidRDefault="00BE30B6" w:rsidP="002715AD">
            <w:pPr>
              <w:jc w:val="right"/>
              <w:rPr>
                <w:sz w:val="18"/>
                <w:szCs w:val="18"/>
              </w:rPr>
            </w:pPr>
            <w:r w:rsidRPr="0085564A">
              <w:rPr>
                <w:sz w:val="18"/>
                <w:szCs w:val="18"/>
              </w:rPr>
              <w:t>29,880,107</w:t>
            </w:r>
          </w:p>
        </w:tc>
        <w:tc>
          <w:tcPr>
            <w:tcW w:w="950" w:type="dxa"/>
            <w:tcBorders>
              <w:top w:val="nil"/>
              <w:left w:val="nil"/>
              <w:bottom w:val="single" w:sz="4" w:space="0" w:color="auto"/>
              <w:right w:val="single" w:sz="4" w:space="0" w:color="auto"/>
            </w:tcBorders>
            <w:shd w:val="clear" w:color="auto" w:fill="auto"/>
            <w:noWrap/>
            <w:hideMark/>
          </w:tcPr>
          <w:p w14:paraId="6D6B7C26" w14:textId="77777777" w:rsidR="00BE30B6" w:rsidRPr="0085564A" w:rsidRDefault="00BE30B6" w:rsidP="002715AD">
            <w:pPr>
              <w:jc w:val="right"/>
              <w:rPr>
                <w:sz w:val="18"/>
                <w:szCs w:val="18"/>
              </w:rPr>
            </w:pPr>
            <w:r w:rsidRPr="0085564A">
              <w:rPr>
                <w:sz w:val="18"/>
                <w:szCs w:val="18"/>
              </w:rPr>
              <w:t>32,868,117</w:t>
            </w:r>
          </w:p>
        </w:tc>
        <w:tc>
          <w:tcPr>
            <w:tcW w:w="950" w:type="dxa"/>
            <w:tcBorders>
              <w:top w:val="nil"/>
              <w:left w:val="nil"/>
              <w:bottom w:val="single" w:sz="4" w:space="0" w:color="auto"/>
              <w:right w:val="single" w:sz="4" w:space="0" w:color="auto"/>
            </w:tcBorders>
            <w:shd w:val="clear" w:color="auto" w:fill="auto"/>
            <w:noWrap/>
            <w:hideMark/>
          </w:tcPr>
          <w:p w14:paraId="4F86BF18" w14:textId="77777777" w:rsidR="00BE30B6" w:rsidRPr="0085564A" w:rsidRDefault="00BE30B6" w:rsidP="002715AD">
            <w:pPr>
              <w:jc w:val="right"/>
              <w:rPr>
                <w:sz w:val="18"/>
                <w:szCs w:val="18"/>
              </w:rPr>
            </w:pPr>
            <w:r w:rsidRPr="0085564A">
              <w:rPr>
                <w:sz w:val="18"/>
                <w:szCs w:val="18"/>
              </w:rPr>
              <w:t>36,154,929</w:t>
            </w:r>
          </w:p>
        </w:tc>
        <w:tc>
          <w:tcPr>
            <w:tcW w:w="1325" w:type="dxa"/>
            <w:tcBorders>
              <w:top w:val="nil"/>
              <w:left w:val="nil"/>
              <w:bottom w:val="single" w:sz="4" w:space="0" w:color="auto"/>
              <w:right w:val="single" w:sz="4" w:space="0" w:color="auto"/>
            </w:tcBorders>
            <w:shd w:val="clear" w:color="auto" w:fill="auto"/>
            <w:noWrap/>
            <w:hideMark/>
          </w:tcPr>
          <w:p w14:paraId="7F5DD28F" w14:textId="77777777" w:rsidR="00BE30B6" w:rsidRPr="0085564A" w:rsidRDefault="00BE30B6" w:rsidP="002715AD">
            <w:pPr>
              <w:jc w:val="right"/>
              <w:rPr>
                <w:sz w:val="18"/>
                <w:szCs w:val="18"/>
              </w:rPr>
            </w:pPr>
            <w:r w:rsidRPr="0085564A">
              <w:rPr>
                <w:sz w:val="18"/>
                <w:szCs w:val="18"/>
              </w:rPr>
              <w:t>29,298,052</w:t>
            </w:r>
          </w:p>
        </w:tc>
        <w:tc>
          <w:tcPr>
            <w:tcW w:w="1283" w:type="dxa"/>
            <w:tcBorders>
              <w:top w:val="nil"/>
              <w:left w:val="nil"/>
              <w:bottom w:val="single" w:sz="4" w:space="0" w:color="auto"/>
              <w:right w:val="single" w:sz="4" w:space="0" w:color="auto"/>
            </w:tcBorders>
            <w:shd w:val="clear" w:color="auto" w:fill="auto"/>
            <w:noWrap/>
            <w:hideMark/>
          </w:tcPr>
          <w:p w14:paraId="4D63A5CB" w14:textId="77777777" w:rsidR="00BE30B6" w:rsidRPr="0085564A" w:rsidRDefault="00BE30B6" w:rsidP="002715AD">
            <w:pPr>
              <w:jc w:val="right"/>
              <w:rPr>
                <w:sz w:val="18"/>
                <w:szCs w:val="18"/>
              </w:rPr>
            </w:pPr>
            <w:r w:rsidRPr="0085564A">
              <w:rPr>
                <w:sz w:val="18"/>
                <w:szCs w:val="18"/>
              </w:rPr>
              <w:t>37,952,223</w:t>
            </w:r>
          </w:p>
        </w:tc>
        <w:tc>
          <w:tcPr>
            <w:tcW w:w="1335" w:type="dxa"/>
            <w:tcBorders>
              <w:top w:val="nil"/>
              <w:left w:val="nil"/>
              <w:bottom w:val="single" w:sz="4" w:space="0" w:color="auto"/>
              <w:right w:val="single" w:sz="4" w:space="0" w:color="auto"/>
            </w:tcBorders>
            <w:shd w:val="clear" w:color="auto" w:fill="auto"/>
            <w:noWrap/>
            <w:hideMark/>
          </w:tcPr>
          <w:p w14:paraId="02DC41AE" w14:textId="77777777" w:rsidR="00BE30B6" w:rsidRPr="0085564A" w:rsidRDefault="00BE30B6" w:rsidP="002715AD">
            <w:pPr>
              <w:jc w:val="right"/>
              <w:rPr>
                <w:sz w:val="18"/>
                <w:szCs w:val="18"/>
              </w:rPr>
            </w:pPr>
            <w:r w:rsidRPr="0085564A">
              <w:rPr>
                <w:sz w:val="18"/>
                <w:szCs w:val="18"/>
              </w:rPr>
              <w:t>95.3%</w:t>
            </w:r>
          </w:p>
        </w:tc>
      </w:tr>
      <w:tr w:rsidR="00BE30B6" w:rsidRPr="0085564A" w14:paraId="1F759320"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11A75E79" w14:textId="77777777" w:rsidR="00BE30B6" w:rsidRPr="0085564A" w:rsidRDefault="00BE30B6" w:rsidP="002715AD">
            <w:pPr>
              <w:bidi/>
              <w:rPr>
                <w:sz w:val="18"/>
                <w:szCs w:val="18"/>
              </w:rPr>
            </w:pPr>
            <w:r w:rsidRPr="0085564A">
              <w:rPr>
                <w:rFonts w:hint="cs"/>
                <w:sz w:val="18"/>
                <w:szCs w:val="18"/>
                <w:rtl/>
              </w:rPr>
              <w:t>البرازيل</w:t>
            </w:r>
          </w:p>
        </w:tc>
        <w:tc>
          <w:tcPr>
            <w:tcW w:w="950" w:type="dxa"/>
            <w:tcBorders>
              <w:top w:val="nil"/>
              <w:left w:val="nil"/>
              <w:bottom w:val="single" w:sz="4" w:space="0" w:color="auto"/>
              <w:right w:val="single" w:sz="4" w:space="0" w:color="auto"/>
            </w:tcBorders>
            <w:shd w:val="clear" w:color="auto" w:fill="auto"/>
            <w:noWrap/>
            <w:hideMark/>
          </w:tcPr>
          <w:p w14:paraId="5CDFF18A" w14:textId="77777777" w:rsidR="00BE30B6" w:rsidRPr="0085564A" w:rsidRDefault="00BE30B6" w:rsidP="002715AD">
            <w:pPr>
              <w:jc w:val="right"/>
              <w:rPr>
                <w:sz w:val="18"/>
                <w:szCs w:val="18"/>
              </w:rPr>
            </w:pPr>
            <w:r w:rsidRPr="0085564A">
              <w:rPr>
                <w:sz w:val="18"/>
                <w:szCs w:val="18"/>
              </w:rPr>
              <w:t>65,627,001</w:t>
            </w:r>
          </w:p>
        </w:tc>
        <w:tc>
          <w:tcPr>
            <w:tcW w:w="950" w:type="dxa"/>
            <w:tcBorders>
              <w:top w:val="nil"/>
              <w:left w:val="nil"/>
              <w:bottom w:val="single" w:sz="4" w:space="0" w:color="auto"/>
              <w:right w:val="single" w:sz="4" w:space="0" w:color="auto"/>
            </w:tcBorders>
            <w:shd w:val="clear" w:color="auto" w:fill="auto"/>
            <w:noWrap/>
            <w:hideMark/>
          </w:tcPr>
          <w:p w14:paraId="16423412" w14:textId="77777777" w:rsidR="00BE30B6" w:rsidRPr="0085564A" w:rsidRDefault="00BE30B6" w:rsidP="002715AD">
            <w:pPr>
              <w:jc w:val="right"/>
              <w:rPr>
                <w:sz w:val="18"/>
                <w:szCs w:val="18"/>
              </w:rPr>
            </w:pPr>
            <w:r w:rsidRPr="0085564A">
              <w:rPr>
                <w:sz w:val="18"/>
                <w:szCs w:val="18"/>
              </w:rPr>
              <w:t>66,939,541</w:t>
            </w:r>
          </w:p>
        </w:tc>
        <w:tc>
          <w:tcPr>
            <w:tcW w:w="955" w:type="dxa"/>
            <w:tcBorders>
              <w:top w:val="nil"/>
              <w:left w:val="nil"/>
              <w:bottom w:val="single" w:sz="4" w:space="0" w:color="auto"/>
              <w:right w:val="single" w:sz="4" w:space="0" w:color="auto"/>
            </w:tcBorders>
            <w:shd w:val="clear" w:color="auto" w:fill="auto"/>
            <w:noWrap/>
            <w:hideMark/>
          </w:tcPr>
          <w:p w14:paraId="04D45076" w14:textId="77777777" w:rsidR="00BE30B6" w:rsidRPr="0085564A" w:rsidRDefault="00BE30B6" w:rsidP="002715AD">
            <w:pPr>
              <w:jc w:val="right"/>
              <w:rPr>
                <w:sz w:val="18"/>
                <w:szCs w:val="18"/>
              </w:rPr>
            </w:pPr>
            <w:r w:rsidRPr="0085564A">
              <w:rPr>
                <w:sz w:val="18"/>
                <w:szCs w:val="18"/>
              </w:rPr>
              <w:t>68,278,332</w:t>
            </w:r>
          </w:p>
        </w:tc>
        <w:tc>
          <w:tcPr>
            <w:tcW w:w="990" w:type="dxa"/>
            <w:tcBorders>
              <w:top w:val="nil"/>
              <w:left w:val="nil"/>
              <w:bottom w:val="single" w:sz="4" w:space="0" w:color="auto"/>
              <w:right w:val="single" w:sz="4" w:space="0" w:color="auto"/>
            </w:tcBorders>
            <w:shd w:val="clear" w:color="auto" w:fill="auto"/>
            <w:noWrap/>
            <w:hideMark/>
          </w:tcPr>
          <w:p w14:paraId="601F8200" w14:textId="77777777" w:rsidR="00BE30B6" w:rsidRPr="0085564A" w:rsidRDefault="00BE30B6" w:rsidP="002715AD">
            <w:pPr>
              <w:jc w:val="right"/>
              <w:rPr>
                <w:sz w:val="18"/>
                <w:szCs w:val="18"/>
              </w:rPr>
            </w:pPr>
            <w:r w:rsidRPr="0085564A">
              <w:rPr>
                <w:sz w:val="18"/>
                <w:szCs w:val="18"/>
              </w:rPr>
              <w:t>69,643,898</w:t>
            </w:r>
          </w:p>
        </w:tc>
        <w:tc>
          <w:tcPr>
            <w:tcW w:w="950" w:type="dxa"/>
            <w:tcBorders>
              <w:top w:val="nil"/>
              <w:left w:val="nil"/>
              <w:bottom w:val="single" w:sz="4" w:space="0" w:color="auto"/>
              <w:right w:val="single" w:sz="4" w:space="0" w:color="auto"/>
            </w:tcBorders>
            <w:shd w:val="clear" w:color="auto" w:fill="auto"/>
            <w:noWrap/>
            <w:hideMark/>
          </w:tcPr>
          <w:p w14:paraId="33CB309D" w14:textId="77777777" w:rsidR="00BE30B6" w:rsidRPr="0085564A" w:rsidRDefault="00BE30B6" w:rsidP="002715AD">
            <w:pPr>
              <w:jc w:val="right"/>
              <w:rPr>
                <w:sz w:val="18"/>
                <w:szCs w:val="18"/>
              </w:rPr>
            </w:pPr>
            <w:r w:rsidRPr="0085564A">
              <w:rPr>
                <w:sz w:val="18"/>
                <w:szCs w:val="18"/>
              </w:rPr>
              <w:t>76,608,288</w:t>
            </w:r>
          </w:p>
        </w:tc>
        <w:tc>
          <w:tcPr>
            <w:tcW w:w="950" w:type="dxa"/>
            <w:tcBorders>
              <w:top w:val="nil"/>
              <w:left w:val="nil"/>
              <w:bottom w:val="single" w:sz="4" w:space="0" w:color="auto"/>
              <w:right w:val="single" w:sz="4" w:space="0" w:color="auto"/>
            </w:tcBorders>
            <w:shd w:val="clear" w:color="auto" w:fill="auto"/>
            <w:noWrap/>
            <w:hideMark/>
          </w:tcPr>
          <w:p w14:paraId="1514BF1E" w14:textId="77777777" w:rsidR="00BE30B6" w:rsidRPr="0085564A" w:rsidRDefault="00BE30B6" w:rsidP="002715AD">
            <w:pPr>
              <w:jc w:val="right"/>
              <w:rPr>
                <w:sz w:val="18"/>
                <w:szCs w:val="18"/>
              </w:rPr>
            </w:pPr>
            <w:r w:rsidRPr="0085564A">
              <w:rPr>
                <w:sz w:val="18"/>
                <w:szCs w:val="18"/>
              </w:rPr>
              <w:t>84,269,117</w:t>
            </w:r>
          </w:p>
        </w:tc>
        <w:tc>
          <w:tcPr>
            <w:tcW w:w="1325" w:type="dxa"/>
            <w:tcBorders>
              <w:top w:val="nil"/>
              <w:left w:val="nil"/>
              <w:bottom w:val="single" w:sz="4" w:space="0" w:color="auto"/>
              <w:right w:val="single" w:sz="4" w:space="0" w:color="auto"/>
            </w:tcBorders>
            <w:shd w:val="clear" w:color="auto" w:fill="auto"/>
            <w:noWrap/>
            <w:hideMark/>
          </w:tcPr>
          <w:p w14:paraId="57F4B1B2" w14:textId="77777777" w:rsidR="00BE30B6" w:rsidRPr="0085564A" w:rsidRDefault="00BE30B6" w:rsidP="002715AD">
            <w:pPr>
              <w:jc w:val="right"/>
              <w:rPr>
                <w:sz w:val="18"/>
                <w:szCs w:val="18"/>
              </w:rPr>
            </w:pPr>
            <w:r w:rsidRPr="0085564A">
              <w:rPr>
                <w:sz w:val="18"/>
                <w:szCs w:val="18"/>
              </w:rPr>
              <w:t>68,287,257</w:t>
            </w:r>
          </w:p>
        </w:tc>
        <w:tc>
          <w:tcPr>
            <w:tcW w:w="1283" w:type="dxa"/>
            <w:tcBorders>
              <w:top w:val="nil"/>
              <w:left w:val="nil"/>
              <w:bottom w:val="single" w:sz="4" w:space="0" w:color="auto"/>
              <w:right w:val="single" w:sz="4" w:space="0" w:color="auto"/>
            </w:tcBorders>
            <w:shd w:val="clear" w:color="auto" w:fill="auto"/>
            <w:noWrap/>
            <w:hideMark/>
          </w:tcPr>
          <w:p w14:paraId="6151E4A9" w14:textId="77777777" w:rsidR="00BE30B6" w:rsidRPr="0085564A" w:rsidRDefault="00BE30B6" w:rsidP="002715AD">
            <w:pPr>
              <w:jc w:val="right"/>
              <w:rPr>
                <w:sz w:val="18"/>
                <w:szCs w:val="18"/>
              </w:rPr>
            </w:pPr>
            <w:r w:rsidRPr="0085564A">
              <w:rPr>
                <w:sz w:val="18"/>
                <w:szCs w:val="18"/>
              </w:rPr>
              <w:t>87,593,820</w:t>
            </w:r>
          </w:p>
        </w:tc>
        <w:tc>
          <w:tcPr>
            <w:tcW w:w="1335" w:type="dxa"/>
            <w:tcBorders>
              <w:top w:val="nil"/>
              <w:left w:val="nil"/>
              <w:bottom w:val="single" w:sz="4" w:space="0" w:color="auto"/>
              <w:right w:val="single" w:sz="4" w:space="0" w:color="auto"/>
            </w:tcBorders>
            <w:shd w:val="clear" w:color="auto" w:fill="auto"/>
            <w:noWrap/>
            <w:hideMark/>
          </w:tcPr>
          <w:p w14:paraId="1DBE0FEC" w14:textId="77777777" w:rsidR="00BE30B6" w:rsidRPr="0085564A" w:rsidRDefault="00BE30B6" w:rsidP="002715AD">
            <w:pPr>
              <w:jc w:val="right"/>
              <w:rPr>
                <w:sz w:val="18"/>
                <w:szCs w:val="18"/>
              </w:rPr>
            </w:pPr>
            <w:r w:rsidRPr="0085564A">
              <w:rPr>
                <w:sz w:val="18"/>
                <w:szCs w:val="18"/>
              </w:rPr>
              <w:t>96.2%</w:t>
            </w:r>
          </w:p>
        </w:tc>
      </w:tr>
      <w:tr w:rsidR="00BE30B6" w:rsidRPr="0085564A" w14:paraId="5631CA32"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C99E38D" w14:textId="77777777" w:rsidR="00BE30B6" w:rsidRPr="0085564A" w:rsidRDefault="00BE30B6" w:rsidP="002715AD">
            <w:pPr>
              <w:bidi/>
              <w:rPr>
                <w:sz w:val="18"/>
                <w:szCs w:val="18"/>
              </w:rPr>
            </w:pPr>
            <w:r w:rsidRPr="0085564A">
              <w:rPr>
                <w:rFonts w:hint="cs"/>
                <w:sz w:val="18"/>
                <w:szCs w:val="18"/>
                <w:rtl/>
              </w:rPr>
              <w:t>موريشيوس</w:t>
            </w:r>
          </w:p>
        </w:tc>
        <w:tc>
          <w:tcPr>
            <w:tcW w:w="950" w:type="dxa"/>
            <w:tcBorders>
              <w:top w:val="nil"/>
              <w:left w:val="nil"/>
              <w:bottom w:val="single" w:sz="4" w:space="0" w:color="auto"/>
              <w:right w:val="single" w:sz="4" w:space="0" w:color="auto"/>
            </w:tcBorders>
            <w:shd w:val="clear" w:color="auto" w:fill="auto"/>
            <w:noWrap/>
            <w:hideMark/>
          </w:tcPr>
          <w:p w14:paraId="36BB8984" w14:textId="77777777" w:rsidR="00BE30B6" w:rsidRPr="0085564A" w:rsidRDefault="00BE30B6" w:rsidP="002715AD">
            <w:pPr>
              <w:jc w:val="right"/>
              <w:rPr>
                <w:sz w:val="18"/>
                <w:szCs w:val="18"/>
              </w:rPr>
            </w:pPr>
            <w:r w:rsidRPr="0085564A">
              <w:rPr>
                <w:sz w:val="18"/>
                <w:szCs w:val="18"/>
              </w:rPr>
              <w:t>587,594</w:t>
            </w:r>
          </w:p>
        </w:tc>
        <w:tc>
          <w:tcPr>
            <w:tcW w:w="950" w:type="dxa"/>
            <w:tcBorders>
              <w:top w:val="nil"/>
              <w:left w:val="nil"/>
              <w:bottom w:val="single" w:sz="4" w:space="0" w:color="auto"/>
              <w:right w:val="single" w:sz="4" w:space="0" w:color="auto"/>
            </w:tcBorders>
            <w:shd w:val="clear" w:color="auto" w:fill="auto"/>
            <w:noWrap/>
            <w:hideMark/>
          </w:tcPr>
          <w:p w14:paraId="53975901" w14:textId="77777777" w:rsidR="00BE30B6" w:rsidRPr="0085564A" w:rsidRDefault="00BE30B6" w:rsidP="002715AD">
            <w:pPr>
              <w:jc w:val="right"/>
              <w:rPr>
                <w:sz w:val="18"/>
                <w:szCs w:val="18"/>
              </w:rPr>
            </w:pPr>
            <w:r w:rsidRPr="0085564A">
              <w:rPr>
                <w:sz w:val="18"/>
                <w:szCs w:val="18"/>
              </w:rPr>
              <w:t>599,346</w:t>
            </w:r>
          </w:p>
        </w:tc>
        <w:tc>
          <w:tcPr>
            <w:tcW w:w="955" w:type="dxa"/>
            <w:tcBorders>
              <w:top w:val="nil"/>
              <w:left w:val="nil"/>
              <w:bottom w:val="single" w:sz="4" w:space="0" w:color="auto"/>
              <w:right w:val="single" w:sz="4" w:space="0" w:color="auto"/>
            </w:tcBorders>
            <w:shd w:val="clear" w:color="auto" w:fill="auto"/>
            <w:noWrap/>
            <w:hideMark/>
          </w:tcPr>
          <w:p w14:paraId="703E6336" w14:textId="77777777" w:rsidR="00BE30B6" w:rsidRPr="0085564A" w:rsidRDefault="00BE30B6" w:rsidP="002715AD">
            <w:pPr>
              <w:jc w:val="right"/>
              <w:rPr>
                <w:sz w:val="18"/>
                <w:szCs w:val="18"/>
              </w:rPr>
            </w:pPr>
            <w:r w:rsidRPr="0085564A">
              <w:rPr>
                <w:sz w:val="18"/>
                <w:szCs w:val="18"/>
              </w:rPr>
              <w:t>611,333</w:t>
            </w:r>
          </w:p>
        </w:tc>
        <w:tc>
          <w:tcPr>
            <w:tcW w:w="990" w:type="dxa"/>
            <w:tcBorders>
              <w:top w:val="nil"/>
              <w:left w:val="nil"/>
              <w:bottom w:val="single" w:sz="4" w:space="0" w:color="auto"/>
              <w:right w:val="single" w:sz="4" w:space="0" w:color="auto"/>
            </w:tcBorders>
            <w:shd w:val="clear" w:color="auto" w:fill="auto"/>
            <w:noWrap/>
            <w:hideMark/>
          </w:tcPr>
          <w:p w14:paraId="24710561" w14:textId="77777777" w:rsidR="00BE30B6" w:rsidRPr="0085564A" w:rsidRDefault="00BE30B6" w:rsidP="002715AD">
            <w:pPr>
              <w:jc w:val="right"/>
              <w:rPr>
                <w:sz w:val="18"/>
                <w:szCs w:val="18"/>
              </w:rPr>
            </w:pPr>
            <w:r w:rsidRPr="0085564A">
              <w:rPr>
                <w:sz w:val="18"/>
                <w:szCs w:val="18"/>
              </w:rPr>
              <w:t>623,559</w:t>
            </w:r>
          </w:p>
        </w:tc>
        <w:tc>
          <w:tcPr>
            <w:tcW w:w="950" w:type="dxa"/>
            <w:tcBorders>
              <w:top w:val="nil"/>
              <w:left w:val="nil"/>
              <w:bottom w:val="single" w:sz="4" w:space="0" w:color="auto"/>
              <w:right w:val="single" w:sz="4" w:space="0" w:color="auto"/>
            </w:tcBorders>
            <w:shd w:val="clear" w:color="auto" w:fill="auto"/>
            <w:noWrap/>
            <w:hideMark/>
          </w:tcPr>
          <w:p w14:paraId="1EE83055" w14:textId="77777777" w:rsidR="00BE30B6" w:rsidRPr="0085564A" w:rsidRDefault="00BE30B6" w:rsidP="002715AD">
            <w:pPr>
              <w:jc w:val="right"/>
              <w:rPr>
                <w:sz w:val="18"/>
                <w:szCs w:val="18"/>
              </w:rPr>
            </w:pPr>
            <w:r w:rsidRPr="0085564A">
              <w:rPr>
                <w:sz w:val="18"/>
                <w:szCs w:val="18"/>
              </w:rPr>
              <w:t>685,915</w:t>
            </w:r>
          </w:p>
        </w:tc>
        <w:tc>
          <w:tcPr>
            <w:tcW w:w="950" w:type="dxa"/>
            <w:tcBorders>
              <w:top w:val="nil"/>
              <w:left w:val="nil"/>
              <w:bottom w:val="single" w:sz="4" w:space="0" w:color="auto"/>
              <w:right w:val="single" w:sz="4" w:space="0" w:color="auto"/>
            </w:tcBorders>
            <w:shd w:val="clear" w:color="auto" w:fill="auto"/>
            <w:noWrap/>
            <w:hideMark/>
          </w:tcPr>
          <w:p w14:paraId="4C92FB67" w14:textId="77777777" w:rsidR="00BE30B6" w:rsidRPr="0085564A" w:rsidRDefault="00BE30B6" w:rsidP="002715AD">
            <w:pPr>
              <w:jc w:val="right"/>
              <w:rPr>
                <w:sz w:val="18"/>
                <w:szCs w:val="18"/>
              </w:rPr>
            </w:pPr>
            <w:r w:rsidRPr="0085564A">
              <w:rPr>
                <w:sz w:val="18"/>
                <w:szCs w:val="18"/>
              </w:rPr>
              <w:t>754,507</w:t>
            </w:r>
          </w:p>
        </w:tc>
        <w:tc>
          <w:tcPr>
            <w:tcW w:w="1325" w:type="dxa"/>
            <w:tcBorders>
              <w:top w:val="nil"/>
              <w:left w:val="nil"/>
              <w:bottom w:val="single" w:sz="4" w:space="0" w:color="auto"/>
              <w:right w:val="single" w:sz="4" w:space="0" w:color="auto"/>
            </w:tcBorders>
            <w:shd w:val="clear" w:color="auto" w:fill="auto"/>
            <w:noWrap/>
            <w:hideMark/>
          </w:tcPr>
          <w:p w14:paraId="3DC3860B" w14:textId="77777777" w:rsidR="00BE30B6" w:rsidRPr="0085564A" w:rsidRDefault="00BE30B6" w:rsidP="002715AD">
            <w:pPr>
              <w:jc w:val="right"/>
              <w:rPr>
                <w:sz w:val="18"/>
                <w:szCs w:val="18"/>
              </w:rPr>
            </w:pPr>
            <w:r w:rsidRPr="0085564A">
              <w:rPr>
                <w:sz w:val="18"/>
                <w:szCs w:val="18"/>
              </w:rPr>
              <w:t>611,413</w:t>
            </w:r>
          </w:p>
        </w:tc>
        <w:tc>
          <w:tcPr>
            <w:tcW w:w="1283" w:type="dxa"/>
            <w:tcBorders>
              <w:top w:val="nil"/>
              <w:left w:val="nil"/>
              <w:bottom w:val="single" w:sz="4" w:space="0" w:color="auto"/>
              <w:right w:val="single" w:sz="4" w:space="0" w:color="auto"/>
            </w:tcBorders>
            <w:shd w:val="clear" w:color="auto" w:fill="auto"/>
            <w:noWrap/>
            <w:hideMark/>
          </w:tcPr>
          <w:p w14:paraId="10FA35DB" w14:textId="77777777" w:rsidR="00BE30B6" w:rsidRPr="0085564A" w:rsidRDefault="00BE30B6" w:rsidP="002715AD">
            <w:pPr>
              <w:jc w:val="right"/>
              <w:rPr>
                <w:sz w:val="18"/>
                <w:szCs w:val="18"/>
              </w:rPr>
            </w:pPr>
            <w:r w:rsidRPr="0085564A">
              <w:rPr>
                <w:sz w:val="18"/>
                <w:szCs w:val="18"/>
              </w:rPr>
              <w:t>780,574</w:t>
            </w:r>
          </w:p>
        </w:tc>
        <w:tc>
          <w:tcPr>
            <w:tcW w:w="1335" w:type="dxa"/>
            <w:tcBorders>
              <w:top w:val="nil"/>
              <w:left w:val="nil"/>
              <w:bottom w:val="single" w:sz="4" w:space="0" w:color="auto"/>
              <w:right w:val="single" w:sz="4" w:space="0" w:color="auto"/>
            </w:tcBorders>
            <w:shd w:val="clear" w:color="auto" w:fill="auto"/>
            <w:noWrap/>
            <w:hideMark/>
          </w:tcPr>
          <w:p w14:paraId="69F0CE93" w14:textId="77777777" w:rsidR="00BE30B6" w:rsidRPr="0085564A" w:rsidRDefault="00BE30B6" w:rsidP="002715AD">
            <w:pPr>
              <w:jc w:val="right"/>
              <w:rPr>
                <w:sz w:val="18"/>
                <w:szCs w:val="18"/>
              </w:rPr>
            </w:pPr>
            <w:r w:rsidRPr="0085564A">
              <w:rPr>
                <w:sz w:val="18"/>
                <w:szCs w:val="18"/>
              </w:rPr>
              <w:t>96.7%</w:t>
            </w:r>
          </w:p>
        </w:tc>
      </w:tr>
      <w:tr w:rsidR="00BE30B6" w:rsidRPr="0085564A" w14:paraId="50AF3EB8"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F26D67A" w14:textId="77777777" w:rsidR="00BE30B6" w:rsidRPr="0085564A" w:rsidRDefault="00BE30B6" w:rsidP="002715AD">
            <w:pPr>
              <w:bidi/>
              <w:rPr>
                <w:sz w:val="18"/>
                <w:szCs w:val="18"/>
              </w:rPr>
            </w:pPr>
            <w:r w:rsidRPr="0085564A">
              <w:rPr>
                <w:rFonts w:hint="cs"/>
                <w:sz w:val="18"/>
                <w:szCs w:val="18"/>
                <w:rtl/>
              </w:rPr>
              <w:t>بيرو</w:t>
            </w:r>
          </w:p>
        </w:tc>
        <w:tc>
          <w:tcPr>
            <w:tcW w:w="950" w:type="dxa"/>
            <w:tcBorders>
              <w:top w:val="nil"/>
              <w:left w:val="nil"/>
              <w:bottom w:val="single" w:sz="4" w:space="0" w:color="auto"/>
              <w:right w:val="single" w:sz="4" w:space="0" w:color="auto"/>
            </w:tcBorders>
            <w:shd w:val="clear" w:color="auto" w:fill="auto"/>
            <w:noWrap/>
            <w:hideMark/>
          </w:tcPr>
          <w:p w14:paraId="1FFED8E5" w14:textId="77777777" w:rsidR="00BE30B6" w:rsidRPr="0085564A" w:rsidRDefault="00BE30B6" w:rsidP="002715AD">
            <w:pPr>
              <w:jc w:val="right"/>
              <w:rPr>
                <w:sz w:val="18"/>
                <w:szCs w:val="18"/>
              </w:rPr>
            </w:pPr>
            <w:r w:rsidRPr="0085564A">
              <w:rPr>
                <w:sz w:val="18"/>
                <w:szCs w:val="18"/>
              </w:rPr>
              <w:t>1,910,807</w:t>
            </w:r>
          </w:p>
        </w:tc>
        <w:tc>
          <w:tcPr>
            <w:tcW w:w="950" w:type="dxa"/>
            <w:tcBorders>
              <w:top w:val="nil"/>
              <w:left w:val="nil"/>
              <w:bottom w:val="single" w:sz="4" w:space="0" w:color="auto"/>
              <w:right w:val="single" w:sz="4" w:space="0" w:color="auto"/>
            </w:tcBorders>
            <w:shd w:val="clear" w:color="auto" w:fill="auto"/>
            <w:noWrap/>
            <w:hideMark/>
          </w:tcPr>
          <w:p w14:paraId="0ED3831D" w14:textId="77777777" w:rsidR="00BE30B6" w:rsidRPr="0085564A" w:rsidRDefault="00BE30B6" w:rsidP="002715AD">
            <w:pPr>
              <w:jc w:val="right"/>
              <w:rPr>
                <w:sz w:val="18"/>
                <w:szCs w:val="18"/>
              </w:rPr>
            </w:pPr>
            <w:r w:rsidRPr="0085564A">
              <w:rPr>
                <w:sz w:val="18"/>
                <w:szCs w:val="18"/>
              </w:rPr>
              <w:t>1,949,023</w:t>
            </w:r>
          </w:p>
        </w:tc>
        <w:tc>
          <w:tcPr>
            <w:tcW w:w="955" w:type="dxa"/>
            <w:tcBorders>
              <w:top w:val="nil"/>
              <w:left w:val="nil"/>
              <w:bottom w:val="single" w:sz="4" w:space="0" w:color="auto"/>
              <w:right w:val="single" w:sz="4" w:space="0" w:color="auto"/>
            </w:tcBorders>
            <w:shd w:val="clear" w:color="auto" w:fill="auto"/>
            <w:noWrap/>
            <w:hideMark/>
          </w:tcPr>
          <w:p w14:paraId="6359B2AB" w14:textId="77777777" w:rsidR="00BE30B6" w:rsidRPr="0085564A" w:rsidRDefault="00BE30B6" w:rsidP="002715AD">
            <w:pPr>
              <w:jc w:val="right"/>
              <w:rPr>
                <w:sz w:val="18"/>
                <w:szCs w:val="18"/>
              </w:rPr>
            </w:pPr>
            <w:r w:rsidRPr="0085564A">
              <w:rPr>
                <w:sz w:val="18"/>
                <w:szCs w:val="18"/>
              </w:rPr>
              <w:t>1,988,004</w:t>
            </w:r>
          </w:p>
        </w:tc>
        <w:tc>
          <w:tcPr>
            <w:tcW w:w="990" w:type="dxa"/>
            <w:tcBorders>
              <w:top w:val="nil"/>
              <w:left w:val="nil"/>
              <w:bottom w:val="single" w:sz="4" w:space="0" w:color="auto"/>
              <w:right w:val="single" w:sz="4" w:space="0" w:color="auto"/>
            </w:tcBorders>
            <w:shd w:val="clear" w:color="auto" w:fill="auto"/>
            <w:noWrap/>
            <w:hideMark/>
          </w:tcPr>
          <w:p w14:paraId="032840BD" w14:textId="77777777" w:rsidR="00BE30B6" w:rsidRPr="0085564A" w:rsidRDefault="00BE30B6" w:rsidP="002715AD">
            <w:pPr>
              <w:jc w:val="right"/>
              <w:rPr>
                <w:sz w:val="18"/>
                <w:szCs w:val="18"/>
              </w:rPr>
            </w:pPr>
            <w:r w:rsidRPr="0085564A">
              <w:rPr>
                <w:sz w:val="18"/>
                <w:szCs w:val="18"/>
              </w:rPr>
              <w:t>2,027,764</w:t>
            </w:r>
          </w:p>
        </w:tc>
        <w:tc>
          <w:tcPr>
            <w:tcW w:w="950" w:type="dxa"/>
            <w:tcBorders>
              <w:top w:val="nil"/>
              <w:left w:val="nil"/>
              <w:bottom w:val="single" w:sz="4" w:space="0" w:color="auto"/>
              <w:right w:val="single" w:sz="4" w:space="0" w:color="auto"/>
            </w:tcBorders>
            <w:shd w:val="clear" w:color="auto" w:fill="auto"/>
            <w:noWrap/>
            <w:hideMark/>
          </w:tcPr>
          <w:p w14:paraId="3A483461" w14:textId="77777777" w:rsidR="00BE30B6" w:rsidRPr="0085564A" w:rsidRDefault="00BE30B6" w:rsidP="002715AD">
            <w:pPr>
              <w:jc w:val="right"/>
              <w:rPr>
                <w:sz w:val="18"/>
                <w:szCs w:val="18"/>
              </w:rPr>
            </w:pPr>
            <w:r w:rsidRPr="0085564A">
              <w:rPr>
                <w:sz w:val="18"/>
                <w:szCs w:val="18"/>
              </w:rPr>
              <w:t>2,230,540</w:t>
            </w:r>
          </w:p>
        </w:tc>
        <w:tc>
          <w:tcPr>
            <w:tcW w:w="950" w:type="dxa"/>
            <w:tcBorders>
              <w:top w:val="nil"/>
              <w:left w:val="nil"/>
              <w:bottom w:val="single" w:sz="4" w:space="0" w:color="auto"/>
              <w:right w:val="single" w:sz="4" w:space="0" w:color="auto"/>
            </w:tcBorders>
            <w:shd w:val="clear" w:color="auto" w:fill="auto"/>
            <w:noWrap/>
            <w:hideMark/>
          </w:tcPr>
          <w:p w14:paraId="7F0E3D09" w14:textId="77777777" w:rsidR="00BE30B6" w:rsidRPr="0085564A" w:rsidRDefault="00BE30B6" w:rsidP="002715AD">
            <w:pPr>
              <w:jc w:val="right"/>
              <w:rPr>
                <w:sz w:val="18"/>
                <w:szCs w:val="18"/>
              </w:rPr>
            </w:pPr>
            <w:r w:rsidRPr="0085564A">
              <w:rPr>
                <w:sz w:val="18"/>
                <w:szCs w:val="18"/>
              </w:rPr>
              <w:t>2,453,594</w:t>
            </w:r>
          </w:p>
        </w:tc>
        <w:tc>
          <w:tcPr>
            <w:tcW w:w="1325" w:type="dxa"/>
            <w:tcBorders>
              <w:top w:val="nil"/>
              <w:left w:val="nil"/>
              <w:bottom w:val="single" w:sz="4" w:space="0" w:color="auto"/>
              <w:right w:val="single" w:sz="4" w:space="0" w:color="auto"/>
            </w:tcBorders>
            <w:shd w:val="clear" w:color="auto" w:fill="auto"/>
            <w:noWrap/>
            <w:hideMark/>
          </w:tcPr>
          <w:p w14:paraId="60488445" w14:textId="77777777" w:rsidR="00BE30B6" w:rsidRPr="0085564A" w:rsidRDefault="00BE30B6" w:rsidP="002715AD">
            <w:pPr>
              <w:jc w:val="right"/>
              <w:rPr>
                <w:sz w:val="18"/>
                <w:szCs w:val="18"/>
              </w:rPr>
            </w:pPr>
            <w:r w:rsidRPr="0085564A">
              <w:rPr>
                <w:sz w:val="18"/>
                <w:szCs w:val="18"/>
              </w:rPr>
              <w:t>1,988,263</w:t>
            </w:r>
          </w:p>
        </w:tc>
        <w:tc>
          <w:tcPr>
            <w:tcW w:w="1283" w:type="dxa"/>
            <w:tcBorders>
              <w:top w:val="nil"/>
              <w:left w:val="nil"/>
              <w:bottom w:val="single" w:sz="4" w:space="0" w:color="auto"/>
              <w:right w:val="single" w:sz="4" w:space="0" w:color="auto"/>
            </w:tcBorders>
            <w:shd w:val="clear" w:color="auto" w:fill="auto"/>
            <w:noWrap/>
            <w:hideMark/>
          </w:tcPr>
          <w:p w14:paraId="59072A99" w14:textId="77777777" w:rsidR="00BE30B6" w:rsidRPr="0085564A" w:rsidRDefault="00BE30B6" w:rsidP="002715AD">
            <w:pPr>
              <w:jc w:val="right"/>
              <w:rPr>
                <w:sz w:val="18"/>
                <w:szCs w:val="18"/>
              </w:rPr>
            </w:pPr>
            <w:r w:rsidRPr="0085564A">
              <w:rPr>
                <w:sz w:val="18"/>
                <w:szCs w:val="18"/>
              </w:rPr>
              <w:t>2,532,897</w:t>
            </w:r>
          </w:p>
        </w:tc>
        <w:tc>
          <w:tcPr>
            <w:tcW w:w="1335" w:type="dxa"/>
            <w:tcBorders>
              <w:top w:val="nil"/>
              <w:left w:val="nil"/>
              <w:bottom w:val="single" w:sz="4" w:space="0" w:color="auto"/>
              <w:right w:val="single" w:sz="4" w:space="0" w:color="auto"/>
            </w:tcBorders>
            <w:shd w:val="clear" w:color="auto" w:fill="auto"/>
            <w:noWrap/>
            <w:hideMark/>
          </w:tcPr>
          <w:p w14:paraId="02FA2021" w14:textId="77777777" w:rsidR="00BE30B6" w:rsidRPr="0085564A" w:rsidRDefault="00BE30B6" w:rsidP="002715AD">
            <w:pPr>
              <w:jc w:val="right"/>
              <w:rPr>
                <w:sz w:val="18"/>
                <w:szCs w:val="18"/>
              </w:rPr>
            </w:pPr>
            <w:r w:rsidRPr="0085564A">
              <w:rPr>
                <w:sz w:val="18"/>
                <w:szCs w:val="18"/>
              </w:rPr>
              <w:t>96.9%</w:t>
            </w:r>
          </w:p>
        </w:tc>
      </w:tr>
      <w:tr w:rsidR="00BE30B6" w:rsidRPr="0085564A" w14:paraId="4497C52B"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E06038B" w14:textId="77777777" w:rsidR="00BE30B6" w:rsidRPr="0085564A" w:rsidRDefault="00BE30B6" w:rsidP="002715AD">
            <w:pPr>
              <w:bidi/>
              <w:rPr>
                <w:sz w:val="18"/>
                <w:szCs w:val="18"/>
              </w:rPr>
            </w:pPr>
            <w:r w:rsidRPr="0085564A">
              <w:rPr>
                <w:rFonts w:hint="cs"/>
                <w:sz w:val="18"/>
                <w:szCs w:val="18"/>
                <w:rtl/>
              </w:rPr>
              <w:t>جزر كوك</w:t>
            </w:r>
          </w:p>
        </w:tc>
        <w:tc>
          <w:tcPr>
            <w:tcW w:w="950" w:type="dxa"/>
            <w:tcBorders>
              <w:top w:val="nil"/>
              <w:left w:val="nil"/>
              <w:bottom w:val="single" w:sz="4" w:space="0" w:color="auto"/>
              <w:right w:val="single" w:sz="4" w:space="0" w:color="auto"/>
            </w:tcBorders>
            <w:shd w:val="clear" w:color="auto" w:fill="auto"/>
            <w:noWrap/>
            <w:hideMark/>
          </w:tcPr>
          <w:p w14:paraId="77C2CF26" w14:textId="77777777" w:rsidR="00BE30B6" w:rsidRPr="0085564A" w:rsidRDefault="00BE30B6" w:rsidP="002715AD">
            <w:pPr>
              <w:jc w:val="right"/>
              <w:rPr>
                <w:sz w:val="18"/>
                <w:szCs w:val="18"/>
              </w:rPr>
            </w:pPr>
            <w:r w:rsidRPr="0085564A">
              <w:rPr>
                <w:sz w:val="18"/>
                <w:szCs w:val="18"/>
              </w:rPr>
              <w:t>3,757</w:t>
            </w:r>
          </w:p>
        </w:tc>
        <w:tc>
          <w:tcPr>
            <w:tcW w:w="950" w:type="dxa"/>
            <w:tcBorders>
              <w:top w:val="nil"/>
              <w:left w:val="nil"/>
              <w:bottom w:val="single" w:sz="4" w:space="0" w:color="auto"/>
              <w:right w:val="single" w:sz="4" w:space="0" w:color="auto"/>
            </w:tcBorders>
            <w:shd w:val="clear" w:color="auto" w:fill="auto"/>
            <w:noWrap/>
            <w:hideMark/>
          </w:tcPr>
          <w:p w14:paraId="0791D520" w14:textId="77777777" w:rsidR="00BE30B6" w:rsidRPr="0085564A" w:rsidRDefault="00BE30B6" w:rsidP="002715AD">
            <w:pPr>
              <w:jc w:val="right"/>
              <w:rPr>
                <w:sz w:val="18"/>
                <w:szCs w:val="18"/>
              </w:rPr>
            </w:pPr>
            <w:r w:rsidRPr="0085564A">
              <w:rPr>
                <w:sz w:val="18"/>
                <w:szCs w:val="18"/>
              </w:rPr>
              <w:t>3,832</w:t>
            </w:r>
          </w:p>
        </w:tc>
        <w:tc>
          <w:tcPr>
            <w:tcW w:w="955" w:type="dxa"/>
            <w:tcBorders>
              <w:top w:val="nil"/>
              <w:left w:val="nil"/>
              <w:bottom w:val="single" w:sz="4" w:space="0" w:color="auto"/>
              <w:right w:val="single" w:sz="4" w:space="0" w:color="auto"/>
            </w:tcBorders>
            <w:shd w:val="clear" w:color="auto" w:fill="auto"/>
            <w:noWrap/>
            <w:hideMark/>
          </w:tcPr>
          <w:p w14:paraId="00A9EAE5" w14:textId="77777777" w:rsidR="00BE30B6" w:rsidRPr="0085564A" w:rsidRDefault="00BE30B6" w:rsidP="002715AD">
            <w:pPr>
              <w:jc w:val="right"/>
              <w:rPr>
                <w:sz w:val="18"/>
                <w:szCs w:val="18"/>
              </w:rPr>
            </w:pPr>
            <w:r w:rsidRPr="0085564A">
              <w:rPr>
                <w:sz w:val="18"/>
                <w:szCs w:val="18"/>
              </w:rPr>
              <w:t>3,909</w:t>
            </w:r>
          </w:p>
        </w:tc>
        <w:tc>
          <w:tcPr>
            <w:tcW w:w="990" w:type="dxa"/>
            <w:tcBorders>
              <w:top w:val="nil"/>
              <w:left w:val="nil"/>
              <w:bottom w:val="single" w:sz="4" w:space="0" w:color="auto"/>
              <w:right w:val="single" w:sz="4" w:space="0" w:color="auto"/>
            </w:tcBorders>
            <w:shd w:val="clear" w:color="auto" w:fill="auto"/>
            <w:noWrap/>
            <w:hideMark/>
          </w:tcPr>
          <w:p w14:paraId="11A5047F" w14:textId="77777777" w:rsidR="00BE30B6" w:rsidRPr="0085564A" w:rsidRDefault="00BE30B6" w:rsidP="002715AD">
            <w:pPr>
              <w:jc w:val="right"/>
              <w:rPr>
                <w:sz w:val="18"/>
                <w:szCs w:val="18"/>
              </w:rPr>
            </w:pPr>
            <w:r w:rsidRPr="0085564A">
              <w:rPr>
                <w:sz w:val="18"/>
                <w:szCs w:val="18"/>
              </w:rPr>
              <w:t>3,987</w:t>
            </w:r>
          </w:p>
        </w:tc>
        <w:tc>
          <w:tcPr>
            <w:tcW w:w="950" w:type="dxa"/>
            <w:tcBorders>
              <w:top w:val="nil"/>
              <w:left w:val="nil"/>
              <w:bottom w:val="single" w:sz="4" w:space="0" w:color="auto"/>
              <w:right w:val="single" w:sz="4" w:space="0" w:color="auto"/>
            </w:tcBorders>
            <w:shd w:val="clear" w:color="auto" w:fill="auto"/>
            <w:noWrap/>
            <w:hideMark/>
          </w:tcPr>
          <w:p w14:paraId="02AA438C" w14:textId="77777777" w:rsidR="00BE30B6" w:rsidRPr="0085564A" w:rsidRDefault="00BE30B6" w:rsidP="002715AD">
            <w:pPr>
              <w:jc w:val="right"/>
              <w:rPr>
                <w:sz w:val="18"/>
                <w:szCs w:val="18"/>
              </w:rPr>
            </w:pPr>
            <w:r w:rsidRPr="0085564A">
              <w:rPr>
                <w:sz w:val="18"/>
                <w:szCs w:val="18"/>
              </w:rPr>
              <w:t>4,386</w:t>
            </w:r>
          </w:p>
        </w:tc>
        <w:tc>
          <w:tcPr>
            <w:tcW w:w="950" w:type="dxa"/>
            <w:tcBorders>
              <w:top w:val="nil"/>
              <w:left w:val="nil"/>
              <w:bottom w:val="single" w:sz="4" w:space="0" w:color="auto"/>
              <w:right w:val="single" w:sz="4" w:space="0" w:color="auto"/>
            </w:tcBorders>
            <w:shd w:val="clear" w:color="auto" w:fill="auto"/>
            <w:noWrap/>
            <w:hideMark/>
          </w:tcPr>
          <w:p w14:paraId="58EE14CE" w14:textId="77777777" w:rsidR="00BE30B6" w:rsidRPr="0085564A" w:rsidRDefault="00BE30B6" w:rsidP="002715AD">
            <w:pPr>
              <w:jc w:val="right"/>
              <w:rPr>
                <w:sz w:val="18"/>
                <w:szCs w:val="18"/>
              </w:rPr>
            </w:pPr>
            <w:r w:rsidRPr="0085564A">
              <w:rPr>
                <w:sz w:val="18"/>
                <w:szCs w:val="18"/>
              </w:rPr>
              <w:t>4,824</w:t>
            </w:r>
          </w:p>
        </w:tc>
        <w:tc>
          <w:tcPr>
            <w:tcW w:w="1325" w:type="dxa"/>
            <w:tcBorders>
              <w:top w:val="nil"/>
              <w:left w:val="nil"/>
              <w:bottom w:val="single" w:sz="4" w:space="0" w:color="auto"/>
              <w:right w:val="single" w:sz="4" w:space="0" w:color="auto"/>
            </w:tcBorders>
            <w:shd w:val="clear" w:color="auto" w:fill="auto"/>
            <w:noWrap/>
            <w:hideMark/>
          </w:tcPr>
          <w:p w14:paraId="40A11B36" w14:textId="77777777" w:rsidR="00BE30B6" w:rsidRPr="0085564A" w:rsidRDefault="00BE30B6" w:rsidP="002715AD">
            <w:pPr>
              <w:jc w:val="right"/>
              <w:rPr>
                <w:sz w:val="18"/>
                <w:szCs w:val="18"/>
              </w:rPr>
            </w:pPr>
            <w:r w:rsidRPr="0085564A">
              <w:rPr>
                <w:sz w:val="18"/>
                <w:szCs w:val="18"/>
              </w:rPr>
              <w:t>3,909</w:t>
            </w:r>
          </w:p>
        </w:tc>
        <w:tc>
          <w:tcPr>
            <w:tcW w:w="1283" w:type="dxa"/>
            <w:tcBorders>
              <w:top w:val="nil"/>
              <w:left w:val="nil"/>
              <w:bottom w:val="single" w:sz="4" w:space="0" w:color="auto"/>
              <w:right w:val="single" w:sz="4" w:space="0" w:color="auto"/>
            </w:tcBorders>
            <w:shd w:val="clear" w:color="auto" w:fill="auto"/>
            <w:noWrap/>
            <w:hideMark/>
          </w:tcPr>
          <w:p w14:paraId="7F9DBCC8" w14:textId="77777777" w:rsidR="00BE30B6" w:rsidRPr="0085564A" w:rsidRDefault="00BE30B6" w:rsidP="002715AD">
            <w:pPr>
              <w:jc w:val="right"/>
              <w:rPr>
                <w:sz w:val="18"/>
                <w:szCs w:val="18"/>
              </w:rPr>
            </w:pPr>
            <w:r w:rsidRPr="0085564A">
              <w:rPr>
                <w:sz w:val="18"/>
                <w:szCs w:val="18"/>
              </w:rPr>
              <w:t>4,958</w:t>
            </w:r>
          </w:p>
        </w:tc>
        <w:tc>
          <w:tcPr>
            <w:tcW w:w="1335" w:type="dxa"/>
            <w:tcBorders>
              <w:top w:val="nil"/>
              <w:left w:val="nil"/>
              <w:bottom w:val="single" w:sz="4" w:space="0" w:color="auto"/>
              <w:right w:val="single" w:sz="4" w:space="0" w:color="auto"/>
            </w:tcBorders>
            <w:shd w:val="clear" w:color="auto" w:fill="auto"/>
            <w:noWrap/>
            <w:hideMark/>
          </w:tcPr>
          <w:p w14:paraId="61604083" w14:textId="77777777" w:rsidR="00BE30B6" w:rsidRPr="0085564A" w:rsidRDefault="00BE30B6" w:rsidP="002715AD">
            <w:pPr>
              <w:jc w:val="right"/>
              <w:rPr>
                <w:sz w:val="18"/>
                <w:szCs w:val="18"/>
              </w:rPr>
            </w:pPr>
            <w:r w:rsidRPr="0085564A">
              <w:rPr>
                <w:sz w:val="18"/>
                <w:szCs w:val="18"/>
              </w:rPr>
              <w:t>97.3%</w:t>
            </w:r>
          </w:p>
        </w:tc>
      </w:tr>
      <w:tr w:rsidR="00BE30B6" w:rsidRPr="0085564A" w14:paraId="7F9AFF7E"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0D73EBD3" w14:textId="77777777" w:rsidR="00BE30B6" w:rsidRPr="0085564A" w:rsidRDefault="00BE30B6" w:rsidP="002715AD">
            <w:pPr>
              <w:bidi/>
              <w:rPr>
                <w:sz w:val="18"/>
                <w:szCs w:val="18"/>
              </w:rPr>
            </w:pPr>
            <w:r w:rsidRPr="0085564A">
              <w:rPr>
                <w:rFonts w:hint="cs"/>
                <w:sz w:val="18"/>
                <w:szCs w:val="18"/>
                <w:rtl/>
              </w:rPr>
              <w:t>هندوراس</w:t>
            </w:r>
          </w:p>
        </w:tc>
        <w:tc>
          <w:tcPr>
            <w:tcW w:w="950" w:type="dxa"/>
            <w:tcBorders>
              <w:top w:val="nil"/>
              <w:left w:val="nil"/>
              <w:bottom w:val="single" w:sz="4" w:space="0" w:color="auto"/>
              <w:right w:val="single" w:sz="4" w:space="0" w:color="auto"/>
            </w:tcBorders>
            <w:shd w:val="clear" w:color="auto" w:fill="auto"/>
            <w:noWrap/>
            <w:hideMark/>
          </w:tcPr>
          <w:p w14:paraId="332AB207" w14:textId="77777777" w:rsidR="00BE30B6" w:rsidRPr="0085564A" w:rsidRDefault="00BE30B6" w:rsidP="002715AD">
            <w:pPr>
              <w:jc w:val="right"/>
              <w:rPr>
                <w:sz w:val="18"/>
                <w:szCs w:val="18"/>
              </w:rPr>
            </w:pPr>
            <w:r w:rsidRPr="0085564A">
              <w:rPr>
                <w:sz w:val="18"/>
                <w:szCs w:val="18"/>
              </w:rPr>
              <w:t>1,431,079</w:t>
            </w:r>
          </w:p>
        </w:tc>
        <w:tc>
          <w:tcPr>
            <w:tcW w:w="950" w:type="dxa"/>
            <w:tcBorders>
              <w:top w:val="nil"/>
              <w:left w:val="nil"/>
              <w:bottom w:val="single" w:sz="4" w:space="0" w:color="auto"/>
              <w:right w:val="single" w:sz="4" w:space="0" w:color="auto"/>
            </w:tcBorders>
            <w:shd w:val="clear" w:color="auto" w:fill="auto"/>
            <w:noWrap/>
            <w:hideMark/>
          </w:tcPr>
          <w:p w14:paraId="07FC8F1D" w14:textId="77777777" w:rsidR="00BE30B6" w:rsidRPr="0085564A" w:rsidRDefault="00BE30B6" w:rsidP="002715AD">
            <w:pPr>
              <w:jc w:val="right"/>
              <w:rPr>
                <w:sz w:val="18"/>
                <w:szCs w:val="18"/>
              </w:rPr>
            </w:pPr>
            <w:r w:rsidRPr="0085564A">
              <w:rPr>
                <w:sz w:val="18"/>
                <w:szCs w:val="18"/>
              </w:rPr>
              <w:t>1,459,701</w:t>
            </w:r>
          </w:p>
        </w:tc>
        <w:tc>
          <w:tcPr>
            <w:tcW w:w="955" w:type="dxa"/>
            <w:tcBorders>
              <w:top w:val="nil"/>
              <w:left w:val="nil"/>
              <w:bottom w:val="single" w:sz="4" w:space="0" w:color="auto"/>
              <w:right w:val="single" w:sz="4" w:space="0" w:color="auto"/>
            </w:tcBorders>
            <w:shd w:val="clear" w:color="auto" w:fill="auto"/>
            <w:noWrap/>
            <w:hideMark/>
          </w:tcPr>
          <w:p w14:paraId="7F0AF378" w14:textId="77777777" w:rsidR="00BE30B6" w:rsidRPr="0085564A" w:rsidRDefault="00BE30B6" w:rsidP="002715AD">
            <w:pPr>
              <w:jc w:val="right"/>
              <w:rPr>
                <w:sz w:val="18"/>
                <w:szCs w:val="18"/>
              </w:rPr>
            </w:pPr>
            <w:r w:rsidRPr="0085564A">
              <w:rPr>
                <w:sz w:val="18"/>
                <w:szCs w:val="18"/>
              </w:rPr>
              <w:t>1,488,895</w:t>
            </w:r>
          </w:p>
        </w:tc>
        <w:tc>
          <w:tcPr>
            <w:tcW w:w="990" w:type="dxa"/>
            <w:tcBorders>
              <w:top w:val="nil"/>
              <w:left w:val="nil"/>
              <w:bottom w:val="single" w:sz="4" w:space="0" w:color="auto"/>
              <w:right w:val="single" w:sz="4" w:space="0" w:color="auto"/>
            </w:tcBorders>
            <w:shd w:val="clear" w:color="auto" w:fill="auto"/>
            <w:noWrap/>
            <w:hideMark/>
          </w:tcPr>
          <w:p w14:paraId="622B3BAD" w14:textId="77777777" w:rsidR="00BE30B6" w:rsidRPr="0085564A" w:rsidRDefault="00BE30B6" w:rsidP="002715AD">
            <w:pPr>
              <w:jc w:val="right"/>
              <w:rPr>
                <w:sz w:val="18"/>
                <w:szCs w:val="18"/>
              </w:rPr>
            </w:pPr>
            <w:r w:rsidRPr="0085564A">
              <w:rPr>
                <w:sz w:val="18"/>
                <w:szCs w:val="18"/>
              </w:rPr>
              <w:t>1,518,672</w:t>
            </w:r>
          </w:p>
        </w:tc>
        <w:tc>
          <w:tcPr>
            <w:tcW w:w="950" w:type="dxa"/>
            <w:tcBorders>
              <w:top w:val="nil"/>
              <w:left w:val="nil"/>
              <w:bottom w:val="single" w:sz="4" w:space="0" w:color="auto"/>
              <w:right w:val="single" w:sz="4" w:space="0" w:color="auto"/>
            </w:tcBorders>
            <w:shd w:val="clear" w:color="auto" w:fill="auto"/>
            <w:noWrap/>
            <w:hideMark/>
          </w:tcPr>
          <w:p w14:paraId="2F9D4A12" w14:textId="77777777" w:rsidR="00BE30B6" w:rsidRPr="0085564A" w:rsidRDefault="00BE30B6" w:rsidP="002715AD">
            <w:pPr>
              <w:jc w:val="right"/>
              <w:rPr>
                <w:sz w:val="18"/>
                <w:szCs w:val="18"/>
              </w:rPr>
            </w:pPr>
            <w:r w:rsidRPr="0085564A">
              <w:rPr>
                <w:sz w:val="18"/>
                <w:szCs w:val="18"/>
              </w:rPr>
              <w:t>1,670,540</w:t>
            </w:r>
          </w:p>
        </w:tc>
        <w:tc>
          <w:tcPr>
            <w:tcW w:w="950" w:type="dxa"/>
            <w:tcBorders>
              <w:top w:val="nil"/>
              <w:left w:val="nil"/>
              <w:bottom w:val="single" w:sz="4" w:space="0" w:color="auto"/>
              <w:right w:val="single" w:sz="4" w:space="0" w:color="auto"/>
            </w:tcBorders>
            <w:shd w:val="clear" w:color="auto" w:fill="auto"/>
            <w:noWrap/>
            <w:hideMark/>
          </w:tcPr>
          <w:p w14:paraId="402F4F6F" w14:textId="77777777" w:rsidR="00BE30B6" w:rsidRPr="0085564A" w:rsidRDefault="00BE30B6" w:rsidP="002715AD">
            <w:pPr>
              <w:jc w:val="right"/>
              <w:rPr>
                <w:sz w:val="18"/>
                <w:szCs w:val="18"/>
              </w:rPr>
            </w:pPr>
            <w:r w:rsidRPr="0085564A">
              <w:rPr>
                <w:sz w:val="18"/>
                <w:szCs w:val="18"/>
              </w:rPr>
              <w:t>1,837,594</w:t>
            </w:r>
          </w:p>
        </w:tc>
        <w:tc>
          <w:tcPr>
            <w:tcW w:w="1325" w:type="dxa"/>
            <w:tcBorders>
              <w:top w:val="nil"/>
              <w:left w:val="nil"/>
              <w:bottom w:val="single" w:sz="4" w:space="0" w:color="auto"/>
              <w:right w:val="single" w:sz="4" w:space="0" w:color="auto"/>
            </w:tcBorders>
            <w:shd w:val="clear" w:color="auto" w:fill="auto"/>
            <w:noWrap/>
            <w:hideMark/>
          </w:tcPr>
          <w:p w14:paraId="72072652" w14:textId="77777777" w:rsidR="00BE30B6" w:rsidRPr="0085564A" w:rsidRDefault="00BE30B6" w:rsidP="002715AD">
            <w:pPr>
              <w:jc w:val="right"/>
              <w:rPr>
                <w:sz w:val="18"/>
                <w:szCs w:val="18"/>
              </w:rPr>
            </w:pPr>
            <w:r w:rsidRPr="0085564A">
              <w:rPr>
                <w:sz w:val="18"/>
                <w:szCs w:val="18"/>
              </w:rPr>
              <w:t>1,489,089</w:t>
            </w:r>
          </w:p>
        </w:tc>
        <w:tc>
          <w:tcPr>
            <w:tcW w:w="1283" w:type="dxa"/>
            <w:tcBorders>
              <w:top w:val="nil"/>
              <w:left w:val="nil"/>
              <w:bottom w:val="single" w:sz="4" w:space="0" w:color="auto"/>
              <w:right w:val="single" w:sz="4" w:space="0" w:color="auto"/>
            </w:tcBorders>
            <w:shd w:val="clear" w:color="auto" w:fill="auto"/>
            <w:noWrap/>
            <w:hideMark/>
          </w:tcPr>
          <w:p w14:paraId="1755FF31" w14:textId="77777777" w:rsidR="00BE30B6" w:rsidRPr="0085564A" w:rsidRDefault="00BE30B6" w:rsidP="002715AD">
            <w:pPr>
              <w:jc w:val="right"/>
              <w:rPr>
                <w:sz w:val="18"/>
                <w:szCs w:val="18"/>
              </w:rPr>
            </w:pPr>
            <w:r w:rsidRPr="0085564A">
              <w:rPr>
                <w:sz w:val="18"/>
                <w:szCs w:val="18"/>
              </w:rPr>
              <w:t>1,882,398</w:t>
            </w:r>
          </w:p>
        </w:tc>
        <w:tc>
          <w:tcPr>
            <w:tcW w:w="1335" w:type="dxa"/>
            <w:tcBorders>
              <w:top w:val="nil"/>
              <w:left w:val="nil"/>
              <w:bottom w:val="single" w:sz="4" w:space="0" w:color="auto"/>
              <w:right w:val="single" w:sz="4" w:space="0" w:color="auto"/>
            </w:tcBorders>
            <w:shd w:val="clear" w:color="auto" w:fill="auto"/>
            <w:noWrap/>
            <w:hideMark/>
          </w:tcPr>
          <w:p w14:paraId="592BC7C0" w14:textId="77777777" w:rsidR="00BE30B6" w:rsidRPr="0085564A" w:rsidRDefault="00BE30B6" w:rsidP="002715AD">
            <w:pPr>
              <w:jc w:val="right"/>
              <w:rPr>
                <w:sz w:val="18"/>
                <w:szCs w:val="18"/>
              </w:rPr>
            </w:pPr>
            <w:r w:rsidRPr="0085564A">
              <w:rPr>
                <w:sz w:val="18"/>
                <w:szCs w:val="18"/>
              </w:rPr>
              <w:t>97.6%</w:t>
            </w:r>
          </w:p>
        </w:tc>
      </w:tr>
      <w:tr w:rsidR="00BE30B6" w:rsidRPr="0085564A" w14:paraId="7A4E921D"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8487071" w14:textId="77777777" w:rsidR="00BE30B6" w:rsidRPr="0085564A" w:rsidRDefault="00BE30B6" w:rsidP="002715AD">
            <w:pPr>
              <w:bidi/>
              <w:rPr>
                <w:sz w:val="18"/>
                <w:szCs w:val="18"/>
              </w:rPr>
            </w:pPr>
            <w:r w:rsidRPr="0085564A">
              <w:rPr>
                <w:rFonts w:hint="cs"/>
                <w:sz w:val="18"/>
                <w:szCs w:val="18"/>
                <w:rtl/>
              </w:rPr>
              <w:t>غابون</w:t>
            </w:r>
          </w:p>
        </w:tc>
        <w:tc>
          <w:tcPr>
            <w:tcW w:w="950" w:type="dxa"/>
            <w:tcBorders>
              <w:top w:val="nil"/>
              <w:left w:val="nil"/>
              <w:bottom w:val="single" w:sz="4" w:space="0" w:color="auto"/>
              <w:right w:val="single" w:sz="4" w:space="0" w:color="auto"/>
            </w:tcBorders>
            <w:shd w:val="clear" w:color="auto" w:fill="auto"/>
            <w:noWrap/>
            <w:hideMark/>
          </w:tcPr>
          <w:p w14:paraId="0E0EA001" w14:textId="77777777" w:rsidR="00BE30B6" w:rsidRPr="0085564A" w:rsidRDefault="00BE30B6" w:rsidP="002715AD">
            <w:pPr>
              <w:jc w:val="right"/>
              <w:rPr>
                <w:sz w:val="18"/>
                <w:szCs w:val="18"/>
              </w:rPr>
            </w:pPr>
            <w:r w:rsidRPr="0085564A">
              <w:rPr>
                <w:sz w:val="18"/>
                <w:szCs w:val="18"/>
              </w:rPr>
              <w:t>2,353,671</w:t>
            </w:r>
          </w:p>
        </w:tc>
        <w:tc>
          <w:tcPr>
            <w:tcW w:w="950" w:type="dxa"/>
            <w:tcBorders>
              <w:top w:val="nil"/>
              <w:left w:val="nil"/>
              <w:bottom w:val="single" w:sz="4" w:space="0" w:color="auto"/>
              <w:right w:val="single" w:sz="4" w:space="0" w:color="auto"/>
            </w:tcBorders>
            <w:shd w:val="clear" w:color="auto" w:fill="auto"/>
            <w:noWrap/>
            <w:hideMark/>
          </w:tcPr>
          <w:p w14:paraId="621D1111" w14:textId="77777777" w:rsidR="00BE30B6" w:rsidRPr="0085564A" w:rsidRDefault="00BE30B6" w:rsidP="002715AD">
            <w:pPr>
              <w:jc w:val="right"/>
              <w:rPr>
                <w:sz w:val="18"/>
                <w:szCs w:val="18"/>
              </w:rPr>
            </w:pPr>
            <w:r w:rsidRPr="0085564A">
              <w:rPr>
                <w:sz w:val="18"/>
                <w:szCs w:val="18"/>
              </w:rPr>
              <w:t>2,400,744</w:t>
            </w:r>
          </w:p>
        </w:tc>
        <w:tc>
          <w:tcPr>
            <w:tcW w:w="955" w:type="dxa"/>
            <w:tcBorders>
              <w:top w:val="nil"/>
              <w:left w:val="nil"/>
              <w:bottom w:val="single" w:sz="4" w:space="0" w:color="auto"/>
              <w:right w:val="single" w:sz="4" w:space="0" w:color="auto"/>
            </w:tcBorders>
            <w:shd w:val="clear" w:color="auto" w:fill="auto"/>
            <w:noWrap/>
            <w:hideMark/>
          </w:tcPr>
          <w:p w14:paraId="102496B1" w14:textId="77777777" w:rsidR="00BE30B6" w:rsidRPr="0085564A" w:rsidRDefault="00BE30B6" w:rsidP="002715AD">
            <w:pPr>
              <w:jc w:val="right"/>
              <w:rPr>
                <w:sz w:val="18"/>
                <w:szCs w:val="18"/>
              </w:rPr>
            </w:pPr>
            <w:r w:rsidRPr="0085564A">
              <w:rPr>
                <w:sz w:val="18"/>
                <w:szCs w:val="18"/>
              </w:rPr>
              <w:t>2,448,759</w:t>
            </w:r>
          </w:p>
        </w:tc>
        <w:tc>
          <w:tcPr>
            <w:tcW w:w="990" w:type="dxa"/>
            <w:tcBorders>
              <w:top w:val="nil"/>
              <w:left w:val="nil"/>
              <w:bottom w:val="single" w:sz="4" w:space="0" w:color="auto"/>
              <w:right w:val="single" w:sz="4" w:space="0" w:color="auto"/>
            </w:tcBorders>
            <w:shd w:val="clear" w:color="auto" w:fill="auto"/>
            <w:noWrap/>
            <w:hideMark/>
          </w:tcPr>
          <w:p w14:paraId="66B5ABC9" w14:textId="77777777" w:rsidR="00BE30B6" w:rsidRPr="0085564A" w:rsidRDefault="00BE30B6" w:rsidP="002715AD">
            <w:pPr>
              <w:jc w:val="right"/>
              <w:rPr>
                <w:sz w:val="18"/>
                <w:szCs w:val="18"/>
              </w:rPr>
            </w:pPr>
            <w:r w:rsidRPr="0085564A">
              <w:rPr>
                <w:sz w:val="18"/>
                <w:szCs w:val="18"/>
              </w:rPr>
              <w:t>2,497,734</w:t>
            </w:r>
          </w:p>
        </w:tc>
        <w:tc>
          <w:tcPr>
            <w:tcW w:w="950" w:type="dxa"/>
            <w:tcBorders>
              <w:top w:val="nil"/>
              <w:left w:val="nil"/>
              <w:bottom w:val="single" w:sz="4" w:space="0" w:color="auto"/>
              <w:right w:val="single" w:sz="4" w:space="0" w:color="auto"/>
            </w:tcBorders>
            <w:shd w:val="clear" w:color="auto" w:fill="auto"/>
            <w:noWrap/>
            <w:hideMark/>
          </w:tcPr>
          <w:p w14:paraId="628C33A8" w14:textId="77777777" w:rsidR="00BE30B6" w:rsidRPr="0085564A" w:rsidRDefault="00BE30B6" w:rsidP="002715AD">
            <w:pPr>
              <w:jc w:val="right"/>
              <w:rPr>
                <w:sz w:val="18"/>
                <w:szCs w:val="18"/>
              </w:rPr>
            </w:pPr>
            <w:r w:rsidRPr="0085564A">
              <w:rPr>
                <w:sz w:val="18"/>
                <w:szCs w:val="18"/>
              </w:rPr>
              <w:t>2,747,508</w:t>
            </w:r>
          </w:p>
        </w:tc>
        <w:tc>
          <w:tcPr>
            <w:tcW w:w="950" w:type="dxa"/>
            <w:tcBorders>
              <w:top w:val="nil"/>
              <w:left w:val="nil"/>
              <w:bottom w:val="single" w:sz="4" w:space="0" w:color="auto"/>
              <w:right w:val="single" w:sz="4" w:space="0" w:color="auto"/>
            </w:tcBorders>
            <w:shd w:val="clear" w:color="auto" w:fill="auto"/>
            <w:noWrap/>
            <w:hideMark/>
          </w:tcPr>
          <w:p w14:paraId="37A6949D" w14:textId="77777777" w:rsidR="00BE30B6" w:rsidRPr="0085564A" w:rsidRDefault="00BE30B6" w:rsidP="002715AD">
            <w:pPr>
              <w:jc w:val="right"/>
              <w:rPr>
                <w:sz w:val="18"/>
                <w:szCs w:val="18"/>
              </w:rPr>
            </w:pPr>
            <w:r w:rsidRPr="0085564A">
              <w:rPr>
                <w:sz w:val="18"/>
                <w:szCs w:val="18"/>
              </w:rPr>
              <w:t>3,022,259</w:t>
            </w:r>
          </w:p>
        </w:tc>
        <w:tc>
          <w:tcPr>
            <w:tcW w:w="1325" w:type="dxa"/>
            <w:tcBorders>
              <w:top w:val="nil"/>
              <w:left w:val="nil"/>
              <w:bottom w:val="single" w:sz="4" w:space="0" w:color="auto"/>
              <w:right w:val="single" w:sz="4" w:space="0" w:color="auto"/>
            </w:tcBorders>
            <w:shd w:val="clear" w:color="auto" w:fill="auto"/>
            <w:noWrap/>
            <w:hideMark/>
          </w:tcPr>
          <w:p w14:paraId="0CA02A0C" w14:textId="77777777" w:rsidR="00BE30B6" w:rsidRPr="0085564A" w:rsidRDefault="00BE30B6" w:rsidP="002715AD">
            <w:pPr>
              <w:jc w:val="right"/>
              <w:rPr>
                <w:sz w:val="18"/>
                <w:szCs w:val="18"/>
              </w:rPr>
            </w:pPr>
            <w:r w:rsidRPr="0085564A">
              <w:rPr>
                <w:sz w:val="18"/>
                <w:szCs w:val="18"/>
              </w:rPr>
              <w:t>2,449,079</w:t>
            </w:r>
          </w:p>
        </w:tc>
        <w:tc>
          <w:tcPr>
            <w:tcW w:w="1283" w:type="dxa"/>
            <w:tcBorders>
              <w:top w:val="nil"/>
              <w:left w:val="nil"/>
              <w:bottom w:val="single" w:sz="4" w:space="0" w:color="auto"/>
              <w:right w:val="single" w:sz="4" w:space="0" w:color="auto"/>
            </w:tcBorders>
            <w:shd w:val="clear" w:color="auto" w:fill="auto"/>
            <w:noWrap/>
            <w:hideMark/>
          </w:tcPr>
          <w:p w14:paraId="7779CE1F" w14:textId="77777777" w:rsidR="00BE30B6" w:rsidRPr="0085564A" w:rsidRDefault="00BE30B6" w:rsidP="002715AD">
            <w:pPr>
              <w:jc w:val="right"/>
              <w:rPr>
                <w:sz w:val="18"/>
                <w:szCs w:val="18"/>
              </w:rPr>
            </w:pPr>
            <w:r w:rsidRPr="0085564A">
              <w:rPr>
                <w:sz w:val="18"/>
                <w:szCs w:val="18"/>
              </w:rPr>
              <w:t>3,094,919</w:t>
            </w:r>
          </w:p>
        </w:tc>
        <w:tc>
          <w:tcPr>
            <w:tcW w:w="1335" w:type="dxa"/>
            <w:tcBorders>
              <w:top w:val="nil"/>
              <w:left w:val="nil"/>
              <w:bottom w:val="single" w:sz="4" w:space="0" w:color="auto"/>
              <w:right w:val="single" w:sz="4" w:space="0" w:color="auto"/>
            </w:tcBorders>
            <w:shd w:val="clear" w:color="auto" w:fill="auto"/>
            <w:noWrap/>
            <w:hideMark/>
          </w:tcPr>
          <w:p w14:paraId="16E56B35" w14:textId="77777777" w:rsidR="00BE30B6" w:rsidRPr="0085564A" w:rsidRDefault="00BE30B6" w:rsidP="002715AD">
            <w:pPr>
              <w:jc w:val="right"/>
              <w:rPr>
                <w:sz w:val="18"/>
                <w:szCs w:val="18"/>
              </w:rPr>
            </w:pPr>
            <w:r w:rsidRPr="0085564A">
              <w:rPr>
                <w:sz w:val="18"/>
                <w:szCs w:val="18"/>
              </w:rPr>
              <w:t>97.7%</w:t>
            </w:r>
          </w:p>
        </w:tc>
      </w:tr>
      <w:tr w:rsidR="00BE30B6" w:rsidRPr="0085564A" w14:paraId="3668FE17"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34855C7" w14:textId="77777777" w:rsidR="00BE30B6" w:rsidRPr="0085564A" w:rsidRDefault="00BE30B6" w:rsidP="002715AD">
            <w:pPr>
              <w:bidi/>
              <w:rPr>
                <w:sz w:val="18"/>
                <w:szCs w:val="18"/>
              </w:rPr>
            </w:pPr>
            <w:r w:rsidRPr="0085564A">
              <w:rPr>
                <w:rFonts w:hint="cs"/>
                <w:sz w:val="18"/>
                <w:szCs w:val="18"/>
                <w:rtl/>
              </w:rPr>
              <w:t>المكسيك</w:t>
            </w:r>
          </w:p>
        </w:tc>
        <w:tc>
          <w:tcPr>
            <w:tcW w:w="950" w:type="dxa"/>
            <w:tcBorders>
              <w:top w:val="nil"/>
              <w:left w:val="nil"/>
              <w:bottom w:val="single" w:sz="4" w:space="0" w:color="auto"/>
              <w:right w:val="single" w:sz="4" w:space="0" w:color="auto"/>
            </w:tcBorders>
            <w:shd w:val="clear" w:color="auto" w:fill="auto"/>
            <w:noWrap/>
            <w:hideMark/>
          </w:tcPr>
          <w:p w14:paraId="790F74DA" w14:textId="77777777" w:rsidR="00BE30B6" w:rsidRPr="0085564A" w:rsidRDefault="00BE30B6" w:rsidP="002715AD">
            <w:pPr>
              <w:jc w:val="right"/>
              <w:rPr>
                <w:sz w:val="18"/>
                <w:szCs w:val="18"/>
              </w:rPr>
            </w:pPr>
            <w:r w:rsidRPr="0085564A">
              <w:rPr>
                <w:sz w:val="18"/>
                <w:szCs w:val="18"/>
              </w:rPr>
              <w:t>50,263,972</w:t>
            </w:r>
          </w:p>
        </w:tc>
        <w:tc>
          <w:tcPr>
            <w:tcW w:w="950" w:type="dxa"/>
            <w:tcBorders>
              <w:top w:val="nil"/>
              <w:left w:val="nil"/>
              <w:bottom w:val="single" w:sz="4" w:space="0" w:color="auto"/>
              <w:right w:val="single" w:sz="4" w:space="0" w:color="auto"/>
            </w:tcBorders>
            <w:shd w:val="clear" w:color="auto" w:fill="auto"/>
            <w:noWrap/>
            <w:hideMark/>
          </w:tcPr>
          <w:p w14:paraId="6102CCEC" w14:textId="77777777" w:rsidR="00BE30B6" w:rsidRPr="0085564A" w:rsidRDefault="00BE30B6" w:rsidP="002715AD">
            <w:pPr>
              <w:jc w:val="right"/>
              <w:rPr>
                <w:sz w:val="18"/>
                <w:szCs w:val="18"/>
              </w:rPr>
            </w:pPr>
            <w:r w:rsidRPr="0085564A">
              <w:rPr>
                <w:sz w:val="18"/>
                <w:szCs w:val="18"/>
              </w:rPr>
              <w:t>51,269,251</w:t>
            </w:r>
          </w:p>
        </w:tc>
        <w:tc>
          <w:tcPr>
            <w:tcW w:w="955" w:type="dxa"/>
            <w:tcBorders>
              <w:top w:val="nil"/>
              <w:left w:val="nil"/>
              <w:bottom w:val="single" w:sz="4" w:space="0" w:color="auto"/>
              <w:right w:val="single" w:sz="4" w:space="0" w:color="auto"/>
            </w:tcBorders>
            <w:shd w:val="clear" w:color="auto" w:fill="auto"/>
            <w:noWrap/>
            <w:hideMark/>
          </w:tcPr>
          <w:p w14:paraId="437C7225" w14:textId="77777777" w:rsidR="00BE30B6" w:rsidRPr="0085564A" w:rsidRDefault="00BE30B6" w:rsidP="002715AD">
            <w:pPr>
              <w:jc w:val="right"/>
              <w:rPr>
                <w:sz w:val="18"/>
                <w:szCs w:val="18"/>
              </w:rPr>
            </w:pPr>
            <w:r w:rsidRPr="0085564A">
              <w:rPr>
                <w:sz w:val="18"/>
                <w:szCs w:val="18"/>
              </w:rPr>
              <w:t>52,294,636</w:t>
            </w:r>
          </w:p>
        </w:tc>
        <w:tc>
          <w:tcPr>
            <w:tcW w:w="990" w:type="dxa"/>
            <w:tcBorders>
              <w:top w:val="nil"/>
              <w:left w:val="nil"/>
              <w:bottom w:val="single" w:sz="4" w:space="0" w:color="auto"/>
              <w:right w:val="single" w:sz="4" w:space="0" w:color="auto"/>
            </w:tcBorders>
            <w:shd w:val="clear" w:color="auto" w:fill="auto"/>
            <w:noWrap/>
            <w:hideMark/>
          </w:tcPr>
          <w:p w14:paraId="1833CB50" w14:textId="77777777" w:rsidR="00BE30B6" w:rsidRPr="0085564A" w:rsidRDefault="00BE30B6" w:rsidP="002715AD">
            <w:pPr>
              <w:jc w:val="right"/>
              <w:rPr>
                <w:sz w:val="18"/>
                <w:szCs w:val="18"/>
              </w:rPr>
            </w:pPr>
            <w:r w:rsidRPr="0085564A">
              <w:rPr>
                <w:sz w:val="18"/>
                <w:szCs w:val="18"/>
              </w:rPr>
              <w:t>53,340,529</w:t>
            </w:r>
          </w:p>
        </w:tc>
        <w:tc>
          <w:tcPr>
            <w:tcW w:w="950" w:type="dxa"/>
            <w:tcBorders>
              <w:top w:val="nil"/>
              <w:left w:val="nil"/>
              <w:bottom w:val="single" w:sz="4" w:space="0" w:color="auto"/>
              <w:right w:val="single" w:sz="4" w:space="0" w:color="auto"/>
            </w:tcBorders>
            <w:shd w:val="clear" w:color="auto" w:fill="auto"/>
            <w:noWrap/>
            <w:hideMark/>
          </w:tcPr>
          <w:p w14:paraId="160B75AF" w14:textId="77777777" w:rsidR="00BE30B6" w:rsidRPr="0085564A" w:rsidRDefault="00BE30B6" w:rsidP="002715AD">
            <w:pPr>
              <w:jc w:val="right"/>
              <w:rPr>
                <w:sz w:val="18"/>
                <w:szCs w:val="18"/>
              </w:rPr>
            </w:pPr>
            <w:r w:rsidRPr="0085564A">
              <w:rPr>
                <w:sz w:val="18"/>
                <w:szCs w:val="18"/>
              </w:rPr>
              <w:t>58,674,582</w:t>
            </w:r>
          </w:p>
        </w:tc>
        <w:tc>
          <w:tcPr>
            <w:tcW w:w="950" w:type="dxa"/>
            <w:tcBorders>
              <w:top w:val="nil"/>
              <w:left w:val="nil"/>
              <w:bottom w:val="single" w:sz="4" w:space="0" w:color="auto"/>
              <w:right w:val="single" w:sz="4" w:space="0" w:color="auto"/>
            </w:tcBorders>
            <w:shd w:val="clear" w:color="auto" w:fill="auto"/>
            <w:noWrap/>
            <w:hideMark/>
          </w:tcPr>
          <w:p w14:paraId="50AE8833" w14:textId="77777777" w:rsidR="00BE30B6" w:rsidRPr="0085564A" w:rsidRDefault="00BE30B6" w:rsidP="002715AD">
            <w:pPr>
              <w:jc w:val="right"/>
              <w:rPr>
                <w:sz w:val="18"/>
                <w:szCs w:val="18"/>
              </w:rPr>
            </w:pPr>
            <w:r w:rsidRPr="0085564A">
              <w:rPr>
                <w:sz w:val="18"/>
                <w:szCs w:val="18"/>
              </w:rPr>
              <w:t>64,542,040</w:t>
            </w:r>
          </w:p>
        </w:tc>
        <w:tc>
          <w:tcPr>
            <w:tcW w:w="1325" w:type="dxa"/>
            <w:tcBorders>
              <w:top w:val="nil"/>
              <w:left w:val="nil"/>
              <w:bottom w:val="single" w:sz="4" w:space="0" w:color="auto"/>
              <w:right w:val="single" w:sz="4" w:space="0" w:color="auto"/>
            </w:tcBorders>
            <w:shd w:val="clear" w:color="auto" w:fill="auto"/>
            <w:noWrap/>
            <w:hideMark/>
          </w:tcPr>
          <w:p w14:paraId="52ABED42" w14:textId="77777777" w:rsidR="00BE30B6" w:rsidRPr="0085564A" w:rsidRDefault="00BE30B6" w:rsidP="002715AD">
            <w:pPr>
              <w:jc w:val="right"/>
              <w:rPr>
                <w:sz w:val="18"/>
                <w:szCs w:val="18"/>
              </w:rPr>
            </w:pPr>
            <w:r w:rsidRPr="0085564A">
              <w:rPr>
                <w:sz w:val="18"/>
                <w:szCs w:val="18"/>
              </w:rPr>
              <w:t>52,301,472</w:t>
            </w:r>
          </w:p>
        </w:tc>
        <w:tc>
          <w:tcPr>
            <w:tcW w:w="1283" w:type="dxa"/>
            <w:tcBorders>
              <w:top w:val="nil"/>
              <w:left w:val="nil"/>
              <w:bottom w:val="single" w:sz="4" w:space="0" w:color="auto"/>
              <w:right w:val="single" w:sz="4" w:space="0" w:color="auto"/>
            </w:tcBorders>
            <w:shd w:val="clear" w:color="auto" w:fill="auto"/>
            <w:noWrap/>
            <w:hideMark/>
          </w:tcPr>
          <w:p w14:paraId="28B9E9ED" w14:textId="77777777" w:rsidR="00BE30B6" w:rsidRPr="0085564A" w:rsidRDefault="00BE30B6" w:rsidP="002715AD">
            <w:pPr>
              <w:jc w:val="right"/>
              <w:rPr>
                <w:sz w:val="18"/>
                <w:szCs w:val="18"/>
              </w:rPr>
            </w:pPr>
            <w:r w:rsidRPr="0085564A">
              <w:rPr>
                <w:sz w:val="18"/>
                <w:szCs w:val="18"/>
              </w:rPr>
              <w:t>65,327,456</w:t>
            </w:r>
          </w:p>
        </w:tc>
        <w:tc>
          <w:tcPr>
            <w:tcW w:w="1335" w:type="dxa"/>
            <w:tcBorders>
              <w:top w:val="nil"/>
              <w:left w:val="nil"/>
              <w:bottom w:val="single" w:sz="4" w:space="0" w:color="auto"/>
              <w:right w:val="single" w:sz="4" w:space="0" w:color="auto"/>
            </w:tcBorders>
            <w:shd w:val="clear" w:color="auto" w:fill="auto"/>
            <w:noWrap/>
            <w:hideMark/>
          </w:tcPr>
          <w:p w14:paraId="7F4FE09E" w14:textId="77777777" w:rsidR="00BE30B6" w:rsidRPr="0085564A" w:rsidRDefault="00BE30B6" w:rsidP="002715AD">
            <w:pPr>
              <w:jc w:val="right"/>
              <w:rPr>
                <w:sz w:val="18"/>
                <w:szCs w:val="18"/>
              </w:rPr>
            </w:pPr>
            <w:r w:rsidRPr="0085564A">
              <w:rPr>
                <w:sz w:val="18"/>
                <w:szCs w:val="18"/>
              </w:rPr>
              <w:t>98.8%</w:t>
            </w:r>
          </w:p>
        </w:tc>
      </w:tr>
      <w:tr w:rsidR="00BE30B6" w:rsidRPr="0085564A" w14:paraId="0277E389"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4E89962" w14:textId="77777777" w:rsidR="00BE30B6" w:rsidRPr="0085564A" w:rsidRDefault="00BE30B6" w:rsidP="002715AD">
            <w:pPr>
              <w:bidi/>
              <w:rPr>
                <w:sz w:val="18"/>
                <w:szCs w:val="18"/>
              </w:rPr>
            </w:pPr>
            <w:r w:rsidRPr="0085564A">
              <w:rPr>
                <w:rFonts w:hint="cs"/>
                <w:sz w:val="18"/>
                <w:szCs w:val="18"/>
                <w:rtl/>
              </w:rPr>
              <w:t>كوبا</w:t>
            </w:r>
          </w:p>
        </w:tc>
        <w:tc>
          <w:tcPr>
            <w:tcW w:w="950" w:type="dxa"/>
            <w:tcBorders>
              <w:top w:val="nil"/>
              <w:left w:val="nil"/>
              <w:bottom w:val="single" w:sz="4" w:space="0" w:color="auto"/>
              <w:right w:val="single" w:sz="4" w:space="0" w:color="auto"/>
            </w:tcBorders>
            <w:shd w:val="clear" w:color="auto" w:fill="auto"/>
            <w:noWrap/>
            <w:hideMark/>
          </w:tcPr>
          <w:p w14:paraId="1A514D6C" w14:textId="77777777" w:rsidR="00BE30B6" w:rsidRPr="0085564A" w:rsidRDefault="00BE30B6" w:rsidP="002715AD">
            <w:pPr>
              <w:jc w:val="right"/>
              <w:rPr>
                <w:sz w:val="18"/>
                <w:szCs w:val="18"/>
              </w:rPr>
            </w:pPr>
            <w:r w:rsidRPr="0085564A">
              <w:rPr>
                <w:sz w:val="18"/>
                <w:szCs w:val="18"/>
              </w:rPr>
              <w:t>1,254,931</w:t>
            </w:r>
          </w:p>
        </w:tc>
        <w:tc>
          <w:tcPr>
            <w:tcW w:w="950" w:type="dxa"/>
            <w:tcBorders>
              <w:top w:val="nil"/>
              <w:left w:val="nil"/>
              <w:bottom w:val="single" w:sz="4" w:space="0" w:color="auto"/>
              <w:right w:val="single" w:sz="4" w:space="0" w:color="auto"/>
            </w:tcBorders>
            <w:shd w:val="clear" w:color="auto" w:fill="auto"/>
            <w:noWrap/>
            <w:hideMark/>
          </w:tcPr>
          <w:p w14:paraId="3C13F5C9" w14:textId="77777777" w:rsidR="00BE30B6" w:rsidRPr="0085564A" w:rsidRDefault="00BE30B6" w:rsidP="002715AD">
            <w:pPr>
              <w:jc w:val="right"/>
              <w:rPr>
                <w:sz w:val="18"/>
                <w:szCs w:val="18"/>
              </w:rPr>
            </w:pPr>
            <w:r w:rsidRPr="0085564A">
              <w:rPr>
                <w:sz w:val="18"/>
                <w:szCs w:val="18"/>
              </w:rPr>
              <w:t>1,280,030</w:t>
            </w:r>
          </w:p>
        </w:tc>
        <w:tc>
          <w:tcPr>
            <w:tcW w:w="955" w:type="dxa"/>
            <w:tcBorders>
              <w:top w:val="nil"/>
              <w:left w:val="nil"/>
              <w:bottom w:val="single" w:sz="4" w:space="0" w:color="auto"/>
              <w:right w:val="single" w:sz="4" w:space="0" w:color="auto"/>
            </w:tcBorders>
            <w:shd w:val="clear" w:color="auto" w:fill="auto"/>
            <w:noWrap/>
            <w:hideMark/>
          </w:tcPr>
          <w:p w14:paraId="64C8F9C8" w14:textId="77777777" w:rsidR="00BE30B6" w:rsidRPr="0085564A" w:rsidRDefault="00BE30B6" w:rsidP="002715AD">
            <w:pPr>
              <w:jc w:val="right"/>
              <w:rPr>
                <w:sz w:val="18"/>
                <w:szCs w:val="18"/>
              </w:rPr>
            </w:pPr>
            <w:r w:rsidRPr="0085564A">
              <w:rPr>
                <w:sz w:val="18"/>
                <w:szCs w:val="18"/>
              </w:rPr>
              <w:t>1,305,630</w:t>
            </w:r>
          </w:p>
        </w:tc>
        <w:tc>
          <w:tcPr>
            <w:tcW w:w="990" w:type="dxa"/>
            <w:tcBorders>
              <w:top w:val="nil"/>
              <w:left w:val="nil"/>
              <w:bottom w:val="single" w:sz="4" w:space="0" w:color="auto"/>
              <w:right w:val="single" w:sz="4" w:space="0" w:color="auto"/>
            </w:tcBorders>
            <w:shd w:val="clear" w:color="auto" w:fill="auto"/>
            <w:noWrap/>
            <w:hideMark/>
          </w:tcPr>
          <w:p w14:paraId="0D235EBA" w14:textId="77777777" w:rsidR="00BE30B6" w:rsidRPr="0085564A" w:rsidRDefault="00BE30B6" w:rsidP="002715AD">
            <w:pPr>
              <w:jc w:val="right"/>
              <w:rPr>
                <w:sz w:val="18"/>
                <w:szCs w:val="18"/>
              </w:rPr>
            </w:pPr>
            <w:r w:rsidRPr="0085564A">
              <w:rPr>
                <w:sz w:val="18"/>
                <w:szCs w:val="18"/>
              </w:rPr>
              <w:t>1,331,743</w:t>
            </w:r>
          </w:p>
        </w:tc>
        <w:tc>
          <w:tcPr>
            <w:tcW w:w="950" w:type="dxa"/>
            <w:tcBorders>
              <w:top w:val="nil"/>
              <w:left w:val="nil"/>
              <w:bottom w:val="single" w:sz="4" w:space="0" w:color="auto"/>
              <w:right w:val="single" w:sz="4" w:space="0" w:color="auto"/>
            </w:tcBorders>
            <w:shd w:val="clear" w:color="auto" w:fill="auto"/>
            <w:noWrap/>
            <w:hideMark/>
          </w:tcPr>
          <w:p w14:paraId="20F5BCB8" w14:textId="77777777" w:rsidR="00BE30B6" w:rsidRPr="0085564A" w:rsidRDefault="00BE30B6" w:rsidP="002715AD">
            <w:pPr>
              <w:jc w:val="right"/>
              <w:rPr>
                <w:sz w:val="18"/>
                <w:szCs w:val="18"/>
              </w:rPr>
            </w:pPr>
            <w:r w:rsidRPr="0085564A">
              <w:rPr>
                <w:sz w:val="18"/>
                <w:szCs w:val="18"/>
              </w:rPr>
              <w:t>1,464,917</w:t>
            </w:r>
          </w:p>
        </w:tc>
        <w:tc>
          <w:tcPr>
            <w:tcW w:w="950" w:type="dxa"/>
            <w:tcBorders>
              <w:top w:val="nil"/>
              <w:left w:val="nil"/>
              <w:bottom w:val="single" w:sz="4" w:space="0" w:color="auto"/>
              <w:right w:val="single" w:sz="4" w:space="0" w:color="auto"/>
            </w:tcBorders>
            <w:shd w:val="clear" w:color="auto" w:fill="auto"/>
            <w:noWrap/>
            <w:hideMark/>
          </w:tcPr>
          <w:p w14:paraId="0E55ACB3" w14:textId="77777777" w:rsidR="00BE30B6" w:rsidRPr="0085564A" w:rsidRDefault="00BE30B6" w:rsidP="002715AD">
            <w:pPr>
              <w:jc w:val="right"/>
              <w:rPr>
                <w:sz w:val="18"/>
                <w:szCs w:val="18"/>
              </w:rPr>
            </w:pPr>
            <w:r w:rsidRPr="0085564A">
              <w:rPr>
                <w:sz w:val="18"/>
                <w:szCs w:val="18"/>
              </w:rPr>
              <w:t>1,611,409</w:t>
            </w:r>
          </w:p>
        </w:tc>
        <w:tc>
          <w:tcPr>
            <w:tcW w:w="1325" w:type="dxa"/>
            <w:tcBorders>
              <w:top w:val="nil"/>
              <w:left w:val="nil"/>
              <w:bottom w:val="single" w:sz="4" w:space="0" w:color="auto"/>
              <w:right w:val="single" w:sz="4" w:space="0" w:color="auto"/>
            </w:tcBorders>
            <w:shd w:val="clear" w:color="auto" w:fill="auto"/>
            <w:noWrap/>
            <w:hideMark/>
          </w:tcPr>
          <w:p w14:paraId="07CEF7F1" w14:textId="77777777" w:rsidR="00BE30B6" w:rsidRPr="0085564A" w:rsidRDefault="00BE30B6" w:rsidP="002715AD">
            <w:pPr>
              <w:jc w:val="right"/>
              <w:rPr>
                <w:sz w:val="18"/>
                <w:szCs w:val="18"/>
              </w:rPr>
            </w:pPr>
            <w:r w:rsidRPr="0085564A">
              <w:rPr>
                <w:sz w:val="18"/>
                <w:szCs w:val="18"/>
              </w:rPr>
              <w:t>1,305,801</w:t>
            </w:r>
          </w:p>
        </w:tc>
        <w:tc>
          <w:tcPr>
            <w:tcW w:w="1283" w:type="dxa"/>
            <w:tcBorders>
              <w:top w:val="nil"/>
              <w:left w:val="nil"/>
              <w:bottom w:val="single" w:sz="4" w:space="0" w:color="auto"/>
              <w:right w:val="single" w:sz="4" w:space="0" w:color="auto"/>
            </w:tcBorders>
            <w:shd w:val="clear" w:color="auto" w:fill="auto"/>
            <w:noWrap/>
            <w:hideMark/>
          </w:tcPr>
          <w:p w14:paraId="2A0A92C6" w14:textId="77777777" w:rsidR="00BE30B6" w:rsidRPr="0085564A" w:rsidRDefault="00BE30B6" w:rsidP="002715AD">
            <w:pPr>
              <w:jc w:val="right"/>
              <w:rPr>
                <w:sz w:val="18"/>
                <w:szCs w:val="18"/>
              </w:rPr>
            </w:pPr>
            <w:r w:rsidRPr="0085564A">
              <w:rPr>
                <w:sz w:val="18"/>
                <w:szCs w:val="18"/>
              </w:rPr>
              <w:t>1,622,234</w:t>
            </w:r>
          </w:p>
        </w:tc>
        <w:tc>
          <w:tcPr>
            <w:tcW w:w="1335" w:type="dxa"/>
            <w:tcBorders>
              <w:top w:val="nil"/>
              <w:left w:val="nil"/>
              <w:bottom w:val="single" w:sz="4" w:space="0" w:color="auto"/>
              <w:right w:val="single" w:sz="4" w:space="0" w:color="auto"/>
            </w:tcBorders>
            <w:shd w:val="clear" w:color="auto" w:fill="auto"/>
            <w:noWrap/>
            <w:hideMark/>
          </w:tcPr>
          <w:p w14:paraId="72AD6E93" w14:textId="77777777" w:rsidR="00BE30B6" w:rsidRPr="0085564A" w:rsidRDefault="00BE30B6" w:rsidP="002715AD">
            <w:pPr>
              <w:jc w:val="right"/>
              <w:rPr>
                <w:sz w:val="18"/>
                <w:szCs w:val="18"/>
              </w:rPr>
            </w:pPr>
            <w:r w:rsidRPr="0085564A">
              <w:rPr>
                <w:sz w:val="18"/>
                <w:szCs w:val="18"/>
              </w:rPr>
              <w:t>99.3%</w:t>
            </w:r>
          </w:p>
        </w:tc>
      </w:tr>
      <w:tr w:rsidR="00BE30B6" w:rsidRPr="0085564A" w14:paraId="0CC73419"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C60A20F" w14:textId="77777777" w:rsidR="00BE30B6" w:rsidRPr="0085564A" w:rsidRDefault="00BE30B6" w:rsidP="002715AD">
            <w:pPr>
              <w:bidi/>
              <w:rPr>
                <w:sz w:val="18"/>
                <w:szCs w:val="18"/>
              </w:rPr>
            </w:pPr>
            <w:r w:rsidRPr="0085564A">
              <w:rPr>
                <w:rFonts w:hint="cs"/>
                <w:sz w:val="18"/>
                <w:szCs w:val="18"/>
                <w:rtl/>
              </w:rPr>
              <w:t>شيلي</w:t>
            </w:r>
          </w:p>
        </w:tc>
        <w:tc>
          <w:tcPr>
            <w:tcW w:w="950" w:type="dxa"/>
            <w:tcBorders>
              <w:top w:val="nil"/>
              <w:left w:val="nil"/>
              <w:bottom w:val="single" w:sz="4" w:space="0" w:color="auto"/>
              <w:right w:val="single" w:sz="4" w:space="0" w:color="auto"/>
            </w:tcBorders>
            <w:shd w:val="clear" w:color="auto" w:fill="auto"/>
            <w:noWrap/>
            <w:hideMark/>
          </w:tcPr>
          <w:p w14:paraId="3236087F" w14:textId="77777777" w:rsidR="00BE30B6" w:rsidRPr="0085564A" w:rsidRDefault="00BE30B6" w:rsidP="002715AD">
            <w:pPr>
              <w:jc w:val="right"/>
              <w:rPr>
                <w:sz w:val="18"/>
                <w:szCs w:val="18"/>
              </w:rPr>
            </w:pPr>
            <w:r w:rsidRPr="0085564A">
              <w:rPr>
                <w:sz w:val="18"/>
                <w:szCs w:val="18"/>
              </w:rPr>
              <w:t>4,763,686</w:t>
            </w:r>
          </w:p>
        </w:tc>
        <w:tc>
          <w:tcPr>
            <w:tcW w:w="950" w:type="dxa"/>
            <w:tcBorders>
              <w:top w:val="nil"/>
              <w:left w:val="nil"/>
              <w:bottom w:val="single" w:sz="4" w:space="0" w:color="auto"/>
              <w:right w:val="single" w:sz="4" w:space="0" w:color="auto"/>
            </w:tcBorders>
            <w:shd w:val="clear" w:color="auto" w:fill="auto"/>
            <w:noWrap/>
            <w:hideMark/>
          </w:tcPr>
          <w:p w14:paraId="5DF0C1F5" w14:textId="77777777" w:rsidR="00BE30B6" w:rsidRPr="0085564A" w:rsidRDefault="00BE30B6" w:rsidP="002715AD">
            <w:pPr>
              <w:jc w:val="right"/>
              <w:rPr>
                <w:sz w:val="18"/>
                <w:szCs w:val="18"/>
              </w:rPr>
            </w:pPr>
            <w:r w:rsidRPr="0085564A">
              <w:rPr>
                <w:sz w:val="18"/>
                <w:szCs w:val="18"/>
              </w:rPr>
              <w:t>4,858,960</w:t>
            </w:r>
          </w:p>
        </w:tc>
        <w:tc>
          <w:tcPr>
            <w:tcW w:w="955" w:type="dxa"/>
            <w:tcBorders>
              <w:top w:val="nil"/>
              <w:left w:val="nil"/>
              <w:bottom w:val="single" w:sz="4" w:space="0" w:color="auto"/>
              <w:right w:val="single" w:sz="4" w:space="0" w:color="auto"/>
            </w:tcBorders>
            <w:shd w:val="clear" w:color="auto" w:fill="auto"/>
            <w:noWrap/>
            <w:hideMark/>
          </w:tcPr>
          <w:p w14:paraId="784DBB54" w14:textId="77777777" w:rsidR="00BE30B6" w:rsidRPr="0085564A" w:rsidRDefault="00BE30B6" w:rsidP="002715AD">
            <w:pPr>
              <w:jc w:val="right"/>
              <w:rPr>
                <w:sz w:val="18"/>
                <w:szCs w:val="18"/>
              </w:rPr>
            </w:pPr>
            <w:r w:rsidRPr="0085564A">
              <w:rPr>
                <w:sz w:val="18"/>
                <w:szCs w:val="18"/>
              </w:rPr>
              <w:t>4,956,139</w:t>
            </w:r>
          </w:p>
        </w:tc>
        <w:tc>
          <w:tcPr>
            <w:tcW w:w="990" w:type="dxa"/>
            <w:tcBorders>
              <w:top w:val="nil"/>
              <w:left w:val="nil"/>
              <w:bottom w:val="single" w:sz="4" w:space="0" w:color="auto"/>
              <w:right w:val="single" w:sz="4" w:space="0" w:color="auto"/>
            </w:tcBorders>
            <w:shd w:val="clear" w:color="auto" w:fill="auto"/>
            <w:noWrap/>
            <w:hideMark/>
          </w:tcPr>
          <w:p w14:paraId="591871DC" w14:textId="77777777" w:rsidR="00BE30B6" w:rsidRPr="0085564A" w:rsidRDefault="00BE30B6" w:rsidP="002715AD">
            <w:pPr>
              <w:jc w:val="right"/>
              <w:rPr>
                <w:sz w:val="18"/>
                <w:szCs w:val="18"/>
              </w:rPr>
            </w:pPr>
            <w:r w:rsidRPr="0085564A">
              <w:rPr>
                <w:sz w:val="18"/>
                <w:szCs w:val="18"/>
              </w:rPr>
              <w:t>5,055,262</w:t>
            </w:r>
          </w:p>
        </w:tc>
        <w:tc>
          <w:tcPr>
            <w:tcW w:w="950" w:type="dxa"/>
            <w:tcBorders>
              <w:top w:val="nil"/>
              <w:left w:val="nil"/>
              <w:bottom w:val="single" w:sz="4" w:space="0" w:color="auto"/>
              <w:right w:val="single" w:sz="4" w:space="0" w:color="auto"/>
            </w:tcBorders>
            <w:shd w:val="clear" w:color="auto" w:fill="auto"/>
            <w:noWrap/>
            <w:hideMark/>
          </w:tcPr>
          <w:p w14:paraId="19D4F7F1" w14:textId="77777777" w:rsidR="00BE30B6" w:rsidRPr="0085564A" w:rsidRDefault="00BE30B6" w:rsidP="002715AD">
            <w:pPr>
              <w:jc w:val="right"/>
              <w:rPr>
                <w:sz w:val="18"/>
                <w:szCs w:val="18"/>
              </w:rPr>
            </w:pPr>
            <w:r w:rsidRPr="0085564A">
              <w:rPr>
                <w:sz w:val="18"/>
                <w:szCs w:val="18"/>
              </w:rPr>
              <w:t>5,560,788</w:t>
            </w:r>
          </w:p>
        </w:tc>
        <w:tc>
          <w:tcPr>
            <w:tcW w:w="950" w:type="dxa"/>
            <w:tcBorders>
              <w:top w:val="nil"/>
              <w:left w:val="nil"/>
              <w:bottom w:val="single" w:sz="4" w:space="0" w:color="auto"/>
              <w:right w:val="single" w:sz="4" w:space="0" w:color="auto"/>
            </w:tcBorders>
            <w:shd w:val="clear" w:color="auto" w:fill="auto"/>
            <w:noWrap/>
            <w:hideMark/>
          </w:tcPr>
          <w:p w14:paraId="1A388510" w14:textId="77777777" w:rsidR="00BE30B6" w:rsidRPr="0085564A" w:rsidRDefault="00BE30B6" w:rsidP="002715AD">
            <w:pPr>
              <w:jc w:val="right"/>
              <w:rPr>
                <w:sz w:val="18"/>
                <w:szCs w:val="18"/>
              </w:rPr>
            </w:pPr>
            <w:r w:rsidRPr="0085564A">
              <w:rPr>
                <w:sz w:val="18"/>
                <w:szCs w:val="18"/>
              </w:rPr>
              <w:t>6,116,867</w:t>
            </w:r>
          </w:p>
        </w:tc>
        <w:tc>
          <w:tcPr>
            <w:tcW w:w="1325" w:type="dxa"/>
            <w:tcBorders>
              <w:top w:val="nil"/>
              <w:left w:val="nil"/>
              <w:bottom w:val="single" w:sz="4" w:space="0" w:color="auto"/>
              <w:right w:val="single" w:sz="4" w:space="0" w:color="auto"/>
            </w:tcBorders>
            <w:shd w:val="clear" w:color="auto" w:fill="auto"/>
            <w:noWrap/>
            <w:hideMark/>
          </w:tcPr>
          <w:p w14:paraId="0555663F" w14:textId="77777777" w:rsidR="00BE30B6" w:rsidRPr="0085564A" w:rsidRDefault="00BE30B6" w:rsidP="002715AD">
            <w:pPr>
              <w:jc w:val="right"/>
              <w:rPr>
                <w:sz w:val="18"/>
                <w:szCs w:val="18"/>
              </w:rPr>
            </w:pPr>
            <w:r w:rsidRPr="0085564A">
              <w:rPr>
                <w:sz w:val="18"/>
                <w:szCs w:val="18"/>
              </w:rPr>
              <w:t>4,956,787</w:t>
            </w:r>
          </w:p>
        </w:tc>
        <w:tc>
          <w:tcPr>
            <w:tcW w:w="1283" w:type="dxa"/>
            <w:tcBorders>
              <w:top w:val="nil"/>
              <w:left w:val="nil"/>
              <w:bottom w:val="single" w:sz="4" w:space="0" w:color="auto"/>
              <w:right w:val="single" w:sz="4" w:space="0" w:color="auto"/>
            </w:tcBorders>
            <w:shd w:val="clear" w:color="auto" w:fill="auto"/>
            <w:noWrap/>
            <w:hideMark/>
          </w:tcPr>
          <w:p w14:paraId="3840318A" w14:textId="77777777" w:rsidR="00BE30B6" w:rsidRPr="0085564A" w:rsidRDefault="00BE30B6" w:rsidP="002715AD">
            <w:pPr>
              <w:jc w:val="right"/>
              <w:rPr>
                <w:sz w:val="18"/>
                <w:szCs w:val="18"/>
              </w:rPr>
            </w:pPr>
            <w:r w:rsidRPr="0085564A">
              <w:rPr>
                <w:sz w:val="18"/>
                <w:szCs w:val="18"/>
              </w:rPr>
              <w:t>6,150,432</w:t>
            </w:r>
          </w:p>
        </w:tc>
        <w:tc>
          <w:tcPr>
            <w:tcW w:w="1335" w:type="dxa"/>
            <w:tcBorders>
              <w:top w:val="nil"/>
              <w:left w:val="nil"/>
              <w:bottom w:val="single" w:sz="4" w:space="0" w:color="auto"/>
              <w:right w:val="single" w:sz="4" w:space="0" w:color="auto"/>
            </w:tcBorders>
            <w:shd w:val="clear" w:color="auto" w:fill="auto"/>
            <w:noWrap/>
            <w:hideMark/>
          </w:tcPr>
          <w:p w14:paraId="11B94CE2" w14:textId="77777777" w:rsidR="00BE30B6" w:rsidRPr="0085564A" w:rsidRDefault="00BE30B6" w:rsidP="002715AD">
            <w:pPr>
              <w:jc w:val="right"/>
              <w:rPr>
                <w:sz w:val="18"/>
                <w:szCs w:val="18"/>
              </w:rPr>
            </w:pPr>
            <w:r w:rsidRPr="0085564A">
              <w:rPr>
                <w:sz w:val="18"/>
                <w:szCs w:val="18"/>
              </w:rPr>
              <w:t>99.5%</w:t>
            </w:r>
          </w:p>
        </w:tc>
      </w:tr>
      <w:tr w:rsidR="00BE30B6" w:rsidRPr="0085564A" w14:paraId="66018857"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51266D2F" w14:textId="77777777" w:rsidR="00BE30B6" w:rsidRPr="0085564A" w:rsidRDefault="00BE30B6" w:rsidP="002715AD">
            <w:pPr>
              <w:bidi/>
              <w:rPr>
                <w:sz w:val="18"/>
                <w:szCs w:val="18"/>
              </w:rPr>
            </w:pPr>
            <w:r w:rsidRPr="0085564A">
              <w:rPr>
                <w:rFonts w:hint="cs"/>
                <w:sz w:val="18"/>
                <w:szCs w:val="18"/>
                <w:rtl/>
              </w:rPr>
              <w:t>قيرغيزستان</w:t>
            </w:r>
          </w:p>
        </w:tc>
        <w:tc>
          <w:tcPr>
            <w:tcW w:w="950" w:type="dxa"/>
            <w:tcBorders>
              <w:top w:val="nil"/>
              <w:left w:val="nil"/>
              <w:bottom w:val="single" w:sz="4" w:space="0" w:color="auto"/>
              <w:right w:val="single" w:sz="4" w:space="0" w:color="auto"/>
            </w:tcBorders>
            <w:shd w:val="clear" w:color="auto" w:fill="auto"/>
            <w:noWrap/>
            <w:hideMark/>
          </w:tcPr>
          <w:p w14:paraId="4A379690" w14:textId="77777777" w:rsidR="00BE30B6" w:rsidRPr="0085564A" w:rsidRDefault="00BE30B6" w:rsidP="002715AD">
            <w:pPr>
              <w:jc w:val="right"/>
              <w:rPr>
                <w:sz w:val="18"/>
                <w:szCs w:val="18"/>
              </w:rPr>
            </w:pPr>
            <w:r w:rsidRPr="0085564A">
              <w:rPr>
                <w:sz w:val="18"/>
                <w:szCs w:val="18"/>
              </w:rPr>
              <w:t>304,301</w:t>
            </w:r>
          </w:p>
        </w:tc>
        <w:tc>
          <w:tcPr>
            <w:tcW w:w="950" w:type="dxa"/>
            <w:tcBorders>
              <w:top w:val="nil"/>
              <w:left w:val="nil"/>
              <w:bottom w:val="single" w:sz="4" w:space="0" w:color="auto"/>
              <w:right w:val="single" w:sz="4" w:space="0" w:color="auto"/>
            </w:tcBorders>
            <w:shd w:val="clear" w:color="auto" w:fill="auto"/>
            <w:noWrap/>
            <w:hideMark/>
          </w:tcPr>
          <w:p w14:paraId="51980121" w14:textId="77777777" w:rsidR="00BE30B6" w:rsidRPr="0085564A" w:rsidRDefault="00BE30B6" w:rsidP="002715AD">
            <w:pPr>
              <w:jc w:val="right"/>
              <w:rPr>
                <w:sz w:val="18"/>
                <w:szCs w:val="18"/>
              </w:rPr>
            </w:pPr>
            <w:r w:rsidRPr="0085564A">
              <w:rPr>
                <w:sz w:val="18"/>
                <w:szCs w:val="18"/>
              </w:rPr>
              <w:t>310,387</w:t>
            </w:r>
          </w:p>
        </w:tc>
        <w:tc>
          <w:tcPr>
            <w:tcW w:w="955" w:type="dxa"/>
            <w:tcBorders>
              <w:top w:val="nil"/>
              <w:left w:val="nil"/>
              <w:bottom w:val="single" w:sz="4" w:space="0" w:color="auto"/>
              <w:right w:val="single" w:sz="4" w:space="0" w:color="auto"/>
            </w:tcBorders>
            <w:shd w:val="clear" w:color="auto" w:fill="auto"/>
            <w:noWrap/>
            <w:hideMark/>
          </w:tcPr>
          <w:p w14:paraId="4F7041A1" w14:textId="77777777" w:rsidR="00BE30B6" w:rsidRPr="0085564A" w:rsidRDefault="00BE30B6" w:rsidP="002715AD">
            <w:pPr>
              <w:jc w:val="right"/>
              <w:rPr>
                <w:sz w:val="18"/>
                <w:szCs w:val="18"/>
              </w:rPr>
            </w:pPr>
            <w:r w:rsidRPr="0085564A">
              <w:rPr>
                <w:sz w:val="18"/>
                <w:szCs w:val="18"/>
              </w:rPr>
              <w:t>316,595</w:t>
            </w:r>
          </w:p>
        </w:tc>
        <w:tc>
          <w:tcPr>
            <w:tcW w:w="990" w:type="dxa"/>
            <w:tcBorders>
              <w:top w:val="nil"/>
              <w:left w:val="nil"/>
              <w:bottom w:val="single" w:sz="4" w:space="0" w:color="auto"/>
              <w:right w:val="single" w:sz="4" w:space="0" w:color="auto"/>
            </w:tcBorders>
            <w:shd w:val="clear" w:color="auto" w:fill="auto"/>
            <w:noWrap/>
            <w:hideMark/>
          </w:tcPr>
          <w:p w14:paraId="209293E2" w14:textId="77777777" w:rsidR="00BE30B6" w:rsidRPr="0085564A" w:rsidRDefault="00BE30B6" w:rsidP="002715AD">
            <w:pPr>
              <w:jc w:val="right"/>
              <w:rPr>
                <w:sz w:val="18"/>
                <w:szCs w:val="18"/>
              </w:rPr>
            </w:pPr>
            <w:r w:rsidRPr="0085564A">
              <w:rPr>
                <w:sz w:val="18"/>
                <w:szCs w:val="18"/>
              </w:rPr>
              <w:t>322,927</w:t>
            </w:r>
          </w:p>
        </w:tc>
        <w:tc>
          <w:tcPr>
            <w:tcW w:w="950" w:type="dxa"/>
            <w:tcBorders>
              <w:top w:val="nil"/>
              <w:left w:val="nil"/>
              <w:bottom w:val="single" w:sz="4" w:space="0" w:color="auto"/>
              <w:right w:val="single" w:sz="4" w:space="0" w:color="auto"/>
            </w:tcBorders>
            <w:shd w:val="clear" w:color="auto" w:fill="auto"/>
            <w:noWrap/>
            <w:hideMark/>
          </w:tcPr>
          <w:p w14:paraId="32400923" w14:textId="77777777" w:rsidR="00BE30B6" w:rsidRPr="0085564A" w:rsidRDefault="00BE30B6" w:rsidP="002715AD">
            <w:pPr>
              <w:jc w:val="right"/>
              <w:rPr>
                <w:sz w:val="18"/>
                <w:szCs w:val="18"/>
              </w:rPr>
            </w:pPr>
            <w:r w:rsidRPr="0085564A">
              <w:rPr>
                <w:sz w:val="18"/>
                <w:szCs w:val="18"/>
              </w:rPr>
              <w:t>355,219</w:t>
            </w:r>
          </w:p>
        </w:tc>
        <w:tc>
          <w:tcPr>
            <w:tcW w:w="950" w:type="dxa"/>
            <w:tcBorders>
              <w:top w:val="nil"/>
              <w:left w:val="nil"/>
              <w:bottom w:val="single" w:sz="4" w:space="0" w:color="auto"/>
              <w:right w:val="single" w:sz="4" w:space="0" w:color="auto"/>
            </w:tcBorders>
            <w:shd w:val="clear" w:color="auto" w:fill="auto"/>
            <w:noWrap/>
            <w:hideMark/>
          </w:tcPr>
          <w:p w14:paraId="5DAB5ADB" w14:textId="77777777" w:rsidR="00BE30B6" w:rsidRPr="0085564A" w:rsidRDefault="00BE30B6" w:rsidP="002715AD">
            <w:pPr>
              <w:jc w:val="right"/>
              <w:rPr>
                <w:sz w:val="18"/>
                <w:szCs w:val="18"/>
              </w:rPr>
            </w:pPr>
            <w:r w:rsidRPr="0085564A">
              <w:rPr>
                <w:sz w:val="18"/>
                <w:szCs w:val="18"/>
              </w:rPr>
              <w:t>390,741</w:t>
            </w:r>
          </w:p>
        </w:tc>
        <w:tc>
          <w:tcPr>
            <w:tcW w:w="1325" w:type="dxa"/>
            <w:tcBorders>
              <w:top w:val="nil"/>
              <w:left w:val="nil"/>
              <w:bottom w:val="single" w:sz="4" w:space="0" w:color="auto"/>
              <w:right w:val="single" w:sz="4" w:space="0" w:color="auto"/>
            </w:tcBorders>
            <w:shd w:val="clear" w:color="auto" w:fill="auto"/>
            <w:noWrap/>
            <w:hideMark/>
          </w:tcPr>
          <w:p w14:paraId="11C966EB" w14:textId="77777777" w:rsidR="00BE30B6" w:rsidRPr="0085564A" w:rsidRDefault="00BE30B6" w:rsidP="002715AD">
            <w:pPr>
              <w:jc w:val="right"/>
              <w:rPr>
                <w:sz w:val="18"/>
                <w:szCs w:val="18"/>
              </w:rPr>
            </w:pPr>
            <w:r w:rsidRPr="0085564A">
              <w:rPr>
                <w:sz w:val="18"/>
                <w:szCs w:val="18"/>
              </w:rPr>
              <w:t>316,636</w:t>
            </w:r>
          </w:p>
        </w:tc>
        <w:tc>
          <w:tcPr>
            <w:tcW w:w="1283" w:type="dxa"/>
            <w:tcBorders>
              <w:top w:val="nil"/>
              <w:left w:val="nil"/>
              <w:bottom w:val="single" w:sz="4" w:space="0" w:color="auto"/>
              <w:right w:val="single" w:sz="4" w:space="0" w:color="auto"/>
            </w:tcBorders>
            <w:shd w:val="clear" w:color="auto" w:fill="auto"/>
            <w:noWrap/>
            <w:hideMark/>
          </w:tcPr>
          <w:p w14:paraId="767DF34D" w14:textId="77777777" w:rsidR="00BE30B6" w:rsidRPr="0085564A" w:rsidRDefault="00BE30B6" w:rsidP="002715AD">
            <w:pPr>
              <w:jc w:val="right"/>
              <w:rPr>
                <w:sz w:val="18"/>
                <w:szCs w:val="18"/>
              </w:rPr>
            </w:pPr>
            <w:r w:rsidRPr="0085564A">
              <w:rPr>
                <w:sz w:val="18"/>
                <w:szCs w:val="18"/>
              </w:rPr>
              <w:t>391,179</w:t>
            </w:r>
          </w:p>
        </w:tc>
        <w:tc>
          <w:tcPr>
            <w:tcW w:w="1335" w:type="dxa"/>
            <w:tcBorders>
              <w:top w:val="nil"/>
              <w:left w:val="nil"/>
              <w:bottom w:val="single" w:sz="4" w:space="0" w:color="auto"/>
              <w:right w:val="single" w:sz="4" w:space="0" w:color="auto"/>
            </w:tcBorders>
            <w:shd w:val="clear" w:color="auto" w:fill="auto"/>
            <w:noWrap/>
            <w:hideMark/>
          </w:tcPr>
          <w:p w14:paraId="58EBB813" w14:textId="77777777" w:rsidR="00BE30B6" w:rsidRPr="0085564A" w:rsidRDefault="00BE30B6" w:rsidP="002715AD">
            <w:pPr>
              <w:jc w:val="right"/>
              <w:rPr>
                <w:sz w:val="18"/>
                <w:szCs w:val="18"/>
              </w:rPr>
            </w:pPr>
            <w:r w:rsidRPr="0085564A">
              <w:rPr>
                <w:sz w:val="18"/>
                <w:szCs w:val="18"/>
              </w:rPr>
              <w:t>99.9%</w:t>
            </w:r>
          </w:p>
        </w:tc>
      </w:tr>
      <w:tr w:rsidR="00BE30B6" w:rsidRPr="0085564A" w14:paraId="72B2C73B"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3D870D5" w14:textId="77777777" w:rsidR="00BE30B6" w:rsidRPr="0085564A" w:rsidRDefault="00BE30B6" w:rsidP="002715AD">
            <w:pPr>
              <w:bidi/>
              <w:rPr>
                <w:sz w:val="18"/>
                <w:szCs w:val="18"/>
              </w:rPr>
            </w:pPr>
            <w:r w:rsidRPr="0085564A">
              <w:rPr>
                <w:rFonts w:hint="cs"/>
                <w:sz w:val="18"/>
                <w:szCs w:val="18"/>
                <w:rtl/>
              </w:rPr>
              <w:t>ناميبيا</w:t>
            </w:r>
          </w:p>
        </w:tc>
        <w:tc>
          <w:tcPr>
            <w:tcW w:w="950" w:type="dxa"/>
            <w:tcBorders>
              <w:top w:val="nil"/>
              <w:left w:val="nil"/>
              <w:bottom w:val="single" w:sz="4" w:space="0" w:color="auto"/>
              <w:right w:val="single" w:sz="4" w:space="0" w:color="auto"/>
            </w:tcBorders>
            <w:shd w:val="clear" w:color="auto" w:fill="auto"/>
            <w:noWrap/>
            <w:hideMark/>
          </w:tcPr>
          <w:p w14:paraId="016D858E" w14:textId="77777777" w:rsidR="00BE30B6" w:rsidRPr="0085564A" w:rsidRDefault="00BE30B6" w:rsidP="002715AD">
            <w:pPr>
              <w:jc w:val="right"/>
              <w:rPr>
                <w:sz w:val="18"/>
                <w:szCs w:val="18"/>
              </w:rPr>
            </w:pPr>
            <w:r w:rsidRPr="0085564A">
              <w:rPr>
                <w:sz w:val="18"/>
                <w:szCs w:val="18"/>
              </w:rPr>
              <w:t>729,875</w:t>
            </w:r>
          </w:p>
        </w:tc>
        <w:tc>
          <w:tcPr>
            <w:tcW w:w="950" w:type="dxa"/>
            <w:tcBorders>
              <w:top w:val="nil"/>
              <w:left w:val="nil"/>
              <w:bottom w:val="single" w:sz="4" w:space="0" w:color="auto"/>
              <w:right w:val="single" w:sz="4" w:space="0" w:color="auto"/>
            </w:tcBorders>
            <w:shd w:val="clear" w:color="auto" w:fill="auto"/>
            <w:noWrap/>
            <w:hideMark/>
          </w:tcPr>
          <w:p w14:paraId="61A95AD2" w14:textId="77777777" w:rsidR="00BE30B6" w:rsidRPr="0085564A" w:rsidRDefault="00BE30B6" w:rsidP="002715AD">
            <w:pPr>
              <w:jc w:val="right"/>
              <w:rPr>
                <w:sz w:val="18"/>
                <w:szCs w:val="18"/>
              </w:rPr>
            </w:pPr>
            <w:r w:rsidRPr="0085564A">
              <w:rPr>
                <w:sz w:val="18"/>
                <w:szCs w:val="18"/>
              </w:rPr>
              <w:t>744,473</w:t>
            </w:r>
          </w:p>
        </w:tc>
        <w:tc>
          <w:tcPr>
            <w:tcW w:w="955" w:type="dxa"/>
            <w:tcBorders>
              <w:top w:val="nil"/>
              <w:left w:val="nil"/>
              <w:bottom w:val="single" w:sz="4" w:space="0" w:color="auto"/>
              <w:right w:val="single" w:sz="4" w:space="0" w:color="auto"/>
            </w:tcBorders>
            <w:shd w:val="clear" w:color="auto" w:fill="auto"/>
            <w:noWrap/>
            <w:hideMark/>
          </w:tcPr>
          <w:p w14:paraId="390E1A02" w14:textId="77777777" w:rsidR="00BE30B6" w:rsidRPr="0085564A" w:rsidRDefault="00BE30B6" w:rsidP="002715AD">
            <w:pPr>
              <w:jc w:val="right"/>
              <w:rPr>
                <w:sz w:val="18"/>
                <w:szCs w:val="18"/>
              </w:rPr>
            </w:pPr>
            <w:r w:rsidRPr="0085564A">
              <w:rPr>
                <w:sz w:val="18"/>
                <w:szCs w:val="18"/>
              </w:rPr>
              <w:t>759,362</w:t>
            </w:r>
          </w:p>
        </w:tc>
        <w:tc>
          <w:tcPr>
            <w:tcW w:w="990" w:type="dxa"/>
            <w:tcBorders>
              <w:top w:val="nil"/>
              <w:left w:val="nil"/>
              <w:bottom w:val="single" w:sz="4" w:space="0" w:color="auto"/>
              <w:right w:val="single" w:sz="4" w:space="0" w:color="auto"/>
            </w:tcBorders>
            <w:shd w:val="clear" w:color="auto" w:fill="auto"/>
            <w:noWrap/>
            <w:hideMark/>
          </w:tcPr>
          <w:p w14:paraId="6D089D5C" w14:textId="77777777" w:rsidR="00BE30B6" w:rsidRPr="0085564A" w:rsidRDefault="00BE30B6" w:rsidP="002715AD">
            <w:pPr>
              <w:jc w:val="right"/>
              <w:rPr>
                <w:sz w:val="18"/>
                <w:szCs w:val="18"/>
              </w:rPr>
            </w:pPr>
            <w:r w:rsidRPr="0085564A">
              <w:rPr>
                <w:sz w:val="18"/>
                <w:szCs w:val="18"/>
              </w:rPr>
              <w:t>774,549</w:t>
            </w:r>
          </w:p>
        </w:tc>
        <w:tc>
          <w:tcPr>
            <w:tcW w:w="950" w:type="dxa"/>
            <w:tcBorders>
              <w:top w:val="nil"/>
              <w:left w:val="nil"/>
              <w:bottom w:val="single" w:sz="4" w:space="0" w:color="auto"/>
              <w:right w:val="single" w:sz="4" w:space="0" w:color="auto"/>
            </w:tcBorders>
            <w:shd w:val="clear" w:color="auto" w:fill="auto"/>
            <w:noWrap/>
            <w:hideMark/>
          </w:tcPr>
          <w:p w14:paraId="7E89BC11" w14:textId="77777777" w:rsidR="00BE30B6" w:rsidRPr="0085564A" w:rsidRDefault="00BE30B6" w:rsidP="002715AD">
            <w:pPr>
              <w:jc w:val="right"/>
              <w:rPr>
                <w:sz w:val="18"/>
                <w:szCs w:val="18"/>
              </w:rPr>
            </w:pPr>
            <w:r w:rsidRPr="0085564A">
              <w:rPr>
                <w:sz w:val="18"/>
                <w:szCs w:val="18"/>
              </w:rPr>
              <w:t>852,004</w:t>
            </w:r>
          </w:p>
        </w:tc>
        <w:tc>
          <w:tcPr>
            <w:tcW w:w="950" w:type="dxa"/>
            <w:tcBorders>
              <w:top w:val="nil"/>
              <w:left w:val="nil"/>
              <w:bottom w:val="single" w:sz="4" w:space="0" w:color="auto"/>
              <w:right w:val="single" w:sz="4" w:space="0" w:color="auto"/>
            </w:tcBorders>
            <w:shd w:val="clear" w:color="auto" w:fill="auto"/>
            <w:noWrap/>
            <w:hideMark/>
          </w:tcPr>
          <w:p w14:paraId="0500DCE1" w14:textId="77777777" w:rsidR="00BE30B6" w:rsidRPr="0085564A" w:rsidRDefault="00BE30B6" w:rsidP="002715AD">
            <w:pPr>
              <w:jc w:val="right"/>
              <w:rPr>
                <w:sz w:val="18"/>
                <w:szCs w:val="18"/>
              </w:rPr>
            </w:pPr>
            <w:r w:rsidRPr="0085564A">
              <w:rPr>
                <w:sz w:val="18"/>
                <w:szCs w:val="18"/>
              </w:rPr>
              <w:t>937,205</w:t>
            </w:r>
          </w:p>
        </w:tc>
        <w:tc>
          <w:tcPr>
            <w:tcW w:w="1325" w:type="dxa"/>
            <w:tcBorders>
              <w:top w:val="nil"/>
              <w:left w:val="nil"/>
              <w:bottom w:val="single" w:sz="4" w:space="0" w:color="auto"/>
              <w:right w:val="single" w:sz="4" w:space="0" w:color="auto"/>
            </w:tcBorders>
            <w:shd w:val="clear" w:color="auto" w:fill="auto"/>
            <w:noWrap/>
            <w:hideMark/>
          </w:tcPr>
          <w:p w14:paraId="0D264B3B" w14:textId="77777777" w:rsidR="00BE30B6" w:rsidRPr="0085564A" w:rsidRDefault="00BE30B6" w:rsidP="002715AD">
            <w:pPr>
              <w:jc w:val="right"/>
              <w:rPr>
                <w:sz w:val="18"/>
                <w:szCs w:val="18"/>
              </w:rPr>
            </w:pPr>
            <w:r w:rsidRPr="0085564A">
              <w:rPr>
                <w:sz w:val="18"/>
                <w:szCs w:val="18"/>
              </w:rPr>
              <w:t>759,461</w:t>
            </w:r>
          </w:p>
        </w:tc>
        <w:tc>
          <w:tcPr>
            <w:tcW w:w="1283" w:type="dxa"/>
            <w:tcBorders>
              <w:top w:val="nil"/>
              <w:left w:val="nil"/>
              <w:bottom w:val="single" w:sz="4" w:space="0" w:color="auto"/>
              <w:right w:val="single" w:sz="4" w:space="0" w:color="auto"/>
            </w:tcBorders>
            <w:shd w:val="clear" w:color="auto" w:fill="auto"/>
            <w:noWrap/>
            <w:hideMark/>
          </w:tcPr>
          <w:p w14:paraId="1120BF59" w14:textId="77777777" w:rsidR="00BE30B6" w:rsidRPr="0085564A" w:rsidRDefault="00BE30B6" w:rsidP="002715AD">
            <w:pPr>
              <w:jc w:val="right"/>
              <w:rPr>
                <w:sz w:val="18"/>
                <w:szCs w:val="18"/>
              </w:rPr>
            </w:pPr>
            <w:r w:rsidRPr="0085564A">
              <w:rPr>
                <w:sz w:val="18"/>
                <w:szCs w:val="18"/>
              </w:rPr>
              <w:t>933,961</w:t>
            </w:r>
          </w:p>
        </w:tc>
        <w:tc>
          <w:tcPr>
            <w:tcW w:w="1335" w:type="dxa"/>
            <w:tcBorders>
              <w:top w:val="nil"/>
              <w:left w:val="nil"/>
              <w:bottom w:val="single" w:sz="4" w:space="0" w:color="auto"/>
              <w:right w:val="single" w:sz="4" w:space="0" w:color="auto"/>
            </w:tcBorders>
            <w:shd w:val="clear" w:color="auto" w:fill="auto"/>
            <w:noWrap/>
            <w:hideMark/>
          </w:tcPr>
          <w:p w14:paraId="3059738D" w14:textId="77777777" w:rsidR="00BE30B6" w:rsidRPr="0085564A" w:rsidRDefault="00BE30B6" w:rsidP="002715AD">
            <w:pPr>
              <w:jc w:val="right"/>
              <w:rPr>
                <w:sz w:val="18"/>
                <w:szCs w:val="18"/>
              </w:rPr>
            </w:pPr>
            <w:r w:rsidRPr="0085564A">
              <w:rPr>
                <w:sz w:val="18"/>
                <w:szCs w:val="18"/>
              </w:rPr>
              <w:t>100.3%</w:t>
            </w:r>
          </w:p>
        </w:tc>
      </w:tr>
      <w:tr w:rsidR="00BE30B6" w:rsidRPr="0085564A" w14:paraId="264B0708"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F92088F" w14:textId="77777777" w:rsidR="00BE30B6" w:rsidRPr="0085564A" w:rsidRDefault="00BE30B6" w:rsidP="002715AD">
            <w:pPr>
              <w:bidi/>
              <w:rPr>
                <w:sz w:val="18"/>
                <w:szCs w:val="18"/>
              </w:rPr>
            </w:pPr>
            <w:r w:rsidRPr="0085564A">
              <w:rPr>
                <w:rFonts w:hint="cs"/>
                <w:sz w:val="18"/>
                <w:szCs w:val="18"/>
                <w:rtl/>
              </w:rPr>
              <w:t>ملديف</w:t>
            </w:r>
          </w:p>
        </w:tc>
        <w:tc>
          <w:tcPr>
            <w:tcW w:w="950" w:type="dxa"/>
            <w:tcBorders>
              <w:top w:val="nil"/>
              <w:left w:val="nil"/>
              <w:bottom w:val="single" w:sz="4" w:space="0" w:color="auto"/>
              <w:right w:val="single" w:sz="4" w:space="0" w:color="auto"/>
            </w:tcBorders>
            <w:shd w:val="clear" w:color="auto" w:fill="auto"/>
            <w:noWrap/>
            <w:hideMark/>
          </w:tcPr>
          <w:p w14:paraId="305F45F8" w14:textId="77777777" w:rsidR="00BE30B6" w:rsidRPr="0085564A" w:rsidRDefault="00BE30B6" w:rsidP="002715AD">
            <w:pPr>
              <w:jc w:val="right"/>
              <w:rPr>
                <w:sz w:val="18"/>
                <w:szCs w:val="18"/>
              </w:rPr>
            </w:pPr>
            <w:r w:rsidRPr="0085564A">
              <w:rPr>
                <w:sz w:val="18"/>
                <w:szCs w:val="18"/>
              </w:rPr>
              <w:t>358,171</w:t>
            </w:r>
          </w:p>
        </w:tc>
        <w:tc>
          <w:tcPr>
            <w:tcW w:w="950" w:type="dxa"/>
            <w:tcBorders>
              <w:top w:val="nil"/>
              <w:left w:val="nil"/>
              <w:bottom w:val="single" w:sz="4" w:space="0" w:color="auto"/>
              <w:right w:val="single" w:sz="4" w:space="0" w:color="auto"/>
            </w:tcBorders>
            <w:shd w:val="clear" w:color="auto" w:fill="auto"/>
            <w:noWrap/>
            <w:hideMark/>
          </w:tcPr>
          <w:p w14:paraId="520C03C6" w14:textId="77777777" w:rsidR="00BE30B6" w:rsidRPr="0085564A" w:rsidRDefault="00BE30B6" w:rsidP="002715AD">
            <w:pPr>
              <w:jc w:val="right"/>
              <w:rPr>
                <w:sz w:val="18"/>
                <w:szCs w:val="18"/>
              </w:rPr>
            </w:pPr>
            <w:r w:rsidRPr="0085564A">
              <w:rPr>
                <w:sz w:val="18"/>
                <w:szCs w:val="18"/>
              </w:rPr>
              <w:t>365,334</w:t>
            </w:r>
          </w:p>
        </w:tc>
        <w:tc>
          <w:tcPr>
            <w:tcW w:w="955" w:type="dxa"/>
            <w:tcBorders>
              <w:top w:val="nil"/>
              <w:left w:val="nil"/>
              <w:bottom w:val="single" w:sz="4" w:space="0" w:color="auto"/>
              <w:right w:val="single" w:sz="4" w:space="0" w:color="auto"/>
            </w:tcBorders>
            <w:shd w:val="clear" w:color="auto" w:fill="auto"/>
            <w:noWrap/>
            <w:hideMark/>
          </w:tcPr>
          <w:p w14:paraId="31F9A41D" w14:textId="77777777" w:rsidR="00BE30B6" w:rsidRPr="0085564A" w:rsidRDefault="00BE30B6" w:rsidP="002715AD">
            <w:pPr>
              <w:jc w:val="right"/>
              <w:rPr>
                <w:sz w:val="18"/>
                <w:szCs w:val="18"/>
              </w:rPr>
            </w:pPr>
            <w:r w:rsidRPr="0085564A">
              <w:rPr>
                <w:sz w:val="18"/>
                <w:szCs w:val="18"/>
              </w:rPr>
              <w:t>372,641</w:t>
            </w:r>
          </w:p>
        </w:tc>
        <w:tc>
          <w:tcPr>
            <w:tcW w:w="990" w:type="dxa"/>
            <w:tcBorders>
              <w:top w:val="nil"/>
              <w:left w:val="nil"/>
              <w:bottom w:val="single" w:sz="4" w:space="0" w:color="auto"/>
              <w:right w:val="single" w:sz="4" w:space="0" w:color="auto"/>
            </w:tcBorders>
            <w:shd w:val="clear" w:color="auto" w:fill="auto"/>
            <w:noWrap/>
            <w:hideMark/>
          </w:tcPr>
          <w:p w14:paraId="5119B690" w14:textId="77777777" w:rsidR="00BE30B6" w:rsidRPr="0085564A" w:rsidRDefault="00BE30B6" w:rsidP="002715AD">
            <w:pPr>
              <w:jc w:val="right"/>
              <w:rPr>
                <w:sz w:val="18"/>
                <w:szCs w:val="18"/>
              </w:rPr>
            </w:pPr>
            <w:r w:rsidRPr="0085564A">
              <w:rPr>
                <w:sz w:val="18"/>
                <w:szCs w:val="18"/>
              </w:rPr>
              <w:t>380,094</w:t>
            </w:r>
          </w:p>
        </w:tc>
        <w:tc>
          <w:tcPr>
            <w:tcW w:w="950" w:type="dxa"/>
            <w:tcBorders>
              <w:top w:val="nil"/>
              <w:left w:val="nil"/>
              <w:bottom w:val="single" w:sz="4" w:space="0" w:color="auto"/>
              <w:right w:val="single" w:sz="4" w:space="0" w:color="auto"/>
            </w:tcBorders>
            <w:shd w:val="clear" w:color="auto" w:fill="auto"/>
            <w:noWrap/>
            <w:hideMark/>
          </w:tcPr>
          <w:p w14:paraId="627D9DD5" w14:textId="77777777" w:rsidR="00BE30B6" w:rsidRPr="0085564A" w:rsidRDefault="00BE30B6" w:rsidP="002715AD">
            <w:pPr>
              <w:jc w:val="right"/>
              <w:rPr>
                <w:sz w:val="18"/>
                <w:szCs w:val="18"/>
              </w:rPr>
            </w:pPr>
            <w:r w:rsidRPr="0085564A">
              <w:rPr>
                <w:sz w:val="18"/>
                <w:szCs w:val="18"/>
              </w:rPr>
              <w:t>418,103</w:t>
            </w:r>
          </w:p>
        </w:tc>
        <w:tc>
          <w:tcPr>
            <w:tcW w:w="950" w:type="dxa"/>
            <w:tcBorders>
              <w:top w:val="nil"/>
              <w:left w:val="nil"/>
              <w:bottom w:val="single" w:sz="4" w:space="0" w:color="auto"/>
              <w:right w:val="single" w:sz="4" w:space="0" w:color="auto"/>
            </w:tcBorders>
            <w:shd w:val="clear" w:color="auto" w:fill="auto"/>
            <w:noWrap/>
            <w:hideMark/>
          </w:tcPr>
          <w:p w14:paraId="081CE753" w14:textId="77777777" w:rsidR="00BE30B6" w:rsidRPr="0085564A" w:rsidRDefault="00BE30B6" w:rsidP="002715AD">
            <w:pPr>
              <w:jc w:val="right"/>
              <w:rPr>
                <w:sz w:val="18"/>
                <w:szCs w:val="18"/>
              </w:rPr>
            </w:pPr>
            <w:r w:rsidRPr="0085564A">
              <w:rPr>
                <w:sz w:val="18"/>
                <w:szCs w:val="18"/>
              </w:rPr>
              <w:t>459,914</w:t>
            </w:r>
          </w:p>
        </w:tc>
        <w:tc>
          <w:tcPr>
            <w:tcW w:w="1325" w:type="dxa"/>
            <w:tcBorders>
              <w:top w:val="nil"/>
              <w:left w:val="nil"/>
              <w:bottom w:val="single" w:sz="4" w:space="0" w:color="auto"/>
              <w:right w:val="single" w:sz="4" w:space="0" w:color="auto"/>
            </w:tcBorders>
            <w:shd w:val="clear" w:color="auto" w:fill="auto"/>
            <w:noWrap/>
            <w:hideMark/>
          </w:tcPr>
          <w:p w14:paraId="57E300B1" w14:textId="77777777" w:rsidR="00BE30B6" w:rsidRPr="0085564A" w:rsidRDefault="00BE30B6" w:rsidP="002715AD">
            <w:pPr>
              <w:jc w:val="right"/>
              <w:rPr>
                <w:sz w:val="18"/>
                <w:szCs w:val="18"/>
              </w:rPr>
            </w:pPr>
            <w:r w:rsidRPr="0085564A">
              <w:rPr>
                <w:sz w:val="18"/>
                <w:szCs w:val="18"/>
              </w:rPr>
              <w:t>372,690</w:t>
            </w:r>
          </w:p>
        </w:tc>
        <w:tc>
          <w:tcPr>
            <w:tcW w:w="1283" w:type="dxa"/>
            <w:tcBorders>
              <w:top w:val="nil"/>
              <w:left w:val="nil"/>
              <w:bottom w:val="single" w:sz="4" w:space="0" w:color="auto"/>
              <w:right w:val="single" w:sz="4" w:space="0" w:color="auto"/>
            </w:tcBorders>
            <w:shd w:val="clear" w:color="auto" w:fill="auto"/>
            <w:noWrap/>
            <w:hideMark/>
          </w:tcPr>
          <w:p w14:paraId="3A9E6037" w14:textId="77777777" w:rsidR="00BE30B6" w:rsidRPr="0085564A" w:rsidRDefault="00BE30B6" w:rsidP="002715AD">
            <w:pPr>
              <w:jc w:val="right"/>
              <w:rPr>
                <w:sz w:val="18"/>
                <w:szCs w:val="18"/>
              </w:rPr>
            </w:pPr>
            <w:r w:rsidRPr="0085564A">
              <w:rPr>
                <w:sz w:val="18"/>
                <w:szCs w:val="18"/>
              </w:rPr>
              <w:t>458,238</w:t>
            </w:r>
          </w:p>
        </w:tc>
        <w:tc>
          <w:tcPr>
            <w:tcW w:w="1335" w:type="dxa"/>
            <w:tcBorders>
              <w:top w:val="nil"/>
              <w:left w:val="nil"/>
              <w:bottom w:val="single" w:sz="4" w:space="0" w:color="auto"/>
              <w:right w:val="single" w:sz="4" w:space="0" w:color="auto"/>
            </w:tcBorders>
            <w:shd w:val="clear" w:color="auto" w:fill="auto"/>
            <w:noWrap/>
            <w:hideMark/>
          </w:tcPr>
          <w:p w14:paraId="68DDF69E" w14:textId="77777777" w:rsidR="00BE30B6" w:rsidRPr="0085564A" w:rsidRDefault="00BE30B6" w:rsidP="002715AD">
            <w:pPr>
              <w:jc w:val="right"/>
              <w:rPr>
                <w:sz w:val="18"/>
                <w:szCs w:val="18"/>
              </w:rPr>
            </w:pPr>
            <w:r w:rsidRPr="0085564A">
              <w:rPr>
                <w:sz w:val="18"/>
                <w:szCs w:val="18"/>
              </w:rPr>
              <w:t>100.4%</w:t>
            </w:r>
          </w:p>
        </w:tc>
      </w:tr>
      <w:tr w:rsidR="00BE30B6" w:rsidRPr="0085564A" w14:paraId="35BEAE42"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7598C82" w14:textId="77777777" w:rsidR="00BE30B6" w:rsidRPr="0085564A" w:rsidRDefault="00BE30B6" w:rsidP="002715AD">
            <w:pPr>
              <w:bidi/>
              <w:rPr>
                <w:sz w:val="18"/>
                <w:szCs w:val="18"/>
              </w:rPr>
            </w:pPr>
            <w:r w:rsidRPr="0085564A">
              <w:rPr>
                <w:rFonts w:hint="cs"/>
                <w:sz w:val="18"/>
                <w:szCs w:val="18"/>
                <w:rtl/>
              </w:rPr>
              <w:t>نيكاراغوا</w:t>
            </w:r>
          </w:p>
        </w:tc>
        <w:tc>
          <w:tcPr>
            <w:tcW w:w="950" w:type="dxa"/>
            <w:tcBorders>
              <w:top w:val="nil"/>
              <w:left w:val="nil"/>
              <w:bottom w:val="single" w:sz="4" w:space="0" w:color="auto"/>
              <w:right w:val="single" w:sz="4" w:space="0" w:color="auto"/>
            </w:tcBorders>
            <w:shd w:val="clear" w:color="auto" w:fill="auto"/>
            <w:noWrap/>
            <w:hideMark/>
          </w:tcPr>
          <w:p w14:paraId="31701F75" w14:textId="77777777" w:rsidR="00BE30B6" w:rsidRPr="0085564A" w:rsidRDefault="00BE30B6" w:rsidP="002715AD">
            <w:pPr>
              <w:jc w:val="right"/>
              <w:rPr>
                <w:sz w:val="18"/>
                <w:szCs w:val="18"/>
              </w:rPr>
            </w:pPr>
            <w:r w:rsidRPr="0085564A">
              <w:rPr>
                <w:sz w:val="18"/>
                <w:szCs w:val="18"/>
              </w:rPr>
              <w:t>558,528</w:t>
            </w:r>
          </w:p>
        </w:tc>
        <w:tc>
          <w:tcPr>
            <w:tcW w:w="950" w:type="dxa"/>
            <w:tcBorders>
              <w:top w:val="nil"/>
              <w:left w:val="nil"/>
              <w:bottom w:val="single" w:sz="4" w:space="0" w:color="auto"/>
              <w:right w:val="single" w:sz="4" w:space="0" w:color="auto"/>
            </w:tcBorders>
            <w:shd w:val="clear" w:color="auto" w:fill="auto"/>
            <w:noWrap/>
            <w:hideMark/>
          </w:tcPr>
          <w:p w14:paraId="3573A93D" w14:textId="77777777" w:rsidR="00BE30B6" w:rsidRPr="0085564A" w:rsidRDefault="00BE30B6" w:rsidP="002715AD">
            <w:pPr>
              <w:jc w:val="right"/>
              <w:rPr>
                <w:sz w:val="18"/>
                <w:szCs w:val="18"/>
              </w:rPr>
            </w:pPr>
            <w:r w:rsidRPr="0085564A">
              <w:rPr>
                <w:sz w:val="18"/>
                <w:szCs w:val="18"/>
              </w:rPr>
              <w:t>569,699</w:t>
            </w:r>
          </w:p>
        </w:tc>
        <w:tc>
          <w:tcPr>
            <w:tcW w:w="955" w:type="dxa"/>
            <w:tcBorders>
              <w:top w:val="nil"/>
              <w:left w:val="nil"/>
              <w:bottom w:val="single" w:sz="4" w:space="0" w:color="auto"/>
              <w:right w:val="single" w:sz="4" w:space="0" w:color="auto"/>
            </w:tcBorders>
            <w:shd w:val="clear" w:color="auto" w:fill="auto"/>
            <w:noWrap/>
            <w:hideMark/>
          </w:tcPr>
          <w:p w14:paraId="31306BEB" w14:textId="77777777" w:rsidR="00BE30B6" w:rsidRPr="0085564A" w:rsidRDefault="00BE30B6" w:rsidP="002715AD">
            <w:pPr>
              <w:jc w:val="right"/>
              <w:rPr>
                <w:sz w:val="18"/>
                <w:szCs w:val="18"/>
              </w:rPr>
            </w:pPr>
            <w:r w:rsidRPr="0085564A">
              <w:rPr>
                <w:sz w:val="18"/>
                <w:szCs w:val="18"/>
              </w:rPr>
              <w:t>581,093</w:t>
            </w:r>
          </w:p>
        </w:tc>
        <w:tc>
          <w:tcPr>
            <w:tcW w:w="990" w:type="dxa"/>
            <w:tcBorders>
              <w:top w:val="nil"/>
              <w:left w:val="nil"/>
              <w:bottom w:val="single" w:sz="4" w:space="0" w:color="auto"/>
              <w:right w:val="single" w:sz="4" w:space="0" w:color="auto"/>
            </w:tcBorders>
            <w:shd w:val="clear" w:color="auto" w:fill="auto"/>
            <w:noWrap/>
            <w:hideMark/>
          </w:tcPr>
          <w:p w14:paraId="29A8D949" w14:textId="77777777" w:rsidR="00BE30B6" w:rsidRPr="0085564A" w:rsidRDefault="00BE30B6" w:rsidP="002715AD">
            <w:pPr>
              <w:jc w:val="right"/>
              <w:rPr>
                <w:sz w:val="18"/>
                <w:szCs w:val="18"/>
              </w:rPr>
            </w:pPr>
            <w:r w:rsidRPr="0085564A">
              <w:rPr>
                <w:sz w:val="18"/>
                <w:szCs w:val="18"/>
              </w:rPr>
              <w:t>592,714</w:t>
            </w:r>
          </w:p>
        </w:tc>
        <w:tc>
          <w:tcPr>
            <w:tcW w:w="950" w:type="dxa"/>
            <w:tcBorders>
              <w:top w:val="nil"/>
              <w:left w:val="nil"/>
              <w:bottom w:val="single" w:sz="4" w:space="0" w:color="auto"/>
              <w:right w:val="single" w:sz="4" w:space="0" w:color="auto"/>
            </w:tcBorders>
            <w:shd w:val="clear" w:color="auto" w:fill="auto"/>
            <w:noWrap/>
            <w:hideMark/>
          </w:tcPr>
          <w:p w14:paraId="4DA480DD" w14:textId="77777777" w:rsidR="00BE30B6" w:rsidRPr="0085564A" w:rsidRDefault="00BE30B6" w:rsidP="002715AD">
            <w:pPr>
              <w:jc w:val="right"/>
              <w:rPr>
                <w:sz w:val="18"/>
                <w:szCs w:val="18"/>
              </w:rPr>
            </w:pPr>
            <w:r w:rsidRPr="0085564A">
              <w:rPr>
                <w:sz w:val="18"/>
                <w:szCs w:val="18"/>
              </w:rPr>
              <w:t>651,986</w:t>
            </w:r>
          </w:p>
        </w:tc>
        <w:tc>
          <w:tcPr>
            <w:tcW w:w="950" w:type="dxa"/>
            <w:tcBorders>
              <w:top w:val="nil"/>
              <w:left w:val="nil"/>
              <w:bottom w:val="single" w:sz="4" w:space="0" w:color="auto"/>
              <w:right w:val="single" w:sz="4" w:space="0" w:color="auto"/>
            </w:tcBorders>
            <w:shd w:val="clear" w:color="auto" w:fill="auto"/>
            <w:noWrap/>
            <w:hideMark/>
          </w:tcPr>
          <w:p w14:paraId="3AF072BB" w14:textId="77777777" w:rsidR="00BE30B6" w:rsidRPr="0085564A" w:rsidRDefault="00BE30B6" w:rsidP="002715AD">
            <w:pPr>
              <w:jc w:val="right"/>
              <w:rPr>
                <w:sz w:val="18"/>
                <w:szCs w:val="18"/>
              </w:rPr>
            </w:pPr>
            <w:r w:rsidRPr="0085564A">
              <w:rPr>
                <w:sz w:val="18"/>
                <w:szCs w:val="18"/>
              </w:rPr>
              <w:t>717,184</w:t>
            </w:r>
          </w:p>
        </w:tc>
        <w:tc>
          <w:tcPr>
            <w:tcW w:w="1325" w:type="dxa"/>
            <w:tcBorders>
              <w:top w:val="nil"/>
              <w:left w:val="nil"/>
              <w:bottom w:val="single" w:sz="4" w:space="0" w:color="auto"/>
              <w:right w:val="single" w:sz="4" w:space="0" w:color="auto"/>
            </w:tcBorders>
            <w:shd w:val="clear" w:color="auto" w:fill="auto"/>
            <w:noWrap/>
            <w:hideMark/>
          </w:tcPr>
          <w:p w14:paraId="356E3E9C" w14:textId="77777777" w:rsidR="00BE30B6" w:rsidRPr="0085564A" w:rsidRDefault="00BE30B6" w:rsidP="002715AD">
            <w:pPr>
              <w:jc w:val="right"/>
              <w:rPr>
                <w:sz w:val="18"/>
                <w:szCs w:val="18"/>
              </w:rPr>
            </w:pPr>
            <w:r w:rsidRPr="0085564A">
              <w:rPr>
                <w:sz w:val="18"/>
                <w:szCs w:val="18"/>
              </w:rPr>
              <w:t>581,168</w:t>
            </w:r>
          </w:p>
        </w:tc>
        <w:tc>
          <w:tcPr>
            <w:tcW w:w="1283" w:type="dxa"/>
            <w:tcBorders>
              <w:top w:val="nil"/>
              <w:left w:val="nil"/>
              <w:bottom w:val="single" w:sz="4" w:space="0" w:color="auto"/>
              <w:right w:val="single" w:sz="4" w:space="0" w:color="auto"/>
            </w:tcBorders>
            <w:shd w:val="clear" w:color="auto" w:fill="auto"/>
            <w:noWrap/>
            <w:hideMark/>
          </w:tcPr>
          <w:p w14:paraId="6164B5DF" w14:textId="77777777" w:rsidR="00BE30B6" w:rsidRPr="0085564A" w:rsidRDefault="00BE30B6" w:rsidP="002715AD">
            <w:pPr>
              <w:jc w:val="right"/>
              <w:rPr>
                <w:sz w:val="18"/>
                <w:szCs w:val="18"/>
              </w:rPr>
            </w:pPr>
            <w:r w:rsidRPr="0085564A">
              <w:rPr>
                <w:sz w:val="18"/>
                <w:szCs w:val="18"/>
              </w:rPr>
              <w:t>714,476</w:t>
            </w:r>
          </w:p>
        </w:tc>
        <w:tc>
          <w:tcPr>
            <w:tcW w:w="1335" w:type="dxa"/>
            <w:tcBorders>
              <w:top w:val="nil"/>
              <w:left w:val="nil"/>
              <w:bottom w:val="single" w:sz="4" w:space="0" w:color="auto"/>
              <w:right w:val="single" w:sz="4" w:space="0" w:color="auto"/>
            </w:tcBorders>
            <w:shd w:val="clear" w:color="auto" w:fill="auto"/>
            <w:noWrap/>
            <w:hideMark/>
          </w:tcPr>
          <w:p w14:paraId="6FA205A0" w14:textId="77777777" w:rsidR="00BE30B6" w:rsidRPr="0085564A" w:rsidRDefault="00BE30B6" w:rsidP="002715AD">
            <w:pPr>
              <w:jc w:val="right"/>
              <w:rPr>
                <w:sz w:val="18"/>
                <w:szCs w:val="18"/>
              </w:rPr>
            </w:pPr>
            <w:r w:rsidRPr="0085564A">
              <w:rPr>
                <w:sz w:val="18"/>
                <w:szCs w:val="18"/>
              </w:rPr>
              <w:t>100.4%</w:t>
            </w:r>
          </w:p>
        </w:tc>
      </w:tr>
      <w:tr w:rsidR="00BE30B6" w:rsidRPr="0085564A" w14:paraId="70F52EFE"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F2FD970" w14:textId="77777777" w:rsidR="00BE30B6" w:rsidRPr="0085564A" w:rsidRDefault="00BE30B6" w:rsidP="002715AD">
            <w:pPr>
              <w:bidi/>
              <w:rPr>
                <w:sz w:val="18"/>
                <w:szCs w:val="18"/>
              </w:rPr>
            </w:pPr>
            <w:r w:rsidRPr="0085564A">
              <w:rPr>
                <w:rFonts w:hint="cs"/>
                <w:sz w:val="18"/>
                <w:szCs w:val="18"/>
                <w:rtl/>
              </w:rPr>
              <w:t>كوستاريكا</w:t>
            </w:r>
          </w:p>
        </w:tc>
        <w:tc>
          <w:tcPr>
            <w:tcW w:w="950" w:type="dxa"/>
            <w:tcBorders>
              <w:top w:val="nil"/>
              <w:left w:val="nil"/>
              <w:bottom w:val="single" w:sz="4" w:space="0" w:color="auto"/>
              <w:right w:val="single" w:sz="4" w:space="0" w:color="auto"/>
            </w:tcBorders>
            <w:shd w:val="clear" w:color="auto" w:fill="auto"/>
            <w:noWrap/>
            <w:hideMark/>
          </w:tcPr>
          <w:p w14:paraId="19B5981F" w14:textId="77777777" w:rsidR="00BE30B6" w:rsidRPr="0085564A" w:rsidRDefault="00BE30B6" w:rsidP="002715AD">
            <w:pPr>
              <w:jc w:val="right"/>
              <w:rPr>
                <w:sz w:val="18"/>
                <w:szCs w:val="18"/>
              </w:rPr>
            </w:pPr>
            <w:r w:rsidRPr="0085564A">
              <w:rPr>
                <w:sz w:val="18"/>
                <w:szCs w:val="18"/>
              </w:rPr>
              <w:t>1,099,195</w:t>
            </w:r>
          </w:p>
        </w:tc>
        <w:tc>
          <w:tcPr>
            <w:tcW w:w="950" w:type="dxa"/>
            <w:tcBorders>
              <w:top w:val="nil"/>
              <w:left w:val="nil"/>
              <w:bottom w:val="single" w:sz="4" w:space="0" w:color="auto"/>
              <w:right w:val="single" w:sz="4" w:space="0" w:color="auto"/>
            </w:tcBorders>
            <w:shd w:val="clear" w:color="auto" w:fill="auto"/>
            <w:noWrap/>
            <w:hideMark/>
          </w:tcPr>
          <w:p w14:paraId="6699AF9B" w14:textId="77777777" w:rsidR="00BE30B6" w:rsidRPr="0085564A" w:rsidRDefault="00BE30B6" w:rsidP="002715AD">
            <w:pPr>
              <w:jc w:val="right"/>
              <w:rPr>
                <w:sz w:val="18"/>
                <w:szCs w:val="18"/>
              </w:rPr>
            </w:pPr>
            <w:r w:rsidRPr="0085564A">
              <w:rPr>
                <w:sz w:val="18"/>
                <w:szCs w:val="18"/>
              </w:rPr>
              <w:t>1,121,179</w:t>
            </w:r>
          </w:p>
        </w:tc>
        <w:tc>
          <w:tcPr>
            <w:tcW w:w="955" w:type="dxa"/>
            <w:tcBorders>
              <w:top w:val="nil"/>
              <w:left w:val="nil"/>
              <w:bottom w:val="single" w:sz="4" w:space="0" w:color="auto"/>
              <w:right w:val="single" w:sz="4" w:space="0" w:color="auto"/>
            </w:tcBorders>
            <w:shd w:val="clear" w:color="auto" w:fill="auto"/>
            <w:noWrap/>
            <w:hideMark/>
          </w:tcPr>
          <w:p w14:paraId="30F2BF0D" w14:textId="77777777" w:rsidR="00BE30B6" w:rsidRPr="0085564A" w:rsidRDefault="00BE30B6" w:rsidP="002715AD">
            <w:pPr>
              <w:jc w:val="right"/>
              <w:rPr>
                <w:sz w:val="18"/>
                <w:szCs w:val="18"/>
              </w:rPr>
            </w:pPr>
            <w:r w:rsidRPr="0085564A">
              <w:rPr>
                <w:sz w:val="18"/>
                <w:szCs w:val="18"/>
              </w:rPr>
              <w:t>1,143,602</w:t>
            </w:r>
          </w:p>
        </w:tc>
        <w:tc>
          <w:tcPr>
            <w:tcW w:w="990" w:type="dxa"/>
            <w:tcBorders>
              <w:top w:val="nil"/>
              <w:left w:val="nil"/>
              <w:bottom w:val="single" w:sz="4" w:space="0" w:color="auto"/>
              <w:right w:val="single" w:sz="4" w:space="0" w:color="auto"/>
            </w:tcBorders>
            <w:shd w:val="clear" w:color="auto" w:fill="auto"/>
            <w:noWrap/>
            <w:hideMark/>
          </w:tcPr>
          <w:p w14:paraId="6B982538" w14:textId="77777777" w:rsidR="00BE30B6" w:rsidRPr="0085564A" w:rsidRDefault="00BE30B6" w:rsidP="002715AD">
            <w:pPr>
              <w:jc w:val="right"/>
              <w:rPr>
                <w:sz w:val="18"/>
                <w:szCs w:val="18"/>
              </w:rPr>
            </w:pPr>
            <w:r w:rsidRPr="0085564A">
              <w:rPr>
                <w:sz w:val="18"/>
                <w:szCs w:val="18"/>
              </w:rPr>
              <w:t>1,166,475</w:t>
            </w:r>
          </w:p>
        </w:tc>
        <w:tc>
          <w:tcPr>
            <w:tcW w:w="950" w:type="dxa"/>
            <w:tcBorders>
              <w:top w:val="nil"/>
              <w:left w:val="nil"/>
              <w:bottom w:val="single" w:sz="4" w:space="0" w:color="auto"/>
              <w:right w:val="single" w:sz="4" w:space="0" w:color="auto"/>
            </w:tcBorders>
            <w:shd w:val="clear" w:color="auto" w:fill="auto"/>
            <w:noWrap/>
            <w:hideMark/>
          </w:tcPr>
          <w:p w14:paraId="46D8CAD5" w14:textId="77777777" w:rsidR="00BE30B6" w:rsidRPr="0085564A" w:rsidRDefault="00BE30B6" w:rsidP="002715AD">
            <w:pPr>
              <w:jc w:val="right"/>
              <w:rPr>
                <w:sz w:val="18"/>
                <w:szCs w:val="18"/>
              </w:rPr>
            </w:pPr>
            <w:r w:rsidRPr="0085564A">
              <w:rPr>
                <w:sz w:val="18"/>
                <w:szCs w:val="18"/>
              </w:rPr>
              <w:t>1,283,122</w:t>
            </w:r>
          </w:p>
        </w:tc>
        <w:tc>
          <w:tcPr>
            <w:tcW w:w="950" w:type="dxa"/>
            <w:tcBorders>
              <w:top w:val="nil"/>
              <w:left w:val="nil"/>
              <w:bottom w:val="single" w:sz="4" w:space="0" w:color="auto"/>
              <w:right w:val="single" w:sz="4" w:space="0" w:color="auto"/>
            </w:tcBorders>
            <w:shd w:val="clear" w:color="auto" w:fill="auto"/>
            <w:noWrap/>
            <w:hideMark/>
          </w:tcPr>
          <w:p w14:paraId="05EA2007" w14:textId="77777777" w:rsidR="00BE30B6" w:rsidRPr="0085564A" w:rsidRDefault="00BE30B6" w:rsidP="002715AD">
            <w:pPr>
              <w:jc w:val="right"/>
              <w:rPr>
                <w:sz w:val="18"/>
                <w:szCs w:val="18"/>
              </w:rPr>
            </w:pPr>
            <w:r w:rsidRPr="0085564A">
              <w:rPr>
                <w:sz w:val="18"/>
                <w:szCs w:val="18"/>
              </w:rPr>
              <w:t>1,411,434</w:t>
            </w:r>
          </w:p>
        </w:tc>
        <w:tc>
          <w:tcPr>
            <w:tcW w:w="1325" w:type="dxa"/>
            <w:tcBorders>
              <w:top w:val="nil"/>
              <w:left w:val="nil"/>
              <w:bottom w:val="single" w:sz="4" w:space="0" w:color="auto"/>
              <w:right w:val="single" w:sz="4" w:space="0" w:color="auto"/>
            </w:tcBorders>
            <w:shd w:val="clear" w:color="auto" w:fill="auto"/>
            <w:noWrap/>
            <w:hideMark/>
          </w:tcPr>
          <w:p w14:paraId="01DB6D6F" w14:textId="77777777" w:rsidR="00BE30B6" w:rsidRPr="0085564A" w:rsidRDefault="00BE30B6" w:rsidP="002715AD">
            <w:pPr>
              <w:jc w:val="right"/>
              <w:rPr>
                <w:sz w:val="18"/>
                <w:szCs w:val="18"/>
              </w:rPr>
            </w:pPr>
            <w:r w:rsidRPr="0085564A">
              <w:rPr>
                <w:sz w:val="18"/>
                <w:szCs w:val="18"/>
              </w:rPr>
              <w:t>1,143,752</w:t>
            </w:r>
          </w:p>
        </w:tc>
        <w:tc>
          <w:tcPr>
            <w:tcW w:w="1283" w:type="dxa"/>
            <w:tcBorders>
              <w:top w:val="nil"/>
              <w:left w:val="nil"/>
              <w:bottom w:val="single" w:sz="4" w:space="0" w:color="auto"/>
              <w:right w:val="single" w:sz="4" w:space="0" w:color="auto"/>
            </w:tcBorders>
            <w:shd w:val="clear" w:color="auto" w:fill="auto"/>
            <w:noWrap/>
            <w:hideMark/>
          </w:tcPr>
          <w:p w14:paraId="5A01FA56" w14:textId="77777777" w:rsidR="00BE30B6" w:rsidRPr="0085564A" w:rsidRDefault="00BE30B6" w:rsidP="002715AD">
            <w:pPr>
              <w:jc w:val="right"/>
              <w:rPr>
                <w:sz w:val="18"/>
                <w:szCs w:val="18"/>
              </w:rPr>
            </w:pPr>
            <w:r w:rsidRPr="0085564A">
              <w:rPr>
                <w:sz w:val="18"/>
                <w:szCs w:val="18"/>
              </w:rPr>
              <w:t>1,382,354</w:t>
            </w:r>
          </w:p>
        </w:tc>
        <w:tc>
          <w:tcPr>
            <w:tcW w:w="1335" w:type="dxa"/>
            <w:tcBorders>
              <w:top w:val="nil"/>
              <w:left w:val="nil"/>
              <w:bottom w:val="single" w:sz="4" w:space="0" w:color="auto"/>
              <w:right w:val="single" w:sz="4" w:space="0" w:color="auto"/>
            </w:tcBorders>
            <w:shd w:val="clear" w:color="auto" w:fill="auto"/>
            <w:noWrap/>
            <w:hideMark/>
          </w:tcPr>
          <w:p w14:paraId="18EDAC3C" w14:textId="77777777" w:rsidR="00BE30B6" w:rsidRPr="0085564A" w:rsidRDefault="00BE30B6" w:rsidP="002715AD">
            <w:pPr>
              <w:jc w:val="right"/>
              <w:rPr>
                <w:sz w:val="18"/>
                <w:szCs w:val="18"/>
              </w:rPr>
            </w:pPr>
            <w:r w:rsidRPr="0085564A">
              <w:rPr>
                <w:sz w:val="18"/>
                <w:szCs w:val="18"/>
              </w:rPr>
              <w:t>102.1%</w:t>
            </w:r>
          </w:p>
        </w:tc>
      </w:tr>
      <w:tr w:rsidR="00BE30B6" w:rsidRPr="0085564A" w14:paraId="07F6CB8C"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0918C521" w14:textId="77777777" w:rsidR="00BE30B6" w:rsidRPr="0085564A" w:rsidRDefault="00BE30B6" w:rsidP="002715AD">
            <w:pPr>
              <w:bidi/>
              <w:rPr>
                <w:sz w:val="18"/>
                <w:szCs w:val="18"/>
              </w:rPr>
            </w:pPr>
            <w:r w:rsidRPr="0085564A">
              <w:rPr>
                <w:rFonts w:hint="cs"/>
                <w:sz w:val="18"/>
                <w:szCs w:val="18"/>
                <w:rtl/>
              </w:rPr>
              <w:t>ساموا</w:t>
            </w:r>
          </w:p>
        </w:tc>
        <w:tc>
          <w:tcPr>
            <w:tcW w:w="950" w:type="dxa"/>
            <w:tcBorders>
              <w:top w:val="nil"/>
              <w:left w:val="nil"/>
              <w:bottom w:val="single" w:sz="4" w:space="0" w:color="auto"/>
              <w:right w:val="single" w:sz="4" w:space="0" w:color="auto"/>
            </w:tcBorders>
            <w:shd w:val="clear" w:color="auto" w:fill="auto"/>
            <w:noWrap/>
            <w:hideMark/>
          </w:tcPr>
          <w:p w14:paraId="164F4A66" w14:textId="77777777" w:rsidR="00BE30B6" w:rsidRPr="0085564A" w:rsidRDefault="00BE30B6" w:rsidP="002715AD">
            <w:pPr>
              <w:jc w:val="right"/>
              <w:rPr>
                <w:sz w:val="18"/>
                <w:szCs w:val="18"/>
              </w:rPr>
            </w:pPr>
            <w:r w:rsidRPr="0085564A">
              <w:rPr>
                <w:sz w:val="18"/>
                <w:szCs w:val="18"/>
              </w:rPr>
              <w:t>25,170</w:t>
            </w:r>
          </w:p>
        </w:tc>
        <w:tc>
          <w:tcPr>
            <w:tcW w:w="950" w:type="dxa"/>
            <w:tcBorders>
              <w:top w:val="nil"/>
              <w:left w:val="nil"/>
              <w:bottom w:val="single" w:sz="4" w:space="0" w:color="auto"/>
              <w:right w:val="single" w:sz="4" w:space="0" w:color="auto"/>
            </w:tcBorders>
            <w:shd w:val="clear" w:color="auto" w:fill="auto"/>
            <w:noWrap/>
            <w:hideMark/>
          </w:tcPr>
          <w:p w14:paraId="7AE5E280" w14:textId="77777777" w:rsidR="00BE30B6" w:rsidRPr="0085564A" w:rsidRDefault="00BE30B6" w:rsidP="002715AD">
            <w:pPr>
              <w:jc w:val="right"/>
              <w:rPr>
                <w:sz w:val="18"/>
                <w:szCs w:val="18"/>
              </w:rPr>
            </w:pPr>
            <w:r w:rsidRPr="0085564A">
              <w:rPr>
                <w:sz w:val="18"/>
                <w:szCs w:val="18"/>
              </w:rPr>
              <w:t>25,673</w:t>
            </w:r>
          </w:p>
        </w:tc>
        <w:tc>
          <w:tcPr>
            <w:tcW w:w="955" w:type="dxa"/>
            <w:tcBorders>
              <w:top w:val="nil"/>
              <w:left w:val="nil"/>
              <w:bottom w:val="single" w:sz="4" w:space="0" w:color="auto"/>
              <w:right w:val="single" w:sz="4" w:space="0" w:color="auto"/>
            </w:tcBorders>
            <w:shd w:val="clear" w:color="auto" w:fill="auto"/>
            <w:noWrap/>
            <w:hideMark/>
          </w:tcPr>
          <w:p w14:paraId="602F3239" w14:textId="77777777" w:rsidR="00BE30B6" w:rsidRPr="0085564A" w:rsidRDefault="00BE30B6" w:rsidP="002715AD">
            <w:pPr>
              <w:jc w:val="right"/>
              <w:rPr>
                <w:sz w:val="18"/>
                <w:szCs w:val="18"/>
              </w:rPr>
            </w:pPr>
            <w:r w:rsidRPr="0085564A">
              <w:rPr>
                <w:sz w:val="18"/>
                <w:szCs w:val="18"/>
              </w:rPr>
              <w:t>26,187</w:t>
            </w:r>
          </w:p>
        </w:tc>
        <w:tc>
          <w:tcPr>
            <w:tcW w:w="990" w:type="dxa"/>
            <w:tcBorders>
              <w:top w:val="nil"/>
              <w:left w:val="nil"/>
              <w:bottom w:val="single" w:sz="4" w:space="0" w:color="auto"/>
              <w:right w:val="single" w:sz="4" w:space="0" w:color="auto"/>
            </w:tcBorders>
            <w:shd w:val="clear" w:color="auto" w:fill="auto"/>
            <w:noWrap/>
            <w:hideMark/>
          </w:tcPr>
          <w:p w14:paraId="0DA699F0" w14:textId="77777777" w:rsidR="00BE30B6" w:rsidRPr="0085564A" w:rsidRDefault="00BE30B6" w:rsidP="002715AD">
            <w:pPr>
              <w:jc w:val="right"/>
              <w:rPr>
                <w:sz w:val="18"/>
                <w:szCs w:val="18"/>
              </w:rPr>
            </w:pPr>
            <w:r w:rsidRPr="0085564A">
              <w:rPr>
                <w:sz w:val="18"/>
                <w:szCs w:val="18"/>
              </w:rPr>
              <w:t>26,711</w:t>
            </w:r>
          </w:p>
        </w:tc>
        <w:tc>
          <w:tcPr>
            <w:tcW w:w="950" w:type="dxa"/>
            <w:tcBorders>
              <w:top w:val="nil"/>
              <w:left w:val="nil"/>
              <w:bottom w:val="single" w:sz="4" w:space="0" w:color="auto"/>
              <w:right w:val="single" w:sz="4" w:space="0" w:color="auto"/>
            </w:tcBorders>
            <w:shd w:val="clear" w:color="auto" w:fill="auto"/>
            <w:noWrap/>
            <w:hideMark/>
          </w:tcPr>
          <w:p w14:paraId="4B6C4EE0" w14:textId="77777777" w:rsidR="00BE30B6" w:rsidRPr="0085564A" w:rsidRDefault="00BE30B6" w:rsidP="002715AD">
            <w:pPr>
              <w:jc w:val="right"/>
              <w:rPr>
                <w:sz w:val="18"/>
                <w:szCs w:val="18"/>
              </w:rPr>
            </w:pPr>
            <w:r w:rsidRPr="0085564A">
              <w:rPr>
                <w:sz w:val="18"/>
                <w:szCs w:val="18"/>
              </w:rPr>
              <w:t>29,382</w:t>
            </w:r>
          </w:p>
        </w:tc>
        <w:tc>
          <w:tcPr>
            <w:tcW w:w="950" w:type="dxa"/>
            <w:tcBorders>
              <w:top w:val="nil"/>
              <w:left w:val="nil"/>
              <w:bottom w:val="single" w:sz="4" w:space="0" w:color="auto"/>
              <w:right w:val="single" w:sz="4" w:space="0" w:color="auto"/>
            </w:tcBorders>
            <w:shd w:val="clear" w:color="auto" w:fill="auto"/>
            <w:noWrap/>
            <w:hideMark/>
          </w:tcPr>
          <w:p w14:paraId="151AB42E" w14:textId="77777777" w:rsidR="00BE30B6" w:rsidRPr="0085564A" w:rsidRDefault="00BE30B6" w:rsidP="002715AD">
            <w:pPr>
              <w:jc w:val="right"/>
              <w:rPr>
                <w:sz w:val="18"/>
                <w:szCs w:val="18"/>
              </w:rPr>
            </w:pPr>
            <w:r w:rsidRPr="0085564A">
              <w:rPr>
                <w:sz w:val="18"/>
                <w:szCs w:val="18"/>
              </w:rPr>
              <w:t>32,320</w:t>
            </w:r>
          </w:p>
        </w:tc>
        <w:tc>
          <w:tcPr>
            <w:tcW w:w="1325" w:type="dxa"/>
            <w:tcBorders>
              <w:top w:val="nil"/>
              <w:left w:val="nil"/>
              <w:bottom w:val="single" w:sz="4" w:space="0" w:color="auto"/>
              <w:right w:val="single" w:sz="4" w:space="0" w:color="auto"/>
            </w:tcBorders>
            <w:shd w:val="clear" w:color="auto" w:fill="auto"/>
            <w:noWrap/>
            <w:hideMark/>
          </w:tcPr>
          <w:p w14:paraId="3C7F0328" w14:textId="77777777" w:rsidR="00BE30B6" w:rsidRPr="0085564A" w:rsidRDefault="00BE30B6" w:rsidP="002715AD">
            <w:pPr>
              <w:jc w:val="right"/>
              <w:rPr>
                <w:sz w:val="18"/>
                <w:szCs w:val="18"/>
              </w:rPr>
            </w:pPr>
            <w:r w:rsidRPr="0085564A">
              <w:rPr>
                <w:sz w:val="18"/>
                <w:szCs w:val="18"/>
              </w:rPr>
              <w:t>26,190</w:t>
            </w:r>
          </w:p>
        </w:tc>
        <w:tc>
          <w:tcPr>
            <w:tcW w:w="1283" w:type="dxa"/>
            <w:tcBorders>
              <w:top w:val="nil"/>
              <w:left w:val="nil"/>
              <w:bottom w:val="single" w:sz="4" w:space="0" w:color="auto"/>
              <w:right w:val="single" w:sz="4" w:space="0" w:color="auto"/>
            </w:tcBorders>
            <w:shd w:val="clear" w:color="auto" w:fill="auto"/>
            <w:noWrap/>
            <w:hideMark/>
          </w:tcPr>
          <w:p w14:paraId="6FA8E314" w14:textId="77777777" w:rsidR="00BE30B6" w:rsidRPr="0085564A" w:rsidRDefault="00BE30B6" w:rsidP="002715AD">
            <w:pPr>
              <w:jc w:val="right"/>
              <w:rPr>
                <w:sz w:val="18"/>
                <w:szCs w:val="18"/>
              </w:rPr>
            </w:pPr>
            <w:r w:rsidRPr="0085564A">
              <w:rPr>
                <w:sz w:val="18"/>
                <w:szCs w:val="18"/>
              </w:rPr>
              <w:t>31,602</w:t>
            </w:r>
          </w:p>
        </w:tc>
        <w:tc>
          <w:tcPr>
            <w:tcW w:w="1335" w:type="dxa"/>
            <w:tcBorders>
              <w:top w:val="nil"/>
              <w:left w:val="nil"/>
              <w:bottom w:val="single" w:sz="4" w:space="0" w:color="auto"/>
              <w:right w:val="single" w:sz="4" w:space="0" w:color="auto"/>
            </w:tcBorders>
            <w:shd w:val="clear" w:color="auto" w:fill="auto"/>
            <w:noWrap/>
            <w:hideMark/>
          </w:tcPr>
          <w:p w14:paraId="3D1C7665" w14:textId="77777777" w:rsidR="00BE30B6" w:rsidRPr="0085564A" w:rsidRDefault="00BE30B6" w:rsidP="002715AD">
            <w:pPr>
              <w:jc w:val="right"/>
              <w:rPr>
                <w:sz w:val="18"/>
                <w:szCs w:val="18"/>
              </w:rPr>
            </w:pPr>
            <w:r w:rsidRPr="0085564A">
              <w:rPr>
                <w:sz w:val="18"/>
                <w:szCs w:val="18"/>
              </w:rPr>
              <w:t>102.3%</w:t>
            </w:r>
          </w:p>
        </w:tc>
      </w:tr>
      <w:tr w:rsidR="00BE30B6" w:rsidRPr="0085564A" w14:paraId="202E798E"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1EB7EF2" w14:textId="77777777" w:rsidR="00BE30B6" w:rsidRPr="0085564A" w:rsidRDefault="00BE30B6" w:rsidP="002715AD">
            <w:pPr>
              <w:bidi/>
              <w:rPr>
                <w:sz w:val="18"/>
                <w:szCs w:val="18"/>
              </w:rPr>
            </w:pPr>
            <w:r w:rsidRPr="0085564A">
              <w:rPr>
                <w:rFonts w:hint="cs"/>
                <w:sz w:val="18"/>
                <w:szCs w:val="18"/>
                <w:rtl/>
              </w:rPr>
              <w:t xml:space="preserve">ميكرونيزيا (ولايات </w:t>
            </w:r>
            <w:r w:rsidRPr="0085564A">
              <w:rPr>
                <w:sz w:val="18"/>
                <w:szCs w:val="18"/>
                <w:rtl/>
              </w:rPr>
              <w:t>–</w:t>
            </w:r>
            <w:r w:rsidRPr="0085564A">
              <w:rPr>
                <w:rFonts w:hint="cs"/>
                <w:sz w:val="18"/>
                <w:szCs w:val="18"/>
                <w:rtl/>
              </w:rPr>
              <w:t xml:space="preserve"> الموحدة)</w:t>
            </w:r>
          </w:p>
        </w:tc>
        <w:tc>
          <w:tcPr>
            <w:tcW w:w="950" w:type="dxa"/>
            <w:tcBorders>
              <w:top w:val="nil"/>
              <w:left w:val="nil"/>
              <w:bottom w:val="single" w:sz="4" w:space="0" w:color="auto"/>
              <w:right w:val="single" w:sz="4" w:space="0" w:color="auto"/>
            </w:tcBorders>
            <w:shd w:val="clear" w:color="auto" w:fill="auto"/>
            <w:noWrap/>
            <w:hideMark/>
          </w:tcPr>
          <w:p w14:paraId="6271CF85" w14:textId="77777777" w:rsidR="00BE30B6" w:rsidRPr="0085564A" w:rsidRDefault="00BE30B6" w:rsidP="002715AD">
            <w:pPr>
              <w:jc w:val="right"/>
              <w:rPr>
                <w:sz w:val="18"/>
                <w:szCs w:val="18"/>
              </w:rPr>
            </w:pPr>
            <w:r w:rsidRPr="0085564A">
              <w:rPr>
                <w:sz w:val="18"/>
                <w:szCs w:val="18"/>
              </w:rPr>
              <w:t>14,020</w:t>
            </w:r>
          </w:p>
        </w:tc>
        <w:tc>
          <w:tcPr>
            <w:tcW w:w="950" w:type="dxa"/>
            <w:tcBorders>
              <w:top w:val="nil"/>
              <w:left w:val="nil"/>
              <w:bottom w:val="single" w:sz="4" w:space="0" w:color="auto"/>
              <w:right w:val="single" w:sz="4" w:space="0" w:color="auto"/>
            </w:tcBorders>
            <w:shd w:val="clear" w:color="auto" w:fill="auto"/>
            <w:noWrap/>
            <w:hideMark/>
          </w:tcPr>
          <w:p w14:paraId="433317B4" w14:textId="77777777" w:rsidR="00BE30B6" w:rsidRPr="0085564A" w:rsidRDefault="00BE30B6" w:rsidP="002715AD">
            <w:pPr>
              <w:jc w:val="right"/>
              <w:rPr>
                <w:sz w:val="18"/>
                <w:szCs w:val="18"/>
              </w:rPr>
            </w:pPr>
            <w:r w:rsidRPr="0085564A">
              <w:rPr>
                <w:sz w:val="18"/>
                <w:szCs w:val="18"/>
              </w:rPr>
              <w:t>14,300</w:t>
            </w:r>
          </w:p>
        </w:tc>
        <w:tc>
          <w:tcPr>
            <w:tcW w:w="955" w:type="dxa"/>
            <w:tcBorders>
              <w:top w:val="nil"/>
              <w:left w:val="nil"/>
              <w:bottom w:val="single" w:sz="4" w:space="0" w:color="auto"/>
              <w:right w:val="single" w:sz="4" w:space="0" w:color="auto"/>
            </w:tcBorders>
            <w:shd w:val="clear" w:color="auto" w:fill="auto"/>
            <w:noWrap/>
            <w:hideMark/>
          </w:tcPr>
          <w:p w14:paraId="1A212DEF" w14:textId="77777777" w:rsidR="00BE30B6" w:rsidRPr="0085564A" w:rsidRDefault="00BE30B6" w:rsidP="002715AD">
            <w:pPr>
              <w:jc w:val="right"/>
              <w:rPr>
                <w:sz w:val="18"/>
                <w:szCs w:val="18"/>
              </w:rPr>
            </w:pPr>
            <w:r w:rsidRPr="0085564A">
              <w:rPr>
                <w:sz w:val="18"/>
                <w:szCs w:val="18"/>
              </w:rPr>
              <w:t>14,586</w:t>
            </w:r>
          </w:p>
        </w:tc>
        <w:tc>
          <w:tcPr>
            <w:tcW w:w="990" w:type="dxa"/>
            <w:tcBorders>
              <w:top w:val="nil"/>
              <w:left w:val="nil"/>
              <w:bottom w:val="single" w:sz="4" w:space="0" w:color="auto"/>
              <w:right w:val="single" w:sz="4" w:space="0" w:color="auto"/>
            </w:tcBorders>
            <w:shd w:val="clear" w:color="auto" w:fill="auto"/>
            <w:noWrap/>
            <w:hideMark/>
          </w:tcPr>
          <w:p w14:paraId="05EBDFA0" w14:textId="77777777" w:rsidR="00BE30B6" w:rsidRPr="0085564A" w:rsidRDefault="00BE30B6" w:rsidP="002715AD">
            <w:pPr>
              <w:jc w:val="right"/>
              <w:rPr>
                <w:sz w:val="18"/>
                <w:szCs w:val="18"/>
              </w:rPr>
            </w:pPr>
            <w:r w:rsidRPr="0085564A">
              <w:rPr>
                <w:sz w:val="18"/>
                <w:szCs w:val="18"/>
              </w:rPr>
              <w:t>14,878</w:t>
            </w:r>
          </w:p>
        </w:tc>
        <w:tc>
          <w:tcPr>
            <w:tcW w:w="950" w:type="dxa"/>
            <w:tcBorders>
              <w:top w:val="nil"/>
              <w:left w:val="nil"/>
              <w:bottom w:val="single" w:sz="4" w:space="0" w:color="auto"/>
              <w:right w:val="single" w:sz="4" w:space="0" w:color="auto"/>
            </w:tcBorders>
            <w:shd w:val="clear" w:color="auto" w:fill="auto"/>
            <w:noWrap/>
            <w:hideMark/>
          </w:tcPr>
          <w:p w14:paraId="44EEC0A3" w14:textId="77777777" w:rsidR="00BE30B6" w:rsidRPr="0085564A" w:rsidRDefault="00BE30B6" w:rsidP="002715AD">
            <w:pPr>
              <w:jc w:val="right"/>
              <w:rPr>
                <w:sz w:val="18"/>
                <w:szCs w:val="18"/>
              </w:rPr>
            </w:pPr>
            <w:r w:rsidRPr="0085564A">
              <w:rPr>
                <w:sz w:val="18"/>
                <w:szCs w:val="18"/>
              </w:rPr>
              <w:t>16,366</w:t>
            </w:r>
          </w:p>
        </w:tc>
        <w:tc>
          <w:tcPr>
            <w:tcW w:w="950" w:type="dxa"/>
            <w:tcBorders>
              <w:top w:val="nil"/>
              <w:left w:val="nil"/>
              <w:bottom w:val="single" w:sz="4" w:space="0" w:color="auto"/>
              <w:right w:val="single" w:sz="4" w:space="0" w:color="auto"/>
            </w:tcBorders>
            <w:shd w:val="clear" w:color="auto" w:fill="auto"/>
            <w:noWrap/>
            <w:hideMark/>
          </w:tcPr>
          <w:p w14:paraId="1660F9F2" w14:textId="77777777" w:rsidR="00BE30B6" w:rsidRPr="0085564A" w:rsidRDefault="00BE30B6" w:rsidP="002715AD">
            <w:pPr>
              <w:jc w:val="right"/>
              <w:rPr>
                <w:sz w:val="18"/>
                <w:szCs w:val="18"/>
              </w:rPr>
            </w:pPr>
            <w:r w:rsidRPr="0085564A">
              <w:rPr>
                <w:sz w:val="18"/>
                <w:szCs w:val="18"/>
              </w:rPr>
              <w:t>18,003</w:t>
            </w:r>
          </w:p>
        </w:tc>
        <w:tc>
          <w:tcPr>
            <w:tcW w:w="1325" w:type="dxa"/>
            <w:tcBorders>
              <w:top w:val="nil"/>
              <w:left w:val="nil"/>
              <w:bottom w:val="single" w:sz="4" w:space="0" w:color="auto"/>
              <w:right w:val="single" w:sz="4" w:space="0" w:color="auto"/>
            </w:tcBorders>
            <w:shd w:val="clear" w:color="auto" w:fill="auto"/>
            <w:noWrap/>
            <w:hideMark/>
          </w:tcPr>
          <w:p w14:paraId="21616C64" w14:textId="77777777" w:rsidR="00BE30B6" w:rsidRPr="0085564A" w:rsidRDefault="00BE30B6" w:rsidP="002715AD">
            <w:pPr>
              <w:jc w:val="right"/>
              <w:rPr>
                <w:sz w:val="18"/>
                <w:szCs w:val="18"/>
              </w:rPr>
            </w:pPr>
            <w:r w:rsidRPr="0085564A">
              <w:rPr>
                <w:sz w:val="18"/>
                <w:szCs w:val="18"/>
              </w:rPr>
              <w:t>14,588</w:t>
            </w:r>
          </w:p>
        </w:tc>
        <w:tc>
          <w:tcPr>
            <w:tcW w:w="1283" w:type="dxa"/>
            <w:tcBorders>
              <w:top w:val="nil"/>
              <w:left w:val="nil"/>
              <w:bottom w:val="single" w:sz="4" w:space="0" w:color="auto"/>
              <w:right w:val="single" w:sz="4" w:space="0" w:color="auto"/>
            </w:tcBorders>
            <w:shd w:val="clear" w:color="auto" w:fill="auto"/>
            <w:noWrap/>
            <w:hideMark/>
          </w:tcPr>
          <w:p w14:paraId="31880A00" w14:textId="77777777" w:rsidR="00BE30B6" w:rsidRPr="0085564A" w:rsidRDefault="00BE30B6" w:rsidP="002715AD">
            <w:pPr>
              <w:jc w:val="right"/>
              <w:rPr>
                <w:sz w:val="18"/>
                <w:szCs w:val="18"/>
              </w:rPr>
            </w:pPr>
            <w:r w:rsidRPr="0085564A">
              <w:rPr>
                <w:sz w:val="18"/>
                <w:szCs w:val="18"/>
              </w:rPr>
              <w:t>17,514</w:t>
            </w:r>
          </w:p>
        </w:tc>
        <w:tc>
          <w:tcPr>
            <w:tcW w:w="1335" w:type="dxa"/>
            <w:tcBorders>
              <w:top w:val="nil"/>
              <w:left w:val="nil"/>
              <w:bottom w:val="single" w:sz="4" w:space="0" w:color="auto"/>
              <w:right w:val="single" w:sz="4" w:space="0" w:color="auto"/>
            </w:tcBorders>
            <w:shd w:val="clear" w:color="auto" w:fill="auto"/>
            <w:noWrap/>
            <w:hideMark/>
          </w:tcPr>
          <w:p w14:paraId="4AF47B64" w14:textId="77777777" w:rsidR="00BE30B6" w:rsidRPr="0085564A" w:rsidRDefault="00BE30B6" w:rsidP="002715AD">
            <w:pPr>
              <w:jc w:val="right"/>
              <w:rPr>
                <w:sz w:val="18"/>
                <w:szCs w:val="18"/>
              </w:rPr>
            </w:pPr>
            <w:r w:rsidRPr="0085564A">
              <w:rPr>
                <w:sz w:val="18"/>
                <w:szCs w:val="18"/>
              </w:rPr>
              <w:t>102.8%</w:t>
            </w:r>
          </w:p>
        </w:tc>
      </w:tr>
      <w:tr w:rsidR="00BE30B6" w:rsidRPr="0085564A" w14:paraId="3182978A"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1FA0857" w14:textId="77777777" w:rsidR="00BE30B6" w:rsidRPr="0085564A" w:rsidRDefault="00BE30B6" w:rsidP="002715AD">
            <w:pPr>
              <w:bidi/>
              <w:rPr>
                <w:sz w:val="18"/>
                <w:szCs w:val="18"/>
              </w:rPr>
            </w:pPr>
            <w:r w:rsidRPr="0085564A">
              <w:rPr>
                <w:rFonts w:hint="cs"/>
                <w:sz w:val="18"/>
                <w:szCs w:val="18"/>
                <w:rtl/>
              </w:rPr>
              <w:t>كيريباتي</w:t>
            </w:r>
          </w:p>
        </w:tc>
        <w:tc>
          <w:tcPr>
            <w:tcW w:w="950" w:type="dxa"/>
            <w:tcBorders>
              <w:top w:val="nil"/>
              <w:left w:val="nil"/>
              <w:bottom w:val="single" w:sz="4" w:space="0" w:color="auto"/>
              <w:right w:val="single" w:sz="4" w:space="0" w:color="auto"/>
            </w:tcBorders>
            <w:shd w:val="clear" w:color="auto" w:fill="auto"/>
            <w:noWrap/>
            <w:hideMark/>
          </w:tcPr>
          <w:p w14:paraId="601EBD95" w14:textId="77777777" w:rsidR="00BE30B6" w:rsidRPr="0085564A" w:rsidRDefault="00BE30B6" w:rsidP="002715AD">
            <w:pPr>
              <w:jc w:val="right"/>
              <w:rPr>
                <w:sz w:val="18"/>
                <w:szCs w:val="18"/>
              </w:rPr>
            </w:pPr>
            <w:r w:rsidRPr="0085564A">
              <w:rPr>
                <w:sz w:val="18"/>
                <w:szCs w:val="18"/>
              </w:rPr>
              <w:t>5,572</w:t>
            </w:r>
          </w:p>
        </w:tc>
        <w:tc>
          <w:tcPr>
            <w:tcW w:w="950" w:type="dxa"/>
            <w:tcBorders>
              <w:top w:val="nil"/>
              <w:left w:val="nil"/>
              <w:bottom w:val="single" w:sz="4" w:space="0" w:color="auto"/>
              <w:right w:val="single" w:sz="4" w:space="0" w:color="auto"/>
            </w:tcBorders>
            <w:shd w:val="clear" w:color="auto" w:fill="auto"/>
            <w:noWrap/>
            <w:hideMark/>
          </w:tcPr>
          <w:p w14:paraId="165BDE04" w14:textId="77777777" w:rsidR="00BE30B6" w:rsidRPr="0085564A" w:rsidRDefault="00BE30B6" w:rsidP="002715AD">
            <w:pPr>
              <w:jc w:val="right"/>
              <w:rPr>
                <w:sz w:val="18"/>
                <w:szCs w:val="18"/>
              </w:rPr>
            </w:pPr>
            <w:r w:rsidRPr="0085564A">
              <w:rPr>
                <w:sz w:val="18"/>
                <w:szCs w:val="18"/>
              </w:rPr>
              <w:t>5,683</w:t>
            </w:r>
          </w:p>
        </w:tc>
        <w:tc>
          <w:tcPr>
            <w:tcW w:w="955" w:type="dxa"/>
            <w:tcBorders>
              <w:top w:val="nil"/>
              <w:left w:val="nil"/>
              <w:bottom w:val="single" w:sz="4" w:space="0" w:color="auto"/>
              <w:right w:val="single" w:sz="4" w:space="0" w:color="auto"/>
            </w:tcBorders>
            <w:shd w:val="clear" w:color="auto" w:fill="auto"/>
            <w:noWrap/>
            <w:hideMark/>
          </w:tcPr>
          <w:p w14:paraId="5D60ED9C" w14:textId="77777777" w:rsidR="00BE30B6" w:rsidRPr="0085564A" w:rsidRDefault="00BE30B6" w:rsidP="002715AD">
            <w:pPr>
              <w:jc w:val="right"/>
              <w:rPr>
                <w:sz w:val="18"/>
                <w:szCs w:val="18"/>
              </w:rPr>
            </w:pPr>
            <w:r w:rsidRPr="0085564A">
              <w:rPr>
                <w:sz w:val="18"/>
                <w:szCs w:val="18"/>
              </w:rPr>
              <w:t>5,797</w:t>
            </w:r>
          </w:p>
        </w:tc>
        <w:tc>
          <w:tcPr>
            <w:tcW w:w="990" w:type="dxa"/>
            <w:tcBorders>
              <w:top w:val="nil"/>
              <w:left w:val="nil"/>
              <w:bottom w:val="single" w:sz="4" w:space="0" w:color="auto"/>
              <w:right w:val="single" w:sz="4" w:space="0" w:color="auto"/>
            </w:tcBorders>
            <w:shd w:val="clear" w:color="auto" w:fill="auto"/>
            <w:noWrap/>
            <w:hideMark/>
          </w:tcPr>
          <w:p w14:paraId="6A884F50" w14:textId="77777777" w:rsidR="00BE30B6" w:rsidRPr="0085564A" w:rsidRDefault="00BE30B6" w:rsidP="002715AD">
            <w:pPr>
              <w:jc w:val="right"/>
              <w:rPr>
                <w:sz w:val="18"/>
                <w:szCs w:val="18"/>
              </w:rPr>
            </w:pPr>
            <w:r w:rsidRPr="0085564A">
              <w:rPr>
                <w:sz w:val="18"/>
                <w:szCs w:val="18"/>
              </w:rPr>
              <w:t>5,913</w:t>
            </w:r>
          </w:p>
        </w:tc>
        <w:tc>
          <w:tcPr>
            <w:tcW w:w="950" w:type="dxa"/>
            <w:tcBorders>
              <w:top w:val="nil"/>
              <w:left w:val="nil"/>
              <w:bottom w:val="single" w:sz="4" w:space="0" w:color="auto"/>
              <w:right w:val="single" w:sz="4" w:space="0" w:color="auto"/>
            </w:tcBorders>
            <w:shd w:val="clear" w:color="auto" w:fill="auto"/>
            <w:noWrap/>
            <w:hideMark/>
          </w:tcPr>
          <w:p w14:paraId="0A57A182" w14:textId="77777777" w:rsidR="00BE30B6" w:rsidRPr="0085564A" w:rsidRDefault="00BE30B6" w:rsidP="002715AD">
            <w:pPr>
              <w:jc w:val="right"/>
              <w:rPr>
                <w:sz w:val="18"/>
                <w:szCs w:val="18"/>
              </w:rPr>
            </w:pPr>
            <w:r w:rsidRPr="0085564A">
              <w:rPr>
                <w:sz w:val="18"/>
                <w:szCs w:val="18"/>
              </w:rPr>
              <w:t>6,504</w:t>
            </w:r>
          </w:p>
        </w:tc>
        <w:tc>
          <w:tcPr>
            <w:tcW w:w="950" w:type="dxa"/>
            <w:tcBorders>
              <w:top w:val="nil"/>
              <w:left w:val="nil"/>
              <w:bottom w:val="single" w:sz="4" w:space="0" w:color="auto"/>
              <w:right w:val="single" w:sz="4" w:space="0" w:color="auto"/>
            </w:tcBorders>
            <w:shd w:val="clear" w:color="auto" w:fill="auto"/>
            <w:noWrap/>
            <w:hideMark/>
          </w:tcPr>
          <w:p w14:paraId="5EDBABDA" w14:textId="77777777" w:rsidR="00BE30B6" w:rsidRPr="0085564A" w:rsidRDefault="00BE30B6" w:rsidP="002715AD">
            <w:pPr>
              <w:jc w:val="right"/>
              <w:rPr>
                <w:sz w:val="18"/>
                <w:szCs w:val="18"/>
              </w:rPr>
            </w:pPr>
            <w:r w:rsidRPr="0085564A">
              <w:rPr>
                <w:sz w:val="18"/>
                <w:szCs w:val="18"/>
              </w:rPr>
              <w:t>7,155</w:t>
            </w:r>
          </w:p>
        </w:tc>
        <w:tc>
          <w:tcPr>
            <w:tcW w:w="1325" w:type="dxa"/>
            <w:tcBorders>
              <w:top w:val="nil"/>
              <w:left w:val="nil"/>
              <w:bottom w:val="single" w:sz="4" w:space="0" w:color="auto"/>
              <w:right w:val="single" w:sz="4" w:space="0" w:color="auto"/>
            </w:tcBorders>
            <w:shd w:val="clear" w:color="auto" w:fill="auto"/>
            <w:noWrap/>
            <w:hideMark/>
          </w:tcPr>
          <w:p w14:paraId="2C5CA9CE" w14:textId="77777777" w:rsidR="00BE30B6" w:rsidRPr="0085564A" w:rsidRDefault="00BE30B6" w:rsidP="002715AD">
            <w:pPr>
              <w:jc w:val="right"/>
              <w:rPr>
                <w:sz w:val="18"/>
                <w:szCs w:val="18"/>
              </w:rPr>
            </w:pPr>
            <w:r w:rsidRPr="0085564A">
              <w:rPr>
                <w:sz w:val="18"/>
                <w:szCs w:val="18"/>
              </w:rPr>
              <w:t>5,798</w:t>
            </w:r>
          </w:p>
        </w:tc>
        <w:tc>
          <w:tcPr>
            <w:tcW w:w="1283" w:type="dxa"/>
            <w:tcBorders>
              <w:top w:val="nil"/>
              <w:left w:val="nil"/>
              <w:bottom w:val="single" w:sz="4" w:space="0" w:color="auto"/>
              <w:right w:val="single" w:sz="4" w:space="0" w:color="auto"/>
            </w:tcBorders>
            <w:shd w:val="clear" w:color="auto" w:fill="auto"/>
            <w:noWrap/>
            <w:hideMark/>
          </w:tcPr>
          <w:p w14:paraId="79EB14FB" w14:textId="77777777" w:rsidR="00BE30B6" w:rsidRPr="0085564A" w:rsidRDefault="00BE30B6" w:rsidP="002715AD">
            <w:pPr>
              <w:jc w:val="right"/>
              <w:rPr>
                <w:sz w:val="18"/>
                <w:szCs w:val="18"/>
              </w:rPr>
            </w:pPr>
            <w:r w:rsidRPr="0085564A">
              <w:rPr>
                <w:sz w:val="18"/>
                <w:szCs w:val="18"/>
              </w:rPr>
              <w:t>6,939</w:t>
            </w:r>
          </w:p>
        </w:tc>
        <w:tc>
          <w:tcPr>
            <w:tcW w:w="1335" w:type="dxa"/>
            <w:tcBorders>
              <w:top w:val="nil"/>
              <w:left w:val="nil"/>
              <w:bottom w:val="single" w:sz="4" w:space="0" w:color="auto"/>
              <w:right w:val="single" w:sz="4" w:space="0" w:color="auto"/>
            </w:tcBorders>
            <w:shd w:val="clear" w:color="auto" w:fill="auto"/>
            <w:noWrap/>
            <w:hideMark/>
          </w:tcPr>
          <w:p w14:paraId="4A90D685" w14:textId="77777777" w:rsidR="00BE30B6" w:rsidRPr="0085564A" w:rsidRDefault="00BE30B6" w:rsidP="002715AD">
            <w:pPr>
              <w:jc w:val="right"/>
              <w:rPr>
                <w:sz w:val="18"/>
                <w:szCs w:val="18"/>
              </w:rPr>
            </w:pPr>
            <w:r w:rsidRPr="0085564A">
              <w:rPr>
                <w:sz w:val="18"/>
                <w:szCs w:val="18"/>
              </w:rPr>
              <w:t>103.1%</w:t>
            </w:r>
          </w:p>
        </w:tc>
      </w:tr>
      <w:tr w:rsidR="00BE30B6" w:rsidRPr="0085564A" w14:paraId="3524F546"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9FC6032" w14:textId="77777777" w:rsidR="00BE30B6" w:rsidRPr="0085564A" w:rsidRDefault="00BE30B6" w:rsidP="002715AD">
            <w:pPr>
              <w:bidi/>
              <w:rPr>
                <w:sz w:val="18"/>
                <w:szCs w:val="18"/>
              </w:rPr>
            </w:pPr>
            <w:r w:rsidRPr="0085564A">
              <w:rPr>
                <w:rFonts w:hint="cs"/>
                <w:sz w:val="18"/>
                <w:szCs w:val="18"/>
                <w:rtl/>
              </w:rPr>
              <w:t>إكوادور</w:t>
            </w:r>
          </w:p>
        </w:tc>
        <w:tc>
          <w:tcPr>
            <w:tcW w:w="950" w:type="dxa"/>
            <w:tcBorders>
              <w:top w:val="nil"/>
              <w:left w:val="nil"/>
              <w:bottom w:val="single" w:sz="4" w:space="0" w:color="auto"/>
              <w:right w:val="single" w:sz="4" w:space="0" w:color="auto"/>
            </w:tcBorders>
            <w:shd w:val="clear" w:color="auto" w:fill="auto"/>
            <w:noWrap/>
            <w:hideMark/>
          </w:tcPr>
          <w:p w14:paraId="620360EA" w14:textId="77777777" w:rsidR="00BE30B6" w:rsidRPr="0085564A" w:rsidRDefault="00BE30B6" w:rsidP="002715AD">
            <w:pPr>
              <w:jc w:val="right"/>
              <w:rPr>
                <w:sz w:val="18"/>
                <w:szCs w:val="18"/>
              </w:rPr>
            </w:pPr>
            <w:r w:rsidRPr="0085564A">
              <w:rPr>
                <w:sz w:val="18"/>
                <w:szCs w:val="18"/>
              </w:rPr>
              <w:t>2,370,319</w:t>
            </w:r>
          </w:p>
        </w:tc>
        <w:tc>
          <w:tcPr>
            <w:tcW w:w="950" w:type="dxa"/>
            <w:tcBorders>
              <w:top w:val="nil"/>
              <w:left w:val="nil"/>
              <w:bottom w:val="single" w:sz="4" w:space="0" w:color="auto"/>
              <w:right w:val="single" w:sz="4" w:space="0" w:color="auto"/>
            </w:tcBorders>
            <w:shd w:val="clear" w:color="auto" w:fill="auto"/>
            <w:noWrap/>
            <w:hideMark/>
          </w:tcPr>
          <w:p w14:paraId="36A9C980" w14:textId="77777777" w:rsidR="00BE30B6" w:rsidRPr="0085564A" w:rsidRDefault="00BE30B6" w:rsidP="002715AD">
            <w:pPr>
              <w:jc w:val="right"/>
              <w:rPr>
                <w:sz w:val="18"/>
                <w:szCs w:val="18"/>
              </w:rPr>
            </w:pPr>
            <w:r w:rsidRPr="0085564A">
              <w:rPr>
                <w:sz w:val="18"/>
                <w:szCs w:val="18"/>
              </w:rPr>
              <w:t>2,417,725</w:t>
            </w:r>
          </w:p>
        </w:tc>
        <w:tc>
          <w:tcPr>
            <w:tcW w:w="955" w:type="dxa"/>
            <w:tcBorders>
              <w:top w:val="nil"/>
              <w:left w:val="nil"/>
              <w:bottom w:val="single" w:sz="4" w:space="0" w:color="auto"/>
              <w:right w:val="single" w:sz="4" w:space="0" w:color="auto"/>
            </w:tcBorders>
            <w:shd w:val="clear" w:color="auto" w:fill="auto"/>
            <w:noWrap/>
            <w:hideMark/>
          </w:tcPr>
          <w:p w14:paraId="2AA3FAD5" w14:textId="77777777" w:rsidR="00BE30B6" w:rsidRPr="0085564A" w:rsidRDefault="00BE30B6" w:rsidP="002715AD">
            <w:pPr>
              <w:jc w:val="right"/>
              <w:rPr>
                <w:sz w:val="18"/>
                <w:szCs w:val="18"/>
              </w:rPr>
            </w:pPr>
            <w:r w:rsidRPr="0085564A">
              <w:rPr>
                <w:sz w:val="18"/>
                <w:szCs w:val="18"/>
              </w:rPr>
              <w:t>2,466,080</w:t>
            </w:r>
          </w:p>
        </w:tc>
        <w:tc>
          <w:tcPr>
            <w:tcW w:w="990" w:type="dxa"/>
            <w:tcBorders>
              <w:top w:val="nil"/>
              <w:left w:val="nil"/>
              <w:bottom w:val="single" w:sz="4" w:space="0" w:color="auto"/>
              <w:right w:val="single" w:sz="4" w:space="0" w:color="auto"/>
            </w:tcBorders>
            <w:shd w:val="clear" w:color="auto" w:fill="auto"/>
            <w:noWrap/>
            <w:hideMark/>
          </w:tcPr>
          <w:p w14:paraId="6FDA9438" w14:textId="77777777" w:rsidR="00BE30B6" w:rsidRPr="0085564A" w:rsidRDefault="00BE30B6" w:rsidP="002715AD">
            <w:pPr>
              <w:jc w:val="right"/>
              <w:rPr>
                <w:sz w:val="18"/>
                <w:szCs w:val="18"/>
              </w:rPr>
            </w:pPr>
            <w:r w:rsidRPr="0085564A">
              <w:rPr>
                <w:sz w:val="18"/>
                <w:szCs w:val="18"/>
              </w:rPr>
              <w:t>2,515,401</w:t>
            </w:r>
          </w:p>
        </w:tc>
        <w:tc>
          <w:tcPr>
            <w:tcW w:w="950" w:type="dxa"/>
            <w:tcBorders>
              <w:top w:val="nil"/>
              <w:left w:val="nil"/>
              <w:bottom w:val="single" w:sz="4" w:space="0" w:color="auto"/>
              <w:right w:val="single" w:sz="4" w:space="0" w:color="auto"/>
            </w:tcBorders>
            <w:shd w:val="clear" w:color="auto" w:fill="auto"/>
            <w:noWrap/>
            <w:hideMark/>
          </w:tcPr>
          <w:p w14:paraId="2F751631" w14:textId="77777777" w:rsidR="00BE30B6" w:rsidRPr="0085564A" w:rsidRDefault="00BE30B6" w:rsidP="002715AD">
            <w:pPr>
              <w:jc w:val="right"/>
              <w:rPr>
                <w:sz w:val="18"/>
                <w:szCs w:val="18"/>
              </w:rPr>
            </w:pPr>
            <w:r w:rsidRPr="0085564A">
              <w:rPr>
                <w:sz w:val="18"/>
                <w:szCs w:val="18"/>
              </w:rPr>
              <w:t>2,766,942</w:t>
            </w:r>
          </w:p>
        </w:tc>
        <w:tc>
          <w:tcPr>
            <w:tcW w:w="950" w:type="dxa"/>
            <w:tcBorders>
              <w:top w:val="nil"/>
              <w:left w:val="nil"/>
              <w:bottom w:val="single" w:sz="4" w:space="0" w:color="auto"/>
              <w:right w:val="single" w:sz="4" w:space="0" w:color="auto"/>
            </w:tcBorders>
            <w:shd w:val="clear" w:color="auto" w:fill="auto"/>
            <w:noWrap/>
            <w:hideMark/>
          </w:tcPr>
          <w:p w14:paraId="39E1145E" w14:textId="77777777" w:rsidR="00BE30B6" w:rsidRPr="0085564A" w:rsidRDefault="00BE30B6" w:rsidP="002715AD">
            <w:pPr>
              <w:jc w:val="right"/>
              <w:rPr>
                <w:sz w:val="18"/>
                <w:szCs w:val="18"/>
              </w:rPr>
            </w:pPr>
            <w:r w:rsidRPr="0085564A">
              <w:rPr>
                <w:sz w:val="18"/>
                <w:szCs w:val="18"/>
              </w:rPr>
              <w:t>3,043,636</w:t>
            </w:r>
          </w:p>
        </w:tc>
        <w:tc>
          <w:tcPr>
            <w:tcW w:w="1325" w:type="dxa"/>
            <w:tcBorders>
              <w:top w:val="nil"/>
              <w:left w:val="nil"/>
              <w:bottom w:val="single" w:sz="4" w:space="0" w:color="auto"/>
              <w:right w:val="single" w:sz="4" w:space="0" w:color="auto"/>
            </w:tcBorders>
            <w:shd w:val="clear" w:color="auto" w:fill="auto"/>
            <w:noWrap/>
            <w:hideMark/>
          </w:tcPr>
          <w:p w14:paraId="0AD72754" w14:textId="77777777" w:rsidR="00BE30B6" w:rsidRPr="0085564A" w:rsidRDefault="00BE30B6" w:rsidP="002715AD">
            <w:pPr>
              <w:jc w:val="right"/>
              <w:rPr>
                <w:sz w:val="18"/>
                <w:szCs w:val="18"/>
              </w:rPr>
            </w:pPr>
            <w:r w:rsidRPr="0085564A">
              <w:rPr>
                <w:sz w:val="18"/>
                <w:szCs w:val="18"/>
              </w:rPr>
              <w:t>2,466,402</w:t>
            </w:r>
          </w:p>
        </w:tc>
        <w:tc>
          <w:tcPr>
            <w:tcW w:w="1283" w:type="dxa"/>
            <w:tcBorders>
              <w:top w:val="nil"/>
              <w:left w:val="nil"/>
              <w:bottom w:val="single" w:sz="4" w:space="0" w:color="auto"/>
              <w:right w:val="single" w:sz="4" w:space="0" w:color="auto"/>
            </w:tcBorders>
            <w:shd w:val="clear" w:color="auto" w:fill="auto"/>
            <w:noWrap/>
            <w:hideMark/>
          </w:tcPr>
          <w:p w14:paraId="7B0C786F" w14:textId="77777777" w:rsidR="00BE30B6" w:rsidRPr="0085564A" w:rsidRDefault="00BE30B6" w:rsidP="002715AD">
            <w:pPr>
              <w:jc w:val="right"/>
              <w:rPr>
                <w:sz w:val="18"/>
                <w:szCs w:val="18"/>
              </w:rPr>
            </w:pPr>
            <w:r w:rsidRPr="0085564A">
              <w:rPr>
                <w:sz w:val="18"/>
                <w:szCs w:val="18"/>
              </w:rPr>
              <w:t>2,947,540</w:t>
            </w:r>
          </w:p>
        </w:tc>
        <w:tc>
          <w:tcPr>
            <w:tcW w:w="1335" w:type="dxa"/>
            <w:tcBorders>
              <w:top w:val="nil"/>
              <w:left w:val="nil"/>
              <w:bottom w:val="single" w:sz="4" w:space="0" w:color="auto"/>
              <w:right w:val="single" w:sz="4" w:space="0" w:color="auto"/>
            </w:tcBorders>
            <w:shd w:val="clear" w:color="auto" w:fill="auto"/>
            <w:noWrap/>
            <w:hideMark/>
          </w:tcPr>
          <w:p w14:paraId="28754000" w14:textId="77777777" w:rsidR="00BE30B6" w:rsidRPr="0085564A" w:rsidRDefault="00BE30B6" w:rsidP="002715AD">
            <w:pPr>
              <w:jc w:val="right"/>
              <w:rPr>
                <w:sz w:val="18"/>
                <w:szCs w:val="18"/>
              </w:rPr>
            </w:pPr>
            <w:r w:rsidRPr="0085564A">
              <w:rPr>
                <w:sz w:val="18"/>
                <w:szCs w:val="18"/>
              </w:rPr>
              <w:t>103.3%</w:t>
            </w:r>
          </w:p>
        </w:tc>
      </w:tr>
      <w:tr w:rsidR="00BE30B6" w:rsidRPr="0085564A" w14:paraId="409C807E"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5E25DE3" w14:textId="77777777" w:rsidR="00BE30B6" w:rsidRPr="0085564A" w:rsidRDefault="00BE30B6" w:rsidP="002715AD">
            <w:pPr>
              <w:bidi/>
              <w:rPr>
                <w:sz w:val="18"/>
                <w:szCs w:val="18"/>
              </w:rPr>
            </w:pPr>
            <w:r w:rsidRPr="0085564A">
              <w:rPr>
                <w:rFonts w:hint="cs"/>
                <w:sz w:val="18"/>
                <w:szCs w:val="18"/>
                <w:rtl/>
              </w:rPr>
              <w:t>النيجر</w:t>
            </w:r>
          </w:p>
        </w:tc>
        <w:tc>
          <w:tcPr>
            <w:tcW w:w="950" w:type="dxa"/>
            <w:tcBorders>
              <w:top w:val="nil"/>
              <w:left w:val="nil"/>
              <w:bottom w:val="single" w:sz="4" w:space="0" w:color="auto"/>
              <w:right w:val="single" w:sz="4" w:space="0" w:color="auto"/>
            </w:tcBorders>
            <w:shd w:val="clear" w:color="auto" w:fill="auto"/>
            <w:noWrap/>
            <w:hideMark/>
          </w:tcPr>
          <w:p w14:paraId="3838B70A" w14:textId="77777777" w:rsidR="00BE30B6" w:rsidRPr="0085564A" w:rsidRDefault="00BE30B6" w:rsidP="002715AD">
            <w:pPr>
              <w:jc w:val="right"/>
              <w:rPr>
                <w:sz w:val="18"/>
                <w:szCs w:val="18"/>
              </w:rPr>
            </w:pPr>
            <w:r w:rsidRPr="0085564A">
              <w:rPr>
                <w:sz w:val="18"/>
                <w:szCs w:val="18"/>
              </w:rPr>
              <w:t>1,730,118</w:t>
            </w:r>
          </w:p>
        </w:tc>
        <w:tc>
          <w:tcPr>
            <w:tcW w:w="950" w:type="dxa"/>
            <w:tcBorders>
              <w:top w:val="nil"/>
              <w:left w:val="nil"/>
              <w:bottom w:val="single" w:sz="4" w:space="0" w:color="auto"/>
              <w:right w:val="single" w:sz="4" w:space="0" w:color="auto"/>
            </w:tcBorders>
            <w:shd w:val="clear" w:color="auto" w:fill="auto"/>
            <w:noWrap/>
            <w:hideMark/>
          </w:tcPr>
          <w:p w14:paraId="72D2D1D9" w14:textId="77777777" w:rsidR="00BE30B6" w:rsidRPr="0085564A" w:rsidRDefault="00BE30B6" w:rsidP="002715AD">
            <w:pPr>
              <w:jc w:val="right"/>
              <w:rPr>
                <w:sz w:val="18"/>
                <w:szCs w:val="18"/>
              </w:rPr>
            </w:pPr>
            <w:r w:rsidRPr="0085564A">
              <w:rPr>
                <w:sz w:val="18"/>
                <w:szCs w:val="18"/>
              </w:rPr>
              <w:t>1,764,720</w:t>
            </w:r>
          </w:p>
        </w:tc>
        <w:tc>
          <w:tcPr>
            <w:tcW w:w="955" w:type="dxa"/>
            <w:tcBorders>
              <w:top w:val="nil"/>
              <w:left w:val="nil"/>
              <w:bottom w:val="single" w:sz="4" w:space="0" w:color="auto"/>
              <w:right w:val="single" w:sz="4" w:space="0" w:color="auto"/>
            </w:tcBorders>
            <w:shd w:val="clear" w:color="auto" w:fill="auto"/>
            <w:noWrap/>
            <w:hideMark/>
          </w:tcPr>
          <w:p w14:paraId="1CC95C28" w14:textId="77777777" w:rsidR="00BE30B6" w:rsidRPr="0085564A" w:rsidRDefault="00BE30B6" w:rsidP="002715AD">
            <w:pPr>
              <w:jc w:val="right"/>
              <w:rPr>
                <w:sz w:val="18"/>
                <w:szCs w:val="18"/>
              </w:rPr>
            </w:pPr>
            <w:r w:rsidRPr="0085564A">
              <w:rPr>
                <w:sz w:val="18"/>
                <w:szCs w:val="18"/>
              </w:rPr>
              <w:t>1,800,015</w:t>
            </w:r>
          </w:p>
        </w:tc>
        <w:tc>
          <w:tcPr>
            <w:tcW w:w="990" w:type="dxa"/>
            <w:tcBorders>
              <w:top w:val="nil"/>
              <w:left w:val="nil"/>
              <w:bottom w:val="single" w:sz="4" w:space="0" w:color="auto"/>
              <w:right w:val="single" w:sz="4" w:space="0" w:color="auto"/>
            </w:tcBorders>
            <w:shd w:val="clear" w:color="auto" w:fill="auto"/>
            <w:noWrap/>
            <w:hideMark/>
          </w:tcPr>
          <w:p w14:paraId="73E13AC7" w14:textId="77777777" w:rsidR="00BE30B6" w:rsidRPr="0085564A" w:rsidRDefault="00BE30B6" w:rsidP="002715AD">
            <w:pPr>
              <w:jc w:val="right"/>
              <w:rPr>
                <w:sz w:val="18"/>
                <w:szCs w:val="18"/>
              </w:rPr>
            </w:pPr>
            <w:r w:rsidRPr="0085564A">
              <w:rPr>
                <w:sz w:val="18"/>
                <w:szCs w:val="18"/>
              </w:rPr>
              <w:t>1,836,015</w:t>
            </w:r>
          </w:p>
        </w:tc>
        <w:tc>
          <w:tcPr>
            <w:tcW w:w="950" w:type="dxa"/>
            <w:tcBorders>
              <w:top w:val="nil"/>
              <w:left w:val="nil"/>
              <w:bottom w:val="single" w:sz="4" w:space="0" w:color="auto"/>
              <w:right w:val="single" w:sz="4" w:space="0" w:color="auto"/>
            </w:tcBorders>
            <w:shd w:val="clear" w:color="auto" w:fill="auto"/>
            <w:noWrap/>
            <w:hideMark/>
          </w:tcPr>
          <w:p w14:paraId="2298D2BD" w14:textId="77777777" w:rsidR="00BE30B6" w:rsidRPr="0085564A" w:rsidRDefault="00BE30B6" w:rsidP="002715AD">
            <w:pPr>
              <w:jc w:val="right"/>
              <w:rPr>
                <w:sz w:val="18"/>
                <w:szCs w:val="18"/>
              </w:rPr>
            </w:pPr>
            <w:r w:rsidRPr="0085564A">
              <w:rPr>
                <w:sz w:val="18"/>
                <w:szCs w:val="18"/>
              </w:rPr>
              <w:t>2,019,617</w:t>
            </w:r>
          </w:p>
        </w:tc>
        <w:tc>
          <w:tcPr>
            <w:tcW w:w="950" w:type="dxa"/>
            <w:tcBorders>
              <w:top w:val="nil"/>
              <w:left w:val="nil"/>
              <w:bottom w:val="single" w:sz="4" w:space="0" w:color="auto"/>
              <w:right w:val="single" w:sz="4" w:space="0" w:color="auto"/>
            </w:tcBorders>
            <w:shd w:val="clear" w:color="auto" w:fill="auto"/>
            <w:noWrap/>
            <w:hideMark/>
          </w:tcPr>
          <w:p w14:paraId="5BD96C9B" w14:textId="77777777" w:rsidR="00BE30B6" w:rsidRPr="0085564A" w:rsidRDefault="00BE30B6" w:rsidP="002715AD">
            <w:pPr>
              <w:jc w:val="right"/>
              <w:rPr>
                <w:sz w:val="18"/>
                <w:szCs w:val="18"/>
              </w:rPr>
            </w:pPr>
            <w:r w:rsidRPr="0085564A">
              <w:rPr>
                <w:sz w:val="18"/>
                <w:szCs w:val="18"/>
              </w:rPr>
              <w:t>2,221,578</w:t>
            </w:r>
          </w:p>
        </w:tc>
        <w:tc>
          <w:tcPr>
            <w:tcW w:w="1325" w:type="dxa"/>
            <w:tcBorders>
              <w:top w:val="nil"/>
              <w:left w:val="nil"/>
              <w:bottom w:val="single" w:sz="4" w:space="0" w:color="auto"/>
              <w:right w:val="single" w:sz="4" w:space="0" w:color="auto"/>
            </w:tcBorders>
            <w:shd w:val="clear" w:color="auto" w:fill="auto"/>
            <w:noWrap/>
            <w:hideMark/>
          </w:tcPr>
          <w:p w14:paraId="3F286F3E" w14:textId="77777777" w:rsidR="00BE30B6" w:rsidRPr="0085564A" w:rsidRDefault="00BE30B6" w:rsidP="002715AD">
            <w:pPr>
              <w:jc w:val="right"/>
              <w:rPr>
                <w:sz w:val="18"/>
                <w:szCs w:val="18"/>
              </w:rPr>
            </w:pPr>
            <w:r w:rsidRPr="0085564A">
              <w:rPr>
                <w:sz w:val="18"/>
                <w:szCs w:val="18"/>
              </w:rPr>
              <w:t>1,800,250</w:t>
            </w:r>
          </w:p>
        </w:tc>
        <w:tc>
          <w:tcPr>
            <w:tcW w:w="1283" w:type="dxa"/>
            <w:tcBorders>
              <w:top w:val="nil"/>
              <w:left w:val="nil"/>
              <w:bottom w:val="single" w:sz="4" w:space="0" w:color="auto"/>
              <w:right w:val="single" w:sz="4" w:space="0" w:color="auto"/>
            </w:tcBorders>
            <w:shd w:val="clear" w:color="auto" w:fill="auto"/>
            <w:noWrap/>
            <w:hideMark/>
          </w:tcPr>
          <w:p w14:paraId="0D407DCF" w14:textId="77777777" w:rsidR="00BE30B6" w:rsidRPr="0085564A" w:rsidRDefault="00BE30B6" w:rsidP="002715AD">
            <w:pPr>
              <w:jc w:val="right"/>
              <w:rPr>
                <w:sz w:val="18"/>
                <w:szCs w:val="18"/>
              </w:rPr>
            </w:pPr>
            <w:r w:rsidRPr="0085564A">
              <w:rPr>
                <w:sz w:val="18"/>
                <w:szCs w:val="18"/>
              </w:rPr>
              <w:t>2,141,888</w:t>
            </w:r>
          </w:p>
        </w:tc>
        <w:tc>
          <w:tcPr>
            <w:tcW w:w="1335" w:type="dxa"/>
            <w:tcBorders>
              <w:top w:val="nil"/>
              <w:left w:val="nil"/>
              <w:bottom w:val="single" w:sz="4" w:space="0" w:color="auto"/>
              <w:right w:val="single" w:sz="4" w:space="0" w:color="auto"/>
            </w:tcBorders>
            <w:shd w:val="clear" w:color="auto" w:fill="auto"/>
            <w:noWrap/>
            <w:hideMark/>
          </w:tcPr>
          <w:p w14:paraId="7E273155" w14:textId="77777777" w:rsidR="00BE30B6" w:rsidRPr="0085564A" w:rsidRDefault="00BE30B6" w:rsidP="002715AD">
            <w:pPr>
              <w:jc w:val="right"/>
              <w:rPr>
                <w:sz w:val="18"/>
                <w:szCs w:val="18"/>
              </w:rPr>
            </w:pPr>
            <w:r w:rsidRPr="0085564A">
              <w:rPr>
                <w:sz w:val="18"/>
                <w:szCs w:val="18"/>
              </w:rPr>
              <w:t>103.7%</w:t>
            </w:r>
          </w:p>
        </w:tc>
      </w:tr>
      <w:tr w:rsidR="00BE30B6" w:rsidRPr="0085564A" w14:paraId="0AE224DD"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EFA29EE" w14:textId="77777777" w:rsidR="00BE30B6" w:rsidRPr="0085564A" w:rsidRDefault="00BE30B6" w:rsidP="002715AD">
            <w:pPr>
              <w:bidi/>
              <w:rPr>
                <w:sz w:val="18"/>
                <w:szCs w:val="18"/>
              </w:rPr>
            </w:pPr>
            <w:r w:rsidRPr="0085564A">
              <w:rPr>
                <w:rFonts w:hint="cs"/>
                <w:sz w:val="18"/>
                <w:szCs w:val="18"/>
                <w:rtl/>
              </w:rPr>
              <w:t>سانت فنسنت وجزر غرينادين</w:t>
            </w:r>
          </w:p>
        </w:tc>
        <w:tc>
          <w:tcPr>
            <w:tcW w:w="950" w:type="dxa"/>
            <w:tcBorders>
              <w:top w:val="nil"/>
              <w:left w:val="nil"/>
              <w:bottom w:val="single" w:sz="4" w:space="0" w:color="auto"/>
              <w:right w:val="single" w:sz="4" w:space="0" w:color="auto"/>
            </w:tcBorders>
            <w:shd w:val="clear" w:color="auto" w:fill="auto"/>
            <w:noWrap/>
            <w:hideMark/>
          </w:tcPr>
          <w:p w14:paraId="6E27663A" w14:textId="77777777" w:rsidR="00BE30B6" w:rsidRPr="0085564A" w:rsidRDefault="00BE30B6" w:rsidP="002715AD">
            <w:pPr>
              <w:jc w:val="right"/>
              <w:rPr>
                <w:sz w:val="18"/>
                <w:szCs w:val="18"/>
              </w:rPr>
            </w:pPr>
            <w:r w:rsidRPr="0085564A">
              <w:rPr>
                <w:sz w:val="18"/>
                <w:szCs w:val="18"/>
              </w:rPr>
              <w:t>30,664</w:t>
            </w:r>
          </w:p>
        </w:tc>
        <w:tc>
          <w:tcPr>
            <w:tcW w:w="950" w:type="dxa"/>
            <w:tcBorders>
              <w:top w:val="nil"/>
              <w:left w:val="nil"/>
              <w:bottom w:val="single" w:sz="4" w:space="0" w:color="auto"/>
              <w:right w:val="single" w:sz="4" w:space="0" w:color="auto"/>
            </w:tcBorders>
            <w:shd w:val="clear" w:color="auto" w:fill="auto"/>
            <w:noWrap/>
            <w:hideMark/>
          </w:tcPr>
          <w:p w14:paraId="7889A5F2" w14:textId="77777777" w:rsidR="00BE30B6" w:rsidRPr="0085564A" w:rsidRDefault="00BE30B6" w:rsidP="002715AD">
            <w:pPr>
              <w:jc w:val="right"/>
              <w:rPr>
                <w:sz w:val="18"/>
                <w:szCs w:val="18"/>
              </w:rPr>
            </w:pPr>
            <w:r w:rsidRPr="0085564A">
              <w:rPr>
                <w:sz w:val="18"/>
                <w:szCs w:val="18"/>
              </w:rPr>
              <w:t>31,277</w:t>
            </w:r>
          </w:p>
        </w:tc>
        <w:tc>
          <w:tcPr>
            <w:tcW w:w="955" w:type="dxa"/>
            <w:tcBorders>
              <w:top w:val="nil"/>
              <w:left w:val="nil"/>
              <w:bottom w:val="single" w:sz="4" w:space="0" w:color="auto"/>
              <w:right w:val="single" w:sz="4" w:space="0" w:color="auto"/>
            </w:tcBorders>
            <w:shd w:val="clear" w:color="auto" w:fill="auto"/>
            <w:noWrap/>
            <w:hideMark/>
          </w:tcPr>
          <w:p w14:paraId="53B01DE3" w14:textId="77777777" w:rsidR="00BE30B6" w:rsidRPr="0085564A" w:rsidRDefault="00BE30B6" w:rsidP="002715AD">
            <w:pPr>
              <w:jc w:val="right"/>
              <w:rPr>
                <w:sz w:val="18"/>
                <w:szCs w:val="18"/>
              </w:rPr>
            </w:pPr>
            <w:r w:rsidRPr="0085564A">
              <w:rPr>
                <w:sz w:val="18"/>
                <w:szCs w:val="18"/>
              </w:rPr>
              <w:t>31,903</w:t>
            </w:r>
          </w:p>
        </w:tc>
        <w:tc>
          <w:tcPr>
            <w:tcW w:w="990" w:type="dxa"/>
            <w:tcBorders>
              <w:top w:val="nil"/>
              <w:left w:val="nil"/>
              <w:bottom w:val="single" w:sz="4" w:space="0" w:color="auto"/>
              <w:right w:val="single" w:sz="4" w:space="0" w:color="auto"/>
            </w:tcBorders>
            <w:shd w:val="clear" w:color="auto" w:fill="auto"/>
            <w:noWrap/>
            <w:hideMark/>
          </w:tcPr>
          <w:p w14:paraId="267779BD" w14:textId="77777777" w:rsidR="00BE30B6" w:rsidRPr="0085564A" w:rsidRDefault="00BE30B6" w:rsidP="002715AD">
            <w:pPr>
              <w:jc w:val="right"/>
              <w:rPr>
                <w:sz w:val="18"/>
                <w:szCs w:val="18"/>
              </w:rPr>
            </w:pPr>
            <w:r w:rsidRPr="0085564A">
              <w:rPr>
                <w:sz w:val="18"/>
                <w:szCs w:val="18"/>
              </w:rPr>
              <w:t>32,541</w:t>
            </w:r>
          </w:p>
        </w:tc>
        <w:tc>
          <w:tcPr>
            <w:tcW w:w="950" w:type="dxa"/>
            <w:tcBorders>
              <w:top w:val="nil"/>
              <w:left w:val="nil"/>
              <w:bottom w:val="single" w:sz="4" w:space="0" w:color="auto"/>
              <w:right w:val="single" w:sz="4" w:space="0" w:color="auto"/>
            </w:tcBorders>
            <w:shd w:val="clear" w:color="auto" w:fill="auto"/>
            <w:noWrap/>
            <w:hideMark/>
          </w:tcPr>
          <w:p w14:paraId="50860D31" w14:textId="77777777" w:rsidR="00BE30B6" w:rsidRPr="0085564A" w:rsidRDefault="00BE30B6" w:rsidP="002715AD">
            <w:pPr>
              <w:jc w:val="right"/>
              <w:rPr>
                <w:sz w:val="18"/>
                <w:szCs w:val="18"/>
              </w:rPr>
            </w:pPr>
            <w:r w:rsidRPr="0085564A">
              <w:rPr>
                <w:sz w:val="18"/>
                <w:szCs w:val="18"/>
              </w:rPr>
              <w:t>35,795</w:t>
            </w:r>
          </w:p>
        </w:tc>
        <w:tc>
          <w:tcPr>
            <w:tcW w:w="950" w:type="dxa"/>
            <w:tcBorders>
              <w:top w:val="nil"/>
              <w:left w:val="nil"/>
              <w:bottom w:val="single" w:sz="4" w:space="0" w:color="auto"/>
              <w:right w:val="single" w:sz="4" w:space="0" w:color="auto"/>
            </w:tcBorders>
            <w:shd w:val="clear" w:color="auto" w:fill="auto"/>
            <w:noWrap/>
            <w:hideMark/>
          </w:tcPr>
          <w:p w14:paraId="41B50038" w14:textId="77777777" w:rsidR="00BE30B6" w:rsidRPr="0085564A" w:rsidRDefault="00BE30B6" w:rsidP="002715AD">
            <w:pPr>
              <w:jc w:val="right"/>
              <w:rPr>
                <w:sz w:val="18"/>
                <w:szCs w:val="18"/>
              </w:rPr>
            </w:pPr>
            <w:r w:rsidRPr="0085564A">
              <w:rPr>
                <w:sz w:val="18"/>
                <w:szCs w:val="18"/>
              </w:rPr>
              <w:t>39,374</w:t>
            </w:r>
          </w:p>
        </w:tc>
        <w:tc>
          <w:tcPr>
            <w:tcW w:w="1325" w:type="dxa"/>
            <w:tcBorders>
              <w:top w:val="nil"/>
              <w:left w:val="nil"/>
              <w:bottom w:val="single" w:sz="4" w:space="0" w:color="auto"/>
              <w:right w:val="single" w:sz="4" w:space="0" w:color="auto"/>
            </w:tcBorders>
            <w:shd w:val="clear" w:color="auto" w:fill="auto"/>
            <w:noWrap/>
            <w:hideMark/>
          </w:tcPr>
          <w:p w14:paraId="57D64201" w14:textId="77777777" w:rsidR="00BE30B6" w:rsidRPr="0085564A" w:rsidRDefault="00BE30B6" w:rsidP="002715AD">
            <w:pPr>
              <w:jc w:val="right"/>
              <w:rPr>
                <w:sz w:val="18"/>
                <w:szCs w:val="18"/>
              </w:rPr>
            </w:pPr>
            <w:r w:rsidRPr="0085564A">
              <w:rPr>
                <w:sz w:val="18"/>
                <w:szCs w:val="18"/>
              </w:rPr>
              <w:t>31,907</w:t>
            </w:r>
          </w:p>
        </w:tc>
        <w:tc>
          <w:tcPr>
            <w:tcW w:w="1283" w:type="dxa"/>
            <w:tcBorders>
              <w:top w:val="nil"/>
              <w:left w:val="nil"/>
              <w:bottom w:val="single" w:sz="4" w:space="0" w:color="auto"/>
              <w:right w:val="single" w:sz="4" w:space="0" w:color="auto"/>
            </w:tcBorders>
            <w:shd w:val="clear" w:color="auto" w:fill="auto"/>
            <w:noWrap/>
            <w:hideMark/>
          </w:tcPr>
          <w:p w14:paraId="51AEFC26" w14:textId="77777777" w:rsidR="00BE30B6" w:rsidRPr="0085564A" w:rsidRDefault="00BE30B6" w:rsidP="002715AD">
            <w:pPr>
              <w:jc w:val="right"/>
              <w:rPr>
                <w:sz w:val="18"/>
                <w:szCs w:val="18"/>
              </w:rPr>
            </w:pPr>
            <w:r w:rsidRPr="0085564A">
              <w:rPr>
                <w:sz w:val="18"/>
                <w:szCs w:val="18"/>
              </w:rPr>
              <w:t>37,943</w:t>
            </w:r>
          </w:p>
        </w:tc>
        <w:tc>
          <w:tcPr>
            <w:tcW w:w="1335" w:type="dxa"/>
            <w:tcBorders>
              <w:top w:val="nil"/>
              <w:left w:val="nil"/>
              <w:bottom w:val="single" w:sz="4" w:space="0" w:color="auto"/>
              <w:right w:val="single" w:sz="4" w:space="0" w:color="auto"/>
            </w:tcBorders>
            <w:shd w:val="clear" w:color="auto" w:fill="auto"/>
            <w:noWrap/>
            <w:hideMark/>
          </w:tcPr>
          <w:p w14:paraId="410C2B33" w14:textId="77777777" w:rsidR="00BE30B6" w:rsidRPr="0085564A" w:rsidRDefault="00BE30B6" w:rsidP="002715AD">
            <w:pPr>
              <w:jc w:val="right"/>
              <w:rPr>
                <w:sz w:val="18"/>
                <w:szCs w:val="18"/>
              </w:rPr>
            </w:pPr>
            <w:r w:rsidRPr="0085564A">
              <w:rPr>
                <w:sz w:val="18"/>
                <w:szCs w:val="18"/>
              </w:rPr>
              <w:t>103.8%</w:t>
            </w:r>
          </w:p>
        </w:tc>
      </w:tr>
      <w:tr w:rsidR="00BE30B6" w:rsidRPr="0085564A" w14:paraId="5E69EFBD"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0ACE3E4" w14:textId="77777777" w:rsidR="00BE30B6" w:rsidRPr="0085564A" w:rsidRDefault="00BE30B6" w:rsidP="002715AD">
            <w:pPr>
              <w:bidi/>
              <w:rPr>
                <w:sz w:val="18"/>
                <w:szCs w:val="18"/>
              </w:rPr>
            </w:pPr>
            <w:r w:rsidRPr="0085564A">
              <w:rPr>
                <w:rFonts w:hint="cs"/>
                <w:sz w:val="18"/>
                <w:szCs w:val="18"/>
                <w:rtl/>
              </w:rPr>
              <w:t>أوغندا</w:t>
            </w:r>
          </w:p>
        </w:tc>
        <w:tc>
          <w:tcPr>
            <w:tcW w:w="950" w:type="dxa"/>
            <w:tcBorders>
              <w:top w:val="nil"/>
              <w:left w:val="nil"/>
              <w:bottom w:val="single" w:sz="4" w:space="0" w:color="auto"/>
              <w:right w:val="single" w:sz="4" w:space="0" w:color="auto"/>
            </w:tcBorders>
            <w:shd w:val="clear" w:color="auto" w:fill="auto"/>
            <w:noWrap/>
            <w:hideMark/>
          </w:tcPr>
          <w:p w14:paraId="23AF5EBF" w14:textId="77777777" w:rsidR="00BE30B6" w:rsidRPr="0085564A" w:rsidRDefault="00BE30B6" w:rsidP="002715AD">
            <w:pPr>
              <w:jc w:val="right"/>
              <w:rPr>
                <w:sz w:val="18"/>
                <w:szCs w:val="18"/>
              </w:rPr>
            </w:pPr>
            <w:r w:rsidRPr="0085564A">
              <w:rPr>
                <w:sz w:val="18"/>
                <w:szCs w:val="18"/>
              </w:rPr>
              <w:t>21,480</w:t>
            </w:r>
          </w:p>
        </w:tc>
        <w:tc>
          <w:tcPr>
            <w:tcW w:w="950" w:type="dxa"/>
            <w:tcBorders>
              <w:top w:val="nil"/>
              <w:left w:val="nil"/>
              <w:bottom w:val="single" w:sz="4" w:space="0" w:color="auto"/>
              <w:right w:val="single" w:sz="4" w:space="0" w:color="auto"/>
            </w:tcBorders>
            <w:shd w:val="clear" w:color="auto" w:fill="auto"/>
            <w:noWrap/>
            <w:hideMark/>
          </w:tcPr>
          <w:p w14:paraId="19D292B7" w14:textId="77777777" w:rsidR="00BE30B6" w:rsidRPr="0085564A" w:rsidRDefault="00BE30B6" w:rsidP="002715AD">
            <w:pPr>
              <w:jc w:val="right"/>
              <w:rPr>
                <w:sz w:val="18"/>
                <w:szCs w:val="18"/>
              </w:rPr>
            </w:pPr>
            <w:r w:rsidRPr="0085564A">
              <w:rPr>
                <w:sz w:val="18"/>
                <w:szCs w:val="18"/>
              </w:rPr>
              <w:t>21,910</w:t>
            </w:r>
          </w:p>
        </w:tc>
        <w:tc>
          <w:tcPr>
            <w:tcW w:w="955" w:type="dxa"/>
            <w:tcBorders>
              <w:top w:val="nil"/>
              <w:left w:val="nil"/>
              <w:bottom w:val="single" w:sz="4" w:space="0" w:color="auto"/>
              <w:right w:val="single" w:sz="4" w:space="0" w:color="auto"/>
            </w:tcBorders>
            <w:shd w:val="clear" w:color="auto" w:fill="auto"/>
            <w:noWrap/>
            <w:hideMark/>
          </w:tcPr>
          <w:p w14:paraId="3E533B57" w14:textId="77777777" w:rsidR="00BE30B6" w:rsidRPr="0085564A" w:rsidRDefault="00BE30B6" w:rsidP="002715AD">
            <w:pPr>
              <w:jc w:val="right"/>
              <w:rPr>
                <w:sz w:val="18"/>
                <w:szCs w:val="18"/>
              </w:rPr>
            </w:pPr>
            <w:r w:rsidRPr="0085564A">
              <w:rPr>
                <w:sz w:val="18"/>
                <w:szCs w:val="18"/>
              </w:rPr>
              <w:t>22,348</w:t>
            </w:r>
          </w:p>
        </w:tc>
        <w:tc>
          <w:tcPr>
            <w:tcW w:w="990" w:type="dxa"/>
            <w:tcBorders>
              <w:top w:val="nil"/>
              <w:left w:val="nil"/>
              <w:bottom w:val="single" w:sz="4" w:space="0" w:color="auto"/>
              <w:right w:val="single" w:sz="4" w:space="0" w:color="auto"/>
            </w:tcBorders>
            <w:shd w:val="clear" w:color="auto" w:fill="auto"/>
            <w:noWrap/>
            <w:hideMark/>
          </w:tcPr>
          <w:p w14:paraId="1A184FAD" w14:textId="77777777" w:rsidR="00BE30B6" w:rsidRPr="0085564A" w:rsidRDefault="00BE30B6" w:rsidP="002715AD">
            <w:pPr>
              <w:jc w:val="right"/>
              <w:rPr>
                <w:sz w:val="18"/>
                <w:szCs w:val="18"/>
              </w:rPr>
            </w:pPr>
            <w:r w:rsidRPr="0085564A">
              <w:rPr>
                <w:sz w:val="18"/>
                <w:szCs w:val="18"/>
              </w:rPr>
              <w:t>22,795</w:t>
            </w:r>
          </w:p>
        </w:tc>
        <w:tc>
          <w:tcPr>
            <w:tcW w:w="950" w:type="dxa"/>
            <w:tcBorders>
              <w:top w:val="nil"/>
              <w:left w:val="nil"/>
              <w:bottom w:val="single" w:sz="4" w:space="0" w:color="auto"/>
              <w:right w:val="single" w:sz="4" w:space="0" w:color="auto"/>
            </w:tcBorders>
            <w:shd w:val="clear" w:color="auto" w:fill="auto"/>
            <w:noWrap/>
            <w:hideMark/>
          </w:tcPr>
          <w:p w14:paraId="31B555DF" w14:textId="77777777" w:rsidR="00BE30B6" w:rsidRPr="0085564A" w:rsidRDefault="00BE30B6" w:rsidP="002715AD">
            <w:pPr>
              <w:jc w:val="right"/>
              <w:rPr>
                <w:sz w:val="18"/>
                <w:szCs w:val="18"/>
              </w:rPr>
            </w:pPr>
            <w:r w:rsidRPr="0085564A">
              <w:rPr>
                <w:sz w:val="18"/>
                <w:szCs w:val="18"/>
              </w:rPr>
              <w:t>25,074</w:t>
            </w:r>
          </w:p>
        </w:tc>
        <w:tc>
          <w:tcPr>
            <w:tcW w:w="950" w:type="dxa"/>
            <w:tcBorders>
              <w:top w:val="nil"/>
              <w:left w:val="nil"/>
              <w:bottom w:val="single" w:sz="4" w:space="0" w:color="auto"/>
              <w:right w:val="single" w:sz="4" w:space="0" w:color="auto"/>
            </w:tcBorders>
            <w:shd w:val="clear" w:color="auto" w:fill="auto"/>
            <w:noWrap/>
            <w:hideMark/>
          </w:tcPr>
          <w:p w14:paraId="14AC246E" w14:textId="77777777" w:rsidR="00BE30B6" w:rsidRPr="0085564A" w:rsidRDefault="00BE30B6" w:rsidP="002715AD">
            <w:pPr>
              <w:jc w:val="right"/>
              <w:rPr>
                <w:sz w:val="18"/>
                <w:szCs w:val="18"/>
              </w:rPr>
            </w:pPr>
            <w:r w:rsidRPr="0085564A">
              <w:rPr>
                <w:sz w:val="18"/>
                <w:szCs w:val="18"/>
              </w:rPr>
              <w:t>27,582</w:t>
            </w:r>
          </w:p>
        </w:tc>
        <w:tc>
          <w:tcPr>
            <w:tcW w:w="1325" w:type="dxa"/>
            <w:tcBorders>
              <w:top w:val="nil"/>
              <w:left w:val="nil"/>
              <w:bottom w:val="single" w:sz="4" w:space="0" w:color="auto"/>
              <w:right w:val="single" w:sz="4" w:space="0" w:color="auto"/>
            </w:tcBorders>
            <w:shd w:val="clear" w:color="auto" w:fill="auto"/>
            <w:noWrap/>
            <w:hideMark/>
          </w:tcPr>
          <w:p w14:paraId="2AFE5053" w14:textId="77777777" w:rsidR="00BE30B6" w:rsidRPr="0085564A" w:rsidRDefault="00BE30B6" w:rsidP="002715AD">
            <w:pPr>
              <w:jc w:val="right"/>
              <w:rPr>
                <w:sz w:val="18"/>
                <w:szCs w:val="18"/>
              </w:rPr>
            </w:pPr>
            <w:r w:rsidRPr="0085564A">
              <w:rPr>
                <w:sz w:val="18"/>
                <w:szCs w:val="18"/>
              </w:rPr>
              <w:t>22,351</w:t>
            </w:r>
          </w:p>
        </w:tc>
        <w:tc>
          <w:tcPr>
            <w:tcW w:w="1283" w:type="dxa"/>
            <w:tcBorders>
              <w:top w:val="nil"/>
              <w:left w:val="nil"/>
              <w:bottom w:val="single" w:sz="4" w:space="0" w:color="auto"/>
              <w:right w:val="single" w:sz="4" w:space="0" w:color="auto"/>
            </w:tcBorders>
            <w:shd w:val="clear" w:color="auto" w:fill="auto"/>
            <w:noWrap/>
            <w:hideMark/>
          </w:tcPr>
          <w:p w14:paraId="795C5B1D" w14:textId="77777777" w:rsidR="00BE30B6" w:rsidRPr="0085564A" w:rsidRDefault="00BE30B6" w:rsidP="002715AD">
            <w:pPr>
              <w:jc w:val="right"/>
              <w:rPr>
                <w:sz w:val="18"/>
                <w:szCs w:val="18"/>
              </w:rPr>
            </w:pPr>
            <w:r w:rsidRPr="0085564A">
              <w:rPr>
                <w:sz w:val="18"/>
                <w:szCs w:val="18"/>
              </w:rPr>
              <w:t>25,493</w:t>
            </w:r>
          </w:p>
        </w:tc>
        <w:tc>
          <w:tcPr>
            <w:tcW w:w="1335" w:type="dxa"/>
            <w:tcBorders>
              <w:top w:val="nil"/>
              <w:left w:val="nil"/>
              <w:bottom w:val="single" w:sz="4" w:space="0" w:color="auto"/>
              <w:right w:val="single" w:sz="4" w:space="0" w:color="auto"/>
            </w:tcBorders>
            <w:shd w:val="clear" w:color="auto" w:fill="auto"/>
            <w:noWrap/>
            <w:hideMark/>
          </w:tcPr>
          <w:p w14:paraId="67205501" w14:textId="77777777" w:rsidR="00BE30B6" w:rsidRPr="0085564A" w:rsidRDefault="00BE30B6" w:rsidP="002715AD">
            <w:pPr>
              <w:jc w:val="right"/>
              <w:rPr>
                <w:sz w:val="18"/>
                <w:szCs w:val="18"/>
              </w:rPr>
            </w:pPr>
            <w:r w:rsidRPr="0085564A">
              <w:rPr>
                <w:sz w:val="18"/>
                <w:szCs w:val="18"/>
              </w:rPr>
              <w:t>108.2%</w:t>
            </w:r>
          </w:p>
        </w:tc>
      </w:tr>
      <w:tr w:rsidR="00BE30B6" w:rsidRPr="0085564A" w14:paraId="576996C6"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11F007A" w14:textId="77777777" w:rsidR="00BE30B6" w:rsidRPr="0085564A" w:rsidRDefault="00BE30B6" w:rsidP="002715AD">
            <w:pPr>
              <w:bidi/>
              <w:rPr>
                <w:sz w:val="18"/>
                <w:szCs w:val="18"/>
              </w:rPr>
            </w:pPr>
            <w:r w:rsidRPr="0085564A">
              <w:rPr>
                <w:rFonts w:hint="cs"/>
                <w:sz w:val="18"/>
                <w:szCs w:val="18"/>
                <w:rtl/>
              </w:rPr>
              <w:t xml:space="preserve">بوليفيا (دولة </w:t>
            </w:r>
            <w:r w:rsidRPr="0085564A">
              <w:rPr>
                <w:sz w:val="18"/>
                <w:szCs w:val="18"/>
                <w:rtl/>
              </w:rPr>
              <w:t>–</w:t>
            </w:r>
            <w:r w:rsidRPr="0085564A">
              <w:rPr>
                <w:rFonts w:hint="cs"/>
                <w:sz w:val="18"/>
                <w:szCs w:val="18"/>
                <w:rtl/>
              </w:rPr>
              <w:t xml:space="preserve"> المتعددة القوميات)</w:t>
            </w:r>
          </w:p>
        </w:tc>
        <w:tc>
          <w:tcPr>
            <w:tcW w:w="950" w:type="dxa"/>
            <w:tcBorders>
              <w:top w:val="nil"/>
              <w:left w:val="nil"/>
              <w:bottom w:val="single" w:sz="4" w:space="0" w:color="auto"/>
              <w:right w:val="single" w:sz="4" w:space="0" w:color="auto"/>
            </w:tcBorders>
            <w:shd w:val="clear" w:color="auto" w:fill="auto"/>
            <w:noWrap/>
            <w:hideMark/>
          </w:tcPr>
          <w:p w14:paraId="3D62017E" w14:textId="77777777" w:rsidR="00BE30B6" w:rsidRPr="0085564A" w:rsidRDefault="00BE30B6" w:rsidP="002715AD">
            <w:pPr>
              <w:jc w:val="right"/>
              <w:rPr>
                <w:sz w:val="18"/>
                <w:szCs w:val="18"/>
              </w:rPr>
            </w:pPr>
            <w:r w:rsidRPr="0085564A">
              <w:rPr>
                <w:sz w:val="18"/>
                <w:szCs w:val="18"/>
              </w:rPr>
              <w:t>773,894</w:t>
            </w:r>
          </w:p>
        </w:tc>
        <w:tc>
          <w:tcPr>
            <w:tcW w:w="950" w:type="dxa"/>
            <w:tcBorders>
              <w:top w:val="nil"/>
              <w:left w:val="nil"/>
              <w:bottom w:val="single" w:sz="4" w:space="0" w:color="auto"/>
              <w:right w:val="single" w:sz="4" w:space="0" w:color="auto"/>
            </w:tcBorders>
            <w:shd w:val="clear" w:color="auto" w:fill="auto"/>
            <w:noWrap/>
            <w:hideMark/>
          </w:tcPr>
          <w:p w14:paraId="73E008F3" w14:textId="77777777" w:rsidR="00BE30B6" w:rsidRPr="0085564A" w:rsidRDefault="00BE30B6" w:rsidP="002715AD">
            <w:pPr>
              <w:jc w:val="right"/>
              <w:rPr>
                <w:sz w:val="18"/>
                <w:szCs w:val="18"/>
              </w:rPr>
            </w:pPr>
            <w:r w:rsidRPr="0085564A">
              <w:rPr>
                <w:sz w:val="18"/>
                <w:szCs w:val="18"/>
              </w:rPr>
              <w:t>789,372</w:t>
            </w:r>
          </w:p>
        </w:tc>
        <w:tc>
          <w:tcPr>
            <w:tcW w:w="955" w:type="dxa"/>
            <w:tcBorders>
              <w:top w:val="nil"/>
              <w:left w:val="nil"/>
              <w:bottom w:val="single" w:sz="4" w:space="0" w:color="auto"/>
              <w:right w:val="single" w:sz="4" w:space="0" w:color="auto"/>
            </w:tcBorders>
            <w:shd w:val="clear" w:color="auto" w:fill="auto"/>
            <w:noWrap/>
            <w:hideMark/>
          </w:tcPr>
          <w:p w14:paraId="74C44BBC" w14:textId="77777777" w:rsidR="00BE30B6" w:rsidRPr="0085564A" w:rsidRDefault="00BE30B6" w:rsidP="002715AD">
            <w:pPr>
              <w:jc w:val="right"/>
              <w:rPr>
                <w:sz w:val="18"/>
                <w:szCs w:val="18"/>
              </w:rPr>
            </w:pPr>
            <w:r w:rsidRPr="0085564A">
              <w:rPr>
                <w:sz w:val="18"/>
                <w:szCs w:val="18"/>
              </w:rPr>
              <w:t>805,160</w:t>
            </w:r>
          </w:p>
        </w:tc>
        <w:tc>
          <w:tcPr>
            <w:tcW w:w="990" w:type="dxa"/>
            <w:tcBorders>
              <w:top w:val="nil"/>
              <w:left w:val="nil"/>
              <w:bottom w:val="single" w:sz="4" w:space="0" w:color="auto"/>
              <w:right w:val="single" w:sz="4" w:space="0" w:color="auto"/>
            </w:tcBorders>
            <w:shd w:val="clear" w:color="auto" w:fill="auto"/>
            <w:noWrap/>
            <w:hideMark/>
          </w:tcPr>
          <w:p w14:paraId="299A5612" w14:textId="77777777" w:rsidR="00BE30B6" w:rsidRPr="0085564A" w:rsidRDefault="00BE30B6" w:rsidP="002715AD">
            <w:pPr>
              <w:jc w:val="right"/>
              <w:rPr>
                <w:sz w:val="18"/>
                <w:szCs w:val="18"/>
              </w:rPr>
            </w:pPr>
            <w:r w:rsidRPr="0085564A">
              <w:rPr>
                <w:sz w:val="18"/>
                <w:szCs w:val="18"/>
              </w:rPr>
              <w:t>821,263</w:t>
            </w:r>
          </w:p>
        </w:tc>
        <w:tc>
          <w:tcPr>
            <w:tcW w:w="950" w:type="dxa"/>
            <w:tcBorders>
              <w:top w:val="nil"/>
              <w:left w:val="nil"/>
              <w:bottom w:val="single" w:sz="4" w:space="0" w:color="auto"/>
              <w:right w:val="single" w:sz="4" w:space="0" w:color="auto"/>
            </w:tcBorders>
            <w:shd w:val="clear" w:color="auto" w:fill="auto"/>
            <w:noWrap/>
            <w:hideMark/>
          </w:tcPr>
          <w:p w14:paraId="20E4C43C" w14:textId="77777777" w:rsidR="00BE30B6" w:rsidRPr="0085564A" w:rsidRDefault="00BE30B6" w:rsidP="002715AD">
            <w:pPr>
              <w:jc w:val="right"/>
              <w:rPr>
                <w:sz w:val="18"/>
                <w:szCs w:val="18"/>
              </w:rPr>
            </w:pPr>
            <w:r w:rsidRPr="0085564A">
              <w:rPr>
                <w:sz w:val="18"/>
                <w:szCs w:val="18"/>
              </w:rPr>
              <w:t>903,389</w:t>
            </w:r>
          </w:p>
        </w:tc>
        <w:tc>
          <w:tcPr>
            <w:tcW w:w="950" w:type="dxa"/>
            <w:tcBorders>
              <w:top w:val="nil"/>
              <w:left w:val="nil"/>
              <w:bottom w:val="single" w:sz="4" w:space="0" w:color="auto"/>
              <w:right w:val="single" w:sz="4" w:space="0" w:color="auto"/>
            </w:tcBorders>
            <w:shd w:val="clear" w:color="auto" w:fill="auto"/>
            <w:noWrap/>
            <w:hideMark/>
          </w:tcPr>
          <w:p w14:paraId="03490785" w14:textId="77777777" w:rsidR="00BE30B6" w:rsidRPr="0085564A" w:rsidRDefault="00BE30B6" w:rsidP="002715AD">
            <w:pPr>
              <w:jc w:val="right"/>
              <w:rPr>
                <w:sz w:val="18"/>
                <w:szCs w:val="18"/>
              </w:rPr>
            </w:pPr>
            <w:r w:rsidRPr="0085564A">
              <w:rPr>
                <w:sz w:val="18"/>
                <w:szCs w:val="18"/>
              </w:rPr>
              <w:t>993,728</w:t>
            </w:r>
          </w:p>
        </w:tc>
        <w:tc>
          <w:tcPr>
            <w:tcW w:w="1325" w:type="dxa"/>
            <w:tcBorders>
              <w:top w:val="nil"/>
              <w:left w:val="nil"/>
              <w:bottom w:val="single" w:sz="4" w:space="0" w:color="auto"/>
              <w:right w:val="single" w:sz="4" w:space="0" w:color="auto"/>
            </w:tcBorders>
            <w:shd w:val="clear" w:color="auto" w:fill="auto"/>
            <w:noWrap/>
            <w:hideMark/>
          </w:tcPr>
          <w:p w14:paraId="23B22500" w14:textId="77777777" w:rsidR="00BE30B6" w:rsidRPr="0085564A" w:rsidRDefault="00BE30B6" w:rsidP="002715AD">
            <w:pPr>
              <w:jc w:val="right"/>
              <w:rPr>
                <w:sz w:val="18"/>
                <w:szCs w:val="18"/>
              </w:rPr>
            </w:pPr>
            <w:r w:rsidRPr="0085564A">
              <w:rPr>
                <w:sz w:val="18"/>
                <w:szCs w:val="18"/>
              </w:rPr>
              <w:t>805,265</w:t>
            </w:r>
          </w:p>
        </w:tc>
        <w:tc>
          <w:tcPr>
            <w:tcW w:w="1283" w:type="dxa"/>
            <w:tcBorders>
              <w:top w:val="nil"/>
              <w:left w:val="nil"/>
              <w:bottom w:val="single" w:sz="4" w:space="0" w:color="auto"/>
              <w:right w:val="single" w:sz="4" w:space="0" w:color="auto"/>
            </w:tcBorders>
            <w:shd w:val="clear" w:color="auto" w:fill="auto"/>
            <w:noWrap/>
            <w:hideMark/>
          </w:tcPr>
          <w:p w14:paraId="044246E0" w14:textId="77777777" w:rsidR="00BE30B6" w:rsidRPr="0085564A" w:rsidRDefault="00BE30B6" w:rsidP="002715AD">
            <w:pPr>
              <w:jc w:val="right"/>
              <w:rPr>
                <w:sz w:val="18"/>
                <w:szCs w:val="18"/>
              </w:rPr>
            </w:pPr>
            <w:r w:rsidRPr="0085564A">
              <w:rPr>
                <w:sz w:val="18"/>
                <w:szCs w:val="18"/>
              </w:rPr>
              <w:t>917,796</w:t>
            </w:r>
          </w:p>
        </w:tc>
        <w:tc>
          <w:tcPr>
            <w:tcW w:w="1335" w:type="dxa"/>
            <w:tcBorders>
              <w:top w:val="nil"/>
              <w:left w:val="nil"/>
              <w:bottom w:val="single" w:sz="4" w:space="0" w:color="auto"/>
              <w:right w:val="single" w:sz="4" w:space="0" w:color="auto"/>
            </w:tcBorders>
            <w:shd w:val="clear" w:color="auto" w:fill="auto"/>
            <w:noWrap/>
            <w:hideMark/>
          </w:tcPr>
          <w:p w14:paraId="7DA5A9A2" w14:textId="77777777" w:rsidR="00BE30B6" w:rsidRPr="0085564A" w:rsidRDefault="00BE30B6" w:rsidP="002715AD">
            <w:pPr>
              <w:jc w:val="right"/>
              <w:rPr>
                <w:sz w:val="18"/>
                <w:szCs w:val="18"/>
              </w:rPr>
            </w:pPr>
            <w:r w:rsidRPr="0085564A">
              <w:rPr>
                <w:sz w:val="18"/>
                <w:szCs w:val="18"/>
              </w:rPr>
              <w:t>108.3%</w:t>
            </w:r>
          </w:p>
        </w:tc>
      </w:tr>
      <w:tr w:rsidR="00BE30B6" w:rsidRPr="0085564A" w14:paraId="35E6FE6D"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08CA0B91" w14:textId="77777777" w:rsidR="00BE30B6" w:rsidRPr="0085564A" w:rsidRDefault="00BE30B6" w:rsidP="002715AD">
            <w:pPr>
              <w:bidi/>
              <w:rPr>
                <w:sz w:val="18"/>
                <w:szCs w:val="18"/>
              </w:rPr>
            </w:pPr>
            <w:r w:rsidRPr="0085564A">
              <w:rPr>
                <w:rFonts w:hint="cs"/>
                <w:sz w:val="18"/>
                <w:szCs w:val="18"/>
                <w:rtl/>
              </w:rPr>
              <w:t>غواتيمالا</w:t>
            </w:r>
          </w:p>
        </w:tc>
        <w:tc>
          <w:tcPr>
            <w:tcW w:w="950" w:type="dxa"/>
            <w:tcBorders>
              <w:top w:val="nil"/>
              <w:left w:val="nil"/>
              <w:bottom w:val="single" w:sz="4" w:space="0" w:color="auto"/>
              <w:right w:val="single" w:sz="4" w:space="0" w:color="auto"/>
            </w:tcBorders>
            <w:shd w:val="clear" w:color="auto" w:fill="auto"/>
            <w:noWrap/>
            <w:hideMark/>
          </w:tcPr>
          <w:p w14:paraId="4A2A60CA" w14:textId="77777777" w:rsidR="00BE30B6" w:rsidRPr="0085564A" w:rsidRDefault="00BE30B6" w:rsidP="002715AD">
            <w:pPr>
              <w:jc w:val="right"/>
              <w:rPr>
                <w:sz w:val="18"/>
                <w:szCs w:val="18"/>
              </w:rPr>
            </w:pPr>
            <w:r w:rsidRPr="0085564A">
              <w:rPr>
                <w:sz w:val="18"/>
                <w:szCs w:val="18"/>
              </w:rPr>
              <w:t>1,169,662</w:t>
            </w:r>
          </w:p>
        </w:tc>
        <w:tc>
          <w:tcPr>
            <w:tcW w:w="950" w:type="dxa"/>
            <w:tcBorders>
              <w:top w:val="nil"/>
              <w:left w:val="nil"/>
              <w:bottom w:val="single" w:sz="4" w:space="0" w:color="auto"/>
              <w:right w:val="single" w:sz="4" w:space="0" w:color="auto"/>
            </w:tcBorders>
            <w:shd w:val="clear" w:color="auto" w:fill="auto"/>
            <w:noWrap/>
            <w:hideMark/>
          </w:tcPr>
          <w:p w14:paraId="56CFF82D" w14:textId="77777777" w:rsidR="00BE30B6" w:rsidRPr="0085564A" w:rsidRDefault="00BE30B6" w:rsidP="002715AD">
            <w:pPr>
              <w:jc w:val="right"/>
              <w:rPr>
                <w:sz w:val="18"/>
                <w:szCs w:val="18"/>
              </w:rPr>
            </w:pPr>
            <w:r w:rsidRPr="0085564A">
              <w:rPr>
                <w:sz w:val="18"/>
                <w:szCs w:val="18"/>
              </w:rPr>
              <w:t>1,193,055</w:t>
            </w:r>
          </w:p>
        </w:tc>
        <w:tc>
          <w:tcPr>
            <w:tcW w:w="955" w:type="dxa"/>
            <w:tcBorders>
              <w:top w:val="nil"/>
              <w:left w:val="nil"/>
              <w:bottom w:val="single" w:sz="4" w:space="0" w:color="auto"/>
              <w:right w:val="single" w:sz="4" w:space="0" w:color="auto"/>
            </w:tcBorders>
            <w:shd w:val="clear" w:color="auto" w:fill="auto"/>
            <w:noWrap/>
            <w:hideMark/>
          </w:tcPr>
          <w:p w14:paraId="0370CB8A" w14:textId="77777777" w:rsidR="00BE30B6" w:rsidRPr="0085564A" w:rsidRDefault="00BE30B6" w:rsidP="002715AD">
            <w:pPr>
              <w:jc w:val="right"/>
              <w:rPr>
                <w:sz w:val="18"/>
                <w:szCs w:val="18"/>
              </w:rPr>
            </w:pPr>
            <w:r w:rsidRPr="0085564A">
              <w:rPr>
                <w:sz w:val="18"/>
                <w:szCs w:val="18"/>
              </w:rPr>
              <w:t>1,216,916</w:t>
            </w:r>
          </w:p>
        </w:tc>
        <w:tc>
          <w:tcPr>
            <w:tcW w:w="990" w:type="dxa"/>
            <w:tcBorders>
              <w:top w:val="nil"/>
              <w:left w:val="nil"/>
              <w:bottom w:val="single" w:sz="4" w:space="0" w:color="auto"/>
              <w:right w:val="single" w:sz="4" w:space="0" w:color="auto"/>
            </w:tcBorders>
            <w:shd w:val="clear" w:color="auto" w:fill="auto"/>
            <w:noWrap/>
            <w:hideMark/>
          </w:tcPr>
          <w:p w14:paraId="193D23E8" w14:textId="77777777" w:rsidR="00BE30B6" w:rsidRPr="0085564A" w:rsidRDefault="00BE30B6" w:rsidP="002715AD">
            <w:pPr>
              <w:jc w:val="right"/>
              <w:rPr>
                <w:sz w:val="18"/>
                <w:szCs w:val="18"/>
              </w:rPr>
            </w:pPr>
            <w:r w:rsidRPr="0085564A">
              <w:rPr>
                <w:sz w:val="18"/>
                <w:szCs w:val="18"/>
              </w:rPr>
              <w:t>1,241,255</w:t>
            </w:r>
          </w:p>
        </w:tc>
        <w:tc>
          <w:tcPr>
            <w:tcW w:w="950" w:type="dxa"/>
            <w:tcBorders>
              <w:top w:val="nil"/>
              <w:left w:val="nil"/>
              <w:bottom w:val="single" w:sz="4" w:space="0" w:color="auto"/>
              <w:right w:val="single" w:sz="4" w:space="0" w:color="auto"/>
            </w:tcBorders>
            <w:shd w:val="clear" w:color="auto" w:fill="auto"/>
            <w:noWrap/>
            <w:hideMark/>
          </w:tcPr>
          <w:p w14:paraId="59974CA7" w14:textId="77777777" w:rsidR="00BE30B6" w:rsidRPr="0085564A" w:rsidRDefault="00BE30B6" w:rsidP="002715AD">
            <w:pPr>
              <w:jc w:val="right"/>
              <w:rPr>
                <w:sz w:val="18"/>
                <w:szCs w:val="18"/>
              </w:rPr>
            </w:pPr>
            <w:r w:rsidRPr="0085564A">
              <w:rPr>
                <w:sz w:val="18"/>
                <w:szCs w:val="18"/>
              </w:rPr>
              <w:t>1,365,380</w:t>
            </w:r>
          </w:p>
        </w:tc>
        <w:tc>
          <w:tcPr>
            <w:tcW w:w="950" w:type="dxa"/>
            <w:tcBorders>
              <w:top w:val="nil"/>
              <w:left w:val="nil"/>
              <w:bottom w:val="single" w:sz="4" w:space="0" w:color="auto"/>
              <w:right w:val="single" w:sz="4" w:space="0" w:color="auto"/>
            </w:tcBorders>
            <w:shd w:val="clear" w:color="auto" w:fill="auto"/>
            <w:noWrap/>
            <w:hideMark/>
          </w:tcPr>
          <w:p w14:paraId="1C64868D" w14:textId="77777777" w:rsidR="00BE30B6" w:rsidRPr="0085564A" w:rsidRDefault="00BE30B6" w:rsidP="002715AD">
            <w:pPr>
              <w:jc w:val="right"/>
              <w:rPr>
                <w:sz w:val="18"/>
                <w:szCs w:val="18"/>
              </w:rPr>
            </w:pPr>
            <w:r w:rsidRPr="0085564A">
              <w:rPr>
                <w:sz w:val="18"/>
                <w:szCs w:val="18"/>
              </w:rPr>
              <w:t>1,501,918</w:t>
            </w:r>
          </w:p>
        </w:tc>
        <w:tc>
          <w:tcPr>
            <w:tcW w:w="1325" w:type="dxa"/>
            <w:tcBorders>
              <w:top w:val="nil"/>
              <w:left w:val="nil"/>
              <w:bottom w:val="single" w:sz="4" w:space="0" w:color="auto"/>
              <w:right w:val="single" w:sz="4" w:space="0" w:color="auto"/>
            </w:tcBorders>
            <w:shd w:val="clear" w:color="auto" w:fill="auto"/>
            <w:noWrap/>
            <w:hideMark/>
          </w:tcPr>
          <w:p w14:paraId="578A8791" w14:textId="77777777" w:rsidR="00BE30B6" w:rsidRPr="0085564A" w:rsidRDefault="00BE30B6" w:rsidP="002715AD">
            <w:pPr>
              <w:jc w:val="right"/>
              <w:rPr>
                <w:sz w:val="18"/>
                <w:szCs w:val="18"/>
              </w:rPr>
            </w:pPr>
            <w:r w:rsidRPr="0085564A">
              <w:rPr>
                <w:sz w:val="18"/>
                <w:szCs w:val="18"/>
              </w:rPr>
              <w:t>1,217,075</w:t>
            </w:r>
          </w:p>
        </w:tc>
        <w:tc>
          <w:tcPr>
            <w:tcW w:w="1283" w:type="dxa"/>
            <w:tcBorders>
              <w:top w:val="nil"/>
              <w:left w:val="nil"/>
              <w:bottom w:val="single" w:sz="4" w:space="0" w:color="auto"/>
              <w:right w:val="single" w:sz="4" w:space="0" w:color="auto"/>
            </w:tcBorders>
            <w:shd w:val="clear" w:color="auto" w:fill="auto"/>
            <w:noWrap/>
            <w:hideMark/>
          </w:tcPr>
          <w:p w14:paraId="787FB64A" w14:textId="77777777" w:rsidR="00BE30B6" w:rsidRPr="0085564A" w:rsidRDefault="00BE30B6" w:rsidP="002715AD">
            <w:pPr>
              <w:jc w:val="right"/>
              <w:rPr>
                <w:sz w:val="18"/>
                <w:szCs w:val="18"/>
              </w:rPr>
            </w:pPr>
            <w:r w:rsidRPr="0085564A">
              <w:rPr>
                <w:sz w:val="18"/>
                <w:szCs w:val="18"/>
              </w:rPr>
              <w:t>1,373,638</w:t>
            </w:r>
          </w:p>
        </w:tc>
        <w:tc>
          <w:tcPr>
            <w:tcW w:w="1335" w:type="dxa"/>
            <w:tcBorders>
              <w:top w:val="nil"/>
              <w:left w:val="nil"/>
              <w:bottom w:val="single" w:sz="4" w:space="0" w:color="auto"/>
              <w:right w:val="single" w:sz="4" w:space="0" w:color="auto"/>
            </w:tcBorders>
            <w:shd w:val="clear" w:color="auto" w:fill="auto"/>
            <w:noWrap/>
            <w:hideMark/>
          </w:tcPr>
          <w:p w14:paraId="5681354F" w14:textId="77777777" w:rsidR="00BE30B6" w:rsidRPr="0085564A" w:rsidRDefault="00BE30B6" w:rsidP="002715AD">
            <w:pPr>
              <w:jc w:val="right"/>
              <w:rPr>
                <w:sz w:val="18"/>
                <w:szCs w:val="18"/>
              </w:rPr>
            </w:pPr>
            <w:r w:rsidRPr="0085564A">
              <w:rPr>
                <w:sz w:val="18"/>
                <w:szCs w:val="18"/>
              </w:rPr>
              <w:t>109.3%</w:t>
            </w:r>
          </w:p>
        </w:tc>
      </w:tr>
      <w:tr w:rsidR="00BE30B6" w:rsidRPr="0085564A" w14:paraId="69DEE2D0"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9BB768F" w14:textId="77777777" w:rsidR="00BE30B6" w:rsidRPr="0085564A" w:rsidRDefault="00BE30B6" w:rsidP="002715AD">
            <w:pPr>
              <w:bidi/>
              <w:rPr>
                <w:sz w:val="18"/>
                <w:szCs w:val="18"/>
              </w:rPr>
            </w:pPr>
            <w:r w:rsidRPr="0085564A">
              <w:rPr>
                <w:rFonts w:hint="cs"/>
                <w:sz w:val="18"/>
                <w:szCs w:val="18"/>
                <w:rtl/>
              </w:rPr>
              <w:t>سيشيل</w:t>
            </w:r>
          </w:p>
        </w:tc>
        <w:tc>
          <w:tcPr>
            <w:tcW w:w="950" w:type="dxa"/>
            <w:tcBorders>
              <w:top w:val="nil"/>
              <w:left w:val="nil"/>
              <w:bottom w:val="single" w:sz="4" w:space="0" w:color="auto"/>
              <w:right w:val="single" w:sz="4" w:space="0" w:color="auto"/>
            </w:tcBorders>
            <w:shd w:val="clear" w:color="auto" w:fill="auto"/>
            <w:noWrap/>
            <w:hideMark/>
          </w:tcPr>
          <w:p w14:paraId="27C0396C" w14:textId="77777777" w:rsidR="00BE30B6" w:rsidRPr="0085564A" w:rsidRDefault="00BE30B6" w:rsidP="002715AD">
            <w:pPr>
              <w:jc w:val="right"/>
              <w:rPr>
                <w:sz w:val="18"/>
                <w:szCs w:val="18"/>
              </w:rPr>
            </w:pPr>
            <w:r w:rsidRPr="0085564A">
              <w:rPr>
                <w:sz w:val="18"/>
                <w:szCs w:val="18"/>
              </w:rPr>
              <w:t>227,367</w:t>
            </w:r>
          </w:p>
        </w:tc>
        <w:tc>
          <w:tcPr>
            <w:tcW w:w="950" w:type="dxa"/>
            <w:tcBorders>
              <w:top w:val="nil"/>
              <w:left w:val="nil"/>
              <w:bottom w:val="single" w:sz="4" w:space="0" w:color="auto"/>
              <w:right w:val="single" w:sz="4" w:space="0" w:color="auto"/>
            </w:tcBorders>
            <w:shd w:val="clear" w:color="auto" w:fill="auto"/>
            <w:noWrap/>
            <w:hideMark/>
          </w:tcPr>
          <w:p w14:paraId="1467A640" w14:textId="77777777" w:rsidR="00BE30B6" w:rsidRPr="0085564A" w:rsidRDefault="00BE30B6" w:rsidP="002715AD">
            <w:pPr>
              <w:jc w:val="right"/>
              <w:rPr>
                <w:sz w:val="18"/>
                <w:szCs w:val="18"/>
              </w:rPr>
            </w:pPr>
            <w:r w:rsidRPr="0085564A">
              <w:rPr>
                <w:sz w:val="18"/>
                <w:szCs w:val="18"/>
              </w:rPr>
              <w:t>231,914</w:t>
            </w:r>
          </w:p>
        </w:tc>
        <w:tc>
          <w:tcPr>
            <w:tcW w:w="955" w:type="dxa"/>
            <w:tcBorders>
              <w:top w:val="nil"/>
              <w:left w:val="nil"/>
              <w:bottom w:val="single" w:sz="4" w:space="0" w:color="auto"/>
              <w:right w:val="single" w:sz="4" w:space="0" w:color="auto"/>
            </w:tcBorders>
            <w:shd w:val="clear" w:color="auto" w:fill="auto"/>
            <w:noWrap/>
            <w:hideMark/>
          </w:tcPr>
          <w:p w14:paraId="676199B3" w14:textId="77777777" w:rsidR="00BE30B6" w:rsidRPr="0085564A" w:rsidRDefault="00BE30B6" w:rsidP="002715AD">
            <w:pPr>
              <w:jc w:val="right"/>
              <w:rPr>
                <w:sz w:val="18"/>
                <w:szCs w:val="18"/>
              </w:rPr>
            </w:pPr>
            <w:r w:rsidRPr="0085564A">
              <w:rPr>
                <w:sz w:val="18"/>
                <w:szCs w:val="18"/>
              </w:rPr>
              <w:t>236,553</w:t>
            </w:r>
          </w:p>
        </w:tc>
        <w:tc>
          <w:tcPr>
            <w:tcW w:w="990" w:type="dxa"/>
            <w:tcBorders>
              <w:top w:val="nil"/>
              <w:left w:val="nil"/>
              <w:bottom w:val="single" w:sz="4" w:space="0" w:color="auto"/>
              <w:right w:val="single" w:sz="4" w:space="0" w:color="auto"/>
            </w:tcBorders>
            <w:shd w:val="clear" w:color="auto" w:fill="auto"/>
            <w:noWrap/>
            <w:hideMark/>
          </w:tcPr>
          <w:p w14:paraId="26524790" w14:textId="77777777" w:rsidR="00BE30B6" w:rsidRPr="0085564A" w:rsidRDefault="00BE30B6" w:rsidP="002715AD">
            <w:pPr>
              <w:jc w:val="right"/>
              <w:rPr>
                <w:sz w:val="18"/>
                <w:szCs w:val="18"/>
              </w:rPr>
            </w:pPr>
            <w:r w:rsidRPr="0085564A">
              <w:rPr>
                <w:sz w:val="18"/>
                <w:szCs w:val="18"/>
              </w:rPr>
              <w:t>241,284</w:t>
            </w:r>
          </w:p>
        </w:tc>
        <w:tc>
          <w:tcPr>
            <w:tcW w:w="950" w:type="dxa"/>
            <w:tcBorders>
              <w:top w:val="nil"/>
              <w:left w:val="nil"/>
              <w:bottom w:val="single" w:sz="4" w:space="0" w:color="auto"/>
              <w:right w:val="single" w:sz="4" w:space="0" w:color="auto"/>
            </w:tcBorders>
            <w:shd w:val="clear" w:color="auto" w:fill="auto"/>
            <w:noWrap/>
            <w:hideMark/>
          </w:tcPr>
          <w:p w14:paraId="3D90297E" w14:textId="77777777" w:rsidR="00BE30B6" w:rsidRPr="0085564A" w:rsidRDefault="00BE30B6" w:rsidP="002715AD">
            <w:pPr>
              <w:jc w:val="right"/>
              <w:rPr>
                <w:sz w:val="18"/>
                <w:szCs w:val="18"/>
              </w:rPr>
            </w:pPr>
            <w:r w:rsidRPr="0085564A">
              <w:rPr>
                <w:sz w:val="18"/>
                <w:szCs w:val="18"/>
              </w:rPr>
              <w:t>265,412</w:t>
            </w:r>
          </w:p>
        </w:tc>
        <w:tc>
          <w:tcPr>
            <w:tcW w:w="950" w:type="dxa"/>
            <w:tcBorders>
              <w:top w:val="nil"/>
              <w:left w:val="nil"/>
              <w:bottom w:val="single" w:sz="4" w:space="0" w:color="auto"/>
              <w:right w:val="single" w:sz="4" w:space="0" w:color="auto"/>
            </w:tcBorders>
            <w:shd w:val="clear" w:color="auto" w:fill="auto"/>
            <w:noWrap/>
            <w:hideMark/>
          </w:tcPr>
          <w:p w14:paraId="5E9499DE" w14:textId="77777777" w:rsidR="00BE30B6" w:rsidRPr="0085564A" w:rsidRDefault="00BE30B6" w:rsidP="002715AD">
            <w:pPr>
              <w:jc w:val="right"/>
              <w:rPr>
                <w:sz w:val="18"/>
                <w:szCs w:val="18"/>
              </w:rPr>
            </w:pPr>
            <w:r w:rsidRPr="0085564A">
              <w:rPr>
                <w:sz w:val="18"/>
                <w:szCs w:val="18"/>
              </w:rPr>
              <w:t>291,953</w:t>
            </w:r>
          </w:p>
        </w:tc>
        <w:tc>
          <w:tcPr>
            <w:tcW w:w="1325" w:type="dxa"/>
            <w:tcBorders>
              <w:top w:val="nil"/>
              <w:left w:val="nil"/>
              <w:bottom w:val="single" w:sz="4" w:space="0" w:color="auto"/>
              <w:right w:val="single" w:sz="4" w:space="0" w:color="auto"/>
            </w:tcBorders>
            <w:shd w:val="clear" w:color="auto" w:fill="auto"/>
            <w:noWrap/>
            <w:hideMark/>
          </w:tcPr>
          <w:p w14:paraId="05DFC45A" w14:textId="77777777" w:rsidR="00BE30B6" w:rsidRPr="0085564A" w:rsidRDefault="00BE30B6" w:rsidP="002715AD">
            <w:pPr>
              <w:jc w:val="right"/>
              <w:rPr>
                <w:sz w:val="18"/>
                <w:szCs w:val="18"/>
              </w:rPr>
            </w:pPr>
            <w:r w:rsidRPr="0085564A">
              <w:rPr>
                <w:sz w:val="18"/>
                <w:szCs w:val="18"/>
              </w:rPr>
              <w:t>236,584</w:t>
            </w:r>
          </w:p>
        </w:tc>
        <w:tc>
          <w:tcPr>
            <w:tcW w:w="1283" w:type="dxa"/>
            <w:tcBorders>
              <w:top w:val="nil"/>
              <w:left w:val="nil"/>
              <w:bottom w:val="single" w:sz="4" w:space="0" w:color="auto"/>
              <w:right w:val="single" w:sz="4" w:space="0" w:color="auto"/>
            </w:tcBorders>
            <w:shd w:val="clear" w:color="auto" w:fill="auto"/>
            <w:noWrap/>
            <w:hideMark/>
          </w:tcPr>
          <w:p w14:paraId="747C56FB" w14:textId="77777777" w:rsidR="00BE30B6" w:rsidRPr="0085564A" w:rsidRDefault="00BE30B6" w:rsidP="002715AD">
            <w:pPr>
              <w:jc w:val="right"/>
              <w:rPr>
                <w:sz w:val="18"/>
                <w:szCs w:val="18"/>
              </w:rPr>
            </w:pPr>
            <w:r w:rsidRPr="0085564A">
              <w:rPr>
                <w:sz w:val="18"/>
                <w:szCs w:val="18"/>
              </w:rPr>
              <w:t>265,713</w:t>
            </w:r>
          </w:p>
        </w:tc>
        <w:tc>
          <w:tcPr>
            <w:tcW w:w="1335" w:type="dxa"/>
            <w:tcBorders>
              <w:top w:val="nil"/>
              <w:left w:val="nil"/>
              <w:bottom w:val="single" w:sz="4" w:space="0" w:color="auto"/>
              <w:right w:val="single" w:sz="4" w:space="0" w:color="auto"/>
            </w:tcBorders>
            <w:shd w:val="clear" w:color="auto" w:fill="auto"/>
            <w:noWrap/>
            <w:hideMark/>
          </w:tcPr>
          <w:p w14:paraId="6121D46A" w14:textId="77777777" w:rsidR="00BE30B6" w:rsidRPr="0085564A" w:rsidRDefault="00BE30B6" w:rsidP="002715AD">
            <w:pPr>
              <w:jc w:val="right"/>
              <w:rPr>
                <w:sz w:val="18"/>
                <w:szCs w:val="18"/>
              </w:rPr>
            </w:pPr>
            <w:r w:rsidRPr="0085564A">
              <w:rPr>
                <w:sz w:val="18"/>
                <w:szCs w:val="18"/>
              </w:rPr>
              <w:t>109.9%</w:t>
            </w:r>
          </w:p>
        </w:tc>
      </w:tr>
      <w:tr w:rsidR="00BE30B6" w:rsidRPr="0085564A" w14:paraId="3961C597"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6B02C84" w14:textId="77777777" w:rsidR="00BE30B6" w:rsidRPr="0085564A" w:rsidRDefault="00BE30B6" w:rsidP="002715AD">
            <w:pPr>
              <w:bidi/>
              <w:rPr>
                <w:sz w:val="18"/>
                <w:szCs w:val="18"/>
              </w:rPr>
            </w:pPr>
            <w:r w:rsidRPr="0085564A">
              <w:rPr>
                <w:rFonts w:hint="cs"/>
                <w:sz w:val="18"/>
                <w:szCs w:val="18"/>
                <w:rtl/>
              </w:rPr>
              <w:t>رواندا</w:t>
            </w:r>
          </w:p>
        </w:tc>
        <w:tc>
          <w:tcPr>
            <w:tcW w:w="950" w:type="dxa"/>
            <w:tcBorders>
              <w:top w:val="nil"/>
              <w:left w:val="nil"/>
              <w:bottom w:val="single" w:sz="4" w:space="0" w:color="auto"/>
              <w:right w:val="single" w:sz="4" w:space="0" w:color="auto"/>
            </w:tcBorders>
            <w:shd w:val="clear" w:color="auto" w:fill="auto"/>
            <w:noWrap/>
            <w:hideMark/>
          </w:tcPr>
          <w:p w14:paraId="4FA88D75" w14:textId="77777777" w:rsidR="00BE30B6" w:rsidRPr="0085564A" w:rsidRDefault="00BE30B6" w:rsidP="002715AD">
            <w:pPr>
              <w:jc w:val="right"/>
              <w:rPr>
                <w:sz w:val="18"/>
                <w:szCs w:val="18"/>
              </w:rPr>
            </w:pPr>
            <w:r w:rsidRPr="0085564A">
              <w:rPr>
                <w:sz w:val="18"/>
                <w:szCs w:val="18"/>
              </w:rPr>
              <w:t>700,970</w:t>
            </w:r>
          </w:p>
        </w:tc>
        <w:tc>
          <w:tcPr>
            <w:tcW w:w="950" w:type="dxa"/>
            <w:tcBorders>
              <w:top w:val="nil"/>
              <w:left w:val="nil"/>
              <w:bottom w:val="single" w:sz="4" w:space="0" w:color="auto"/>
              <w:right w:val="single" w:sz="4" w:space="0" w:color="auto"/>
            </w:tcBorders>
            <w:shd w:val="clear" w:color="auto" w:fill="auto"/>
            <w:noWrap/>
            <w:hideMark/>
          </w:tcPr>
          <w:p w14:paraId="1047A29D" w14:textId="77777777" w:rsidR="00BE30B6" w:rsidRPr="0085564A" w:rsidRDefault="00BE30B6" w:rsidP="002715AD">
            <w:pPr>
              <w:jc w:val="right"/>
              <w:rPr>
                <w:sz w:val="18"/>
                <w:szCs w:val="18"/>
              </w:rPr>
            </w:pPr>
            <w:r w:rsidRPr="0085564A">
              <w:rPr>
                <w:sz w:val="18"/>
                <w:szCs w:val="18"/>
              </w:rPr>
              <w:t>714,989</w:t>
            </w:r>
          </w:p>
        </w:tc>
        <w:tc>
          <w:tcPr>
            <w:tcW w:w="955" w:type="dxa"/>
            <w:tcBorders>
              <w:top w:val="nil"/>
              <w:left w:val="nil"/>
              <w:bottom w:val="single" w:sz="4" w:space="0" w:color="auto"/>
              <w:right w:val="single" w:sz="4" w:space="0" w:color="auto"/>
            </w:tcBorders>
            <w:shd w:val="clear" w:color="auto" w:fill="auto"/>
            <w:noWrap/>
            <w:hideMark/>
          </w:tcPr>
          <w:p w14:paraId="27362419" w14:textId="77777777" w:rsidR="00BE30B6" w:rsidRPr="0085564A" w:rsidRDefault="00BE30B6" w:rsidP="002715AD">
            <w:pPr>
              <w:jc w:val="right"/>
              <w:rPr>
                <w:sz w:val="18"/>
                <w:szCs w:val="18"/>
              </w:rPr>
            </w:pPr>
            <w:r w:rsidRPr="0085564A">
              <w:rPr>
                <w:sz w:val="18"/>
                <w:szCs w:val="18"/>
              </w:rPr>
              <w:t>729,289</w:t>
            </w:r>
          </w:p>
        </w:tc>
        <w:tc>
          <w:tcPr>
            <w:tcW w:w="990" w:type="dxa"/>
            <w:tcBorders>
              <w:top w:val="nil"/>
              <w:left w:val="nil"/>
              <w:bottom w:val="single" w:sz="4" w:space="0" w:color="auto"/>
              <w:right w:val="single" w:sz="4" w:space="0" w:color="auto"/>
            </w:tcBorders>
            <w:shd w:val="clear" w:color="auto" w:fill="auto"/>
            <w:noWrap/>
            <w:hideMark/>
          </w:tcPr>
          <w:p w14:paraId="63139C5C" w14:textId="77777777" w:rsidR="00BE30B6" w:rsidRPr="0085564A" w:rsidRDefault="00BE30B6" w:rsidP="002715AD">
            <w:pPr>
              <w:jc w:val="right"/>
              <w:rPr>
                <w:sz w:val="18"/>
                <w:szCs w:val="18"/>
              </w:rPr>
            </w:pPr>
            <w:r w:rsidRPr="0085564A">
              <w:rPr>
                <w:sz w:val="18"/>
                <w:szCs w:val="18"/>
              </w:rPr>
              <w:t>743,875</w:t>
            </w:r>
          </w:p>
        </w:tc>
        <w:tc>
          <w:tcPr>
            <w:tcW w:w="950" w:type="dxa"/>
            <w:tcBorders>
              <w:top w:val="nil"/>
              <w:left w:val="nil"/>
              <w:bottom w:val="single" w:sz="4" w:space="0" w:color="auto"/>
              <w:right w:val="single" w:sz="4" w:space="0" w:color="auto"/>
            </w:tcBorders>
            <w:shd w:val="clear" w:color="auto" w:fill="auto"/>
            <w:noWrap/>
            <w:hideMark/>
          </w:tcPr>
          <w:p w14:paraId="026267FE" w14:textId="77777777" w:rsidR="00BE30B6" w:rsidRPr="0085564A" w:rsidRDefault="00BE30B6" w:rsidP="002715AD">
            <w:pPr>
              <w:jc w:val="right"/>
              <w:rPr>
                <w:sz w:val="18"/>
                <w:szCs w:val="18"/>
              </w:rPr>
            </w:pPr>
            <w:r w:rsidRPr="0085564A">
              <w:rPr>
                <w:sz w:val="18"/>
                <w:szCs w:val="18"/>
              </w:rPr>
              <w:t>818,262</w:t>
            </w:r>
          </w:p>
        </w:tc>
        <w:tc>
          <w:tcPr>
            <w:tcW w:w="950" w:type="dxa"/>
            <w:tcBorders>
              <w:top w:val="nil"/>
              <w:left w:val="nil"/>
              <w:bottom w:val="single" w:sz="4" w:space="0" w:color="auto"/>
              <w:right w:val="single" w:sz="4" w:space="0" w:color="auto"/>
            </w:tcBorders>
            <w:shd w:val="clear" w:color="auto" w:fill="auto"/>
            <w:noWrap/>
            <w:hideMark/>
          </w:tcPr>
          <w:p w14:paraId="143C2456" w14:textId="77777777" w:rsidR="00BE30B6" w:rsidRPr="0085564A" w:rsidRDefault="00BE30B6" w:rsidP="002715AD">
            <w:pPr>
              <w:jc w:val="right"/>
              <w:rPr>
                <w:sz w:val="18"/>
                <w:szCs w:val="18"/>
              </w:rPr>
            </w:pPr>
            <w:r w:rsidRPr="0085564A">
              <w:rPr>
                <w:sz w:val="18"/>
                <w:szCs w:val="18"/>
              </w:rPr>
              <w:t>900,089</w:t>
            </w:r>
          </w:p>
        </w:tc>
        <w:tc>
          <w:tcPr>
            <w:tcW w:w="1325" w:type="dxa"/>
            <w:tcBorders>
              <w:top w:val="nil"/>
              <w:left w:val="nil"/>
              <w:bottom w:val="single" w:sz="4" w:space="0" w:color="auto"/>
              <w:right w:val="single" w:sz="4" w:space="0" w:color="auto"/>
            </w:tcBorders>
            <w:shd w:val="clear" w:color="auto" w:fill="auto"/>
            <w:noWrap/>
            <w:hideMark/>
          </w:tcPr>
          <w:p w14:paraId="624ABF66" w14:textId="77777777" w:rsidR="00BE30B6" w:rsidRPr="0085564A" w:rsidRDefault="00BE30B6" w:rsidP="002715AD">
            <w:pPr>
              <w:jc w:val="right"/>
              <w:rPr>
                <w:sz w:val="18"/>
                <w:szCs w:val="18"/>
              </w:rPr>
            </w:pPr>
            <w:r w:rsidRPr="0085564A">
              <w:rPr>
                <w:sz w:val="18"/>
                <w:szCs w:val="18"/>
              </w:rPr>
              <w:t>729,385</w:t>
            </w:r>
          </w:p>
        </w:tc>
        <w:tc>
          <w:tcPr>
            <w:tcW w:w="1283" w:type="dxa"/>
            <w:tcBorders>
              <w:top w:val="nil"/>
              <w:left w:val="nil"/>
              <w:bottom w:val="single" w:sz="4" w:space="0" w:color="auto"/>
              <w:right w:val="single" w:sz="4" w:space="0" w:color="auto"/>
            </w:tcBorders>
            <w:shd w:val="clear" w:color="auto" w:fill="auto"/>
            <w:noWrap/>
            <w:hideMark/>
          </w:tcPr>
          <w:p w14:paraId="689D99D3" w14:textId="77777777" w:rsidR="00BE30B6" w:rsidRPr="0085564A" w:rsidRDefault="00BE30B6" w:rsidP="002715AD">
            <w:pPr>
              <w:jc w:val="right"/>
              <w:rPr>
                <w:sz w:val="18"/>
                <w:szCs w:val="18"/>
              </w:rPr>
            </w:pPr>
            <w:r w:rsidRPr="0085564A">
              <w:rPr>
                <w:sz w:val="18"/>
                <w:szCs w:val="18"/>
              </w:rPr>
              <w:t>813,423</w:t>
            </w:r>
          </w:p>
        </w:tc>
        <w:tc>
          <w:tcPr>
            <w:tcW w:w="1335" w:type="dxa"/>
            <w:tcBorders>
              <w:top w:val="nil"/>
              <w:left w:val="nil"/>
              <w:bottom w:val="single" w:sz="4" w:space="0" w:color="auto"/>
              <w:right w:val="single" w:sz="4" w:space="0" w:color="auto"/>
            </w:tcBorders>
            <w:shd w:val="clear" w:color="auto" w:fill="auto"/>
            <w:noWrap/>
            <w:hideMark/>
          </w:tcPr>
          <w:p w14:paraId="01231177" w14:textId="77777777" w:rsidR="00BE30B6" w:rsidRPr="0085564A" w:rsidRDefault="00BE30B6" w:rsidP="002715AD">
            <w:pPr>
              <w:jc w:val="right"/>
              <w:rPr>
                <w:sz w:val="18"/>
                <w:szCs w:val="18"/>
              </w:rPr>
            </w:pPr>
            <w:r w:rsidRPr="0085564A">
              <w:rPr>
                <w:sz w:val="18"/>
                <w:szCs w:val="18"/>
              </w:rPr>
              <w:t>110.7%</w:t>
            </w:r>
          </w:p>
        </w:tc>
      </w:tr>
      <w:tr w:rsidR="00BE30B6" w:rsidRPr="0085564A" w14:paraId="3DD91166"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6E61702" w14:textId="77777777" w:rsidR="00BE30B6" w:rsidRPr="0085564A" w:rsidRDefault="00BE30B6" w:rsidP="002715AD">
            <w:pPr>
              <w:bidi/>
              <w:rPr>
                <w:sz w:val="18"/>
                <w:szCs w:val="18"/>
              </w:rPr>
            </w:pPr>
            <w:r w:rsidRPr="0085564A">
              <w:rPr>
                <w:rFonts w:hint="cs"/>
                <w:sz w:val="18"/>
                <w:szCs w:val="18"/>
                <w:rtl/>
              </w:rPr>
              <w:t>ألبانيا</w:t>
            </w:r>
          </w:p>
        </w:tc>
        <w:tc>
          <w:tcPr>
            <w:tcW w:w="950" w:type="dxa"/>
            <w:tcBorders>
              <w:top w:val="nil"/>
              <w:left w:val="nil"/>
              <w:bottom w:val="single" w:sz="4" w:space="0" w:color="auto"/>
              <w:right w:val="single" w:sz="4" w:space="0" w:color="auto"/>
            </w:tcBorders>
            <w:shd w:val="clear" w:color="auto" w:fill="auto"/>
            <w:noWrap/>
            <w:hideMark/>
          </w:tcPr>
          <w:p w14:paraId="740D9545" w14:textId="77777777" w:rsidR="00BE30B6" w:rsidRPr="0085564A" w:rsidRDefault="00BE30B6" w:rsidP="002715AD">
            <w:pPr>
              <w:jc w:val="right"/>
              <w:rPr>
                <w:sz w:val="18"/>
                <w:szCs w:val="18"/>
              </w:rPr>
            </w:pPr>
            <w:r w:rsidRPr="0085564A">
              <w:rPr>
                <w:sz w:val="18"/>
                <w:szCs w:val="18"/>
              </w:rPr>
              <w:t>1,091,972</w:t>
            </w:r>
          </w:p>
        </w:tc>
        <w:tc>
          <w:tcPr>
            <w:tcW w:w="950" w:type="dxa"/>
            <w:tcBorders>
              <w:top w:val="nil"/>
              <w:left w:val="nil"/>
              <w:bottom w:val="single" w:sz="4" w:space="0" w:color="auto"/>
              <w:right w:val="single" w:sz="4" w:space="0" w:color="auto"/>
            </w:tcBorders>
            <w:shd w:val="clear" w:color="auto" w:fill="auto"/>
            <w:noWrap/>
            <w:hideMark/>
          </w:tcPr>
          <w:p w14:paraId="4824677C" w14:textId="77777777" w:rsidR="00BE30B6" w:rsidRPr="0085564A" w:rsidRDefault="00BE30B6" w:rsidP="002715AD">
            <w:pPr>
              <w:jc w:val="right"/>
              <w:rPr>
                <w:sz w:val="18"/>
                <w:szCs w:val="18"/>
              </w:rPr>
            </w:pPr>
            <w:r w:rsidRPr="0085564A">
              <w:rPr>
                <w:sz w:val="18"/>
                <w:szCs w:val="18"/>
              </w:rPr>
              <w:t>1,113,811</w:t>
            </w:r>
          </w:p>
        </w:tc>
        <w:tc>
          <w:tcPr>
            <w:tcW w:w="955" w:type="dxa"/>
            <w:tcBorders>
              <w:top w:val="nil"/>
              <w:left w:val="nil"/>
              <w:bottom w:val="single" w:sz="4" w:space="0" w:color="auto"/>
              <w:right w:val="single" w:sz="4" w:space="0" w:color="auto"/>
            </w:tcBorders>
            <w:shd w:val="clear" w:color="auto" w:fill="auto"/>
            <w:noWrap/>
            <w:hideMark/>
          </w:tcPr>
          <w:p w14:paraId="37A2DDC8" w14:textId="77777777" w:rsidR="00BE30B6" w:rsidRPr="0085564A" w:rsidRDefault="00BE30B6" w:rsidP="002715AD">
            <w:pPr>
              <w:jc w:val="right"/>
              <w:rPr>
                <w:sz w:val="18"/>
                <w:szCs w:val="18"/>
              </w:rPr>
            </w:pPr>
            <w:r w:rsidRPr="0085564A">
              <w:rPr>
                <w:sz w:val="18"/>
                <w:szCs w:val="18"/>
              </w:rPr>
              <w:t>1,136,088</w:t>
            </w:r>
          </w:p>
        </w:tc>
        <w:tc>
          <w:tcPr>
            <w:tcW w:w="990" w:type="dxa"/>
            <w:tcBorders>
              <w:top w:val="nil"/>
              <w:left w:val="nil"/>
              <w:bottom w:val="single" w:sz="4" w:space="0" w:color="auto"/>
              <w:right w:val="single" w:sz="4" w:space="0" w:color="auto"/>
            </w:tcBorders>
            <w:shd w:val="clear" w:color="auto" w:fill="auto"/>
            <w:noWrap/>
            <w:hideMark/>
          </w:tcPr>
          <w:p w14:paraId="7E232469" w14:textId="77777777" w:rsidR="00BE30B6" w:rsidRPr="0085564A" w:rsidRDefault="00BE30B6" w:rsidP="002715AD">
            <w:pPr>
              <w:jc w:val="right"/>
              <w:rPr>
                <w:sz w:val="18"/>
                <w:szCs w:val="18"/>
              </w:rPr>
            </w:pPr>
            <w:r w:rsidRPr="0085564A">
              <w:rPr>
                <w:sz w:val="18"/>
                <w:szCs w:val="18"/>
              </w:rPr>
              <w:t>1,158,809</w:t>
            </w:r>
          </w:p>
        </w:tc>
        <w:tc>
          <w:tcPr>
            <w:tcW w:w="950" w:type="dxa"/>
            <w:tcBorders>
              <w:top w:val="nil"/>
              <w:left w:val="nil"/>
              <w:bottom w:val="single" w:sz="4" w:space="0" w:color="auto"/>
              <w:right w:val="single" w:sz="4" w:space="0" w:color="auto"/>
            </w:tcBorders>
            <w:shd w:val="clear" w:color="auto" w:fill="auto"/>
            <w:noWrap/>
            <w:hideMark/>
          </w:tcPr>
          <w:p w14:paraId="2538B96C" w14:textId="77777777" w:rsidR="00BE30B6" w:rsidRPr="0085564A" w:rsidRDefault="00BE30B6" w:rsidP="002715AD">
            <w:pPr>
              <w:jc w:val="right"/>
              <w:rPr>
                <w:sz w:val="18"/>
                <w:szCs w:val="18"/>
              </w:rPr>
            </w:pPr>
            <w:r w:rsidRPr="0085564A">
              <w:rPr>
                <w:sz w:val="18"/>
                <w:szCs w:val="18"/>
              </w:rPr>
              <w:t>1,274,690</w:t>
            </w:r>
          </w:p>
        </w:tc>
        <w:tc>
          <w:tcPr>
            <w:tcW w:w="950" w:type="dxa"/>
            <w:tcBorders>
              <w:top w:val="nil"/>
              <w:left w:val="nil"/>
              <w:bottom w:val="single" w:sz="4" w:space="0" w:color="auto"/>
              <w:right w:val="single" w:sz="4" w:space="0" w:color="auto"/>
            </w:tcBorders>
            <w:shd w:val="clear" w:color="auto" w:fill="auto"/>
            <w:noWrap/>
            <w:hideMark/>
          </w:tcPr>
          <w:p w14:paraId="0C2E1FA8" w14:textId="77777777" w:rsidR="00BE30B6" w:rsidRPr="0085564A" w:rsidRDefault="00BE30B6" w:rsidP="002715AD">
            <w:pPr>
              <w:jc w:val="right"/>
              <w:rPr>
                <w:sz w:val="18"/>
                <w:szCs w:val="18"/>
              </w:rPr>
            </w:pPr>
            <w:r w:rsidRPr="0085564A">
              <w:rPr>
                <w:sz w:val="18"/>
                <w:szCs w:val="18"/>
              </w:rPr>
              <w:t>1,402,159</w:t>
            </w:r>
          </w:p>
        </w:tc>
        <w:tc>
          <w:tcPr>
            <w:tcW w:w="1325" w:type="dxa"/>
            <w:tcBorders>
              <w:top w:val="nil"/>
              <w:left w:val="nil"/>
              <w:bottom w:val="single" w:sz="4" w:space="0" w:color="auto"/>
              <w:right w:val="single" w:sz="4" w:space="0" w:color="auto"/>
            </w:tcBorders>
            <w:shd w:val="clear" w:color="auto" w:fill="auto"/>
            <w:noWrap/>
            <w:hideMark/>
          </w:tcPr>
          <w:p w14:paraId="60812514" w14:textId="77777777" w:rsidR="00BE30B6" w:rsidRPr="0085564A" w:rsidRDefault="00BE30B6" w:rsidP="002715AD">
            <w:pPr>
              <w:jc w:val="right"/>
              <w:rPr>
                <w:sz w:val="18"/>
                <w:szCs w:val="18"/>
              </w:rPr>
            </w:pPr>
            <w:r w:rsidRPr="0085564A">
              <w:rPr>
                <w:sz w:val="18"/>
                <w:szCs w:val="18"/>
              </w:rPr>
              <w:t>1,136,236</w:t>
            </w:r>
          </w:p>
        </w:tc>
        <w:tc>
          <w:tcPr>
            <w:tcW w:w="1283" w:type="dxa"/>
            <w:tcBorders>
              <w:top w:val="nil"/>
              <w:left w:val="nil"/>
              <w:bottom w:val="single" w:sz="4" w:space="0" w:color="auto"/>
              <w:right w:val="single" w:sz="4" w:space="0" w:color="auto"/>
            </w:tcBorders>
            <w:shd w:val="clear" w:color="auto" w:fill="auto"/>
            <w:noWrap/>
            <w:hideMark/>
          </w:tcPr>
          <w:p w14:paraId="5578612E" w14:textId="77777777" w:rsidR="00BE30B6" w:rsidRPr="0085564A" w:rsidRDefault="00BE30B6" w:rsidP="002715AD">
            <w:pPr>
              <w:jc w:val="right"/>
              <w:rPr>
                <w:sz w:val="18"/>
                <w:szCs w:val="18"/>
              </w:rPr>
            </w:pPr>
            <w:r w:rsidRPr="0085564A">
              <w:rPr>
                <w:sz w:val="18"/>
                <w:szCs w:val="18"/>
              </w:rPr>
              <w:t>1,263,325</w:t>
            </w:r>
          </w:p>
        </w:tc>
        <w:tc>
          <w:tcPr>
            <w:tcW w:w="1335" w:type="dxa"/>
            <w:tcBorders>
              <w:top w:val="nil"/>
              <w:left w:val="nil"/>
              <w:bottom w:val="single" w:sz="4" w:space="0" w:color="auto"/>
              <w:right w:val="single" w:sz="4" w:space="0" w:color="auto"/>
            </w:tcBorders>
            <w:shd w:val="clear" w:color="auto" w:fill="auto"/>
            <w:noWrap/>
            <w:hideMark/>
          </w:tcPr>
          <w:p w14:paraId="063517A7" w14:textId="77777777" w:rsidR="00BE30B6" w:rsidRPr="0085564A" w:rsidRDefault="00BE30B6" w:rsidP="002715AD">
            <w:pPr>
              <w:jc w:val="right"/>
              <w:rPr>
                <w:sz w:val="18"/>
                <w:szCs w:val="18"/>
              </w:rPr>
            </w:pPr>
            <w:r w:rsidRPr="0085564A">
              <w:rPr>
                <w:sz w:val="18"/>
                <w:szCs w:val="18"/>
              </w:rPr>
              <w:t>111.0%</w:t>
            </w:r>
          </w:p>
        </w:tc>
      </w:tr>
      <w:tr w:rsidR="00BE30B6" w:rsidRPr="0085564A" w14:paraId="498DEED6"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B7D4494" w14:textId="77777777" w:rsidR="00BE30B6" w:rsidRPr="0085564A" w:rsidRDefault="00BE30B6" w:rsidP="002715AD">
            <w:pPr>
              <w:bidi/>
              <w:rPr>
                <w:sz w:val="18"/>
                <w:szCs w:val="18"/>
              </w:rPr>
            </w:pPr>
            <w:r w:rsidRPr="0085564A">
              <w:rPr>
                <w:rFonts w:hint="cs"/>
                <w:sz w:val="18"/>
                <w:szCs w:val="18"/>
                <w:rtl/>
              </w:rPr>
              <w:t>جزر القمر</w:t>
            </w:r>
          </w:p>
        </w:tc>
        <w:tc>
          <w:tcPr>
            <w:tcW w:w="950" w:type="dxa"/>
            <w:tcBorders>
              <w:top w:val="nil"/>
              <w:left w:val="nil"/>
              <w:bottom w:val="single" w:sz="4" w:space="0" w:color="auto"/>
              <w:right w:val="single" w:sz="4" w:space="0" w:color="auto"/>
            </w:tcBorders>
            <w:shd w:val="clear" w:color="auto" w:fill="auto"/>
            <w:noWrap/>
            <w:hideMark/>
          </w:tcPr>
          <w:p w14:paraId="1FBCC965" w14:textId="77777777" w:rsidR="00BE30B6" w:rsidRPr="0085564A" w:rsidRDefault="00BE30B6" w:rsidP="002715AD">
            <w:pPr>
              <w:jc w:val="right"/>
              <w:rPr>
                <w:sz w:val="18"/>
                <w:szCs w:val="18"/>
              </w:rPr>
            </w:pPr>
            <w:r w:rsidRPr="0085564A">
              <w:rPr>
                <w:sz w:val="18"/>
                <w:szCs w:val="18"/>
              </w:rPr>
              <w:t>34,149</w:t>
            </w:r>
          </w:p>
        </w:tc>
        <w:tc>
          <w:tcPr>
            <w:tcW w:w="950" w:type="dxa"/>
            <w:tcBorders>
              <w:top w:val="nil"/>
              <w:left w:val="nil"/>
              <w:bottom w:val="single" w:sz="4" w:space="0" w:color="auto"/>
              <w:right w:val="single" w:sz="4" w:space="0" w:color="auto"/>
            </w:tcBorders>
            <w:shd w:val="clear" w:color="auto" w:fill="auto"/>
            <w:noWrap/>
            <w:hideMark/>
          </w:tcPr>
          <w:p w14:paraId="2886E330" w14:textId="77777777" w:rsidR="00BE30B6" w:rsidRPr="0085564A" w:rsidRDefault="00BE30B6" w:rsidP="002715AD">
            <w:pPr>
              <w:jc w:val="right"/>
              <w:rPr>
                <w:sz w:val="18"/>
                <w:szCs w:val="18"/>
              </w:rPr>
            </w:pPr>
            <w:r w:rsidRPr="0085564A">
              <w:rPr>
                <w:sz w:val="18"/>
                <w:szCs w:val="18"/>
              </w:rPr>
              <w:t>34,832</w:t>
            </w:r>
          </w:p>
        </w:tc>
        <w:tc>
          <w:tcPr>
            <w:tcW w:w="955" w:type="dxa"/>
            <w:tcBorders>
              <w:top w:val="nil"/>
              <w:left w:val="nil"/>
              <w:bottom w:val="single" w:sz="4" w:space="0" w:color="auto"/>
              <w:right w:val="single" w:sz="4" w:space="0" w:color="auto"/>
            </w:tcBorders>
            <w:shd w:val="clear" w:color="auto" w:fill="auto"/>
            <w:noWrap/>
            <w:hideMark/>
          </w:tcPr>
          <w:p w14:paraId="59C66474" w14:textId="77777777" w:rsidR="00BE30B6" w:rsidRPr="0085564A" w:rsidRDefault="00BE30B6" w:rsidP="002715AD">
            <w:pPr>
              <w:jc w:val="right"/>
              <w:rPr>
                <w:sz w:val="18"/>
                <w:szCs w:val="18"/>
              </w:rPr>
            </w:pPr>
            <w:r w:rsidRPr="0085564A">
              <w:rPr>
                <w:sz w:val="18"/>
                <w:szCs w:val="18"/>
              </w:rPr>
              <w:t>35,529</w:t>
            </w:r>
          </w:p>
        </w:tc>
        <w:tc>
          <w:tcPr>
            <w:tcW w:w="990" w:type="dxa"/>
            <w:tcBorders>
              <w:top w:val="nil"/>
              <w:left w:val="nil"/>
              <w:bottom w:val="single" w:sz="4" w:space="0" w:color="auto"/>
              <w:right w:val="single" w:sz="4" w:space="0" w:color="auto"/>
            </w:tcBorders>
            <w:shd w:val="clear" w:color="auto" w:fill="auto"/>
            <w:noWrap/>
            <w:hideMark/>
          </w:tcPr>
          <w:p w14:paraId="2B08A2F0" w14:textId="77777777" w:rsidR="00BE30B6" w:rsidRPr="0085564A" w:rsidRDefault="00BE30B6" w:rsidP="002715AD">
            <w:pPr>
              <w:jc w:val="right"/>
              <w:rPr>
                <w:sz w:val="18"/>
                <w:szCs w:val="18"/>
              </w:rPr>
            </w:pPr>
            <w:r w:rsidRPr="0085564A">
              <w:rPr>
                <w:sz w:val="18"/>
                <w:szCs w:val="18"/>
              </w:rPr>
              <w:t>36,239</w:t>
            </w:r>
          </w:p>
        </w:tc>
        <w:tc>
          <w:tcPr>
            <w:tcW w:w="950" w:type="dxa"/>
            <w:tcBorders>
              <w:top w:val="nil"/>
              <w:left w:val="nil"/>
              <w:bottom w:val="single" w:sz="4" w:space="0" w:color="auto"/>
              <w:right w:val="single" w:sz="4" w:space="0" w:color="auto"/>
            </w:tcBorders>
            <w:shd w:val="clear" w:color="auto" w:fill="auto"/>
            <w:noWrap/>
            <w:hideMark/>
          </w:tcPr>
          <w:p w14:paraId="055FA124" w14:textId="77777777" w:rsidR="00BE30B6" w:rsidRPr="0085564A" w:rsidRDefault="00BE30B6" w:rsidP="002715AD">
            <w:pPr>
              <w:jc w:val="right"/>
              <w:rPr>
                <w:sz w:val="18"/>
                <w:szCs w:val="18"/>
              </w:rPr>
            </w:pPr>
            <w:r w:rsidRPr="0085564A">
              <w:rPr>
                <w:sz w:val="18"/>
                <w:szCs w:val="18"/>
              </w:rPr>
              <w:t>39,863</w:t>
            </w:r>
          </w:p>
        </w:tc>
        <w:tc>
          <w:tcPr>
            <w:tcW w:w="950" w:type="dxa"/>
            <w:tcBorders>
              <w:top w:val="nil"/>
              <w:left w:val="nil"/>
              <w:bottom w:val="single" w:sz="4" w:space="0" w:color="auto"/>
              <w:right w:val="single" w:sz="4" w:space="0" w:color="auto"/>
            </w:tcBorders>
            <w:shd w:val="clear" w:color="auto" w:fill="auto"/>
            <w:noWrap/>
            <w:hideMark/>
          </w:tcPr>
          <w:p w14:paraId="40B58E49" w14:textId="77777777" w:rsidR="00BE30B6" w:rsidRPr="0085564A" w:rsidRDefault="00BE30B6" w:rsidP="002715AD">
            <w:pPr>
              <w:jc w:val="right"/>
              <w:rPr>
                <w:sz w:val="18"/>
                <w:szCs w:val="18"/>
              </w:rPr>
            </w:pPr>
            <w:r w:rsidRPr="0085564A">
              <w:rPr>
                <w:sz w:val="18"/>
                <w:szCs w:val="18"/>
              </w:rPr>
              <w:t>43,849</w:t>
            </w:r>
          </w:p>
        </w:tc>
        <w:tc>
          <w:tcPr>
            <w:tcW w:w="1325" w:type="dxa"/>
            <w:tcBorders>
              <w:top w:val="nil"/>
              <w:left w:val="nil"/>
              <w:bottom w:val="single" w:sz="4" w:space="0" w:color="auto"/>
              <w:right w:val="single" w:sz="4" w:space="0" w:color="auto"/>
            </w:tcBorders>
            <w:shd w:val="clear" w:color="auto" w:fill="auto"/>
            <w:noWrap/>
            <w:hideMark/>
          </w:tcPr>
          <w:p w14:paraId="102066CE" w14:textId="77777777" w:rsidR="00BE30B6" w:rsidRPr="0085564A" w:rsidRDefault="00BE30B6" w:rsidP="002715AD">
            <w:pPr>
              <w:jc w:val="right"/>
              <w:rPr>
                <w:sz w:val="18"/>
                <w:szCs w:val="18"/>
              </w:rPr>
            </w:pPr>
            <w:r w:rsidRPr="0085564A">
              <w:rPr>
                <w:sz w:val="18"/>
                <w:szCs w:val="18"/>
              </w:rPr>
              <w:t>35,533</w:t>
            </w:r>
          </w:p>
        </w:tc>
        <w:tc>
          <w:tcPr>
            <w:tcW w:w="1283" w:type="dxa"/>
            <w:tcBorders>
              <w:top w:val="nil"/>
              <w:left w:val="nil"/>
              <w:bottom w:val="single" w:sz="4" w:space="0" w:color="auto"/>
              <w:right w:val="single" w:sz="4" w:space="0" w:color="auto"/>
            </w:tcBorders>
            <w:shd w:val="clear" w:color="auto" w:fill="auto"/>
            <w:noWrap/>
            <w:hideMark/>
          </w:tcPr>
          <w:p w14:paraId="4614AFF9" w14:textId="77777777" w:rsidR="00BE30B6" w:rsidRPr="0085564A" w:rsidRDefault="00BE30B6" w:rsidP="002715AD">
            <w:pPr>
              <w:jc w:val="right"/>
              <w:rPr>
                <w:sz w:val="18"/>
                <w:szCs w:val="18"/>
              </w:rPr>
            </w:pPr>
            <w:r w:rsidRPr="0085564A">
              <w:rPr>
                <w:sz w:val="18"/>
                <w:szCs w:val="18"/>
              </w:rPr>
              <w:t>38,451</w:t>
            </w:r>
          </w:p>
        </w:tc>
        <w:tc>
          <w:tcPr>
            <w:tcW w:w="1335" w:type="dxa"/>
            <w:tcBorders>
              <w:top w:val="nil"/>
              <w:left w:val="nil"/>
              <w:bottom w:val="single" w:sz="4" w:space="0" w:color="auto"/>
              <w:right w:val="single" w:sz="4" w:space="0" w:color="auto"/>
            </w:tcBorders>
            <w:shd w:val="clear" w:color="auto" w:fill="auto"/>
            <w:noWrap/>
            <w:hideMark/>
          </w:tcPr>
          <w:p w14:paraId="22AFB3B5" w14:textId="77777777" w:rsidR="00BE30B6" w:rsidRPr="0085564A" w:rsidRDefault="00BE30B6" w:rsidP="002715AD">
            <w:pPr>
              <w:jc w:val="right"/>
              <w:rPr>
                <w:sz w:val="18"/>
                <w:szCs w:val="18"/>
              </w:rPr>
            </w:pPr>
            <w:r w:rsidRPr="0085564A">
              <w:rPr>
                <w:sz w:val="18"/>
                <w:szCs w:val="18"/>
              </w:rPr>
              <w:t>114.0%</w:t>
            </w:r>
          </w:p>
        </w:tc>
      </w:tr>
      <w:tr w:rsidR="00BE30B6" w:rsidRPr="0085564A" w14:paraId="4B932920"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510578A" w14:textId="77777777" w:rsidR="00BE30B6" w:rsidRPr="0085564A" w:rsidRDefault="00BE30B6" w:rsidP="002715AD">
            <w:pPr>
              <w:bidi/>
              <w:rPr>
                <w:sz w:val="18"/>
                <w:szCs w:val="18"/>
              </w:rPr>
            </w:pPr>
            <w:r w:rsidRPr="0085564A">
              <w:rPr>
                <w:rFonts w:hint="cs"/>
                <w:sz w:val="18"/>
                <w:szCs w:val="18"/>
                <w:rtl/>
              </w:rPr>
              <w:t>قطر</w:t>
            </w:r>
          </w:p>
        </w:tc>
        <w:tc>
          <w:tcPr>
            <w:tcW w:w="950" w:type="dxa"/>
            <w:tcBorders>
              <w:top w:val="nil"/>
              <w:left w:val="nil"/>
              <w:bottom w:val="single" w:sz="4" w:space="0" w:color="auto"/>
              <w:right w:val="single" w:sz="4" w:space="0" w:color="auto"/>
            </w:tcBorders>
            <w:shd w:val="clear" w:color="auto" w:fill="auto"/>
            <w:noWrap/>
            <w:hideMark/>
          </w:tcPr>
          <w:p w14:paraId="3EFB3421" w14:textId="77777777" w:rsidR="00BE30B6" w:rsidRPr="0085564A" w:rsidRDefault="00BE30B6" w:rsidP="002715AD">
            <w:pPr>
              <w:jc w:val="right"/>
              <w:rPr>
                <w:sz w:val="18"/>
                <w:szCs w:val="18"/>
              </w:rPr>
            </w:pPr>
            <w:r w:rsidRPr="0085564A">
              <w:rPr>
                <w:sz w:val="18"/>
                <w:szCs w:val="18"/>
              </w:rPr>
              <w:t>21,878,613</w:t>
            </w:r>
          </w:p>
        </w:tc>
        <w:tc>
          <w:tcPr>
            <w:tcW w:w="950" w:type="dxa"/>
            <w:tcBorders>
              <w:top w:val="nil"/>
              <w:left w:val="nil"/>
              <w:bottom w:val="single" w:sz="4" w:space="0" w:color="auto"/>
              <w:right w:val="single" w:sz="4" w:space="0" w:color="auto"/>
            </w:tcBorders>
            <w:shd w:val="clear" w:color="auto" w:fill="auto"/>
            <w:noWrap/>
            <w:hideMark/>
          </w:tcPr>
          <w:p w14:paraId="460BBE83" w14:textId="77777777" w:rsidR="00BE30B6" w:rsidRPr="0085564A" w:rsidRDefault="00BE30B6" w:rsidP="002715AD">
            <w:pPr>
              <w:jc w:val="right"/>
              <w:rPr>
                <w:sz w:val="18"/>
                <w:szCs w:val="18"/>
              </w:rPr>
            </w:pPr>
            <w:r w:rsidRPr="0085564A">
              <w:rPr>
                <w:sz w:val="18"/>
                <w:szCs w:val="18"/>
              </w:rPr>
              <w:t>22,316,185</w:t>
            </w:r>
          </w:p>
        </w:tc>
        <w:tc>
          <w:tcPr>
            <w:tcW w:w="955" w:type="dxa"/>
            <w:tcBorders>
              <w:top w:val="nil"/>
              <w:left w:val="nil"/>
              <w:bottom w:val="single" w:sz="4" w:space="0" w:color="auto"/>
              <w:right w:val="single" w:sz="4" w:space="0" w:color="auto"/>
            </w:tcBorders>
            <w:shd w:val="clear" w:color="auto" w:fill="auto"/>
            <w:noWrap/>
            <w:hideMark/>
          </w:tcPr>
          <w:p w14:paraId="4B989057" w14:textId="77777777" w:rsidR="00BE30B6" w:rsidRPr="0085564A" w:rsidRDefault="00BE30B6" w:rsidP="002715AD">
            <w:pPr>
              <w:jc w:val="right"/>
              <w:rPr>
                <w:sz w:val="18"/>
                <w:szCs w:val="18"/>
              </w:rPr>
            </w:pPr>
            <w:r w:rsidRPr="0085564A">
              <w:rPr>
                <w:sz w:val="18"/>
                <w:szCs w:val="18"/>
              </w:rPr>
              <w:t>22,762,509</w:t>
            </w:r>
          </w:p>
        </w:tc>
        <w:tc>
          <w:tcPr>
            <w:tcW w:w="990" w:type="dxa"/>
            <w:tcBorders>
              <w:top w:val="nil"/>
              <w:left w:val="nil"/>
              <w:bottom w:val="single" w:sz="4" w:space="0" w:color="auto"/>
              <w:right w:val="single" w:sz="4" w:space="0" w:color="auto"/>
            </w:tcBorders>
            <w:shd w:val="clear" w:color="auto" w:fill="auto"/>
            <w:noWrap/>
            <w:hideMark/>
          </w:tcPr>
          <w:p w14:paraId="36E630E6" w14:textId="77777777" w:rsidR="00BE30B6" w:rsidRPr="0085564A" w:rsidRDefault="00BE30B6" w:rsidP="002715AD">
            <w:pPr>
              <w:jc w:val="right"/>
              <w:rPr>
                <w:sz w:val="18"/>
                <w:szCs w:val="18"/>
              </w:rPr>
            </w:pPr>
            <w:r w:rsidRPr="0085564A">
              <w:rPr>
                <w:sz w:val="18"/>
                <w:szCs w:val="18"/>
              </w:rPr>
              <w:t>23,217,759</w:t>
            </w:r>
          </w:p>
        </w:tc>
        <w:tc>
          <w:tcPr>
            <w:tcW w:w="950" w:type="dxa"/>
            <w:tcBorders>
              <w:top w:val="nil"/>
              <w:left w:val="nil"/>
              <w:bottom w:val="single" w:sz="4" w:space="0" w:color="auto"/>
              <w:right w:val="single" w:sz="4" w:space="0" w:color="auto"/>
            </w:tcBorders>
            <w:shd w:val="clear" w:color="auto" w:fill="auto"/>
            <w:noWrap/>
            <w:hideMark/>
          </w:tcPr>
          <w:p w14:paraId="37EEB27C" w14:textId="77777777" w:rsidR="00BE30B6" w:rsidRPr="0085564A" w:rsidRDefault="00BE30B6" w:rsidP="002715AD">
            <w:pPr>
              <w:jc w:val="right"/>
              <w:rPr>
                <w:sz w:val="18"/>
                <w:szCs w:val="18"/>
              </w:rPr>
            </w:pPr>
            <w:r w:rsidRPr="0085564A">
              <w:rPr>
                <w:sz w:val="18"/>
                <w:szCs w:val="18"/>
              </w:rPr>
              <w:t>25,539,535</w:t>
            </w:r>
          </w:p>
        </w:tc>
        <w:tc>
          <w:tcPr>
            <w:tcW w:w="950" w:type="dxa"/>
            <w:tcBorders>
              <w:top w:val="nil"/>
              <w:left w:val="nil"/>
              <w:bottom w:val="single" w:sz="4" w:space="0" w:color="auto"/>
              <w:right w:val="single" w:sz="4" w:space="0" w:color="auto"/>
            </w:tcBorders>
            <w:shd w:val="clear" w:color="auto" w:fill="auto"/>
            <w:noWrap/>
            <w:hideMark/>
          </w:tcPr>
          <w:p w14:paraId="5B420B19" w14:textId="77777777" w:rsidR="00BE30B6" w:rsidRPr="0085564A" w:rsidRDefault="00BE30B6" w:rsidP="002715AD">
            <w:pPr>
              <w:jc w:val="right"/>
              <w:rPr>
                <w:sz w:val="18"/>
                <w:szCs w:val="18"/>
              </w:rPr>
            </w:pPr>
            <w:r w:rsidRPr="0085564A">
              <w:rPr>
                <w:sz w:val="18"/>
                <w:szCs w:val="18"/>
              </w:rPr>
              <w:t>28,093,488</w:t>
            </w:r>
          </w:p>
        </w:tc>
        <w:tc>
          <w:tcPr>
            <w:tcW w:w="1325" w:type="dxa"/>
            <w:tcBorders>
              <w:top w:val="nil"/>
              <w:left w:val="nil"/>
              <w:bottom w:val="single" w:sz="4" w:space="0" w:color="auto"/>
              <w:right w:val="single" w:sz="4" w:space="0" w:color="auto"/>
            </w:tcBorders>
            <w:shd w:val="clear" w:color="auto" w:fill="auto"/>
            <w:noWrap/>
            <w:hideMark/>
          </w:tcPr>
          <w:p w14:paraId="0FB0A5F0" w14:textId="77777777" w:rsidR="00BE30B6" w:rsidRPr="0085564A" w:rsidRDefault="00BE30B6" w:rsidP="002715AD">
            <w:pPr>
              <w:jc w:val="right"/>
              <w:rPr>
                <w:sz w:val="18"/>
                <w:szCs w:val="18"/>
              </w:rPr>
            </w:pPr>
            <w:r w:rsidRPr="0085564A">
              <w:rPr>
                <w:sz w:val="18"/>
                <w:szCs w:val="18"/>
              </w:rPr>
              <w:t>22,765,484</w:t>
            </w:r>
          </w:p>
        </w:tc>
        <w:tc>
          <w:tcPr>
            <w:tcW w:w="1283" w:type="dxa"/>
            <w:tcBorders>
              <w:top w:val="nil"/>
              <w:left w:val="nil"/>
              <w:bottom w:val="single" w:sz="4" w:space="0" w:color="auto"/>
              <w:right w:val="single" w:sz="4" w:space="0" w:color="auto"/>
            </w:tcBorders>
            <w:shd w:val="clear" w:color="auto" w:fill="auto"/>
            <w:noWrap/>
            <w:hideMark/>
          </w:tcPr>
          <w:p w14:paraId="06DA923A" w14:textId="77777777" w:rsidR="00BE30B6" w:rsidRPr="0085564A" w:rsidRDefault="00BE30B6" w:rsidP="002715AD">
            <w:pPr>
              <w:jc w:val="right"/>
              <w:rPr>
                <w:sz w:val="18"/>
                <w:szCs w:val="18"/>
              </w:rPr>
            </w:pPr>
            <w:r w:rsidRPr="0085564A">
              <w:rPr>
                <w:sz w:val="18"/>
                <w:szCs w:val="18"/>
              </w:rPr>
              <w:t>24,633,313</w:t>
            </w:r>
          </w:p>
        </w:tc>
        <w:tc>
          <w:tcPr>
            <w:tcW w:w="1335" w:type="dxa"/>
            <w:tcBorders>
              <w:top w:val="nil"/>
              <w:left w:val="nil"/>
              <w:bottom w:val="single" w:sz="4" w:space="0" w:color="auto"/>
              <w:right w:val="single" w:sz="4" w:space="0" w:color="auto"/>
            </w:tcBorders>
            <w:shd w:val="clear" w:color="auto" w:fill="auto"/>
            <w:noWrap/>
            <w:hideMark/>
          </w:tcPr>
          <w:p w14:paraId="0A286ABA" w14:textId="77777777" w:rsidR="00BE30B6" w:rsidRPr="0085564A" w:rsidRDefault="00BE30B6" w:rsidP="002715AD">
            <w:pPr>
              <w:jc w:val="right"/>
              <w:rPr>
                <w:sz w:val="18"/>
                <w:szCs w:val="18"/>
              </w:rPr>
            </w:pPr>
            <w:r w:rsidRPr="0085564A">
              <w:rPr>
                <w:sz w:val="18"/>
                <w:szCs w:val="18"/>
              </w:rPr>
              <w:t>114.0%</w:t>
            </w:r>
          </w:p>
        </w:tc>
      </w:tr>
      <w:tr w:rsidR="00BE30B6" w:rsidRPr="0085564A" w14:paraId="4DE8FA7B"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79D9C5F" w14:textId="77777777" w:rsidR="00BE30B6" w:rsidRPr="0085564A" w:rsidRDefault="00BE30B6" w:rsidP="002715AD">
            <w:pPr>
              <w:bidi/>
              <w:rPr>
                <w:sz w:val="18"/>
                <w:szCs w:val="18"/>
              </w:rPr>
            </w:pPr>
            <w:r w:rsidRPr="0085564A">
              <w:rPr>
                <w:rFonts w:hint="cs"/>
                <w:sz w:val="18"/>
                <w:szCs w:val="18"/>
                <w:rtl/>
              </w:rPr>
              <w:t>الجبل الأسود</w:t>
            </w:r>
          </w:p>
        </w:tc>
        <w:tc>
          <w:tcPr>
            <w:tcW w:w="950" w:type="dxa"/>
            <w:tcBorders>
              <w:top w:val="nil"/>
              <w:left w:val="nil"/>
              <w:bottom w:val="single" w:sz="4" w:space="0" w:color="auto"/>
              <w:right w:val="single" w:sz="4" w:space="0" w:color="auto"/>
            </w:tcBorders>
            <w:shd w:val="clear" w:color="auto" w:fill="auto"/>
            <w:noWrap/>
            <w:hideMark/>
          </w:tcPr>
          <w:p w14:paraId="2484C9FF" w14:textId="77777777" w:rsidR="00BE30B6" w:rsidRPr="0085564A" w:rsidRDefault="00BE30B6" w:rsidP="002715AD">
            <w:pPr>
              <w:jc w:val="right"/>
              <w:rPr>
                <w:sz w:val="18"/>
                <w:szCs w:val="18"/>
              </w:rPr>
            </w:pPr>
            <w:r w:rsidRPr="0085564A">
              <w:rPr>
                <w:sz w:val="18"/>
                <w:szCs w:val="18"/>
              </w:rPr>
              <w:t>192,898</w:t>
            </w:r>
          </w:p>
        </w:tc>
        <w:tc>
          <w:tcPr>
            <w:tcW w:w="950" w:type="dxa"/>
            <w:tcBorders>
              <w:top w:val="nil"/>
              <w:left w:val="nil"/>
              <w:bottom w:val="single" w:sz="4" w:space="0" w:color="auto"/>
              <w:right w:val="single" w:sz="4" w:space="0" w:color="auto"/>
            </w:tcBorders>
            <w:shd w:val="clear" w:color="auto" w:fill="auto"/>
            <w:noWrap/>
            <w:hideMark/>
          </w:tcPr>
          <w:p w14:paraId="1545FB2E" w14:textId="77777777" w:rsidR="00BE30B6" w:rsidRPr="0085564A" w:rsidRDefault="00BE30B6" w:rsidP="002715AD">
            <w:pPr>
              <w:jc w:val="right"/>
              <w:rPr>
                <w:sz w:val="18"/>
                <w:szCs w:val="18"/>
              </w:rPr>
            </w:pPr>
            <w:r w:rsidRPr="0085564A">
              <w:rPr>
                <w:sz w:val="18"/>
                <w:szCs w:val="18"/>
              </w:rPr>
              <w:t>196,756</w:t>
            </w:r>
          </w:p>
        </w:tc>
        <w:tc>
          <w:tcPr>
            <w:tcW w:w="955" w:type="dxa"/>
            <w:tcBorders>
              <w:top w:val="nil"/>
              <w:left w:val="nil"/>
              <w:bottom w:val="single" w:sz="4" w:space="0" w:color="auto"/>
              <w:right w:val="single" w:sz="4" w:space="0" w:color="auto"/>
            </w:tcBorders>
            <w:shd w:val="clear" w:color="auto" w:fill="auto"/>
            <w:noWrap/>
            <w:hideMark/>
          </w:tcPr>
          <w:p w14:paraId="38C1C863" w14:textId="77777777" w:rsidR="00BE30B6" w:rsidRPr="0085564A" w:rsidRDefault="00BE30B6" w:rsidP="002715AD">
            <w:pPr>
              <w:jc w:val="right"/>
              <w:rPr>
                <w:sz w:val="18"/>
                <w:szCs w:val="18"/>
              </w:rPr>
            </w:pPr>
            <w:r w:rsidRPr="0085564A">
              <w:rPr>
                <w:sz w:val="18"/>
                <w:szCs w:val="18"/>
              </w:rPr>
              <w:t>200,691</w:t>
            </w:r>
          </w:p>
        </w:tc>
        <w:tc>
          <w:tcPr>
            <w:tcW w:w="990" w:type="dxa"/>
            <w:tcBorders>
              <w:top w:val="nil"/>
              <w:left w:val="nil"/>
              <w:bottom w:val="single" w:sz="4" w:space="0" w:color="auto"/>
              <w:right w:val="single" w:sz="4" w:space="0" w:color="auto"/>
            </w:tcBorders>
            <w:shd w:val="clear" w:color="auto" w:fill="auto"/>
            <w:noWrap/>
            <w:hideMark/>
          </w:tcPr>
          <w:p w14:paraId="7D314C09" w14:textId="77777777" w:rsidR="00BE30B6" w:rsidRPr="0085564A" w:rsidRDefault="00BE30B6" w:rsidP="002715AD">
            <w:pPr>
              <w:jc w:val="right"/>
              <w:rPr>
                <w:sz w:val="18"/>
                <w:szCs w:val="18"/>
              </w:rPr>
            </w:pPr>
            <w:r w:rsidRPr="0085564A">
              <w:rPr>
                <w:sz w:val="18"/>
                <w:szCs w:val="18"/>
              </w:rPr>
              <w:t>204,705</w:t>
            </w:r>
          </w:p>
        </w:tc>
        <w:tc>
          <w:tcPr>
            <w:tcW w:w="950" w:type="dxa"/>
            <w:tcBorders>
              <w:top w:val="nil"/>
              <w:left w:val="nil"/>
              <w:bottom w:val="single" w:sz="4" w:space="0" w:color="auto"/>
              <w:right w:val="single" w:sz="4" w:space="0" w:color="auto"/>
            </w:tcBorders>
            <w:shd w:val="clear" w:color="auto" w:fill="auto"/>
            <w:noWrap/>
            <w:hideMark/>
          </w:tcPr>
          <w:p w14:paraId="673EFFCF" w14:textId="77777777" w:rsidR="00BE30B6" w:rsidRPr="0085564A" w:rsidRDefault="00BE30B6" w:rsidP="002715AD">
            <w:pPr>
              <w:jc w:val="right"/>
              <w:rPr>
                <w:sz w:val="18"/>
                <w:szCs w:val="18"/>
              </w:rPr>
            </w:pPr>
            <w:r w:rsidRPr="0085564A">
              <w:rPr>
                <w:sz w:val="18"/>
                <w:szCs w:val="18"/>
              </w:rPr>
              <w:t>225,175</w:t>
            </w:r>
          </w:p>
        </w:tc>
        <w:tc>
          <w:tcPr>
            <w:tcW w:w="950" w:type="dxa"/>
            <w:tcBorders>
              <w:top w:val="nil"/>
              <w:left w:val="nil"/>
              <w:bottom w:val="single" w:sz="4" w:space="0" w:color="auto"/>
              <w:right w:val="single" w:sz="4" w:space="0" w:color="auto"/>
            </w:tcBorders>
            <w:shd w:val="clear" w:color="auto" w:fill="auto"/>
            <w:noWrap/>
            <w:hideMark/>
          </w:tcPr>
          <w:p w14:paraId="76E8A2DB" w14:textId="77777777" w:rsidR="00BE30B6" w:rsidRPr="0085564A" w:rsidRDefault="00BE30B6" w:rsidP="002715AD">
            <w:pPr>
              <w:jc w:val="right"/>
              <w:rPr>
                <w:sz w:val="18"/>
                <w:szCs w:val="18"/>
              </w:rPr>
            </w:pPr>
            <w:r w:rsidRPr="0085564A">
              <w:rPr>
                <w:sz w:val="18"/>
                <w:szCs w:val="18"/>
              </w:rPr>
              <w:t>247,693</w:t>
            </w:r>
          </w:p>
        </w:tc>
        <w:tc>
          <w:tcPr>
            <w:tcW w:w="1325" w:type="dxa"/>
            <w:tcBorders>
              <w:top w:val="nil"/>
              <w:left w:val="nil"/>
              <w:bottom w:val="single" w:sz="4" w:space="0" w:color="auto"/>
              <w:right w:val="single" w:sz="4" w:space="0" w:color="auto"/>
            </w:tcBorders>
            <w:shd w:val="clear" w:color="auto" w:fill="auto"/>
            <w:noWrap/>
            <w:hideMark/>
          </w:tcPr>
          <w:p w14:paraId="55BC92A9" w14:textId="77777777" w:rsidR="00BE30B6" w:rsidRPr="0085564A" w:rsidRDefault="00BE30B6" w:rsidP="002715AD">
            <w:pPr>
              <w:jc w:val="right"/>
              <w:rPr>
                <w:sz w:val="18"/>
                <w:szCs w:val="18"/>
              </w:rPr>
            </w:pPr>
            <w:r w:rsidRPr="0085564A">
              <w:rPr>
                <w:sz w:val="18"/>
                <w:szCs w:val="18"/>
              </w:rPr>
              <w:t>200,717</w:t>
            </w:r>
          </w:p>
        </w:tc>
        <w:tc>
          <w:tcPr>
            <w:tcW w:w="1283" w:type="dxa"/>
            <w:tcBorders>
              <w:top w:val="nil"/>
              <w:left w:val="nil"/>
              <w:bottom w:val="single" w:sz="4" w:space="0" w:color="auto"/>
              <w:right w:val="single" w:sz="4" w:space="0" w:color="auto"/>
            </w:tcBorders>
            <w:shd w:val="clear" w:color="auto" w:fill="auto"/>
            <w:noWrap/>
            <w:hideMark/>
          </w:tcPr>
          <w:p w14:paraId="3E5334D6" w14:textId="77777777" w:rsidR="00BE30B6" w:rsidRPr="0085564A" w:rsidRDefault="00BE30B6" w:rsidP="002715AD">
            <w:pPr>
              <w:jc w:val="right"/>
              <w:rPr>
                <w:sz w:val="18"/>
                <w:szCs w:val="18"/>
              </w:rPr>
            </w:pPr>
            <w:r w:rsidRPr="0085564A">
              <w:rPr>
                <w:sz w:val="18"/>
                <w:szCs w:val="18"/>
              </w:rPr>
              <w:t>217,041</w:t>
            </w:r>
          </w:p>
        </w:tc>
        <w:tc>
          <w:tcPr>
            <w:tcW w:w="1335" w:type="dxa"/>
            <w:tcBorders>
              <w:top w:val="nil"/>
              <w:left w:val="nil"/>
              <w:bottom w:val="single" w:sz="4" w:space="0" w:color="auto"/>
              <w:right w:val="single" w:sz="4" w:space="0" w:color="auto"/>
            </w:tcBorders>
            <w:shd w:val="clear" w:color="auto" w:fill="auto"/>
            <w:noWrap/>
            <w:hideMark/>
          </w:tcPr>
          <w:p w14:paraId="191ECE9C" w14:textId="77777777" w:rsidR="00BE30B6" w:rsidRPr="0085564A" w:rsidRDefault="00BE30B6" w:rsidP="002715AD">
            <w:pPr>
              <w:jc w:val="right"/>
              <w:rPr>
                <w:sz w:val="18"/>
                <w:szCs w:val="18"/>
              </w:rPr>
            </w:pPr>
            <w:r w:rsidRPr="0085564A">
              <w:rPr>
                <w:sz w:val="18"/>
                <w:szCs w:val="18"/>
              </w:rPr>
              <w:t>114.1%</w:t>
            </w:r>
          </w:p>
        </w:tc>
      </w:tr>
      <w:tr w:rsidR="00BE30B6" w:rsidRPr="0085564A" w14:paraId="6B60DC14"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DDE2948" w14:textId="77777777" w:rsidR="00BE30B6" w:rsidRPr="0085564A" w:rsidRDefault="00BE30B6" w:rsidP="002715AD">
            <w:pPr>
              <w:bidi/>
              <w:rPr>
                <w:sz w:val="18"/>
                <w:szCs w:val="18"/>
              </w:rPr>
            </w:pPr>
            <w:r w:rsidRPr="0085564A">
              <w:rPr>
                <w:rFonts w:hint="cs"/>
                <w:sz w:val="18"/>
                <w:szCs w:val="18"/>
                <w:rtl/>
              </w:rPr>
              <w:t>كوت ديفوار</w:t>
            </w:r>
          </w:p>
        </w:tc>
        <w:tc>
          <w:tcPr>
            <w:tcW w:w="950" w:type="dxa"/>
            <w:tcBorders>
              <w:top w:val="nil"/>
              <w:left w:val="nil"/>
              <w:bottom w:val="single" w:sz="4" w:space="0" w:color="auto"/>
              <w:right w:val="single" w:sz="4" w:space="0" w:color="auto"/>
            </w:tcBorders>
            <w:shd w:val="clear" w:color="auto" w:fill="auto"/>
            <w:noWrap/>
            <w:hideMark/>
          </w:tcPr>
          <w:p w14:paraId="4EE29EE0" w14:textId="77777777" w:rsidR="00BE30B6" w:rsidRPr="0085564A" w:rsidRDefault="00BE30B6" w:rsidP="002715AD">
            <w:pPr>
              <w:jc w:val="right"/>
              <w:rPr>
                <w:sz w:val="18"/>
                <w:szCs w:val="18"/>
              </w:rPr>
            </w:pPr>
            <w:r w:rsidRPr="0085564A">
              <w:rPr>
                <w:sz w:val="18"/>
                <w:szCs w:val="18"/>
              </w:rPr>
              <w:t>24,855,307</w:t>
            </w:r>
          </w:p>
        </w:tc>
        <w:tc>
          <w:tcPr>
            <w:tcW w:w="950" w:type="dxa"/>
            <w:tcBorders>
              <w:top w:val="nil"/>
              <w:left w:val="nil"/>
              <w:bottom w:val="single" w:sz="4" w:space="0" w:color="auto"/>
              <w:right w:val="single" w:sz="4" w:space="0" w:color="auto"/>
            </w:tcBorders>
            <w:shd w:val="clear" w:color="auto" w:fill="auto"/>
            <w:noWrap/>
            <w:hideMark/>
          </w:tcPr>
          <w:p w14:paraId="66F5CA9E" w14:textId="77777777" w:rsidR="00BE30B6" w:rsidRPr="0085564A" w:rsidRDefault="00BE30B6" w:rsidP="002715AD">
            <w:pPr>
              <w:jc w:val="right"/>
              <w:rPr>
                <w:sz w:val="18"/>
                <w:szCs w:val="18"/>
              </w:rPr>
            </w:pPr>
            <w:r w:rsidRPr="0085564A">
              <w:rPr>
                <w:sz w:val="18"/>
                <w:szCs w:val="18"/>
              </w:rPr>
              <w:t>25,352,413</w:t>
            </w:r>
          </w:p>
        </w:tc>
        <w:tc>
          <w:tcPr>
            <w:tcW w:w="955" w:type="dxa"/>
            <w:tcBorders>
              <w:top w:val="nil"/>
              <w:left w:val="nil"/>
              <w:bottom w:val="single" w:sz="4" w:space="0" w:color="auto"/>
              <w:right w:val="single" w:sz="4" w:space="0" w:color="auto"/>
            </w:tcBorders>
            <w:shd w:val="clear" w:color="auto" w:fill="auto"/>
            <w:noWrap/>
            <w:hideMark/>
          </w:tcPr>
          <w:p w14:paraId="7E6B0808" w14:textId="77777777" w:rsidR="00BE30B6" w:rsidRPr="0085564A" w:rsidRDefault="00BE30B6" w:rsidP="002715AD">
            <w:pPr>
              <w:jc w:val="right"/>
              <w:rPr>
                <w:sz w:val="18"/>
                <w:szCs w:val="18"/>
              </w:rPr>
            </w:pPr>
            <w:r w:rsidRPr="0085564A">
              <w:rPr>
                <w:sz w:val="18"/>
                <w:szCs w:val="18"/>
              </w:rPr>
              <w:t>25,859,461</w:t>
            </w:r>
          </w:p>
        </w:tc>
        <w:tc>
          <w:tcPr>
            <w:tcW w:w="990" w:type="dxa"/>
            <w:tcBorders>
              <w:top w:val="nil"/>
              <w:left w:val="nil"/>
              <w:bottom w:val="single" w:sz="4" w:space="0" w:color="auto"/>
              <w:right w:val="single" w:sz="4" w:space="0" w:color="auto"/>
            </w:tcBorders>
            <w:shd w:val="clear" w:color="auto" w:fill="auto"/>
            <w:noWrap/>
            <w:hideMark/>
          </w:tcPr>
          <w:p w14:paraId="6B2005AD" w14:textId="77777777" w:rsidR="00BE30B6" w:rsidRPr="0085564A" w:rsidRDefault="00BE30B6" w:rsidP="002715AD">
            <w:pPr>
              <w:jc w:val="right"/>
              <w:rPr>
                <w:sz w:val="18"/>
                <w:szCs w:val="18"/>
              </w:rPr>
            </w:pPr>
            <w:r w:rsidRPr="0085564A">
              <w:rPr>
                <w:sz w:val="18"/>
                <w:szCs w:val="18"/>
              </w:rPr>
              <w:t>26,376,651</w:t>
            </w:r>
          </w:p>
        </w:tc>
        <w:tc>
          <w:tcPr>
            <w:tcW w:w="950" w:type="dxa"/>
            <w:tcBorders>
              <w:top w:val="nil"/>
              <w:left w:val="nil"/>
              <w:bottom w:val="single" w:sz="4" w:space="0" w:color="auto"/>
              <w:right w:val="single" w:sz="4" w:space="0" w:color="auto"/>
            </w:tcBorders>
            <w:shd w:val="clear" w:color="auto" w:fill="auto"/>
            <w:noWrap/>
            <w:hideMark/>
          </w:tcPr>
          <w:p w14:paraId="4686B7E8" w14:textId="77777777" w:rsidR="00BE30B6" w:rsidRPr="0085564A" w:rsidRDefault="00BE30B6" w:rsidP="002715AD">
            <w:pPr>
              <w:jc w:val="right"/>
              <w:rPr>
                <w:sz w:val="18"/>
                <w:szCs w:val="18"/>
              </w:rPr>
            </w:pPr>
            <w:r w:rsidRPr="0085564A">
              <w:rPr>
                <w:sz w:val="18"/>
                <w:szCs w:val="18"/>
              </w:rPr>
              <w:t>29,014,316</w:t>
            </w:r>
          </w:p>
        </w:tc>
        <w:tc>
          <w:tcPr>
            <w:tcW w:w="950" w:type="dxa"/>
            <w:tcBorders>
              <w:top w:val="nil"/>
              <w:left w:val="nil"/>
              <w:bottom w:val="single" w:sz="4" w:space="0" w:color="auto"/>
              <w:right w:val="single" w:sz="4" w:space="0" w:color="auto"/>
            </w:tcBorders>
            <w:shd w:val="clear" w:color="auto" w:fill="auto"/>
            <w:noWrap/>
            <w:hideMark/>
          </w:tcPr>
          <w:p w14:paraId="394A1513" w14:textId="77777777" w:rsidR="00BE30B6" w:rsidRPr="0085564A" w:rsidRDefault="00BE30B6" w:rsidP="002715AD">
            <w:pPr>
              <w:jc w:val="right"/>
              <w:rPr>
                <w:sz w:val="18"/>
                <w:szCs w:val="18"/>
              </w:rPr>
            </w:pPr>
            <w:r w:rsidRPr="0085564A">
              <w:rPr>
                <w:sz w:val="18"/>
                <w:szCs w:val="18"/>
              </w:rPr>
              <w:t>31,915,747</w:t>
            </w:r>
          </w:p>
        </w:tc>
        <w:tc>
          <w:tcPr>
            <w:tcW w:w="1325" w:type="dxa"/>
            <w:tcBorders>
              <w:top w:val="nil"/>
              <w:left w:val="nil"/>
              <w:bottom w:val="single" w:sz="4" w:space="0" w:color="auto"/>
              <w:right w:val="single" w:sz="4" w:space="0" w:color="auto"/>
            </w:tcBorders>
            <w:shd w:val="clear" w:color="auto" w:fill="auto"/>
            <w:noWrap/>
            <w:hideMark/>
          </w:tcPr>
          <w:p w14:paraId="6A1752EA" w14:textId="77777777" w:rsidR="00BE30B6" w:rsidRPr="0085564A" w:rsidRDefault="00BE30B6" w:rsidP="002715AD">
            <w:pPr>
              <w:jc w:val="right"/>
              <w:rPr>
                <w:sz w:val="18"/>
                <w:szCs w:val="18"/>
              </w:rPr>
            </w:pPr>
            <w:r w:rsidRPr="0085564A">
              <w:rPr>
                <w:sz w:val="18"/>
                <w:szCs w:val="18"/>
              </w:rPr>
              <w:t>25,862,842</w:t>
            </w:r>
          </w:p>
        </w:tc>
        <w:tc>
          <w:tcPr>
            <w:tcW w:w="1283" w:type="dxa"/>
            <w:tcBorders>
              <w:top w:val="nil"/>
              <w:left w:val="nil"/>
              <w:bottom w:val="single" w:sz="4" w:space="0" w:color="auto"/>
              <w:right w:val="single" w:sz="4" w:space="0" w:color="auto"/>
            </w:tcBorders>
            <w:shd w:val="clear" w:color="auto" w:fill="auto"/>
            <w:noWrap/>
            <w:hideMark/>
          </w:tcPr>
          <w:p w14:paraId="1BD4D31F" w14:textId="77777777" w:rsidR="00BE30B6" w:rsidRPr="0085564A" w:rsidRDefault="00BE30B6" w:rsidP="002715AD">
            <w:pPr>
              <w:jc w:val="right"/>
              <w:rPr>
                <w:sz w:val="18"/>
                <w:szCs w:val="18"/>
              </w:rPr>
            </w:pPr>
            <w:r w:rsidRPr="0085564A">
              <w:rPr>
                <w:sz w:val="18"/>
                <w:szCs w:val="18"/>
              </w:rPr>
              <w:t>27,226,758</w:t>
            </w:r>
          </w:p>
        </w:tc>
        <w:tc>
          <w:tcPr>
            <w:tcW w:w="1335" w:type="dxa"/>
            <w:tcBorders>
              <w:top w:val="nil"/>
              <w:left w:val="nil"/>
              <w:bottom w:val="single" w:sz="4" w:space="0" w:color="auto"/>
              <w:right w:val="single" w:sz="4" w:space="0" w:color="auto"/>
            </w:tcBorders>
            <w:shd w:val="clear" w:color="auto" w:fill="auto"/>
            <w:noWrap/>
            <w:hideMark/>
          </w:tcPr>
          <w:p w14:paraId="4EB40641" w14:textId="77777777" w:rsidR="00BE30B6" w:rsidRPr="0085564A" w:rsidRDefault="00BE30B6" w:rsidP="002715AD">
            <w:pPr>
              <w:jc w:val="right"/>
              <w:rPr>
                <w:sz w:val="18"/>
                <w:szCs w:val="18"/>
              </w:rPr>
            </w:pPr>
            <w:r w:rsidRPr="0085564A">
              <w:rPr>
                <w:sz w:val="18"/>
                <w:szCs w:val="18"/>
              </w:rPr>
              <w:t>117.2%</w:t>
            </w:r>
          </w:p>
        </w:tc>
      </w:tr>
      <w:tr w:rsidR="00BE30B6" w:rsidRPr="0085564A" w14:paraId="4F2E0CBB"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DE7DDC1" w14:textId="77777777" w:rsidR="00BE30B6" w:rsidRPr="0085564A" w:rsidRDefault="00BE30B6" w:rsidP="002715AD">
            <w:pPr>
              <w:bidi/>
              <w:rPr>
                <w:sz w:val="18"/>
                <w:szCs w:val="18"/>
              </w:rPr>
            </w:pPr>
            <w:r w:rsidRPr="0085564A">
              <w:rPr>
                <w:rFonts w:hint="cs"/>
                <w:sz w:val="18"/>
                <w:szCs w:val="18"/>
                <w:rtl/>
              </w:rPr>
              <w:t>غينيا - بيساو</w:t>
            </w:r>
          </w:p>
        </w:tc>
        <w:tc>
          <w:tcPr>
            <w:tcW w:w="950" w:type="dxa"/>
            <w:tcBorders>
              <w:top w:val="nil"/>
              <w:left w:val="nil"/>
              <w:bottom w:val="single" w:sz="4" w:space="0" w:color="auto"/>
              <w:right w:val="single" w:sz="4" w:space="0" w:color="auto"/>
            </w:tcBorders>
            <w:shd w:val="clear" w:color="auto" w:fill="auto"/>
            <w:noWrap/>
            <w:hideMark/>
          </w:tcPr>
          <w:p w14:paraId="433323EF" w14:textId="77777777" w:rsidR="00BE30B6" w:rsidRPr="0085564A" w:rsidRDefault="00BE30B6" w:rsidP="002715AD">
            <w:pPr>
              <w:jc w:val="right"/>
              <w:rPr>
                <w:sz w:val="18"/>
                <w:szCs w:val="18"/>
              </w:rPr>
            </w:pPr>
            <w:r w:rsidRPr="0085564A">
              <w:rPr>
                <w:sz w:val="18"/>
                <w:szCs w:val="18"/>
              </w:rPr>
              <w:t>1,391,073</w:t>
            </w:r>
          </w:p>
        </w:tc>
        <w:tc>
          <w:tcPr>
            <w:tcW w:w="950" w:type="dxa"/>
            <w:tcBorders>
              <w:top w:val="nil"/>
              <w:left w:val="nil"/>
              <w:bottom w:val="single" w:sz="4" w:space="0" w:color="auto"/>
              <w:right w:val="single" w:sz="4" w:space="0" w:color="auto"/>
            </w:tcBorders>
            <w:shd w:val="clear" w:color="auto" w:fill="auto"/>
            <w:noWrap/>
            <w:hideMark/>
          </w:tcPr>
          <w:p w14:paraId="1BF6542E" w14:textId="77777777" w:rsidR="00BE30B6" w:rsidRPr="0085564A" w:rsidRDefault="00BE30B6" w:rsidP="002715AD">
            <w:pPr>
              <w:jc w:val="right"/>
              <w:rPr>
                <w:sz w:val="18"/>
                <w:szCs w:val="18"/>
              </w:rPr>
            </w:pPr>
            <w:r w:rsidRPr="0085564A">
              <w:rPr>
                <w:sz w:val="18"/>
                <w:szCs w:val="18"/>
              </w:rPr>
              <w:t>1,418,894</w:t>
            </w:r>
          </w:p>
        </w:tc>
        <w:tc>
          <w:tcPr>
            <w:tcW w:w="955" w:type="dxa"/>
            <w:tcBorders>
              <w:top w:val="nil"/>
              <w:left w:val="nil"/>
              <w:bottom w:val="single" w:sz="4" w:space="0" w:color="auto"/>
              <w:right w:val="single" w:sz="4" w:space="0" w:color="auto"/>
            </w:tcBorders>
            <w:shd w:val="clear" w:color="auto" w:fill="auto"/>
            <w:noWrap/>
            <w:hideMark/>
          </w:tcPr>
          <w:p w14:paraId="54081FB5" w14:textId="77777777" w:rsidR="00BE30B6" w:rsidRPr="0085564A" w:rsidRDefault="00BE30B6" w:rsidP="002715AD">
            <w:pPr>
              <w:jc w:val="right"/>
              <w:rPr>
                <w:sz w:val="18"/>
                <w:szCs w:val="18"/>
              </w:rPr>
            </w:pPr>
            <w:r w:rsidRPr="0085564A">
              <w:rPr>
                <w:sz w:val="18"/>
                <w:szCs w:val="18"/>
              </w:rPr>
              <w:t>1,447,272</w:t>
            </w:r>
          </w:p>
        </w:tc>
        <w:tc>
          <w:tcPr>
            <w:tcW w:w="990" w:type="dxa"/>
            <w:tcBorders>
              <w:top w:val="nil"/>
              <w:left w:val="nil"/>
              <w:bottom w:val="single" w:sz="4" w:space="0" w:color="auto"/>
              <w:right w:val="single" w:sz="4" w:space="0" w:color="auto"/>
            </w:tcBorders>
            <w:shd w:val="clear" w:color="auto" w:fill="auto"/>
            <w:noWrap/>
            <w:hideMark/>
          </w:tcPr>
          <w:p w14:paraId="56B54908" w14:textId="77777777" w:rsidR="00BE30B6" w:rsidRPr="0085564A" w:rsidRDefault="00BE30B6" w:rsidP="002715AD">
            <w:pPr>
              <w:jc w:val="right"/>
              <w:rPr>
                <w:sz w:val="18"/>
                <w:szCs w:val="18"/>
              </w:rPr>
            </w:pPr>
            <w:r w:rsidRPr="0085564A">
              <w:rPr>
                <w:sz w:val="18"/>
                <w:szCs w:val="18"/>
              </w:rPr>
              <w:t>1,476,218</w:t>
            </w:r>
          </w:p>
        </w:tc>
        <w:tc>
          <w:tcPr>
            <w:tcW w:w="950" w:type="dxa"/>
            <w:tcBorders>
              <w:top w:val="nil"/>
              <w:left w:val="nil"/>
              <w:bottom w:val="single" w:sz="4" w:space="0" w:color="auto"/>
              <w:right w:val="single" w:sz="4" w:space="0" w:color="auto"/>
            </w:tcBorders>
            <w:shd w:val="clear" w:color="auto" w:fill="auto"/>
            <w:noWrap/>
            <w:hideMark/>
          </w:tcPr>
          <w:p w14:paraId="03BF8F6D" w14:textId="77777777" w:rsidR="00BE30B6" w:rsidRPr="0085564A" w:rsidRDefault="00BE30B6" w:rsidP="002715AD">
            <w:pPr>
              <w:jc w:val="right"/>
              <w:rPr>
                <w:sz w:val="18"/>
                <w:szCs w:val="18"/>
              </w:rPr>
            </w:pPr>
            <w:r w:rsidRPr="0085564A">
              <w:rPr>
                <w:sz w:val="18"/>
                <w:szCs w:val="18"/>
              </w:rPr>
              <w:t>1,623,840</w:t>
            </w:r>
          </w:p>
        </w:tc>
        <w:tc>
          <w:tcPr>
            <w:tcW w:w="950" w:type="dxa"/>
            <w:tcBorders>
              <w:top w:val="nil"/>
              <w:left w:val="nil"/>
              <w:bottom w:val="single" w:sz="4" w:space="0" w:color="auto"/>
              <w:right w:val="single" w:sz="4" w:space="0" w:color="auto"/>
            </w:tcBorders>
            <w:shd w:val="clear" w:color="auto" w:fill="auto"/>
            <w:noWrap/>
            <w:hideMark/>
          </w:tcPr>
          <w:p w14:paraId="66EE0211" w14:textId="77777777" w:rsidR="00BE30B6" w:rsidRPr="0085564A" w:rsidRDefault="00BE30B6" w:rsidP="002715AD">
            <w:pPr>
              <w:jc w:val="right"/>
              <w:rPr>
                <w:sz w:val="18"/>
                <w:szCs w:val="18"/>
              </w:rPr>
            </w:pPr>
            <w:r w:rsidRPr="0085564A">
              <w:rPr>
                <w:sz w:val="18"/>
                <w:szCs w:val="18"/>
              </w:rPr>
              <w:t>1,786,224</w:t>
            </w:r>
          </w:p>
        </w:tc>
        <w:tc>
          <w:tcPr>
            <w:tcW w:w="1325" w:type="dxa"/>
            <w:tcBorders>
              <w:top w:val="nil"/>
              <w:left w:val="nil"/>
              <w:bottom w:val="single" w:sz="4" w:space="0" w:color="auto"/>
              <w:right w:val="single" w:sz="4" w:space="0" w:color="auto"/>
            </w:tcBorders>
            <w:shd w:val="clear" w:color="auto" w:fill="auto"/>
            <w:noWrap/>
            <w:hideMark/>
          </w:tcPr>
          <w:p w14:paraId="53D22C3A" w14:textId="77777777" w:rsidR="00BE30B6" w:rsidRPr="0085564A" w:rsidRDefault="00BE30B6" w:rsidP="002715AD">
            <w:pPr>
              <w:jc w:val="right"/>
              <w:rPr>
                <w:sz w:val="18"/>
                <w:szCs w:val="18"/>
              </w:rPr>
            </w:pPr>
            <w:r w:rsidRPr="0085564A">
              <w:rPr>
                <w:sz w:val="18"/>
                <w:szCs w:val="18"/>
              </w:rPr>
              <w:t>1,447,462</w:t>
            </w:r>
          </w:p>
        </w:tc>
        <w:tc>
          <w:tcPr>
            <w:tcW w:w="1283" w:type="dxa"/>
            <w:tcBorders>
              <w:top w:val="nil"/>
              <w:left w:val="nil"/>
              <w:bottom w:val="single" w:sz="4" w:space="0" w:color="auto"/>
              <w:right w:val="single" w:sz="4" w:space="0" w:color="auto"/>
            </w:tcBorders>
            <w:shd w:val="clear" w:color="auto" w:fill="auto"/>
            <w:noWrap/>
            <w:hideMark/>
          </w:tcPr>
          <w:p w14:paraId="40F7960C" w14:textId="77777777" w:rsidR="00BE30B6" w:rsidRPr="0085564A" w:rsidRDefault="00BE30B6" w:rsidP="002715AD">
            <w:pPr>
              <w:jc w:val="right"/>
              <w:rPr>
                <w:sz w:val="18"/>
                <w:szCs w:val="18"/>
              </w:rPr>
            </w:pPr>
            <w:r w:rsidRPr="0085564A">
              <w:rPr>
                <w:sz w:val="18"/>
                <w:szCs w:val="18"/>
              </w:rPr>
              <w:t>1,507,463</w:t>
            </w:r>
          </w:p>
        </w:tc>
        <w:tc>
          <w:tcPr>
            <w:tcW w:w="1335" w:type="dxa"/>
            <w:tcBorders>
              <w:top w:val="nil"/>
              <w:left w:val="nil"/>
              <w:bottom w:val="single" w:sz="4" w:space="0" w:color="auto"/>
              <w:right w:val="single" w:sz="4" w:space="0" w:color="auto"/>
            </w:tcBorders>
            <w:shd w:val="clear" w:color="auto" w:fill="auto"/>
            <w:noWrap/>
            <w:hideMark/>
          </w:tcPr>
          <w:p w14:paraId="75441031" w14:textId="77777777" w:rsidR="00BE30B6" w:rsidRPr="0085564A" w:rsidRDefault="00BE30B6" w:rsidP="002715AD">
            <w:pPr>
              <w:jc w:val="right"/>
              <w:rPr>
                <w:sz w:val="18"/>
                <w:szCs w:val="18"/>
              </w:rPr>
            </w:pPr>
            <w:r w:rsidRPr="0085564A">
              <w:rPr>
                <w:sz w:val="18"/>
                <w:szCs w:val="18"/>
              </w:rPr>
              <w:t>118.5%</w:t>
            </w:r>
          </w:p>
        </w:tc>
      </w:tr>
      <w:tr w:rsidR="00BE30B6" w:rsidRPr="0085564A" w14:paraId="5031243A"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4AB2F30" w14:textId="77777777" w:rsidR="00BE30B6" w:rsidRPr="0085564A" w:rsidRDefault="00BE30B6" w:rsidP="002715AD">
            <w:pPr>
              <w:bidi/>
              <w:rPr>
                <w:sz w:val="18"/>
                <w:szCs w:val="18"/>
              </w:rPr>
            </w:pPr>
            <w:r w:rsidRPr="0085564A">
              <w:rPr>
                <w:rFonts w:hint="cs"/>
                <w:sz w:val="18"/>
                <w:szCs w:val="18"/>
                <w:rtl/>
              </w:rPr>
              <w:t>تشاد</w:t>
            </w:r>
          </w:p>
        </w:tc>
        <w:tc>
          <w:tcPr>
            <w:tcW w:w="950" w:type="dxa"/>
            <w:tcBorders>
              <w:top w:val="nil"/>
              <w:left w:val="nil"/>
              <w:bottom w:val="single" w:sz="4" w:space="0" w:color="auto"/>
              <w:right w:val="single" w:sz="4" w:space="0" w:color="auto"/>
            </w:tcBorders>
            <w:shd w:val="clear" w:color="auto" w:fill="auto"/>
            <w:noWrap/>
            <w:hideMark/>
          </w:tcPr>
          <w:p w14:paraId="263E0255" w14:textId="77777777" w:rsidR="00BE30B6" w:rsidRPr="0085564A" w:rsidRDefault="00BE30B6" w:rsidP="002715AD">
            <w:pPr>
              <w:jc w:val="right"/>
              <w:rPr>
                <w:sz w:val="18"/>
                <w:szCs w:val="18"/>
              </w:rPr>
            </w:pPr>
            <w:r w:rsidRPr="0085564A">
              <w:rPr>
                <w:sz w:val="18"/>
                <w:szCs w:val="18"/>
              </w:rPr>
              <w:t>22,341,189</w:t>
            </w:r>
          </w:p>
        </w:tc>
        <w:tc>
          <w:tcPr>
            <w:tcW w:w="950" w:type="dxa"/>
            <w:tcBorders>
              <w:top w:val="nil"/>
              <w:left w:val="nil"/>
              <w:bottom w:val="single" w:sz="4" w:space="0" w:color="auto"/>
              <w:right w:val="single" w:sz="4" w:space="0" w:color="auto"/>
            </w:tcBorders>
            <w:shd w:val="clear" w:color="auto" w:fill="auto"/>
            <w:noWrap/>
            <w:hideMark/>
          </w:tcPr>
          <w:p w14:paraId="33EC2BB4" w14:textId="77777777" w:rsidR="00BE30B6" w:rsidRPr="0085564A" w:rsidRDefault="00BE30B6" w:rsidP="002715AD">
            <w:pPr>
              <w:jc w:val="right"/>
              <w:rPr>
                <w:sz w:val="18"/>
                <w:szCs w:val="18"/>
              </w:rPr>
            </w:pPr>
            <w:r w:rsidRPr="0085564A">
              <w:rPr>
                <w:sz w:val="18"/>
                <w:szCs w:val="18"/>
              </w:rPr>
              <w:t>22,788,013</w:t>
            </w:r>
          </w:p>
        </w:tc>
        <w:tc>
          <w:tcPr>
            <w:tcW w:w="955" w:type="dxa"/>
            <w:tcBorders>
              <w:top w:val="nil"/>
              <w:left w:val="nil"/>
              <w:bottom w:val="single" w:sz="4" w:space="0" w:color="auto"/>
              <w:right w:val="single" w:sz="4" w:space="0" w:color="auto"/>
            </w:tcBorders>
            <w:shd w:val="clear" w:color="auto" w:fill="auto"/>
            <w:noWrap/>
            <w:hideMark/>
          </w:tcPr>
          <w:p w14:paraId="06557468" w14:textId="77777777" w:rsidR="00BE30B6" w:rsidRPr="0085564A" w:rsidRDefault="00BE30B6" w:rsidP="002715AD">
            <w:pPr>
              <w:jc w:val="right"/>
              <w:rPr>
                <w:sz w:val="18"/>
                <w:szCs w:val="18"/>
              </w:rPr>
            </w:pPr>
            <w:r w:rsidRPr="0085564A">
              <w:rPr>
                <w:sz w:val="18"/>
                <w:szCs w:val="18"/>
              </w:rPr>
              <w:t>23,243,773</w:t>
            </w:r>
          </w:p>
        </w:tc>
        <w:tc>
          <w:tcPr>
            <w:tcW w:w="990" w:type="dxa"/>
            <w:tcBorders>
              <w:top w:val="nil"/>
              <w:left w:val="nil"/>
              <w:bottom w:val="single" w:sz="4" w:space="0" w:color="auto"/>
              <w:right w:val="single" w:sz="4" w:space="0" w:color="auto"/>
            </w:tcBorders>
            <w:shd w:val="clear" w:color="auto" w:fill="auto"/>
            <w:noWrap/>
            <w:hideMark/>
          </w:tcPr>
          <w:p w14:paraId="175F6F5C" w14:textId="77777777" w:rsidR="00BE30B6" w:rsidRPr="0085564A" w:rsidRDefault="00BE30B6" w:rsidP="002715AD">
            <w:pPr>
              <w:jc w:val="right"/>
              <w:rPr>
                <w:sz w:val="18"/>
                <w:szCs w:val="18"/>
              </w:rPr>
            </w:pPr>
            <w:r w:rsidRPr="0085564A">
              <w:rPr>
                <w:sz w:val="18"/>
                <w:szCs w:val="18"/>
              </w:rPr>
              <w:t>23,708,648</w:t>
            </w:r>
          </w:p>
        </w:tc>
        <w:tc>
          <w:tcPr>
            <w:tcW w:w="950" w:type="dxa"/>
            <w:tcBorders>
              <w:top w:val="nil"/>
              <w:left w:val="nil"/>
              <w:bottom w:val="single" w:sz="4" w:space="0" w:color="auto"/>
              <w:right w:val="single" w:sz="4" w:space="0" w:color="auto"/>
            </w:tcBorders>
            <w:shd w:val="clear" w:color="auto" w:fill="auto"/>
            <w:noWrap/>
            <w:hideMark/>
          </w:tcPr>
          <w:p w14:paraId="433FCB07" w14:textId="77777777" w:rsidR="00BE30B6" w:rsidRPr="0085564A" w:rsidRDefault="00BE30B6" w:rsidP="002715AD">
            <w:pPr>
              <w:jc w:val="right"/>
              <w:rPr>
                <w:sz w:val="18"/>
                <w:szCs w:val="18"/>
              </w:rPr>
            </w:pPr>
            <w:r w:rsidRPr="0085564A">
              <w:rPr>
                <w:sz w:val="18"/>
                <w:szCs w:val="18"/>
              </w:rPr>
              <w:t>26,079,513</w:t>
            </w:r>
          </w:p>
        </w:tc>
        <w:tc>
          <w:tcPr>
            <w:tcW w:w="950" w:type="dxa"/>
            <w:tcBorders>
              <w:top w:val="nil"/>
              <w:left w:val="nil"/>
              <w:bottom w:val="single" w:sz="4" w:space="0" w:color="auto"/>
              <w:right w:val="single" w:sz="4" w:space="0" w:color="auto"/>
            </w:tcBorders>
            <w:shd w:val="clear" w:color="auto" w:fill="auto"/>
            <w:noWrap/>
            <w:hideMark/>
          </w:tcPr>
          <w:p w14:paraId="015CA4A3" w14:textId="77777777" w:rsidR="00BE30B6" w:rsidRPr="0085564A" w:rsidRDefault="00BE30B6" w:rsidP="002715AD">
            <w:pPr>
              <w:jc w:val="right"/>
              <w:rPr>
                <w:sz w:val="18"/>
                <w:szCs w:val="18"/>
              </w:rPr>
            </w:pPr>
            <w:r w:rsidRPr="0085564A">
              <w:rPr>
                <w:sz w:val="18"/>
                <w:szCs w:val="18"/>
              </w:rPr>
              <w:t>28,687,465</w:t>
            </w:r>
          </w:p>
        </w:tc>
        <w:tc>
          <w:tcPr>
            <w:tcW w:w="1325" w:type="dxa"/>
            <w:tcBorders>
              <w:top w:val="nil"/>
              <w:left w:val="nil"/>
              <w:bottom w:val="single" w:sz="4" w:space="0" w:color="auto"/>
              <w:right w:val="single" w:sz="4" w:space="0" w:color="auto"/>
            </w:tcBorders>
            <w:shd w:val="clear" w:color="auto" w:fill="auto"/>
            <w:noWrap/>
            <w:hideMark/>
          </w:tcPr>
          <w:p w14:paraId="5A24B391" w14:textId="77777777" w:rsidR="00BE30B6" w:rsidRPr="0085564A" w:rsidRDefault="00BE30B6" w:rsidP="002715AD">
            <w:pPr>
              <w:jc w:val="right"/>
              <w:rPr>
                <w:sz w:val="18"/>
                <w:szCs w:val="18"/>
              </w:rPr>
            </w:pPr>
            <w:r w:rsidRPr="0085564A">
              <w:rPr>
                <w:sz w:val="18"/>
                <w:szCs w:val="18"/>
              </w:rPr>
              <w:t>23,246,811</w:t>
            </w:r>
          </w:p>
        </w:tc>
        <w:tc>
          <w:tcPr>
            <w:tcW w:w="1283" w:type="dxa"/>
            <w:tcBorders>
              <w:top w:val="nil"/>
              <w:left w:val="nil"/>
              <w:bottom w:val="single" w:sz="4" w:space="0" w:color="auto"/>
              <w:right w:val="single" w:sz="4" w:space="0" w:color="auto"/>
            </w:tcBorders>
            <w:shd w:val="clear" w:color="auto" w:fill="auto"/>
            <w:noWrap/>
            <w:hideMark/>
          </w:tcPr>
          <w:p w14:paraId="4D099DEA" w14:textId="77777777" w:rsidR="00BE30B6" w:rsidRPr="0085564A" w:rsidRDefault="00BE30B6" w:rsidP="002715AD">
            <w:pPr>
              <w:jc w:val="right"/>
              <w:rPr>
                <w:sz w:val="18"/>
                <w:szCs w:val="18"/>
              </w:rPr>
            </w:pPr>
            <w:r w:rsidRPr="0085564A">
              <w:rPr>
                <w:sz w:val="18"/>
                <w:szCs w:val="18"/>
              </w:rPr>
              <w:t>23,591,173</w:t>
            </w:r>
          </w:p>
        </w:tc>
        <w:tc>
          <w:tcPr>
            <w:tcW w:w="1335" w:type="dxa"/>
            <w:tcBorders>
              <w:top w:val="nil"/>
              <w:left w:val="nil"/>
              <w:bottom w:val="single" w:sz="4" w:space="0" w:color="auto"/>
              <w:right w:val="single" w:sz="4" w:space="0" w:color="auto"/>
            </w:tcBorders>
            <w:shd w:val="clear" w:color="auto" w:fill="auto"/>
            <w:noWrap/>
            <w:hideMark/>
          </w:tcPr>
          <w:p w14:paraId="04FBEFF4" w14:textId="77777777" w:rsidR="00BE30B6" w:rsidRPr="0085564A" w:rsidRDefault="00BE30B6" w:rsidP="002715AD">
            <w:pPr>
              <w:jc w:val="right"/>
              <w:rPr>
                <w:sz w:val="18"/>
                <w:szCs w:val="18"/>
              </w:rPr>
            </w:pPr>
            <w:r w:rsidRPr="0085564A">
              <w:rPr>
                <w:sz w:val="18"/>
                <w:szCs w:val="18"/>
              </w:rPr>
              <w:t>121.6%</w:t>
            </w:r>
          </w:p>
        </w:tc>
      </w:tr>
      <w:tr w:rsidR="00BE30B6" w:rsidRPr="0085564A" w14:paraId="32E25A89" w14:textId="77777777" w:rsidTr="002715AD">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0847B4F1" w14:textId="77777777" w:rsidR="00BE30B6" w:rsidRPr="0085564A" w:rsidRDefault="00BE30B6" w:rsidP="002715AD">
            <w:pPr>
              <w:bidi/>
              <w:rPr>
                <w:sz w:val="18"/>
                <w:szCs w:val="18"/>
                <w:lang w:bidi="ar-EG"/>
              </w:rPr>
            </w:pPr>
            <w:r w:rsidRPr="0085564A">
              <w:rPr>
                <w:rFonts w:hint="cs"/>
                <w:sz w:val="18"/>
                <w:szCs w:val="18"/>
                <w:rtl/>
              </w:rPr>
              <w:t>كابو فيردي</w:t>
            </w:r>
          </w:p>
        </w:tc>
        <w:tc>
          <w:tcPr>
            <w:tcW w:w="950" w:type="dxa"/>
            <w:tcBorders>
              <w:top w:val="nil"/>
              <w:left w:val="nil"/>
              <w:bottom w:val="single" w:sz="4" w:space="0" w:color="auto"/>
              <w:right w:val="single" w:sz="4" w:space="0" w:color="auto"/>
            </w:tcBorders>
            <w:shd w:val="clear" w:color="auto" w:fill="auto"/>
            <w:noWrap/>
            <w:hideMark/>
          </w:tcPr>
          <w:p w14:paraId="41F53C4B" w14:textId="77777777" w:rsidR="00BE30B6" w:rsidRPr="0085564A" w:rsidRDefault="00BE30B6" w:rsidP="002715AD">
            <w:pPr>
              <w:jc w:val="right"/>
              <w:rPr>
                <w:sz w:val="18"/>
                <w:szCs w:val="18"/>
              </w:rPr>
            </w:pPr>
            <w:r w:rsidRPr="0085564A">
              <w:rPr>
                <w:sz w:val="18"/>
                <w:szCs w:val="18"/>
              </w:rPr>
              <w:t>3,498,447</w:t>
            </w:r>
          </w:p>
        </w:tc>
        <w:tc>
          <w:tcPr>
            <w:tcW w:w="950" w:type="dxa"/>
            <w:tcBorders>
              <w:top w:val="nil"/>
              <w:left w:val="nil"/>
              <w:bottom w:val="single" w:sz="4" w:space="0" w:color="auto"/>
              <w:right w:val="single" w:sz="4" w:space="0" w:color="auto"/>
            </w:tcBorders>
            <w:shd w:val="clear" w:color="auto" w:fill="auto"/>
            <w:noWrap/>
            <w:hideMark/>
          </w:tcPr>
          <w:p w14:paraId="7816F2AB" w14:textId="77777777" w:rsidR="00BE30B6" w:rsidRPr="0085564A" w:rsidRDefault="00BE30B6" w:rsidP="002715AD">
            <w:pPr>
              <w:jc w:val="right"/>
              <w:rPr>
                <w:sz w:val="18"/>
                <w:szCs w:val="18"/>
              </w:rPr>
            </w:pPr>
            <w:r w:rsidRPr="0085564A">
              <w:rPr>
                <w:sz w:val="18"/>
                <w:szCs w:val="18"/>
              </w:rPr>
              <w:t>3,568,416</w:t>
            </w:r>
          </w:p>
        </w:tc>
        <w:tc>
          <w:tcPr>
            <w:tcW w:w="955" w:type="dxa"/>
            <w:tcBorders>
              <w:top w:val="nil"/>
              <w:left w:val="nil"/>
              <w:bottom w:val="single" w:sz="4" w:space="0" w:color="auto"/>
              <w:right w:val="single" w:sz="4" w:space="0" w:color="auto"/>
            </w:tcBorders>
            <w:shd w:val="clear" w:color="auto" w:fill="auto"/>
            <w:noWrap/>
            <w:hideMark/>
          </w:tcPr>
          <w:p w14:paraId="236879C4" w14:textId="77777777" w:rsidR="00BE30B6" w:rsidRPr="0085564A" w:rsidRDefault="00BE30B6" w:rsidP="002715AD">
            <w:pPr>
              <w:jc w:val="right"/>
              <w:rPr>
                <w:sz w:val="18"/>
                <w:szCs w:val="18"/>
              </w:rPr>
            </w:pPr>
            <w:r w:rsidRPr="0085564A">
              <w:rPr>
                <w:sz w:val="18"/>
                <w:szCs w:val="18"/>
              </w:rPr>
              <w:t>3,639,785</w:t>
            </w:r>
          </w:p>
        </w:tc>
        <w:tc>
          <w:tcPr>
            <w:tcW w:w="990" w:type="dxa"/>
            <w:tcBorders>
              <w:top w:val="nil"/>
              <w:left w:val="nil"/>
              <w:bottom w:val="single" w:sz="4" w:space="0" w:color="auto"/>
              <w:right w:val="single" w:sz="4" w:space="0" w:color="auto"/>
            </w:tcBorders>
            <w:shd w:val="clear" w:color="auto" w:fill="auto"/>
            <w:noWrap/>
            <w:hideMark/>
          </w:tcPr>
          <w:p w14:paraId="7A14208D" w14:textId="77777777" w:rsidR="00BE30B6" w:rsidRPr="0085564A" w:rsidRDefault="00BE30B6" w:rsidP="002715AD">
            <w:pPr>
              <w:jc w:val="right"/>
              <w:rPr>
                <w:sz w:val="18"/>
                <w:szCs w:val="18"/>
              </w:rPr>
            </w:pPr>
            <w:r w:rsidRPr="0085564A">
              <w:rPr>
                <w:sz w:val="18"/>
                <w:szCs w:val="18"/>
              </w:rPr>
              <w:t>3,712,580</w:t>
            </w:r>
          </w:p>
        </w:tc>
        <w:tc>
          <w:tcPr>
            <w:tcW w:w="950" w:type="dxa"/>
            <w:tcBorders>
              <w:top w:val="nil"/>
              <w:left w:val="nil"/>
              <w:bottom w:val="single" w:sz="4" w:space="0" w:color="auto"/>
              <w:right w:val="single" w:sz="4" w:space="0" w:color="auto"/>
            </w:tcBorders>
            <w:shd w:val="clear" w:color="auto" w:fill="auto"/>
            <w:noWrap/>
            <w:hideMark/>
          </w:tcPr>
          <w:p w14:paraId="7131C4F2" w14:textId="77777777" w:rsidR="00BE30B6" w:rsidRPr="0085564A" w:rsidRDefault="00BE30B6" w:rsidP="002715AD">
            <w:pPr>
              <w:jc w:val="right"/>
              <w:rPr>
                <w:sz w:val="18"/>
                <w:szCs w:val="18"/>
              </w:rPr>
            </w:pPr>
            <w:r w:rsidRPr="0085564A">
              <w:rPr>
                <w:sz w:val="18"/>
                <w:szCs w:val="18"/>
              </w:rPr>
              <w:t>4,083,838</w:t>
            </w:r>
          </w:p>
        </w:tc>
        <w:tc>
          <w:tcPr>
            <w:tcW w:w="950" w:type="dxa"/>
            <w:tcBorders>
              <w:top w:val="nil"/>
              <w:left w:val="nil"/>
              <w:bottom w:val="single" w:sz="4" w:space="0" w:color="auto"/>
              <w:right w:val="single" w:sz="4" w:space="0" w:color="auto"/>
            </w:tcBorders>
            <w:shd w:val="clear" w:color="auto" w:fill="auto"/>
            <w:noWrap/>
            <w:hideMark/>
          </w:tcPr>
          <w:p w14:paraId="1D5D5E58" w14:textId="77777777" w:rsidR="00BE30B6" w:rsidRPr="0085564A" w:rsidRDefault="00BE30B6" w:rsidP="002715AD">
            <w:pPr>
              <w:jc w:val="right"/>
              <w:rPr>
                <w:sz w:val="18"/>
                <w:szCs w:val="18"/>
              </w:rPr>
            </w:pPr>
            <w:r w:rsidRPr="0085564A">
              <w:rPr>
                <w:sz w:val="18"/>
                <w:szCs w:val="18"/>
              </w:rPr>
              <w:t>4,492,222</w:t>
            </w:r>
          </w:p>
        </w:tc>
        <w:tc>
          <w:tcPr>
            <w:tcW w:w="1325" w:type="dxa"/>
            <w:tcBorders>
              <w:top w:val="nil"/>
              <w:left w:val="nil"/>
              <w:bottom w:val="single" w:sz="4" w:space="0" w:color="auto"/>
              <w:right w:val="single" w:sz="4" w:space="0" w:color="auto"/>
            </w:tcBorders>
            <w:shd w:val="clear" w:color="auto" w:fill="auto"/>
            <w:noWrap/>
            <w:hideMark/>
          </w:tcPr>
          <w:p w14:paraId="21F91523" w14:textId="77777777" w:rsidR="00BE30B6" w:rsidRPr="0085564A" w:rsidRDefault="00BE30B6" w:rsidP="002715AD">
            <w:pPr>
              <w:jc w:val="right"/>
              <w:rPr>
                <w:sz w:val="18"/>
                <w:szCs w:val="18"/>
              </w:rPr>
            </w:pPr>
            <w:r w:rsidRPr="0085564A">
              <w:rPr>
                <w:sz w:val="18"/>
                <w:szCs w:val="18"/>
              </w:rPr>
              <w:t>3,640,260</w:t>
            </w:r>
          </w:p>
        </w:tc>
        <w:tc>
          <w:tcPr>
            <w:tcW w:w="1283" w:type="dxa"/>
            <w:tcBorders>
              <w:top w:val="nil"/>
              <w:left w:val="nil"/>
              <w:bottom w:val="single" w:sz="4" w:space="0" w:color="auto"/>
              <w:right w:val="single" w:sz="4" w:space="0" w:color="auto"/>
            </w:tcBorders>
            <w:shd w:val="clear" w:color="auto" w:fill="auto"/>
            <w:noWrap/>
            <w:hideMark/>
          </w:tcPr>
          <w:p w14:paraId="6BAC97E9" w14:textId="77777777" w:rsidR="00BE30B6" w:rsidRPr="0085564A" w:rsidRDefault="00BE30B6" w:rsidP="002715AD">
            <w:pPr>
              <w:jc w:val="right"/>
              <w:rPr>
                <w:sz w:val="18"/>
                <w:szCs w:val="18"/>
              </w:rPr>
            </w:pPr>
            <w:r w:rsidRPr="0085564A">
              <w:rPr>
                <w:sz w:val="18"/>
                <w:szCs w:val="18"/>
              </w:rPr>
              <w:t>3,662,026</w:t>
            </w:r>
          </w:p>
        </w:tc>
        <w:tc>
          <w:tcPr>
            <w:tcW w:w="1335" w:type="dxa"/>
            <w:tcBorders>
              <w:top w:val="nil"/>
              <w:left w:val="nil"/>
              <w:bottom w:val="single" w:sz="4" w:space="0" w:color="auto"/>
              <w:right w:val="single" w:sz="4" w:space="0" w:color="auto"/>
            </w:tcBorders>
            <w:shd w:val="clear" w:color="auto" w:fill="auto"/>
            <w:noWrap/>
            <w:hideMark/>
          </w:tcPr>
          <w:p w14:paraId="574CA853" w14:textId="77777777" w:rsidR="00BE30B6" w:rsidRPr="0085564A" w:rsidRDefault="00BE30B6" w:rsidP="002715AD">
            <w:pPr>
              <w:jc w:val="right"/>
              <w:rPr>
                <w:sz w:val="18"/>
                <w:szCs w:val="18"/>
              </w:rPr>
            </w:pPr>
            <w:r w:rsidRPr="0085564A">
              <w:rPr>
                <w:sz w:val="18"/>
                <w:szCs w:val="18"/>
              </w:rPr>
              <w:t>122.7%</w:t>
            </w:r>
          </w:p>
        </w:tc>
      </w:tr>
    </w:tbl>
    <w:p w14:paraId="30B80034" w14:textId="77777777" w:rsidR="00BE30B6" w:rsidRPr="0085564A" w:rsidRDefault="00BE30B6" w:rsidP="00BE30B6">
      <w:pPr>
        <w:bidi/>
        <w:rPr>
          <w:rtl/>
          <w:lang w:bidi="ar-EG"/>
        </w:rPr>
      </w:pPr>
    </w:p>
    <w:p w14:paraId="1DEC9AD7" w14:textId="77777777" w:rsidR="00BE30B6" w:rsidRPr="0085564A" w:rsidRDefault="00BE30B6" w:rsidP="00BE30B6">
      <w:pPr>
        <w:bidi/>
        <w:rPr>
          <w:rtl/>
          <w:lang w:bidi="ar-EG"/>
        </w:rPr>
      </w:pPr>
    </w:p>
    <w:p w14:paraId="18FCFCAE" w14:textId="77777777" w:rsidR="00BE30B6" w:rsidRPr="0085564A" w:rsidRDefault="00BE30B6" w:rsidP="00BE30B6">
      <w:pPr>
        <w:bidi/>
        <w:rPr>
          <w:rtl/>
          <w:lang w:bidi="ar-EG"/>
        </w:rPr>
        <w:sectPr w:rsidR="00BE30B6" w:rsidRPr="0085564A" w:rsidSect="002715AD">
          <w:headerReference w:type="even" r:id="rId21"/>
          <w:headerReference w:type="default" r:id="rId22"/>
          <w:footerReference w:type="even" r:id="rId23"/>
          <w:footerReference w:type="default" r:id="rId24"/>
          <w:pgSz w:w="12240" w:h="15840"/>
          <w:pgMar w:top="1440" w:right="1440" w:bottom="1440" w:left="1440" w:header="720" w:footer="720" w:gutter="0"/>
          <w:pgNumType w:start="1"/>
          <w:cols w:space="720"/>
          <w:docGrid w:linePitch="360"/>
        </w:sectPr>
      </w:pPr>
    </w:p>
    <w:p w14:paraId="3C765922" w14:textId="77777777" w:rsidR="00BE30B6" w:rsidRPr="0085564A" w:rsidRDefault="00BE30B6" w:rsidP="00BE30B6">
      <w:pPr>
        <w:bidi/>
        <w:spacing w:after="240"/>
        <w:jc w:val="center"/>
        <w:rPr>
          <w:b/>
          <w:bCs/>
          <w:sz w:val="26"/>
          <w:szCs w:val="26"/>
          <w:rtl/>
          <w:lang w:bidi="ar-EG"/>
        </w:rPr>
      </w:pPr>
      <w:r w:rsidRPr="0085564A">
        <w:rPr>
          <w:rFonts w:hint="cs"/>
          <w:b/>
          <w:bCs/>
          <w:sz w:val="26"/>
          <w:szCs w:val="26"/>
          <w:rtl/>
          <w:lang w:bidi="ar-EG"/>
        </w:rPr>
        <w:lastRenderedPageBreak/>
        <w:t>المرفق الثاني</w:t>
      </w:r>
    </w:p>
    <w:p w14:paraId="2346307D" w14:textId="77777777" w:rsidR="00BE30B6" w:rsidRPr="0085564A" w:rsidRDefault="00BE30B6" w:rsidP="00BE30B6">
      <w:pPr>
        <w:bidi/>
        <w:spacing w:after="240"/>
        <w:jc w:val="center"/>
        <w:rPr>
          <w:rtl/>
          <w:lang w:bidi="ar-EG"/>
        </w:rPr>
      </w:pPr>
      <w:r w:rsidRPr="0085564A">
        <w:rPr>
          <w:rFonts w:hint="cs"/>
          <w:b/>
          <w:bCs/>
          <w:sz w:val="26"/>
          <w:szCs w:val="26"/>
          <w:rtl/>
          <w:lang w:bidi="ar-EG"/>
        </w:rPr>
        <w:t>موجز لطرائق تنفيذ المشروعات الاستثمارية</w:t>
      </w:r>
    </w:p>
    <w:tbl>
      <w:tblPr>
        <w:tblStyle w:val="TableGrid"/>
        <w:bidiVisual/>
        <w:tblW w:w="10261" w:type="dxa"/>
        <w:jc w:val="center"/>
        <w:tblLook w:val="04A0" w:firstRow="1" w:lastRow="0" w:firstColumn="1" w:lastColumn="0" w:noHBand="0" w:noVBand="1"/>
      </w:tblPr>
      <w:tblGrid>
        <w:gridCol w:w="1394"/>
        <w:gridCol w:w="1786"/>
        <w:gridCol w:w="1443"/>
        <w:gridCol w:w="2752"/>
        <w:gridCol w:w="2886"/>
      </w:tblGrid>
      <w:tr w:rsidR="00BE30B6" w:rsidRPr="0085564A" w14:paraId="0E12AF1A" w14:textId="77777777" w:rsidTr="002715AD">
        <w:trPr>
          <w:tblHeader/>
          <w:jc w:val="center"/>
        </w:trPr>
        <w:tc>
          <w:tcPr>
            <w:tcW w:w="1394" w:type="dxa"/>
            <w:vAlign w:val="center"/>
          </w:tcPr>
          <w:p w14:paraId="56BEFBA8" w14:textId="77777777" w:rsidR="00BE30B6" w:rsidRPr="0085564A" w:rsidRDefault="00BE30B6" w:rsidP="002715AD">
            <w:pPr>
              <w:bidi/>
              <w:spacing w:before="60" w:after="60"/>
              <w:jc w:val="left"/>
              <w:rPr>
                <w:bCs/>
                <w:sz w:val="19"/>
                <w:szCs w:val="19"/>
              </w:rPr>
            </w:pPr>
            <w:r w:rsidRPr="0085564A">
              <w:rPr>
                <w:rFonts w:hint="cs"/>
                <w:bCs/>
                <w:sz w:val="19"/>
                <w:szCs w:val="19"/>
                <w:rtl/>
              </w:rPr>
              <w:t>القطاع</w:t>
            </w:r>
          </w:p>
        </w:tc>
        <w:tc>
          <w:tcPr>
            <w:tcW w:w="1786" w:type="dxa"/>
            <w:vAlign w:val="center"/>
          </w:tcPr>
          <w:p w14:paraId="77C94A79" w14:textId="77777777" w:rsidR="00BE30B6" w:rsidRPr="0085564A" w:rsidRDefault="00BE30B6" w:rsidP="002715AD">
            <w:pPr>
              <w:bidi/>
              <w:spacing w:before="60" w:after="60"/>
              <w:jc w:val="center"/>
              <w:rPr>
                <w:bCs/>
                <w:sz w:val="19"/>
                <w:szCs w:val="19"/>
              </w:rPr>
            </w:pPr>
            <w:r w:rsidRPr="0085564A">
              <w:rPr>
                <w:rFonts w:hint="cs"/>
                <w:bCs/>
                <w:sz w:val="19"/>
                <w:szCs w:val="19"/>
                <w:rtl/>
              </w:rPr>
              <w:t>الهيدروكلوروفلوروكربون</w:t>
            </w:r>
          </w:p>
        </w:tc>
        <w:tc>
          <w:tcPr>
            <w:tcW w:w="1443" w:type="dxa"/>
            <w:vAlign w:val="center"/>
          </w:tcPr>
          <w:p w14:paraId="003AFA20" w14:textId="77777777" w:rsidR="00BE30B6" w:rsidRPr="0085564A" w:rsidRDefault="00BE30B6" w:rsidP="002715AD">
            <w:pPr>
              <w:bidi/>
              <w:spacing w:before="60" w:after="60"/>
              <w:jc w:val="center"/>
              <w:rPr>
                <w:bCs/>
                <w:sz w:val="19"/>
                <w:szCs w:val="19"/>
              </w:rPr>
            </w:pPr>
            <w:r w:rsidRPr="0085564A">
              <w:rPr>
                <w:rFonts w:hint="cs"/>
                <w:bCs/>
                <w:sz w:val="19"/>
                <w:szCs w:val="19"/>
                <w:rtl/>
              </w:rPr>
              <w:t>الهيدروفلوروكربون</w:t>
            </w:r>
          </w:p>
        </w:tc>
        <w:tc>
          <w:tcPr>
            <w:tcW w:w="2752" w:type="dxa"/>
            <w:vAlign w:val="center"/>
          </w:tcPr>
          <w:p w14:paraId="719A3BF8" w14:textId="77777777" w:rsidR="00BE30B6" w:rsidRPr="0085564A" w:rsidRDefault="00BE30B6" w:rsidP="002715AD">
            <w:pPr>
              <w:bidi/>
              <w:spacing w:before="60" w:after="60"/>
              <w:jc w:val="center"/>
              <w:rPr>
                <w:bCs/>
                <w:sz w:val="19"/>
                <w:szCs w:val="19"/>
              </w:rPr>
            </w:pPr>
            <w:r w:rsidRPr="0085564A">
              <w:rPr>
                <w:rFonts w:hint="cs"/>
                <w:bCs/>
                <w:sz w:val="19"/>
                <w:szCs w:val="19"/>
                <w:rtl/>
              </w:rPr>
              <w:t>فرص التنفيذ المتكامل لإزالة الهيدروكلوروفلوروكربون/ التخفيض التدريجي للهيدروفلوروكربون</w:t>
            </w:r>
          </w:p>
        </w:tc>
        <w:tc>
          <w:tcPr>
            <w:tcW w:w="2886" w:type="dxa"/>
            <w:vAlign w:val="center"/>
          </w:tcPr>
          <w:p w14:paraId="44FB8897" w14:textId="77777777" w:rsidR="00BE30B6" w:rsidRPr="0085564A" w:rsidRDefault="00BE30B6" w:rsidP="002715AD">
            <w:pPr>
              <w:bidi/>
              <w:spacing w:before="60" w:after="60"/>
              <w:jc w:val="center"/>
              <w:rPr>
                <w:bCs/>
                <w:sz w:val="19"/>
                <w:szCs w:val="19"/>
                <w:rtl/>
              </w:rPr>
            </w:pPr>
            <w:r w:rsidRPr="0085564A">
              <w:rPr>
                <w:rFonts w:hint="cs"/>
                <w:bCs/>
                <w:sz w:val="19"/>
                <w:szCs w:val="19"/>
                <w:rtl/>
              </w:rPr>
              <w:t xml:space="preserve">الاعتبارات الأخرى </w:t>
            </w:r>
          </w:p>
          <w:p w14:paraId="00B3D583" w14:textId="77777777" w:rsidR="00BE30B6" w:rsidRPr="0085564A" w:rsidRDefault="00BE30B6" w:rsidP="002715AD">
            <w:pPr>
              <w:bidi/>
              <w:spacing w:before="60" w:after="60"/>
              <w:jc w:val="center"/>
              <w:rPr>
                <w:bCs/>
                <w:sz w:val="19"/>
                <w:szCs w:val="19"/>
              </w:rPr>
            </w:pPr>
            <w:r w:rsidRPr="0085564A">
              <w:rPr>
                <w:rFonts w:hint="cs"/>
                <w:bCs/>
                <w:sz w:val="19"/>
                <w:szCs w:val="19"/>
                <w:rtl/>
              </w:rPr>
              <w:t>(بما في ذلك الإجراء المبكر للحد من تزايد الهيدروفلوروكربون)</w:t>
            </w:r>
          </w:p>
        </w:tc>
      </w:tr>
      <w:tr w:rsidR="00BE30B6" w:rsidRPr="0085564A" w14:paraId="03BB7B16" w14:textId="77777777" w:rsidTr="002715AD">
        <w:trPr>
          <w:jc w:val="center"/>
        </w:trPr>
        <w:tc>
          <w:tcPr>
            <w:tcW w:w="1394" w:type="dxa"/>
            <w:tcMar>
              <w:left w:w="72" w:type="dxa"/>
              <w:right w:w="43" w:type="dxa"/>
            </w:tcMar>
          </w:tcPr>
          <w:p w14:paraId="7DD427DF" w14:textId="77777777" w:rsidR="00BE30B6" w:rsidRPr="0085564A" w:rsidRDefault="00BE30B6" w:rsidP="002715AD">
            <w:pPr>
              <w:bidi/>
              <w:spacing w:before="20" w:after="20"/>
              <w:jc w:val="left"/>
              <w:rPr>
                <w:sz w:val="19"/>
                <w:szCs w:val="19"/>
              </w:rPr>
            </w:pPr>
            <w:r w:rsidRPr="0085564A">
              <w:rPr>
                <w:rFonts w:hint="cs"/>
                <w:sz w:val="19"/>
                <w:szCs w:val="19"/>
                <w:rtl/>
              </w:rPr>
              <w:t>رغاوي البوليوريثان</w:t>
            </w:r>
          </w:p>
        </w:tc>
        <w:tc>
          <w:tcPr>
            <w:tcW w:w="1786" w:type="dxa"/>
            <w:tcMar>
              <w:left w:w="72" w:type="dxa"/>
              <w:right w:w="43" w:type="dxa"/>
            </w:tcMar>
          </w:tcPr>
          <w:p w14:paraId="4F0AA0E4" w14:textId="77777777" w:rsidR="00BE30B6" w:rsidRPr="0085564A" w:rsidRDefault="00BE30B6" w:rsidP="002715AD">
            <w:pPr>
              <w:bidi/>
              <w:spacing w:before="20" w:after="20"/>
              <w:jc w:val="left"/>
              <w:rPr>
                <w:sz w:val="19"/>
                <w:szCs w:val="19"/>
              </w:rPr>
            </w:pPr>
            <w:r w:rsidRPr="0085564A">
              <w:rPr>
                <w:rFonts w:hint="cs"/>
                <w:sz w:val="19"/>
                <w:szCs w:val="19"/>
                <w:rtl/>
              </w:rPr>
              <w:t>الهيدروكلوروفلوروكربون-</w:t>
            </w:r>
            <w:r w:rsidRPr="0085564A">
              <w:rPr>
                <w:sz w:val="19"/>
                <w:szCs w:val="19"/>
              </w:rPr>
              <w:t>141</w:t>
            </w:r>
            <w:r w:rsidRPr="0085564A">
              <w:rPr>
                <w:rFonts w:hint="cs"/>
                <w:sz w:val="19"/>
                <w:szCs w:val="19"/>
                <w:rtl/>
              </w:rPr>
              <w:t>ب</w:t>
            </w:r>
          </w:p>
        </w:tc>
        <w:tc>
          <w:tcPr>
            <w:tcW w:w="1443" w:type="dxa"/>
            <w:tcMar>
              <w:left w:w="72" w:type="dxa"/>
              <w:right w:w="43" w:type="dxa"/>
            </w:tcMar>
          </w:tcPr>
          <w:p w14:paraId="65CB2B42" w14:textId="77777777" w:rsidR="00BE30B6" w:rsidRPr="0085564A" w:rsidRDefault="00BE30B6" w:rsidP="002715AD">
            <w:pPr>
              <w:bidi/>
              <w:spacing w:before="20" w:after="20"/>
              <w:jc w:val="left"/>
              <w:rPr>
                <w:sz w:val="19"/>
                <w:szCs w:val="19"/>
              </w:rPr>
            </w:pPr>
            <w:r w:rsidRPr="0085564A">
              <w:rPr>
                <w:rFonts w:hint="cs"/>
                <w:sz w:val="18"/>
                <w:szCs w:val="18"/>
                <w:rtl/>
              </w:rPr>
              <w:t>الهيدروفلوروكربون-</w:t>
            </w:r>
            <w:r w:rsidRPr="0085564A">
              <w:rPr>
                <w:sz w:val="19"/>
                <w:szCs w:val="19"/>
              </w:rPr>
              <w:t>245fa</w:t>
            </w:r>
          </w:p>
          <w:p w14:paraId="3E477A6A" w14:textId="77777777" w:rsidR="00BE30B6" w:rsidRPr="0085564A" w:rsidRDefault="00BE30B6" w:rsidP="002715AD">
            <w:pPr>
              <w:bidi/>
              <w:spacing w:before="20" w:after="20"/>
              <w:jc w:val="left"/>
              <w:rPr>
                <w:sz w:val="19"/>
                <w:szCs w:val="19"/>
                <w:rtl/>
              </w:rPr>
            </w:pPr>
            <w:r w:rsidRPr="0085564A">
              <w:rPr>
                <w:rFonts w:hint="cs"/>
                <w:sz w:val="18"/>
                <w:szCs w:val="18"/>
                <w:rtl/>
              </w:rPr>
              <w:t>الهيدروفلوروكربون-</w:t>
            </w:r>
            <w:r w:rsidRPr="0085564A">
              <w:rPr>
                <w:sz w:val="19"/>
                <w:szCs w:val="19"/>
              </w:rPr>
              <w:t>365mfc</w:t>
            </w:r>
            <w:r w:rsidRPr="0085564A">
              <w:rPr>
                <w:rFonts w:hint="cs"/>
                <w:sz w:val="19"/>
                <w:szCs w:val="19"/>
                <w:rtl/>
              </w:rPr>
              <w:t>/</w:t>
            </w:r>
            <w:r w:rsidRPr="0085564A">
              <w:rPr>
                <w:sz w:val="19"/>
                <w:szCs w:val="19"/>
              </w:rPr>
              <w:t xml:space="preserve"> </w:t>
            </w:r>
            <w:r w:rsidRPr="0085564A">
              <w:rPr>
                <w:rFonts w:hint="cs"/>
                <w:sz w:val="18"/>
                <w:szCs w:val="18"/>
                <w:rtl/>
              </w:rPr>
              <w:t>الهيدروفلوروكربون-</w:t>
            </w:r>
            <w:r w:rsidRPr="0085564A">
              <w:rPr>
                <w:sz w:val="19"/>
                <w:szCs w:val="19"/>
              </w:rPr>
              <w:t>227ea</w:t>
            </w:r>
          </w:p>
          <w:p w14:paraId="572FFC83" w14:textId="77777777" w:rsidR="00BE30B6" w:rsidRPr="0085564A" w:rsidRDefault="00BE30B6" w:rsidP="002715AD">
            <w:pPr>
              <w:bidi/>
              <w:spacing w:before="20" w:after="20"/>
              <w:jc w:val="left"/>
              <w:rPr>
                <w:sz w:val="18"/>
                <w:szCs w:val="18"/>
              </w:rPr>
            </w:pPr>
          </w:p>
        </w:tc>
        <w:tc>
          <w:tcPr>
            <w:tcW w:w="2752" w:type="dxa"/>
            <w:tcMar>
              <w:left w:w="72" w:type="dxa"/>
              <w:right w:w="43" w:type="dxa"/>
            </w:tcMar>
          </w:tcPr>
          <w:p w14:paraId="66F71CC8" w14:textId="77777777" w:rsidR="00BE30B6" w:rsidRPr="0085564A" w:rsidRDefault="00BE30B6" w:rsidP="002715AD">
            <w:pPr>
              <w:bidi/>
              <w:spacing w:before="20" w:after="20"/>
              <w:jc w:val="left"/>
              <w:rPr>
                <w:sz w:val="19"/>
                <w:szCs w:val="19"/>
              </w:rPr>
            </w:pPr>
            <w:r w:rsidRPr="0085564A">
              <w:rPr>
                <w:rFonts w:hint="cs"/>
                <w:sz w:val="19"/>
                <w:szCs w:val="19"/>
                <w:rtl/>
              </w:rPr>
              <w:t>خطط قطاع رغاوي البوليوريثان في مرحلة متقدمة من التنفيذ في معظم البلدان، حيث يجري إدخال البدائل المنخفضة القدرة على الاحترار العالمي. ولذا قد يكون التنفيذ المتكامل محدودا في الحالات التي يتوقع أن يتم فيها إزالة كبيرة للهيدروكلوروفلوروكربون خلال السنوات القادمة.</w:t>
            </w:r>
          </w:p>
        </w:tc>
        <w:tc>
          <w:tcPr>
            <w:tcW w:w="2886" w:type="dxa"/>
            <w:tcMar>
              <w:left w:w="72" w:type="dxa"/>
              <w:right w:w="43" w:type="dxa"/>
            </w:tcMar>
          </w:tcPr>
          <w:p w14:paraId="311813C7" w14:textId="77777777" w:rsidR="00BE30B6" w:rsidRPr="0085564A" w:rsidRDefault="00BE30B6" w:rsidP="002715AD">
            <w:pPr>
              <w:bidi/>
              <w:spacing w:before="20" w:after="20"/>
              <w:jc w:val="left"/>
              <w:rPr>
                <w:sz w:val="19"/>
                <w:szCs w:val="19"/>
              </w:rPr>
            </w:pPr>
            <w:r w:rsidRPr="0085564A">
              <w:rPr>
                <w:rFonts w:hint="cs"/>
                <w:sz w:val="19"/>
                <w:szCs w:val="19"/>
                <w:rtl/>
              </w:rPr>
              <w:t>يمكن أن يساعد التخفيض التدريجي للهيدروفلوروكربون في ضمان الاستدامة في تطبيق البدائل المنخفضة القدرة على الاحترار العالمي من قس إطار خطط إدارة إزالة المواد الهيدروكلوروفلوروكربونية</w:t>
            </w:r>
          </w:p>
        </w:tc>
      </w:tr>
      <w:tr w:rsidR="00BE30B6" w:rsidRPr="0085564A" w14:paraId="31C62177" w14:textId="77777777" w:rsidTr="002715AD">
        <w:trPr>
          <w:jc w:val="center"/>
        </w:trPr>
        <w:tc>
          <w:tcPr>
            <w:tcW w:w="1394" w:type="dxa"/>
            <w:tcMar>
              <w:left w:w="72" w:type="dxa"/>
              <w:right w:w="43" w:type="dxa"/>
            </w:tcMar>
          </w:tcPr>
          <w:p w14:paraId="4A6D9A89" w14:textId="77777777" w:rsidR="00BE30B6" w:rsidRPr="0085564A" w:rsidRDefault="00BE30B6" w:rsidP="002715AD">
            <w:pPr>
              <w:bidi/>
              <w:spacing w:before="20" w:after="20"/>
              <w:jc w:val="left"/>
              <w:rPr>
                <w:sz w:val="19"/>
                <w:szCs w:val="19"/>
              </w:rPr>
            </w:pPr>
            <w:r w:rsidRPr="0085564A">
              <w:rPr>
                <w:rFonts w:hint="cs"/>
                <w:sz w:val="19"/>
                <w:szCs w:val="19"/>
                <w:rtl/>
              </w:rPr>
              <w:t>رغاوي البوليسترين</w:t>
            </w:r>
          </w:p>
        </w:tc>
        <w:tc>
          <w:tcPr>
            <w:tcW w:w="1786" w:type="dxa"/>
            <w:tcMar>
              <w:left w:w="72" w:type="dxa"/>
              <w:right w:w="43" w:type="dxa"/>
            </w:tcMar>
          </w:tcPr>
          <w:p w14:paraId="69CE65AA" w14:textId="77777777" w:rsidR="00BE30B6" w:rsidRPr="0085564A" w:rsidRDefault="00BE30B6" w:rsidP="002715AD">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r w:rsidRPr="0085564A">
              <w:rPr>
                <w:rFonts w:hint="cs"/>
                <w:sz w:val="19"/>
                <w:szCs w:val="19"/>
                <w:rtl/>
              </w:rPr>
              <w:t>/</w:t>
            </w:r>
          </w:p>
          <w:p w14:paraId="2E1F1A2D" w14:textId="77777777" w:rsidR="00BE30B6" w:rsidRPr="0085564A" w:rsidRDefault="00BE30B6" w:rsidP="002715AD">
            <w:pPr>
              <w:bidi/>
              <w:spacing w:before="20" w:after="20"/>
              <w:jc w:val="left"/>
              <w:rPr>
                <w:sz w:val="19"/>
                <w:szCs w:val="19"/>
              </w:rPr>
            </w:pPr>
            <w:r w:rsidRPr="0085564A">
              <w:rPr>
                <w:rFonts w:hint="cs"/>
                <w:sz w:val="19"/>
                <w:szCs w:val="19"/>
                <w:rtl/>
              </w:rPr>
              <w:t>الهيدروكلوروفلوروكربون-</w:t>
            </w:r>
            <w:r w:rsidRPr="0085564A">
              <w:rPr>
                <w:sz w:val="19"/>
                <w:szCs w:val="19"/>
              </w:rPr>
              <w:t>142</w:t>
            </w:r>
            <w:r w:rsidRPr="0085564A">
              <w:rPr>
                <w:rFonts w:hint="cs"/>
                <w:sz w:val="19"/>
                <w:szCs w:val="19"/>
                <w:rtl/>
              </w:rPr>
              <w:t>ب</w:t>
            </w:r>
          </w:p>
        </w:tc>
        <w:tc>
          <w:tcPr>
            <w:tcW w:w="1443" w:type="dxa"/>
            <w:tcMar>
              <w:left w:w="72" w:type="dxa"/>
              <w:right w:w="43" w:type="dxa"/>
            </w:tcMar>
          </w:tcPr>
          <w:p w14:paraId="7A3C0E01" w14:textId="77777777" w:rsidR="00BE30B6" w:rsidRPr="0085564A" w:rsidRDefault="00BE30B6" w:rsidP="002715AD">
            <w:pPr>
              <w:bidi/>
              <w:spacing w:before="20" w:after="20"/>
              <w:jc w:val="left"/>
              <w:rPr>
                <w:sz w:val="19"/>
                <w:szCs w:val="19"/>
              </w:rPr>
            </w:pPr>
            <w:r w:rsidRPr="0085564A">
              <w:rPr>
                <w:rFonts w:hint="cs"/>
                <w:sz w:val="18"/>
                <w:szCs w:val="18"/>
                <w:rtl/>
              </w:rPr>
              <w:t>الهيدروفلوروكربون-</w:t>
            </w:r>
            <w:r w:rsidRPr="0085564A">
              <w:rPr>
                <w:rFonts w:hint="cs"/>
                <w:sz w:val="19"/>
                <w:szCs w:val="19"/>
                <w:rtl/>
                <w:lang w:bidi="ar-EG"/>
              </w:rPr>
              <w:t>134أ</w:t>
            </w:r>
            <w:r w:rsidRPr="0085564A">
              <w:rPr>
                <w:rFonts w:hint="cs"/>
                <w:sz w:val="19"/>
                <w:szCs w:val="19"/>
                <w:rtl/>
              </w:rPr>
              <w:t>/</w:t>
            </w:r>
          </w:p>
          <w:p w14:paraId="6CF23E83" w14:textId="77777777" w:rsidR="00BE30B6" w:rsidRPr="0085564A" w:rsidRDefault="00BE30B6" w:rsidP="002715AD">
            <w:pPr>
              <w:bidi/>
              <w:spacing w:before="20" w:after="20"/>
              <w:jc w:val="left"/>
              <w:rPr>
                <w:sz w:val="19"/>
                <w:szCs w:val="19"/>
              </w:rPr>
            </w:pPr>
            <w:r w:rsidRPr="0085564A">
              <w:rPr>
                <w:rFonts w:hint="cs"/>
                <w:sz w:val="18"/>
                <w:szCs w:val="18"/>
                <w:rtl/>
              </w:rPr>
              <w:t>الهيدروفلوروكربون-</w:t>
            </w:r>
            <w:r w:rsidRPr="0085564A">
              <w:rPr>
                <w:sz w:val="19"/>
                <w:szCs w:val="19"/>
              </w:rPr>
              <w:t>152</w:t>
            </w:r>
          </w:p>
        </w:tc>
        <w:tc>
          <w:tcPr>
            <w:tcW w:w="2752" w:type="dxa"/>
            <w:tcMar>
              <w:left w:w="72" w:type="dxa"/>
              <w:right w:w="43" w:type="dxa"/>
            </w:tcMar>
          </w:tcPr>
          <w:p w14:paraId="24551510" w14:textId="77777777" w:rsidR="00BE30B6" w:rsidRPr="0085564A" w:rsidRDefault="00BE30B6" w:rsidP="002715AD">
            <w:pPr>
              <w:bidi/>
              <w:spacing w:before="20" w:after="20"/>
              <w:jc w:val="left"/>
              <w:rPr>
                <w:sz w:val="19"/>
                <w:szCs w:val="19"/>
              </w:rPr>
            </w:pPr>
            <w:r w:rsidRPr="0085564A">
              <w:rPr>
                <w:rFonts w:hint="cs"/>
                <w:sz w:val="19"/>
                <w:szCs w:val="19"/>
                <w:rtl/>
              </w:rPr>
              <w:t>خطط قطاع رغاوي البوليسترين المسحوبة بالضغط في مرحلة متقدمة من التنفيذ في معظم البلدان، حيث أدخلت البدائل المنخفضة القدرة على الاحترار العالمي. ولذا قد يكون التنفيذ المتكامل محدودا في الحالات التي ما زال يتوقع فيها العمل على إزالة كبيرة للهيدروكلوروفلوروكربون خلال السنوات القادمة</w:t>
            </w:r>
          </w:p>
        </w:tc>
        <w:tc>
          <w:tcPr>
            <w:tcW w:w="2886" w:type="dxa"/>
            <w:tcMar>
              <w:left w:w="72" w:type="dxa"/>
              <w:right w:w="43" w:type="dxa"/>
            </w:tcMar>
          </w:tcPr>
          <w:p w14:paraId="6F15C8D2" w14:textId="77777777" w:rsidR="00BE30B6" w:rsidRPr="0085564A" w:rsidRDefault="00BE30B6" w:rsidP="002715AD">
            <w:pPr>
              <w:bidi/>
              <w:spacing w:before="20" w:after="20"/>
              <w:jc w:val="left"/>
              <w:rPr>
                <w:sz w:val="19"/>
                <w:szCs w:val="19"/>
              </w:rPr>
            </w:pPr>
            <w:r w:rsidRPr="0085564A">
              <w:rPr>
                <w:sz w:val="19"/>
                <w:szCs w:val="19"/>
                <w:rtl/>
              </w:rPr>
              <w:t xml:space="preserve">البدائل ذات القدرة المنخفضة على إحداث الاحترار العالمي التي يتم تقديمها من خلال خطط إدارة إزالة المواد الهيدروكلوروفلوروكربونية (أي ثاني أكسيد الكربون وإيزوبيوتان </w:t>
            </w:r>
            <w:r w:rsidRPr="0085564A">
              <w:rPr>
                <w:rFonts w:hint="cs"/>
                <w:sz w:val="19"/>
                <w:szCs w:val="19"/>
                <w:rtl/>
              </w:rPr>
              <w:t>الهيدروفلوروأورفان</w:t>
            </w:r>
            <w:r w:rsidRPr="0085564A">
              <w:rPr>
                <w:sz w:val="19"/>
                <w:szCs w:val="19"/>
                <w:rtl/>
              </w:rPr>
              <w:t>)</w:t>
            </w:r>
          </w:p>
        </w:tc>
      </w:tr>
      <w:tr w:rsidR="00BE30B6" w:rsidRPr="0085564A" w14:paraId="29C8C081" w14:textId="77777777" w:rsidTr="002715AD">
        <w:trPr>
          <w:jc w:val="center"/>
        </w:trPr>
        <w:tc>
          <w:tcPr>
            <w:tcW w:w="1394" w:type="dxa"/>
            <w:tcMar>
              <w:left w:w="72" w:type="dxa"/>
              <w:right w:w="43" w:type="dxa"/>
            </w:tcMar>
          </w:tcPr>
          <w:p w14:paraId="18FEB1C4" w14:textId="77777777" w:rsidR="00BE30B6" w:rsidRPr="0085564A" w:rsidRDefault="00BE30B6" w:rsidP="002715AD">
            <w:pPr>
              <w:bidi/>
              <w:spacing w:before="20" w:after="20"/>
              <w:jc w:val="left"/>
              <w:rPr>
                <w:sz w:val="19"/>
                <w:szCs w:val="19"/>
                <w:rtl/>
              </w:rPr>
            </w:pPr>
            <w:r w:rsidRPr="0085564A">
              <w:rPr>
                <w:rFonts w:hint="cs"/>
                <w:sz w:val="19"/>
                <w:szCs w:val="19"/>
                <w:rtl/>
              </w:rPr>
              <w:t>التبريد المنزلي</w:t>
            </w:r>
          </w:p>
          <w:p w14:paraId="7DF67661" w14:textId="77777777" w:rsidR="00BE30B6" w:rsidRPr="0085564A" w:rsidRDefault="00BE30B6" w:rsidP="002715AD">
            <w:pPr>
              <w:bidi/>
              <w:spacing w:before="20" w:after="20"/>
              <w:jc w:val="left"/>
              <w:rPr>
                <w:sz w:val="19"/>
                <w:szCs w:val="19"/>
              </w:rPr>
            </w:pPr>
            <w:r w:rsidRPr="0085564A">
              <w:rPr>
                <w:rFonts w:hint="cs"/>
                <w:sz w:val="19"/>
                <w:szCs w:val="19"/>
                <w:rtl/>
              </w:rPr>
              <w:t>(نظام التبريد)</w:t>
            </w:r>
          </w:p>
        </w:tc>
        <w:tc>
          <w:tcPr>
            <w:tcW w:w="1786" w:type="dxa"/>
            <w:tcMar>
              <w:left w:w="72" w:type="dxa"/>
              <w:right w:w="43" w:type="dxa"/>
            </w:tcMar>
          </w:tcPr>
          <w:p w14:paraId="732860B2" w14:textId="77777777" w:rsidR="00BE30B6" w:rsidRPr="0085564A" w:rsidRDefault="00BE30B6" w:rsidP="002715AD">
            <w:pPr>
              <w:bidi/>
              <w:spacing w:before="20" w:after="20"/>
              <w:jc w:val="left"/>
              <w:rPr>
                <w:sz w:val="19"/>
                <w:szCs w:val="19"/>
                <w:lang w:bidi="ar-EG"/>
              </w:rPr>
            </w:pPr>
            <w:r w:rsidRPr="0085564A">
              <w:rPr>
                <w:rFonts w:hint="cs"/>
                <w:sz w:val="19"/>
                <w:szCs w:val="19"/>
                <w:rtl/>
                <w:lang w:bidi="ar-EG"/>
              </w:rPr>
              <w:t>لا يوجد</w:t>
            </w:r>
          </w:p>
        </w:tc>
        <w:tc>
          <w:tcPr>
            <w:tcW w:w="1443" w:type="dxa"/>
            <w:tcMar>
              <w:left w:w="72" w:type="dxa"/>
              <w:right w:w="43" w:type="dxa"/>
            </w:tcMar>
          </w:tcPr>
          <w:p w14:paraId="6F12776F" w14:textId="77777777" w:rsidR="00BE30B6" w:rsidRPr="0085564A" w:rsidRDefault="00BE30B6" w:rsidP="002715AD">
            <w:pPr>
              <w:bidi/>
              <w:spacing w:before="20" w:after="20"/>
              <w:jc w:val="left"/>
              <w:rPr>
                <w:sz w:val="19"/>
                <w:szCs w:val="19"/>
              </w:rPr>
            </w:pPr>
            <w:r w:rsidRPr="0085564A">
              <w:rPr>
                <w:rFonts w:hint="cs"/>
                <w:sz w:val="18"/>
                <w:szCs w:val="18"/>
                <w:rtl/>
              </w:rPr>
              <w:t>الهيدروفلوروكربون-</w:t>
            </w:r>
            <w:r w:rsidRPr="0085564A">
              <w:rPr>
                <w:sz w:val="19"/>
                <w:szCs w:val="19"/>
              </w:rPr>
              <w:t>134</w:t>
            </w:r>
            <w:r w:rsidRPr="0085564A">
              <w:rPr>
                <w:rFonts w:hint="cs"/>
                <w:sz w:val="19"/>
                <w:szCs w:val="19"/>
                <w:rtl/>
              </w:rPr>
              <w:t>أ</w:t>
            </w:r>
          </w:p>
        </w:tc>
        <w:tc>
          <w:tcPr>
            <w:tcW w:w="2752" w:type="dxa"/>
            <w:tcMar>
              <w:left w:w="72" w:type="dxa"/>
              <w:right w:w="43" w:type="dxa"/>
            </w:tcMar>
          </w:tcPr>
          <w:p w14:paraId="327CD762" w14:textId="77777777" w:rsidR="00BE30B6" w:rsidRPr="0085564A" w:rsidRDefault="00BE30B6" w:rsidP="002715AD">
            <w:pPr>
              <w:bidi/>
              <w:spacing w:before="20" w:after="20"/>
              <w:jc w:val="left"/>
              <w:rPr>
                <w:sz w:val="19"/>
                <w:szCs w:val="19"/>
                <w:rtl/>
              </w:rPr>
            </w:pPr>
            <w:r w:rsidRPr="0085564A">
              <w:rPr>
                <w:rFonts w:hint="cs"/>
                <w:sz w:val="19"/>
                <w:szCs w:val="19"/>
                <w:rtl/>
              </w:rPr>
              <w:t>انتهاء العمل بالفعل من تحويل ألواح الهيدروكلوروفلوروكربون-141ب في معظم البلدان.</w:t>
            </w:r>
          </w:p>
          <w:p w14:paraId="7A5FA064" w14:textId="77777777" w:rsidR="00BE30B6" w:rsidRPr="0085564A" w:rsidRDefault="00BE30B6" w:rsidP="002715AD">
            <w:pPr>
              <w:bidi/>
              <w:spacing w:before="20" w:after="20"/>
              <w:jc w:val="left"/>
              <w:rPr>
                <w:sz w:val="19"/>
                <w:szCs w:val="19"/>
              </w:rPr>
            </w:pPr>
            <w:r w:rsidRPr="0085564A">
              <w:rPr>
                <w:rFonts w:hint="cs"/>
                <w:sz w:val="19"/>
                <w:szCs w:val="19"/>
                <w:rtl/>
              </w:rPr>
              <w:t>لا يمكن تحقيق التنفيذ المتكامل لنظم التبريد هذه نظرا لأن الهيدروكلوروفلوروكربون لا يستخدم.</w:t>
            </w:r>
          </w:p>
        </w:tc>
        <w:tc>
          <w:tcPr>
            <w:tcW w:w="2886" w:type="dxa"/>
            <w:tcMar>
              <w:left w:w="72" w:type="dxa"/>
              <w:right w:w="43" w:type="dxa"/>
            </w:tcMar>
          </w:tcPr>
          <w:p w14:paraId="41991BB5" w14:textId="77777777" w:rsidR="00BE30B6" w:rsidRPr="0085564A" w:rsidRDefault="00BE30B6" w:rsidP="002715AD">
            <w:pPr>
              <w:bidi/>
              <w:spacing w:before="20" w:after="20"/>
              <w:jc w:val="left"/>
              <w:rPr>
                <w:sz w:val="19"/>
                <w:szCs w:val="19"/>
              </w:rPr>
            </w:pPr>
            <w:r w:rsidRPr="0085564A">
              <w:rPr>
                <w:rFonts w:hint="cs"/>
                <w:sz w:val="19"/>
                <w:szCs w:val="19"/>
                <w:rtl/>
                <w:lang w:bidi="ar-EG"/>
              </w:rPr>
              <w:t>مع التوافر</w:t>
            </w:r>
            <w:r w:rsidRPr="0085564A">
              <w:rPr>
                <w:rFonts w:hint="cs"/>
                <w:sz w:val="19"/>
                <w:szCs w:val="19"/>
                <w:rtl/>
              </w:rPr>
              <w:t xml:space="preserve"> التجاري لبدائل الهيدروفلوروكربون- 134أ الفعالة من حيث التكلفة في الأسواق المحلية، يمكن تحويل هذا القطاع الآن، ويلي ذلك وضع قواعد لضمان استدامة الإزالة.</w:t>
            </w:r>
          </w:p>
        </w:tc>
      </w:tr>
      <w:tr w:rsidR="00BE30B6" w:rsidRPr="0085564A" w14:paraId="40160ACC" w14:textId="77777777" w:rsidTr="002715AD">
        <w:trPr>
          <w:jc w:val="center"/>
        </w:trPr>
        <w:tc>
          <w:tcPr>
            <w:tcW w:w="1394" w:type="dxa"/>
            <w:tcMar>
              <w:left w:w="72" w:type="dxa"/>
              <w:right w:w="43" w:type="dxa"/>
            </w:tcMar>
          </w:tcPr>
          <w:p w14:paraId="158DCEDC" w14:textId="77777777" w:rsidR="00BE30B6" w:rsidRPr="0085564A" w:rsidRDefault="00BE30B6" w:rsidP="002715AD">
            <w:pPr>
              <w:bidi/>
              <w:spacing w:before="20" w:after="20"/>
              <w:jc w:val="left"/>
              <w:rPr>
                <w:sz w:val="19"/>
                <w:szCs w:val="19"/>
              </w:rPr>
            </w:pPr>
            <w:r w:rsidRPr="0085564A">
              <w:rPr>
                <w:rFonts w:hint="cs"/>
                <w:sz w:val="19"/>
                <w:szCs w:val="19"/>
                <w:rtl/>
              </w:rPr>
              <w:t>التبريد التجاري (الوحدات المنفصلة)</w:t>
            </w:r>
          </w:p>
        </w:tc>
        <w:tc>
          <w:tcPr>
            <w:tcW w:w="1786" w:type="dxa"/>
            <w:tcMar>
              <w:left w:w="72" w:type="dxa"/>
              <w:right w:w="43" w:type="dxa"/>
            </w:tcMar>
          </w:tcPr>
          <w:p w14:paraId="7C459806" w14:textId="77777777" w:rsidR="00BE30B6" w:rsidRPr="0085564A" w:rsidRDefault="00BE30B6" w:rsidP="002715AD">
            <w:pPr>
              <w:bidi/>
              <w:spacing w:before="20" w:after="20"/>
              <w:jc w:val="left"/>
              <w:rPr>
                <w:sz w:val="19"/>
                <w:szCs w:val="19"/>
                <w:lang w:bidi="ar-EG"/>
              </w:rPr>
            </w:pPr>
            <w:r w:rsidRPr="0085564A">
              <w:rPr>
                <w:rFonts w:hint="cs"/>
                <w:sz w:val="19"/>
                <w:szCs w:val="19"/>
                <w:rtl/>
              </w:rPr>
              <w:t>الهيدروكلوروفلوروكربون-22</w:t>
            </w:r>
          </w:p>
        </w:tc>
        <w:tc>
          <w:tcPr>
            <w:tcW w:w="1443" w:type="dxa"/>
            <w:tcMar>
              <w:left w:w="72" w:type="dxa"/>
              <w:right w:w="43" w:type="dxa"/>
            </w:tcMar>
          </w:tcPr>
          <w:p w14:paraId="14E610AC" w14:textId="77777777" w:rsidR="00BE30B6" w:rsidRPr="0085564A" w:rsidRDefault="00BE30B6" w:rsidP="002715AD">
            <w:pPr>
              <w:bidi/>
              <w:spacing w:before="20" w:after="20"/>
              <w:jc w:val="left"/>
              <w:rPr>
                <w:sz w:val="19"/>
                <w:szCs w:val="19"/>
              </w:rPr>
            </w:pPr>
            <w:r w:rsidRPr="0085564A">
              <w:rPr>
                <w:rFonts w:hint="cs"/>
                <w:sz w:val="18"/>
                <w:szCs w:val="18"/>
                <w:rtl/>
              </w:rPr>
              <w:t>الهيدروفلوروكربون-</w:t>
            </w:r>
            <w:r w:rsidRPr="0085564A">
              <w:rPr>
                <w:sz w:val="19"/>
                <w:szCs w:val="19"/>
              </w:rPr>
              <w:t>134</w:t>
            </w:r>
            <w:r w:rsidRPr="0085564A">
              <w:rPr>
                <w:rFonts w:hint="cs"/>
                <w:sz w:val="19"/>
                <w:szCs w:val="19"/>
                <w:rtl/>
              </w:rPr>
              <w:t>أ</w:t>
            </w:r>
          </w:p>
          <w:p w14:paraId="591A5EF0" w14:textId="77777777" w:rsidR="00BE30B6" w:rsidRPr="0085564A" w:rsidRDefault="00BE30B6" w:rsidP="002715AD">
            <w:pPr>
              <w:bidi/>
              <w:spacing w:before="20" w:after="20"/>
              <w:jc w:val="left"/>
              <w:rPr>
                <w:sz w:val="19"/>
                <w:szCs w:val="19"/>
              </w:rPr>
            </w:pPr>
            <w:r w:rsidRPr="0085564A">
              <w:rPr>
                <w:sz w:val="19"/>
                <w:szCs w:val="19"/>
              </w:rPr>
              <w:t>R-404A</w:t>
            </w:r>
          </w:p>
          <w:p w14:paraId="63B90FD3" w14:textId="77777777" w:rsidR="00BE30B6" w:rsidRPr="0085564A" w:rsidRDefault="00BE30B6" w:rsidP="002715AD">
            <w:pPr>
              <w:bidi/>
              <w:spacing w:before="20" w:after="20"/>
              <w:jc w:val="left"/>
              <w:rPr>
                <w:sz w:val="19"/>
                <w:szCs w:val="19"/>
              </w:rPr>
            </w:pPr>
            <w:r w:rsidRPr="0085564A">
              <w:rPr>
                <w:rFonts w:hint="cs"/>
                <w:sz w:val="19"/>
                <w:szCs w:val="19"/>
                <w:rtl/>
              </w:rPr>
              <w:t>الخلائط</w:t>
            </w:r>
          </w:p>
        </w:tc>
        <w:tc>
          <w:tcPr>
            <w:tcW w:w="2752" w:type="dxa"/>
            <w:tcMar>
              <w:left w:w="72" w:type="dxa"/>
              <w:right w:w="43" w:type="dxa"/>
            </w:tcMar>
          </w:tcPr>
          <w:p w14:paraId="4DA10E68" w14:textId="77777777" w:rsidR="00BE30B6" w:rsidRPr="0085564A" w:rsidRDefault="00BE30B6" w:rsidP="002715AD">
            <w:pPr>
              <w:bidi/>
              <w:spacing w:before="20" w:after="20"/>
              <w:jc w:val="left"/>
              <w:rPr>
                <w:sz w:val="19"/>
                <w:szCs w:val="19"/>
                <w:rtl/>
              </w:rPr>
            </w:pPr>
            <w:r w:rsidRPr="0085564A">
              <w:rPr>
                <w:rFonts w:hint="cs"/>
                <w:sz w:val="19"/>
                <w:szCs w:val="19"/>
                <w:rtl/>
              </w:rPr>
              <w:t xml:space="preserve">تم بالفعل تحويل ألواح رغاوي الهيدروكلوروفلوروكربون-141ب في معظم البلدان. </w:t>
            </w:r>
          </w:p>
          <w:p w14:paraId="36B2962E" w14:textId="77777777" w:rsidR="00BE30B6" w:rsidRPr="0085564A" w:rsidRDefault="00BE30B6" w:rsidP="002715AD">
            <w:pPr>
              <w:bidi/>
              <w:spacing w:before="20" w:after="20"/>
              <w:jc w:val="left"/>
              <w:rPr>
                <w:sz w:val="19"/>
                <w:szCs w:val="19"/>
              </w:rPr>
            </w:pPr>
            <w:r w:rsidRPr="0085564A">
              <w:rPr>
                <w:rFonts w:hint="cs"/>
                <w:sz w:val="19"/>
                <w:szCs w:val="19"/>
                <w:rtl/>
              </w:rPr>
              <w:t>التنفيذ المتكامل ممكن لنظم التبريد في المنشئات التي تستخدم غازات تبريد متعددة لمختلف الاستخدامات (مثل الهيدروكلوروفلوروكربون-22 والهيدروفل</w:t>
            </w:r>
            <w:r w:rsidRPr="0085564A">
              <w:rPr>
                <w:rFonts w:hint="cs"/>
                <w:sz w:val="19"/>
                <w:szCs w:val="19"/>
                <w:rtl/>
                <w:lang w:bidi="ar-EG"/>
              </w:rPr>
              <w:t>و</w:t>
            </w:r>
            <w:r w:rsidRPr="0085564A">
              <w:rPr>
                <w:rFonts w:hint="cs"/>
                <w:sz w:val="19"/>
                <w:szCs w:val="19"/>
                <w:rtl/>
              </w:rPr>
              <w:t>روكربون-</w:t>
            </w:r>
            <w:r w:rsidRPr="0085564A">
              <w:rPr>
                <w:sz w:val="19"/>
                <w:szCs w:val="19"/>
              </w:rPr>
              <w:t>134</w:t>
            </w:r>
            <w:r w:rsidRPr="0085564A">
              <w:rPr>
                <w:rFonts w:hint="cs"/>
                <w:sz w:val="19"/>
                <w:szCs w:val="19"/>
                <w:rtl/>
              </w:rPr>
              <w:t>أ و</w:t>
            </w:r>
            <w:r w:rsidRPr="0085564A">
              <w:rPr>
                <w:sz w:val="19"/>
                <w:szCs w:val="19"/>
              </w:rPr>
              <w:t>R</w:t>
            </w:r>
            <w:r w:rsidRPr="0085564A">
              <w:rPr>
                <w:sz w:val="19"/>
                <w:szCs w:val="19"/>
              </w:rPr>
              <w:noBreakHyphen/>
              <w:t>404A</w:t>
            </w:r>
            <w:r w:rsidRPr="0085564A">
              <w:rPr>
                <w:rFonts w:hint="cs"/>
                <w:sz w:val="19"/>
                <w:szCs w:val="19"/>
                <w:rtl/>
              </w:rPr>
              <w:t>).</w:t>
            </w:r>
          </w:p>
        </w:tc>
        <w:tc>
          <w:tcPr>
            <w:tcW w:w="2886" w:type="dxa"/>
            <w:tcMar>
              <w:left w:w="72" w:type="dxa"/>
              <w:right w:w="43" w:type="dxa"/>
            </w:tcMar>
          </w:tcPr>
          <w:p w14:paraId="7C3839D9" w14:textId="77777777" w:rsidR="00BE30B6" w:rsidRPr="0085564A" w:rsidRDefault="00BE30B6" w:rsidP="002715AD">
            <w:pPr>
              <w:bidi/>
              <w:spacing w:before="20" w:after="20"/>
              <w:jc w:val="left"/>
              <w:rPr>
                <w:sz w:val="19"/>
                <w:szCs w:val="19"/>
                <w:rtl/>
              </w:rPr>
            </w:pPr>
            <w:r w:rsidRPr="0085564A">
              <w:rPr>
                <w:rFonts w:hint="cs"/>
                <w:sz w:val="19"/>
                <w:szCs w:val="19"/>
                <w:rtl/>
              </w:rPr>
              <w:t>خيارات تقنية متعددة تتوافر حاليا تجاريا وأخرى قيد التطوير.</w:t>
            </w:r>
          </w:p>
          <w:p w14:paraId="1410438E" w14:textId="77777777" w:rsidR="00BE30B6" w:rsidRPr="0085564A" w:rsidRDefault="00BE30B6" w:rsidP="002715AD">
            <w:pPr>
              <w:bidi/>
              <w:spacing w:before="20" w:after="20"/>
              <w:jc w:val="left"/>
              <w:rPr>
                <w:sz w:val="19"/>
                <w:szCs w:val="19"/>
                <w:rtl/>
              </w:rPr>
            </w:pPr>
            <w:r w:rsidRPr="0085564A">
              <w:rPr>
                <w:rFonts w:hint="cs"/>
                <w:sz w:val="19"/>
                <w:szCs w:val="19"/>
                <w:rtl/>
              </w:rPr>
              <w:t>يمكن تحويل القطاع الفرعي لتصنيع الوحدات المنفصلة الأصغر حجما إلى بدائل مثل</w:t>
            </w:r>
          </w:p>
          <w:p w14:paraId="4EFC4CAB" w14:textId="77777777" w:rsidR="00BE30B6" w:rsidRPr="0085564A" w:rsidRDefault="00BE30B6" w:rsidP="002715AD">
            <w:pPr>
              <w:bidi/>
              <w:spacing w:before="20" w:after="20"/>
              <w:jc w:val="left"/>
              <w:rPr>
                <w:sz w:val="19"/>
                <w:szCs w:val="19"/>
                <w:rtl/>
                <w:lang w:bidi="ar-EG"/>
              </w:rPr>
            </w:pPr>
            <w:r w:rsidRPr="0085564A">
              <w:rPr>
                <w:rFonts w:hint="cs"/>
                <w:sz w:val="19"/>
                <w:szCs w:val="19"/>
                <w:rtl/>
              </w:rPr>
              <w:t xml:space="preserve"> </w:t>
            </w:r>
            <w:r w:rsidRPr="0085564A">
              <w:rPr>
                <w:sz w:val="19"/>
                <w:szCs w:val="19"/>
              </w:rPr>
              <w:t>R-290</w:t>
            </w:r>
            <w:r w:rsidRPr="0085564A">
              <w:rPr>
                <w:rFonts w:hint="cs"/>
                <w:sz w:val="19"/>
                <w:szCs w:val="19"/>
                <w:rtl/>
              </w:rPr>
              <w:t xml:space="preserve"> </w:t>
            </w:r>
            <w:r w:rsidRPr="0085564A">
              <w:rPr>
                <w:rFonts w:hint="cs"/>
                <w:sz w:val="19"/>
                <w:szCs w:val="19"/>
                <w:rtl/>
                <w:lang w:bidi="ar-EG"/>
              </w:rPr>
              <w:t>وثاني أكسيد الكربون، ويلي ذلك قواعد محددة للقطاع الفرعي من أجل ضمان الاستدامة.</w:t>
            </w:r>
          </w:p>
        </w:tc>
      </w:tr>
      <w:tr w:rsidR="00BE30B6" w:rsidRPr="0085564A" w14:paraId="0C13FA8F" w14:textId="77777777" w:rsidTr="002715AD">
        <w:trPr>
          <w:jc w:val="center"/>
        </w:trPr>
        <w:tc>
          <w:tcPr>
            <w:tcW w:w="1394" w:type="dxa"/>
            <w:tcMar>
              <w:left w:w="72" w:type="dxa"/>
              <w:right w:w="43" w:type="dxa"/>
            </w:tcMar>
          </w:tcPr>
          <w:p w14:paraId="28A9034F" w14:textId="77777777" w:rsidR="00BE30B6" w:rsidRPr="0085564A" w:rsidRDefault="00BE30B6" w:rsidP="002715AD">
            <w:pPr>
              <w:bidi/>
              <w:spacing w:before="20" w:after="20"/>
              <w:jc w:val="left"/>
              <w:rPr>
                <w:sz w:val="19"/>
                <w:szCs w:val="19"/>
              </w:rPr>
            </w:pPr>
            <w:r w:rsidRPr="0085564A">
              <w:rPr>
                <w:rFonts w:hint="cs"/>
                <w:sz w:val="19"/>
                <w:szCs w:val="19"/>
                <w:rtl/>
              </w:rPr>
              <w:t>التبريد التجاري والصناعي الأكبر حجما</w:t>
            </w:r>
          </w:p>
        </w:tc>
        <w:tc>
          <w:tcPr>
            <w:tcW w:w="1786" w:type="dxa"/>
            <w:tcMar>
              <w:left w:w="72" w:type="dxa"/>
              <w:right w:w="43" w:type="dxa"/>
            </w:tcMar>
          </w:tcPr>
          <w:p w14:paraId="76F0C74F" w14:textId="77777777" w:rsidR="00BE30B6" w:rsidRPr="0085564A" w:rsidRDefault="00BE30B6" w:rsidP="002715AD">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p>
        </w:tc>
        <w:tc>
          <w:tcPr>
            <w:tcW w:w="1443" w:type="dxa"/>
            <w:tcMar>
              <w:left w:w="72" w:type="dxa"/>
              <w:right w:w="43" w:type="dxa"/>
            </w:tcMar>
          </w:tcPr>
          <w:p w14:paraId="0E1B2B32" w14:textId="77777777" w:rsidR="00BE30B6" w:rsidRPr="0085564A" w:rsidRDefault="00BE30B6" w:rsidP="002715AD">
            <w:pPr>
              <w:bidi/>
              <w:spacing w:before="20" w:after="20"/>
              <w:jc w:val="left"/>
              <w:rPr>
                <w:sz w:val="19"/>
                <w:szCs w:val="19"/>
              </w:rPr>
            </w:pPr>
            <w:r w:rsidRPr="0085564A">
              <w:rPr>
                <w:rFonts w:hint="cs"/>
                <w:sz w:val="18"/>
                <w:szCs w:val="18"/>
                <w:rtl/>
              </w:rPr>
              <w:t>الهيدروفلوروكربون-</w:t>
            </w:r>
            <w:r w:rsidRPr="0085564A">
              <w:rPr>
                <w:sz w:val="19"/>
                <w:szCs w:val="19"/>
              </w:rPr>
              <w:t>134</w:t>
            </w:r>
            <w:r w:rsidRPr="0085564A">
              <w:rPr>
                <w:rFonts w:hint="cs"/>
                <w:sz w:val="19"/>
                <w:szCs w:val="19"/>
                <w:rtl/>
              </w:rPr>
              <w:t>أ</w:t>
            </w:r>
          </w:p>
          <w:p w14:paraId="4354DCA1" w14:textId="77777777" w:rsidR="00BE30B6" w:rsidRPr="0085564A" w:rsidRDefault="00BE30B6" w:rsidP="002715AD">
            <w:pPr>
              <w:bidi/>
              <w:spacing w:before="20" w:after="20"/>
              <w:jc w:val="left"/>
              <w:rPr>
                <w:sz w:val="19"/>
                <w:szCs w:val="19"/>
              </w:rPr>
            </w:pPr>
            <w:r w:rsidRPr="0085564A">
              <w:rPr>
                <w:sz w:val="19"/>
                <w:szCs w:val="19"/>
              </w:rPr>
              <w:t>R-404A</w:t>
            </w:r>
          </w:p>
          <w:p w14:paraId="29A0E08F" w14:textId="77777777" w:rsidR="00BE30B6" w:rsidRPr="0085564A" w:rsidRDefault="00BE30B6" w:rsidP="002715AD">
            <w:pPr>
              <w:bidi/>
              <w:spacing w:before="20" w:after="20"/>
              <w:jc w:val="left"/>
              <w:rPr>
                <w:sz w:val="19"/>
                <w:szCs w:val="19"/>
              </w:rPr>
            </w:pPr>
          </w:p>
        </w:tc>
        <w:tc>
          <w:tcPr>
            <w:tcW w:w="2752" w:type="dxa"/>
            <w:tcMar>
              <w:left w:w="72" w:type="dxa"/>
              <w:right w:w="43" w:type="dxa"/>
            </w:tcMar>
          </w:tcPr>
          <w:p w14:paraId="1BD3A026" w14:textId="77777777" w:rsidR="00BE30B6" w:rsidRPr="0085564A" w:rsidRDefault="00BE30B6" w:rsidP="002715AD">
            <w:pPr>
              <w:bidi/>
              <w:spacing w:before="20" w:after="20"/>
              <w:jc w:val="left"/>
              <w:rPr>
                <w:sz w:val="19"/>
                <w:szCs w:val="19"/>
                <w:rtl/>
              </w:rPr>
            </w:pPr>
            <w:r w:rsidRPr="0085564A">
              <w:rPr>
                <w:rFonts w:hint="cs"/>
                <w:sz w:val="19"/>
                <w:szCs w:val="19"/>
                <w:rtl/>
              </w:rPr>
              <w:t xml:space="preserve">سيتم النظر فيها على أساس كل حالة على حدة بالنظر الى تباين الاستخدامات وأنواع المنشئات. </w:t>
            </w:r>
          </w:p>
          <w:p w14:paraId="20B38F40" w14:textId="77777777" w:rsidR="00BE30B6" w:rsidRPr="0085564A" w:rsidRDefault="00BE30B6" w:rsidP="002715AD">
            <w:pPr>
              <w:bidi/>
              <w:spacing w:before="20" w:after="20"/>
              <w:jc w:val="left"/>
              <w:rPr>
                <w:sz w:val="19"/>
                <w:szCs w:val="19"/>
                <w:rtl/>
                <w:lang w:bidi="ar-EG"/>
              </w:rPr>
            </w:pPr>
            <w:r w:rsidRPr="0085564A">
              <w:rPr>
                <w:rFonts w:hint="cs"/>
                <w:sz w:val="19"/>
                <w:szCs w:val="19"/>
                <w:rtl/>
              </w:rPr>
              <w:t>قد يكون التنفيذ المتكامل ممكنا في المنشئات التي تستخدم غازات تبريد متعددة لمختلف الاستخدامات (مثل الهيدروكلوروفلوروكربون-22، والهيدروفلوروكربون-</w:t>
            </w:r>
            <w:r w:rsidRPr="0085564A">
              <w:rPr>
                <w:sz w:val="19"/>
                <w:szCs w:val="19"/>
              </w:rPr>
              <w:t>134</w:t>
            </w:r>
            <w:r w:rsidRPr="0085564A">
              <w:rPr>
                <w:rFonts w:hint="cs"/>
                <w:sz w:val="19"/>
                <w:szCs w:val="19"/>
                <w:rtl/>
              </w:rPr>
              <w:t>أ و</w:t>
            </w:r>
            <w:r w:rsidRPr="0085564A">
              <w:rPr>
                <w:sz w:val="19"/>
                <w:szCs w:val="19"/>
              </w:rPr>
              <w:t>R</w:t>
            </w:r>
            <w:r w:rsidRPr="0085564A">
              <w:rPr>
                <w:sz w:val="19"/>
                <w:szCs w:val="19"/>
              </w:rPr>
              <w:noBreakHyphen/>
              <w:t>404A</w:t>
            </w:r>
            <w:r w:rsidRPr="0085564A">
              <w:rPr>
                <w:rFonts w:hint="cs"/>
                <w:sz w:val="19"/>
                <w:szCs w:val="19"/>
                <w:rtl/>
              </w:rPr>
              <w:t>).</w:t>
            </w:r>
            <w:r w:rsidRPr="0085564A">
              <w:rPr>
                <w:sz w:val="19"/>
                <w:szCs w:val="19"/>
              </w:rPr>
              <w:t xml:space="preserve"> </w:t>
            </w:r>
          </w:p>
          <w:p w14:paraId="238B3BA1" w14:textId="77777777" w:rsidR="00BE30B6" w:rsidRPr="0085564A" w:rsidRDefault="00BE30B6" w:rsidP="002715AD">
            <w:pPr>
              <w:bidi/>
              <w:spacing w:before="20" w:after="20"/>
              <w:jc w:val="left"/>
              <w:rPr>
                <w:sz w:val="19"/>
                <w:szCs w:val="19"/>
                <w:rtl/>
                <w:lang w:bidi="ar-EG"/>
              </w:rPr>
            </w:pPr>
            <w:r w:rsidRPr="0085564A">
              <w:rPr>
                <w:rFonts w:hint="cs"/>
                <w:sz w:val="19"/>
                <w:szCs w:val="19"/>
                <w:rtl/>
                <w:lang w:bidi="ar-EG"/>
              </w:rPr>
              <w:t>غير أن نهج قطاعي أو قطاعي فرعي سيكون أكثر ترجيحا لضمان استدامة الإزالة.</w:t>
            </w:r>
          </w:p>
        </w:tc>
        <w:tc>
          <w:tcPr>
            <w:tcW w:w="2886" w:type="dxa"/>
            <w:tcMar>
              <w:left w:w="72" w:type="dxa"/>
              <w:right w:w="43" w:type="dxa"/>
            </w:tcMar>
          </w:tcPr>
          <w:p w14:paraId="2F7B5DDD" w14:textId="77777777" w:rsidR="00BE30B6" w:rsidRPr="0085564A" w:rsidRDefault="00BE30B6" w:rsidP="002715AD">
            <w:pPr>
              <w:bidi/>
              <w:spacing w:before="20" w:after="20"/>
              <w:jc w:val="left"/>
              <w:rPr>
                <w:sz w:val="19"/>
                <w:szCs w:val="19"/>
                <w:rtl/>
                <w:lang w:bidi="ar-EG"/>
              </w:rPr>
            </w:pPr>
            <w:r w:rsidRPr="0085564A">
              <w:rPr>
                <w:rFonts w:hint="cs"/>
                <w:sz w:val="19"/>
                <w:szCs w:val="19"/>
                <w:rtl/>
              </w:rPr>
              <w:t xml:space="preserve">الأنشطة المصممة لخفض استخدام </w:t>
            </w:r>
            <w:r w:rsidRPr="0085564A">
              <w:rPr>
                <w:sz w:val="19"/>
                <w:szCs w:val="19"/>
              </w:rPr>
              <w:t>R-404A</w:t>
            </w:r>
            <w:r w:rsidRPr="0085564A">
              <w:rPr>
                <w:rFonts w:hint="cs"/>
                <w:sz w:val="19"/>
                <w:szCs w:val="19"/>
                <w:rtl/>
              </w:rPr>
              <w:t xml:space="preserve"> و</w:t>
            </w:r>
            <w:r w:rsidRPr="0085564A">
              <w:rPr>
                <w:sz w:val="19"/>
                <w:szCs w:val="19"/>
              </w:rPr>
              <w:t>R-507A</w:t>
            </w:r>
            <w:r w:rsidRPr="0085564A">
              <w:rPr>
                <w:rFonts w:hint="cs"/>
                <w:sz w:val="19"/>
                <w:szCs w:val="19"/>
                <w:rtl/>
              </w:rPr>
              <w:t xml:space="preserve"> في التصنيع يمكن أن يكون لها أثر كبير نظرا </w:t>
            </w:r>
            <w:r w:rsidRPr="0085564A">
              <w:rPr>
                <w:rFonts w:hint="cs"/>
                <w:sz w:val="19"/>
                <w:szCs w:val="19"/>
                <w:rtl/>
                <w:lang w:bidi="ar-EG"/>
              </w:rPr>
              <w:t>لقدرتها المرتفعة على الاحترار العالمي. ولكن ستكون هناك حاجة إلى معالجة القطاع بأكمله لضمان استدامة الإزالة.</w:t>
            </w:r>
          </w:p>
          <w:p w14:paraId="2ACCC0FA" w14:textId="77777777" w:rsidR="00BE30B6" w:rsidRPr="0085564A" w:rsidRDefault="00BE30B6" w:rsidP="002715AD">
            <w:pPr>
              <w:bidi/>
              <w:spacing w:before="20" w:after="20"/>
              <w:jc w:val="left"/>
              <w:rPr>
                <w:sz w:val="19"/>
                <w:szCs w:val="19"/>
              </w:rPr>
            </w:pPr>
            <w:r w:rsidRPr="0085564A">
              <w:rPr>
                <w:rFonts w:hint="cs"/>
                <w:sz w:val="19"/>
                <w:szCs w:val="19"/>
                <w:rtl/>
              </w:rPr>
              <w:t>الأنشطة المحتملة التي يمكن تنفيذها في المرحلة الأولى من خطط التخفيض التدريجي للهيدروفلوروكربون في قطاع الخدمة تشمل الصيانة الوقائية، ومراقبة التسرب، ودعم المستخدم النهائي على مناولة أفضل للمعدات المركبة.</w:t>
            </w:r>
          </w:p>
        </w:tc>
      </w:tr>
      <w:tr w:rsidR="00BE30B6" w:rsidRPr="0085564A" w14:paraId="78B2AF68" w14:textId="77777777" w:rsidTr="002715AD">
        <w:trPr>
          <w:jc w:val="center"/>
        </w:trPr>
        <w:tc>
          <w:tcPr>
            <w:tcW w:w="1394" w:type="dxa"/>
            <w:tcMar>
              <w:left w:w="72" w:type="dxa"/>
              <w:right w:w="43" w:type="dxa"/>
            </w:tcMar>
          </w:tcPr>
          <w:p w14:paraId="757FFB37" w14:textId="77777777" w:rsidR="00BE30B6" w:rsidRPr="0085564A" w:rsidRDefault="00BE30B6" w:rsidP="002715AD">
            <w:pPr>
              <w:bidi/>
              <w:spacing w:before="20" w:after="20"/>
              <w:jc w:val="left"/>
              <w:rPr>
                <w:sz w:val="19"/>
                <w:szCs w:val="19"/>
              </w:rPr>
            </w:pPr>
            <w:r w:rsidRPr="0085564A">
              <w:rPr>
                <w:rFonts w:hint="cs"/>
                <w:sz w:val="19"/>
                <w:szCs w:val="19"/>
                <w:rtl/>
              </w:rPr>
              <w:t>أجهزة تكييف الهواء المنزلي والتجاري</w:t>
            </w:r>
          </w:p>
        </w:tc>
        <w:tc>
          <w:tcPr>
            <w:tcW w:w="1786" w:type="dxa"/>
            <w:tcMar>
              <w:left w:w="72" w:type="dxa"/>
              <w:right w:w="43" w:type="dxa"/>
            </w:tcMar>
          </w:tcPr>
          <w:p w14:paraId="49D560D2" w14:textId="77777777" w:rsidR="00BE30B6" w:rsidRPr="0085564A" w:rsidRDefault="00BE30B6" w:rsidP="002715AD">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p>
        </w:tc>
        <w:tc>
          <w:tcPr>
            <w:tcW w:w="1443" w:type="dxa"/>
            <w:tcMar>
              <w:left w:w="72" w:type="dxa"/>
              <w:right w:w="43" w:type="dxa"/>
            </w:tcMar>
          </w:tcPr>
          <w:p w14:paraId="19F02B3D" w14:textId="77777777" w:rsidR="00BE30B6" w:rsidRPr="0085564A" w:rsidRDefault="00BE30B6" w:rsidP="002715AD">
            <w:pPr>
              <w:bidi/>
              <w:spacing w:before="20" w:after="20"/>
              <w:jc w:val="left"/>
              <w:rPr>
                <w:sz w:val="19"/>
                <w:szCs w:val="19"/>
              </w:rPr>
            </w:pPr>
            <w:r w:rsidRPr="0085564A">
              <w:rPr>
                <w:sz w:val="19"/>
                <w:szCs w:val="19"/>
              </w:rPr>
              <w:t>R-410A</w:t>
            </w:r>
          </w:p>
          <w:p w14:paraId="2DB7798F" w14:textId="77777777" w:rsidR="00BE30B6" w:rsidRPr="0085564A" w:rsidRDefault="00BE30B6" w:rsidP="002715AD">
            <w:pPr>
              <w:bidi/>
              <w:spacing w:before="20" w:after="20"/>
              <w:jc w:val="left"/>
              <w:rPr>
                <w:sz w:val="19"/>
                <w:szCs w:val="19"/>
              </w:rPr>
            </w:pPr>
            <w:r w:rsidRPr="0085564A">
              <w:rPr>
                <w:sz w:val="19"/>
                <w:szCs w:val="19"/>
              </w:rPr>
              <w:t>R-407C</w:t>
            </w:r>
          </w:p>
          <w:p w14:paraId="72BF37D7" w14:textId="77777777" w:rsidR="00BE30B6" w:rsidRPr="0085564A" w:rsidRDefault="00BE30B6" w:rsidP="002715AD">
            <w:pPr>
              <w:bidi/>
              <w:spacing w:before="20" w:after="20"/>
              <w:jc w:val="left"/>
              <w:rPr>
                <w:sz w:val="19"/>
                <w:szCs w:val="19"/>
              </w:rPr>
            </w:pPr>
            <w:r w:rsidRPr="0085564A">
              <w:rPr>
                <w:rFonts w:hint="cs"/>
                <w:sz w:val="19"/>
                <w:szCs w:val="19"/>
                <w:rtl/>
              </w:rPr>
              <w:t>الخلائط</w:t>
            </w:r>
          </w:p>
        </w:tc>
        <w:tc>
          <w:tcPr>
            <w:tcW w:w="2752" w:type="dxa"/>
            <w:tcMar>
              <w:left w:w="72" w:type="dxa"/>
              <w:right w:w="43" w:type="dxa"/>
            </w:tcMar>
          </w:tcPr>
          <w:p w14:paraId="2CCE2B97" w14:textId="77777777" w:rsidR="00BE30B6" w:rsidRPr="0085564A" w:rsidRDefault="00BE30B6" w:rsidP="002715AD">
            <w:pPr>
              <w:bidi/>
              <w:spacing w:before="20" w:after="20"/>
              <w:jc w:val="left"/>
              <w:rPr>
                <w:sz w:val="19"/>
                <w:szCs w:val="19"/>
                <w:rtl/>
              </w:rPr>
            </w:pPr>
            <w:r w:rsidRPr="0085564A">
              <w:rPr>
                <w:rFonts w:hint="cs"/>
                <w:sz w:val="19"/>
                <w:szCs w:val="19"/>
                <w:rtl/>
              </w:rPr>
              <w:t>إمكانية التنفيذ المتكامل في المنشئات التي تستهلك الهيدروكلوروفلوروكربون-22 و</w:t>
            </w:r>
            <w:r w:rsidRPr="0085564A">
              <w:rPr>
                <w:sz w:val="19"/>
                <w:szCs w:val="19"/>
              </w:rPr>
              <w:t xml:space="preserve"> R-410A</w:t>
            </w:r>
            <w:r w:rsidRPr="0085564A">
              <w:rPr>
                <w:rFonts w:hint="cs"/>
                <w:sz w:val="19"/>
                <w:szCs w:val="19"/>
                <w:rtl/>
              </w:rPr>
              <w:t xml:space="preserve"> (أو أي مواد هيدروفلوروكربونية مرتقعة القدرة على الاحترار العالمي). غير أن تحويلات المنشئات الفردية قد لا تكون مستدامة إذا كان المصنعون الآخرون ما زالوا يستخدمون معدات قائمة على مواد </w:t>
            </w:r>
            <w:r w:rsidRPr="0085564A">
              <w:rPr>
                <w:rFonts w:hint="cs"/>
                <w:sz w:val="19"/>
                <w:szCs w:val="19"/>
                <w:rtl/>
              </w:rPr>
              <w:lastRenderedPageBreak/>
              <w:t>هيدروفلوروكربونية مرتفعة القدرة على الاحترار العالمي أو تستورد معدات قائمة على مواد هيدروفلوروكربونية مرتفعة القدرة على الاحترار العالمي. ويلزم نهجا قطاعيا لضمان استدامة اعتماد تكنولوجيات بديلة منخفضة القدرة على الاحترار العالمي.</w:t>
            </w:r>
          </w:p>
          <w:p w14:paraId="7C6B1CB0" w14:textId="77777777" w:rsidR="00BE30B6" w:rsidRPr="0085564A" w:rsidRDefault="00BE30B6" w:rsidP="002715AD">
            <w:pPr>
              <w:bidi/>
              <w:spacing w:before="20" w:after="20"/>
              <w:jc w:val="left"/>
              <w:rPr>
                <w:sz w:val="19"/>
                <w:szCs w:val="19"/>
              </w:rPr>
            </w:pPr>
          </w:p>
        </w:tc>
        <w:tc>
          <w:tcPr>
            <w:tcW w:w="2886" w:type="dxa"/>
            <w:tcMar>
              <w:left w:w="72" w:type="dxa"/>
              <w:right w:w="43" w:type="dxa"/>
            </w:tcMar>
          </w:tcPr>
          <w:p w14:paraId="34388E2A" w14:textId="77777777" w:rsidR="00BE30B6" w:rsidRPr="0085564A" w:rsidRDefault="00BE30B6" w:rsidP="002715AD">
            <w:pPr>
              <w:bidi/>
              <w:spacing w:before="20" w:after="20"/>
              <w:jc w:val="left"/>
              <w:rPr>
                <w:sz w:val="19"/>
                <w:szCs w:val="19"/>
              </w:rPr>
            </w:pPr>
            <w:r w:rsidRPr="0085564A">
              <w:rPr>
                <w:rFonts w:hint="cs"/>
                <w:sz w:val="19"/>
                <w:szCs w:val="19"/>
                <w:rtl/>
              </w:rPr>
              <w:lastRenderedPageBreak/>
              <w:t xml:space="preserve">معايير كفاءة استخدام الطاقة في أجهزة تكييف الهواء يمكن ان تفضل اعتماد </w:t>
            </w:r>
            <w:r w:rsidRPr="0085564A">
              <w:rPr>
                <w:sz w:val="19"/>
                <w:szCs w:val="19"/>
              </w:rPr>
              <w:t>R</w:t>
            </w:r>
            <w:r w:rsidRPr="0085564A">
              <w:rPr>
                <w:sz w:val="19"/>
                <w:szCs w:val="19"/>
              </w:rPr>
              <w:noBreakHyphen/>
              <w:t>410A</w:t>
            </w:r>
            <w:r w:rsidRPr="0085564A">
              <w:rPr>
                <w:rFonts w:hint="cs"/>
                <w:sz w:val="19"/>
                <w:szCs w:val="19"/>
                <w:rtl/>
              </w:rPr>
              <w:t xml:space="preserve"> وغيره من غازات التبريد مرتفعة القدرة على الاحترار العالمي في المدى القصير، وقد تكون هناك حاجة الى تدابير سياساتية لتجنب ذلك.</w:t>
            </w:r>
          </w:p>
        </w:tc>
      </w:tr>
      <w:tr w:rsidR="00BE30B6" w:rsidRPr="0085564A" w14:paraId="53028AD6" w14:textId="77777777" w:rsidTr="002715AD">
        <w:trPr>
          <w:jc w:val="center"/>
        </w:trPr>
        <w:tc>
          <w:tcPr>
            <w:tcW w:w="1394" w:type="dxa"/>
            <w:tcMar>
              <w:left w:w="72" w:type="dxa"/>
              <w:right w:w="43" w:type="dxa"/>
            </w:tcMar>
          </w:tcPr>
          <w:p w14:paraId="7A0013ED" w14:textId="77777777" w:rsidR="00BE30B6" w:rsidRPr="0085564A" w:rsidRDefault="00BE30B6" w:rsidP="002715AD">
            <w:pPr>
              <w:bidi/>
              <w:spacing w:before="20" w:after="20"/>
              <w:jc w:val="left"/>
              <w:rPr>
                <w:sz w:val="19"/>
                <w:szCs w:val="19"/>
                <w:rtl/>
                <w:lang w:bidi="ar-EG"/>
              </w:rPr>
            </w:pPr>
            <w:r w:rsidRPr="0085564A">
              <w:rPr>
                <w:rFonts w:hint="cs"/>
                <w:sz w:val="19"/>
                <w:szCs w:val="19"/>
                <w:rtl/>
              </w:rPr>
              <w:t>تكببف هواء السيارات</w:t>
            </w:r>
          </w:p>
          <w:p w14:paraId="700961B5" w14:textId="77777777" w:rsidR="00BE30B6" w:rsidRPr="0085564A" w:rsidRDefault="00BE30B6" w:rsidP="002715AD">
            <w:pPr>
              <w:bidi/>
              <w:spacing w:before="20" w:after="20"/>
              <w:rPr>
                <w:sz w:val="19"/>
                <w:szCs w:val="19"/>
                <w:rtl/>
              </w:rPr>
            </w:pPr>
            <w:r w:rsidRPr="0085564A">
              <w:rPr>
                <w:rFonts w:hint="cs"/>
                <w:sz w:val="19"/>
                <w:szCs w:val="19"/>
                <w:rtl/>
              </w:rPr>
              <w:t>(المركبات)</w:t>
            </w:r>
          </w:p>
        </w:tc>
        <w:tc>
          <w:tcPr>
            <w:tcW w:w="1786" w:type="dxa"/>
            <w:tcMar>
              <w:left w:w="72" w:type="dxa"/>
              <w:right w:w="43" w:type="dxa"/>
            </w:tcMar>
          </w:tcPr>
          <w:p w14:paraId="32F64B46" w14:textId="77777777" w:rsidR="00BE30B6" w:rsidRPr="0085564A" w:rsidRDefault="00BE30B6" w:rsidP="002715AD">
            <w:pPr>
              <w:bidi/>
              <w:spacing w:before="20" w:after="20"/>
              <w:rPr>
                <w:sz w:val="19"/>
                <w:szCs w:val="19"/>
                <w:rtl/>
              </w:rPr>
            </w:pPr>
            <w:r w:rsidRPr="0085564A">
              <w:rPr>
                <w:rFonts w:hint="cs"/>
                <w:sz w:val="19"/>
                <w:szCs w:val="19"/>
                <w:rtl/>
              </w:rPr>
              <w:t>لا يوجد</w:t>
            </w:r>
          </w:p>
        </w:tc>
        <w:tc>
          <w:tcPr>
            <w:tcW w:w="1443" w:type="dxa"/>
            <w:tcMar>
              <w:left w:w="72" w:type="dxa"/>
              <w:right w:w="43" w:type="dxa"/>
            </w:tcMar>
          </w:tcPr>
          <w:p w14:paraId="2DB29346" w14:textId="77777777" w:rsidR="00BE30B6" w:rsidRPr="0085564A" w:rsidRDefault="00BE30B6" w:rsidP="002715AD">
            <w:pPr>
              <w:bidi/>
              <w:spacing w:before="20" w:after="20"/>
              <w:rPr>
                <w:sz w:val="18"/>
                <w:szCs w:val="18"/>
                <w:rtl/>
              </w:rPr>
            </w:pPr>
            <w:r w:rsidRPr="0085564A">
              <w:rPr>
                <w:rFonts w:hint="cs"/>
                <w:sz w:val="18"/>
                <w:szCs w:val="18"/>
                <w:rtl/>
              </w:rPr>
              <w:t>الهيدروفلوروكربون-134أ</w:t>
            </w:r>
          </w:p>
        </w:tc>
        <w:tc>
          <w:tcPr>
            <w:tcW w:w="2752" w:type="dxa"/>
            <w:tcMar>
              <w:left w:w="72" w:type="dxa"/>
              <w:right w:w="43" w:type="dxa"/>
            </w:tcMar>
          </w:tcPr>
          <w:p w14:paraId="36C8ABEA" w14:textId="77777777" w:rsidR="00BE30B6" w:rsidRPr="0085564A" w:rsidRDefault="00BE30B6" w:rsidP="002715AD">
            <w:pPr>
              <w:bidi/>
              <w:spacing w:before="20" w:after="20"/>
              <w:rPr>
                <w:sz w:val="19"/>
                <w:szCs w:val="19"/>
                <w:rtl/>
              </w:rPr>
            </w:pPr>
            <w:r w:rsidRPr="0085564A">
              <w:rPr>
                <w:rFonts w:hint="cs"/>
                <w:sz w:val="19"/>
                <w:szCs w:val="19"/>
                <w:rtl/>
              </w:rPr>
              <w:t>التنفيذ المتكامل ليس ممكنا لأن الهيدروكلوروفلوروكربون لا يستخدم.</w:t>
            </w:r>
          </w:p>
        </w:tc>
        <w:tc>
          <w:tcPr>
            <w:tcW w:w="2886" w:type="dxa"/>
            <w:tcMar>
              <w:left w:w="72" w:type="dxa"/>
              <w:right w:w="43" w:type="dxa"/>
            </w:tcMar>
          </w:tcPr>
          <w:p w14:paraId="4B77EE6C" w14:textId="77777777" w:rsidR="00BE30B6" w:rsidRPr="0085564A" w:rsidRDefault="00BE30B6" w:rsidP="002715AD">
            <w:pPr>
              <w:bidi/>
              <w:spacing w:before="20" w:after="20"/>
              <w:jc w:val="left"/>
              <w:rPr>
                <w:sz w:val="19"/>
                <w:szCs w:val="19"/>
                <w:rtl/>
                <w:lang w:bidi="ar-EG"/>
              </w:rPr>
            </w:pPr>
            <w:r w:rsidRPr="0085564A">
              <w:rPr>
                <w:rFonts w:hint="cs"/>
                <w:sz w:val="19"/>
                <w:szCs w:val="19"/>
                <w:rtl/>
              </w:rPr>
              <w:t>تتوافر معلومات محدودة، ويستخدم بعض صانعي السيارات في الوقت الحالي الهيدروفلوروأوليفين-</w:t>
            </w:r>
            <w:r w:rsidRPr="0085564A">
              <w:rPr>
                <w:sz w:val="19"/>
                <w:szCs w:val="19"/>
              </w:rPr>
              <w:t>1234yf</w:t>
            </w:r>
            <w:r w:rsidRPr="0085564A">
              <w:rPr>
                <w:rFonts w:hint="cs"/>
                <w:sz w:val="19"/>
                <w:szCs w:val="19"/>
                <w:rtl/>
              </w:rPr>
              <w:t xml:space="preserve"> كبديل للهيدروفلوروكربون-134أ</w:t>
            </w:r>
            <w:r w:rsidRPr="0085564A">
              <w:rPr>
                <w:rFonts w:hint="cs"/>
                <w:sz w:val="19"/>
                <w:szCs w:val="19"/>
                <w:rtl/>
                <w:lang w:bidi="ar-EG"/>
              </w:rPr>
              <w:t>.</w:t>
            </w:r>
          </w:p>
        </w:tc>
      </w:tr>
      <w:tr w:rsidR="00BE30B6" w:rsidRPr="0085564A" w14:paraId="4854727C" w14:textId="77777777" w:rsidTr="002715AD">
        <w:trPr>
          <w:jc w:val="center"/>
        </w:trPr>
        <w:tc>
          <w:tcPr>
            <w:tcW w:w="1394" w:type="dxa"/>
            <w:tcMar>
              <w:left w:w="72" w:type="dxa"/>
              <w:right w:w="43" w:type="dxa"/>
            </w:tcMar>
          </w:tcPr>
          <w:p w14:paraId="23951946" w14:textId="77777777" w:rsidR="00BE30B6" w:rsidRPr="0085564A" w:rsidRDefault="00BE30B6" w:rsidP="002715AD">
            <w:pPr>
              <w:bidi/>
              <w:spacing w:before="20" w:after="20"/>
              <w:jc w:val="left"/>
              <w:rPr>
                <w:sz w:val="19"/>
                <w:szCs w:val="19"/>
              </w:rPr>
            </w:pPr>
            <w:r w:rsidRPr="0085564A">
              <w:rPr>
                <w:rFonts w:hint="cs"/>
                <w:sz w:val="19"/>
                <w:szCs w:val="19"/>
                <w:rtl/>
              </w:rPr>
              <w:t>تبريد المباني</w:t>
            </w:r>
          </w:p>
        </w:tc>
        <w:tc>
          <w:tcPr>
            <w:tcW w:w="1786" w:type="dxa"/>
            <w:tcMar>
              <w:left w:w="72" w:type="dxa"/>
              <w:right w:w="43" w:type="dxa"/>
            </w:tcMar>
          </w:tcPr>
          <w:p w14:paraId="29F74AA1" w14:textId="77777777" w:rsidR="00BE30B6" w:rsidRPr="0085564A" w:rsidRDefault="00BE30B6" w:rsidP="002715AD">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p>
        </w:tc>
        <w:tc>
          <w:tcPr>
            <w:tcW w:w="1443" w:type="dxa"/>
            <w:tcMar>
              <w:left w:w="72" w:type="dxa"/>
              <w:right w:w="43" w:type="dxa"/>
            </w:tcMar>
          </w:tcPr>
          <w:p w14:paraId="0EF6BECF" w14:textId="77777777" w:rsidR="00BE30B6" w:rsidRPr="0085564A" w:rsidRDefault="00BE30B6" w:rsidP="002715AD">
            <w:pPr>
              <w:bidi/>
              <w:spacing w:before="20" w:after="20"/>
              <w:jc w:val="left"/>
              <w:rPr>
                <w:sz w:val="19"/>
                <w:szCs w:val="19"/>
              </w:rPr>
            </w:pPr>
            <w:r w:rsidRPr="0085564A">
              <w:rPr>
                <w:rFonts w:hint="cs"/>
                <w:sz w:val="18"/>
                <w:szCs w:val="18"/>
                <w:rtl/>
              </w:rPr>
              <w:t>الهيدروفلوروكربون-</w:t>
            </w:r>
            <w:r w:rsidRPr="0085564A">
              <w:rPr>
                <w:sz w:val="19"/>
                <w:szCs w:val="19"/>
              </w:rPr>
              <w:t>134</w:t>
            </w:r>
            <w:r w:rsidRPr="0085564A">
              <w:rPr>
                <w:rFonts w:hint="cs"/>
                <w:sz w:val="19"/>
                <w:szCs w:val="19"/>
                <w:rtl/>
              </w:rPr>
              <w:t>أ</w:t>
            </w:r>
          </w:p>
          <w:p w14:paraId="2B02C725" w14:textId="77777777" w:rsidR="00BE30B6" w:rsidRPr="0085564A" w:rsidRDefault="00BE30B6" w:rsidP="002715AD">
            <w:pPr>
              <w:bidi/>
              <w:spacing w:before="20" w:after="20"/>
              <w:jc w:val="left"/>
              <w:rPr>
                <w:sz w:val="19"/>
                <w:szCs w:val="19"/>
              </w:rPr>
            </w:pPr>
            <w:r w:rsidRPr="0085564A">
              <w:rPr>
                <w:sz w:val="19"/>
                <w:szCs w:val="19"/>
              </w:rPr>
              <w:t>R-410A</w:t>
            </w:r>
          </w:p>
          <w:p w14:paraId="249E95E8" w14:textId="77777777" w:rsidR="00BE30B6" w:rsidRPr="0085564A" w:rsidRDefault="00BE30B6" w:rsidP="002715AD">
            <w:pPr>
              <w:bidi/>
              <w:spacing w:before="20" w:after="20"/>
              <w:jc w:val="left"/>
              <w:rPr>
                <w:sz w:val="19"/>
                <w:szCs w:val="19"/>
              </w:rPr>
            </w:pPr>
            <w:r w:rsidRPr="0085564A">
              <w:rPr>
                <w:sz w:val="19"/>
                <w:szCs w:val="19"/>
              </w:rPr>
              <w:t>R-407C</w:t>
            </w:r>
          </w:p>
          <w:p w14:paraId="72E9B959" w14:textId="77777777" w:rsidR="00BE30B6" w:rsidRPr="0085564A" w:rsidRDefault="00BE30B6" w:rsidP="002715AD">
            <w:pPr>
              <w:bidi/>
              <w:spacing w:before="20" w:after="20"/>
              <w:jc w:val="left"/>
              <w:rPr>
                <w:sz w:val="19"/>
                <w:szCs w:val="19"/>
              </w:rPr>
            </w:pPr>
            <w:r w:rsidRPr="0085564A">
              <w:rPr>
                <w:sz w:val="19"/>
                <w:szCs w:val="19"/>
              </w:rPr>
              <w:t xml:space="preserve">R-413A </w:t>
            </w:r>
          </w:p>
        </w:tc>
        <w:tc>
          <w:tcPr>
            <w:tcW w:w="2752" w:type="dxa"/>
            <w:tcMar>
              <w:left w:w="72" w:type="dxa"/>
              <w:right w:w="43" w:type="dxa"/>
            </w:tcMar>
          </w:tcPr>
          <w:p w14:paraId="0B7883E5" w14:textId="77777777" w:rsidR="00BE30B6" w:rsidRPr="0085564A" w:rsidRDefault="00BE30B6" w:rsidP="002715AD">
            <w:pPr>
              <w:bidi/>
              <w:spacing w:before="20" w:after="20"/>
              <w:jc w:val="left"/>
              <w:rPr>
                <w:sz w:val="19"/>
                <w:szCs w:val="19"/>
                <w:rtl/>
              </w:rPr>
            </w:pPr>
            <w:r w:rsidRPr="0085564A">
              <w:rPr>
                <w:rFonts w:hint="cs"/>
                <w:sz w:val="19"/>
                <w:szCs w:val="19"/>
                <w:rtl/>
              </w:rPr>
              <w:t xml:space="preserve">مماثلة لتكييف الهواء التجاري وإن كانت مستويات الاستهلاك قد تكون أقل. ويتعلق هذا القطاع بدرجة أكبر بالمستخدمين النهائيين و/أو المنشئات الخاصة بالتجميع. </w:t>
            </w:r>
          </w:p>
          <w:p w14:paraId="2968A5B6" w14:textId="77777777" w:rsidR="00BE30B6" w:rsidRPr="0085564A" w:rsidRDefault="00BE30B6" w:rsidP="002715AD">
            <w:pPr>
              <w:bidi/>
              <w:spacing w:before="20" w:after="20"/>
              <w:jc w:val="left"/>
              <w:rPr>
                <w:sz w:val="19"/>
                <w:szCs w:val="19"/>
              </w:rPr>
            </w:pPr>
            <w:r w:rsidRPr="0085564A">
              <w:rPr>
                <w:rFonts w:hint="cs"/>
                <w:sz w:val="19"/>
                <w:szCs w:val="19"/>
                <w:rtl/>
              </w:rPr>
              <w:t>وليس من المرجح وجود فرض للتنفيذ المتكامل للهيدروكلوروفلوروكربون والهيدروفلوروكربون.</w:t>
            </w:r>
          </w:p>
        </w:tc>
        <w:tc>
          <w:tcPr>
            <w:tcW w:w="2886" w:type="dxa"/>
            <w:tcMar>
              <w:left w:w="72" w:type="dxa"/>
              <w:right w:w="43" w:type="dxa"/>
            </w:tcMar>
          </w:tcPr>
          <w:p w14:paraId="2EA9EF77" w14:textId="77777777" w:rsidR="00BE30B6" w:rsidRPr="0085564A" w:rsidRDefault="00BE30B6" w:rsidP="002715AD">
            <w:pPr>
              <w:bidi/>
              <w:spacing w:before="20" w:after="20"/>
              <w:jc w:val="left"/>
              <w:rPr>
                <w:sz w:val="19"/>
                <w:szCs w:val="19"/>
              </w:rPr>
            </w:pPr>
            <w:r w:rsidRPr="0085564A">
              <w:rPr>
                <w:rFonts w:hint="cs"/>
                <w:sz w:val="19"/>
                <w:szCs w:val="19"/>
                <w:rtl/>
              </w:rPr>
              <w:t>تتوافر معلومات محدودة.</w:t>
            </w:r>
          </w:p>
        </w:tc>
      </w:tr>
      <w:tr w:rsidR="00BE30B6" w:rsidRPr="0085564A" w14:paraId="19B5C3F7" w14:textId="77777777" w:rsidTr="002715AD">
        <w:trPr>
          <w:jc w:val="center"/>
        </w:trPr>
        <w:tc>
          <w:tcPr>
            <w:tcW w:w="1394" w:type="dxa"/>
            <w:tcMar>
              <w:left w:w="72" w:type="dxa"/>
              <w:right w:w="43" w:type="dxa"/>
            </w:tcMar>
          </w:tcPr>
          <w:p w14:paraId="6AB8D91C" w14:textId="77777777" w:rsidR="00BE30B6" w:rsidRPr="0085564A" w:rsidRDefault="00BE30B6" w:rsidP="002715AD">
            <w:pPr>
              <w:bidi/>
              <w:spacing w:before="20" w:after="20"/>
              <w:jc w:val="left"/>
              <w:rPr>
                <w:sz w:val="19"/>
                <w:szCs w:val="19"/>
              </w:rPr>
            </w:pPr>
            <w:r w:rsidRPr="0085564A">
              <w:rPr>
                <w:rFonts w:hint="cs"/>
                <w:sz w:val="19"/>
                <w:szCs w:val="19"/>
                <w:rtl/>
              </w:rPr>
              <w:t>الايروصول</w:t>
            </w:r>
          </w:p>
        </w:tc>
        <w:tc>
          <w:tcPr>
            <w:tcW w:w="1786" w:type="dxa"/>
            <w:tcMar>
              <w:left w:w="72" w:type="dxa"/>
              <w:right w:w="43" w:type="dxa"/>
            </w:tcMar>
          </w:tcPr>
          <w:p w14:paraId="506DEDBF" w14:textId="77777777" w:rsidR="00BE30B6" w:rsidRPr="0085564A" w:rsidRDefault="00BE30B6" w:rsidP="002715AD">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r w:rsidRPr="0085564A">
              <w:rPr>
                <w:rFonts w:hint="cs"/>
                <w:sz w:val="19"/>
                <w:szCs w:val="19"/>
                <w:rtl/>
              </w:rPr>
              <w:t>،</w:t>
            </w:r>
            <w:r w:rsidRPr="0085564A">
              <w:rPr>
                <w:sz w:val="19"/>
                <w:szCs w:val="19"/>
              </w:rPr>
              <w:t xml:space="preserve"> </w:t>
            </w:r>
            <w:r w:rsidRPr="0085564A">
              <w:rPr>
                <w:rFonts w:hint="cs"/>
                <w:sz w:val="19"/>
                <w:szCs w:val="19"/>
                <w:rtl/>
              </w:rPr>
              <w:t>الهيدروكلوروفلوروكربون-</w:t>
            </w:r>
            <w:r w:rsidRPr="0085564A">
              <w:rPr>
                <w:sz w:val="19"/>
                <w:szCs w:val="19"/>
              </w:rPr>
              <w:t>141</w:t>
            </w:r>
            <w:r w:rsidRPr="0085564A">
              <w:rPr>
                <w:rFonts w:hint="cs"/>
                <w:sz w:val="19"/>
                <w:szCs w:val="19"/>
                <w:rtl/>
              </w:rPr>
              <w:t>ب</w:t>
            </w:r>
          </w:p>
        </w:tc>
        <w:tc>
          <w:tcPr>
            <w:tcW w:w="1443" w:type="dxa"/>
            <w:tcMar>
              <w:left w:w="72" w:type="dxa"/>
              <w:right w:w="43" w:type="dxa"/>
            </w:tcMar>
          </w:tcPr>
          <w:p w14:paraId="2446ABC7" w14:textId="77777777" w:rsidR="00BE30B6" w:rsidRPr="0085564A" w:rsidRDefault="00BE30B6" w:rsidP="002715AD">
            <w:pPr>
              <w:bidi/>
              <w:spacing w:before="20" w:after="20"/>
              <w:jc w:val="left"/>
              <w:rPr>
                <w:sz w:val="19"/>
                <w:szCs w:val="19"/>
                <w:rtl/>
                <w:lang w:bidi="ar-EG"/>
              </w:rPr>
            </w:pPr>
            <w:r w:rsidRPr="0085564A">
              <w:rPr>
                <w:rFonts w:hint="cs"/>
                <w:sz w:val="18"/>
                <w:szCs w:val="18"/>
                <w:rtl/>
              </w:rPr>
              <w:t>الهيدروفلوروكربون-</w:t>
            </w:r>
            <w:r w:rsidRPr="0085564A">
              <w:rPr>
                <w:sz w:val="19"/>
                <w:szCs w:val="19"/>
              </w:rPr>
              <w:t>134</w:t>
            </w:r>
            <w:r w:rsidRPr="0085564A">
              <w:rPr>
                <w:rFonts w:hint="cs"/>
                <w:sz w:val="19"/>
                <w:szCs w:val="19"/>
                <w:rtl/>
              </w:rPr>
              <w:t>أ</w:t>
            </w:r>
          </w:p>
          <w:p w14:paraId="4638C0A4" w14:textId="77777777" w:rsidR="00BE30B6" w:rsidRPr="0085564A" w:rsidRDefault="00BE30B6" w:rsidP="002715AD">
            <w:pPr>
              <w:bidi/>
              <w:spacing w:before="20" w:after="20"/>
              <w:jc w:val="left"/>
              <w:rPr>
                <w:sz w:val="19"/>
                <w:szCs w:val="19"/>
                <w:rtl/>
                <w:lang w:bidi="ar-EG"/>
              </w:rPr>
            </w:pPr>
            <w:r w:rsidRPr="0085564A">
              <w:rPr>
                <w:rFonts w:hint="cs"/>
                <w:sz w:val="19"/>
                <w:szCs w:val="19"/>
                <w:rtl/>
              </w:rPr>
              <w:t xml:space="preserve">والهيدروفلوروكربون-152أ </w:t>
            </w:r>
          </w:p>
          <w:p w14:paraId="0A433B22" w14:textId="77777777" w:rsidR="00BE30B6" w:rsidRPr="0085564A" w:rsidRDefault="00BE30B6" w:rsidP="002715AD">
            <w:pPr>
              <w:bidi/>
              <w:spacing w:before="20" w:after="20"/>
              <w:jc w:val="left"/>
              <w:rPr>
                <w:sz w:val="19"/>
                <w:szCs w:val="19"/>
              </w:rPr>
            </w:pPr>
            <w:r w:rsidRPr="0085564A">
              <w:rPr>
                <w:rFonts w:hint="cs"/>
                <w:sz w:val="19"/>
                <w:szCs w:val="19"/>
                <w:rtl/>
              </w:rPr>
              <w:t>والهيدروفلوروكربون-134أ فى أجهزة الاستنشاق بالجرعةالمقننة</w:t>
            </w:r>
          </w:p>
        </w:tc>
        <w:tc>
          <w:tcPr>
            <w:tcW w:w="2752" w:type="dxa"/>
            <w:tcMar>
              <w:left w:w="72" w:type="dxa"/>
              <w:right w:w="43" w:type="dxa"/>
            </w:tcMar>
          </w:tcPr>
          <w:p w14:paraId="50403BE0" w14:textId="77777777" w:rsidR="00BE30B6" w:rsidRPr="0085564A" w:rsidRDefault="00BE30B6" w:rsidP="002715AD">
            <w:pPr>
              <w:bidi/>
              <w:spacing w:before="20" w:after="20"/>
              <w:jc w:val="left"/>
              <w:rPr>
                <w:sz w:val="19"/>
                <w:szCs w:val="19"/>
              </w:rPr>
            </w:pPr>
            <w:r w:rsidRPr="0085564A">
              <w:rPr>
                <w:rFonts w:hint="cs"/>
                <w:sz w:val="19"/>
                <w:szCs w:val="19"/>
                <w:rtl/>
              </w:rPr>
              <w:t>سيتم تنفيذها على نحو منفصل حال توافر البدائل.</w:t>
            </w:r>
          </w:p>
        </w:tc>
        <w:tc>
          <w:tcPr>
            <w:tcW w:w="2886" w:type="dxa"/>
            <w:tcMar>
              <w:left w:w="72" w:type="dxa"/>
              <w:right w:w="43" w:type="dxa"/>
            </w:tcMar>
          </w:tcPr>
          <w:p w14:paraId="4B45E6E0" w14:textId="77777777" w:rsidR="00BE30B6" w:rsidRPr="0085564A" w:rsidRDefault="00BE30B6" w:rsidP="002715AD">
            <w:pPr>
              <w:bidi/>
              <w:spacing w:before="20" w:after="20"/>
              <w:jc w:val="left"/>
              <w:rPr>
                <w:sz w:val="19"/>
                <w:szCs w:val="19"/>
                <w:rtl/>
              </w:rPr>
            </w:pPr>
            <w:r w:rsidRPr="0085564A">
              <w:rPr>
                <w:rFonts w:hint="cs"/>
                <w:sz w:val="19"/>
                <w:szCs w:val="19"/>
                <w:rtl/>
              </w:rPr>
              <w:t>يستخدم العديد من البلدان الهيدروفلوروكربون-152أ (قدرة احترار عالمي تبلغ 124).</w:t>
            </w:r>
          </w:p>
          <w:p w14:paraId="53B70BCC" w14:textId="77777777" w:rsidR="00BE30B6" w:rsidRPr="0085564A" w:rsidRDefault="00BE30B6" w:rsidP="002715AD">
            <w:pPr>
              <w:bidi/>
              <w:spacing w:before="20" w:after="20"/>
              <w:jc w:val="left"/>
              <w:rPr>
                <w:sz w:val="19"/>
                <w:szCs w:val="19"/>
                <w:rtl/>
              </w:rPr>
            </w:pPr>
            <w:r w:rsidRPr="0085564A">
              <w:rPr>
                <w:rFonts w:hint="cs"/>
                <w:sz w:val="19"/>
                <w:szCs w:val="19"/>
                <w:rtl/>
              </w:rPr>
              <w:t>وقد تبدو مستويات استهلاك الهيدروفلوروكربون-134أ منخفضة في أجهزة الاستنشاق بالجرعة المقننة وغير ذلك من استخدامات الايروصول.</w:t>
            </w:r>
          </w:p>
          <w:p w14:paraId="304C6495" w14:textId="77777777" w:rsidR="00BE30B6" w:rsidRPr="0085564A" w:rsidRDefault="00BE30B6" w:rsidP="002715AD">
            <w:pPr>
              <w:bidi/>
              <w:spacing w:before="20" w:after="20"/>
              <w:jc w:val="left"/>
              <w:rPr>
                <w:sz w:val="19"/>
                <w:szCs w:val="19"/>
                <w:rtl/>
              </w:rPr>
            </w:pPr>
            <w:r w:rsidRPr="0085564A">
              <w:rPr>
                <w:rFonts w:hint="cs"/>
                <w:sz w:val="19"/>
                <w:szCs w:val="19"/>
                <w:rtl/>
              </w:rPr>
              <w:t>يحتاج الأمر الى بعض الوقت لتطوير تكنولوجيا خالية من الهيدروفلوروكربون لأجهزة الاستنشاق بالجرعة المقننة. ولذلك، لا يوصي باتخاذ إجراء مبكر في قطاع أجهزة الاستنشاق بالجرعة المقننة.</w:t>
            </w:r>
          </w:p>
          <w:p w14:paraId="7DBB68F0" w14:textId="77777777" w:rsidR="00BE30B6" w:rsidRPr="0085564A" w:rsidRDefault="00BE30B6" w:rsidP="002715AD">
            <w:pPr>
              <w:bidi/>
              <w:spacing w:before="20" w:after="20"/>
              <w:jc w:val="left"/>
              <w:rPr>
                <w:sz w:val="19"/>
                <w:szCs w:val="19"/>
              </w:rPr>
            </w:pPr>
          </w:p>
        </w:tc>
      </w:tr>
      <w:tr w:rsidR="00BE30B6" w:rsidRPr="0085564A" w14:paraId="2F5561D0" w14:textId="77777777" w:rsidTr="002715AD">
        <w:trPr>
          <w:jc w:val="center"/>
        </w:trPr>
        <w:tc>
          <w:tcPr>
            <w:tcW w:w="1394" w:type="dxa"/>
            <w:tcMar>
              <w:left w:w="72" w:type="dxa"/>
              <w:right w:w="43" w:type="dxa"/>
            </w:tcMar>
          </w:tcPr>
          <w:p w14:paraId="6D2B891C" w14:textId="77777777" w:rsidR="00BE30B6" w:rsidRPr="0085564A" w:rsidRDefault="00BE30B6" w:rsidP="002715AD">
            <w:pPr>
              <w:bidi/>
              <w:spacing w:before="20" w:after="20"/>
              <w:jc w:val="left"/>
              <w:rPr>
                <w:sz w:val="19"/>
                <w:szCs w:val="19"/>
                <w:rtl/>
                <w:lang w:bidi="ar-EG"/>
              </w:rPr>
            </w:pPr>
            <w:r w:rsidRPr="0085564A">
              <w:rPr>
                <w:rFonts w:hint="cs"/>
                <w:sz w:val="19"/>
                <w:szCs w:val="19"/>
                <w:rtl/>
              </w:rPr>
              <w:t>المذيبات</w:t>
            </w:r>
          </w:p>
        </w:tc>
        <w:tc>
          <w:tcPr>
            <w:tcW w:w="1786" w:type="dxa"/>
            <w:tcMar>
              <w:left w:w="72" w:type="dxa"/>
              <w:right w:w="43" w:type="dxa"/>
            </w:tcMar>
          </w:tcPr>
          <w:p w14:paraId="3A37E1B8" w14:textId="77777777" w:rsidR="00BE30B6" w:rsidRPr="0085564A" w:rsidRDefault="00BE30B6" w:rsidP="002715AD">
            <w:pPr>
              <w:bidi/>
              <w:spacing w:before="20" w:after="20"/>
              <w:jc w:val="left"/>
              <w:rPr>
                <w:sz w:val="19"/>
                <w:szCs w:val="19"/>
                <w:rtl/>
                <w:lang w:bidi="ar-EG"/>
              </w:rPr>
            </w:pPr>
            <w:r w:rsidRPr="0085564A">
              <w:rPr>
                <w:rFonts w:hint="cs"/>
                <w:sz w:val="19"/>
                <w:szCs w:val="19"/>
                <w:rtl/>
              </w:rPr>
              <w:t>الهيدروكلوروفلوروكربون-</w:t>
            </w:r>
            <w:r w:rsidRPr="0085564A">
              <w:rPr>
                <w:sz w:val="19"/>
                <w:szCs w:val="19"/>
              </w:rPr>
              <w:t>141</w:t>
            </w:r>
            <w:r w:rsidRPr="0085564A">
              <w:rPr>
                <w:rFonts w:hint="cs"/>
                <w:sz w:val="19"/>
                <w:szCs w:val="19"/>
                <w:rtl/>
                <w:lang w:bidi="ar-EG"/>
              </w:rPr>
              <w:t>ب</w:t>
            </w:r>
          </w:p>
          <w:p w14:paraId="0CDB3513" w14:textId="77777777" w:rsidR="00BE30B6" w:rsidRPr="0085564A" w:rsidRDefault="00BE30B6" w:rsidP="002715AD">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p>
          <w:p w14:paraId="508FDC96" w14:textId="77777777" w:rsidR="00BE30B6" w:rsidRPr="0085564A" w:rsidRDefault="00BE30B6" w:rsidP="002715AD">
            <w:pPr>
              <w:bidi/>
              <w:spacing w:before="20" w:after="20"/>
              <w:jc w:val="left"/>
              <w:rPr>
                <w:sz w:val="19"/>
                <w:szCs w:val="19"/>
              </w:rPr>
            </w:pPr>
            <w:r w:rsidRPr="0085564A">
              <w:rPr>
                <w:rFonts w:hint="cs"/>
                <w:sz w:val="19"/>
                <w:szCs w:val="19"/>
                <w:rtl/>
              </w:rPr>
              <w:t>الهيدروكلوروفلوروكربون-</w:t>
            </w:r>
            <w:r w:rsidRPr="0085564A">
              <w:rPr>
                <w:sz w:val="19"/>
                <w:szCs w:val="19"/>
              </w:rPr>
              <w:t>225ca</w:t>
            </w:r>
          </w:p>
          <w:p w14:paraId="3A0E59A8" w14:textId="77777777" w:rsidR="00BE30B6" w:rsidRPr="0085564A" w:rsidRDefault="00BE30B6" w:rsidP="002715AD">
            <w:pPr>
              <w:bidi/>
              <w:spacing w:before="20" w:after="20"/>
              <w:jc w:val="left"/>
              <w:rPr>
                <w:sz w:val="19"/>
                <w:szCs w:val="19"/>
                <w:rtl/>
                <w:lang w:bidi="ar-EG"/>
              </w:rPr>
            </w:pPr>
            <w:r w:rsidRPr="0085564A">
              <w:rPr>
                <w:rFonts w:hint="cs"/>
                <w:sz w:val="19"/>
                <w:szCs w:val="19"/>
                <w:rtl/>
              </w:rPr>
              <w:t>الهيدروكلوروفلوروكربون-</w:t>
            </w:r>
            <w:r w:rsidRPr="0085564A">
              <w:rPr>
                <w:sz w:val="19"/>
                <w:szCs w:val="19"/>
              </w:rPr>
              <w:t>225cb</w:t>
            </w:r>
          </w:p>
        </w:tc>
        <w:tc>
          <w:tcPr>
            <w:tcW w:w="1443" w:type="dxa"/>
            <w:tcMar>
              <w:left w:w="72" w:type="dxa"/>
              <w:right w:w="43" w:type="dxa"/>
            </w:tcMar>
          </w:tcPr>
          <w:p w14:paraId="539262D6" w14:textId="77777777" w:rsidR="00BE30B6" w:rsidRPr="0085564A" w:rsidRDefault="00BE30B6" w:rsidP="002715AD">
            <w:pPr>
              <w:bidi/>
              <w:spacing w:before="20" w:after="20"/>
              <w:jc w:val="left"/>
              <w:rPr>
                <w:sz w:val="19"/>
                <w:szCs w:val="19"/>
              </w:rPr>
            </w:pPr>
            <w:r w:rsidRPr="0085564A">
              <w:rPr>
                <w:rFonts w:hint="cs"/>
                <w:sz w:val="18"/>
                <w:szCs w:val="18"/>
                <w:rtl/>
              </w:rPr>
              <w:t>العديد من خلطات الهيدروفلوروكربون</w:t>
            </w:r>
          </w:p>
        </w:tc>
        <w:tc>
          <w:tcPr>
            <w:tcW w:w="2752" w:type="dxa"/>
            <w:tcMar>
              <w:left w:w="72" w:type="dxa"/>
              <w:right w:w="43" w:type="dxa"/>
            </w:tcMar>
          </w:tcPr>
          <w:p w14:paraId="31E69FA8" w14:textId="77777777" w:rsidR="00BE30B6" w:rsidRPr="0085564A" w:rsidRDefault="00BE30B6" w:rsidP="002715AD">
            <w:pPr>
              <w:bidi/>
              <w:spacing w:before="20" w:after="20"/>
              <w:jc w:val="left"/>
              <w:rPr>
                <w:sz w:val="19"/>
                <w:szCs w:val="19"/>
              </w:rPr>
            </w:pPr>
            <w:r w:rsidRPr="0085564A">
              <w:rPr>
                <w:rFonts w:hint="cs"/>
                <w:sz w:val="19"/>
                <w:szCs w:val="19"/>
                <w:rtl/>
              </w:rPr>
              <w:t>تحدد فيما بعد.</w:t>
            </w:r>
          </w:p>
        </w:tc>
        <w:tc>
          <w:tcPr>
            <w:tcW w:w="2886" w:type="dxa"/>
            <w:tcMar>
              <w:left w:w="72" w:type="dxa"/>
              <w:right w:w="43" w:type="dxa"/>
            </w:tcMar>
          </w:tcPr>
          <w:p w14:paraId="7787C9CB" w14:textId="77777777" w:rsidR="00BE30B6" w:rsidRPr="0085564A" w:rsidRDefault="00BE30B6" w:rsidP="002715AD">
            <w:pPr>
              <w:bidi/>
              <w:spacing w:before="20" w:after="20"/>
              <w:jc w:val="left"/>
              <w:rPr>
                <w:sz w:val="19"/>
                <w:szCs w:val="19"/>
              </w:rPr>
            </w:pPr>
            <w:r w:rsidRPr="0085564A">
              <w:rPr>
                <w:rFonts w:hint="cs"/>
                <w:sz w:val="19"/>
                <w:szCs w:val="19"/>
                <w:rtl/>
              </w:rPr>
              <w:t>يبدو أن مستويات استهلاك المواد الهيدروفلوروكربونية منخفضة.</w:t>
            </w:r>
          </w:p>
        </w:tc>
      </w:tr>
      <w:tr w:rsidR="00BE30B6" w:rsidRPr="0085564A" w14:paraId="7E855117" w14:textId="77777777" w:rsidTr="002715AD">
        <w:trPr>
          <w:jc w:val="center"/>
        </w:trPr>
        <w:tc>
          <w:tcPr>
            <w:tcW w:w="1394" w:type="dxa"/>
            <w:tcMar>
              <w:left w:w="72" w:type="dxa"/>
              <w:right w:w="43" w:type="dxa"/>
            </w:tcMar>
          </w:tcPr>
          <w:p w14:paraId="79964625" w14:textId="77777777" w:rsidR="00BE30B6" w:rsidRPr="0085564A" w:rsidRDefault="00BE30B6" w:rsidP="002715AD">
            <w:pPr>
              <w:bidi/>
              <w:spacing w:before="20" w:after="20"/>
              <w:jc w:val="left"/>
              <w:rPr>
                <w:sz w:val="19"/>
                <w:szCs w:val="19"/>
              </w:rPr>
            </w:pPr>
            <w:r w:rsidRPr="0085564A">
              <w:rPr>
                <w:rFonts w:hint="cs"/>
                <w:sz w:val="19"/>
                <w:szCs w:val="19"/>
                <w:rtl/>
              </w:rPr>
              <w:t>مكافحة الحرائق</w:t>
            </w:r>
          </w:p>
        </w:tc>
        <w:tc>
          <w:tcPr>
            <w:tcW w:w="1786" w:type="dxa"/>
            <w:tcMar>
              <w:left w:w="72" w:type="dxa"/>
              <w:right w:w="43" w:type="dxa"/>
            </w:tcMar>
          </w:tcPr>
          <w:p w14:paraId="150DF4A0" w14:textId="77777777" w:rsidR="00BE30B6" w:rsidRPr="0085564A" w:rsidRDefault="00BE30B6" w:rsidP="002715AD">
            <w:pPr>
              <w:bidi/>
              <w:spacing w:before="20" w:after="20"/>
              <w:jc w:val="left"/>
              <w:rPr>
                <w:sz w:val="19"/>
                <w:szCs w:val="19"/>
              </w:rPr>
            </w:pPr>
            <w:r w:rsidRPr="0085564A">
              <w:rPr>
                <w:rFonts w:hint="cs"/>
                <w:sz w:val="19"/>
                <w:szCs w:val="19"/>
                <w:rtl/>
              </w:rPr>
              <w:t>الهيدروكلوروفلوروكربون-</w:t>
            </w:r>
            <w:r w:rsidRPr="0085564A">
              <w:rPr>
                <w:sz w:val="19"/>
                <w:szCs w:val="19"/>
              </w:rPr>
              <w:t>123</w:t>
            </w:r>
          </w:p>
        </w:tc>
        <w:tc>
          <w:tcPr>
            <w:tcW w:w="1443" w:type="dxa"/>
            <w:tcMar>
              <w:left w:w="72" w:type="dxa"/>
              <w:right w:w="43" w:type="dxa"/>
            </w:tcMar>
          </w:tcPr>
          <w:p w14:paraId="536E6947" w14:textId="77777777" w:rsidR="00BE30B6" w:rsidRPr="0085564A" w:rsidRDefault="00BE30B6" w:rsidP="002715AD">
            <w:pPr>
              <w:bidi/>
              <w:spacing w:before="20" w:after="20"/>
              <w:jc w:val="left"/>
              <w:rPr>
                <w:sz w:val="19"/>
                <w:szCs w:val="19"/>
                <w:rtl/>
              </w:rPr>
            </w:pPr>
            <w:r w:rsidRPr="0085564A">
              <w:rPr>
                <w:rFonts w:hint="cs"/>
                <w:sz w:val="18"/>
                <w:szCs w:val="18"/>
                <w:rtl/>
              </w:rPr>
              <w:t>الهيدروفلوروكربون-</w:t>
            </w:r>
            <w:r w:rsidRPr="0085564A">
              <w:rPr>
                <w:sz w:val="19"/>
                <w:szCs w:val="19"/>
              </w:rPr>
              <w:t xml:space="preserve">227ea </w:t>
            </w:r>
            <w:r w:rsidRPr="0085564A">
              <w:rPr>
                <w:rFonts w:hint="cs"/>
                <w:sz w:val="18"/>
                <w:szCs w:val="18"/>
                <w:rtl/>
              </w:rPr>
              <w:t>الهيدروفلوروكربون-</w:t>
            </w:r>
            <w:r w:rsidRPr="0085564A">
              <w:rPr>
                <w:sz w:val="19"/>
                <w:szCs w:val="19"/>
              </w:rPr>
              <w:t xml:space="preserve">236fa </w:t>
            </w:r>
            <w:r w:rsidRPr="0085564A">
              <w:rPr>
                <w:rFonts w:hint="cs"/>
                <w:sz w:val="18"/>
                <w:szCs w:val="18"/>
                <w:rtl/>
              </w:rPr>
              <w:t>الهيدروفلوروكربون-</w:t>
            </w:r>
            <w:r w:rsidRPr="0085564A">
              <w:rPr>
                <w:sz w:val="19"/>
                <w:szCs w:val="19"/>
              </w:rPr>
              <w:t xml:space="preserve">23 </w:t>
            </w:r>
            <w:r w:rsidRPr="0085564A">
              <w:rPr>
                <w:rFonts w:hint="cs"/>
                <w:sz w:val="18"/>
                <w:szCs w:val="18"/>
                <w:rtl/>
              </w:rPr>
              <w:t>الهيدروفلوروكربون-</w:t>
            </w:r>
            <w:r w:rsidRPr="0085564A">
              <w:rPr>
                <w:sz w:val="19"/>
                <w:szCs w:val="19"/>
              </w:rPr>
              <w:t xml:space="preserve">125 </w:t>
            </w:r>
          </w:p>
          <w:p w14:paraId="4DC9A9C0" w14:textId="77777777" w:rsidR="00BE30B6" w:rsidRPr="0085564A" w:rsidRDefault="00BE30B6" w:rsidP="002715AD">
            <w:pPr>
              <w:bidi/>
              <w:spacing w:before="20" w:after="20"/>
              <w:jc w:val="left"/>
              <w:rPr>
                <w:sz w:val="19"/>
                <w:szCs w:val="19"/>
              </w:rPr>
            </w:pPr>
            <w:r w:rsidRPr="0085564A">
              <w:rPr>
                <w:rFonts w:hint="cs"/>
                <w:sz w:val="19"/>
                <w:szCs w:val="19"/>
                <w:rtl/>
              </w:rPr>
              <w:t xml:space="preserve">ومركبات </w:t>
            </w:r>
            <w:r w:rsidRPr="0085564A">
              <w:rPr>
                <w:rFonts w:hint="cs"/>
                <w:sz w:val="18"/>
                <w:szCs w:val="18"/>
                <w:rtl/>
              </w:rPr>
              <w:t>الهيدروفلوروكربون الأخرى والخلائط</w:t>
            </w:r>
          </w:p>
        </w:tc>
        <w:tc>
          <w:tcPr>
            <w:tcW w:w="2752" w:type="dxa"/>
            <w:tcMar>
              <w:left w:w="72" w:type="dxa"/>
              <w:right w:w="43" w:type="dxa"/>
            </w:tcMar>
          </w:tcPr>
          <w:p w14:paraId="4C82063D" w14:textId="77777777" w:rsidR="00BE30B6" w:rsidRPr="0085564A" w:rsidRDefault="00BE30B6" w:rsidP="002715AD">
            <w:pPr>
              <w:bidi/>
              <w:spacing w:before="20" w:after="20"/>
              <w:jc w:val="left"/>
              <w:rPr>
                <w:sz w:val="19"/>
                <w:szCs w:val="19"/>
                <w:rtl/>
              </w:rPr>
            </w:pPr>
            <w:r w:rsidRPr="0085564A">
              <w:rPr>
                <w:rFonts w:hint="cs"/>
                <w:sz w:val="19"/>
                <w:szCs w:val="19"/>
                <w:rtl/>
              </w:rPr>
              <w:t>يمكن النظر في التنفيذ المتكامل المحتمل في عدد قليل من البلدان التي لم تعالج الهيدروكلوروفلوروكربون-123 في خططتها لإدارة إزالة المواد الهيدروكلوروفلوروكربونية والتي أبلغت عن استهلاك الهيدروفلوروكربون. ولكن الكميات كانت ضئيلة باستثناء بلد واحد</w:t>
            </w:r>
            <w:r w:rsidRPr="0085564A">
              <w:rPr>
                <w:sz w:val="19"/>
                <w:szCs w:val="19"/>
              </w:rPr>
              <w:t>.</w:t>
            </w:r>
          </w:p>
          <w:p w14:paraId="333623AF" w14:textId="77777777" w:rsidR="00BE30B6" w:rsidRPr="0085564A" w:rsidRDefault="00BE30B6" w:rsidP="002715AD">
            <w:pPr>
              <w:bidi/>
              <w:spacing w:before="20" w:after="20"/>
              <w:jc w:val="left"/>
              <w:rPr>
                <w:sz w:val="19"/>
                <w:szCs w:val="19"/>
                <w:lang w:bidi="ar-EG"/>
              </w:rPr>
            </w:pPr>
            <w:r w:rsidRPr="0085564A">
              <w:rPr>
                <w:rFonts w:hint="cs"/>
                <w:sz w:val="19"/>
                <w:szCs w:val="19"/>
                <w:rtl/>
              </w:rPr>
              <w:t xml:space="preserve">وعلاوة على ذلك، قامت الأطراف بتعديل بروتوكول مونتريال للسماح بخدمة معدات مكافحة الحرائق التي تستخدم الهيدروكلوروفلوروكربون-123 في </w:t>
            </w:r>
            <w:r w:rsidRPr="0085564A">
              <w:rPr>
                <w:rFonts w:hint="cs"/>
                <w:sz w:val="19"/>
                <w:szCs w:val="19"/>
                <w:rtl/>
                <w:lang w:bidi="ar-EG"/>
              </w:rPr>
              <w:t>متابعة الخدمة. وبناء عليه، من المرجح عدم توافر الزخم لاتخاذ إجراء مبكر من خلال التنفيذ المتكامل لخطط إدارة إزالة المواد الهيدروكلوروفلوروكربونية.</w:t>
            </w:r>
          </w:p>
        </w:tc>
        <w:tc>
          <w:tcPr>
            <w:tcW w:w="2886" w:type="dxa"/>
            <w:tcMar>
              <w:left w:w="72" w:type="dxa"/>
              <w:right w:w="43" w:type="dxa"/>
            </w:tcMar>
          </w:tcPr>
          <w:p w14:paraId="3F03BC07" w14:textId="77777777" w:rsidR="00BE30B6" w:rsidRPr="0085564A" w:rsidRDefault="00BE30B6" w:rsidP="002715AD">
            <w:pPr>
              <w:bidi/>
              <w:spacing w:before="20" w:after="20"/>
              <w:jc w:val="left"/>
              <w:rPr>
                <w:sz w:val="19"/>
                <w:szCs w:val="19"/>
                <w:rtl/>
                <w:lang w:bidi="ar-EG"/>
              </w:rPr>
            </w:pPr>
            <w:r w:rsidRPr="0085564A">
              <w:rPr>
                <w:rFonts w:hint="cs"/>
                <w:sz w:val="19"/>
                <w:szCs w:val="19"/>
                <w:rtl/>
              </w:rPr>
              <w:t>يبدو أن مستويات استهلاك كل من الهيدروكلوروفلوروكربون-123 والمواد الهيدروفلوروكربونية في هذا القطاع منخفضة، فيما عدا استخدام كمية قدرها 6,087 طنا متريا من الهيدروفلوروكربون-225</w:t>
            </w:r>
            <w:proofErr w:type="spellStart"/>
            <w:r w:rsidRPr="0085564A">
              <w:rPr>
                <w:sz w:val="19"/>
                <w:szCs w:val="19"/>
              </w:rPr>
              <w:t>ea</w:t>
            </w:r>
            <w:proofErr w:type="spellEnd"/>
            <w:r w:rsidRPr="0085564A">
              <w:rPr>
                <w:rFonts w:hint="cs"/>
                <w:sz w:val="19"/>
                <w:szCs w:val="19"/>
                <w:rtl/>
                <w:lang w:bidi="ar-EG"/>
              </w:rPr>
              <w:t xml:space="preserve"> في بلد واحد.</w:t>
            </w:r>
          </w:p>
          <w:p w14:paraId="0D512F03" w14:textId="77777777" w:rsidR="00BE30B6" w:rsidRPr="0085564A" w:rsidRDefault="00BE30B6" w:rsidP="002715AD">
            <w:pPr>
              <w:bidi/>
              <w:spacing w:before="20" w:after="20"/>
              <w:jc w:val="left"/>
              <w:rPr>
                <w:sz w:val="19"/>
                <w:szCs w:val="19"/>
                <w:lang w:bidi="ar-EG"/>
              </w:rPr>
            </w:pPr>
          </w:p>
        </w:tc>
      </w:tr>
      <w:tr w:rsidR="00BE30B6" w:rsidRPr="0085564A" w14:paraId="316427E8" w14:textId="77777777" w:rsidTr="002715AD">
        <w:trPr>
          <w:jc w:val="center"/>
        </w:trPr>
        <w:tc>
          <w:tcPr>
            <w:tcW w:w="1394" w:type="dxa"/>
            <w:tcMar>
              <w:left w:w="72" w:type="dxa"/>
              <w:right w:w="43" w:type="dxa"/>
            </w:tcMar>
          </w:tcPr>
          <w:p w14:paraId="5B84D8BD" w14:textId="77777777" w:rsidR="00BE30B6" w:rsidRPr="0085564A" w:rsidRDefault="00BE30B6" w:rsidP="002715AD">
            <w:pPr>
              <w:bidi/>
              <w:spacing w:before="20" w:after="20"/>
              <w:rPr>
                <w:sz w:val="19"/>
                <w:szCs w:val="19"/>
                <w:rtl/>
              </w:rPr>
            </w:pPr>
            <w:r w:rsidRPr="0085564A">
              <w:rPr>
                <w:rFonts w:hint="cs"/>
                <w:sz w:val="19"/>
                <w:szCs w:val="19"/>
                <w:rtl/>
              </w:rPr>
              <w:lastRenderedPageBreak/>
              <w:t>استخدامات عديدة للهيدروفلوروكربون-23 (مكافحة الحرائق، والتبريد منخفض الحرارة، وخلافة)</w:t>
            </w:r>
          </w:p>
        </w:tc>
        <w:tc>
          <w:tcPr>
            <w:tcW w:w="1786" w:type="dxa"/>
            <w:tcMar>
              <w:left w:w="72" w:type="dxa"/>
              <w:right w:w="43" w:type="dxa"/>
            </w:tcMar>
          </w:tcPr>
          <w:p w14:paraId="127BAE65" w14:textId="77777777" w:rsidR="00BE30B6" w:rsidRPr="0085564A" w:rsidRDefault="00BE30B6" w:rsidP="002715AD">
            <w:pPr>
              <w:bidi/>
              <w:spacing w:before="20" w:after="20"/>
              <w:rPr>
                <w:sz w:val="19"/>
                <w:szCs w:val="19"/>
                <w:rtl/>
              </w:rPr>
            </w:pPr>
            <w:r w:rsidRPr="0085564A">
              <w:rPr>
                <w:rFonts w:hint="cs"/>
                <w:sz w:val="19"/>
                <w:szCs w:val="19"/>
                <w:rtl/>
              </w:rPr>
              <w:t xml:space="preserve">لا ينطبق </w:t>
            </w:r>
          </w:p>
        </w:tc>
        <w:tc>
          <w:tcPr>
            <w:tcW w:w="1443" w:type="dxa"/>
            <w:tcMar>
              <w:left w:w="72" w:type="dxa"/>
              <w:right w:w="43" w:type="dxa"/>
            </w:tcMar>
          </w:tcPr>
          <w:p w14:paraId="2DDE031A" w14:textId="77777777" w:rsidR="00BE30B6" w:rsidRPr="0085564A" w:rsidRDefault="00BE30B6" w:rsidP="002715AD">
            <w:pPr>
              <w:bidi/>
              <w:spacing w:before="20" w:after="20"/>
              <w:rPr>
                <w:sz w:val="18"/>
                <w:szCs w:val="18"/>
                <w:rtl/>
              </w:rPr>
            </w:pPr>
            <w:r w:rsidRPr="0085564A">
              <w:rPr>
                <w:rFonts w:hint="cs"/>
                <w:sz w:val="19"/>
                <w:szCs w:val="19"/>
                <w:rtl/>
              </w:rPr>
              <w:t>الهيدروفلوروكربون-23</w:t>
            </w:r>
          </w:p>
        </w:tc>
        <w:tc>
          <w:tcPr>
            <w:tcW w:w="2752" w:type="dxa"/>
            <w:tcMar>
              <w:left w:w="72" w:type="dxa"/>
              <w:right w:w="43" w:type="dxa"/>
            </w:tcMar>
          </w:tcPr>
          <w:p w14:paraId="3929CEF1" w14:textId="77777777" w:rsidR="00BE30B6" w:rsidRPr="0085564A" w:rsidRDefault="00BE30B6" w:rsidP="002715AD">
            <w:pPr>
              <w:bidi/>
              <w:spacing w:before="20" w:after="20"/>
              <w:rPr>
                <w:sz w:val="19"/>
                <w:szCs w:val="19"/>
                <w:rtl/>
              </w:rPr>
            </w:pPr>
            <w:r w:rsidRPr="0085564A">
              <w:rPr>
                <w:rFonts w:hint="cs"/>
                <w:sz w:val="19"/>
                <w:szCs w:val="19"/>
                <w:rtl/>
              </w:rPr>
              <w:t>احتمال منخفض للتكامل.</w:t>
            </w:r>
          </w:p>
        </w:tc>
        <w:tc>
          <w:tcPr>
            <w:tcW w:w="2886" w:type="dxa"/>
            <w:tcMar>
              <w:left w:w="72" w:type="dxa"/>
              <w:right w:w="43" w:type="dxa"/>
            </w:tcMar>
          </w:tcPr>
          <w:p w14:paraId="13F4CCDE" w14:textId="77777777" w:rsidR="00BE30B6" w:rsidRPr="0085564A" w:rsidRDefault="00BE30B6" w:rsidP="002715AD">
            <w:pPr>
              <w:bidi/>
              <w:spacing w:before="20" w:after="20"/>
              <w:jc w:val="left"/>
              <w:rPr>
                <w:sz w:val="19"/>
                <w:szCs w:val="19"/>
                <w:rtl/>
              </w:rPr>
            </w:pPr>
            <w:r w:rsidRPr="0085564A">
              <w:rPr>
                <w:rFonts w:hint="cs"/>
                <w:sz w:val="19"/>
                <w:szCs w:val="19"/>
                <w:rtl/>
              </w:rPr>
              <w:t>بالرغم من الاستهلك المحدود للهيدروفلوروكربون-23 في البلدان، قد تكون قدرته المرتفعة (جدا) على الاحترار العالمي هدفا مناسبا لإتخاذ إجراء مبكر.</w:t>
            </w:r>
          </w:p>
        </w:tc>
      </w:tr>
    </w:tbl>
    <w:p w14:paraId="6A5BBF27" w14:textId="77777777" w:rsidR="00BE30B6" w:rsidRPr="0085564A" w:rsidRDefault="00BE30B6" w:rsidP="00BE30B6">
      <w:pPr>
        <w:bidi/>
        <w:rPr>
          <w:sz w:val="26"/>
          <w:szCs w:val="26"/>
          <w:rtl/>
          <w:lang w:bidi="ar-EG"/>
        </w:rPr>
      </w:pPr>
    </w:p>
    <w:p w14:paraId="5CC12D22" w14:textId="77777777" w:rsidR="00BE30B6" w:rsidRPr="0085564A" w:rsidRDefault="00BE30B6" w:rsidP="00BE30B6">
      <w:pPr>
        <w:bidi/>
        <w:rPr>
          <w:sz w:val="26"/>
          <w:szCs w:val="26"/>
          <w:rtl/>
          <w:lang w:bidi="ar-EG"/>
        </w:rPr>
      </w:pPr>
    </w:p>
    <w:p w14:paraId="79ED55C1" w14:textId="77777777" w:rsidR="00BE30B6" w:rsidRPr="0085564A" w:rsidRDefault="00BE30B6" w:rsidP="00BE30B6">
      <w:pPr>
        <w:bidi/>
        <w:rPr>
          <w:sz w:val="26"/>
          <w:szCs w:val="26"/>
          <w:rtl/>
          <w:lang w:bidi="ar-EG"/>
        </w:rPr>
        <w:sectPr w:rsidR="00BE30B6" w:rsidRPr="0085564A" w:rsidSect="002715AD">
          <w:headerReference w:type="even" r:id="rId25"/>
          <w:headerReference w:type="default" r:id="rId26"/>
          <w:footerReference w:type="even" r:id="rId27"/>
          <w:footerReference w:type="default" r:id="rId28"/>
          <w:pgSz w:w="12240" w:h="15840"/>
          <w:pgMar w:top="1440" w:right="1440" w:bottom="1440" w:left="1440" w:header="720" w:footer="475" w:gutter="0"/>
          <w:pgNumType w:start="1"/>
          <w:cols w:space="720"/>
          <w:docGrid w:linePitch="360"/>
        </w:sectPr>
      </w:pPr>
    </w:p>
    <w:p w14:paraId="20FFB63D" w14:textId="77777777" w:rsidR="00BE30B6" w:rsidRPr="0085564A" w:rsidRDefault="00BE30B6" w:rsidP="00BE30B6">
      <w:pPr>
        <w:bidi/>
        <w:spacing w:after="240"/>
        <w:jc w:val="center"/>
        <w:rPr>
          <w:b/>
          <w:bCs/>
          <w:sz w:val="26"/>
          <w:szCs w:val="26"/>
          <w:rtl/>
          <w:lang w:bidi="ar-AE"/>
        </w:rPr>
      </w:pPr>
      <w:r w:rsidRPr="0085564A">
        <w:rPr>
          <w:rFonts w:hint="cs"/>
          <w:b/>
          <w:bCs/>
          <w:sz w:val="26"/>
          <w:szCs w:val="26"/>
          <w:rtl/>
          <w:lang w:bidi="ar-EG"/>
        </w:rPr>
        <w:lastRenderedPageBreak/>
        <w:t>المرفق الثالث</w:t>
      </w:r>
    </w:p>
    <w:p w14:paraId="0CFF1602" w14:textId="77777777" w:rsidR="00BE30B6" w:rsidRPr="0085564A" w:rsidRDefault="00BE30B6" w:rsidP="00BE30B6">
      <w:pPr>
        <w:bidi/>
        <w:jc w:val="center"/>
        <w:rPr>
          <w:b/>
          <w:bCs/>
          <w:sz w:val="28"/>
          <w:szCs w:val="28"/>
          <w:rtl/>
          <w:lang w:bidi="ar-EG"/>
        </w:rPr>
      </w:pPr>
      <w:r w:rsidRPr="0085564A">
        <w:rPr>
          <w:rFonts w:hint="cs"/>
          <w:b/>
          <w:bCs/>
          <w:sz w:val="28"/>
          <w:szCs w:val="28"/>
          <w:rtl/>
          <w:lang w:bidi="ar-EG"/>
        </w:rPr>
        <w:t>وثيقة الاستراتيجية المتكاملة المقترحة للامتثال</w:t>
      </w:r>
    </w:p>
    <w:p w14:paraId="30FC0805" w14:textId="77777777" w:rsidR="00BE30B6" w:rsidRPr="0085564A" w:rsidRDefault="00BE30B6" w:rsidP="00BE30B6">
      <w:pPr>
        <w:bidi/>
        <w:rPr>
          <w:b/>
          <w:bCs/>
          <w:sz w:val="26"/>
          <w:szCs w:val="26"/>
          <w:rtl/>
          <w:lang w:bidi="ar-EG"/>
        </w:rPr>
      </w:pPr>
      <w:r w:rsidRPr="0085564A">
        <w:rPr>
          <w:rFonts w:hint="cs"/>
          <w:b/>
          <w:bCs/>
          <w:sz w:val="26"/>
          <w:szCs w:val="26"/>
          <w:rtl/>
          <w:lang w:bidi="ar-EG"/>
        </w:rPr>
        <w:t>(سيتم تقديمها مع المرحلة الأولى من خطة التخفيض التدريجي للمواد الهيدروفلوروكربونية لغرض المعلومات)</w:t>
      </w:r>
    </w:p>
    <w:p w14:paraId="4FCC719F" w14:textId="77777777" w:rsidR="00BE30B6" w:rsidRPr="0085564A" w:rsidRDefault="00BE30B6" w:rsidP="00BE30B6">
      <w:pPr>
        <w:bidi/>
        <w:spacing w:after="240"/>
        <w:rPr>
          <w:b/>
          <w:bCs/>
          <w:sz w:val="26"/>
          <w:szCs w:val="26"/>
          <w:rtl/>
          <w:lang w:bidi="ar-EG"/>
        </w:rPr>
      </w:pPr>
    </w:p>
    <w:p w14:paraId="712FB760" w14:textId="77777777" w:rsidR="00BE30B6" w:rsidRPr="0085564A" w:rsidRDefault="00BE30B6" w:rsidP="00BE30B6">
      <w:pPr>
        <w:bidi/>
        <w:spacing w:after="240"/>
        <w:rPr>
          <w:b/>
          <w:bCs/>
          <w:sz w:val="26"/>
          <w:szCs w:val="26"/>
          <w:rtl/>
          <w:lang w:bidi="ar-EG"/>
        </w:rPr>
      </w:pPr>
      <w:r w:rsidRPr="0085564A">
        <w:rPr>
          <w:rFonts w:hint="cs"/>
          <w:b/>
          <w:bCs/>
          <w:sz w:val="26"/>
          <w:szCs w:val="26"/>
          <w:rtl/>
          <w:lang w:bidi="ar-EG"/>
        </w:rPr>
        <w:t>التزامات الحكومة</w:t>
      </w:r>
    </w:p>
    <w:p w14:paraId="4E9ADD2D" w14:textId="77777777" w:rsidR="00BE30B6" w:rsidRPr="0085564A" w:rsidRDefault="00BE30B6" w:rsidP="00BE30B6">
      <w:pPr>
        <w:bidi/>
        <w:rPr>
          <w:b/>
          <w:sz w:val="26"/>
          <w:szCs w:val="26"/>
        </w:rPr>
      </w:pPr>
      <w:r w:rsidRPr="0085564A">
        <w:rPr>
          <w:rFonts w:hint="cs"/>
          <w:b/>
          <w:sz w:val="26"/>
          <w:szCs w:val="26"/>
          <w:rtl/>
        </w:rPr>
        <w:t>يتضمن هذا القسم بيان التزام الحكومة بتحقيق التجانس إلى أقصى حد ممكن بين إزالة المواد الهيدروكلوروفلوروكربونية والتخفيض التدريجي لاستهلاك المواد الهيدروفلوروكربونية للفترة 2021 إلى 2030 (2032). ويحتوي أيضا على نظرة عامة على النهج، والقطاعات المحددة كأولوية والتدابير المحددة والأنشطة المقترحة لمراقبة الزيادات في استهلاك المواد الهيدروفلوروكربونية، بما في ذلك التي تنتج عن تنفيذ خطة إدارة إزالة المواد الهيدروكلوروفلوروكربونية.</w:t>
      </w:r>
    </w:p>
    <w:p w14:paraId="2623F891" w14:textId="77777777" w:rsidR="00BE30B6" w:rsidRPr="0085564A" w:rsidRDefault="00BE30B6" w:rsidP="00BE30B6">
      <w:pPr>
        <w:bidi/>
        <w:rPr>
          <w:b/>
          <w:sz w:val="26"/>
          <w:szCs w:val="26"/>
          <w:rtl/>
          <w:lang w:bidi="ar-AE"/>
        </w:rPr>
      </w:pPr>
    </w:p>
    <w:p w14:paraId="4D0397C2" w14:textId="77777777" w:rsidR="00BE30B6" w:rsidRPr="0085564A" w:rsidRDefault="00BE30B6" w:rsidP="00BE30B6">
      <w:pPr>
        <w:bidi/>
        <w:rPr>
          <w:bCs/>
          <w:sz w:val="26"/>
          <w:szCs w:val="26"/>
          <w:lang w:bidi="ar-EG"/>
        </w:rPr>
      </w:pPr>
      <w:r w:rsidRPr="0085564A">
        <w:rPr>
          <w:rFonts w:hint="cs"/>
          <w:bCs/>
          <w:sz w:val="26"/>
          <w:szCs w:val="26"/>
          <w:rtl/>
          <w:lang w:bidi="ar-EG"/>
        </w:rPr>
        <w:t>الأنشطة المتكاملة</w:t>
      </w:r>
    </w:p>
    <w:p w14:paraId="1DE1D973" w14:textId="77777777" w:rsidR="00BE30B6" w:rsidRPr="0085564A" w:rsidRDefault="00BE30B6" w:rsidP="00BE30B6">
      <w:pPr>
        <w:bidi/>
        <w:rPr>
          <w:bCs/>
          <w:sz w:val="26"/>
          <w:szCs w:val="26"/>
          <w:rtl/>
          <w:lang w:bidi="ar-EG"/>
        </w:rPr>
      </w:pPr>
    </w:p>
    <w:p w14:paraId="7C5FE0CC" w14:textId="77777777" w:rsidR="00BE30B6" w:rsidRPr="0085564A" w:rsidRDefault="00BE30B6" w:rsidP="00BE30B6">
      <w:pPr>
        <w:bidi/>
        <w:rPr>
          <w:b/>
          <w:sz w:val="26"/>
          <w:szCs w:val="26"/>
          <w:lang w:bidi="ar-EG"/>
        </w:rPr>
      </w:pPr>
      <w:r w:rsidRPr="0085564A">
        <w:rPr>
          <w:rFonts w:hint="cs"/>
          <w:b/>
          <w:sz w:val="26"/>
          <w:szCs w:val="26"/>
          <w:rtl/>
          <w:lang w:bidi="ar-EG"/>
        </w:rPr>
        <w:t>يحدد هذا القسم القطاعات أو التطبيقات التي يمكن فيها القيام بتنفيذ متكامل لإزالة المواد الهيدروكلوروفلوروكربونية والتخفيض التدريجي للمواد الهيدروفلوروكربونية. وبالنسبة لقطاع خدمة التبريد، يشمل نظرة عامة لخطة الجمع بين الأنشطة الجارية والأنشطة المقترحة في إطار خطة إدارة إزالة المواد الهيدروكلوروفلوروكربونية مع الخطة المقترحة للتخفيض التدريجي للمواد الهيدروفلوروكربونية.</w:t>
      </w:r>
    </w:p>
    <w:p w14:paraId="053FF204" w14:textId="77777777" w:rsidR="00BE30B6" w:rsidRPr="0085564A" w:rsidRDefault="00BE30B6" w:rsidP="00BE30B6">
      <w:pPr>
        <w:bidi/>
        <w:rPr>
          <w:b/>
          <w:sz w:val="26"/>
          <w:szCs w:val="26"/>
          <w:rtl/>
          <w:lang w:bidi="ar-EG"/>
        </w:rPr>
      </w:pPr>
    </w:p>
    <w:p w14:paraId="01343955" w14:textId="77777777" w:rsidR="00BE30B6" w:rsidRPr="0085564A" w:rsidRDefault="00BE30B6" w:rsidP="00BE30B6">
      <w:pPr>
        <w:bidi/>
        <w:rPr>
          <w:bCs/>
          <w:sz w:val="26"/>
          <w:szCs w:val="26"/>
          <w:lang w:bidi="ar-EG"/>
        </w:rPr>
      </w:pPr>
      <w:r w:rsidRPr="0085564A">
        <w:rPr>
          <w:rFonts w:hint="cs"/>
          <w:bCs/>
          <w:sz w:val="26"/>
          <w:szCs w:val="26"/>
          <w:rtl/>
          <w:lang w:bidi="ar-EG"/>
        </w:rPr>
        <w:t>الأنشطة الموازية</w:t>
      </w:r>
    </w:p>
    <w:p w14:paraId="4B8815FE" w14:textId="77777777" w:rsidR="00BE30B6" w:rsidRPr="0085564A" w:rsidRDefault="00BE30B6" w:rsidP="00BE30B6">
      <w:pPr>
        <w:bidi/>
        <w:rPr>
          <w:bCs/>
          <w:sz w:val="26"/>
          <w:szCs w:val="26"/>
          <w:rtl/>
          <w:lang w:bidi="ar-EG"/>
        </w:rPr>
      </w:pPr>
    </w:p>
    <w:p w14:paraId="3EC0A03E" w14:textId="77777777" w:rsidR="00BE30B6" w:rsidRPr="0085564A" w:rsidRDefault="00BE30B6" w:rsidP="00BE30B6">
      <w:pPr>
        <w:bidi/>
        <w:rPr>
          <w:b/>
          <w:sz w:val="26"/>
          <w:szCs w:val="26"/>
          <w:lang w:bidi="ar-EG"/>
        </w:rPr>
      </w:pPr>
      <w:r w:rsidRPr="0085564A">
        <w:rPr>
          <w:rFonts w:hint="cs"/>
          <w:b/>
          <w:sz w:val="26"/>
          <w:szCs w:val="26"/>
          <w:rtl/>
          <w:lang w:bidi="ar-EG"/>
        </w:rPr>
        <w:t>يحدد هذا القسم القطاعات التي لا يمكن فيها دمج التخفيض التدريجي للمواد الهيدروفلوروكربونية مع الإزالة الجارية للمواد الهيدروكلوروفلوروكربونية وبالتالي سيحتاج الأمر إلى تنفيذها على نحو منفصل، سواء بالتوازي مع الإزالة الجارية للمواد الهيدروكلوروفلوروكربونية أو بالتتابع بعد إزالة المواد الهيدروكلوروفلوروكربونية.</w:t>
      </w:r>
    </w:p>
    <w:p w14:paraId="7ED05033" w14:textId="77777777" w:rsidR="00BE30B6" w:rsidRPr="0085564A" w:rsidRDefault="00BE30B6" w:rsidP="00BE30B6">
      <w:pPr>
        <w:bidi/>
        <w:rPr>
          <w:b/>
          <w:sz w:val="26"/>
          <w:szCs w:val="26"/>
          <w:rtl/>
          <w:lang w:bidi="ar-EG"/>
        </w:rPr>
      </w:pPr>
    </w:p>
    <w:p w14:paraId="18A1A107" w14:textId="77777777" w:rsidR="00BE30B6" w:rsidRPr="0085564A" w:rsidRDefault="00BE30B6" w:rsidP="00BE30B6">
      <w:pPr>
        <w:bidi/>
        <w:rPr>
          <w:bCs/>
          <w:sz w:val="26"/>
          <w:szCs w:val="26"/>
          <w:lang w:bidi="ar-AE"/>
        </w:rPr>
      </w:pPr>
      <w:r w:rsidRPr="0085564A">
        <w:rPr>
          <w:rFonts w:hint="cs"/>
          <w:bCs/>
          <w:sz w:val="26"/>
          <w:szCs w:val="26"/>
          <w:rtl/>
          <w:lang w:bidi="ar-EG"/>
        </w:rPr>
        <w:t xml:space="preserve">الجدول الزمني </w:t>
      </w:r>
      <w:r w:rsidRPr="0085564A">
        <w:rPr>
          <w:rFonts w:hint="cs"/>
          <w:bCs/>
          <w:sz w:val="26"/>
          <w:szCs w:val="26"/>
          <w:rtl/>
          <w:lang w:bidi="ar-AE"/>
        </w:rPr>
        <w:t>ل</w:t>
      </w:r>
      <w:r w:rsidRPr="0085564A">
        <w:rPr>
          <w:bCs/>
          <w:sz w:val="26"/>
          <w:szCs w:val="26"/>
          <w:rtl/>
          <w:lang w:bidi="ar-AE"/>
        </w:rPr>
        <w:t xml:space="preserve">لحد الأقصى </w:t>
      </w:r>
      <w:r w:rsidRPr="0085564A">
        <w:rPr>
          <w:rFonts w:hint="cs"/>
          <w:bCs/>
          <w:sz w:val="26"/>
          <w:szCs w:val="26"/>
          <w:rtl/>
          <w:lang w:bidi="ar-AE"/>
        </w:rPr>
        <w:t xml:space="preserve">المقترح </w:t>
      </w:r>
      <w:r w:rsidRPr="0085564A">
        <w:rPr>
          <w:bCs/>
          <w:sz w:val="26"/>
          <w:szCs w:val="26"/>
          <w:rtl/>
          <w:lang w:bidi="ar-AE"/>
        </w:rPr>
        <w:t>للاستهلاك المسموح به</w:t>
      </w:r>
      <w:r w:rsidRPr="0085564A">
        <w:rPr>
          <w:rFonts w:hint="cs"/>
          <w:bCs/>
          <w:sz w:val="26"/>
          <w:szCs w:val="26"/>
          <w:rtl/>
          <w:lang w:bidi="ar-AE"/>
        </w:rPr>
        <w:t xml:space="preserve"> من الهيدروكلوروفلوروكربون والهيدروفلوروكربون حتى عام 2030</w:t>
      </w:r>
    </w:p>
    <w:p w14:paraId="0BAB3D9F" w14:textId="77777777" w:rsidR="00BE30B6" w:rsidRPr="0085564A" w:rsidRDefault="00BE30B6" w:rsidP="00BE30B6">
      <w:pPr>
        <w:bidi/>
        <w:rPr>
          <w:bCs/>
          <w:sz w:val="26"/>
          <w:szCs w:val="26"/>
          <w:rtl/>
          <w:lang w:bidi="ar-AE"/>
        </w:rPr>
      </w:pPr>
    </w:p>
    <w:p w14:paraId="4367B974" w14:textId="77777777" w:rsidR="00BE30B6" w:rsidRPr="0085564A" w:rsidRDefault="00BE30B6" w:rsidP="00BE30B6">
      <w:pPr>
        <w:bidi/>
        <w:rPr>
          <w:b/>
          <w:sz w:val="26"/>
          <w:szCs w:val="26"/>
          <w:lang w:bidi="ar-EG"/>
        </w:rPr>
      </w:pPr>
      <w:r w:rsidRPr="0085564A">
        <w:rPr>
          <w:rFonts w:hint="cs"/>
          <w:b/>
          <w:sz w:val="26"/>
          <w:szCs w:val="26"/>
          <w:rtl/>
          <w:lang w:bidi="ar-AE"/>
        </w:rPr>
        <w:t xml:space="preserve">يمكن عرض الجداول الزمنية للاستهلاك في صورة جدول باستخدام مرجع للجزء في الجدول الذي يظهر الحد الأقصى للاستهلاك المسموح به في التذييل 2-ألف من اتفاقات خطط إدارة إزالة المواد الهيدروكلوروفلوروكربونية، على النحو المبين في الجدول 1. وسيتم عرض الجدول الزمني لإزالة المواد الهيدروكلوروفلوروكربونية بنفس الطريقة </w:t>
      </w:r>
      <w:r w:rsidRPr="0085564A">
        <w:rPr>
          <w:rFonts w:hint="cs"/>
          <w:b/>
          <w:sz w:val="26"/>
          <w:szCs w:val="26"/>
          <w:rtl/>
          <w:lang w:bidi="ar-EG"/>
        </w:rPr>
        <w:t>المستخدمة في الصفين 1-1 و1-2 من التذييل 2-ألف المتوافر بالفعل في اتفاق خطة إدارة إزالة المواد الهيدروكلوروفلوروكربونية (بأطنان قدرات استنفاد الأوزون). وإذا لم توافق اللجنة التنفيذية بعد على المرحلة الأخيرة من خطة إدارة إزالة المواد الهيدروكلوروفلوروكربونية، ينبغي إدراج جدول زمني بنفس الطريقة التي سيتم اقتراحها في المرحلة الأخيرة من خطة إدارة إزالة المواد الهيدروكلوروفلوروكربونية.</w:t>
      </w:r>
    </w:p>
    <w:p w14:paraId="7D4275EC" w14:textId="77777777" w:rsidR="00BE30B6" w:rsidRPr="0085564A" w:rsidRDefault="00BE30B6" w:rsidP="00BE30B6">
      <w:pPr>
        <w:bidi/>
        <w:rPr>
          <w:b/>
          <w:sz w:val="26"/>
          <w:szCs w:val="26"/>
          <w:rtl/>
          <w:lang w:bidi="ar-EG"/>
        </w:rPr>
      </w:pPr>
    </w:p>
    <w:p w14:paraId="79B2D651" w14:textId="77777777" w:rsidR="00BE30B6" w:rsidRPr="0085564A" w:rsidRDefault="00BE30B6" w:rsidP="00BE30B6">
      <w:pPr>
        <w:bidi/>
        <w:rPr>
          <w:b/>
          <w:sz w:val="26"/>
          <w:szCs w:val="26"/>
          <w:lang w:bidi="ar-EG"/>
        </w:rPr>
      </w:pPr>
      <w:r w:rsidRPr="0085564A">
        <w:rPr>
          <w:rFonts w:hint="cs"/>
          <w:b/>
          <w:sz w:val="26"/>
          <w:szCs w:val="26"/>
          <w:rtl/>
          <w:lang w:bidi="ar-EG"/>
        </w:rPr>
        <w:t>ويمكن عرض الحد الأقصى المقترح للاستهلاك المسموح به من الهيدروكلوروفلوروكربون حتى عام 2030 (2032 بالنسبة لبلدان المجموعة 2) في نفس الشكل المستخدم في الصفين 1-1 و1-2 من التذييل 2-ألف من اتفاق خطة إدارة إزالة المواد الهيدروكلوروفلوروكربونية، ولكن بأطنان مكافئ ثاني أكسيد الكربون، على النحو المبين في الجدول 1.</w:t>
      </w:r>
    </w:p>
    <w:p w14:paraId="5CD4DDBB" w14:textId="77777777" w:rsidR="00BE30B6" w:rsidRPr="0085564A" w:rsidRDefault="00BE30B6" w:rsidP="00BE30B6">
      <w:pPr>
        <w:bidi/>
        <w:jc w:val="left"/>
        <w:rPr>
          <w:bCs/>
          <w:szCs w:val="24"/>
          <w:rtl/>
          <w:lang w:bidi="ar-EG"/>
        </w:rPr>
      </w:pPr>
    </w:p>
    <w:p w14:paraId="6D4B35F5" w14:textId="77777777" w:rsidR="00BE30B6" w:rsidRPr="0085564A" w:rsidRDefault="00BE30B6" w:rsidP="00BE30B6">
      <w:pPr>
        <w:jc w:val="left"/>
        <w:rPr>
          <w:bCs/>
          <w:szCs w:val="24"/>
          <w:rtl/>
          <w:lang w:bidi="ar-EG"/>
        </w:rPr>
      </w:pPr>
      <w:r w:rsidRPr="0085564A">
        <w:rPr>
          <w:bCs/>
          <w:szCs w:val="24"/>
          <w:rtl/>
          <w:lang w:bidi="ar-EG"/>
        </w:rPr>
        <w:br w:type="page"/>
      </w:r>
    </w:p>
    <w:p w14:paraId="7961EED6" w14:textId="77777777" w:rsidR="00BE30B6" w:rsidRPr="0085564A" w:rsidRDefault="00BE30B6" w:rsidP="00BE30B6">
      <w:pPr>
        <w:bidi/>
        <w:spacing w:after="120"/>
        <w:rPr>
          <w:bCs/>
          <w:szCs w:val="24"/>
          <w:lang w:bidi="ar-EG"/>
        </w:rPr>
      </w:pPr>
      <w:r w:rsidRPr="0085564A">
        <w:rPr>
          <w:rFonts w:hint="cs"/>
          <w:bCs/>
          <w:szCs w:val="24"/>
          <w:rtl/>
          <w:lang w:bidi="ar-EG"/>
        </w:rPr>
        <w:lastRenderedPageBreak/>
        <w:t>الجدول 1. الجداول الزمنية لإزالة استهلاك الهيدروكلوروفلوروكربون والتخفيض التدريجي لاستهلاك الهيدروفلوروكربون حتى عام 2030 (2032)</w:t>
      </w:r>
    </w:p>
    <w:tbl>
      <w:tblPr>
        <w:bidiVisual/>
        <w:tblW w:w="9360" w:type="dxa"/>
        <w:jc w:val="center"/>
        <w:tblLayout w:type="fixed"/>
        <w:tblLook w:val="04A0" w:firstRow="1" w:lastRow="0" w:firstColumn="1" w:lastColumn="0" w:noHBand="0" w:noVBand="1"/>
      </w:tblPr>
      <w:tblGrid>
        <w:gridCol w:w="4956"/>
        <w:gridCol w:w="660"/>
        <w:gridCol w:w="623"/>
        <w:gridCol w:w="623"/>
        <w:gridCol w:w="623"/>
        <w:gridCol w:w="623"/>
        <w:gridCol w:w="623"/>
        <w:gridCol w:w="629"/>
      </w:tblGrid>
      <w:tr w:rsidR="00BE30B6" w:rsidRPr="0085564A" w14:paraId="36D19FA6" w14:textId="77777777" w:rsidTr="002715AD">
        <w:trPr>
          <w:tblHeader/>
          <w:jc w:val="center"/>
        </w:trPr>
        <w:tc>
          <w:tcPr>
            <w:tcW w:w="2647" w:type="pct"/>
            <w:tcBorders>
              <w:top w:val="single" w:sz="4" w:space="0" w:color="auto"/>
              <w:left w:val="single" w:sz="4" w:space="0" w:color="auto"/>
              <w:bottom w:val="single" w:sz="4" w:space="0" w:color="auto"/>
              <w:right w:val="single" w:sz="4" w:space="0" w:color="auto"/>
            </w:tcBorders>
            <w:shd w:val="clear" w:color="auto" w:fill="auto"/>
            <w:hideMark/>
          </w:tcPr>
          <w:p w14:paraId="3D148B3E" w14:textId="77777777" w:rsidR="00BE30B6" w:rsidRPr="0085564A" w:rsidRDefault="00BE30B6" w:rsidP="002715AD">
            <w:pPr>
              <w:bidi/>
              <w:jc w:val="center"/>
              <w:rPr>
                <w:b/>
                <w:bCs/>
                <w:color w:val="000000"/>
                <w:sz w:val="20"/>
                <w:rtl/>
                <w:lang w:eastAsia="en-CA" w:bidi="ar-EG"/>
              </w:rPr>
            </w:pPr>
            <w:r w:rsidRPr="0085564A">
              <w:rPr>
                <w:rFonts w:hint="cs"/>
                <w:b/>
                <w:bCs/>
                <w:color w:val="000000"/>
                <w:sz w:val="20"/>
                <w:rtl/>
                <w:lang w:eastAsia="en-CA"/>
              </w:rPr>
              <w:t>الوصف</w:t>
            </w:r>
          </w:p>
        </w:tc>
        <w:tc>
          <w:tcPr>
            <w:tcW w:w="352" w:type="pct"/>
            <w:tcBorders>
              <w:top w:val="single" w:sz="4" w:space="0" w:color="auto"/>
              <w:left w:val="nil"/>
              <w:bottom w:val="single" w:sz="4" w:space="0" w:color="auto"/>
              <w:right w:val="single" w:sz="4" w:space="0" w:color="auto"/>
            </w:tcBorders>
            <w:shd w:val="clear" w:color="auto" w:fill="auto"/>
            <w:hideMark/>
          </w:tcPr>
          <w:p w14:paraId="582E9AF8" w14:textId="77777777" w:rsidR="00BE30B6" w:rsidRPr="0085564A" w:rsidRDefault="00BE30B6" w:rsidP="002715AD">
            <w:pPr>
              <w:bidi/>
              <w:jc w:val="center"/>
              <w:rPr>
                <w:b/>
                <w:bCs/>
                <w:color w:val="000000"/>
                <w:sz w:val="20"/>
                <w:lang w:eastAsia="en-CA"/>
              </w:rPr>
            </w:pPr>
            <w:r w:rsidRPr="0085564A">
              <w:rPr>
                <w:b/>
                <w:bCs/>
                <w:color w:val="000000"/>
                <w:sz w:val="20"/>
                <w:lang w:eastAsia="en-CA"/>
              </w:rPr>
              <w:t>2024</w:t>
            </w:r>
          </w:p>
        </w:tc>
        <w:tc>
          <w:tcPr>
            <w:tcW w:w="333" w:type="pct"/>
            <w:tcBorders>
              <w:top w:val="single" w:sz="4" w:space="0" w:color="auto"/>
              <w:left w:val="nil"/>
              <w:bottom w:val="single" w:sz="4" w:space="0" w:color="auto"/>
              <w:right w:val="single" w:sz="4" w:space="0" w:color="auto"/>
            </w:tcBorders>
          </w:tcPr>
          <w:p w14:paraId="0EFC06F2" w14:textId="77777777" w:rsidR="00BE30B6" w:rsidRPr="0085564A" w:rsidRDefault="00BE30B6" w:rsidP="002715AD">
            <w:pPr>
              <w:bidi/>
              <w:jc w:val="center"/>
              <w:rPr>
                <w:b/>
                <w:bCs/>
                <w:color w:val="000000"/>
                <w:sz w:val="20"/>
                <w:lang w:eastAsia="en-CA"/>
              </w:rPr>
            </w:pPr>
            <w:r w:rsidRPr="0085564A">
              <w:rPr>
                <w:b/>
                <w:bCs/>
                <w:color w:val="000000"/>
                <w:sz w:val="20"/>
                <w:lang w:eastAsia="en-CA"/>
              </w:rPr>
              <w:t>2025</w:t>
            </w:r>
          </w:p>
        </w:tc>
        <w:tc>
          <w:tcPr>
            <w:tcW w:w="333" w:type="pct"/>
            <w:tcBorders>
              <w:top w:val="single" w:sz="4" w:space="0" w:color="auto"/>
              <w:left w:val="single" w:sz="4" w:space="0" w:color="auto"/>
              <w:bottom w:val="single" w:sz="4" w:space="0" w:color="auto"/>
              <w:right w:val="single" w:sz="4" w:space="0" w:color="auto"/>
            </w:tcBorders>
          </w:tcPr>
          <w:p w14:paraId="75A32623" w14:textId="77777777" w:rsidR="00BE30B6" w:rsidRPr="0085564A" w:rsidRDefault="00BE30B6" w:rsidP="002715AD">
            <w:pPr>
              <w:bidi/>
              <w:jc w:val="center"/>
              <w:rPr>
                <w:b/>
                <w:bCs/>
                <w:color w:val="000000"/>
                <w:sz w:val="20"/>
                <w:lang w:eastAsia="en-CA"/>
              </w:rPr>
            </w:pPr>
            <w:r w:rsidRPr="0085564A">
              <w:rPr>
                <w:b/>
                <w:bCs/>
                <w:color w:val="000000"/>
                <w:sz w:val="20"/>
                <w:lang w:eastAsia="en-CA"/>
              </w:rPr>
              <w:t>2026</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0EFAFDB6" w14:textId="77777777" w:rsidR="00BE30B6" w:rsidRPr="0085564A" w:rsidRDefault="00BE30B6" w:rsidP="002715AD">
            <w:pPr>
              <w:bidi/>
              <w:jc w:val="center"/>
              <w:rPr>
                <w:b/>
                <w:bCs/>
                <w:color w:val="000000"/>
                <w:sz w:val="20"/>
                <w:lang w:eastAsia="en-CA"/>
              </w:rPr>
            </w:pPr>
            <w:r w:rsidRPr="0085564A">
              <w:rPr>
                <w:b/>
                <w:bCs/>
                <w:color w:val="000000"/>
                <w:sz w:val="20"/>
                <w:lang w:eastAsia="en-CA"/>
              </w:rPr>
              <w:t>2027</w:t>
            </w:r>
          </w:p>
        </w:tc>
        <w:tc>
          <w:tcPr>
            <w:tcW w:w="333" w:type="pct"/>
            <w:tcBorders>
              <w:top w:val="single" w:sz="4" w:space="0" w:color="auto"/>
              <w:left w:val="nil"/>
              <w:bottom w:val="single" w:sz="4" w:space="0" w:color="auto"/>
              <w:right w:val="single" w:sz="4" w:space="0" w:color="auto"/>
            </w:tcBorders>
            <w:shd w:val="clear" w:color="auto" w:fill="auto"/>
            <w:hideMark/>
          </w:tcPr>
          <w:p w14:paraId="4DE3DF4C" w14:textId="77777777" w:rsidR="00BE30B6" w:rsidRPr="0085564A" w:rsidRDefault="00BE30B6" w:rsidP="002715AD">
            <w:pPr>
              <w:bidi/>
              <w:jc w:val="center"/>
              <w:rPr>
                <w:b/>
                <w:bCs/>
                <w:color w:val="000000"/>
                <w:sz w:val="20"/>
                <w:lang w:eastAsia="en-CA"/>
              </w:rPr>
            </w:pPr>
            <w:r w:rsidRPr="0085564A">
              <w:rPr>
                <w:b/>
                <w:bCs/>
                <w:color w:val="000000"/>
                <w:sz w:val="20"/>
                <w:lang w:eastAsia="en-CA"/>
              </w:rPr>
              <w:t>2028</w:t>
            </w:r>
          </w:p>
        </w:tc>
        <w:tc>
          <w:tcPr>
            <w:tcW w:w="333" w:type="pct"/>
            <w:tcBorders>
              <w:top w:val="single" w:sz="4" w:space="0" w:color="auto"/>
              <w:left w:val="nil"/>
              <w:bottom w:val="single" w:sz="4" w:space="0" w:color="auto"/>
              <w:right w:val="single" w:sz="4" w:space="0" w:color="auto"/>
            </w:tcBorders>
            <w:shd w:val="clear" w:color="auto" w:fill="auto"/>
            <w:hideMark/>
          </w:tcPr>
          <w:p w14:paraId="39FA3895" w14:textId="77777777" w:rsidR="00BE30B6" w:rsidRPr="0085564A" w:rsidRDefault="00BE30B6" w:rsidP="002715AD">
            <w:pPr>
              <w:bidi/>
              <w:jc w:val="center"/>
              <w:rPr>
                <w:b/>
                <w:bCs/>
                <w:color w:val="000000"/>
                <w:sz w:val="20"/>
                <w:lang w:eastAsia="en-CA"/>
              </w:rPr>
            </w:pPr>
            <w:r w:rsidRPr="0085564A">
              <w:rPr>
                <w:b/>
                <w:bCs/>
                <w:color w:val="000000"/>
                <w:sz w:val="20"/>
                <w:lang w:eastAsia="en-CA"/>
              </w:rPr>
              <w:t>2029</w:t>
            </w:r>
          </w:p>
        </w:tc>
        <w:tc>
          <w:tcPr>
            <w:tcW w:w="335" w:type="pct"/>
            <w:tcBorders>
              <w:top w:val="single" w:sz="4" w:space="0" w:color="auto"/>
              <w:left w:val="nil"/>
              <w:bottom w:val="single" w:sz="4" w:space="0" w:color="auto"/>
              <w:right w:val="single" w:sz="4" w:space="0" w:color="auto"/>
            </w:tcBorders>
            <w:shd w:val="clear" w:color="auto" w:fill="auto"/>
            <w:hideMark/>
          </w:tcPr>
          <w:p w14:paraId="4F597B07" w14:textId="77777777" w:rsidR="00BE30B6" w:rsidRPr="0085564A" w:rsidRDefault="00BE30B6" w:rsidP="002715AD">
            <w:pPr>
              <w:bidi/>
              <w:jc w:val="center"/>
              <w:rPr>
                <w:b/>
                <w:bCs/>
                <w:color w:val="000000"/>
                <w:sz w:val="20"/>
                <w:lang w:eastAsia="en-CA"/>
              </w:rPr>
            </w:pPr>
            <w:r w:rsidRPr="0085564A">
              <w:rPr>
                <w:b/>
                <w:bCs/>
                <w:color w:val="000000"/>
                <w:sz w:val="20"/>
                <w:lang w:eastAsia="en-CA"/>
              </w:rPr>
              <w:t>2030</w:t>
            </w:r>
          </w:p>
        </w:tc>
      </w:tr>
      <w:tr w:rsidR="00BE30B6" w:rsidRPr="0085564A" w14:paraId="7D78DBD6" w14:textId="77777777" w:rsidTr="002715AD">
        <w:trPr>
          <w:tblHeader/>
          <w:jc w:val="center"/>
        </w:trPr>
        <w:tc>
          <w:tcPr>
            <w:tcW w:w="5000" w:type="pct"/>
            <w:gridSpan w:val="8"/>
            <w:tcBorders>
              <w:top w:val="single" w:sz="4" w:space="0" w:color="auto"/>
              <w:left w:val="single" w:sz="4" w:space="0" w:color="auto"/>
              <w:bottom w:val="single" w:sz="4" w:space="0" w:color="auto"/>
              <w:right w:val="single" w:sz="4" w:space="0" w:color="auto"/>
            </w:tcBorders>
          </w:tcPr>
          <w:p w14:paraId="22E6708F" w14:textId="77777777" w:rsidR="00BE30B6" w:rsidRPr="0085564A" w:rsidRDefault="00BE30B6" w:rsidP="002715AD">
            <w:pPr>
              <w:bidi/>
              <w:jc w:val="center"/>
              <w:rPr>
                <w:b/>
                <w:bCs/>
                <w:color w:val="000000"/>
                <w:sz w:val="20"/>
                <w:lang w:eastAsia="en-CA"/>
              </w:rPr>
            </w:pPr>
            <w:r w:rsidRPr="0085564A">
              <w:rPr>
                <w:rFonts w:hint="cs"/>
                <w:b/>
                <w:bCs/>
                <w:color w:val="000000"/>
                <w:sz w:val="20"/>
                <w:rtl/>
                <w:lang w:eastAsia="en-CA"/>
              </w:rPr>
              <w:t>الجدول الزمني لإزالة الهيدرو</w:t>
            </w:r>
            <w:r w:rsidRPr="0085564A">
              <w:rPr>
                <w:rFonts w:hint="cs"/>
                <w:b/>
                <w:bCs/>
                <w:color w:val="000000"/>
                <w:sz w:val="20"/>
                <w:rtl/>
                <w:lang w:eastAsia="en-CA" w:bidi="ar-EG"/>
              </w:rPr>
              <w:t>كلورو</w:t>
            </w:r>
            <w:r w:rsidRPr="0085564A">
              <w:rPr>
                <w:rFonts w:hint="cs"/>
                <w:b/>
                <w:bCs/>
                <w:color w:val="000000"/>
                <w:sz w:val="20"/>
                <w:rtl/>
                <w:lang w:eastAsia="en-CA"/>
              </w:rPr>
              <w:t>فلوروكربون</w:t>
            </w:r>
          </w:p>
        </w:tc>
      </w:tr>
      <w:tr w:rsidR="00BE30B6" w:rsidRPr="0085564A" w14:paraId="484C01E7" w14:textId="77777777" w:rsidTr="002715AD">
        <w:trPr>
          <w:jc w:val="center"/>
        </w:trPr>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096A24C" w14:textId="77777777" w:rsidR="00BE30B6" w:rsidRPr="0085564A" w:rsidRDefault="00BE30B6" w:rsidP="002715AD">
            <w:pPr>
              <w:bidi/>
              <w:rPr>
                <w:color w:val="000000"/>
                <w:lang w:eastAsia="en-CA" w:bidi="ar-EG"/>
              </w:rPr>
            </w:pPr>
            <w:r w:rsidRPr="0085564A">
              <w:rPr>
                <w:rFonts w:hint="cs"/>
                <w:color w:val="000000"/>
                <w:rtl/>
                <w:lang w:eastAsia="en-CA" w:bidi="ar-EG"/>
              </w:rPr>
              <w:t>الجدول الزمني لتخفيض مواد المجموعة الأولى من المرفق جيم في بروتوكول مونتريال (طن من قدرات استنفاد الأوزون)</w:t>
            </w:r>
          </w:p>
        </w:tc>
        <w:tc>
          <w:tcPr>
            <w:tcW w:w="352" w:type="pct"/>
            <w:tcBorders>
              <w:top w:val="nil"/>
              <w:left w:val="nil"/>
              <w:bottom w:val="single" w:sz="4" w:space="0" w:color="auto"/>
              <w:right w:val="single" w:sz="4" w:space="0" w:color="auto"/>
            </w:tcBorders>
            <w:shd w:val="clear" w:color="auto" w:fill="FFFFFF" w:themeFill="background1"/>
          </w:tcPr>
          <w:p w14:paraId="4DDCF355" w14:textId="77777777" w:rsidR="00BE30B6" w:rsidRPr="0085564A" w:rsidRDefault="00BE30B6" w:rsidP="002715AD">
            <w:pPr>
              <w:bidi/>
              <w:jc w:val="right"/>
              <w:rPr>
                <w:color w:val="000000"/>
                <w:sz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306FE6C9" w14:textId="77777777" w:rsidR="00BE30B6" w:rsidRPr="0085564A" w:rsidRDefault="00BE30B6" w:rsidP="002715AD">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4FF57DDE" w14:textId="77777777" w:rsidR="00BE30B6" w:rsidRPr="0085564A" w:rsidRDefault="00BE30B6" w:rsidP="002715AD">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17EA871E" w14:textId="77777777" w:rsidR="00BE30B6" w:rsidRPr="0085564A" w:rsidRDefault="00BE30B6" w:rsidP="002715AD">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1B4E38BB" w14:textId="77777777" w:rsidR="00BE30B6" w:rsidRPr="0085564A" w:rsidRDefault="00BE30B6" w:rsidP="002715AD">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22E32591" w14:textId="77777777" w:rsidR="00BE30B6" w:rsidRPr="0085564A" w:rsidRDefault="00BE30B6" w:rsidP="002715AD">
            <w:pPr>
              <w:bidi/>
              <w:jc w:val="right"/>
              <w:rPr>
                <w:color w:val="000000"/>
                <w:sz w:val="20"/>
                <w:lang w:eastAsia="en-CA"/>
              </w:rPr>
            </w:pPr>
          </w:p>
        </w:tc>
        <w:tc>
          <w:tcPr>
            <w:tcW w:w="335" w:type="pct"/>
            <w:tcBorders>
              <w:top w:val="nil"/>
              <w:left w:val="nil"/>
              <w:bottom w:val="single" w:sz="4" w:space="0" w:color="auto"/>
              <w:right w:val="single" w:sz="4" w:space="0" w:color="auto"/>
            </w:tcBorders>
            <w:shd w:val="clear" w:color="auto" w:fill="FFFFFF" w:themeFill="background1"/>
          </w:tcPr>
          <w:p w14:paraId="7F24F806" w14:textId="77777777" w:rsidR="00BE30B6" w:rsidRPr="0085564A" w:rsidRDefault="00BE30B6" w:rsidP="002715AD">
            <w:pPr>
              <w:bidi/>
              <w:jc w:val="right"/>
              <w:rPr>
                <w:color w:val="000000"/>
                <w:sz w:val="20"/>
                <w:lang w:eastAsia="en-CA"/>
              </w:rPr>
            </w:pPr>
          </w:p>
        </w:tc>
      </w:tr>
      <w:tr w:rsidR="00BE30B6" w:rsidRPr="0085564A" w14:paraId="6A0E1077" w14:textId="77777777" w:rsidTr="002715AD">
        <w:trPr>
          <w:jc w:val="center"/>
        </w:trPr>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6F1E159" w14:textId="77777777" w:rsidR="00BE30B6" w:rsidRPr="0085564A" w:rsidRDefault="00BE30B6" w:rsidP="002715AD">
            <w:pPr>
              <w:bidi/>
              <w:rPr>
                <w:color w:val="000000"/>
                <w:lang w:eastAsia="en-CA" w:bidi="ar-AE"/>
              </w:rPr>
            </w:pPr>
            <w:r w:rsidRPr="0085564A">
              <w:rPr>
                <w:rtl/>
                <w:lang w:bidi="ar-AE"/>
              </w:rPr>
              <w:t xml:space="preserve">الحد الأقصى للاستهلاك المسموح به </w:t>
            </w:r>
            <w:r w:rsidRPr="0085564A">
              <w:rPr>
                <w:rFonts w:hint="cs"/>
                <w:rtl/>
                <w:lang w:bidi="ar-AE"/>
              </w:rPr>
              <w:t xml:space="preserve">لمواد المجموعة الأولى من المرفق جيم </w:t>
            </w:r>
            <w:r w:rsidRPr="0085564A">
              <w:rPr>
                <w:rtl/>
                <w:lang w:bidi="ar-AE"/>
              </w:rPr>
              <w:t>(طن من قدرات استنفاد الأوزون)</w:t>
            </w:r>
          </w:p>
        </w:tc>
        <w:tc>
          <w:tcPr>
            <w:tcW w:w="352" w:type="pct"/>
            <w:tcBorders>
              <w:top w:val="nil"/>
              <w:left w:val="nil"/>
              <w:bottom w:val="single" w:sz="4" w:space="0" w:color="auto"/>
              <w:right w:val="single" w:sz="4" w:space="0" w:color="auto"/>
            </w:tcBorders>
            <w:shd w:val="clear" w:color="auto" w:fill="FFFFFF" w:themeFill="background1"/>
          </w:tcPr>
          <w:p w14:paraId="285ED26C" w14:textId="77777777" w:rsidR="00BE30B6" w:rsidRPr="0085564A" w:rsidRDefault="00BE30B6" w:rsidP="002715AD">
            <w:pPr>
              <w:bidi/>
              <w:jc w:val="right"/>
              <w:rPr>
                <w:color w:val="000000"/>
                <w:sz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58BB50D3" w14:textId="77777777" w:rsidR="00BE30B6" w:rsidRPr="0085564A" w:rsidRDefault="00BE30B6" w:rsidP="002715AD">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25189575" w14:textId="77777777" w:rsidR="00BE30B6" w:rsidRPr="0085564A" w:rsidRDefault="00BE30B6" w:rsidP="002715AD">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3B2A6513" w14:textId="77777777" w:rsidR="00BE30B6" w:rsidRPr="0085564A" w:rsidRDefault="00BE30B6" w:rsidP="002715AD">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64744CE3" w14:textId="77777777" w:rsidR="00BE30B6" w:rsidRPr="0085564A" w:rsidRDefault="00BE30B6" w:rsidP="002715AD">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5CB68923" w14:textId="77777777" w:rsidR="00BE30B6" w:rsidRPr="0085564A" w:rsidRDefault="00BE30B6" w:rsidP="002715AD">
            <w:pPr>
              <w:bidi/>
              <w:jc w:val="right"/>
              <w:rPr>
                <w:color w:val="000000"/>
                <w:sz w:val="20"/>
                <w:lang w:eastAsia="en-CA"/>
              </w:rPr>
            </w:pPr>
          </w:p>
        </w:tc>
        <w:tc>
          <w:tcPr>
            <w:tcW w:w="335" w:type="pct"/>
            <w:tcBorders>
              <w:top w:val="nil"/>
              <w:left w:val="nil"/>
              <w:bottom w:val="single" w:sz="4" w:space="0" w:color="auto"/>
              <w:right w:val="single" w:sz="4" w:space="0" w:color="auto"/>
            </w:tcBorders>
            <w:shd w:val="clear" w:color="auto" w:fill="FFFFFF" w:themeFill="background1"/>
          </w:tcPr>
          <w:p w14:paraId="61B7FA66" w14:textId="77777777" w:rsidR="00BE30B6" w:rsidRPr="0085564A" w:rsidRDefault="00BE30B6" w:rsidP="002715AD">
            <w:pPr>
              <w:bidi/>
              <w:jc w:val="right"/>
              <w:rPr>
                <w:color w:val="000000"/>
                <w:sz w:val="20"/>
                <w:lang w:eastAsia="en-CA"/>
              </w:rPr>
            </w:pPr>
          </w:p>
        </w:tc>
      </w:tr>
      <w:tr w:rsidR="00BE30B6" w:rsidRPr="0085564A" w14:paraId="1DAA1D71" w14:textId="77777777" w:rsidTr="002715AD">
        <w:trPr>
          <w:jc w:val="center"/>
        </w:trPr>
        <w:tc>
          <w:tcPr>
            <w:tcW w:w="5000" w:type="pct"/>
            <w:gridSpan w:val="8"/>
            <w:tcBorders>
              <w:top w:val="single" w:sz="4" w:space="0" w:color="auto"/>
              <w:left w:val="single" w:sz="4" w:space="0" w:color="auto"/>
              <w:bottom w:val="single" w:sz="4" w:space="0" w:color="auto"/>
              <w:right w:val="single" w:sz="4" w:space="0" w:color="auto"/>
            </w:tcBorders>
          </w:tcPr>
          <w:p w14:paraId="389A9746" w14:textId="77777777" w:rsidR="00BE30B6" w:rsidRPr="0085564A" w:rsidRDefault="00BE30B6" w:rsidP="002715AD">
            <w:pPr>
              <w:bidi/>
              <w:jc w:val="center"/>
              <w:rPr>
                <w:b/>
                <w:color w:val="000000"/>
                <w:sz w:val="20"/>
                <w:lang w:eastAsia="en-CA"/>
              </w:rPr>
            </w:pPr>
            <w:r w:rsidRPr="0085564A">
              <w:rPr>
                <w:rFonts w:hint="cs"/>
                <w:b/>
                <w:bCs/>
                <w:color w:val="000000"/>
                <w:sz w:val="20"/>
                <w:rtl/>
                <w:lang w:eastAsia="en-CA"/>
              </w:rPr>
              <w:t>الجدول الزمني للتخفيض التدريجي للهيدروفلوروكربون</w:t>
            </w:r>
          </w:p>
        </w:tc>
      </w:tr>
      <w:tr w:rsidR="00BE30B6" w:rsidRPr="0085564A" w14:paraId="462AA001" w14:textId="77777777" w:rsidTr="002715AD">
        <w:trPr>
          <w:jc w:val="center"/>
        </w:trPr>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14:paraId="223836B1" w14:textId="77777777" w:rsidR="00BE30B6" w:rsidRPr="0085564A" w:rsidRDefault="00BE30B6" w:rsidP="002715AD">
            <w:pPr>
              <w:bidi/>
              <w:rPr>
                <w:color w:val="000000"/>
                <w:sz w:val="20"/>
                <w:lang w:eastAsia="en-CA" w:bidi="ar-EG"/>
              </w:rPr>
            </w:pPr>
            <w:r w:rsidRPr="0085564A">
              <w:rPr>
                <w:rFonts w:hint="cs"/>
                <w:color w:val="000000"/>
                <w:rtl/>
                <w:lang w:eastAsia="en-CA" w:bidi="ar-EG"/>
              </w:rPr>
              <w:t>الجدول الزمني لتخفيض مواد المجموعة الأولى من المرفق واو في بروتوكول مونتريال</w:t>
            </w:r>
            <w:r w:rsidRPr="0085564A">
              <w:rPr>
                <w:rFonts w:hint="cs"/>
                <w:color w:val="000000"/>
                <w:sz w:val="20"/>
                <w:rtl/>
                <w:lang w:eastAsia="en-CA" w:bidi="ar-EG"/>
              </w:rPr>
              <w:t xml:space="preserve"> (طن من مكافئ ثاني أكسيد الكربون)</w:t>
            </w:r>
          </w:p>
        </w:tc>
        <w:tc>
          <w:tcPr>
            <w:tcW w:w="352" w:type="pct"/>
            <w:tcBorders>
              <w:top w:val="nil"/>
              <w:left w:val="nil"/>
              <w:bottom w:val="single" w:sz="4" w:space="0" w:color="auto"/>
              <w:right w:val="single" w:sz="4" w:space="0" w:color="auto"/>
            </w:tcBorders>
            <w:shd w:val="clear" w:color="auto" w:fill="FFFFFF" w:themeFill="background1"/>
          </w:tcPr>
          <w:p w14:paraId="6196F872" w14:textId="77777777" w:rsidR="00BE30B6" w:rsidRPr="0085564A" w:rsidRDefault="00BE30B6" w:rsidP="002715AD">
            <w:pPr>
              <w:bidi/>
              <w:jc w:val="right"/>
              <w:rPr>
                <w:color w:val="000000"/>
                <w:sz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77C60693" w14:textId="77777777" w:rsidR="00BE30B6" w:rsidRPr="0085564A" w:rsidRDefault="00BE30B6" w:rsidP="002715AD">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02F73B74" w14:textId="77777777" w:rsidR="00BE30B6" w:rsidRPr="0085564A" w:rsidRDefault="00BE30B6" w:rsidP="002715AD">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61B082F7" w14:textId="77777777" w:rsidR="00BE30B6" w:rsidRPr="0085564A" w:rsidRDefault="00BE30B6" w:rsidP="002715AD">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4B9D35EB" w14:textId="77777777" w:rsidR="00BE30B6" w:rsidRPr="0085564A" w:rsidRDefault="00BE30B6" w:rsidP="002715AD">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692A5056" w14:textId="77777777" w:rsidR="00BE30B6" w:rsidRPr="0085564A" w:rsidRDefault="00BE30B6" w:rsidP="002715AD">
            <w:pPr>
              <w:bidi/>
              <w:jc w:val="right"/>
              <w:rPr>
                <w:color w:val="000000"/>
                <w:sz w:val="20"/>
                <w:lang w:eastAsia="en-CA"/>
              </w:rPr>
            </w:pPr>
          </w:p>
        </w:tc>
        <w:tc>
          <w:tcPr>
            <w:tcW w:w="335" w:type="pct"/>
            <w:tcBorders>
              <w:top w:val="nil"/>
              <w:left w:val="nil"/>
              <w:bottom w:val="single" w:sz="4" w:space="0" w:color="auto"/>
              <w:right w:val="single" w:sz="4" w:space="0" w:color="auto"/>
            </w:tcBorders>
            <w:shd w:val="clear" w:color="auto" w:fill="FFFFFF" w:themeFill="background1"/>
          </w:tcPr>
          <w:p w14:paraId="1758D686" w14:textId="77777777" w:rsidR="00BE30B6" w:rsidRPr="0085564A" w:rsidRDefault="00BE30B6" w:rsidP="002715AD">
            <w:pPr>
              <w:bidi/>
              <w:jc w:val="right"/>
              <w:rPr>
                <w:color w:val="000000"/>
                <w:sz w:val="20"/>
                <w:lang w:eastAsia="en-CA"/>
              </w:rPr>
            </w:pPr>
          </w:p>
        </w:tc>
      </w:tr>
      <w:tr w:rsidR="00BE30B6" w:rsidRPr="0085564A" w14:paraId="43A1A6AF" w14:textId="77777777" w:rsidTr="002715AD">
        <w:trPr>
          <w:jc w:val="center"/>
        </w:trPr>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14:paraId="6C493195" w14:textId="77777777" w:rsidR="00BE30B6" w:rsidRPr="0085564A" w:rsidRDefault="00BE30B6" w:rsidP="002715AD">
            <w:pPr>
              <w:bidi/>
              <w:rPr>
                <w:color w:val="000000"/>
                <w:sz w:val="20"/>
                <w:lang w:eastAsia="en-CA" w:bidi="ar-EG"/>
              </w:rPr>
            </w:pPr>
            <w:r w:rsidRPr="0085564A">
              <w:rPr>
                <w:rtl/>
                <w:lang w:bidi="ar-AE"/>
              </w:rPr>
              <w:t xml:space="preserve">الحد الأقصى للاستهلاك المسموح به </w:t>
            </w:r>
            <w:r w:rsidRPr="0085564A">
              <w:rPr>
                <w:rFonts w:hint="cs"/>
                <w:rtl/>
                <w:lang w:bidi="ar-AE"/>
              </w:rPr>
              <w:t xml:space="preserve">لمواد المجموعة الأولى من المرفق واو </w:t>
            </w:r>
            <w:r w:rsidRPr="0085564A">
              <w:rPr>
                <w:rFonts w:hint="cs"/>
                <w:color w:val="000000"/>
                <w:sz w:val="20"/>
                <w:rtl/>
                <w:lang w:eastAsia="en-CA" w:bidi="ar-EG"/>
              </w:rPr>
              <w:t>(طن من مكافئ ثاني أكسيد الكربون)</w:t>
            </w:r>
          </w:p>
        </w:tc>
        <w:tc>
          <w:tcPr>
            <w:tcW w:w="352" w:type="pct"/>
            <w:tcBorders>
              <w:top w:val="nil"/>
              <w:left w:val="nil"/>
              <w:bottom w:val="single" w:sz="4" w:space="0" w:color="auto"/>
              <w:right w:val="single" w:sz="4" w:space="0" w:color="auto"/>
            </w:tcBorders>
            <w:shd w:val="clear" w:color="auto" w:fill="FFFFFF" w:themeFill="background1"/>
          </w:tcPr>
          <w:p w14:paraId="4F001E8F" w14:textId="77777777" w:rsidR="00BE30B6" w:rsidRPr="0085564A" w:rsidRDefault="00BE30B6" w:rsidP="002715AD">
            <w:pPr>
              <w:bidi/>
              <w:jc w:val="right"/>
              <w:rPr>
                <w:color w:val="000000"/>
                <w:sz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52A1307C" w14:textId="77777777" w:rsidR="00BE30B6" w:rsidRPr="0085564A" w:rsidRDefault="00BE30B6" w:rsidP="002715AD">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0CCDEB67" w14:textId="77777777" w:rsidR="00BE30B6" w:rsidRPr="0085564A" w:rsidRDefault="00BE30B6" w:rsidP="002715AD">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52CC868A" w14:textId="77777777" w:rsidR="00BE30B6" w:rsidRPr="0085564A" w:rsidRDefault="00BE30B6" w:rsidP="002715AD">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0B5237D9" w14:textId="77777777" w:rsidR="00BE30B6" w:rsidRPr="0085564A" w:rsidRDefault="00BE30B6" w:rsidP="002715AD">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6C353FE5" w14:textId="77777777" w:rsidR="00BE30B6" w:rsidRPr="0085564A" w:rsidRDefault="00BE30B6" w:rsidP="002715AD">
            <w:pPr>
              <w:bidi/>
              <w:jc w:val="right"/>
              <w:rPr>
                <w:color w:val="000000"/>
                <w:sz w:val="20"/>
                <w:lang w:eastAsia="en-CA"/>
              </w:rPr>
            </w:pPr>
          </w:p>
        </w:tc>
        <w:tc>
          <w:tcPr>
            <w:tcW w:w="335" w:type="pct"/>
            <w:tcBorders>
              <w:top w:val="nil"/>
              <w:left w:val="nil"/>
              <w:bottom w:val="single" w:sz="4" w:space="0" w:color="auto"/>
              <w:right w:val="single" w:sz="4" w:space="0" w:color="auto"/>
            </w:tcBorders>
            <w:shd w:val="clear" w:color="auto" w:fill="FFFFFF" w:themeFill="background1"/>
          </w:tcPr>
          <w:p w14:paraId="51E119A5" w14:textId="77777777" w:rsidR="00BE30B6" w:rsidRPr="0085564A" w:rsidRDefault="00BE30B6" w:rsidP="002715AD">
            <w:pPr>
              <w:bidi/>
              <w:jc w:val="right"/>
              <w:rPr>
                <w:color w:val="000000"/>
                <w:sz w:val="20"/>
                <w:lang w:eastAsia="en-CA"/>
              </w:rPr>
            </w:pPr>
          </w:p>
        </w:tc>
      </w:tr>
    </w:tbl>
    <w:p w14:paraId="2B8455F3" w14:textId="77777777" w:rsidR="00BE30B6" w:rsidRPr="0085564A" w:rsidRDefault="00BE30B6" w:rsidP="00BE30B6">
      <w:pPr>
        <w:bidi/>
        <w:rPr>
          <w:rtl/>
          <w:lang w:bidi="ar-EG"/>
        </w:rPr>
      </w:pPr>
    </w:p>
    <w:p w14:paraId="0EE224F8" w14:textId="77777777" w:rsidR="00BE30B6" w:rsidRPr="0085564A" w:rsidRDefault="00BE30B6" w:rsidP="00BE30B6">
      <w:pPr>
        <w:bidi/>
        <w:rPr>
          <w:rtl/>
          <w:lang w:bidi="ar-EG"/>
        </w:rPr>
      </w:pPr>
    </w:p>
    <w:p w14:paraId="14B101D5" w14:textId="77777777" w:rsidR="00BE30B6" w:rsidRPr="0085564A" w:rsidRDefault="00BE30B6" w:rsidP="00BE30B6">
      <w:pPr>
        <w:bidi/>
        <w:spacing w:after="240"/>
        <w:rPr>
          <w:b/>
          <w:bCs/>
          <w:sz w:val="26"/>
          <w:szCs w:val="26"/>
          <w:rtl/>
          <w:lang w:bidi="ar-EG"/>
        </w:rPr>
      </w:pPr>
      <w:r w:rsidRPr="0085564A">
        <w:rPr>
          <w:rFonts w:hint="cs"/>
          <w:b/>
          <w:bCs/>
          <w:sz w:val="26"/>
          <w:szCs w:val="26"/>
          <w:rtl/>
          <w:lang w:bidi="ar-EG"/>
        </w:rPr>
        <w:t xml:space="preserve">التمويل المقترح لشرائح خطط إدارة إزالة </w:t>
      </w:r>
      <w:r w:rsidRPr="0085564A">
        <w:rPr>
          <w:rFonts w:ascii="Times New Roman Bold" w:hAnsi="Times New Roman Bold" w:hint="cs"/>
          <w:b/>
          <w:bCs/>
          <w:spacing w:val="-8"/>
          <w:sz w:val="26"/>
          <w:szCs w:val="26"/>
          <w:rtl/>
          <w:lang w:bidi="ar-EG"/>
        </w:rPr>
        <w:t>الهيدروكلوروفلوروكربون وخطط التخفيض التدريجي</w:t>
      </w:r>
      <w:r w:rsidRPr="0085564A">
        <w:rPr>
          <w:rFonts w:hint="cs"/>
          <w:b/>
          <w:bCs/>
          <w:sz w:val="26"/>
          <w:szCs w:val="26"/>
          <w:rtl/>
          <w:lang w:bidi="ar-EG"/>
        </w:rPr>
        <w:t xml:space="preserve"> </w:t>
      </w:r>
      <w:r w:rsidRPr="0085564A">
        <w:rPr>
          <w:rFonts w:ascii="Times New Roman Bold" w:hAnsi="Times New Roman Bold" w:hint="cs"/>
          <w:b/>
          <w:bCs/>
          <w:spacing w:val="-8"/>
          <w:sz w:val="26"/>
          <w:szCs w:val="26"/>
          <w:rtl/>
          <w:lang w:bidi="ar-EG"/>
        </w:rPr>
        <w:t>للهيدروفلوروكربون</w:t>
      </w:r>
    </w:p>
    <w:p w14:paraId="65A003A5" w14:textId="77777777" w:rsidR="00BE30B6" w:rsidRPr="0085564A" w:rsidRDefault="00BE30B6" w:rsidP="00BE30B6">
      <w:pPr>
        <w:bidi/>
        <w:spacing w:after="240"/>
        <w:rPr>
          <w:sz w:val="26"/>
          <w:szCs w:val="26"/>
          <w:rtl/>
          <w:lang w:bidi="ar-EG"/>
        </w:rPr>
      </w:pPr>
      <w:r w:rsidRPr="0085564A">
        <w:rPr>
          <w:rFonts w:hint="cs"/>
          <w:sz w:val="26"/>
          <w:szCs w:val="26"/>
          <w:rtl/>
          <w:lang w:bidi="ar-EG"/>
        </w:rPr>
        <w:t xml:space="preserve">يمكن عرض الجداول الزمنية في صورة جدول باستخدام </w:t>
      </w:r>
      <w:r w:rsidRPr="0085564A">
        <w:rPr>
          <w:rFonts w:hint="cs"/>
          <w:b/>
          <w:sz w:val="26"/>
          <w:szCs w:val="26"/>
          <w:rtl/>
          <w:lang w:bidi="ar-AE"/>
        </w:rPr>
        <w:t xml:space="preserve">مرجع للجدول الزمني للتمويل </w:t>
      </w:r>
      <w:r w:rsidRPr="0085564A">
        <w:rPr>
          <w:rFonts w:ascii="Times New Roman Bold" w:hAnsi="Times New Roman Bold" w:hint="cs"/>
          <w:b/>
          <w:spacing w:val="-8"/>
          <w:sz w:val="26"/>
          <w:szCs w:val="26"/>
          <w:rtl/>
          <w:lang w:bidi="ar-AE"/>
        </w:rPr>
        <w:t>الموافق عليه في التذييـل 2-ألف</w:t>
      </w:r>
      <w:r w:rsidRPr="0085564A">
        <w:rPr>
          <w:rFonts w:hint="cs"/>
          <w:b/>
          <w:sz w:val="26"/>
          <w:szCs w:val="26"/>
          <w:rtl/>
          <w:lang w:bidi="ar-AE"/>
        </w:rPr>
        <w:t xml:space="preserve"> من اتفاقات خطط إدارة إزالة المواد الهيدروكلوروفلوروكربونية، على النحو المبين في الجدول 2. وإلى أقصى حد ممكن، ينبغي تزامن خطط إزالة الهيدروكلوروفلوروكربون وخطط التخفيض التدريجي للهيدروفلوروكربون من أجل تقليل الإزدواجية في إعداد تقارير تنفيذ الشرائح، وخطط تنفيذ الشرائح، والتكليف بإجراء التحقق المرتبط بالإفراج عن مدفوعات الشرائح.</w:t>
      </w:r>
    </w:p>
    <w:p w14:paraId="46B8C4C8" w14:textId="77777777" w:rsidR="00BE30B6" w:rsidRPr="0085564A" w:rsidRDefault="00BE30B6" w:rsidP="00BE30B6">
      <w:pPr>
        <w:bidi/>
        <w:spacing w:after="120"/>
        <w:jc w:val="lowKashida"/>
        <w:rPr>
          <w:b/>
          <w:bCs/>
          <w:szCs w:val="24"/>
          <w:rtl/>
          <w:lang w:bidi="ar-EG"/>
        </w:rPr>
      </w:pPr>
      <w:r w:rsidRPr="0085564A">
        <w:rPr>
          <w:rFonts w:hint="cs"/>
          <w:b/>
          <w:bCs/>
          <w:szCs w:val="24"/>
          <w:rtl/>
          <w:lang w:bidi="ar-EG"/>
        </w:rPr>
        <w:t>الجدول 2. الجداول الزمنية لتمويل إزالة الهيدروكلوروفلوروكربون والتخفيض التدريجي للهيدروفلوروكربون حتى عام 2030 (2032)</w:t>
      </w:r>
    </w:p>
    <w:tbl>
      <w:tblPr>
        <w:bidiVisual/>
        <w:tblW w:w="9360" w:type="dxa"/>
        <w:jc w:val="center"/>
        <w:tblLayout w:type="fixed"/>
        <w:tblLook w:val="04A0" w:firstRow="1" w:lastRow="0" w:firstColumn="1" w:lastColumn="0" w:noHBand="0" w:noVBand="1"/>
      </w:tblPr>
      <w:tblGrid>
        <w:gridCol w:w="4866"/>
        <w:gridCol w:w="675"/>
        <w:gridCol w:w="637"/>
        <w:gridCol w:w="636"/>
        <w:gridCol w:w="636"/>
        <w:gridCol w:w="636"/>
        <w:gridCol w:w="636"/>
        <w:gridCol w:w="638"/>
      </w:tblGrid>
      <w:tr w:rsidR="00BE30B6" w:rsidRPr="0085564A" w14:paraId="21E62DF8" w14:textId="77777777" w:rsidTr="002715AD">
        <w:trPr>
          <w:tblHeader/>
          <w:jc w:val="center"/>
        </w:trPr>
        <w:tc>
          <w:tcPr>
            <w:tcW w:w="2599" w:type="pct"/>
            <w:tcBorders>
              <w:top w:val="single" w:sz="4" w:space="0" w:color="auto"/>
              <w:left w:val="single" w:sz="4" w:space="0" w:color="auto"/>
              <w:bottom w:val="single" w:sz="4" w:space="0" w:color="auto"/>
              <w:right w:val="single" w:sz="4" w:space="0" w:color="auto"/>
            </w:tcBorders>
            <w:shd w:val="clear" w:color="auto" w:fill="auto"/>
            <w:hideMark/>
          </w:tcPr>
          <w:p w14:paraId="3961FF74" w14:textId="77777777" w:rsidR="00BE30B6" w:rsidRPr="0085564A" w:rsidRDefault="00BE30B6" w:rsidP="002715AD">
            <w:pPr>
              <w:bidi/>
              <w:jc w:val="center"/>
              <w:rPr>
                <w:b/>
                <w:bCs/>
                <w:color w:val="000000"/>
                <w:lang w:eastAsia="en-CA"/>
              </w:rPr>
            </w:pPr>
            <w:r w:rsidRPr="0085564A">
              <w:rPr>
                <w:rFonts w:hint="cs"/>
                <w:b/>
                <w:bCs/>
                <w:color w:val="000000"/>
                <w:rtl/>
                <w:lang w:eastAsia="en-CA"/>
              </w:rPr>
              <w:t>الوصف</w:t>
            </w:r>
          </w:p>
        </w:tc>
        <w:tc>
          <w:tcPr>
            <w:tcW w:w="360" w:type="pct"/>
            <w:tcBorders>
              <w:top w:val="single" w:sz="4" w:space="0" w:color="auto"/>
              <w:left w:val="nil"/>
              <w:bottom w:val="single" w:sz="4" w:space="0" w:color="auto"/>
              <w:right w:val="single" w:sz="4" w:space="0" w:color="auto"/>
            </w:tcBorders>
            <w:shd w:val="clear" w:color="auto" w:fill="auto"/>
            <w:hideMark/>
          </w:tcPr>
          <w:p w14:paraId="7F91D3F6" w14:textId="77777777" w:rsidR="00BE30B6" w:rsidRPr="0085564A" w:rsidRDefault="00BE30B6" w:rsidP="002715AD">
            <w:pPr>
              <w:bidi/>
              <w:jc w:val="center"/>
              <w:rPr>
                <w:b/>
                <w:bCs/>
                <w:color w:val="000000"/>
                <w:sz w:val="20"/>
                <w:lang w:eastAsia="en-CA"/>
              </w:rPr>
            </w:pPr>
            <w:r w:rsidRPr="0085564A">
              <w:rPr>
                <w:b/>
                <w:bCs/>
                <w:color w:val="000000"/>
                <w:sz w:val="20"/>
                <w:lang w:eastAsia="en-CA"/>
              </w:rPr>
              <w:t>2024</w:t>
            </w:r>
          </w:p>
        </w:tc>
        <w:tc>
          <w:tcPr>
            <w:tcW w:w="340" w:type="pct"/>
            <w:tcBorders>
              <w:top w:val="single" w:sz="4" w:space="0" w:color="auto"/>
              <w:left w:val="nil"/>
              <w:bottom w:val="single" w:sz="4" w:space="0" w:color="auto"/>
              <w:right w:val="single" w:sz="4" w:space="0" w:color="auto"/>
            </w:tcBorders>
          </w:tcPr>
          <w:p w14:paraId="187D87DE" w14:textId="77777777" w:rsidR="00BE30B6" w:rsidRPr="0085564A" w:rsidRDefault="00BE30B6" w:rsidP="002715AD">
            <w:pPr>
              <w:bidi/>
              <w:jc w:val="center"/>
              <w:rPr>
                <w:b/>
                <w:bCs/>
                <w:color w:val="000000"/>
                <w:sz w:val="20"/>
                <w:lang w:eastAsia="en-CA"/>
              </w:rPr>
            </w:pPr>
            <w:r w:rsidRPr="0085564A">
              <w:rPr>
                <w:b/>
                <w:bCs/>
                <w:color w:val="000000"/>
                <w:sz w:val="20"/>
                <w:lang w:eastAsia="en-CA"/>
              </w:rPr>
              <w:t>2025</w:t>
            </w:r>
          </w:p>
        </w:tc>
        <w:tc>
          <w:tcPr>
            <w:tcW w:w="340" w:type="pct"/>
            <w:tcBorders>
              <w:top w:val="single" w:sz="4" w:space="0" w:color="auto"/>
              <w:left w:val="single" w:sz="4" w:space="0" w:color="auto"/>
              <w:bottom w:val="single" w:sz="4" w:space="0" w:color="auto"/>
              <w:right w:val="single" w:sz="4" w:space="0" w:color="auto"/>
            </w:tcBorders>
          </w:tcPr>
          <w:p w14:paraId="22D22119" w14:textId="77777777" w:rsidR="00BE30B6" w:rsidRPr="0085564A" w:rsidRDefault="00BE30B6" w:rsidP="002715AD">
            <w:pPr>
              <w:bidi/>
              <w:jc w:val="center"/>
              <w:rPr>
                <w:b/>
                <w:bCs/>
                <w:color w:val="000000"/>
                <w:sz w:val="20"/>
                <w:lang w:eastAsia="en-CA"/>
              </w:rPr>
            </w:pPr>
            <w:r w:rsidRPr="0085564A">
              <w:rPr>
                <w:b/>
                <w:bCs/>
                <w:color w:val="000000"/>
                <w:sz w:val="20"/>
                <w:lang w:eastAsia="en-CA"/>
              </w:rPr>
              <w:t>2026</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724C8090" w14:textId="77777777" w:rsidR="00BE30B6" w:rsidRPr="0085564A" w:rsidRDefault="00BE30B6" w:rsidP="002715AD">
            <w:pPr>
              <w:bidi/>
              <w:jc w:val="center"/>
              <w:rPr>
                <w:b/>
                <w:bCs/>
                <w:color w:val="000000"/>
                <w:sz w:val="20"/>
                <w:lang w:eastAsia="en-CA"/>
              </w:rPr>
            </w:pPr>
            <w:r w:rsidRPr="0085564A">
              <w:rPr>
                <w:b/>
                <w:bCs/>
                <w:color w:val="000000"/>
                <w:sz w:val="20"/>
                <w:lang w:eastAsia="en-CA"/>
              </w:rPr>
              <w:t>2027</w:t>
            </w:r>
          </w:p>
        </w:tc>
        <w:tc>
          <w:tcPr>
            <w:tcW w:w="340" w:type="pct"/>
            <w:tcBorders>
              <w:top w:val="single" w:sz="4" w:space="0" w:color="auto"/>
              <w:left w:val="nil"/>
              <w:bottom w:val="single" w:sz="4" w:space="0" w:color="auto"/>
              <w:right w:val="single" w:sz="4" w:space="0" w:color="auto"/>
            </w:tcBorders>
            <w:shd w:val="clear" w:color="auto" w:fill="auto"/>
            <w:hideMark/>
          </w:tcPr>
          <w:p w14:paraId="7BED1543" w14:textId="77777777" w:rsidR="00BE30B6" w:rsidRPr="0085564A" w:rsidRDefault="00BE30B6" w:rsidP="002715AD">
            <w:pPr>
              <w:bidi/>
              <w:jc w:val="center"/>
              <w:rPr>
                <w:b/>
                <w:bCs/>
                <w:color w:val="000000"/>
                <w:sz w:val="20"/>
                <w:lang w:eastAsia="en-CA"/>
              </w:rPr>
            </w:pPr>
            <w:r w:rsidRPr="0085564A">
              <w:rPr>
                <w:b/>
                <w:bCs/>
                <w:color w:val="000000"/>
                <w:sz w:val="20"/>
                <w:lang w:eastAsia="en-CA"/>
              </w:rPr>
              <w:t>2028</w:t>
            </w:r>
          </w:p>
        </w:tc>
        <w:tc>
          <w:tcPr>
            <w:tcW w:w="340" w:type="pct"/>
            <w:tcBorders>
              <w:top w:val="single" w:sz="4" w:space="0" w:color="auto"/>
              <w:left w:val="nil"/>
              <w:bottom w:val="single" w:sz="4" w:space="0" w:color="auto"/>
              <w:right w:val="single" w:sz="4" w:space="0" w:color="auto"/>
            </w:tcBorders>
            <w:shd w:val="clear" w:color="auto" w:fill="auto"/>
            <w:hideMark/>
          </w:tcPr>
          <w:p w14:paraId="51559C68" w14:textId="77777777" w:rsidR="00BE30B6" w:rsidRPr="0085564A" w:rsidRDefault="00BE30B6" w:rsidP="002715AD">
            <w:pPr>
              <w:bidi/>
              <w:jc w:val="center"/>
              <w:rPr>
                <w:b/>
                <w:bCs/>
                <w:color w:val="000000"/>
                <w:sz w:val="20"/>
                <w:lang w:eastAsia="en-CA"/>
              </w:rPr>
            </w:pPr>
            <w:r w:rsidRPr="0085564A">
              <w:rPr>
                <w:b/>
                <w:bCs/>
                <w:color w:val="000000"/>
                <w:sz w:val="20"/>
                <w:lang w:eastAsia="en-CA"/>
              </w:rPr>
              <w:t>2029</w:t>
            </w:r>
          </w:p>
        </w:tc>
        <w:tc>
          <w:tcPr>
            <w:tcW w:w="342" w:type="pct"/>
            <w:tcBorders>
              <w:top w:val="single" w:sz="4" w:space="0" w:color="auto"/>
              <w:left w:val="nil"/>
              <w:bottom w:val="single" w:sz="4" w:space="0" w:color="auto"/>
              <w:right w:val="single" w:sz="4" w:space="0" w:color="auto"/>
            </w:tcBorders>
            <w:shd w:val="clear" w:color="auto" w:fill="auto"/>
            <w:hideMark/>
          </w:tcPr>
          <w:p w14:paraId="5C5E1F5E" w14:textId="77777777" w:rsidR="00BE30B6" w:rsidRPr="0085564A" w:rsidRDefault="00BE30B6" w:rsidP="002715AD">
            <w:pPr>
              <w:bidi/>
              <w:jc w:val="center"/>
              <w:rPr>
                <w:b/>
                <w:bCs/>
                <w:color w:val="000000"/>
                <w:sz w:val="20"/>
                <w:lang w:eastAsia="en-CA"/>
              </w:rPr>
            </w:pPr>
            <w:r w:rsidRPr="0085564A">
              <w:rPr>
                <w:b/>
                <w:bCs/>
                <w:color w:val="000000"/>
                <w:sz w:val="20"/>
                <w:lang w:eastAsia="en-CA"/>
              </w:rPr>
              <w:t>2030</w:t>
            </w:r>
          </w:p>
        </w:tc>
      </w:tr>
      <w:tr w:rsidR="00BE30B6" w:rsidRPr="0085564A" w14:paraId="068CA7D9" w14:textId="77777777" w:rsidTr="002715AD">
        <w:trPr>
          <w:tblHeader/>
          <w:jc w:val="center"/>
        </w:trPr>
        <w:tc>
          <w:tcPr>
            <w:tcW w:w="5000" w:type="pct"/>
            <w:gridSpan w:val="8"/>
            <w:tcBorders>
              <w:top w:val="single" w:sz="4" w:space="0" w:color="auto"/>
              <w:left w:val="single" w:sz="4" w:space="0" w:color="auto"/>
              <w:bottom w:val="single" w:sz="4" w:space="0" w:color="auto"/>
              <w:right w:val="single" w:sz="4" w:space="0" w:color="auto"/>
            </w:tcBorders>
          </w:tcPr>
          <w:p w14:paraId="167E4E40" w14:textId="77777777" w:rsidR="00BE30B6" w:rsidRPr="0085564A" w:rsidRDefault="00BE30B6" w:rsidP="002715AD">
            <w:pPr>
              <w:bidi/>
              <w:jc w:val="center"/>
              <w:rPr>
                <w:b/>
                <w:bCs/>
                <w:color w:val="000000"/>
                <w:lang w:eastAsia="en-CA"/>
              </w:rPr>
            </w:pPr>
            <w:r w:rsidRPr="0085564A">
              <w:rPr>
                <w:rFonts w:hint="cs"/>
                <w:b/>
                <w:bCs/>
                <w:color w:val="000000"/>
                <w:rtl/>
                <w:lang w:eastAsia="en-CA"/>
              </w:rPr>
              <w:t>تمويل الهيدروكلوروفلوروكربون</w:t>
            </w:r>
          </w:p>
        </w:tc>
      </w:tr>
      <w:tr w:rsidR="00BE30B6" w:rsidRPr="0085564A" w14:paraId="0C490089" w14:textId="77777777" w:rsidTr="002715AD">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D0FE4F4" w14:textId="77777777" w:rsidR="00BE30B6" w:rsidRPr="0085564A" w:rsidRDefault="00BE30B6" w:rsidP="002715AD">
            <w:pPr>
              <w:bidi/>
              <w:rPr>
                <w:color w:val="000000"/>
                <w:lang w:eastAsia="en-CA"/>
              </w:rPr>
            </w:pPr>
            <w:r w:rsidRPr="0085564A">
              <w:rPr>
                <w:rFonts w:hint="cs"/>
                <w:color w:val="000000"/>
                <w:rtl/>
                <w:lang w:eastAsia="en-CA"/>
              </w:rPr>
              <w:t>التمويل الموافق عليه للوكالة الرئيسية (دولار أمريكي)</w:t>
            </w:r>
          </w:p>
        </w:tc>
        <w:tc>
          <w:tcPr>
            <w:tcW w:w="360" w:type="pct"/>
            <w:tcBorders>
              <w:top w:val="nil"/>
              <w:left w:val="nil"/>
              <w:bottom w:val="single" w:sz="4" w:space="0" w:color="auto"/>
              <w:right w:val="single" w:sz="4" w:space="0" w:color="auto"/>
            </w:tcBorders>
            <w:shd w:val="clear" w:color="auto" w:fill="FFFFFF" w:themeFill="background1"/>
          </w:tcPr>
          <w:p w14:paraId="45CF5C87" w14:textId="77777777" w:rsidR="00BE30B6" w:rsidRPr="0085564A" w:rsidRDefault="00BE30B6" w:rsidP="002715AD">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3F1D727F"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7BE489A"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9F42D51"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777B2914"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AE3EE5C" w14:textId="77777777" w:rsidR="00BE30B6" w:rsidRPr="0085564A" w:rsidRDefault="00BE30B6" w:rsidP="002715AD">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253C1045" w14:textId="77777777" w:rsidR="00BE30B6" w:rsidRPr="0085564A" w:rsidRDefault="00BE30B6" w:rsidP="002715AD">
            <w:pPr>
              <w:bidi/>
              <w:jc w:val="right"/>
              <w:rPr>
                <w:color w:val="000000"/>
                <w:sz w:val="20"/>
                <w:lang w:eastAsia="en-CA"/>
              </w:rPr>
            </w:pPr>
          </w:p>
        </w:tc>
      </w:tr>
      <w:tr w:rsidR="00BE30B6" w:rsidRPr="0085564A" w14:paraId="69A73460" w14:textId="77777777" w:rsidTr="002715AD">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7A63699" w14:textId="77777777" w:rsidR="00BE30B6" w:rsidRPr="0085564A" w:rsidRDefault="00BE30B6" w:rsidP="002715AD">
            <w:pPr>
              <w:bidi/>
              <w:rPr>
                <w:color w:val="000000"/>
                <w:lang w:eastAsia="en-CA"/>
              </w:rPr>
            </w:pPr>
            <w:r w:rsidRPr="0085564A">
              <w:rPr>
                <w:rFonts w:hint="cs"/>
                <w:color w:val="000000"/>
                <w:rtl/>
                <w:lang w:eastAsia="en-CA"/>
              </w:rPr>
              <w:t>تكاليف دعم الوكالة الرئيسية (دولار أمريكي)</w:t>
            </w:r>
          </w:p>
        </w:tc>
        <w:tc>
          <w:tcPr>
            <w:tcW w:w="360" w:type="pct"/>
            <w:tcBorders>
              <w:top w:val="nil"/>
              <w:left w:val="nil"/>
              <w:bottom w:val="single" w:sz="4" w:space="0" w:color="auto"/>
              <w:right w:val="single" w:sz="4" w:space="0" w:color="auto"/>
            </w:tcBorders>
            <w:shd w:val="clear" w:color="auto" w:fill="FFFFFF" w:themeFill="background1"/>
          </w:tcPr>
          <w:p w14:paraId="6E897993" w14:textId="77777777" w:rsidR="00BE30B6" w:rsidRPr="0085564A" w:rsidRDefault="00BE30B6" w:rsidP="002715AD">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B09EF1F"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7272F56"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54FBD1F"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0F174806"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0B32C81A" w14:textId="77777777" w:rsidR="00BE30B6" w:rsidRPr="0085564A" w:rsidRDefault="00BE30B6" w:rsidP="002715AD">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36335095" w14:textId="77777777" w:rsidR="00BE30B6" w:rsidRPr="0085564A" w:rsidRDefault="00BE30B6" w:rsidP="002715AD">
            <w:pPr>
              <w:bidi/>
              <w:jc w:val="right"/>
              <w:rPr>
                <w:color w:val="000000"/>
                <w:sz w:val="20"/>
                <w:lang w:eastAsia="en-CA"/>
              </w:rPr>
            </w:pPr>
          </w:p>
        </w:tc>
      </w:tr>
      <w:tr w:rsidR="00BE30B6" w:rsidRPr="0085564A" w14:paraId="7F5499EA" w14:textId="77777777" w:rsidTr="002715AD">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4E913552" w14:textId="77777777" w:rsidR="00BE30B6" w:rsidRPr="0085564A" w:rsidRDefault="00BE30B6" w:rsidP="002715AD">
            <w:pPr>
              <w:bidi/>
              <w:rPr>
                <w:color w:val="000000"/>
                <w:lang w:eastAsia="en-CA"/>
              </w:rPr>
            </w:pPr>
            <w:r w:rsidRPr="0085564A">
              <w:rPr>
                <w:rFonts w:hint="cs"/>
                <w:color w:val="000000"/>
                <w:rtl/>
                <w:lang w:eastAsia="en-CA"/>
              </w:rPr>
              <w:t>التمويل الموافق عليه للوكالة المتعاونة (دولار أمريكي)</w:t>
            </w:r>
          </w:p>
        </w:tc>
        <w:tc>
          <w:tcPr>
            <w:tcW w:w="360" w:type="pct"/>
            <w:tcBorders>
              <w:top w:val="nil"/>
              <w:left w:val="nil"/>
              <w:bottom w:val="single" w:sz="4" w:space="0" w:color="auto"/>
              <w:right w:val="single" w:sz="4" w:space="0" w:color="auto"/>
            </w:tcBorders>
            <w:shd w:val="clear" w:color="auto" w:fill="FFFFFF" w:themeFill="background1"/>
          </w:tcPr>
          <w:p w14:paraId="33B75A97" w14:textId="77777777" w:rsidR="00BE30B6" w:rsidRPr="0085564A" w:rsidRDefault="00BE30B6" w:rsidP="002715AD">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C1B177E"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660FEEF"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220FF92"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6F981B2"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CF15498" w14:textId="77777777" w:rsidR="00BE30B6" w:rsidRPr="0085564A" w:rsidRDefault="00BE30B6" w:rsidP="002715AD">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61471745" w14:textId="77777777" w:rsidR="00BE30B6" w:rsidRPr="0085564A" w:rsidRDefault="00BE30B6" w:rsidP="002715AD">
            <w:pPr>
              <w:bidi/>
              <w:jc w:val="right"/>
              <w:rPr>
                <w:color w:val="000000"/>
                <w:sz w:val="20"/>
                <w:lang w:eastAsia="en-CA"/>
              </w:rPr>
            </w:pPr>
          </w:p>
        </w:tc>
      </w:tr>
      <w:tr w:rsidR="00BE30B6" w:rsidRPr="0085564A" w14:paraId="1E232EF0" w14:textId="77777777" w:rsidTr="002715AD">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6BA19CC4" w14:textId="77777777" w:rsidR="00BE30B6" w:rsidRPr="0085564A" w:rsidRDefault="00BE30B6" w:rsidP="002715AD">
            <w:pPr>
              <w:bidi/>
              <w:rPr>
                <w:color w:val="000000"/>
                <w:lang w:eastAsia="en-CA"/>
              </w:rPr>
            </w:pPr>
            <w:r w:rsidRPr="0085564A">
              <w:rPr>
                <w:rFonts w:hint="cs"/>
                <w:color w:val="000000"/>
                <w:rtl/>
                <w:lang w:eastAsia="en-CA"/>
              </w:rPr>
              <w:t>تكاليف دعم الوكالة المتعاونة (دولار أمريكي)</w:t>
            </w:r>
          </w:p>
        </w:tc>
        <w:tc>
          <w:tcPr>
            <w:tcW w:w="360" w:type="pct"/>
            <w:tcBorders>
              <w:top w:val="nil"/>
              <w:left w:val="nil"/>
              <w:bottom w:val="single" w:sz="4" w:space="0" w:color="auto"/>
              <w:right w:val="single" w:sz="4" w:space="0" w:color="auto"/>
            </w:tcBorders>
            <w:shd w:val="clear" w:color="auto" w:fill="FFFFFF" w:themeFill="background1"/>
          </w:tcPr>
          <w:p w14:paraId="320807A9" w14:textId="77777777" w:rsidR="00BE30B6" w:rsidRPr="0085564A" w:rsidRDefault="00BE30B6" w:rsidP="002715AD">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91AACFE"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F6B7ADF"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9557463"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E5EB65B"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286AA56" w14:textId="77777777" w:rsidR="00BE30B6" w:rsidRPr="0085564A" w:rsidRDefault="00BE30B6" w:rsidP="002715AD">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23416096" w14:textId="77777777" w:rsidR="00BE30B6" w:rsidRPr="0085564A" w:rsidRDefault="00BE30B6" w:rsidP="002715AD">
            <w:pPr>
              <w:bidi/>
              <w:jc w:val="right"/>
              <w:rPr>
                <w:color w:val="000000"/>
                <w:sz w:val="20"/>
                <w:lang w:eastAsia="en-CA"/>
              </w:rPr>
            </w:pPr>
          </w:p>
        </w:tc>
      </w:tr>
      <w:tr w:rsidR="00BE30B6" w:rsidRPr="0085564A" w14:paraId="22F6D7F4" w14:textId="77777777" w:rsidTr="002715AD">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46CC7BDD" w14:textId="77777777" w:rsidR="00BE30B6" w:rsidRPr="0085564A" w:rsidRDefault="00BE30B6" w:rsidP="002715AD">
            <w:pPr>
              <w:bidi/>
              <w:rPr>
                <w:color w:val="000000"/>
                <w:lang w:eastAsia="en-CA"/>
              </w:rPr>
            </w:pPr>
            <w:r w:rsidRPr="0085564A">
              <w:rPr>
                <w:rFonts w:hint="cs"/>
                <w:color w:val="000000"/>
                <w:rtl/>
                <w:lang w:eastAsia="en-CA"/>
              </w:rPr>
              <w:t>مجموع التمويل الموافق عليه (دولار أمريكي)</w:t>
            </w:r>
          </w:p>
        </w:tc>
        <w:tc>
          <w:tcPr>
            <w:tcW w:w="360" w:type="pct"/>
            <w:tcBorders>
              <w:top w:val="nil"/>
              <w:left w:val="nil"/>
              <w:bottom w:val="single" w:sz="4" w:space="0" w:color="auto"/>
              <w:right w:val="single" w:sz="4" w:space="0" w:color="auto"/>
            </w:tcBorders>
            <w:shd w:val="clear" w:color="auto" w:fill="FFFFFF" w:themeFill="background1"/>
          </w:tcPr>
          <w:p w14:paraId="2DB89C7C" w14:textId="77777777" w:rsidR="00BE30B6" w:rsidRPr="0085564A" w:rsidRDefault="00BE30B6" w:rsidP="002715AD">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E581AAA"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503A887"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865026E"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061B296E"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5B1110EA" w14:textId="77777777" w:rsidR="00BE30B6" w:rsidRPr="0085564A" w:rsidRDefault="00BE30B6" w:rsidP="002715AD">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38C2C470" w14:textId="77777777" w:rsidR="00BE30B6" w:rsidRPr="0085564A" w:rsidRDefault="00BE30B6" w:rsidP="002715AD">
            <w:pPr>
              <w:bidi/>
              <w:jc w:val="right"/>
              <w:rPr>
                <w:color w:val="000000"/>
                <w:sz w:val="20"/>
                <w:lang w:eastAsia="en-CA"/>
              </w:rPr>
            </w:pPr>
          </w:p>
        </w:tc>
      </w:tr>
      <w:tr w:rsidR="00BE30B6" w:rsidRPr="0085564A" w14:paraId="256269A1" w14:textId="77777777" w:rsidTr="002715AD">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72C76841" w14:textId="77777777" w:rsidR="00BE30B6" w:rsidRPr="0085564A" w:rsidRDefault="00BE30B6" w:rsidP="002715AD">
            <w:pPr>
              <w:bidi/>
              <w:rPr>
                <w:color w:val="000000"/>
                <w:lang w:eastAsia="en-CA"/>
              </w:rPr>
            </w:pPr>
            <w:r w:rsidRPr="0085564A">
              <w:rPr>
                <w:rFonts w:hint="cs"/>
                <w:color w:val="000000"/>
                <w:rtl/>
                <w:lang w:eastAsia="en-CA"/>
              </w:rPr>
              <w:t>مجموع تكاليف الدعم (دولار أمريكي)</w:t>
            </w:r>
          </w:p>
        </w:tc>
        <w:tc>
          <w:tcPr>
            <w:tcW w:w="360" w:type="pct"/>
            <w:tcBorders>
              <w:top w:val="nil"/>
              <w:left w:val="nil"/>
              <w:bottom w:val="single" w:sz="4" w:space="0" w:color="auto"/>
              <w:right w:val="single" w:sz="4" w:space="0" w:color="auto"/>
            </w:tcBorders>
            <w:shd w:val="clear" w:color="auto" w:fill="FFFFFF" w:themeFill="background1"/>
          </w:tcPr>
          <w:p w14:paraId="66F783CA" w14:textId="77777777" w:rsidR="00BE30B6" w:rsidRPr="0085564A" w:rsidRDefault="00BE30B6" w:rsidP="002715AD">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4087D817"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679BFED"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7C4AB34"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EE8EE5D"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590D4505" w14:textId="77777777" w:rsidR="00BE30B6" w:rsidRPr="0085564A" w:rsidRDefault="00BE30B6" w:rsidP="002715AD">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6D1DA57C" w14:textId="77777777" w:rsidR="00BE30B6" w:rsidRPr="0085564A" w:rsidRDefault="00BE30B6" w:rsidP="002715AD">
            <w:pPr>
              <w:bidi/>
              <w:jc w:val="right"/>
              <w:rPr>
                <w:color w:val="000000"/>
                <w:sz w:val="20"/>
                <w:lang w:eastAsia="en-CA"/>
              </w:rPr>
            </w:pPr>
          </w:p>
        </w:tc>
      </w:tr>
      <w:tr w:rsidR="00BE30B6" w:rsidRPr="0085564A" w14:paraId="3A11AA1E" w14:textId="77777777" w:rsidTr="002715AD">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4B7B0866" w14:textId="77777777" w:rsidR="00BE30B6" w:rsidRPr="0085564A" w:rsidRDefault="00BE30B6" w:rsidP="002715AD">
            <w:pPr>
              <w:bidi/>
              <w:rPr>
                <w:color w:val="000000"/>
                <w:lang w:eastAsia="en-CA"/>
              </w:rPr>
            </w:pPr>
            <w:r w:rsidRPr="0085564A">
              <w:rPr>
                <w:rFonts w:hint="cs"/>
                <w:color w:val="000000"/>
                <w:rtl/>
                <w:lang w:eastAsia="en-CA"/>
              </w:rPr>
              <w:t>مجموع التكاليف الموافق عليها (دولار أمريكي)</w:t>
            </w:r>
          </w:p>
        </w:tc>
        <w:tc>
          <w:tcPr>
            <w:tcW w:w="360" w:type="pct"/>
            <w:tcBorders>
              <w:top w:val="nil"/>
              <w:left w:val="nil"/>
              <w:bottom w:val="single" w:sz="4" w:space="0" w:color="auto"/>
              <w:right w:val="single" w:sz="4" w:space="0" w:color="auto"/>
            </w:tcBorders>
            <w:shd w:val="clear" w:color="auto" w:fill="FFFFFF" w:themeFill="background1"/>
          </w:tcPr>
          <w:p w14:paraId="49FE12C3" w14:textId="77777777" w:rsidR="00BE30B6" w:rsidRPr="0085564A" w:rsidRDefault="00BE30B6" w:rsidP="002715AD">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33229749"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1129A32"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1B23F5D"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3E35AC66"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C23A830" w14:textId="77777777" w:rsidR="00BE30B6" w:rsidRPr="0085564A" w:rsidRDefault="00BE30B6" w:rsidP="002715AD">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6EF7F8D3" w14:textId="77777777" w:rsidR="00BE30B6" w:rsidRPr="0085564A" w:rsidRDefault="00BE30B6" w:rsidP="002715AD">
            <w:pPr>
              <w:bidi/>
              <w:jc w:val="right"/>
              <w:rPr>
                <w:color w:val="000000"/>
                <w:sz w:val="20"/>
                <w:lang w:eastAsia="en-CA"/>
              </w:rPr>
            </w:pPr>
          </w:p>
        </w:tc>
      </w:tr>
      <w:tr w:rsidR="00BE30B6" w:rsidRPr="0085564A" w14:paraId="7B625C47" w14:textId="77777777" w:rsidTr="002715AD">
        <w:trPr>
          <w:jc w:val="center"/>
        </w:trPr>
        <w:tc>
          <w:tcPr>
            <w:tcW w:w="5000" w:type="pct"/>
            <w:gridSpan w:val="8"/>
            <w:tcBorders>
              <w:top w:val="single" w:sz="4" w:space="0" w:color="auto"/>
              <w:left w:val="single" w:sz="4" w:space="0" w:color="auto"/>
              <w:bottom w:val="single" w:sz="4" w:space="0" w:color="auto"/>
              <w:right w:val="single" w:sz="4" w:space="0" w:color="auto"/>
            </w:tcBorders>
          </w:tcPr>
          <w:p w14:paraId="52B8174A" w14:textId="77777777" w:rsidR="00BE30B6" w:rsidRPr="0085564A" w:rsidRDefault="00BE30B6" w:rsidP="002715AD">
            <w:pPr>
              <w:bidi/>
              <w:jc w:val="center"/>
              <w:rPr>
                <w:bCs/>
                <w:color w:val="000000"/>
                <w:rtl/>
                <w:lang w:eastAsia="en-CA" w:bidi="ar-EG"/>
              </w:rPr>
            </w:pPr>
            <w:r w:rsidRPr="0085564A">
              <w:rPr>
                <w:rFonts w:hint="cs"/>
                <w:bCs/>
                <w:color w:val="000000"/>
                <w:rtl/>
                <w:lang w:eastAsia="en-CA"/>
              </w:rPr>
              <w:t>تمويل الهيدروفلوروكربون</w:t>
            </w:r>
          </w:p>
        </w:tc>
      </w:tr>
      <w:tr w:rsidR="00BE30B6" w:rsidRPr="0085564A" w14:paraId="4D362F5D" w14:textId="77777777" w:rsidTr="002715AD">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77B0D4D" w14:textId="77777777" w:rsidR="00BE30B6" w:rsidRPr="0085564A" w:rsidRDefault="00BE30B6" w:rsidP="002715AD">
            <w:pPr>
              <w:bidi/>
              <w:rPr>
                <w:color w:val="000000"/>
                <w:lang w:eastAsia="en-CA"/>
              </w:rPr>
            </w:pPr>
            <w:r w:rsidRPr="0085564A">
              <w:rPr>
                <w:rFonts w:hint="cs"/>
                <w:color w:val="000000"/>
                <w:rtl/>
                <w:lang w:eastAsia="en-CA"/>
              </w:rPr>
              <w:t>التمويل المقترح للوكالة الرئيسية (دولار أمريكي)</w:t>
            </w:r>
          </w:p>
        </w:tc>
        <w:tc>
          <w:tcPr>
            <w:tcW w:w="360" w:type="pct"/>
            <w:tcBorders>
              <w:top w:val="nil"/>
              <w:left w:val="nil"/>
              <w:bottom w:val="single" w:sz="4" w:space="0" w:color="auto"/>
              <w:right w:val="single" w:sz="4" w:space="0" w:color="auto"/>
            </w:tcBorders>
            <w:shd w:val="clear" w:color="auto" w:fill="FFFFFF" w:themeFill="background1"/>
          </w:tcPr>
          <w:p w14:paraId="16BA000B" w14:textId="77777777" w:rsidR="00BE30B6" w:rsidRPr="0085564A" w:rsidRDefault="00BE30B6" w:rsidP="002715AD">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8A05AE4"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ACBE62C"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B49FDE0"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09D56B0"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F136F62" w14:textId="77777777" w:rsidR="00BE30B6" w:rsidRPr="0085564A" w:rsidRDefault="00BE30B6" w:rsidP="002715AD">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37A4ED73" w14:textId="77777777" w:rsidR="00BE30B6" w:rsidRPr="0085564A" w:rsidRDefault="00BE30B6" w:rsidP="002715AD">
            <w:pPr>
              <w:bidi/>
              <w:jc w:val="right"/>
              <w:rPr>
                <w:color w:val="000000"/>
                <w:sz w:val="20"/>
                <w:lang w:eastAsia="en-CA"/>
              </w:rPr>
            </w:pPr>
          </w:p>
        </w:tc>
      </w:tr>
      <w:tr w:rsidR="00BE30B6" w:rsidRPr="0085564A" w14:paraId="1920E4A8" w14:textId="77777777" w:rsidTr="002715AD">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2C3F3C7" w14:textId="77777777" w:rsidR="00BE30B6" w:rsidRPr="0085564A" w:rsidRDefault="00BE30B6" w:rsidP="002715AD">
            <w:pPr>
              <w:bidi/>
              <w:rPr>
                <w:color w:val="000000"/>
                <w:lang w:eastAsia="en-CA"/>
              </w:rPr>
            </w:pPr>
            <w:r w:rsidRPr="0085564A">
              <w:rPr>
                <w:rFonts w:hint="cs"/>
                <w:color w:val="000000"/>
                <w:rtl/>
                <w:lang w:eastAsia="en-CA"/>
              </w:rPr>
              <w:t>تكاليف دعم الوكالة الرئيسية (دولار أمريكي)</w:t>
            </w:r>
          </w:p>
        </w:tc>
        <w:tc>
          <w:tcPr>
            <w:tcW w:w="360" w:type="pct"/>
            <w:tcBorders>
              <w:top w:val="nil"/>
              <w:left w:val="nil"/>
              <w:bottom w:val="single" w:sz="4" w:space="0" w:color="auto"/>
              <w:right w:val="single" w:sz="4" w:space="0" w:color="auto"/>
            </w:tcBorders>
            <w:shd w:val="clear" w:color="auto" w:fill="FFFFFF" w:themeFill="background1"/>
          </w:tcPr>
          <w:p w14:paraId="226BEFD6" w14:textId="77777777" w:rsidR="00BE30B6" w:rsidRPr="0085564A" w:rsidRDefault="00BE30B6" w:rsidP="002715AD">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1DCB6B7"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B5A5962"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423C258"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AE37739"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73618398" w14:textId="77777777" w:rsidR="00BE30B6" w:rsidRPr="0085564A" w:rsidRDefault="00BE30B6" w:rsidP="002715AD">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7F025FC4" w14:textId="77777777" w:rsidR="00BE30B6" w:rsidRPr="0085564A" w:rsidRDefault="00BE30B6" w:rsidP="002715AD">
            <w:pPr>
              <w:bidi/>
              <w:jc w:val="right"/>
              <w:rPr>
                <w:color w:val="000000"/>
                <w:sz w:val="20"/>
                <w:lang w:eastAsia="en-CA"/>
              </w:rPr>
            </w:pPr>
          </w:p>
        </w:tc>
      </w:tr>
      <w:tr w:rsidR="00BE30B6" w:rsidRPr="0085564A" w14:paraId="76317D84" w14:textId="77777777" w:rsidTr="002715AD">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1DF0BDA7" w14:textId="77777777" w:rsidR="00BE30B6" w:rsidRPr="0085564A" w:rsidRDefault="00BE30B6" w:rsidP="002715AD">
            <w:pPr>
              <w:bidi/>
              <w:rPr>
                <w:color w:val="000000"/>
                <w:lang w:eastAsia="en-CA"/>
              </w:rPr>
            </w:pPr>
            <w:r w:rsidRPr="0085564A">
              <w:rPr>
                <w:rFonts w:hint="cs"/>
                <w:color w:val="000000"/>
                <w:rtl/>
                <w:lang w:eastAsia="en-CA"/>
              </w:rPr>
              <w:t>التمويل المقترح للوكالة المتعاونة (دولار أمريكي)</w:t>
            </w:r>
          </w:p>
        </w:tc>
        <w:tc>
          <w:tcPr>
            <w:tcW w:w="360" w:type="pct"/>
            <w:tcBorders>
              <w:top w:val="nil"/>
              <w:left w:val="nil"/>
              <w:bottom w:val="single" w:sz="4" w:space="0" w:color="auto"/>
              <w:right w:val="single" w:sz="4" w:space="0" w:color="auto"/>
            </w:tcBorders>
            <w:shd w:val="clear" w:color="auto" w:fill="FFFFFF" w:themeFill="background1"/>
          </w:tcPr>
          <w:p w14:paraId="37A8611F" w14:textId="77777777" w:rsidR="00BE30B6" w:rsidRPr="0085564A" w:rsidRDefault="00BE30B6" w:rsidP="002715AD">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1A2B79B"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A6A8AE0"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45E9DDA"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0CDA6BF2"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326BDBC9" w14:textId="77777777" w:rsidR="00BE30B6" w:rsidRPr="0085564A" w:rsidRDefault="00BE30B6" w:rsidP="002715AD">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6EDB82B0" w14:textId="77777777" w:rsidR="00BE30B6" w:rsidRPr="0085564A" w:rsidRDefault="00BE30B6" w:rsidP="002715AD">
            <w:pPr>
              <w:bidi/>
              <w:jc w:val="right"/>
              <w:rPr>
                <w:color w:val="000000"/>
                <w:sz w:val="20"/>
                <w:lang w:eastAsia="en-CA"/>
              </w:rPr>
            </w:pPr>
          </w:p>
        </w:tc>
      </w:tr>
      <w:tr w:rsidR="00BE30B6" w:rsidRPr="0085564A" w14:paraId="77D96D71" w14:textId="77777777" w:rsidTr="002715AD">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63A91A3A" w14:textId="77777777" w:rsidR="00BE30B6" w:rsidRPr="0085564A" w:rsidRDefault="00BE30B6" w:rsidP="002715AD">
            <w:pPr>
              <w:bidi/>
              <w:rPr>
                <w:color w:val="000000"/>
                <w:lang w:eastAsia="en-CA"/>
              </w:rPr>
            </w:pPr>
            <w:r w:rsidRPr="0085564A">
              <w:rPr>
                <w:rFonts w:hint="cs"/>
                <w:color w:val="000000"/>
                <w:rtl/>
                <w:lang w:eastAsia="en-CA"/>
              </w:rPr>
              <w:t>تكاليف دعم الوكالة المتعاونة (دولار أمريكي)</w:t>
            </w:r>
          </w:p>
        </w:tc>
        <w:tc>
          <w:tcPr>
            <w:tcW w:w="360" w:type="pct"/>
            <w:tcBorders>
              <w:top w:val="nil"/>
              <w:left w:val="nil"/>
              <w:bottom w:val="single" w:sz="4" w:space="0" w:color="auto"/>
              <w:right w:val="single" w:sz="4" w:space="0" w:color="auto"/>
            </w:tcBorders>
            <w:shd w:val="clear" w:color="auto" w:fill="FFFFFF" w:themeFill="background1"/>
          </w:tcPr>
          <w:p w14:paraId="696004D9" w14:textId="77777777" w:rsidR="00BE30B6" w:rsidRPr="0085564A" w:rsidRDefault="00BE30B6" w:rsidP="002715AD">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3A6FA9C"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7E8FD39"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04769A5"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6EACB508"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72A9E8CB" w14:textId="77777777" w:rsidR="00BE30B6" w:rsidRPr="0085564A" w:rsidRDefault="00BE30B6" w:rsidP="002715AD">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7B549B5E" w14:textId="77777777" w:rsidR="00BE30B6" w:rsidRPr="0085564A" w:rsidRDefault="00BE30B6" w:rsidP="002715AD">
            <w:pPr>
              <w:bidi/>
              <w:jc w:val="right"/>
              <w:rPr>
                <w:color w:val="000000"/>
                <w:sz w:val="20"/>
                <w:lang w:eastAsia="en-CA"/>
              </w:rPr>
            </w:pPr>
          </w:p>
        </w:tc>
      </w:tr>
      <w:tr w:rsidR="00BE30B6" w:rsidRPr="0085564A" w14:paraId="3258280B" w14:textId="77777777" w:rsidTr="002715AD">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6B487179" w14:textId="77777777" w:rsidR="00BE30B6" w:rsidRPr="0085564A" w:rsidRDefault="00BE30B6" w:rsidP="002715AD">
            <w:pPr>
              <w:bidi/>
              <w:rPr>
                <w:color w:val="000000"/>
                <w:lang w:eastAsia="en-CA"/>
              </w:rPr>
            </w:pPr>
            <w:r w:rsidRPr="0085564A">
              <w:rPr>
                <w:rFonts w:hint="cs"/>
                <w:color w:val="000000"/>
                <w:rtl/>
                <w:lang w:eastAsia="en-CA"/>
              </w:rPr>
              <w:t>مجموع التمويل المقترح (دولار أمريكي)</w:t>
            </w:r>
          </w:p>
        </w:tc>
        <w:tc>
          <w:tcPr>
            <w:tcW w:w="360" w:type="pct"/>
            <w:tcBorders>
              <w:top w:val="nil"/>
              <w:left w:val="nil"/>
              <w:bottom w:val="single" w:sz="4" w:space="0" w:color="auto"/>
              <w:right w:val="single" w:sz="4" w:space="0" w:color="auto"/>
            </w:tcBorders>
            <w:shd w:val="clear" w:color="auto" w:fill="FFFFFF" w:themeFill="background1"/>
          </w:tcPr>
          <w:p w14:paraId="55361EAD" w14:textId="77777777" w:rsidR="00BE30B6" w:rsidRPr="0085564A" w:rsidRDefault="00BE30B6" w:rsidP="002715AD">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843A619"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647B8FD"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890ACAF"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13D8945"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50C7F1C9" w14:textId="77777777" w:rsidR="00BE30B6" w:rsidRPr="0085564A" w:rsidRDefault="00BE30B6" w:rsidP="002715AD">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21937E11" w14:textId="77777777" w:rsidR="00BE30B6" w:rsidRPr="0085564A" w:rsidRDefault="00BE30B6" w:rsidP="002715AD">
            <w:pPr>
              <w:bidi/>
              <w:jc w:val="right"/>
              <w:rPr>
                <w:color w:val="000000"/>
                <w:sz w:val="20"/>
                <w:lang w:eastAsia="en-CA"/>
              </w:rPr>
            </w:pPr>
          </w:p>
        </w:tc>
      </w:tr>
      <w:tr w:rsidR="00BE30B6" w:rsidRPr="0085564A" w14:paraId="093A8C2D" w14:textId="77777777" w:rsidTr="002715AD">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7B050DFA" w14:textId="77777777" w:rsidR="00BE30B6" w:rsidRPr="0085564A" w:rsidRDefault="00BE30B6" w:rsidP="002715AD">
            <w:pPr>
              <w:bidi/>
              <w:rPr>
                <w:color w:val="000000"/>
                <w:lang w:eastAsia="en-CA"/>
              </w:rPr>
            </w:pPr>
            <w:r w:rsidRPr="0085564A">
              <w:rPr>
                <w:rFonts w:hint="cs"/>
                <w:color w:val="000000"/>
                <w:rtl/>
                <w:lang w:eastAsia="en-CA"/>
              </w:rPr>
              <w:t>مجموع تكاليف الدعم (دولار أمريكي)</w:t>
            </w:r>
          </w:p>
        </w:tc>
        <w:tc>
          <w:tcPr>
            <w:tcW w:w="360" w:type="pct"/>
            <w:tcBorders>
              <w:top w:val="nil"/>
              <w:left w:val="nil"/>
              <w:bottom w:val="single" w:sz="4" w:space="0" w:color="auto"/>
              <w:right w:val="single" w:sz="4" w:space="0" w:color="auto"/>
            </w:tcBorders>
            <w:shd w:val="clear" w:color="auto" w:fill="FFFFFF" w:themeFill="background1"/>
          </w:tcPr>
          <w:p w14:paraId="0BF623D0" w14:textId="77777777" w:rsidR="00BE30B6" w:rsidRPr="0085564A" w:rsidRDefault="00BE30B6" w:rsidP="002715AD">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CC89CEE"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7394368" w14:textId="77777777" w:rsidR="00BE30B6" w:rsidRPr="0085564A"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ADBCAD1"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D008C31" w14:textId="77777777" w:rsidR="00BE30B6" w:rsidRPr="0085564A"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90F0C98" w14:textId="77777777" w:rsidR="00BE30B6" w:rsidRPr="0085564A" w:rsidRDefault="00BE30B6" w:rsidP="002715AD">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4162E010" w14:textId="77777777" w:rsidR="00BE30B6" w:rsidRPr="0085564A" w:rsidRDefault="00BE30B6" w:rsidP="002715AD">
            <w:pPr>
              <w:bidi/>
              <w:jc w:val="right"/>
              <w:rPr>
                <w:color w:val="000000"/>
                <w:sz w:val="20"/>
                <w:lang w:eastAsia="en-CA"/>
              </w:rPr>
            </w:pPr>
          </w:p>
        </w:tc>
      </w:tr>
      <w:tr w:rsidR="00BE30B6" w:rsidRPr="00AF6A5E" w14:paraId="62536604" w14:textId="77777777" w:rsidTr="002715AD">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26203CF7" w14:textId="77777777" w:rsidR="00BE30B6" w:rsidRPr="002C0F93" w:rsidRDefault="00BE30B6" w:rsidP="002715AD">
            <w:pPr>
              <w:bidi/>
              <w:rPr>
                <w:color w:val="000000"/>
                <w:lang w:eastAsia="en-CA"/>
              </w:rPr>
            </w:pPr>
            <w:r w:rsidRPr="0085564A">
              <w:rPr>
                <w:rFonts w:hint="cs"/>
                <w:color w:val="000000"/>
                <w:rtl/>
                <w:lang w:eastAsia="en-CA"/>
              </w:rPr>
              <w:t>مجموع التكاليف المقترحة (دولار أمريكي)</w:t>
            </w:r>
          </w:p>
        </w:tc>
        <w:tc>
          <w:tcPr>
            <w:tcW w:w="360" w:type="pct"/>
            <w:tcBorders>
              <w:top w:val="nil"/>
              <w:left w:val="nil"/>
              <w:bottom w:val="single" w:sz="4" w:space="0" w:color="auto"/>
              <w:right w:val="single" w:sz="4" w:space="0" w:color="auto"/>
            </w:tcBorders>
            <w:shd w:val="clear" w:color="auto" w:fill="FFFFFF" w:themeFill="background1"/>
          </w:tcPr>
          <w:p w14:paraId="3DCFA66C" w14:textId="77777777" w:rsidR="00BE30B6" w:rsidRPr="00AF6A5E" w:rsidRDefault="00BE30B6" w:rsidP="002715AD">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2305D24" w14:textId="77777777" w:rsidR="00BE30B6" w:rsidRPr="00AF6A5E"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4721B19" w14:textId="77777777" w:rsidR="00BE30B6" w:rsidRPr="00AF6A5E" w:rsidRDefault="00BE30B6" w:rsidP="002715AD">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88672EF" w14:textId="77777777" w:rsidR="00BE30B6" w:rsidRPr="00AF6A5E"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38F4278C" w14:textId="77777777" w:rsidR="00BE30B6" w:rsidRPr="00AF6A5E" w:rsidRDefault="00BE30B6" w:rsidP="002715AD">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099DEED8" w14:textId="77777777" w:rsidR="00BE30B6" w:rsidRPr="00AF6A5E" w:rsidRDefault="00BE30B6" w:rsidP="002715AD">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0AE084CD" w14:textId="77777777" w:rsidR="00BE30B6" w:rsidRPr="00AF6A5E" w:rsidRDefault="00BE30B6" w:rsidP="002715AD">
            <w:pPr>
              <w:bidi/>
              <w:jc w:val="right"/>
              <w:rPr>
                <w:color w:val="000000"/>
                <w:sz w:val="20"/>
                <w:lang w:eastAsia="en-CA"/>
              </w:rPr>
            </w:pPr>
          </w:p>
        </w:tc>
      </w:tr>
    </w:tbl>
    <w:p w14:paraId="347D947A" w14:textId="77777777" w:rsidR="00BE30B6" w:rsidRDefault="00BE30B6" w:rsidP="00BE30B6">
      <w:pPr>
        <w:bidi/>
        <w:rPr>
          <w:rtl/>
          <w:lang w:bidi="ar-AE"/>
        </w:rPr>
      </w:pPr>
    </w:p>
    <w:p w14:paraId="50B5CACF" w14:textId="77777777" w:rsidR="00BE30B6" w:rsidRDefault="00BE30B6" w:rsidP="00BE30B6">
      <w:pPr>
        <w:bidi/>
        <w:rPr>
          <w:rtl/>
          <w:lang w:bidi="ar-AE"/>
        </w:rPr>
        <w:sectPr w:rsidR="00BE30B6" w:rsidSect="002715AD">
          <w:headerReference w:type="even" r:id="rId29"/>
          <w:headerReference w:type="default" r:id="rId30"/>
          <w:footerReference w:type="even" r:id="rId31"/>
          <w:footerReference w:type="default" r:id="rId32"/>
          <w:headerReference w:type="first" r:id="rId33"/>
          <w:footerReference w:type="first" r:id="rId34"/>
          <w:pgSz w:w="12240" w:h="15840" w:code="1"/>
          <w:pgMar w:top="720" w:right="1440" w:bottom="864" w:left="1440" w:header="720" w:footer="475" w:gutter="0"/>
          <w:pgNumType w:start="1"/>
          <w:cols w:space="720"/>
          <w:titlePg/>
        </w:sectPr>
      </w:pPr>
    </w:p>
    <w:p w14:paraId="693253C5" w14:textId="77777777" w:rsidR="00BE30B6" w:rsidRPr="00697895" w:rsidRDefault="00BE30B6" w:rsidP="00BE30B6">
      <w:pPr>
        <w:bidi/>
        <w:jc w:val="center"/>
        <w:rPr>
          <w:b/>
          <w:bCs/>
          <w:sz w:val="26"/>
          <w:szCs w:val="26"/>
          <w:rtl/>
          <w:lang w:bidi="ar-AE"/>
        </w:rPr>
      </w:pPr>
      <w:r w:rsidRPr="00923BC7">
        <w:rPr>
          <w:b/>
          <w:bCs/>
          <w:sz w:val="26"/>
          <w:szCs w:val="26"/>
          <w:rtl/>
          <w:lang w:bidi="ar-AE"/>
        </w:rPr>
        <w:lastRenderedPageBreak/>
        <w:t>المرفق الرابع</w:t>
      </w:r>
    </w:p>
    <w:p w14:paraId="4AC48DF9" w14:textId="77777777" w:rsidR="00BE30B6" w:rsidRDefault="00BE30B6" w:rsidP="00BE30B6">
      <w:pPr>
        <w:bidi/>
        <w:rPr>
          <w:rtl/>
          <w:lang w:bidi="ar-AE"/>
        </w:rPr>
      </w:pPr>
    </w:p>
    <w:p w14:paraId="71876863" w14:textId="77777777" w:rsidR="00BE30B6" w:rsidRPr="00923BC7" w:rsidRDefault="00BE30B6" w:rsidP="00BE30B6">
      <w:pPr>
        <w:bidi/>
        <w:jc w:val="center"/>
        <w:rPr>
          <w:b/>
          <w:bCs/>
          <w:sz w:val="26"/>
          <w:szCs w:val="26"/>
          <w:rtl/>
          <w:lang w:bidi="ar-AE"/>
        </w:rPr>
      </w:pPr>
      <w:r w:rsidRPr="00923BC7">
        <w:rPr>
          <w:b/>
          <w:bCs/>
          <w:sz w:val="26"/>
          <w:szCs w:val="26"/>
          <w:rtl/>
          <w:lang w:bidi="ar-AE"/>
        </w:rPr>
        <w:t>المبادئ التوجيهية لإعداد خطط تنفيذ كيغالي للمواد الهيدروفلوروكربونية لبلدان المادة 5 (المقرر 87/50)</w:t>
      </w:r>
    </w:p>
    <w:p w14:paraId="72BCA37C" w14:textId="77777777" w:rsidR="00BE30B6" w:rsidRPr="00923BC7" w:rsidRDefault="00BE30B6" w:rsidP="00BE30B6">
      <w:pPr>
        <w:bidi/>
        <w:rPr>
          <w:sz w:val="26"/>
          <w:szCs w:val="26"/>
          <w:rtl/>
          <w:lang w:bidi="ar-AE"/>
        </w:rPr>
      </w:pPr>
    </w:p>
    <w:p w14:paraId="49D8C043" w14:textId="77777777" w:rsidR="00BE30B6" w:rsidRPr="00923BC7" w:rsidRDefault="00BE30B6" w:rsidP="00BE30B6">
      <w:pPr>
        <w:pStyle w:val="ListParagraph"/>
        <w:numPr>
          <w:ilvl w:val="0"/>
          <w:numId w:val="24"/>
        </w:numPr>
        <w:bidi/>
        <w:spacing w:after="240"/>
        <w:ind w:left="0" w:firstLine="0"/>
        <w:contextualSpacing w:val="0"/>
        <w:jc w:val="left"/>
        <w:rPr>
          <w:sz w:val="26"/>
          <w:szCs w:val="26"/>
          <w:rtl/>
          <w:lang w:bidi="ar-AE"/>
        </w:rPr>
      </w:pPr>
      <w:r w:rsidRPr="00EF319B">
        <w:rPr>
          <w:sz w:val="26"/>
          <w:szCs w:val="26"/>
          <w:rtl/>
          <w:lang w:bidi="ar-AE"/>
        </w:rPr>
        <w:t>قررت اللجنة التنفيذية:</w:t>
      </w:r>
    </w:p>
    <w:p w14:paraId="1B5499B1" w14:textId="77777777" w:rsidR="00BE30B6" w:rsidRDefault="00BE30B6" w:rsidP="00BE30B6">
      <w:pPr>
        <w:pStyle w:val="ListParagraph"/>
        <w:numPr>
          <w:ilvl w:val="0"/>
          <w:numId w:val="25"/>
        </w:numPr>
        <w:bidi/>
        <w:spacing w:after="240"/>
        <w:ind w:left="1440" w:hanging="720"/>
        <w:contextualSpacing w:val="0"/>
        <w:rPr>
          <w:sz w:val="26"/>
          <w:szCs w:val="26"/>
          <w:lang w:bidi="ar-AE"/>
        </w:rPr>
      </w:pPr>
      <w:r w:rsidRPr="00EF319B">
        <w:rPr>
          <w:sz w:val="26"/>
          <w:szCs w:val="26"/>
          <w:rtl/>
          <w:lang w:bidi="ar-AE"/>
        </w:rPr>
        <w:t xml:space="preserve">الإحاطةَ بمشروع المبادئ التوجيهية لإعداد خطط إزالة المواد الهيدروفلوروكربونية لبلدان المادة 5، الواردة في الوثيقة </w:t>
      </w:r>
      <w:r w:rsidRPr="00EF319B">
        <w:rPr>
          <w:sz w:val="26"/>
          <w:szCs w:val="26"/>
          <w:lang w:bidi="ar-AE"/>
        </w:rPr>
        <w:t>UNEP/</w:t>
      </w:r>
      <w:proofErr w:type="spellStart"/>
      <w:r w:rsidRPr="00EF319B">
        <w:rPr>
          <w:sz w:val="26"/>
          <w:szCs w:val="26"/>
          <w:lang w:bidi="ar-AE"/>
        </w:rPr>
        <w:t>OzL.Pro</w:t>
      </w:r>
      <w:proofErr w:type="spellEnd"/>
      <w:r w:rsidRPr="00EF319B">
        <w:rPr>
          <w:sz w:val="26"/>
          <w:szCs w:val="26"/>
          <w:lang w:bidi="ar-AE"/>
        </w:rPr>
        <w:t>/ExCom/87/46</w:t>
      </w:r>
      <w:r>
        <w:rPr>
          <w:rFonts w:hint="cs"/>
          <w:sz w:val="26"/>
          <w:szCs w:val="26"/>
          <w:rtl/>
          <w:lang w:bidi="ar-AE"/>
        </w:rPr>
        <w:t>؛</w:t>
      </w:r>
    </w:p>
    <w:p w14:paraId="1798DC7E" w14:textId="77777777" w:rsidR="00BE30B6" w:rsidRPr="00923BC7" w:rsidRDefault="00BE30B6" w:rsidP="00BE30B6">
      <w:pPr>
        <w:pStyle w:val="ListParagraph"/>
        <w:numPr>
          <w:ilvl w:val="0"/>
          <w:numId w:val="25"/>
        </w:numPr>
        <w:bidi/>
        <w:spacing w:after="240"/>
        <w:ind w:left="1440" w:hanging="720"/>
        <w:contextualSpacing w:val="0"/>
        <w:rPr>
          <w:sz w:val="26"/>
          <w:szCs w:val="26"/>
          <w:rtl/>
          <w:lang w:bidi="ar-AE"/>
        </w:rPr>
      </w:pPr>
      <w:r w:rsidRPr="00D27C4C">
        <w:rPr>
          <w:sz w:val="26"/>
          <w:szCs w:val="26"/>
          <w:rtl/>
          <w:lang w:bidi="ar-AE"/>
        </w:rPr>
        <w:t>أن تدرج في تمويل إعداد استراتيجية شاملة للمرحلة الأولى من خطة إزالة المواد الهيدروفلوروكربونية، المشار إليها من الآن فصاعداً باسم خطة تنفيذ كيغالي للمواد الهيدروفلوروكربونية (</w:t>
      </w:r>
      <w:r w:rsidRPr="00D27C4C">
        <w:rPr>
          <w:sz w:val="26"/>
          <w:szCs w:val="26"/>
          <w:lang w:bidi="ar-AE"/>
        </w:rPr>
        <w:t>KIP</w:t>
      </w:r>
      <w:r w:rsidRPr="00D27C4C">
        <w:rPr>
          <w:sz w:val="26"/>
          <w:szCs w:val="26"/>
          <w:rtl/>
          <w:lang w:bidi="ar-AE"/>
        </w:rPr>
        <w:t>)، المساعدة من أجل:</w:t>
      </w:r>
    </w:p>
    <w:p w14:paraId="5E4F824C" w14:textId="77777777" w:rsidR="00BE30B6" w:rsidRDefault="00BE30B6" w:rsidP="00BE30B6">
      <w:pPr>
        <w:pStyle w:val="ListParagraph"/>
        <w:numPr>
          <w:ilvl w:val="0"/>
          <w:numId w:val="26"/>
        </w:numPr>
        <w:bidi/>
        <w:spacing w:after="240"/>
        <w:ind w:left="2160" w:hanging="720"/>
        <w:contextualSpacing w:val="0"/>
        <w:rPr>
          <w:sz w:val="26"/>
          <w:szCs w:val="26"/>
          <w:lang w:bidi="ar-AE"/>
        </w:rPr>
      </w:pPr>
      <w:r w:rsidRPr="00DE7BB6">
        <w:rPr>
          <w:sz w:val="26"/>
          <w:szCs w:val="26"/>
          <w:rtl/>
          <w:lang w:bidi="ar-AE"/>
        </w:rPr>
        <w:t>توسيع التشريعات والسياسات واللوائح القائمة أو تطويرها على النحو المطلوب لنظم تراخيص الاستيراد/التصدير وحصص المواد الخاضعة للرقابة بموجب المرفق واو (المواد الهيدروفلوروكربونية) لبروتوكول مونتريال؛</w:t>
      </w:r>
    </w:p>
    <w:p w14:paraId="2B46841D" w14:textId="77777777" w:rsidR="00BE30B6" w:rsidRDefault="00BE30B6" w:rsidP="00BE30B6">
      <w:pPr>
        <w:pStyle w:val="ListParagraph"/>
        <w:numPr>
          <w:ilvl w:val="0"/>
          <w:numId w:val="26"/>
        </w:numPr>
        <w:bidi/>
        <w:spacing w:after="240"/>
        <w:ind w:left="2160" w:hanging="720"/>
        <w:contextualSpacing w:val="0"/>
        <w:rPr>
          <w:sz w:val="26"/>
          <w:szCs w:val="26"/>
          <w:lang w:bidi="ar-AE"/>
        </w:rPr>
      </w:pPr>
      <w:r w:rsidRPr="00DE7BB6">
        <w:rPr>
          <w:sz w:val="26"/>
          <w:szCs w:val="26"/>
          <w:rtl/>
          <w:lang w:bidi="ar-AE"/>
        </w:rPr>
        <w:t xml:space="preserve">إجراء دراسة استقصائية لاستهلاك المواد الهيدروفلوروكربونية وتوزيعها القطاعي، ودراسات استقصائية للشركات في قطاعي التصنيع والخدمة، مع تحليل البيانات لتقدير خطوط أساس الامتثالِ للمواد الهيدروفلوروكربونية، وأخذ أي دراسات استقصائية يتم </w:t>
      </w:r>
      <w:r w:rsidRPr="00DE7BB6">
        <w:rPr>
          <w:rFonts w:hint="cs"/>
          <w:sz w:val="26"/>
          <w:szCs w:val="26"/>
          <w:rtl/>
          <w:lang w:bidi="ar-AE"/>
        </w:rPr>
        <w:t>إجراؤها بشأن</w:t>
      </w:r>
      <w:r w:rsidRPr="00DE7BB6">
        <w:rPr>
          <w:sz w:val="26"/>
          <w:szCs w:val="26"/>
          <w:rtl/>
          <w:lang w:bidi="ar-AE"/>
        </w:rPr>
        <w:t xml:space="preserve"> المواد الهيدروفلوروكربونية في عين الاعتبار؛</w:t>
      </w:r>
    </w:p>
    <w:p w14:paraId="4B471298" w14:textId="77777777" w:rsidR="00BE30B6" w:rsidRDefault="00BE30B6" w:rsidP="00BE30B6">
      <w:pPr>
        <w:pStyle w:val="ListParagraph"/>
        <w:numPr>
          <w:ilvl w:val="0"/>
          <w:numId w:val="26"/>
        </w:numPr>
        <w:bidi/>
        <w:spacing w:after="240"/>
        <w:ind w:left="2160" w:hanging="720"/>
        <w:contextualSpacing w:val="0"/>
        <w:rPr>
          <w:sz w:val="26"/>
          <w:szCs w:val="26"/>
          <w:lang w:bidi="ar-AE"/>
        </w:rPr>
      </w:pPr>
      <w:r w:rsidRPr="004B134E">
        <w:rPr>
          <w:sz w:val="26"/>
          <w:szCs w:val="26"/>
          <w:rtl/>
          <w:lang w:bidi="ar-AE"/>
        </w:rPr>
        <w:t xml:space="preserve">وضع استراتيجية شاملة للتخلص التدريجي من المواد </w:t>
      </w:r>
      <w:r w:rsidRPr="004B134E">
        <w:rPr>
          <w:rFonts w:hint="cs"/>
          <w:sz w:val="26"/>
          <w:szCs w:val="26"/>
          <w:rtl/>
          <w:lang w:bidi="ar-AE"/>
        </w:rPr>
        <w:t>الهيدروفلوروكربونية وخطة</w:t>
      </w:r>
      <w:r w:rsidRPr="004B134E">
        <w:rPr>
          <w:sz w:val="26"/>
          <w:szCs w:val="26"/>
          <w:rtl/>
          <w:lang w:bidi="ar-AE"/>
        </w:rPr>
        <w:t xml:space="preserve"> عمل تشمل قطاع خدمة التبريد للمرحلة الأولى من خطط تنفيذ كيغالي لمعالجة تجميد وخفض استهلاك المواد </w:t>
      </w:r>
      <w:r w:rsidRPr="004B134E">
        <w:rPr>
          <w:rFonts w:hint="cs"/>
          <w:sz w:val="26"/>
          <w:szCs w:val="26"/>
          <w:rtl/>
          <w:lang w:bidi="ar-AE"/>
        </w:rPr>
        <w:t>الهيدروفلوروكربونية بنسبة</w:t>
      </w:r>
      <w:r w:rsidRPr="004B134E">
        <w:rPr>
          <w:sz w:val="26"/>
          <w:szCs w:val="26"/>
          <w:rtl/>
          <w:lang w:bidi="ar-AE"/>
        </w:rPr>
        <w:t xml:space="preserve"> 10 في المائة؛</w:t>
      </w:r>
    </w:p>
    <w:p w14:paraId="00A124B1" w14:textId="77777777" w:rsidR="00BE30B6" w:rsidRDefault="00BE30B6" w:rsidP="00BE30B6">
      <w:pPr>
        <w:pStyle w:val="ListParagraph"/>
        <w:numPr>
          <w:ilvl w:val="0"/>
          <w:numId w:val="26"/>
        </w:numPr>
        <w:bidi/>
        <w:spacing w:after="240"/>
        <w:ind w:left="2160" w:hanging="720"/>
        <w:contextualSpacing w:val="0"/>
        <w:rPr>
          <w:sz w:val="26"/>
          <w:szCs w:val="26"/>
          <w:lang w:bidi="ar-AE"/>
        </w:rPr>
      </w:pPr>
      <w:r w:rsidRPr="004B134E">
        <w:rPr>
          <w:sz w:val="26"/>
          <w:szCs w:val="26"/>
          <w:rtl/>
          <w:lang w:bidi="ar-AE"/>
        </w:rPr>
        <w:t xml:space="preserve">النظر في دمج أنشطة إزالة المواد الهيدروفلوروكربونية مع أنشطة </w:t>
      </w:r>
      <w:r>
        <w:rPr>
          <w:rFonts w:hint="cs"/>
          <w:sz w:val="26"/>
          <w:szCs w:val="26"/>
          <w:rtl/>
          <w:lang w:bidi="ar-AE"/>
        </w:rPr>
        <w:t>خطط</w:t>
      </w:r>
      <w:r w:rsidRPr="004B134E">
        <w:rPr>
          <w:sz w:val="26"/>
          <w:szCs w:val="26"/>
          <w:rtl/>
          <w:lang w:bidi="ar-AE"/>
        </w:rPr>
        <w:t xml:space="preserve"> إدارة إزالة المواد الهيدروكلوروفلوروكربونية بالنسبة للبلدان التي ترغب القيام بذلك؛</w:t>
      </w:r>
    </w:p>
    <w:p w14:paraId="41095B1D" w14:textId="77777777" w:rsidR="00BE30B6" w:rsidRPr="00923BC7" w:rsidRDefault="00BE30B6" w:rsidP="00BE30B6">
      <w:pPr>
        <w:pStyle w:val="ListParagraph"/>
        <w:numPr>
          <w:ilvl w:val="0"/>
          <w:numId w:val="26"/>
        </w:numPr>
        <w:bidi/>
        <w:spacing w:after="240"/>
        <w:ind w:left="2160" w:hanging="720"/>
        <w:contextualSpacing w:val="0"/>
        <w:rPr>
          <w:sz w:val="26"/>
          <w:szCs w:val="26"/>
          <w:rtl/>
          <w:lang w:bidi="ar-AE"/>
        </w:rPr>
      </w:pPr>
      <w:r w:rsidRPr="004B134E">
        <w:rPr>
          <w:sz w:val="26"/>
          <w:szCs w:val="26"/>
          <w:rtl/>
          <w:lang w:bidi="ar-AE"/>
        </w:rPr>
        <w:t>وصف للمبادرات والسياسات واللوائح والمعايير الوطنية ذات الصلة المعنية بالحفاظ على كفاءة استخدام</w:t>
      </w:r>
      <w:r>
        <w:rPr>
          <w:rFonts w:hint="cs"/>
          <w:sz w:val="26"/>
          <w:szCs w:val="26"/>
          <w:rtl/>
          <w:lang w:bidi="ar-AE"/>
        </w:rPr>
        <w:t xml:space="preserve"> </w:t>
      </w:r>
      <w:r w:rsidRPr="004B134E">
        <w:rPr>
          <w:sz w:val="26"/>
          <w:szCs w:val="26"/>
          <w:rtl/>
          <w:lang w:bidi="ar-AE"/>
        </w:rPr>
        <w:t>الطاقة و/أو تعزيزها بالنسبة للبلدان التي ترغب القيام بذلك؛</w:t>
      </w:r>
    </w:p>
    <w:p w14:paraId="1EF945F3" w14:textId="77777777" w:rsidR="00BE30B6" w:rsidRDefault="00BE30B6" w:rsidP="00BE30B6">
      <w:pPr>
        <w:pStyle w:val="ListParagraph"/>
        <w:numPr>
          <w:ilvl w:val="0"/>
          <w:numId w:val="25"/>
        </w:numPr>
        <w:bidi/>
        <w:spacing w:after="240"/>
        <w:ind w:left="1440" w:hanging="720"/>
        <w:contextualSpacing w:val="0"/>
        <w:rPr>
          <w:sz w:val="26"/>
          <w:szCs w:val="26"/>
          <w:rtl/>
          <w:lang w:bidi="ar-AE"/>
        </w:rPr>
      </w:pPr>
      <w:r w:rsidRPr="00703ACF">
        <w:rPr>
          <w:sz w:val="26"/>
          <w:szCs w:val="26"/>
          <w:rtl/>
          <w:lang w:bidi="ar-AE"/>
        </w:rPr>
        <w:t>توفير التمويل للعناصر الموصوفة في الفقرات الفرعية (ب)</w:t>
      </w:r>
      <w:r>
        <w:rPr>
          <w:rFonts w:hint="cs"/>
          <w:sz w:val="26"/>
          <w:szCs w:val="26"/>
          <w:rtl/>
          <w:lang w:bidi="ar-AE"/>
        </w:rPr>
        <w:t>(1) إ</w:t>
      </w:r>
      <w:r w:rsidRPr="00703ACF">
        <w:rPr>
          <w:sz w:val="26"/>
          <w:szCs w:val="26"/>
          <w:rtl/>
          <w:lang w:bidi="ar-AE"/>
        </w:rPr>
        <w:t>لى</w:t>
      </w:r>
      <w:r>
        <w:rPr>
          <w:rFonts w:hint="cs"/>
          <w:sz w:val="26"/>
          <w:szCs w:val="26"/>
          <w:rtl/>
          <w:lang w:bidi="ar-AE"/>
        </w:rPr>
        <w:t xml:space="preserve"> (5)</w:t>
      </w:r>
      <w:r w:rsidRPr="00703ACF">
        <w:rPr>
          <w:sz w:val="26"/>
          <w:szCs w:val="26"/>
          <w:rtl/>
          <w:lang w:bidi="ar-AE"/>
        </w:rPr>
        <w:t xml:space="preserve"> أعلاه، على النحو المحدد في الجدول أدناه، بناءً على خط أساس استهلاك المواد الهيدروكلوروفلوروكربونية لكل بلد:</w:t>
      </w:r>
    </w:p>
    <w:tbl>
      <w:tblPr>
        <w:bidiVisual/>
        <w:tblW w:w="7920" w:type="dxa"/>
        <w:tblInd w:w="1495" w:type="dxa"/>
        <w:tblLayout w:type="fixed"/>
        <w:tblLook w:val="04A0" w:firstRow="1" w:lastRow="0" w:firstColumn="1" w:lastColumn="0" w:noHBand="0" w:noVBand="1"/>
      </w:tblPr>
      <w:tblGrid>
        <w:gridCol w:w="3839"/>
        <w:gridCol w:w="4081"/>
      </w:tblGrid>
      <w:tr w:rsidR="00BE30B6" w:rsidRPr="002A3896" w14:paraId="3F82E81E" w14:textId="77777777" w:rsidTr="002715AD">
        <w:trPr>
          <w:tblHeader/>
        </w:trPr>
        <w:tc>
          <w:tcPr>
            <w:tcW w:w="3810" w:type="dxa"/>
            <w:tcBorders>
              <w:top w:val="single" w:sz="4" w:space="0" w:color="auto"/>
              <w:left w:val="single" w:sz="4" w:space="0" w:color="auto"/>
              <w:bottom w:val="single" w:sz="4" w:space="0" w:color="auto"/>
              <w:right w:val="single" w:sz="4" w:space="0" w:color="auto"/>
            </w:tcBorders>
            <w:vAlign w:val="center"/>
            <w:hideMark/>
          </w:tcPr>
          <w:p w14:paraId="5BFD351F" w14:textId="77777777" w:rsidR="00BE30B6" w:rsidRPr="00BF56A5" w:rsidRDefault="00BE30B6" w:rsidP="002715AD">
            <w:pPr>
              <w:keepNext/>
              <w:bidi/>
              <w:jc w:val="center"/>
              <w:rPr>
                <w:b/>
                <w:bCs/>
                <w:color w:val="000000"/>
                <w:sz w:val="20"/>
                <w:lang w:val="en-US"/>
              </w:rPr>
            </w:pPr>
            <w:r w:rsidRPr="00743D71">
              <w:rPr>
                <w:b/>
                <w:bCs/>
                <w:color w:val="000000"/>
                <w:sz w:val="20"/>
                <w:rtl/>
                <w:lang w:val="en-US"/>
              </w:rPr>
              <w:t>خط أساس المواد الهيدروكلوروفلوروكربونية (طن</w:t>
            </w:r>
            <w:r>
              <w:rPr>
                <w:rFonts w:hint="cs"/>
                <w:b/>
                <w:bCs/>
                <w:color w:val="000000"/>
                <w:sz w:val="20"/>
                <w:rtl/>
                <w:lang w:val="en-US"/>
              </w:rPr>
              <w:t xml:space="preserve"> من </w:t>
            </w:r>
            <w:r w:rsidRPr="00743D71">
              <w:rPr>
                <w:b/>
                <w:bCs/>
                <w:color w:val="000000"/>
                <w:sz w:val="20"/>
                <w:rtl/>
                <w:lang w:val="en-US"/>
              </w:rPr>
              <w:t>قدرات استنفاد الأوزون)</w:t>
            </w:r>
          </w:p>
        </w:tc>
        <w:tc>
          <w:tcPr>
            <w:tcW w:w="4050" w:type="dxa"/>
            <w:tcBorders>
              <w:top w:val="single" w:sz="4" w:space="0" w:color="auto"/>
              <w:left w:val="single" w:sz="4" w:space="0" w:color="auto"/>
              <w:bottom w:val="single" w:sz="4" w:space="0" w:color="auto"/>
              <w:right w:val="single" w:sz="4" w:space="0" w:color="auto"/>
            </w:tcBorders>
            <w:vAlign w:val="center"/>
            <w:hideMark/>
          </w:tcPr>
          <w:p w14:paraId="1BEBC8CC" w14:textId="77777777" w:rsidR="00BE30B6" w:rsidRPr="00BF56A5" w:rsidRDefault="00BE30B6" w:rsidP="002715AD">
            <w:pPr>
              <w:widowControl w:val="0"/>
              <w:bidi/>
              <w:jc w:val="center"/>
              <w:rPr>
                <w:b/>
                <w:bCs/>
                <w:color w:val="000000"/>
                <w:sz w:val="20"/>
                <w:lang w:val="en-US"/>
              </w:rPr>
            </w:pPr>
            <w:r w:rsidRPr="005A1467">
              <w:rPr>
                <w:b/>
                <w:bCs/>
                <w:color w:val="000000"/>
                <w:sz w:val="20"/>
                <w:rtl/>
                <w:lang w:val="en-US"/>
              </w:rPr>
              <w:t>تمويل إعداد المرحلة الأولى من خطط تنفيذ كيغالي (بالدولار الأمريكي)</w:t>
            </w:r>
          </w:p>
        </w:tc>
      </w:tr>
      <w:tr w:rsidR="00BE30B6" w:rsidRPr="002A3896" w14:paraId="473830BA" w14:textId="77777777" w:rsidTr="002715AD">
        <w:tc>
          <w:tcPr>
            <w:tcW w:w="3810" w:type="dxa"/>
            <w:tcBorders>
              <w:top w:val="single" w:sz="4" w:space="0" w:color="auto"/>
              <w:left w:val="single" w:sz="4" w:space="0" w:color="auto"/>
              <w:bottom w:val="single" w:sz="4" w:space="0" w:color="auto"/>
              <w:right w:val="single" w:sz="4" w:space="0" w:color="auto"/>
            </w:tcBorders>
            <w:hideMark/>
          </w:tcPr>
          <w:p w14:paraId="1C0F8E9B" w14:textId="77777777" w:rsidR="00BE30B6" w:rsidRPr="00BF56A5" w:rsidRDefault="00BE30B6" w:rsidP="002715AD">
            <w:pPr>
              <w:keepNext/>
              <w:bidi/>
              <w:ind w:left="102"/>
              <w:rPr>
                <w:b/>
                <w:color w:val="000000"/>
                <w:sz w:val="20"/>
                <w:rtl/>
                <w:lang w:val="en-US" w:bidi="ar-AE"/>
              </w:rPr>
            </w:pPr>
            <w:r>
              <w:rPr>
                <w:rFonts w:hint="cs"/>
                <w:b/>
                <w:sz w:val="20"/>
                <w:rtl/>
                <w:lang w:bidi="ar-AE"/>
              </w:rPr>
              <w:t>أقل من 1</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1BDEA3A2" w14:textId="77777777" w:rsidR="00BE30B6" w:rsidRPr="00BF56A5" w:rsidRDefault="00BE30B6" w:rsidP="002715AD">
            <w:pPr>
              <w:widowControl w:val="0"/>
              <w:bidi/>
              <w:ind w:right="1242"/>
              <w:jc w:val="right"/>
              <w:rPr>
                <w:b/>
                <w:color w:val="000000"/>
                <w:sz w:val="20"/>
                <w:lang w:val="en-US"/>
              </w:rPr>
            </w:pPr>
            <w:r>
              <w:rPr>
                <w:rFonts w:hint="cs"/>
                <w:b/>
                <w:sz w:val="20"/>
                <w:rtl/>
              </w:rPr>
              <w:t>100,000</w:t>
            </w:r>
          </w:p>
        </w:tc>
      </w:tr>
      <w:tr w:rsidR="00BE30B6" w:rsidRPr="002A3896" w14:paraId="1EA9509F" w14:textId="77777777" w:rsidTr="002715AD">
        <w:tc>
          <w:tcPr>
            <w:tcW w:w="3810" w:type="dxa"/>
            <w:tcBorders>
              <w:top w:val="nil"/>
              <w:left w:val="single" w:sz="4" w:space="0" w:color="auto"/>
              <w:bottom w:val="single" w:sz="4" w:space="0" w:color="auto"/>
              <w:right w:val="single" w:sz="4" w:space="0" w:color="auto"/>
            </w:tcBorders>
            <w:hideMark/>
          </w:tcPr>
          <w:p w14:paraId="51B23639" w14:textId="77777777" w:rsidR="00BE30B6" w:rsidRPr="00BF56A5" w:rsidRDefault="00BE30B6" w:rsidP="002715AD">
            <w:pPr>
              <w:keepNext/>
              <w:bidi/>
              <w:ind w:left="102"/>
              <w:rPr>
                <w:b/>
                <w:color w:val="000000"/>
                <w:sz w:val="20"/>
                <w:lang w:val="en-US"/>
              </w:rPr>
            </w:pPr>
            <w:r>
              <w:rPr>
                <w:rFonts w:hint="cs"/>
                <w:b/>
                <w:sz w:val="20"/>
                <w:rtl/>
              </w:rPr>
              <w:t>من 1 إلى 6</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3CD6FCB4" w14:textId="77777777" w:rsidR="00BE30B6" w:rsidRPr="00BF56A5" w:rsidRDefault="00BE30B6" w:rsidP="002715AD">
            <w:pPr>
              <w:widowControl w:val="0"/>
              <w:bidi/>
              <w:ind w:right="1242"/>
              <w:jc w:val="right"/>
              <w:rPr>
                <w:b/>
                <w:color w:val="000000"/>
                <w:sz w:val="20"/>
                <w:lang w:val="en-US"/>
              </w:rPr>
            </w:pPr>
            <w:r>
              <w:rPr>
                <w:rFonts w:hint="cs"/>
                <w:b/>
                <w:sz w:val="20"/>
                <w:rtl/>
              </w:rPr>
              <w:t>130,000</w:t>
            </w:r>
          </w:p>
        </w:tc>
      </w:tr>
      <w:tr w:rsidR="00BE30B6" w:rsidRPr="002A3896" w14:paraId="00621838" w14:textId="77777777" w:rsidTr="002715AD">
        <w:tc>
          <w:tcPr>
            <w:tcW w:w="3810" w:type="dxa"/>
            <w:tcBorders>
              <w:top w:val="nil"/>
              <w:left w:val="single" w:sz="4" w:space="0" w:color="auto"/>
              <w:bottom w:val="single" w:sz="4" w:space="0" w:color="auto"/>
              <w:right w:val="single" w:sz="4" w:space="0" w:color="auto"/>
            </w:tcBorders>
            <w:hideMark/>
          </w:tcPr>
          <w:p w14:paraId="6086A553" w14:textId="77777777" w:rsidR="00BE30B6" w:rsidRPr="00BF56A5" w:rsidRDefault="00BE30B6" w:rsidP="002715AD">
            <w:pPr>
              <w:widowControl w:val="0"/>
              <w:bidi/>
              <w:ind w:left="102"/>
              <w:rPr>
                <w:b/>
                <w:color w:val="000000"/>
                <w:sz w:val="20"/>
                <w:lang w:val="en-US"/>
              </w:rPr>
            </w:pPr>
            <w:r>
              <w:rPr>
                <w:rFonts w:hint="cs"/>
                <w:b/>
                <w:sz w:val="20"/>
                <w:rtl/>
              </w:rPr>
              <w:t>أكثر من 6 وحتى 20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28813885" w14:textId="77777777" w:rsidR="00BE30B6" w:rsidRPr="00BF56A5" w:rsidRDefault="00BE30B6" w:rsidP="002715AD">
            <w:pPr>
              <w:widowControl w:val="0"/>
              <w:bidi/>
              <w:ind w:right="1242"/>
              <w:jc w:val="right"/>
              <w:rPr>
                <w:b/>
                <w:color w:val="000000"/>
                <w:sz w:val="20"/>
                <w:lang w:val="en-US"/>
              </w:rPr>
            </w:pPr>
            <w:r>
              <w:rPr>
                <w:rFonts w:hint="cs"/>
                <w:b/>
                <w:sz w:val="20"/>
                <w:rtl/>
              </w:rPr>
              <w:t>170,000</w:t>
            </w:r>
          </w:p>
        </w:tc>
      </w:tr>
      <w:tr w:rsidR="00BE30B6" w:rsidRPr="002A3896" w14:paraId="0495F547" w14:textId="77777777" w:rsidTr="002715AD">
        <w:tc>
          <w:tcPr>
            <w:tcW w:w="3810" w:type="dxa"/>
            <w:tcBorders>
              <w:top w:val="nil"/>
              <w:left w:val="single" w:sz="4" w:space="0" w:color="auto"/>
              <w:bottom w:val="single" w:sz="4" w:space="0" w:color="auto"/>
              <w:right w:val="single" w:sz="4" w:space="0" w:color="auto"/>
            </w:tcBorders>
            <w:hideMark/>
          </w:tcPr>
          <w:p w14:paraId="4E47BDE9" w14:textId="77777777" w:rsidR="00BE30B6" w:rsidRPr="00BF56A5" w:rsidRDefault="00BE30B6" w:rsidP="002715AD">
            <w:pPr>
              <w:widowControl w:val="0"/>
              <w:bidi/>
              <w:ind w:left="102"/>
              <w:rPr>
                <w:b/>
                <w:color w:val="000000"/>
                <w:sz w:val="20"/>
                <w:lang w:val="en-US"/>
              </w:rPr>
            </w:pPr>
            <w:r>
              <w:rPr>
                <w:rFonts w:hint="cs"/>
                <w:b/>
                <w:sz w:val="20"/>
                <w:rtl/>
              </w:rPr>
              <w:t>أكثر من 20 وحتى 100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314D7BDF" w14:textId="77777777" w:rsidR="00BE30B6" w:rsidRPr="00BF56A5" w:rsidRDefault="00BE30B6" w:rsidP="002715AD">
            <w:pPr>
              <w:widowControl w:val="0"/>
              <w:bidi/>
              <w:ind w:right="1242"/>
              <w:jc w:val="right"/>
              <w:rPr>
                <w:b/>
                <w:color w:val="000000"/>
                <w:sz w:val="20"/>
                <w:lang w:val="en-US"/>
              </w:rPr>
            </w:pPr>
            <w:r>
              <w:rPr>
                <w:rFonts w:hint="cs"/>
                <w:b/>
                <w:sz w:val="20"/>
                <w:rtl/>
              </w:rPr>
              <w:t>190,000</w:t>
            </w:r>
          </w:p>
        </w:tc>
      </w:tr>
      <w:tr w:rsidR="00BE30B6" w:rsidRPr="002A3896" w14:paraId="06F542B7" w14:textId="77777777" w:rsidTr="002715AD">
        <w:tc>
          <w:tcPr>
            <w:tcW w:w="3810" w:type="dxa"/>
            <w:tcBorders>
              <w:top w:val="nil"/>
              <w:left w:val="single" w:sz="4" w:space="0" w:color="auto"/>
              <w:bottom w:val="single" w:sz="4" w:space="0" w:color="auto"/>
              <w:right w:val="single" w:sz="4" w:space="0" w:color="auto"/>
            </w:tcBorders>
            <w:hideMark/>
          </w:tcPr>
          <w:p w14:paraId="07EF616A" w14:textId="77777777" w:rsidR="00BE30B6" w:rsidRPr="00BF56A5" w:rsidRDefault="00BE30B6" w:rsidP="002715AD">
            <w:pPr>
              <w:widowControl w:val="0"/>
              <w:bidi/>
              <w:ind w:left="102"/>
              <w:rPr>
                <w:b/>
                <w:color w:val="000000"/>
                <w:sz w:val="20"/>
                <w:rtl/>
                <w:lang w:val="en-US" w:bidi="ar-AE"/>
              </w:rPr>
            </w:pPr>
            <w:r>
              <w:rPr>
                <w:rFonts w:hint="cs"/>
                <w:b/>
                <w:color w:val="000000"/>
                <w:sz w:val="20"/>
                <w:rtl/>
                <w:lang w:val="en-US" w:bidi="ar-AE"/>
              </w:rPr>
              <w:t>أكثر من 100 وحتى 1,000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0578D0F7" w14:textId="77777777" w:rsidR="00BE30B6" w:rsidRPr="0002235D" w:rsidRDefault="00BE30B6" w:rsidP="002715AD">
            <w:pPr>
              <w:widowControl w:val="0"/>
              <w:bidi/>
              <w:ind w:right="1242"/>
              <w:jc w:val="right"/>
              <w:rPr>
                <w:b/>
                <w:color w:val="000000"/>
                <w:sz w:val="20"/>
                <w:rtl/>
                <w:lang w:val="en-US" w:bidi="ar-AE"/>
              </w:rPr>
            </w:pPr>
            <w:r>
              <w:rPr>
                <w:rFonts w:hint="cs"/>
                <w:b/>
                <w:sz w:val="20"/>
                <w:rtl/>
                <w:lang w:val="en-US" w:bidi="ar-AE"/>
              </w:rPr>
              <w:t>220,000</w:t>
            </w:r>
          </w:p>
        </w:tc>
      </w:tr>
      <w:tr w:rsidR="00BE30B6" w:rsidRPr="002A3896" w14:paraId="7F653B77" w14:textId="77777777" w:rsidTr="002715AD">
        <w:tc>
          <w:tcPr>
            <w:tcW w:w="3810" w:type="dxa"/>
            <w:tcBorders>
              <w:top w:val="nil"/>
              <w:left w:val="single" w:sz="4" w:space="0" w:color="auto"/>
              <w:bottom w:val="single" w:sz="4" w:space="0" w:color="auto"/>
              <w:right w:val="single" w:sz="4" w:space="0" w:color="auto"/>
            </w:tcBorders>
            <w:hideMark/>
          </w:tcPr>
          <w:p w14:paraId="0A0D15B0" w14:textId="77777777" w:rsidR="00BE30B6" w:rsidRPr="00BF56A5" w:rsidRDefault="00BE30B6" w:rsidP="002715AD">
            <w:pPr>
              <w:widowControl w:val="0"/>
              <w:bidi/>
              <w:ind w:left="102"/>
              <w:rPr>
                <w:b/>
                <w:color w:val="000000"/>
                <w:sz w:val="20"/>
                <w:lang w:val="en-US"/>
              </w:rPr>
            </w:pPr>
            <w:r>
              <w:rPr>
                <w:rFonts w:hint="cs"/>
                <w:b/>
                <w:sz w:val="20"/>
                <w:rtl/>
              </w:rPr>
              <w:t>أكثر من 1,000 وحتى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3305C50C" w14:textId="77777777" w:rsidR="00BE30B6" w:rsidRPr="00BF56A5" w:rsidRDefault="00BE30B6" w:rsidP="002715AD">
            <w:pPr>
              <w:widowControl w:val="0"/>
              <w:bidi/>
              <w:ind w:right="1242"/>
              <w:jc w:val="right"/>
              <w:rPr>
                <w:b/>
                <w:color w:val="000000"/>
                <w:sz w:val="20"/>
                <w:lang w:val="en-US"/>
              </w:rPr>
            </w:pPr>
            <w:r>
              <w:rPr>
                <w:rFonts w:hint="cs"/>
                <w:b/>
                <w:sz w:val="20"/>
                <w:rtl/>
              </w:rPr>
              <w:t>230,000</w:t>
            </w:r>
          </w:p>
        </w:tc>
      </w:tr>
      <w:tr w:rsidR="00BE30B6" w:rsidRPr="002A3896" w14:paraId="0550E307" w14:textId="77777777" w:rsidTr="002715AD">
        <w:tc>
          <w:tcPr>
            <w:tcW w:w="3810" w:type="dxa"/>
            <w:tcBorders>
              <w:top w:val="nil"/>
              <w:left w:val="single" w:sz="4" w:space="0" w:color="auto"/>
              <w:bottom w:val="single" w:sz="4" w:space="0" w:color="auto"/>
              <w:right w:val="single" w:sz="4" w:space="0" w:color="auto"/>
            </w:tcBorders>
            <w:hideMark/>
          </w:tcPr>
          <w:p w14:paraId="69A749D3" w14:textId="77777777" w:rsidR="00BE30B6" w:rsidRPr="00BF56A5" w:rsidRDefault="00BE30B6" w:rsidP="002715AD">
            <w:pPr>
              <w:widowControl w:val="0"/>
              <w:bidi/>
              <w:ind w:left="102"/>
              <w:rPr>
                <w:b/>
                <w:color w:val="000000"/>
                <w:sz w:val="20"/>
                <w:lang w:val="en-US"/>
              </w:rPr>
            </w:pPr>
            <w:r>
              <w:rPr>
                <w:rFonts w:hint="cs"/>
                <w:b/>
                <w:sz w:val="20"/>
                <w:rtl/>
              </w:rPr>
              <w:t>أكثر من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14:paraId="51C81EC2" w14:textId="77777777" w:rsidR="00BE30B6" w:rsidRPr="00BF56A5" w:rsidRDefault="00BE30B6" w:rsidP="002715AD">
            <w:pPr>
              <w:widowControl w:val="0"/>
              <w:bidi/>
              <w:ind w:right="1242"/>
              <w:jc w:val="right"/>
              <w:rPr>
                <w:b/>
                <w:color w:val="000000"/>
                <w:sz w:val="20"/>
                <w:lang w:val="en-US"/>
              </w:rPr>
            </w:pPr>
            <w:r>
              <w:rPr>
                <w:rFonts w:hint="cs"/>
                <w:b/>
                <w:color w:val="000000"/>
                <w:sz w:val="20"/>
                <w:rtl/>
                <w:lang w:val="en-US"/>
              </w:rPr>
              <w:t>كل حالة على حدا</w:t>
            </w:r>
          </w:p>
        </w:tc>
      </w:tr>
    </w:tbl>
    <w:p w14:paraId="0B224243" w14:textId="77777777" w:rsidR="00BE30B6" w:rsidRDefault="00BE30B6" w:rsidP="00BE30B6">
      <w:pPr>
        <w:bidi/>
        <w:rPr>
          <w:sz w:val="26"/>
          <w:szCs w:val="26"/>
          <w:rtl/>
          <w:lang w:bidi="ar-AE"/>
        </w:rPr>
      </w:pPr>
    </w:p>
    <w:p w14:paraId="3C54B917" w14:textId="77777777" w:rsidR="00BE30B6" w:rsidRDefault="00BE30B6" w:rsidP="00BE30B6">
      <w:pPr>
        <w:pStyle w:val="ListParagraph"/>
        <w:numPr>
          <w:ilvl w:val="0"/>
          <w:numId w:val="25"/>
        </w:numPr>
        <w:bidi/>
        <w:spacing w:after="240"/>
        <w:ind w:left="1440" w:hanging="720"/>
        <w:contextualSpacing w:val="0"/>
        <w:rPr>
          <w:sz w:val="26"/>
          <w:szCs w:val="26"/>
          <w:lang w:bidi="ar-AE"/>
        </w:rPr>
      </w:pPr>
      <w:r w:rsidRPr="00840AAC">
        <w:rPr>
          <w:sz w:val="26"/>
          <w:szCs w:val="26"/>
          <w:rtl/>
          <w:lang w:bidi="ar-AE"/>
        </w:rPr>
        <w:lastRenderedPageBreak/>
        <w:t>تحديد وتوفير التمويل، على أساس كل حالة على حد</w:t>
      </w:r>
      <w:r>
        <w:rPr>
          <w:rFonts w:hint="cs"/>
          <w:sz w:val="26"/>
          <w:szCs w:val="26"/>
          <w:rtl/>
          <w:lang w:bidi="ar-AE"/>
        </w:rPr>
        <w:t>ا</w:t>
      </w:r>
      <w:r w:rsidRPr="00840AAC">
        <w:rPr>
          <w:sz w:val="26"/>
          <w:szCs w:val="26"/>
          <w:rtl/>
          <w:lang w:bidi="ar-AE"/>
        </w:rPr>
        <w:t>، لإعداد المرحلة الأولى من أي</w:t>
      </w:r>
      <w:r>
        <w:rPr>
          <w:rFonts w:hint="cs"/>
          <w:sz w:val="26"/>
          <w:szCs w:val="26"/>
          <w:rtl/>
          <w:lang w:bidi="ar-AE"/>
        </w:rPr>
        <w:t>ٍ</w:t>
      </w:r>
      <w:r w:rsidRPr="00840AAC">
        <w:rPr>
          <w:sz w:val="26"/>
          <w:szCs w:val="26"/>
          <w:rtl/>
          <w:lang w:bidi="ar-AE"/>
        </w:rPr>
        <w:t xml:space="preserve"> من خطط تنفيذ كيغالي الإقليمية والبلدان التي يتجاوز خط أساس استهلاكها من المواد الهيدروكلوروفلوروكربونية 2</w:t>
      </w:r>
      <w:r>
        <w:rPr>
          <w:rFonts w:hint="cs"/>
          <w:sz w:val="26"/>
          <w:szCs w:val="26"/>
          <w:rtl/>
          <w:lang w:bidi="ar-AE"/>
        </w:rPr>
        <w:t>,</w:t>
      </w:r>
      <w:r w:rsidRPr="00840AAC">
        <w:rPr>
          <w:sz w:val="26"/>
          <w:szCs w:val="26"/>
          <w:rtl/>
          <w:lang w:bidi="ar-AE"/>
        </w:rPr>
        <w:t xml:space="preserve">000 طن </w:t>
      </w:r>
      <w:r>
        <w:rPr>
          <w:rFonts w:hint="cs"/>
          <w:sz w:val="26"/>
          <w:szCs w:val="26"/>
          <w:rtl/>
          <w:lang w:bidi="ar-AE"/>
        </w:rPr>
        <w:t xml:space="preserve">من </w:t>
      </w:r>
      <w:r w:rsidRPr="00840AAC">
        <w:rPr>
          <w:sz w:val="26"/>
          <w:szCs w:val="26"/>
          <w:rtl/>
          <w:lang w:bidi="ar-AE"/>
        </w:rPr>
        <w:t>قدرات استنفاد الأوزون؛</w:t>
      </w:r>
    </w:p>
    <w:p w14:paraId="194D7C67" w14:textId="77777777" w:rsidR="00BE30B6" w:rsidRDefault="00BE30B6" w:rsidP="00BE30B6">
      <w:pPr>
        <w:pStyle w:val="ListParagraph"/>
        <w:numPr>
          <w:ilvl w:val="0"/>
          <w:numId w:val="25"/>
        </w:numPr>
        <w:bidi/>
        <w:spacing w:after="240"/>
        <w:ind w:left="1440" w:hanging="720"/>
        <w:contextualSpacing w:val="0"/>
        <w:rPr>
          <w:sz w:val="26"/>
          <w:szCs w:val="26"/>
          <w:lang w:bidi="ar-AE"/>
        </w:rPr>
      </w:pPr>
      <w:r w:rsidRPr="00840AAC">
        <w:rPr>
          <w:sz w:val="26"/>
          <w:szCs w:val="26"/>
          <w:rtl/>
          <w:lang w:bidi="ar-AE"/>
        </w:rPr>
        <w:t xml:space="preserve">أنه، بالنسبة للبلدان التي اختارت تنفيذ مشاريع استثمارية أو خطط قطاعية فردية متعلقة بالمواد الهيدروفلوروكربونية قبل تقديم المرحلة الأولى من خطط تنفيذ كيغالي، ينبغي أن تؤدي الموافقة على كل مشروع إلى التخلص التدريجي من </w:t>
      </w:r>
      <w:r>
        <w:rPr>
          <w:rFonts w:hint="cs"/>
          <w:sz w:val="26"/>
          <w:szCs w:val="26"/>
          <w:rtl/>
          <w:lang w:bidi="ar-AE"/>
        </w:rPr>
        <w:t xml:space="preserve">المواد </w:t>
      </w:r>
      <w:r w:rsidRPr="00840AAC">
        <w:rPr>
          <w:sz w:val="26"/>
          <w:szCs w:val="26"/>
          <w:rtl/>
          <w:lang w:bidi="ar-AE"/>
        </w:rPr>
        <w:t>الهيدروفلوروكربونية بما يتلاءم مع الاستهلاك المؤهل المحدد في خطط تنفيذ كيغالي ويجب أن تشير إلى كيفية ارتباط المشروع الاستثماري بتلبية الاستراتيجية الشاملة للبلد ومتى سيتم تقديم خطط تنفيذ كيغالي؛</w:t>
      </w:r>
    </w:p>
    <w:p w14:paraId="4CAA351D" w14:textId="77777777" w:rsidR="00BE30B6" w:rsidRDefault="00BE30B6" w:rsidP="00BE30B6">
      <w:pPr>
        <w:pStyle w:val="ListParagraph"/>
        <w:numPr>
          <w:ilvl w:val="0"/>
          <w:numId w:val="25"/>
        </w:numPr>
        <w:bidi/>
        <w:spacing w:after="240"/>
        <w:ind w:left="1440" w:hanging="720"/>
        <w:contextualSpacing w:val="0"/>
        <w:rPr>
          <w:sz w:val="26"/>
          <w:szCs w:val="26"/>
          <w:lang w:bidi="ar-AE"/>
        </w:rPr>
      </w:pPr>
      <w:r w:rsidRPr="00840AAC">
        <w:rPr>
          <w:sz w:val="26"/>
          <w:szCs w:val="26"/>
          <w:rtl/>
          <w:lang w:bidi="ar-AE"/>
        </w:rPr>
        <w:t xml:space="preserve">توفير التمويل لأي بلد مدرج في المادة 5 لديه قطاع تصنيع يستخدم المواد الهيدروفلوروكربونية </w:t>
      </w:r>
      <w:r>
        <w:rPr>
          <w:rFonts w:hint="cs"/>
          <w:sz w:val="26"/>
          <w:szCs w:val="26"/>
          <w:rtl/>
          <w:lang w:bidi="ar-AE"/>
        </w:rPr>
        <w:t>وفقاً</w:t>
      </w:r>
      <w:r w:rsidRPr="00840AAC">
        <w:rPr>
          <w:sz w:val="26"/>
          <w:szCs w:val="26"/>
          <w:rtl/>
          <w:lang w:bidi="ar-AE"/>
        </w:rPr>
        <w:t xml:space="preserve"> لعدد مؤسسات التصنيع التي يتعين تحويلها تمشياً مع المقرر 56/16 (د) و(و)، على النحو التالي:</w:t>
      </w:r>
    </w:p>
    <w:p w14:paraId="38C46E21" w14:textId="77777777" w:rsidR="00BE30B6" w:rsidRDefault="00BE30B6" w:rsidP="00BE30B6">
      <w:pPr>
        <w:pStyle w:val="ListParagraph"/>
        <w:numPr>
          <w:ilvl w:val="0"/>
          <w:numId w:val="27"/>
        </w:numPr>
        <w:bidi/>
        <w:spacing w:after="240"/>
        <w:ind w:hanging="720"/>
        <w:contextualSpacing w:val="0"/>
        <w:rPr>
          <w:sz w:val="26"/>
          <w:szCs w:val="26"/>
          <w:lang w:bidi="ar-AE"/>
        </w:rPr>
      </w:pPr>
      <w:r w:rsidRPr="00FC67F8">
        <w:rPr>
          <w:sz w:val="26"/>
          <w:szCs w:val="26"/>
          <w:rtl/>
          <w:lang w:bidi="ar-AE"/>
        </w:rPr>
        <w:t>شركة واحدة سيتم تحويلها في قطاع التصنيع: 30</w:t>
      </w:r>
      <w:r>
        <w:rPr>
          <w:rFonts w:hint="cs"/>
          <w:sz w:val="26"/>
          <w:szCs w:val="26"/>
          <w:rtl/>
          <w:lang w:bidi="ar-AE"/>
        </w:rPr>
        <w:t>,</w:t>
      </w:r>
      <w:r w:rsidRPr="00FC67F8">
        <w:rPr>
          <w:sz w:val="26"/>
          <w:szCs w:val="26"/>
          <w:rtl/>
          <w:lang w:bidi="ar-AE"/>
        </w:rPr>
        <w:t>000 دولار أمريكي؛</w:t>
      </w:r>
    </w:p>
    <w:p w14:paraId="62C1C499" w14:textId="77777777" w:rsidR="00BE30B6" w:rsidRDefault="00BE30B6" w:rsidP="00BE30B6">
      <w:pPr>
        <w:pStyle w:val="ListParagraph"/>
        <w:numPr>
          <w:ilvl w:val="0"/>
          <w:numId w:val="27"/>
        </w:numPr>
        <w:bidi/>
        <w:spacing w:after="240"/>
        <w:ind w:hanging="720"/>
        <w:contextualSpacing w:val="0"/>
        <w:rPr>
          <w:sz w:val="26"/>
          <w:szCs w:val="26"/>
          <w:lang w:bidi="ar-AE"/>
        </w:rPr>
      </w:pPr>
      <w:r w:rsidRPr="00FC67F8">
        <w:rPr>
          <w:sz w:val="26"/>
          <w:szCs w:val="26"/>
          <w:rtl/>
          <w:lang w:bidi="ar-AE"/>
        </w:rPr>
        <w:t>شركتان سيتم تحويلهما في قطاع التصنيع: 60</w:t>
      </w:r>
      <w:r>
        <w:rPr>
          <w:rFonts w:hint="cs"/>
          <w:sz w:val="26"/>
          <w:szCs w:val="26"/>
          <w:rtl/>
          <w:lang w:bidi="ar-AE"/>
        </w:rPr>
        <w:t>,</w:t>
      </w:r>
      <w:r w:rsidRPr="00FC67F8">
        <w:rPr>
          <w:sz w:val="26"/>
          <w:szCs w:val="26"/>
          <w:rtl/>
          <w:lang w:bidi="ar-AE"/>
        </w:rPr>
        <w:t>000 دولار أمريكي؛</w:t>
      </w:r>
    </w:p>
    <w:p w14:paraId="3EA00EE7" w14:textId="77777777" w:rsidR="00BE30B6" w:rsidRDefault="00BE30B6" w:rsidP="00BE30B6">
      <w:pPr>
        <w:pStyle w:val="ListParagraph"/>
        <w:numPr>
          <w:ilvl w:val="0"/>
          <w:numId w:val="27"/>
        </w:numPr>
        <w:bidi/>
        <w:spacing w:after="240"/>
        <w:ind w:hanging="720"/>
        <w:contextualSpacing w:val="0"/>
        <w:rPr>
          <w:sz w:val="26"/>
          <w:szCs w:val="26"/>
          <w:lang w:bidi="ar-AE"/>
        </w:rPr>
      </w:pPr>
      <w:r w:rsidRPr="00FC67F8">
        <w:rPr>
          <w:sz w:val="26"/>
          <w:szCs w:val="26"/>
          <w:rtl/>
          <w:lang w:bidi="ar-AE"/>
        </w:rPr>
        <w:t>من ثلاث إلى 14 شركة سيتم تحويلها في قطاع التصنيع: 80</w:t>
      </w:r>
      <w:r>
        <w:rPr>
          <w:rFonts w:hint="cs"/>
          <w:sz w:val="26"/>
          <w:szCs w:val="26"/>
          <w:rtl/>
          <w:lang w:bidi="ar-AE"/>
        </w:rPr>
        <w:t>,</w:t>
      </w:r>
      <w:r w:rsidRPr="00FC67F8">
        <w:rPr>
          <w:sz w:val="26"/>
          <w:szCs w:val="26"/>
          <w:rtl/>
          <w:lang w:bidi="ar-AE"/>
        </w:rPr>
        <w:t>000 دولار أمريكي؛</w:t>
      </w:r>
    </w:p>
    <w:p w14:paraId="1D688E49" w14:textId="77777777" w:rsidR="00BE30B6" w:rsidRDefault="00BE30B6" w:rsidP="00BE30B6">
      <w:pPr>
        <w:pStyle w:val="ListParagraph"/>
        <w:numPr>
          <w:ilvl w:val="0"/>
          <w:numId w:val="27"/>
        </w:numPr>
        <w:bidi/>
        <w:spacing w:after="240"/>
        <w:ind w:hanging="720"/>
        <w:contextualSpacing w:val="0"/>
        <w:rPr>
          <w:sz w:val="26"/>
          <w:szCs w:val="26"/>
          <w:lang w:bidi="ar-AE"/>
        </w:rPr>
      </w:pPr>
      <w:r w:rsidRPr="00FC67F8">
        <w:rPr>
          <w:sz w:val="26"/>
          <w:szCs w:val="26"/>
          <w:rtl/>
          <w:lang w:bidi="ar-AE"/>
        </w:rPr>
        <w:t>خمسة عشر شركة أو أكثر سيتم تحويلها في قطاع التصنيع: 150</w:t>
      </w:r>
      <w:r>
        <w:rPr>
          <w:rFonts w:hint="cs"/>
          <w:sz w:val="26"/>
          <w:szCs w:val="26"/>
          <w:rtl/>
          <w:lang w:bidi="ar-AE"/>
        </w:rPr>
        <w:t>,</w:t>
      </w:r>
      <w:r w:rsidRPr="00FC67F8">
        <w:rPr>
          <w:sz w:val="26"/>
          <w:szCs w:val="26"/>
          <w:rtl/>
          <w:lang w:bidi="ar-AE"/>
        </w:rPr>
        <w:t>000 دولار أمريكي؛</w:t>
      </w:r>
    </w:p>
    <w:p w14:paraId="4F273C3E" w14:textId="77777777" w:rsidR="00BE30B6" w:rsidRDefault="00BE30B6" w:rsidP="00BE30B6">
      <w:pPr>
        <w:pStyle w:val="ListParagraph"/>
        <w:numPr>
          <w:ilvl w:val="0"/>
          <w:numId w:val="27"/>
        </w:numPr>
        <w:bidi/>
        <w:spacing w:after="240"/>
        <w:ind w:hanging="720"/>
        <w:contextualSpacing w:val="0"/>
        <w:rPr>
          <w:sz w:val="26"/>
          <w:szCs w:val="26"/>
          <w:rtl/>
          <w:lang w:bidi="ar-AE"/>
        </w:rPr>
      </w:pPr>
      <w:r w:rsidRPr="00FC67F8">
        <w:rPr>
          <w:sz w:val="26"/>
          <w:szCs w:val="26"/>
          <w:rtl/>
          <w:lang w:bidi="ar-AE"/>
        </w:rPr>
        <w:t>حصر الحد الأقصى للتمويل المقدم لإعداد العنصر الاستثماري لأي دولة حسب الجدول أدناه:</w:t>
      </w:r>
    </w:p>
    <w:tbl>
      <w:tblPr>
        <w:tblStyle w:val="TableGrid"/>
        <w:bidiVisual/>
        <w:tblW w:w="7200" w:type="dxa"/>
        <w:tblInd w:w="2155" w:type="dxa"/>
        <w:tblLook w:val="01E0" w:firstRow="1" w:lastRow="1" w:firstColumn="1" w:lastColumn="1" w:noHBand="0" w:noVBand="0"/>
      </w:tblPr>
      <w:tblGrid>
        <w:gridCol w:w="3983"/>
        <w:gridCol w:w="3217"/>
      </w:tblGrid>
      <w:tr w:rsidR="00BE30B6" w:rsidRPr="002A3896" w14:paraId="2B5EFBAA" w14:textId="77777777" w:rsidTr="002715AD">
        <w:tc>
          <w:tcPr>
            <w:tcW w:w="3983" w:type="dxa"/>
            <w:tcBorders>
              <w:top w:val="single" w:sz="4" w:space="0" w:color="auto"/>
              <w:left w:val="single" w:sz="4" w:space="0" w:color="auto"/>
              <w:bottom w:val="single" w:sz="4" w:space="0" w:color="auto"/>
              <w:right w:val="single" w:sz="4" w:space="0" w:color="auto"/>
            </w:tcBorders>
            <w:hideMark/>
          </w:tcPr>
          <w:p w14:paraId="2F3EF96E" w14:textId="77777777" w:rsidR="00BE30B6" w:rsidRPr="00BF56A5" w:rsidRDefault="00BE30B6" w:rsidP="002715AD">
            <w:pPr>
              <w:keepNext/>
              <w:bidi/>
              <w:jc w:val="center"/>
              <w:rPr>
                <w:b/>
                <w:bCs/>
                <w:sz w:val="20"/>
              </w:rPr>
            </w:pPr>
            <w:r w:rsidRPr="00630046">
              <w:rPr>
                <w:b/>
                <w:bCs/>
                <w:sz w:val="20"/>
                <w:rtl/>
              </w:rPr>
              <w:t xml:space="preserve">خط أساس المواد الهيدروكلوروفلوروكربونية (طن </w:t>
            </w:r>
            <w:r>
              <w:rPr>
                <w:rFonts w:hint="cs"/>
                <w:b/>
                <w:bCs/>
                <w:sz w:val="20"/>
                <w:rtl/>
              </w:rPr>
              <w:t xml:space="preserve">من </w:t>
            </w:r>
            <w:r w:rsidRPr="00630046">
              <w:rPr>
                <w:b/>
                <w:bCs/>
                <w:sz w:val="20"/>
                <w:rtl/>
              </w:rPr>
              <w:t>قدرات استنفاد الأوزون)</w:t>
            </w:r>
          </w:p>
        </w:tc>
        <w:tc>
          <w:tcPr>
            <w:tcW w:w="3217" w:type="dxa"/>
            <w:tcBorders>
              <w:top w:val="single" w:sz="4" w:space="0" w:color="auto"/>
              <w:left w:val="single" w:sz="4" w:space="0" w:color="auto"/>
              <w:bottom w:val="single" w:sz="4" w:space="0" w:color="auto"/>
              <w:right w:val="single" w:sz="4" w:space="0" w:color="auto"/>
            </w:tcBorders>
            <w:hideMark/>
          </w:tcPr>
          <w:p w14:paraId="1DF3C1D0" w14:textId="77777777" w:rsidR="00BE30B6" w:rsidRPr="00BF56A5" w:rsidRDefault="00BE30B6" w:rsidP="002715AD">
            <w:pPr>
              <w:keepNext/>
              <w:bidi/>
              <w:jc w:val="center"/>
              <w:rPr>
                <w:b/>
                <w:bCs/>
                <w:sz w:val="20"/>
                <w:rtl/>
                <w:lang w:bidi="ar-AE"/>
              </w:rPr>
            </w:pPr>
            <w:r w:rsidRPr="00630046">
              <w:rPr>
                <w:b/>
                <w:bCs/>
                <w:sz w:val="20"/>
                <w:rtl/>
              </w:rPr>
              <w:t>حد التمويل (دولار الأمريكي)</w:t>
            </w:r>
          </w:p>
        </w:tc>
      </w:tr>
      <w:tr w:rsidR="00BE30B6" w:rsidRPr="002A3896" w14:paraId="07B066C9" w14:textId="77777777" w:rsidTr="002715AD">
        <w:tc>
          <w:tcPr>
            <w:tcW w:w="3983" w:type="dxa"/>
            <w:tcBorders>
              <w:top w:val="single" w:sz="4" w:space="0" w:color="auto"/>
              <w:left w:val="single" w:sz="4" w:space="0" w:color="auto"/>
              <w:bottom w:val="single" w:sz="4" w:space="0" w:color="auto"/>
              <w:right w:val="single" w:sz="4" w:space="0" w:color="auto"/>
            </w:tcBorders>
            <w:hideMark/>
          </w:tcPr>
          <w:p w14:paraId="75E97DF3" w14:textId="77777777" w:rsidR="00BE30B6" w:rsidRPr="00BF56A5" w:rsidRDefault="00BE30B6" w:rsidP="002715AD">
            <w:pPr>
              <w:bidi/>
              <w:rPr>
                <w:b/>
                <w:sz w:val="20"/>
              </w:rPr>
            </w:pPr>
            <w:r>
              <w:rPr>
                <w:rFonts w:hint="cs"/>
                <w:b/>
                <w:sz w:val="20"/>
                <w:rtl/>
              </w:rPr>
              <w:t>حتى 100</w:t>
            </w:r>
          </w:p>
        </w:tc>
        <w:tc>
          <w:tcPr>
            <w:tcW w:w="3217" w:type="dxa"/>
            <w:tcBorders>
              <w:top w:val="single" w:sz="4" w:space="0" w:color="auto"/>
              <w:left w:val="single" w:sz="4" w:space="0" w:color="auto"/>
              <w:bottom w:val="single" w:sz="4" w:space="0" w:color="auto"/>
              <w:right w:val="single" w:sz="4" w:space="0" w:color="auto"/>
            </w:tcBorders>
            <w:hideMark/>
          </w:tcPr>
          <w:p w14:paraId="1991C146" w14:textId="77777777" w:rsidR="00BE30B6" w:rsidRPr="00BF56A5" w:rsidRDefault="00BE30B6" w:rsidP="002715AD">
            <w:pPr>
              <w:bidi/>
              <w:ind w:right="976"/>
              <w:jc w:val="right"/>
              <w:rPr>
                <w:b/>
                <w:sz w:val="20"/>
              </w:rPr>
            </w:pPr>
            <w:r>
              <w:rPr>
                <w:rFonts w:hint="cs"/>
                <w:b/>
                <w:sz w:val="20"/>
                <w:rtl/>
              </w:rPr>
              <w:t>100,000</w:t>
            </w:r>
          </w:p>
        </w:tc>
      </w:tr>
      <w:tr w:rsidR="00BE30B6" w:rsidRPr="002A3896" w14:paraId="16AC0474" w14:textId="77777777" w:rsidTr="002715AD">
        <w:tc>
          <w:tcPr>
            <w:tcW w:w="3983" w:type="dxa"/>
            <w:tcBorders>
              <w:top w:val="single" w:sz="4" w:space="0" w:color="auto"/>
              <w:left w:val="single" w:sz="4" w:space="0" w:color="auto"/>
              <w:bottom w:val="single" w:sz="4" w:space="0" w:color="auto"/>
              <w:right w:val="single" w:sz="4" w:space="0" w:color="auto"/>
            </w:tcBorders>
            <w:hideMark/>
          </w:tcPr>
          <w:p w14:paraId="1563E405" w14:textId="77777777" w:rsidR="00BE30B6" w:rsidRPr="00BF56A5" w:rsidRDefault="00BE30B6" w:rsidP="002715AD">
            <w:pPr>
              <w:bidi/>
              <w:rPr>
                <w:b/>
                <w:sz w:val="20"/>
              </w:rPr>
            </w:pPr>
            <w:r>
              <w:rPr>
                <w:rFonts w:hint="cs"/>
                <w:b/>
                <w:sz w:val="20"/>
                <w:rtl/>
              </w:rPr>
              <w:t>101 - 300</w:t>
            </w:r>
          </w:p>
        </w:tc>
        <w:tc>
          <w:tcPr>
            <w:tcW w:w="3217" w:type="dxa"/>
            <w:tcBorders>
              <w:top w:val="single" w:sz="4" w:space="0" w:color="auto"/>
              <w:left w:val="single" w:sz="4" w:space="0" w:color="auto"/>
              <w:bottom w:val="single" w:sz="4" w:space="0" w:color="auto"/>
              <w:right w:val="single" w:sz="4" w:space="0" w:color="auto"/>
            </w:tcBorders>
            <w:hideMark/>
          </w:tcPr>
          <w:p w14:paraId="342F53BB" w14:textId="77777777" w:rsidR="00BE30B6" w:rsidRPr="00BF56A5" w:rsidRDefault="00BE30B6" w:rsidP="002715AD">
            <w:pPr>
              <w:bidi/>
              <w:ind w:right="976"/>
              <w:jc w:val="right"/>
              <w:rPr>
                <w:b/>
                <w:sz w:val="20"/>
              </w:rPr>
            </w:pPr>
            <w:r>
              <w:rPr>
                <w:rFonts w:hint="cs"/>
                <w:b/>
                <w:sz w:val="20"/>
                <w:rtl/>
              </w:rPr>
              <w:t>200,000</w:t>
            </w:r>
          </w:p>
        </w:tc>
      </w:tr>
      <w:tr w:rsidR="00BE30B6" w:rsidRPr="002A3896" w14:paraId="23C8572F" w14:textId="77777777" w:rsidTr="002715AD">
        <w:trPr>
          <w:trHeight w:val="179"/>
        </w:trPr>
        <w:tc>
          <w:tcPr>
            <w:tcW w:w="3983" w:type="dxa"/>
            <w:tcBorders>
              <w:top w:val="single" w:sz="4" w:space="0" w:color="auto"/>
              <w:left w:val="single" w:sz="4" w:space="0" w:color="auto"/>
              <w:bottom w:val="single" w:sz="4" w:space="0" w:color="auto"/>
              <w:right w:val="single" w:sz="4" w:space="0" w:color="auto"/>
            </w:tcBorders>
            <w:hideMark/>
          </w:tcPr>
          <w:p w14:paraId="60338F9C" w14:textId="77777777" w:rsidR="00BE30B6" w:rsidRPr="00BF56A5" w:rsidRDefault="00BE30B6" w:rsidP="002715AD">
            <w:pPr>
              <w:bidi/>
              <w:rPr>
                <w:b/>
                <w:sz w:val="20"/>
              </w:rPr>
            </w:pPr>
            <w:r>
              <w:rPr>
                <w:rFonts w:hint="cs"/>
                <w:b/>
                <w:sz w:val="20"/>
                <w:rtl/>
              </w:rPr>
              <w:t>301-500</w:t>
            </w:r>
          </w:p>
        </w:tc>
        <w:tc>
          <w:tcPr>
            <w:tcW w:w="3217" w:type="dxa"/>
            <w:tcBorders>
              <w:top w:val="single" w:sz="4" w:space="0" w:color="auto"/>
              <w:left w:val="single" w:sz="4" w:space="0" w:color="auto"/>
              <w:bottom w:val="single" w:sz="4" w:space="0" w:color="auto"/>
              <w:right w:val="single" w:sz="4" w:space="0" w:color="auto"/>
            </w:tcBorders>
            <w:hideMark/>
          </w:tcPr>
          <w:p w14:paraId="351939BA" w14:textId="77777777" w:rsidR="00BE30B6" w:rsidRPr="00BF56A5" w:rsidRDefault="00BE30B6" w:rsidP="002715AD">
            <w:pPr>
              <w:bidi/>
              <w:ind w:right="976"/>
              <w:jc w:val="right"/>
              <w:rPr>
                <w:b/>
                <w:sz w:val="20"/>
              </w:rPr>
            </w:pPr>
            <w:r>
              <w:rPr>
                <w:rFonts w:hint="cs"/>
                <w:b/>
                <w:sz w:val="20"/>
                <w:rtl/>
              </w:rPr>
              <w:t>250,000</w:t>
            </w:r>
          </w:p>
        </w:tc>
      </w:tr>
      <w:tr w:rsidR="00BE30B6" w:rsidRPr="002A3896" w14:paraId="0D7B4CCC" w14:textId="77777777" w:rsidTr="002715AD">
        <w:tc>
          <w:tcPr>
            <w:tcW w:w="3983" w:type="dxa"/>
            <w:tcBorders>
              <w:top w:val="single" w:sz="4" w:space="0" w:color="auto"/>
              <w:left w:val="single" w:sz="4" w:space="0" w:color="auto"/>
              <w:bottom w:val="single" w:sz="2" w:space="0" w:color="auto"/>
              <w:right w:val="single" w:sz="4" w:space="0" w:color="auto"/>
            </w:tcBorders>
            <w:hideMark/>
          </w:tcPr>
          <w:p w14:paraId="57C56BE8" w14:textId="77777777" w:rsidR="00BE30B6" w:rsidRPr="00BF56A5" w:rsidRDefault="00BE30B6" w:rsidP="002715AD">
            <w:pPr>
              <w:bidi/>
              <w:rPr>
                <w:b/>
                <w:sz w:val="20"/>
              </w:rPr>
            </w:pPr>
            <w:r>
              <w:rPr>
                <w:rFonts w:hint="cs"/>
                <w:b/>
                <w:sz w:val="20"/>
                <w:rtl/>
              </w:rPr>
              <w:t xml:space="preserve">501 </w:t>
            </w:r>
            <w:r>
              <w:rPr>
                <w:b/>
                <w:sz w:val="20"/>
                <w:rtl/>
              </w:rPr>
              <w:t>–</w:t>
            </w:r>
            <w:r>
              <w:rPr>
                <w:rFonts w:hint="cs"/>
                <w:b/>
                <w:sz w:val="20"/>
                <w:rtl/>
              </w:rPr>
              <w:t xml:space="preserve"> 1,000</w:t>
            </w:r>
          </w:p>
        </w:tc>
        <w:tc>
          <w:tcPr>
            <w:tcW w:w="3217" w:type="dxa"/>
            <w:tcBorders>
              <w:top w:val="single" w:sz="4" w:space="0" w:color="auto"/>
              <w:left w:val="single" w:sz="4" w:space="0" w:color="auto"/>
              <w:bottom w:val="single" w:sz="2" w:space="0" w:color="auto"/>
              <w:right w:val="single" w:sz="4" w:space="0" w:color="auto"/>
            </w:tcBorders>
            <w:hideMark/>
          </w:tcPr>
          <w:p w14:paraId="4BC98836" w14:textId="77777777" w:rsidR="00BE30B6" w:rsidRPr="00BF56A5" w:rsidRDefault="00BE30B6" w:rsidP="002715AD">
            <w:pPr>
              <w:bidi/>
              <w:ind w:right="976"/>
              <w:jc w:val="right"/>
              <w:rPr>
                <w:b/>
                <w:sz w:val="20"/>
              </w:rPr>
            </w:pPr>
            <w:r>
              <w:rPr>
                <w:rFonts w:hint="cs"/>
                <w:b/>
                <w:sz w:val="20"/>
                <w:rtl/>
              </w:rPr>
              <w:t>300,000</w:t>
            </w:r>
          </w:p>
        </w:tc>
      </w:tr>
      <w:tr w:rsidR="00BE30B6" w:rsidRPr="002A3896" w14:paraId="0187709F" w14:textId="77777777" w:rsidTr="002715AD">
        <w:tc>
          <w:tcPr>
            <w:tcW w:w="3983" w:type="dxa"/>
            <w:tcBorders>
              <w:top w:val="single" w:sz="2" w:space="0" w:color="auto"/>
              <w:left w:val="single" w:sz="2" w:space="0" w:color="auto"/>
              <w:bottom w:val="single" w:sz="2" w:space="0" w:color="auto"/>
              <w:right w:val="single" w:sz="2" w:space="0" w:color="auto"/>
            </w:tcBorders>
            <w:hideMark/>
          </w:tcPr>
          <w:p w14:paraId="4E3DE508" w14:textId="77777777" w:rsidR="00BE30B6" w:rsidRPr="00BF56A5" w:rsidRDefault="00BE30B6" w:rsidP="002715AD">
            <w:pPr>
              <w:bidi/>
              <w:rPr>
                <w:b/>
                <w:sz w:val="20"/>
              </w:rPr>
            </w:pPr>
            <w:r>
              <w:rPr>
                <w:rFonts w:hint="cs"/>
                <w:b/>
                <w:sz w:val="20"/>
                <w:rtl/>
              </w:rPr>
              <w:t>1,001 وما فوق</w:t>
            </w:r>
          </w:p>
        </w:tc>
        <w:tc>
          <w:tcPr>
            <w:tcW w:w="3217" w:type="dxa"/>
            <w:tcBorders>
              <w:top w:val="single" w:sz="2" w:space="0" w:color="auto"/>
              <w:left w:val="single" w:sz="2" w:space="0" w:color="auto"/>
              <w:bottom w:val="single" w:sz="2" w:space="0" w:color="auto"/>
              <w:right w:val="single" w:sz="2" w:space="0" w:color="auto"/>
            </w:tcBorders>
            <w:hideMark/>
          </w:tcPr>
          <w:p w14:paraId="37884337" w14:textId="77777777" w:rsidR="00BE30B6" w:rsidRPr="00BF56A5" w:rsidRDefault="00BE30B6" w:rsidP="002715AD">
            <w:pPr>
              <w:bidi/>
              <w:ind w:right="976"/>
              <w:jc w:val="right"/>
              <w:rPr>
                <w:b/>
                <w:sz w:val="20"/>
              </w:rPr>
            </w:pPr>
            <w:r>
              <w:rPr>
                <w:rFonts w:hint="cs"/>
                <w:b/>
                <w:sz w:val="20"/>
                <w:rtl/>
              </w:rPr>
              <w:t>400,000</w:t>
            </w:r>
          </w:p>
        </w:tc>
      </w:tr>
    </w:tbl>
    <w:p w14:paraId="43F83CDB" w14:textId="77777777" w:rsidR="00BE30B6" w:rsidRDefault="00BE30B6" w:rsidP="00BE30B6">
      <w:pPr>
        <w:bidi/>
        <w:rPr>
          <w:sz w:val="26"/>
          <w:szCs w:val="26"/>
          <w:rtl/>
          <w:lang w:bidi="ar-AE"/>
        </w:rPr>
      </w:pPr>
    </w:p>
    <w:p w14:paraId="25438723" w14:textId="77777777" w:rsidR="00BE30B6" w:rsidRDefault="00BE30B6" w:rsidP="00BE30B6">
      <w:pPr>
        <w:pStyle w:val="ListParagraph"/>
        <w:numPr>
          <w:ilvl w:val="0"/>
          <w:numId w:val="25"/>
        </w:numPr>
        <w:bidi/>
        <w:spacing w:after="240"/>
        <w:ind w:left="1440" w:hanging="720"/>
        <w:contextualSpacing w:val="0"/>
        <w:rPr>
          <w:sz w:val="26"/>
          <w:szCs w:val="26"/>
          <w:rtl/>
          <w:lang w:bidi="ar-AE"/>
        </w:rPr>
      </w:pPr>
      <w:r w:rsidRPr="00FB46ED">
        <w:rPr>
          <w:sz w:val="26"/>
          <w:szCs w:val="26"/>
          <w:rtl/>
          <w:lang w:bidi="ar-AE"/>
        </w:rPr>
        <w:t>مطالبة الوكالات الثنائية والمنفذة، عند تقديم المرحلة الأولى من خطط تنفيذ كيغالي بالنيابة عن بلدان المادة 5، بإدراج:</w:t>
      </w:r>
    </w:p>
    <w:p w14:paraId="2AA40609" w14:textId="77777777" w:rsidR="00BE30B6" w:rsidRDefault="00BE30B6" w:rsidP="00BE30B6">
      <w:pPr>
        <w:pStyle w:val="ListParagraph"/>
        <w:numPr>
          <w:ilvl w:val="0"/>
          <w:numId w:val="28"/>
        </w:numPr>
        <w:bidi/>
        <w:spacing w:after="240"/>
        <w:ind w:left="2160" w:hanging="720"/>
        <w:contextualSpacing w:val="0"/>
        <w:rPr>
          <w:sz w:val="26"/>
          <w:szCs w:val="26"/>
          <w:lang w:bidi="ar-AE"/>
        </w:rPr>
      </w:pPr>
      <w:r w:rsidRPr="00FB46ED">
        <w:rPr>
          <w:sz w:val="26"/>
          <w:szCs w:val="26"/>
          <w:rtl/>
          <w:lang w:bidi="ar-AE"/>
        </w:rPr>
        <w:t>تأكيد على أن البلد يتمتع بنظام ترخيص وحصص وطني راسخ وقابل للتنفيذ لرصد واردات/صادرات المواد الهيدروفلوروكربونية، بما يتفق مع المقرر 63/17؛</w:t>
      </w:r>
    </w:p>
    <w:p w14:paraId="71884336" w14:textId="77777777" w:rsidR="00BE30B6" w:rsidRDefault="00BE30B6" w:rsidP="00BE30B6">
      <w:pPr>
        <w:pStyle w:val="ListParagraph"/>
        <w:numPr>
          <w:ilvl w:val="0"/>
          <w:numId w:val="28"/>
        </w:numPr>
        <w:bidi/>
        <w:spacing w:after="240"/>
        <w:ind w:left="2160" w:hanging="720"/>
        <w:contextualSpacing w:val="0"/>
        <w:rPr>
          <w:sz w:val="26"/>
          <w:szCs w:val="26"/>
          <w:lang w:bidi="ar-AE"/>
        </w:rPr>
      </w:pPr>
      <w:r w:rsidRPr="00FB46ED">
        <w:rPr>
          <w:sz w:val="26"/>
          <w:szCs w:val="26"/>
          <w:rtl/>
          <w:lang w:bidi="ar-AE"/>
        </w:rPr>
        <w:t>التزام الحكومة وإجراءاتها لضمان استمرار الإزالة الممولة للمواد الهيدروفلوروكربونية بمرور الوقت؛</w:t>
      </w:r>
    </w:p>
    <w:p w14:paraId="13875473" w14:textId="77777777" w:rsidR="00BE30B6" w:rsidRPr="00923BC7" w:rsidRDefault="00BE30B6" w:rsidP="00BE30B6">
      <w:pPr>
        <w:pStyle w:val="ListParagraph"/>
        <w:numPr>
          <w:ilvl w:val="0"/>
          <w:numId w:val="28"/>
        </w:numPr>
        <w:bidi/>
        <w:spacing w:after="240"/>
        <w:ind w:left="2160" w:hanging="720"/>
        <w:contextualSpacing w:val="0"/>
        <w:rPr>
          <w:sz w:val="26"/>
          <w:szCs w:val="26"/>
          <w:rtl/>
          <w:lang w:bidi="ar-AE"/>
        </w:rPr>
      </w:pPr>
      <w:r w:rsidRPr="00E17387">
        <w:rPr>
          <w:sz w:val="26"/>
          <w:szCs w:val="26"/>
          <w:rtl/>
          <w:lang w:bidi="ar-AE"/>
        </w:rPr>
        <w:t>لمحة عامة عن أي إجراءات مبكرة لرصد استهلاك المواد الهيدروفلوروكربونية؛</w:t>
      </w:r>
    </w:p>
    <w:p w14:paraId="49BF6D8F" w14:textId="77777777" w:rsidR="00BE30B6" w:rsidRDefault="00BE30B6" w:rsidP="00BE30B6">
      <w:pPr>
        <w:pStyle w:val="ListParagraph"/>
        <w:numPr>
          <w:ilvl w:val="0"/>
          <w:numId w:val="25"/>
        </w:numPr>
        <w:bidi/>
        <w:spacing w:after="240"/>
        <w:ind w:left="1440" w:hanging="720"/>
        <w:contextualSpacing w:val="0"/>
        <w:rPr>
          <w:sz w:val="26"/>
          <w:szCs w:val="26"/>
          <w:rtl/>
          <w:lang w:bidi="ar-AE"/>
        </w:rPr>
      </w:pPr>
      <w:r w:rsidRPr="0046706D">
        <w:rPr>
          <w:sz w:val="26"/>
          <w:szCs w:val="26"/>
          <w:rtl/>
          <w:lang w:bidi="ar-AE"/>
        </w:rPr>
        <w:t xml:space="preserve">الموافقة على أنه ينبغي استخدام المؤسسات والقدرات في البلدان المدرجة في المادة 5 التي تم تطويرها من خلال مساعدة الصندوق المتعدد الأطراف لإزالة المواد المستنفدة للأوزون إلى الحد الممكن عملياً لإزالة المواد الهيدروفلوروكربونية </w:t>
      </w:r>
      <w:r>
        <w:rPr>
          <w:rFonts w:hint="cs"/>
          <w:sz w:val="26"/>
          <w:szCs w:val="26"/>
          <w:rtl/>
          <w:lang w:bidi="ar-AE"/>
        </w:rPr>
        <w:t>حسب الاقتضاء</w:t>
      </w:r>
      <w:r w:rsidRPr="0046706D">
        <w:rPr>
          <w:sz w:val="26"/>
          <w:szCs w:val="26"/>
          <w:rtl/>
          <w:lang w:bidi="ar-AE"/>
        </w:rPr>
        <w:t>؛ و</w:t>
      </w:r>
    </w:p>
    <w:p w14:paraId="4FDAE01D" w14:textId="77777777" w:rsidR="00BE30B6" w:rsidRDefault="00BE30B6" w:rsidP="00BE30B6">
      <w:pPr>
        <w:pStyle w:val="ListParagraph"/>
        <w:numPr>
          <w:ilvl w:val="0"/>
          <w:numId w:val="25"/>
        </w:numPr>
        <w:bidi/>
        <w:spacing w:after="240"/>
        <w:ind w:left="1440" w:hanging="720"/>
        <w:contextualSpacing w:val="0"/>
        <w:rPr>
          <w:sz w:val="26"/>
          <w:szCs w:val="26"/>
          <w:lang w:bidi="ar-AE"/>
        </w:rPr>
      </w:pPr>
      <w:r w:rsidRPr="0046706D">
        <w:rPr>
          <w:sz w:val="26"/>
          <w:szCs w:val="26"/>
          <w:rtl/>
          <w:lang w:bidi="ar-AE"/>
        </w:rPr>
        <w:lastRenderedPageBreak/>
        <w:t xml:space="preserve">أن تطلب من الأمانة تجهيز، بمساعدة الوكالات الثنائية والمنفذة، دليلٍ لإعداد المرحلة الأولى من خطط تنفيذ كيغالي يمكن استخدامه من قبل </w:t>
      </w:r>
      <w:r>
        <w:rPr>
          <w:rFonts w:hint="cs"/>
          <w:sz w:val="26"/>
          <w:szCs w:val="26"/>
          <w:rtl/>
          <w:lang w:bidi="ar-AE"/>
        </w:rPr>
        <w:t>البلدان المدرجة في</w:t>
      </w:r>
      <w:r w:rsidRPr="0046706D">
        <w:rPr>
          <w:sz w:val="26"/>
          <w:szCs w:val="26"/>
          <w:rtl/>
          <w:lang w:bidi="ar-AE"/>
        </w:rPr>
        <w:t xml:space="preserve"> المادة 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BE30B6" w14:paraId="3C0E5A95" w14:textId="77777777" w:rsidTr="002715AD">
        <w:tc>
          <w:tcPr>
            <w:tcW w:w="1870" w:type="dxa"/>
          </w:tcPr>
          <w:p w14:paraId="1AD49839" w14:textId="77777777" w:rsidR="00BE30B6" w:rsidRDefault="00BE30B6" w:rsidP="002715AD">
            <w:pPr>
              <w:pStyle w:val="StyleHeader4Para4Left0Firstline0"/>
              <w:numPr>
                <w:ilvl w:val="0"/>
                <w:numId w:val="0"/>
              </w:numPr>
              <w:spacing w:after="0"/>
              <w:ind w:left="360"/>
              <w:jc w:val="left"/>
              <w:rPr>
                <w:sz w:val="22"/>
              </w:rPr>
            </w:pPr>
          </w:p>
        </w:tc>
        <w:tc>
          <w:tcPr>
            <w:tcW w:w="1870" w:type="dxa"/>
          </w:tcPr>
          <w:p w14:paraId="68E07475" w14:textId="77777777" w:rsidR="00BE30B6" w:rsidRDefault="00BE30B6" w:rsidP="002715AD">
            <w:pPr>
              <w:pStyle w:val="StyleHeader4Para4Left0Firstline0"/>
              <w:numPr>
                <w:ilvl w:val="0"/>
                <w:numId w:val="0"/>
              </w:numPr>
              <w:spacing w:after="0"/>
              <w:jc w:val="left"/>
              <w:rPr>
                <w:sz w:val="22"/>
              </w:rPr>
            </w:pPr>
          </w:p>
        </w:tc>
        <w:tc>
          <w:tcPr>
            <w:tcW w:w="1870" w:type="dxa"/>
            <w:tcBorders>
              <w:bottom w:val="single" w:sz="2" w:space="0" w:color="auto"/>
            </w:tcBorders>
          </w:tcPr>
          <w:p w14:paraId="05E09DB9" w14:textId="77777777" w:rsidR="00BE30B6" w:rsidRDefault="00BE30B6" w:rsidP="002715AD">
            <w:pPr>
              <w:pStyle w:val="StyleHeader4Para4Left0Firstline0"/>
              <w:numPr>
                <w:ilvl w:val="0"/>
                <w:numId w:val="0"/>
              </w:numPr>
              <w:spacing w:after="0"/>
              <w:jc w:val="left"/>
              <w:rPr>
                <w:sz w:val="22"/>
              </w:rPr>
            </w:pPr>
          </w:p>
        </w:tc>
        <w:tc>
          <w:tcPr>
            <w:tcW w:w="1870" w:type="dxa"/>
          </w:tcPr>
          <w:p w14:paraId="150F874B" w14:textId="77777777" w:rsidR="00BE30B6" w:rsidRDefault="00BE30B6" w:rsidP="002715AD">
            <w:pPr>
              <w:pStyle w:val="StyleHeader4Para4Left0Firstline0"/>
              <w:numPr>
                <w:ilvl w:val="0"/>
                <w:numId w:val="0"/>
              </w:numPr>
              <w:spacing w:after="0"/>
              <w:jc w:val="left"/>
              <w:rPr>
                <w:sz w:val="22"/>
              </w:rPr>
            </w:pPr>
          </w:p>
        </w:tc>
        <w:tc>
          <w:tcPr>
            <w:tcW w:w="1870" w:type="dxa"/>
          </w:tcPr>
          <w:p w14:paraId="0FC60DDC" w14:textId="77777777" w:rsidR="00BE30B6" w:rsidRDefault="00BE30B6" w:rsidP="002715AD">
            <w:pPr>
              <w:pStyle w:val="StyleHeader4Para4Left0Firstline0"/>
              <w:numPr>
                <w:ilvl w:val="0"/>
                <w:numId w:val="0"/>
              </w:numPr>
              <w:spacing w:after="0"/>
              <w:jc w:val="left"/>
              <w:rPr>
                <w:sz w:val="22"/>
              </w:rPr>
            </w:pPr>
          </w:p>
        </w:tc>
      </w:tr>
    </w:tbl>
    <w:p w14:paraId="0DB5DFAC" w14:textId="77777777" w:rsidR="00BE30B6" w:rsidRPr="009B0D30" w:rsidRDefault="00BE30B6" w:rsidP="00BE30B6">
      <w:pPr>
        <w:jc w:val="center"/>
      </w:pPr>
    </w:p>
    <w:p w14:paraId="15527F49" w14:textId="77777777" w:rsidR="00BE30B6" w:rsidRDefault="00BE30B6" w:rsidP="00BE30B6">
      <w:pPr>
        <w:pStyle w:val="ListParagraph"/>
        <w:bidi/>
        <w:spacing w:after="240"/>
        <w:ind w:left="1440"/>
        <w:contextualSpacing w:val="0"/>
        <w:rPr>
          <w:sz w:val="26"/>
          <w:szCs w:val="26"/>
          <w:rtl/>
          <w:lang w:bidi="ar-AE"/>
        </w:rPr>
      </w:pPr>
    </w:p>
    <w:p w14:paraId="18E9D708" w14:textId="77777777" w:rsidR="00BE30B6" w:rsidRPr="00697895" w:rsidRDefault="00BE30B6" w:rsidP="00BE30B6">
      <w:pPr>
        <w:bidi/>
        <w:rPr>
          <w:sz w:val="26"/>
          <w:szCs w:val="26"/>
          <w:rtl/>
          <w:lang w:bidi="ar-AE"/>
        </w:rPr>
      </w:pPr>
    </w:p>
    <w:p w14:paraId="67C56A21" w14:textId="77777777" w:rsidR="00BE30B6" w:rsidRPr="00DC787A" w:rsidRDefault="00BE30B6" w:rsidP="00BE30B6">
      <w:pPr>
        <w:bidi/>
        <w:jc w:val="center"/>
        <w:sectPr w:rsidR="00BE30B6" w:rsidRPr="00DC787A" w:rsidSect="00896234">
          <w:pgSz w:w="12240" w:h="15840" w:code="1"/>
          <w:pgMar w:top="720" w:right="1440" w:bottom="864" w:left="1440" w:header="720" w:footer="475" w:gutter="0"/>
          <w:cols w:space="720"/>
          <w:titlePg/>
        </w:sectPr>
      </w:pPr>
    </w:p>
    <w:p w14:paraId="1B855D1D" w14:textId="77777777" w:rsidR="00BE30B6" w:rsidRPr="009B0D30" w:rsidRDefault="00BE30B6" w:rsidP="00BE30B6">
      <w:pPr>
        <w:bidi/>
      </w:pPr>
    </w:p>
    <w:p w14:paraId="4DA59DBF" w14:textId="77777777" w:rsidR="00C15867" w:rsidRDefault="00C15867" w:rsidP="009446EB">
      <w:pPr>
        <w:bidi/>
        <w:jc w:val="left"/>
      </w:pPr>
    </w:p>
    <w:sectPr w:rsidR="00C15867" w:rsidSect="00F03DB0">
      <w:headerReference w:type="even" r:id="rId35"/>
      <w:headerReference w:type="default" r:id="rId36"/>
      <w:footerReference w:type="even" r:id="rId37"/>
      <w:footerReference w:type="default" r:id="rId38"/>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FED05" w14:textId="77777777" w:rsidR="001241BD" w:rsidRDefault="001241BD" w:rsidP="004A504B">
      <w:r>
        <w:separator/>
      </w:r>
    </w:p>
  </w:endnote>
  <w:endnote w:type="continuationSeparator" w:id="0">
    <w:p w14:paraId="00283EF4" w14:textId="77777777" w:rsidR="001241BD" w:rsidRDefault="001241B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E3FEA" w14:textId="77777777" w:rsidR="00BE30B6" w:rsidRPr="0033525D" w:rsidRDefault="00BE30B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79DBA" w14:textId="77777777" w:rsidR="00BE30B6" w:rsidRPr="0033525D" w:rsidRDefault="00BE30B6">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15288" w14:textId="77777777" w:rsidR="00BE30B6" w:rsidRDefault="00BE30B6" w:rsidP="002715A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D182144" w14:textId="77777777" w:rsidR="00BE30B6" w:rsidRDefault="00BE30B6" w:rsidP="002715A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21C12331" w14:textId="77777777" w:rsidR="00BE30B6" w:rsidRPr="00D939F9" w:rsidRDefault="00BE30B6" w:rsidP="002715A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16D54" w14:textId="77777777" w:rsidR="00BE30B6" w:rsidRPr="0033525D" w:rsidRDefault="00BE30B6">
    <w:pPr>
      <w:jc w:val="center"/>
    </w:pPr>
    <w:r>
      <w:fldChar w:fldCharType="begin"/>
    </w:r>
    <w:r>
      <w:instrText xml:space="preserve"> PAGE </w:instrText>
    </w:r>
    <w:r>
      <w:fldChar w:fldCharType="separate"/>
    </w:r>
    <w:r>
      <w:rPr>
        <w:noProof/>
      </w:rPr>
      <w:t>1</w:t>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3F6C" w14:textId="77777777" w:rsidR="00BE30B6" w:rsidRPr="0033525D" w:rsidRDefault="00BE30B6">
    <w:pPr>
      <w:jc w:val="center"/>
    </w:pPr>
    <w:r>
      <w:fldChar w:fldCharType="begin"/>
    </w:r>
    <w:r>
      <w:instrText xml:space="preserve"> PAGE </w:instrText>
    </w:r>
    <w:r>
      <w:fldChar w:fldCharType="separate"/>
    </w:r>
    <w:r>
      <w:rPr>
        <w:noProof/>
      </w:rPr>
      <w:t>1</w:t>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5F25F" w14:textId="77777777" w:rsidR="00BE30B6" w:rsidRPr="00CD17F5" w:rsidRDefault="00BE30B6" w:rsidP="002715AD">
    <w:pPr>
      <w:pBdr>
        <w:top w:val="single" w:sz="4" w:space="1" w:color="auto"/>
        <w:left w:val="single" w:sz="4" w:space="0" w:color="auto"/>
        <w:bottom w:val="single" w:sz="4" w:space="1" w:color="auto"/>
        <w:right w:val="single" w:sz="4" w:space="0" w:color="auto"/>
      </w:pBdr>
      <w:bidi/>
      <w:jc w:val="center"/>
      <w:rPr>
        <w:rFonts w:cs="Arabic Transparent"/>
        <w:rtl/>
      </w:rPr>
    </w:pPr>
    <w:r w:rsidRPr="00CD17F5">
      <w:rPr>
        <w:rFonts w:cs="Arabic Transparent" w:hint="cs"/>
        <w:rtl/>
      </w:rPr>
      <w:t>إن وثائق ما قبل دورات اللجنة التنفيذية للصندوق المتعدد الأطراف لتنفيذ بروتوكول مونتريال</w:t>
    </w:r>
    <w:r w:rsidRPr="00CD17F5">
      <w:rPr>
        <w:rFonts w:cs="Arabic Transparent"/>
      </w:rPr>
      <w:t xml:space="preserve"> </w:t>
    </w:r>
  </w:p>
  <w:p w14:paraId="498FDB56" w14:textId="77777777" w:rsidR="00BE30B6" w:rsidRDefault="00BE30B6" w:rsidP="002715AD">
    <w:pPr>
      <w:pBdr>
        <w:top w:val="single" w:sz="4" w:space="1" w:color="auto"/>
        <w:left w:val="single" w:sz="4" w:space="0" w:color="auto"/>
        <w:bottom w:val="single" w:sz="4" w:space="1" w:color="auto"/>
        <w:right w:val="single" w:sz="4" w:space="0" w:color="auto"/>
      </w:pBdr>
      <w:bidi/>
      <w:jc w:val="center"/>
      <w:rPr>
        <w:rFonts w:cs="Arabic Transparent"/>
      </w:rPr>
    </w:pPr>
    <w:r w:rsidRPr="00CD17F5">
      <w:rPr>
        <w:rFonts w:cs="Arabic Transparent" w:hint="cs"/>
        <w:rtl/>
      </w:rPr>
      <w:t>قد تصدر دون إخلال بأي قرار تتخذه اللجنة التنفيذية بعد صدورها.</w:t>
    </w:r>
    <w:r>
      <w:rPr>
        <w:rFonts w:cs="Arabic Transparent"/>
      </w:rPr>
      <w:t xml:space="preserve"> </w:t>
    </w:r>
  </w:p>
  <w:p w14:paraId="2EDE4E41" w14:textId="77777777" w:rsidR="00BE30B6" w:rsidRPr="00CD17F5" w:rsidRDefault="00BE30B6" w:rsidP="002715A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A856A" w14:textId="77777777" w:rsidR="00BE30B6" w:rsidRPr="0033525D" w:rsidRDefault="00BE30B6">
    <w:pPr>
      <w:jc w:val="center"/>
    </w:pPr>
    <w:r>
      <w:fldChar w:fldCharType="begin"/>
    </w:r>
    <w:r>
      <w:instrText xml:space="preserve"> PAGE </w:instrText>
    </w:r>
    <w:r>
      <w:fldChar w:fldCharType="separate"/>
    </w:r>
    <w:r>
      <w:rPr>
        <w:noProof/>
      </w:rPr>
      <w:t>6</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2572002"/>
      <w:docPartObj>
        <w:docPartGallery w:val="Page Numbers (Bottom of Page)"/>
        <w:docPartUnique/>
      </w:docPartObj>
    </w:sdtPr>
    <w:sdtContent>
      <w:p w14:paraId="6A12F094" w14:textId="77777777" w:rsidR="00BE30B6" w:rsidRDefault="00BE30B6" w:rsidP="002715AD">
        <w:pPr>
          <w:pStyle w:val="Footer"/>
          <w:tabs>
            <w:tab w:val="clear" w:pos="4320"/>
            <w:tab w:val="clear" w:pos="8640"/>
          </w:tabs>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8B157" w14:textId="77777777" w:rsidR="00BE30B6" w:rsidRPr="0033525D" w:rsidRDefault="00BE30B6">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2572028"/>
      <w:docPartObj>
        <w:docPartGallery w:val="Page Numbers (Bottom of Page)"/>
        <w:docPartUnique/>
      </w:docPartObj>
    </w:sdtPr>
    <w:sdtContent>
      <w:p w14:paraId="017F234E" w14:textId="77777777" w:rsidR="00BE30B6" w:rsidRDefault="00BE30B6" w:rsidP="002715AD">
        <w:pPr>
          <w:pStyle w:val="Footer"/>
          <w:tabs>
            <w:tab w:val="clear" w:pos="4320"/>
            <w:tab w:val="clear" w:pos="8640"/>
          </w:tabs>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6B44F" w14:textId="77777777" w:rsidR="00BE30B6" w:rsidRDefault="00BE30B6">
    <w:pPr>
      <w:jc w:val="center"/>
    </w:pPr>
    <w:r>
      <w:fldChar w:fldCharType="begin"/>
    </w:r>
    <w:r>
      <w:instrText xml:space="preserve"> PAGE </w:instrText>
    </w:r>
    <w:r>
      <w:fldChar w:fldCharType="separate"/>
    </w:r>
    <w:r>
      <w:rPr>
        <w:noProof/>
      </w:rPr>
      <w:t>2</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88BC5" w14:textId="77777777" w:rsidR="00BE30B6" w:rsidRDefault="00BE30B6">
    <w:pPr>
      <w:jc w:val="center"/>
    </w:pPr>
    <w:r>
      <w:fldChar w:fldCharType="begin"/>
    </w:r>
    <w:r>
      <w:instrText xml:space="preserve"> PAGE </w:instrText>
    </w:r>
    <w:r>
      <w:fldChar w:fldCharType="separate"/>
    </w:r>
    <w:r>
      <w:rPr>
        <w:noProof/>
      </w:rPr>
      <w:t>3</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51CF7394" w14:textId="77777777" w:rsidR="00BE30B6" w:rsidRDefault="00BE30B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E91E755" w14:textId="77777777" w:rsidR="00BE30B6" w:rsidRDefault="00BE30B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E62BA" w14:textId="77777777" w:rsidR="00F03DB0" w:rsidRPr="0033525D" w:rsidRDefault="00FD041B">
    <w:pPr>
      <w:jc w:val="center"/>
    </w:pPr>
    <w:r>
      <w:fldChar w:fldCharType="begin"/>
    </w:r>
    <w:r>
      <w:instrText xml:space="preserve"> PAGE </w:instrText>
    </w:r>
    <w:r>
      <w:fldChar w:fldCharType="separate"/>
    </w:r>
    <w:r>
      <w:rPr>
        <w:noProof/>
      </w:rPr>
      <w:t>2</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80EE2" w14:textId="77777777" w:rsidR="00F03DB0" w:rsidRPr="0033525D" w:rsidRDefault="00FD041B">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DD542" w14:textId="77777777" w:rsidR="001241BD" w:rsidRDefault="001241BD" w:rsidP="009446EB">
      <w:pPr>
        <w:bidi/>
      </w:pPr>
      <w:r>
        <w:separator/>
      </w:r>
    </w:p>
  </w:footnote>
  <w:footnote w:type="continuationSeparator" w:id="0">
    <w:p w14:paraId="3EA828A3" w14:textId="77777777" w:rsidR="001241BD" w:rsidRDefault="001241BD" w:rsidP="004A504B">
      <w:r>
        <w:continuationSeparator/>
      </w:r>
    </w:p>
  </w:footnote>
  <w:footnote w:id="1">
    <w:p w14:paraId="4DF93613" w14:textId="77777777" w:rsidR="008E33B6" w:rsidRPr="00C0337B" w:rsidRDefault="008E33B6" w:rsidP="00F40F73">
      <w:pPr>
        <w:pStyle w:val="FootnoteText"/>
        <w:bidi/>
        <w:spacing w:after="120"/>
        <w:rPr>
          <w:rtl/>
          <w:lang w:val="en-US" w:bidi="ar-EG"/>
        </w:rPr>
      </w:pPr>
      <w:r>
        <w:rPr>
          <w:rStyle w:val="FootnoteReference"/>
        </w:rPr>
        <w:footnoteRef/>
      </w:r>
      <w:r>
        <w:rPr>
          <w:lang w:val="en-US" w:bidi="ar-BH"/>
        </w:rPr>
        <w:t xml:space="preserve"> </w:t>
      </w:r>
      <w:r>
        <w:rPr>
          <w:rFonts w:hint="cs"/>
          <w:rtl/>
          <w:lang w:val="en-US" w:bidi="ar-SY"/>
        </w:rPr>
        <w:t xml:space="preserve"> </w:t>
      </w:r>
      <w:r w:rsidR="00F40F73">
        <w:rPr>
          <w:rFonts w:hint="cs"/>
          <w:rtl/>
          <w:lang w:val="en-US" w:bidi="ar-BH"/>
        </w:rPr>
        <w:t>نتيجة</w:t>
      </w:r>
      <w:r w:rsidR="00F40F73" w:rsidRPr="007D141D">
        <w:rPr>
          <w:rFonts w:hint="cs"/>
          <w:rtl/>
          <w:lang w:val="en-US"/>
        </w:rPr>
        <w:t xml:space="preserve"> </w:t>
      </w:r>
      <w:r w:rsidR="00F40F73">
        <w:rPr>
          <w:rFonts w:hint="cs"/>
          <w:rtl/>
          <w:lang w:val="en-US"/>
        </w:rPr>
        <w:t>لمرض</w:t>
      </w:r>
      <w:r w:rsidR="00F40F73">
        <w:rPr>
          <w:rFonts w:hint="eastAsia"/>
          <w:rtl/>
          <w:lang w:val="en-US"/>
        </w:rPr>
        <w:t> </w:t>
      </w:r>
      <w:r w:rsidR="00F40F73">
        <w:rPr>
          <w:rFonts w:hint="cs"/>
          <w:rtl/>
          <w:lang w:val="en-US"/>
        </w:rPr>
        <w:t xml:space="preserve"> فيروس  كورونا</w:t>
      </w:r>
      <w:r w:rsidR="00F40F73">
        <w:rPr>
          <w:rFonts w:hint="eastAsia"/>
          <w:rtl/>
          <w:lang w:val="en-US"/>
        </w:rPr>
        <w:t> </w:t>
      </w:r>
      <w:r w:rsidR="00F40F73">
        <w:rPr>
          <w:rFonts w:hint="cs"/>
          <w:rtl/>
          <w:lang w:val="en-US"/>
        </w:rPr>
        <w:t xml:space="preserve"> (كوفيد</w:t>
      </w:r>
      <w:r w:rsidR="00F40F73">
        <w:rPr>
          <w:rtl/>
          <w:lang w:val="en-US"/>
        </w:rPr>
        <w:noBreakHyphen/>
      </w:r>
      <w:r w:rsidR="00F40F73">
        <w:rPr>
          <w:rFonts w:hint="cs"/>
          <w:rtl/>
          <w:lang w:val="en-US"/>
        </w:rPr>
        <w:t xml:space="preserve">19) </w:t>
      </w:r>
      <w:r>
        <w:rPr>
          <w:rFonts w:hint="cs"/>
          <w:rtl/>
          <w:lang w:val="en-US" w:bidi="ar-BH"/>
        </w:rPr>
        <w:t>س</w:t>
      </w:r>
      <w:r w:rsidR="00F40F73">
        <w:rPr>
          <w:rFonts w:hint="cs"/>
          <w:rtl/>
          <w:lang w:val="en-US" w:bidi="ar-BH"/>
        </w:rPr>
        <w:t xml:space="preserve">وف </w:t>
      </w:r>
      <w:r>
        <w:rPr>
          <w:rFonts w:hint="cs"/>
          <w:rtl/>
          <w:lang w:val="en-US" w:bidi="ar-BH"/>
        </w:rPr>
        <w:t xml:space="preserve">يعقد </w:t>
      </w:r>
      <w:r w:rsidR="00F40F73">
        <w:rPr>
          <w:rFonts w:hint="cs"/>
          <w:rtl/>
          <w:lang w:val="en-US" w:bidi="ar-BH"/>
        </w:rPr>
        <w:t>ال</w:t>
      </w:r>
      <w:r>
        <w:rPr>
          <w:rFonts w:hint="cs"/>
          <w:rtl/>
          <w:lang w:val="en-US" w:bidi="ar-BH"/>
        </w:rPr>
        <w:t xml:space="preserve">جزء </w:t>
      </w:r>
      <w:r w:rsidR="00F40F73">
        <w:rPr>
          <w:rFonts w:hint="cs"/>
          <w:rtl/>
          <w:lang w:val="en-US" w:bidi="ar-BH"/>
        </w:rPr>
        <w:t xml:space="preserve">الأول </w:t>
      </w:r>
      <w:r>
        <w:rPr>
          <w:rFonts w:hint="cs"/>
          <w:rtl/>
          <w:lang w:val="en-US" w:bidi="ar-BH"/>
        </w:rPr>
        <w:t xml:space="preserve">من الاجتماع التاسع والثمانين عبر الانترنت في حين سيعقد الجزء الثاني بصورة مباشرة </w:t>
      </w:r>
    </w:p>
  </w:footnote>
  <w:footnote w:id="2">
    <w:p w14:paraId="6651F54E" w14:textId="77777777" w:rsidR="00BE30B6" w:rsidRPr="00C30398" w:rsidRDefault="00BE30B6" w:rsidP="00BE30B6">
      <w:pPr>
        <w:pStyle w:val="FootnoteText"/>
        <w:bidi/>
      </w:pPr>
      <w:r>
        <w:rPr>
          <w:rStyle w:val="FootnoteReference"/>
        </w:rPr>
        <w:footnoteRef/>
      </w:r>
      <w:r>
        <w:t xml:space="preserve"> </w:t>
      </w:r>
      <w:r>
        <w:rPr>
          <w:rFonts w:hint="cs"/>
          <w:rtl/>
          <w:lang w:val="en-US" w:bidi="ar-EG"/>
        </w:rPr>
        <w:t xml:space="preserve"> </w:t>
      </w:r>
      <w:r>
        <w:rPr>
          <w:rFonts w:hint="cs"/>
          <w:rtl/>
          <w:lang w:val="en-US" w:bidi="ar-EG"/>
        </w:rPr>
        <w:t>كان يتعين تقديم الوثيقة للاجتماع الخامس والثمانين للنظر إلاّ أنها أرجئت الى الاجتماع السابع والثمانين بمقتضى الإجراءات المتفق عليها للاجتماعين الخامس والثمانين والسادس والثمانين في ضوء وباء كوفيد-19.</w:t>
      </w:r>
    </w:p>
  </w:footnote>
  <w:footnote w:id="3">
    <w:p w14:paraId="21BA610F" w14:textId="77777777" w:rsidR="00BE30B6" w:rsidRPr="00991961" w:rsidRDefault="00BE30B6" w:rsidP="00BE30B6">
      <w:pPr>
        <w:pStyle w:val="FootnoteText"/>
        <w:bidi/>
        <w:jc w:val="left"/>
        <w:rPr>
          <w:rtl/>
          <w:lang w:val="en-US" w:bidi="ar-SY"/>
        </w:rPr>
      </w:pPr>
      <w:r w:rsidRPr="00991961">
        <w:rPr>
          <w:rStyle w:val="FootnoteReference"/>
        </w:rPr>
        <w:footnoteRef/>
      </w:r>
      <w:r w:rsidRPr="00991961">
        <w:rPr>
          <w:lang w:val="en-US" w:bidi="ar-BH"/>
        </w:rPr>
        <w:t xml:space="preserve"> </w:t>
      </w:r>
      <w:r w:rsidRPr="00991961">
        <w:rPr>
          <w:rFonts w:hint="cs"/>
          <w:rtl/>
          <w:lang w:val="en-US" w:bidi="ar-SY"/>
        </w:rPr>
        <w:t xml:space="preserve"> </w:t>
      </w:r>
      <w:r w:rsidRPr="00991961">
        <w:rPr>
          <w:rFonts w:hint="cs"/>
          <w:rtl/>
          <w:lang w:val="en-US" w:bidi="ar-BH"/>
        </w:rPr>
        <w:t xml:space="preserve">ستعقد اجتماعات عبر الانترنت وعملية الموافقة فيما بين الدورات </w:t>
      </w:r>
      <w:r w:rsidRPr="00991961">
        <w:rPr>
          <w:rFonts w:hint="cs"/>
          <w:rtl/>
          <w:lang w:val="en-US"/>
        </w:rPr>
        <w:t xml:space="preserve">في </w:t>
      </w:r>
      <w:r>
        <w:rPr>
          <w:rFonts w:hint="cs"/>
          <w:rtl/>
          <w:lang w:val="en-US"/>
        </w:rPr>
        <w:t>نوفمبر/تشرين الثاني، وديسمبر/كانون الأول</w:t>
      </w:r>
      <w:r w:rsidRPr="00991961">
        <w:rPr>
          <w:rFonts w:hint="cs"/>
          <w:rtl/>
          <w:lang w:val="en-US"/>
        </w:rPr>
        <w:t xml:space="preserve"> 2021 بسبب فيروس كورونا (كوفيد-19)</w:t>
      </w:r>
    </w:p>
  </w:footnote>
  <w:footnote w:id="4">
    <w:p w14:paraId="062A4835" w14:textId="77777777" w:rsidR="00BE30B6" w:rsidRPr="00991961" w:rsidRDefault="00BE30B6" w:rsidP="00BE30B6">
      <w:pPr>
        <w:pStyle w:val="FootnoteText"/>
        <w:bidi/>
        <w:rPr>
          <w:rtl/>
          <w:lang w:val="en-US" w:bidi="ar-LB"/>
        </w:rPr>
      </w:pPr>
      <w:r w:rsidRPr="00991961">
        <w:rPr>
          <w:rStyle w:val="FootnoteReference"/>
        </w:rPr>
        <w:footnoteRef/>
      </w:r>
      <w:r w:rsidRPr="00991961">
        <w:rPr>
          <w:rFonts w:hint="cs"/>
          <w:rtl/>
        </w:rPr>
        <w:t xml:space="preserve"> </w:t>
      </w:r>
      <w:r w:rsidRPr="00991961">
        <w:rPr>
          <w:rFonts w:hint="cs"/>
          <w:rtl/>
        </w:rPr>
        <w:t xml:space="preserve">ترد </w:t>
      </w:r>
      <w:r w:rsidRPr="00991961">
        <w:rPr>
          <w:rFonts w:hint="cs"/>
          <w:rtl/>
        </w:rPr>
        <w:t xml:space="preserve">المسألة في الفقرات من 16 إلى 20 من الوثيقة </w:t>
      </w:r>
      <w:r w:rsidRPr="00991961">
        <w:rPr>
          <w:lang w:val="en-US"/>
        </w:rPr>
        <w:t>UNEP/</w:t>
      </w:r>
      <w:proofErr w:type="spellStart"/>
      <w:r w:rsidRPr="00991961">
        <w:rPr>
          <w:lang w:val="en-US"/>
        </w:rPr>
        <w:t>OzL.Pro</w:t>
      </w:r>
      <w:proofErr w:type="spellEnd"/>
      <w:r w:rsidRPr="00991961">
        <w:rPr>
          <w:lang w:val="en-US"/>
        </w:rPr>
        <w:t>/ExCom/84/32</w:t>
      </w:r>
      <w:r w:rsidRPr="00991961">
        <w:rPr>
          <w:rFonts w:hint="cs"/>
          <w:rtl/>
          <w:lang w:val="en-US" w:bidi="ar-LB"/>
        </w:rPr>
        <w:t>، "نظرة عامة على المسائل التي تم تحديدها خلال استعراض المشروع".</w:t>
      </w:r>
    </w:p>
  </w:footnote>
  <w:footnote w:id="5">
    <w:p w14:paraId="1F20BEDF" w14:textId="77777777" w:rsidR="00BE30B6" w:rsidRPr="00991961" w:rsidRDefault="00BE30B6" w:rsidP="00BE30B6">
      <w:pPr>
        <w:pStyle w:val="FootnoteText"/>
        <w:bidi/>
        <w:rPr>
          <w:lang w:val="en-US" w:bidi="ar-LB"/>
        </w:rPr>
      </w:pPr>
      <w:r w:rsidRPr="00991961">
        <w:rPr>
          <w:rStyle w:val="FootnoteReference"/>
        </w:rPr>
        <w:footnoteRef/>
      </w:r>
      <w:r w:rsidRPr="00991961">
        <w:rPr>
          <w:rFonts w:hint="cs"/>
          <w:rtl/>
        </w:rPr>
        <w:t xml:space="preserve"> </w:t>
      </w:r>
      <w:r w:rsidRPr="00991961">
        <w:rPr>
          <w:rFonts w:hint="cs"/>
          <w:rtl/>
        </w:rPr>
        <w:t xml:space="preserve">الوثيقة </w:t>
      </w:r>
      <w:r w:rsidRPr="00991961">
        <w:rPr>
          <w:lang w:val="en-US"/>
        </w:rPr>
        <w:t>UNEP/</w:t>
      </w:r>
      <w:proofErr w:type="spellStart"/>
      <w:r w:rsidRPr="00991961">
        <w:rPr>
          <w:lang w:val="en-US"/>
        </w:rPr>
        <w:t>OzL.Pro</w:t>
      </w:r>
      <w:proofErr w:type="spellEnd"/>
      <w:r w:rsidRPr="00991961">
        <w:rPr>
          <w:lang w:val="en-US"/>
        </w:rPr>
        <w:t>/ExCom/84/65</w:t>
      </w:r>
      <w:r w:rsidRPr="00991961">
        <w:rPr>
          <w:rFonts w:hint="cs"/>
          <w:rtl/>
          <w:lang w:val="en-US" w:bidi="ar-LB"/>
        </w:rPr>
        <w:t>.</w:t>
      </w:r>
    </w:p>
    <w:p w14:paraId="46472B88" w14:textId="77777777" w:rsidR="00BE30B6" w:rsidRPr="00991961" w:rsidRDefault="00BE30B6" w:rsidP="00BE30B6">
      <w:pPr>
        <w:pStyle w:val="FootnoteText"/>
        <w:bidi/>
        <w:rPr>
          <w:rtl/>
          <w:lang w:val="en-US" w:bidi="ar-AE"/>
        </w:rPr>
      </w:pPr>
    </w:p>
  </w:footnote>
  <w:footnote w:id="6">
    <w:p w14:paraId="335DD4ED" w14:textId="77777777" w:rsidR="00BE30B6" w:rsidRPr="00991961" w:rsidRDefault="00BE30B6" w:rsidP="00BE30B6">
      <w:pPr>
        <w:pStyle w:val="FootnoteText"/>
        <w:bidi/>
        <w:rPr>
          <w:rtl/>
          <w:lang w:bidi="ar-LB"/>
        </w:rPr>
      </w:pPr>
      <w:r w:rsidRPr="00991961">
        <w:rPr>
          <w:rStyle w:val="FootnoteReference"/>
        </w:rPr>
        <w:footnoteRef/>
      </w:r>
      <w:r w:rsidRPr="00991961">
        <w:t xml:space="preserve"> </w:t>
      </w:r>
      <w:r w:rsidRPr="00991961">
        <w:rPr>
          <w:rFonts w:hint="cs"/>
          <w:rtl/>
        </w:rPr>
        <w:t xml:space="preserve"> </w:t>
      </w:r>
      <w:r w:rsidRPr="00991961">
        <w:rPr>
          <w:rtl/>
        </w:rPr>
        <w:t xml:space="preserve">كان </w:t>
      </w:r>
      <w:r w:rsidRPr="00991961">
        <w:rPr>
          <w:rFonts w:hint="cs"/>
          <w:rtl/>
        </w:rPr>
        <w:t>يتعين</w:t>
      </w:r>
      <w:r w:rsidRPr="00991961">
        <w:rPr>
          <w:rtl/>
        </w:rPr>
        <w:t xml:space="preserve"> تقديم الوثيقة للاجتماع الخامس والثمانين.</w:t>
      </w:r>
      <w:r w:rsidRPr="00991961">
        <w:rPr>
          <w:rFonts w:hint="cs"/>
          <w:rtl/>
        </w:rPr>
        <w:t xml:space="preserve"> وأرجئ النظر فيها الى الاجتماع السابع والثمانين وفقا للإجراءات المتق عليها لإجراء الاجتماعين </w:t>
      </w:r>
      <w:r w:rsidRPr="00991961">
        <w:rPr>
          <w:rtl/>
        </w:rPr>
        <w:t xml:space="preserve">الخامس والثمانين؛ </w:t>
      </w:r>
      <w:r w:rsidRPr="00991961">
        <w:rPr>
          <w:rFonts w:hint="cs"/>
          <w:rtl/>
        </w:rPr>
        <w:t>و</w:t>
      </w:r>
      <w:r w:rsidRPr="00991961">
        <w:rPr>
          <w:rtl/>
        </w:rPr>
        <w:t xml:space="preserve">السادس والثمانين. </w:t>
      </w:r>
      <w:r w:rsidRPr="00991961">
        <w:rPr>
          <w:rFonts w:hint="cs"/>
          <w:rtl/>
        </w:rPr>
        <w:t>في ضوء وباء كوفيد-19</w:t>
      </w:r>
      <w:r w:rsidRPr="00991961">
        <w:rPr>
          <w:rtl/>
        </w:rPr>
        <w:t>.</w:t>
      </w:r>
    </w:p>
  </w:footnote>
  <w:footnote w:id="7">
    <w:p w14:paraId="31BE5DBE" w14:textId="77777777" w:rsidR="00BE30B6" w:rsidRPr="00991961" w:rsidRDefault="00BE30B6" w:rsidP="00BE30B6">
      <w:pPr>
        <w:pStyle w:val="FootnoteText"/>
        <w:bidi/>
        <w:rPr>
          <w:rtl/>
          <w:lang w:bidi="ar-LB"/>
        </w:rPr>
      </w:pPr>
      <w:r w:rsidRPr="00991961">
        <w:rPr>
          <w:rStyle w:val="FootnoteReference"/>
        </w:rPr>
        <w:footnoteRef/>
      </w:r>
      <w:r w:rsidRPr="00991961">
        <w:t xml:space="preserve"> </w:t>
      </w:r>
      <w:r w:rsidRPr="00991961">
        <w:rPr>
          <w:rFonts w:hint="cs"/>
          <w:rtl/>
        </w:rPr>
        <w:t xml:space="preserve"> </w:t>
      </w:r>
      <w:r w:rsidRPr="00991961">
        <w:rPr>
          <w:rFonts w:hint="cs"/>
          <w:rtl/>
        </w:rPr>
        <w:t xml:space="preserve">الوثيقة </w:t>
      </w:r>
      <w:r w:rsidRPr="00991961">
        <w:t>UNEP/</w:t>
      </w:r>
      <w:proofErr w:type="spellStart"/>
      <w:r w:rsidRPr="00991961">
        <w:t>OzL.Pro</w:t>
      </w:r>
      <w:proofErr w:type="spellEnd"/>
      <w:r w:rsidRPr="00991961">
        <w:t>/ExCom/84/65</w:t>
      </w:r>
    </w:p>
  </w:footnote>
  <w:footnote w:id="8">
    <w:p w14:paraId="6F1F0D19" w14:textId="77777777" w:rsidR="00BE30B6" w:rsidRPr="00991961" w:rsidRDefault="00BE30B6" w:rsidP="00BE30B6">
      <w:pPr>
        <w:pStyle w:val="FootnoteText"/>
        <w:bidi/>
        <w:rPr>
          <w:rtl/>
          <w:lang w:bidi="ar-LB"/>
        </w:rPr>
      </w:pPr>
      <w:r w:rsidRPr="00991961">
        <w:rPr>
          <w:rStyle w:val="FootnoteReference"/>
        </w:rPr>
        <w:footnoteRef/>
      </w:r>
      <w:r w:rsidRPr="00991961">
        <w:t xml:space="preserve"> </w:t>
      </w:r>
      <w:r w:rsidRPr="00991961">
        <w:rPr>
          <w:rFonts w:hint="cs"/>
          <w:rtl/>
        </w:rPr>
        <w:t xml:space="preserve"> </w:t>
      </w:r>
      <w:r w:rsidRPr="00991961">
        <w:rPr>
          <w:rtl/>
        </w:rPr>
        <w:t xml:space="preserve">أثناء مناقشة الوثيقة </w:t>
      </w:r>
      <w:r w:rsidRPr="00991961">
        <w:t>UNEP/</w:t>
      </w:r>
      <w:proofErr w:type="spellStart"/>
      <w:r w:rsidRPr="00991961">
        <w:t>OzL.Pro</w:t>
      </w:r>
      <w:proofErr w:type="spellEnd"/>
      <w:r w:rsidRPr="00991961">
        <w:t>/ExCom/84/65</w:t>
      </w:r>
      <w:r w:rsidRPr="00991961">
        <w:rPr>
          <w:rtl/>
        </w:rPr>
        <w:t xml:space="preserve">، أبرز أعضاء اللجنة إمكانية التآزر في </w:t>
      </w:r>
      <w:r w:rsidRPr="00991961">
        <w:rPr>
          <w:rFonts w:hint="cs"/>
          <w:rtl/>
        </w:rPr>
        <w:t>إزالة المواد الهيدروكلوروفلوروكربونية</w:t>
      </w:r>
      <w:r w:rsidRPr="00991961">
        <w:rPr>
          <w:rtl/>
        </w:rPr>
        <w:t xml:space="preserve"> والتخفيض التدريجي </w:t>
      </w:r>
      <w:r w:rsidRPr="00991961">
        <w:rPr>
          <w:rFonts w:hint="cs"/>
          <w:rtl/>
        </w:rPr>
        <w:t xml:space="preserve">للمواد الهيدروفلوروكربونية </w:t>
      </w:r>
      <w:r w:rsidRPr="00991961">
        <w:rPr>
          <w:rtl/>
        </w:rPr>
        <w:t>في قطاع خدمة التبريد، مع ملاحظة الفرص المتاحة في</w:t>
      </w:r>
      <w:r w:rsidRPr="00991961">
        <w:rPr>
          <w:rFonts w:hint="cs"/>
          <w:rtl/>
        </w:rPr>
        <w:t xml:space="preserve"> قطاعات</w:t>
      </w:r>
      <w:r w:rsidRPr="00991961">
        <w:rPr>
          <w:rtl/>
        </w:rPr>
        <w:t xml:space="preserve"> الر</w:t>
      </w:r>
      <w:r w:rsidRPr="00991961">
        <w:rPr>
          <w:rFonts w:hint="cs"/>
          <w:rtl/>
        </w:rPr>
        <w:t xml:space="preserve">غاوي وتكييف </w:t>
      </w:r>
      <w:r w:rsidRPr="00991961">
        <w:rPr>
          <w:rtl/>
        </w:rPr>
        <w:t xml:space="preserve">هواء الغرف </w:t>
      </w:r>
      <w:r w:rsidRPr="00991961">
        <w:rPr>
          <w:rFonts w:hint="cs"/>
          <w:rtl/>
        </w:rPr>
        <w:t>و</w:t>
      </w:r>
      <w:r w:rsidRPr="00991961">
        <w:rPr>
          <w:rtl/>
        </w:rPr>
        <w:t xml:space="preserve">التبريد التجاري وصناعة </w:t>
      </w:r>
      <w:r w:rsidRPr="00991961">
        <w:rPr>
          <w:rFonts w:hint="cs"/>
          <w:rtl/>
        </w:rPr>
        <w:t>المبردات كما</w:t>
      </w:r>
      <w:r w:rsidRPr="00991961">
        <w:rPr>
          <w:rtl/>
        </w:rPr>
        <w:t xml:space="preserve"> أعربوا عن اهتمامهم بمزيد من المناقشة حول طرق دعم نهج فعال</w:t>
      </w:r>
      <w:r w:rsidRPr="00991961">
        <w:rPr>
          <w:rFonts w:hint="cs"/>
          <w:rtl/>
        </w:rPr>
        <w:t xml:space="preserve"> من حيث</w:t>
      </w:r>
      <w:r w:rsidRPr="00991961">
        <w:rPr>
          <w:rtl/>
        </w:rPr>
        <w:t xml:space="preserve"> التكلفة </w:t>
      </w:r>
      <w:r w:rsidRPr="00991961">
        <w:rPr>
          <w:rFonts w:hint="cs"/>
          <w:rtl/>
        </w:rPr>
        <w:t>لأنشطة إزالة المواد الهيدروكلوروفلوروكربونية</w:t>
      </w:r>
      <w:r w:rsidRPr="00991961">
        <w:rPr>
          <w:rtl/>
        </w:rPr>
        <w:t xml:space="preserve"> والتخفيض التدريجي </w:t>
      </w:r>
      <w:r w:rsidRPr="00991961">
        <w:rPr>
          <w:rFonts w:hint="cs"/>
          <w:rtl/>
        </w:rPr>
        <w:t>للمواد الهيدروفلوروكربونية</w:t>
      </w:r>
    </w:p>
  </w:footnote>
  <w:footnote w:id="9">
    <w:p w14:paraId="15467870" w14:textId="77777777" w:rsidR="00BE30B6" w:rsidRPr="00991961" w:rsidRDefault="00BE30B6" w:rsidP="00BE30B6">
      <w:pPr>
        <w:pStyle w:val="FootnoteText"/>
        <w:bidi/>
        <w:rPr>
          <w:rtl/>
          <w:lang w:bidi="ar-LB"/>
        </w:rPr>
      </w:pPr>
      <w:r w:rsidRPr="00991961">
        <w:rPr>
          <w:rStyle w:val="FootnoteReference"/>
        </w:rPr>
        <w:footnoteRef/>
      </w:r>
      <w:r w:rsidRPr="00991961">
        <w:t xml:space="preserve"> </w:t>
      </w:r>
      <w:r w:rsidRPr="00991961">
        <w:rPr>
          <w:rFonts w:hint="cs"/>
          <w:rtl/>
        </w:rPr>
        <w:t xml:space="preserve"> </w:t>
      </w:r>
      <w:r w:rsidRPr="00991961">
        <w:rPr>
          <w:rFonts w:hint="cs"/>
          <w:rtl/>
        </w:rPr>
        <w:t xml:space="preserve">الوثيقة </w:t>
      </w:r>
      <w:r w:rsidRPr="00991961">
        <w:t>UNEP/</w:t>
      </w:r>
      <w:proofErr w:type="spellStart"/>
      <w:r w:rsidRPr="00991961">
        <w:t>OzL.Pro</w:t>
      </w:r>
      <w:proofErr w:type="spellEnd"/>
      <w:r w:rsidRPr="00991961">
        <w:t>/ExCom/86/88</w:t>
      </w:r>
    </w:p>
  </w:footnote>
  <w:footnote w:id="10">
    <w:p w14:paraId="4B871A02" w14:textId="77777777" w:rsidR="00BE30B6" w:rsidRPr="00991961" w:rsidRDefault="00BE30B6" w:rsidP="00BE30B6">
      <w:pPr>
        <w:pStyle w:val="FootnoteText"/>
        <w:bidi/>
        <w:rPr>
          <w:rtl/>
        </w:rPr>
      </w:pPr>
      <w:r w:rsidRPr="00991961">
        <w:rPr>
          <w:rStyle w:val="FootnoteReference"/>
        </w:rPr>
        <w:footnoteRef/>
      </w:r>
      <w:r w:rsidRPr="00991961">
        <w:t xml:space="preserve"> </w:t>
      </w:r>
      <w:r w:rsidRPr="00991961">
        <w:rPr>
          <w:rFonts w:hint="cs"/>
          <w:rtl/>
        </w:rPr>
        <w:t xml:space="preserve"> </w:t>
      </w:r>
      <w:r w:rsidRPr="00991961">
        <w:rPr>
          <w:rFonts w:hint="cs"/>
          <w:rtl/>
        </w:rPr>
        <w:t xml:space="preserve">خلال الاجتماع </w:t>
      </w:r>
      <w:r w:rsidRPr="00991961">
        <w:rPr>
          <w:rFonts w:hint="cs"/>
          <w:rtl/>
          <w:lang w:bidi="ar-EG"/>
        </w:rPr>
        <w:t>السادس والثمانين، ناقشت اللجنة التنفيذية مشروع المبادئ التوجيهية في الجلسة العامة أولا ثم في مجموعة الاتصال، غير أن مجموعة الاتصال لم تتمكن من التوصل الى إنهاء مداولاتها. وقررت اللجنة التنفيذية مواصلة نظر مشروع المبادئ لإعداد خطط التخفيض التدريجي للهيدروفلوروكربون لبلدان المادة 5 خلال الاجتماع السابع والثمانين على أساس وثيقة العمل التي أعدتها مجموعة الاتصال وقدمت للاجتماع السادس والثمانين على النحو الوارد في المرفقين 11 و12 بتقرير الاجتماع السادس والثمانين (المقرر 86/93). و</w:t>
      </w:r>
      <w:r>
        <w:rPr>
          <w:rFonts w:hint="cs"/>
          <w:rtl/>
          <w:lang w:bidi="ar-EG"/>
        </w:rPr>
        <w:t xml:space="preserve">قدم مشروع وثيقة المبادئ التوجيهية إلى الاجتماع </w:t>
      </w:r>
      <w:r w:rsidRPr="00991961">
        <w:rPr>
          <w:rFonts w:hint="cs"/>
          <w:rtl/>
          <w:lang w:bidi="ar-EG"/>
        </w:rPr>
        <w:t>السابع والثمانين</w:t>
      </w:r>
      <w:r>
        <w:rPr>
          <w:rFonts w:hint="cs"/>
          <w:rtl/>
          <w:lang w:bidi="ar-AE"/>
        </w:rPr>
        <w:t xml:space="preserve"> (</w:t>
      </w:r>
      <w:r w:rsidRPr="00B020FE">
        <w:rPr>
          <w:lang w:bidi="ar-AE"/>
        </w:rPr>
        <w:t>UNEP/</w:t>
      </w:r>
      <w:proofErr w:type="spellStart"/>
      <w:r w:rsidRPr="00B020FE">
        <w:rPr>
          <w:lang w:bidi="ar-AE"/>
        </w:rPr>
        <w:t>OzL.Pro</w:t>
      </w:r>
      <w:proofErr w:type="spellEnd"/>
      <w:r w:rsidRPr="00B020FE">
        <w:rPr>
          <w:lang w:bidi="ar-AE"/>
        </w:rPr>
        <w:t>/ExCom/87/46</w:t>
      </w:r>
      <w:r>
        <w:rPr>
          <w:rFonts w:hint="cs"/>
          <w:rtl/>
          <w:lang w:bidi="ar-AE"/>
        </w:rPr>
        <w:t>)</w:t>
      </w:r>
      <w:r w:rsidRPr="00991961">
        <w:rPr>
          <w:rFonts w:hint="cs"/>
          <w:rtl/>
          <w:lang w:bidi="ar-EG"/>
        </w:rPr>
        <w:t xml:space="preserve"> </w:t>
      </w:r>
      <w:r>
        <w:rPr>
          <w:rFonts w:hint="cs"/>
          <w:rtl/>
          <w:lang w:bidi="ar-EG"/>
        </w:rPr>
        <w:t>وناقشته</w:t>
      </w:r>
      <w:r w:rsidRPr="00991961">
        <w:rPr>
          <w:rFonts w:hint="cs"/>
          <w:rtl/>
          <w:lang w:bidi="ar-EG"/>
        </w:rPr>
        <w:t xml:space="preserve"> اللجنة التنفيذية</w:t>
      </w:r>
      <w:r>
        <w:rPr>
          <w:rFonts w:hint="cs"/>
          <w:i/>
          <w:iCs/>
          <w:rtl/>
          <w:lang w:bidi="ar-EG"/>
        </w:rPr>
        <w:t>،</w:t>
      </w:r>
      <w:r w:rsidRPr="00BF73B0">
        <w:rPr>
          <w:rFonts w:hint="cs"/>
          <w:rtl/>
          <w:lang w:bidi="ar-EG"/>
        </w:rPr>
        <w:t xml:space="preserve"> وبعد مناقشته اعتمدت اللجنة المقرر 87/</w:t>
      </w:r>
      <w:r w:rsidRPr="000633F3">
        <w:rPr>
          <w:rFonts w:hint="cs"/>
          <w:rtl/>
          <w:lang w:bidi="ar-EG"/>
        </w:rPr>
        <w:t>50</w:t>
      </w:r>
      <w:r w:rsidRPr="00991961">
        <w:rPr>
          <w:rFonts w:hint="cs"/>
          <w:rtl/>
          <w:lang w:bidi="ar-EG"/>
        </w:rPr>
        <w:t>.</w:t>
      </w:r>
    </w:p>
  </w:footnote>
  <w:footnote w:id="11">
    <w:p w14:paraId="18FD96D8" w14:textId="77777777" w:rsidR="00BE30B6" w:rsidRPr="00991961" w:rsidRDefault="00BE30B6" w:rsidP="00BE30B6">
      <w:pPr>
        <w:pStyle w:val="FootnoteText"/>
        <w:bidi/>
        <w:rPr>
          <w:rtl/>
          <w:lang w:bidi="ar-LB"/>
        </w:rPr>
      </w:pPr>
      <w:r w:rsidRPr="00991961">
        <w:rPr>
          <w:rStyle w:val="FootnoteReference"/>
        </w:rPr>
        <w:footnoteRef/>
      </w:r>
      <w:r w:rsidRPr="00991961">
        <w:t xml:space="preserve"> </w:t>
      </w:r>
      <w:r w:rsidRPr="00991961">
        <w:rPr>
          <w:rFonts w:hint="cs"/>
          <w:rtl/>
        </w:rPr>
        <w:t xml:space="preserve"> </w:t>
      </w:r>
      <w:r w:rsidRPr="00991961">
        <w:rPr>
          <w:rFonts w:hint="cs"/>
          <w:rtl/>
        </w:rPr>
        <w:t xml:space="preserve">الوثيقة </w:t>
      </w:r>
      <w:r w:rsidRPr="00991961">
        <w:t>UNEP/</w:t>
      </w:r>
      <w:proofErr w:type="spellStart"/>
      <w:r w:rsidRPr="00991961">
        <w:t>OzL.Pro</w:t>
      </w:r>
      <w:proofErr w:type="spellEnd"/>
      <w:r w:rsidRPr="00991961">
        <w:t>/ExCom/78/6</w:t>
      </w:r>
    </w:p>
  </w:footnote>
  <w:footnote w:id="12">
    <w:p w14:paraId="5390A752" w14:textId="77777777" w:rsidR="00BE30B6" w:rsidRPr="00991961" w:rsidRDefault="00BE30B6" w:rsidP="00BE30B6">
      <w:pPr>
        <w:pStyle w:val="FootnoteText"/>
        <w:bidi/>
        <w:rPr>
          <w:rtl/>
          <w:lang w:bidi="ar-LB"/>
        </w:rPr>
      </w:pPr>
      <w:r w:rsidRPr="00991961">
        <w:rPr>
          <w:rStyle w:val="FootnoteReference"/>
        </w:rPr>
        <w:footnoteRef/>
      </w:r>
      <w:r w:rsidRPr="00991961">
        <w:t xml:space="preserve"> </w:t>
      </w:r>
      <w:r w:rsidRPr="00991961">
        <w:rPr>
          <w:rFonts w:hint="cs"/>
          <w:rtl/>
        </w:rPr>
        <w:t xml:space="preserve"> </w:t>
      </w:r>
      <w:r w:rsidRPr="00991961">
        <w:rPr>
          <w:rFonts w:hint="cs"/>
          <w:rtl/>
        </w:rPr>
        <w:t xml:space="preserve">الوثيقة </w:t>
      </w:r>
      <w:r w:rsidRPr="00991961">
        <w:t>UNEP/</w:t>
      </w:r>
      <w:proofErr w:type="spellStart"/>
      <w:r w:rsidRPr="00991961">
        <w:t>OzL.Pro</w:t>
      </w:r>
      <w:proofErr w:type="spellEnd"/>
      <w:r w:rsidRPr="00991961">
        <w:t>/ExCom/82/64</w:t>
      </w:r>
    </w:p>
  </w:footnote>
  <w:footnote w:id="13">
    <w:p w14:paraId="6F6FE03C" w14:textId="77777777" w:rsidR="00BE30B6" w:rsidRPr="00991961" w:rsidRDefault="00BE30B6" w:rsidP="00BE30B6">
      <w:pPr>
        <w:pStyle w:val="FootnoteText"/>
        <w:bidi/>
        <w:rPr>
          <w:rtl/>
          <w:lang w:bidi="ar-EG"/>
        </w:rPr>
      </w:pPr>
      <w:r w:rsidRPr="00991961">
        <w:rPr>
          <w:rStyle w:val="FootnoteReference"/>
        </w:rPr>
        <w:footnoteRef/>
      </w:r>
      <w:r w:rsidRPr="00991961">
        <w:t xml:space="preserve"> </w:t>
      </w:r>
      <w:r w:rsidRPr="00991961">
        <w:rPr>
          <w:rFonts w:hint="cs"/>
          <w:rtl/>
        </w:rPr>
        <w:t xml:space="preserve"> </w:t>
      </w:r>
      <w:r w:rsidRPr="00991961">
        <w:rPr>
          <w:rFonts w:hint="cs"/>
          <w:rtl/>
        </w:rPr>
        <w:t xml:space="preserve">الوثيقة </w:t>
      </w:r>
      <w:r w:rsidRPr="00991961">
        <w:t>UNEP/</w:t>
      </w:r>
      <w:proofErr w:type="spellStart"/>
      <w:r w:rsidRPr="00991961">
        <w:t>OzL.Pro</w:t>
      </w:r>
      <w:proofErr w:type="spellEnd"/>
      <w:r w:rsidRPr="00991961">
        <w:t>/ExCom/86/89</w:t>
      </w:r>
      <w:r w:rsidRPr="00991961">
        <w:rPr>
          <w:rFonts w:hint="cs"/>
          <w:rtl/>
          <w:lang w:bidi="ar-EG"/>
        </w:rPr>
        <w:t xml:space="preserve">. المقدمة للاجتماع السابع والثمانين في شكل الوثيقة </w:t>
      </w:r>
      <w:r w:rsidRPr="00991961">
        <w:t>UNEP/</w:t>
      </w:r>
      <w:proofErr w:type="spellStart"/>
      <w:r w:rsidRPr="00991961">
        <w:t>OzL.Pro</w:t>
      </w:r>
      <w:proofErr w:type="spellEnd"/>
      <w:r w:rsidRPr="00991961">
        <w:t>/ExCom/87/47</w:t>
      </w:r>
      <w:r>
        <w:rPr>
          <w:rFonts w:hint="cs"/>
          <w:rtl/>
          <w:lang w:bidi="ar-EG"/>
        </w:rPr>
        <w:t xml:space="preserve">؛ وإلى الاجتماع الثامن والثامنين في شكل الوثيقة </w:t>
      </w:r>
      <w:r w:rsidRPr="001E202E">
        <w:rPr>
          <w:lang w:bidi="ar-EG"/>
        </w:rPr>
        <w:t>UNEP/</w:t>
      </w:r>
      <w:proofErr w:type="spellStart"/>
      <w:r w:rsidRPr="001E202E">
        <w:rPr>
          <w:lang w:bidi="ar-EG"/>
        </w:rPr>
        <w:t>OzL.Pro</w:t>
      </w:r>
      <w:proofErr w:type="spellEnd"/>
      <w:r w:rsidRPr="001E202E">
        <w:rPr>
          <w:lang w:bidi="ar-EG"/>
        </w:rPr>
        <w:t>/ExCom/88/72</w:t>
      </w:r>
      <w:r>
        <w:rPr>
          <w:rFonts w:hint="cs"/>
          <w:rtl/>
          <w:lang w:bidi="ar-EG"/>
        </w:rPr>
        <w:t>.</w:t>
      </w:r>
    </w:p>
  </w:footnote>
  <w:footnote w:id="14">
    <w:p w14:paraId="31FA49C5" w14:textId="77777777" w:rsidR="00BE30B6" w:rsidRPr="00991961" w:rsidRDefault="00BE30B6" w:rsidP="00BE30B6">
      <w:pPr>
        <w:pStyle w:val="FootnoteText"/>
        <w:bidi/>
        <w:rPr>
          <w:rtl/>
          <w:lang w:bidi="ar-LB"/>
        </w:rPr>
      </w:pPr>
      <w:r w:rsidRPr="00991961">
        <w:rPr>
          <w:rStyle w:val="FootnoteReference"/>
        </w:rPr>
        <w:footnoteRef/>
      </w:r>
      <w:r w:rsidRPr="00991961">
        <w:t xml:space="preserve"> </w:t>
      </w:r>
      <w:r w:rsidRPr="00991961">
        <w:rPr>
          <w:rFonts w:hint="cs"/>
          <w:rtl/>
        </w:rPr>
        <w:t xml:space="preserve"> </w:t>
      </w:r>
      <w:r w:rsidRPr="00991961">
        <w:rPr>
          <w:rFonts w:hint="cs"/>
          <w:rtl/>
        </w:rPr>
        <w:t xml:space="preserve">الوثيقة </w:t>
      </w:r>
      <w:r w:rsidRPr="00991961">
        <w:t>UNEP/</w:t>
      </w:r>
      <w:proofErr w:type="spellStart"/>
      <w:r w:rsidRPr="00991961">
        <w:t>OzL.Pro</w:t>
      </w:r>
      <w:proofErr w:type="spellEnd"/>
      <w:r w:rsidRPr="00991961">
        <w:t>/ExCom/82/66</w:t>
      </w:r>
    </w:p>
  </w:footnote>
  <w:footnote w:id="15">
    <w:p w14:paraId="69ECDAAA" w14:textId="77777777" w:rsidR="00BE30B6" w:rsidRPr="00991961" w:rsidRDefault="00BE30B6" w:rsidP="00BE30B6">
      <w:pPr>
        <w:pStyle w:val="FootnoteText"/>
        <w:bidi/>
        <w:rPr>
          <w:rtl/>
          <w:lang w:bidi="ar-LB"/>
        </w:rPr>
      </w:pPr>
      <w:r w:rsidRPr="00991961">
        <w:rPr>
          <w:rStyle w:val="FootnoteReference"/>
        </w:rPr>
        <w:footnoteRef/>
      </w:r>
      <w:r w:rsidRPr="00991961">
        <w:t xml:space="preserve"> </w:t>
      </w:r>
      <w:r w:rsidRPr="00991961">
        <w:rPr>
          <w:rFonts w:hint="cs"/>
          <w:rtl/>
        </w:rPr>
        <w:t xml:space="preserve"> </w:t>
      </w:r>
      <w:r w:rsidRPr="00991961">
        <w:rPr>
          <w:rFonts w:hint="cs"/>
          <w:rtl/>
        </w:rPr>
        <w:t xml:space="preserve">الوثيقة </w:t>
      </w:r>
      <w:r w:rsidRPr="00991961">
        <w:t>UNEP/</w:t>
      </w:r>
      <w:proofErr w:type="spellStart"/>
      <w:r w:rsidRPr="00991961">
        <w:t>OzL.Pro</w:t>
      </w:r>
      <w:proofErr w:type="spellEnd"/>
      <w:r w:rsidRPr="00991961">
        <w:t>/ExCom/86/8</w:t>
      </w:r>
    </w:p>
  </w:footnote>
  <w:footnote w:id="16">
    <w:p w14:paraId="3E8D8C44" w14:textId="77777777" w:rsidR="00BE30B6" w:rsidRPr="00991961" w:rsidRDefault="00BE30B6" w:rsidP="00BE30B6">
      <w:pPr>
        <w:pStyle w:val="FootnoteText"/>
        <w:bidi/>
        <w:rPr>
          <w:rtl/>
          <w:lang w:bidi="ar-LB"/>
        </w:rPr>
      </w:pPr>
      <w:r w:rsidRPr="00991961">
        <w:rPr>
          <w:rStyle w:val="FootnoteReference"/>
        </w:rPr>
        <w:footnoteRef/>
      </w:r>
      <w:r w:rsidRPr="00991961">
        <w:t xml:space="preserve"> </w:t>
      </w:r>
      <w:r w:rsidRPr="00991961">
        <w:rPr>
          <w:rFonts w:hint="cs"/>
          <w:rtl/>
        </w:rPr>
        <w:t xml:space="preserve"> </w:t>
      </w:r>
      <w:r w:rsidRPr="00991961">
        <w:rPr>
          <w:rFonts w:hint="cs"/>
          <w:rtl/>
        </w:rPr>
        <w:t xml:space="preserve">خلال اجتماعها الرابع والسبعين، وافقت اللجنة التنفيذية على </w:t>
      </w:r>
      <w:r w:rsidRPr="00991961">
        <w:rPr>
          <w:rtl/>
        </w:rPr>
        <w:t>طرائق التمويل لإجراء دراسات استقصائية وطنية لبدائل المواد المستنفدة للأوزون، ووافقت على طلبات تمويل الدراسات الاستقصائية لبدائل المواد المستنفدة للأوزون التي قدمتها بلدان المادة 5 إلى ذلك الاجتماع، وسمحت بتقديم طلبات تمويل لإجراء دراسات استقصائية من البلدان التي لم تقدم طلبًا إلى الاجتماع الرابع والسبعين (المقرر 74/53)</w:t>
      </w:r>
      <w:r w:rsidRPr="00991961">
        <w:rPr>
          <w:rFonts w:hint="cs"/>
          <w:rtl/>
        </w:rPr>
        <w:t xml:space="preserve">. </w:t>
      </w:r>
    </w:p>
  </w:footnote>
  <w:footnote w:id="17">
    <w:p w14:paraId="574AE4BE" w14:textId="77777777" w:rsidR="00BE30B6" w:rsidRPr="00991961" w:rsidRDefault="00BE30B6" w:rsidP="00BE30B6">
      <w:pPr>
        <w:pStyle w:val="FootnoteText"/>
        <w:bidi/>
        <w:rPr>
          <w:rtl/>
          <w:lang w:bidi="ar-LB"/>
        </w:rPr>
      </w:pPr>
      <w:r w:rsidRPr="00991961">
        <w:rPr>
          <w:rStyle w:val="FootnoteReference"/>
        </w:rPr>
        <w:footnoteRef/>
      </w:r>
      <w:r w:rsidRPr="00991961">
        <w:t xml:space="preserve"> </w:t>
      </w:r>
      <w:r w:rsidRPr="00991961">
        <w:rPr>
          <w:rFonts w:hint="cs"/>
          <w:rtl/>
        </w:rPr>
        <w:t xml:space="preserve"> </w:t>
      </w:r>
      <w:r w:rsidRPr="00991961">
        <w:rPr>
          <w:rFonts w:hint="cs"/>
          <w:rtl/>
        </w:rPr>
        <w:t xml:space="preserve">الوثيقة </w:t>
      </w:r>
      <w:r w:rsidRPr="00991961">
        <w:t>UNEP/</w:t>
      </w:r>
      <w:proofErr w:type="spellStart"/>
      <w:r w:rsidRPr="00991961">
        <w:t>OzL.Pro</w:t>
      </w:r>
      <w:proofErr w:type="spellEnd"/>
      <w:r w:rsidRPr="00991961">
        <w:t>/ExCom/80/54</w:t>
      </w:r>
    </w:p>
  </w:footnote>
  <w:footnote w:id="18">
    <w:p w14:paraId="6F363745" w14:textId="77777777" w:rsidR="00BE30B6" w:rsidRPr="00991961" w:rsidRDefault="00BE30B6" w:rsidP="00BE30B6">
      <w:pPr>
        <w:pStyle w:val="FootnoteText"/>
        <w:bidi/>
        <w:rPr>
          <w:rtl/>
          <w:lang w:bidi="ar-LB"/>
        </w:rPr>
      </w:pPr>
      <w:r w:rsidRPr="00991961">
        <w:rPr>
          <w:rStyle w:val="FootnoteReference"/>
        </w:rPr>
        <w:footnoteRef/>
      </w:r>
      <w:r w:rsidRPr="00991961">
        <w:t xml:space="preserve"> </w:t>
      </w:r>
      <w:r w:rsidRPr="00991961">
        <w:rPr>
          <w:rFonts w:hint="cs"/>
          <w:rtl/>
        </w:rPr>
        <w:t xml:space="preserve"> </w:t>
      </w:r>
      <w:r w:rsidRPr="00991961">
        <w:rPr>
          <w:rFonts w:hint="cs"/>
          <w:rtl/>
        </w:rPr>
        <w:t xml:space="preserve">الوثيقة </w:t>
      </w:r>
      <w:r w:rsidRPr="00991961">
        <w:t>UNEP/</w:t>
      </w:r>
      <w:proofErr w:type="spellStart"/>
      <w:r w:rsidRPr="00991961">
        <w:t>OzL.Pro</w:t>
      </w:r>
      <w:proofErr w:type="spellEnd"/>
      <w:r w:rsidRPr="00991961">
        <w:t>/ExCom/79/47</w:t>
      </w:r>
    </w:p>
  </w:footnote>
  <w:footnote w:id="19">
    <w:p w14:paraId="0DF341A3" w14:textId="77777777" w:rsidR="00BE30B6" w:rsidRPr="00991961" w:rsidRDefault="00BE30B6" w:rsidP="00BE30B6">
      <w:pPr>
        <w:pStyle w:val="FootnoteText"/>
        <w:bidi/>
        <w:rPr>
          <w:rtl/>
          <w:lang w:bidi="ar-LB"/>
        </w:rPr>
      </w:pPr>
      <w:r w:rsidRPr="00991961">
        <w:rPr>
          <w:rStyle w:val="FootnoteReference"/>
        </w:rPr>
        <w:footnoteRef/>
      </w:r>
      <w:r w:rsidRPr="00991961">
        <w:t xml:space="preserve"> </w:t>
      </w:r>
      <w:r w:rsidRPr="00991961">
        <w:rPr>
          <w:rFonts w:hint="cs"/>
          <w:rtl/>
        </w:rPr>
        <w:t xml:space="preserve"> </w:t>
      </w:r>
      <w:r w:rsidRPr="00991961">
        <w:rPr>
          <w:rFonts w:hint="cs"/>
          <w:rtl/>
        </w:rPr>
        <w:t>تشمل هذه</w:t>
      </w:r>
      <w:r w:rsidRPr="00991961">
        <w:rPr>
          <w:rtl/>
        </w:rPr>
        <w:t xml:space="preserve"> الأنشطة، في جملة أمور، الأنشطة الخاصة ببلدان محددة والتي تهدف إلى دعم الترتيبات المؤسسية واستعراض نظم الترخيص و</w:t>
      </w:r>
      <w:r w:rsidRPr="00991961">
        <w:rPr>
          <w:rFonts w:hint="cs"/>
          <w:rtl/>
        </w:rPr>
        <w:t>ال</w:t>
      </w:r>
      <w:r w:rsidRPr="00991961">
        <w:rPr>
          <w:rtl/>
        </w:rPr>
        <w:t xml:space="preserve">إبلاغ </w:t>
      </w:r>
      <w:r w:rsidRPr="00991961">
        <w:rPr>
          <w:rFonts w:hint="cs"/>
          <w:rtl/>
        </w:rPr>
        <w:t xml:space="preserve">عن </w:t>
      </w:r>
      <w:r w:rsidRPr="00991961">
        <w:rPr>
          <w:rtl/>
        </w:rPr>
        <w:t xml:space="preserve">البيانات </w:t>
      </w:r>
      <w:r w:rsidRPr="00991961">
        <w:rPr>
          <w:rFonts w:hint="cs"/>
          <w:rtl/>
        </w:rPr>
        <w:t>حول</w:t>
      </w:r>
      <w:r w:rsidRPr="00991961">
        <w:rPr>
          <w:rtl/>
        </w:rPr>
        <w:t xml:space="preserve"> استهلاك وإنتاج </w:t>
      </w:r>
      <w:r w:rsidRPr="00991961">
        <w:rPr>
          <w:rFonts w:hint="cs"/>
          <w:rtl/>
        </w:rPr>
        <w:t>المواد الهيدروفلوروكربونية</w:t>
      </w:r>
      <w:r w:rsidRPr="00991961">
        <w:rPr>
          <w:rtl/>
        </w:rPr>
        <w:t xml:space="preserve">، </w:t>
      </w:r>
      <w:r w:rsidRPr="00991961">
        <w:rPr>
          <w:rFonts w:hint="cs"/>
          <w:rtl/>
        </w:rPr>
        <w:t>وإيضاح</w:t>
      </w:r>
      <w:r w:rsidRPr="00991961">
        <w:rPr>
          <w:rtl/>
        </w:rPr>
        <w:t xml:space="preserve"> الأنشطة غير الاستثمارية </w:t>
      </w:r>
      <w:r w:rsidRPr="00991961">
        <w:rPr>
          <w:rFonts w:hint="cs"/>
          <w:rtl/>
        </w:rPr>
        <w:t>و</w:t>
      </w:r>
      <w:r w:rsidRPr="00991961">
        <w:rPr>
          <w:rtl/>
        </w:rPr>
        <w:t xml:space="preserve">تطوير وإنفاذ السياسات واللوائح لتجنب اختراق معدات </w:t>
      </w:r>
      <w:r w:rsidRPr="00991961">
        <w:rPr>
          <w:rFonts w:hint="cs"/>
          <w:rtl/>
        </w:rPr>
        <w:t xml:space="preserve">التبريد وتكييف الهواء </w:t>
      </w:r>
      <w:r w:rsidRPr="00991961">
        <w:rPr>
          <w:rtl/>
        </w:rPr>
        <w:t xml:space="preserve">المضخات الحرارية </w:t>
      </w:r>
      <w:r w:rsidRPr="00991961">
        <w:rPr>
          <w:rFonts w:hint="cs"/>
          <w:rtl/>
        </w:rPr>
        <w:t>فير الفعالة من حيث الطاقة و</w:t>
      </w:r>
      <w:r w:rsidRPr="00991961">
        <w:rPr>
          <w:rtl/>
        </w:rPr>
        <w:t>تعزيز الوصول إلى التقنيات الموفرة للطاقة في تلك القطاعات والتدريب الهادف على إصدار الشهادات والسلامة والمعايير والتوعية وبناء القدرات بهدف الحفاظ على كفاءة الطاقة وتعزيزها</w:t>
      </w:r>
      <w:r w:rsidRPr="00991961">
        <w:rPr>
          <w:rFonts w:hint="cs"/>
          <w:rtl/>
        </w:rPr>
        <w:t>.</w:t>
      </w:r>
    </w:p>
  </w:footnote>
  <w:footnote w:id="20">
    <w:p w14:paraId="4829CF86" w14:textId="77777777" w:rsidR="00BE30B6" w:rsidRPr="00991961" w:rsidRDefault="00BE30B6" w:rsidP="00BE30B6">
      <w:pPr>
        <w:pStyle w:val="FootnoteText"/>
        <w:bidi/>
        <w:rPr>
          <w:rtl/>
          <w:lang w:bidi="ar-LB"/>
        </w:rPr>
      </w:pPr>
      <w:r w:rsidRPr="00991961">
        <w:rPr>
          <w:rStyle w:val="FootnoteReference"/>
        </w:rPr>
        <w:footnoteRef/>
      </w:r>
      <w:r w:rsidRPr="00991961">
        <w:t xml:space="preserve"> </w:t>
      </w:r>
      <w:r w:rsidRPr="00991961">
        <w:rPr>
          <w:rtl/>
        </w:rPr>
        <w:t xml:space="preserve">قدمت الدراسات الاستقصائية لبدائل المواد المستنفدة للأوزون التي </w:t>
      </w:r>
      <w:r w:rsidRPr="00991961">
        <w:rPr>
          <w:rFonts w:hint="cs"/>
          <w:rtl/>
        </w:rPr>
        <w:t>تم إنجازها</w:t>
      </w:r>
      <w:r w:rsidRPr="00991961">
        <w:rPr>
          <w:rtl/>
        </w:rPr>
        <w:t xml:space="preserve"> في 119 </w:t>
      </w:r>
      <w:r w:rsidRPr="00991961">
        <w:rPr>
          <w:rFonts w:hint="cs"/>
          <w:rtl/>
        </w:rPr>
        <w:t xml:space="preserve">بلدا من بلدان </w:t>
      </w:r>
      <w:r w:rsidRPr="00991961">
        <w:rPr>
          <w:rtl/>
        </w:rPr>
        <w:t xml:space="preserve">المادة 5 معلومات أولية عن مستويات استهلاكها </w:t>
      </w:r>
      <w:r w:rsidRPr="00991961">
        <w:rPr>
          <w:rFonts w:hint="cs"/>
          <w:rtl/>
        </w:rPr>
        <w:t>للمواد الهيدروفلوروكربونية</w:t>
      </w:r>
      <w:r w:rsidRPr="00991961">
        <w:rPr>
          <w:rtl/>
        </w:rPr>
        <w:t xml:space="preserve"> للأعوام 2012-2015</w:t>
      </w:r>
      <w:r w:rsidRPr="00991961">
        <w:rPr>
          <w:rFonts w:hint="cs"/>
          <w:rtl/>
        </w:rPr>
        <w:t>.</w:t>
      </w:r>
    </w:p>
  </w:footnote>
  <w:footnote w:id="21">
    <w:p w14:paraId="070B2232" w14:textId="77777777" w:rsidR="00BE30B6" w:rsidRPr="00FE33B1" w:rsidRDefault="00BE30B6" w:rsidP="00BE30B6">
      <w:pPr>
        <w:pStyle w:val="FootnoteText"/>
        <w:bidi/>
        <w:rPr>
          <w:rtl/>
          <w:lang w:bidi="ar-AE"/>
        </w:rPr>
      </w:pPr>
      <w:r>
        <w:rPr>
          <w:rStyle w:val="FootnoteReference"/>
        </w:rPr>
        <w:footnoteRef/>
      </w:r>
      <w:r>
        <w:t xml:space="preserve"> </w:t>
      </w:r>
      <w:r>
        <w:rPr>
          <w:rFonts w:hint="cs"/>
          <w:rtl/>
          <w:lang w:bidi="ar-AE"/>
        </w:rPr>
        <w:t>حتى تاريخ 27 سبتمبر/أيلول 2021، أبلغت 108 من البلدان المدرجة في المادة 5 (82 منها صادقت على تعديل كيغالي) عن استهلاكها للمواد الهيدروفلوروكربونية للأعوام 2018، أو 2019 أو 2020 (</w:t>
      </w:r>
      <w:r w:rsidRPr="003605E6">
        <w:rPr>
          <w:lang w:bidi="ar-AE"/>
        </w:rPr>
        <w:t>UNEP/</w:t>
      </w:r>
      <w:proofErr w:type="spellStart"/>
      <w:r w:rsidRPr="003605E6">
        <w:rPr>
          <w:lang w:bidi="ar-AE"/>
        </w:rPr>
        <w:t>OzL.Pro</w:t>
      </w:r>
      <w:proofErr w:type="spellEnd"/>
      <w:r w:rsidRPr="003605E6">
        <w:rPr>
          <w:lang w:bidi="ar-AE"/>
        </w:rPr>
        <w:t>/ExCom/88/8</w:t>
      </w:r>
      <w:r>
        <w:rPr>
          <w:rFonts w:hint="cs"/>
          <w:rtl/>
          <w:lang w:bidi="ar-AE"/>
        </w:rPr>
        <w:t>).</w:t>
      </w:r>
    </w:p>
  </w:footnote>
  <w:footnote w:id="22">
    <w:p w14:paraId="512B9BD3" w14:textId="77777777" w:rsidR="00BE30B6" w:rsidRDefault="00BE30B6" w:rsidP="00BE30B6">
      <w:pPr>
        <w:pStyle w:val="FootnoteText"/>
        <w:bidi/>
        <w:rPr>
          <w:rtl/>
          <w:lang w:bidi="ar-AE"/>
        </w:rPr>
      </w:pPr>
      <w:r>
        <w:rPr>
          <w:rStyle w:val="FootnoteReference"/>
        </w:rPr>
        <w:footnoteRef/>
      </w:r>
      <w:r>
        <w:t xml:space="preserve"> </w:t>
      </w:r>
      <w:r w:rsidRPr="00963C1C">
        <w:rPr>
          <w:rtl/>
          <w:lang w:bidi="ar-AE"/>
        </w:rPr>
        <w:t xml:space="preserve">استعداداً </w:t>
      </w:r>
      <w:r w:rsidRPr="00963C1C">
        <w:rPr>
          <w:rtl/>
          <w:lang w:bidi="ar-AE"/>
        </w:rPr>
        <w:t xml:space="preserve">للاجتماع الحالي، نظرت الأمانة في تحديث النموذج المقدم في الاجتماع السابع والثمانين باستخدام بيانات عام 2020. ومع ذلك، لوحظ ما يلي: كان عدد البلدان المدرجة في المادة 5 التي أبلغت عن بيانات المواد الهيدروفلوروكربونية لعام 2020 أقل من تلك التي أبلغت في عام 2019؛ فيما أبلغت البلدان الأخرى </w:t>
      </w:r>
      <w:r w:rsidRPr="00963C1C">
        <w:rPr>
          <w:rFonts w:hint="cs"/>
          <w:rtl/>
          <w:lang w:bidi="ar-AE"/>
        </w:rPr>
        <w:t>المدرجة في</w:t>
      </w:r>
      <w:r w:rsidRPr="00963C1C">
        <w:rPr>
          <w:rtl/>
          <w:lang w:bidi="ar-AE"/>
        </w:rPr>
        <w:t xml:space="preserve"> المادة 5، والتي لم تكن قد أبلغت عن المواد الهيدروفلوروكربونية في </w:t>
      </w:r>
      <w:r w:rsidRPr="00963C1C">
        <w:rPr>
          <w:rFonts w:hint="cs"/>
          <w:rtl/>
          <w:lang w:bidi="ar-AE"/>
        </w:rPr>
        <w:t>2019، في</w:t>
      </w:r>
      <w:r w:rsidRPr="00963C1C">
        <w:rPr>
          <w:rtl/>
          <w:lang w:bidi="ar-AE"/>
        </w:rPr>
        <w:t xml:space="preserve"> عام 2020؛ في كثير من الحالات، كان مستوى الاستهلاك في عام 2020 أقل مما كان عليه في عام 2019 (ربما بسبب تأثير جائحة كوفيد-19</w:t>
      </w:r>
      <w:r w:rsidRPr="00963C1C">
        <w:rPr>
          <w:rFonts w:hint="cs"/>
          <w:rtl/>
          <w:lang w:bidi="ar-AE"/>
        </w:rPr>
        <w:t>)؛ كان</w:t>
      </w:r>
      <w:r w:rsidRPr="00963C1C">
        <w:rPr>
          <w:rtl/>
          <w:lang w:bidi="ar-AE"/>
        </w:rPr>
        <w:t xml:space="preserve"> الاستهلاك المبلغ عنه في عام 2020 في عدد قليل من </w:t>
      </w:r>
      <w:r w:rsidRPr="00963C1C">
        <w:rPr>
          <w:rFonts w:hint="cs"/>
          <w:rtl/>
          <w:lang w:bidi="ar-AE"/>
        </w:rPr>
        <w:t>البلدان أعلى</w:t>
      </w:r>
      <w:r w:rsidRPr="00963C1C">
        <w:rPr>
          <w:rtl/>
          <w:lang w:bidi="ar-AE"/>
        </w:rPr>
        <w:t xml:space="preserve"> بكثير مما كان عليه في عام 2019. وفي ظل هذه الظروف، رأت الأمانة لأغراض هذه الوثيقة أنه من الحكمة عدم تحديث النموذج بتاريخ الإبلاغ عنه لعام 2020.</w:t>
      </w:r>
    </w:p>
  </w:footnote>
  <w:footnote w:id="23">
    <w:p w14:paraId="1105C852" w14:textId="77777777" w:rsidR="00BE30B6" w:rsidRPr="00991961" w:rsidRDefault="00BE30B6" w:rsidP="00BE30B6">
      <w:pPr>
        <w:pStyle w:val="FootnoteText"/>
        <w:bidi/>
      </w:pPr>
      <w:r w:rsidRPr="00991961">
        <w:rPr>
          <w:rStyle w:val="FootnoteReference"/>
        </w:rPr>
        <w:footnoteRef/>
      </w:r>
      <w:r w:rsidRPr="00991961">
        <w:t xml:space="preserve"> </w:t>
      </w:r>
      <w:r w:rsidRPr="00991961">
        <w:rPr>
          <w:rFonts w:hint="cs"/>
          <w:rtl/>
          <w:lang w:bidi="ar-EG"/>
        </w:rPr>
        <w:t xml:space="preserve"> </w:t>
      </w:r>
      <w:r w:rsidRPr="00991961">
        <w:rPr>
          <w:rFonts w:hint="cs"/>
          <w:rtl/>
          <w:lang w:bidi="ar-EG"/>
        </w:rPr>
        <w:t xml:space="preserve">كما تم شرحه في الوثيقة </w:t>
      </w:r>
      <w:r w:rsidRPr="00991961">
        <w:t>UNEP/</w:t>
      </w:r>
      <w:proofErr w:type="spellStart"/>
      <w:r w:rsidRPr="00991961">
        <w:t>OzL.Pro</w:t>
      </w:r>
      <w:proofErr w:type="spellEnd"/>
      <w:r w:rsidRPr="00991961">
        <w:t>/ExCom/84/65</w:t>
      </w:r>
      <w:r w:rsidRPr="00991961">
        <w:rPr>
          <w:rFonts w:hint="cs"/>
          <w:rtl/>
          <w:lang w:bidi="ar-EG"/>
        </w:rPr>
        <w:t>، وإعمالا لطرائق التنفيذ في إطار الصندوق المتعدد الأطراف لأغراض هذه الوثيقة يشير التنفيذ "المتوازي" الى أنشطة خفض الهيدروفلوروكربون التي سيتم تنفيذها بالتزامن مع أنشطة إزالة المواد الهيدروكلوروفلوروكربونية، وفي بعض الأحيان بواسطة أصحاب مصلحة مختلفين. ومن ناحية أخرى يشير التنفيذ "المتكامل" الى أنشطة خفض الهيدروفلوروكربون التي يمكن إدراجها في أنشطة إزالة الهيدروكلوروفلوروكربون المقررة وتقاسم إجراء نوعي بأصحاب مصلحة شائعين.</w:t>
      </w:r>
    </w:p>
  </w:footnote>
  <w:footnote w:id="24">
    <w:p w14:paraId="25E29D06" w14:textId="77777777" w:rsidR="00BE30B6" w:rsidRPr="00991961" w:rsidRDefault="00BE30B6" w:rsidP="00BE30B6">
      <w:pPr>
        <w:pStyle w:val="FootnoteText"/>
        <w:bidi/>
      </w:pPr>
      <w:r w:rsidRPr="00991961">
        <w:rPr>
          <w:rStyle w:val="FootnoteReference"/>
        </w:rPr>
        <w:footnoteRef/>
      </w:r>
      <w:r w:rsidRPr="00991961">
        <w:t xml:space="preserve"> </w:t>
      </w:r>
      <w:r w:rsidRPr="00991961">
        <w:rPr>
          <w:rFonts w:hint="cs"/>
          <w:rtl/>
          <w:lang w:bidi="ar-EG"/>
        </w:rPr>
        <w:t xml:space="preserve"> </w:t>
      </w:r>
      <w:r w:rsidRPr="00991961">
        <w:rPr>
          <w:rFonts w:hint="cs"/>
          <w:rtl/>
          <w:lang w:bidi="ar-EG"/>
        </w:rPr>
        <w:t xml:space="preserve">باستثناء </w:t>
      </w:r>
      <w:r w:rsidRPr="00991961">
        <w:rPr>
          <w:rFonts w:hint="cs"/>
          <w:rtl/>
          <w:lang w:bidi="ar-EG"/>
        </w:rPr>
        <w:t>كرواتيا التي أصبحت بلدا من البلدان غير العاملة بالمادة 5 في 2014.</w:t>
      </w:r>
    </w:p>
  </w:footnote>
  <w:footnote w:id="25">
    <w:p w14:paraId="01AEC19B" w14:textId="77777777" w:rsidR="00BE30B6" w:rsidRPr="00991961" w:rsidRDefault="00BE30B6" w:rsidP="00BE30B6">
      <w:pPr>
        <w:pStyle w:val="FootnoteText"/>
        <w:bidi/>
      </w:pPr>
      <w:r w:rsidRPr="00991961">
        <w:rPr>
          <w:rStyle w:val="FootnoteReference"/>
        </w:rPr>
        <w:footnoteRef/>
      </w:r>
      <w:r w:rsidRPr="00991961">
        <w:t xml:space="preserve"> </w:t>
      </w:r>
      <w:r w:rsidRPr="00991961">
        <w:rPr>
          <w:rFonts w:hint="cs"/>
          <w:rtl/>
        </w:rPr>
        <w:t xml:space="preserve"> </w:t>
      </w:r>
      <w:r w:rsidRPr="00991961">
        <w:rPr>
          <w:rFonts w:hint="cs"/>
          <w:rtl/>
        </w:rPr>
        <w:t xml:space="preserve">الجدول من الوثيقة </w:t>
      </w:r>
      <w:r w:rsidRPr="00991961">
        <w:t>UNEP/</w:t>
      </w:r>
      <w:proofErr w:type="spellStart"/>
      <w:r w:rsidRPr="00991961">
        <w:t>OzL.Pro</w:t>
      </w:r>
      <w:proofErr w:type="spellEnd"/>
      <w:r w:rsidRPr="00991961">
        <w:t>/ExCom/82/66</w:t>
      </w:r>
      <w:r w:rsidRPr="00991961">
        <w:rPr>
          <w:rFonts w:hint="cs"/>
          <w:rtl/>
        </w:rPr>
        <w:t>.</w:t>
      </w:r>
    </w:p>
  </w:footnote>
  <w:footnote w:id="26">
    <w:p w14:paraId="2846034B" w14:textId="77777777" w:rsidR="00BE30B6" w:rsidRPr="00991961" w:rsidRDefault="00BE30B6" w:rsidP="00BE30B6">
      <w:pPr>
        <w:pStyle w:val="FootnoteText"/>
        <w:bidi/>
      </w:pPr>
      <w:r w:rsidRPr="00991961">
        <w:rPr>
          <w:rStyle w:val="FootnoteReference"/>
        </w:rPr>
        <w:footnoteRef/>
      </w:r>
      <w:r w:rsidRPr="00991961">
        <w:t xml:space="preserve"> </w:t>
      </w:r>
      <w:r w:rsidRPr="00991961">
        <w:rPr>
          <w:rFonts w:hint="cs"/>
          <w:rtl/>
          <w:lang w:val="en-US" w:bidi="ar-EG"/>
        </w:rPr>
        <w:t xml:space="preserve"> </w:t>
      </w:r>
      <w:r w:rsidRPr="00991961">
        <w:rPr>
          <w:rFonts w:hint="cs"/>
          <w:rtl/>
          <w:lang w:val="en-US" w:bidi="ar-EG"/>
        </w:rPr>
        <w:t xml:space="preserve">طلبت القرة 4 من المقرر 26/9 من اللجنة التنفيذية النظر في تقديم تمويل إضافي لإجراء عمليات حصر أو مسوحات لبدائل المواد المستنفدة للأوزون في أطراف المادة 5 المهتمة، بناء على طلبها. وعلى هذا الأساس، ووفق على التمويل لعدد 127 مسحا وخلال الاجتماع الثمانين، قدمت نتائج المسوحات في 119 بلدا (42 من البلدان التي لا ينخفض فيها حجم الاستهلاك و77 بلدا من البلدان التي ينخفض فيها حجم الاستهلاك) في الوثيقة </w:t>
      </w:r>
      <w:r w:rsidRPr="00991961">
        <w:t>UNEP/</w:t>
      </w:r>
      <w:proofErr w:type="spellStart"/>
      <w:r w:rsidRPr="00991961">
        <w:t>OzL.Pro</w:t>
      </w:r>
      <w:proofErr w:type="spellEnd"/>
      <w:r w:rsidRPr="00991961">
        <w:t>/ExCom/80/54</w:t>
      </w:r>
      <w:r w:rsidRPr="00991961">
        <w:rPr>
          <w:rFonts w:hint="cs"/>
          <w:rtl/>
          <w:lang w:val="en-US" w:bidi="ar-EG"/>
        </w:rPr>
        <w:t>.</w:t>
      </w:r>
      <w:r w:rsidRPr="00991961">
        <w:t xml:space="preserve"> </w:t>
      </w:r>
    </w:p>
  </w:footnote>
  <w:footnote w:id="27">
    <w:p w14:paraId="20F91FA1" w14:textId="77777777" w:rsidR="00BE30B6" w:rsidRPr="00991961" w:rsidRDefault="00BE30B6" w:rsidP="00BE30B6">
      <w:pPr>
        <w:pStyle w:val="FootnoteText"/>
        <w:bidi/>
      </w:pPr>
      <w:r w:rsidRPr="00991961">
        <w:rPr>
          <w:rStyle w:val="FootnoteReference"/>
        </w:rPr>
        <w:footnoteRef/>
      </w:r>
      <w:r w:rsidRPr="00991961">
        <w:t xml:space="preserve"> </w:t>
      </w:r>
      <w:r w:rsidRPr="00991961">
        <w:rPr>
          <w:rFonts w:hint="cs"/>
          <w:rtl/>
          <w:lang w:bidi="ar-EG"/>
        </w:rPr>
        <w:t xml:space="preserve"> </w:t>
      </w:r>
      <w:r w:rsidRPr="00991961">
        <w:rPr>
          <w:rFonts w:hint="cs"/>
          <w:rtl/>
          <w:lang w:bidi="ar-EG"/>
        </w:rPr>
        <w:t xml:space="preserve">خط </w:t>
      </w:r>
      <w:r w:rsidRPr="00991961">
        <w:rPr>
          <w:rFonts w:hint="cs"/>
          <w:rtl/>
          <w:lang w:bidi="ar-EG"/>
        </w:rPr>
        <w:t>الأساس التجميعي للهيدروكلوروفلوروكربون في البلدان البالغة 42 التي لا ينخفض فيها حجم الاستهلاك يمثل 24 في المائة من خط الأساس التجميعي لجميع البلدان التي لا ينخفض فيها حجم الاستهلاك في حين يبلغ خط الساس التجميعي للهيدروكلوروفلوروكربون في البلدان البالغ 77 التي ينخفض فيها حجم الاستهلاك 91 في المائة من خط الأساس التجميعي. ولم تقدم المسوحات أكبر البلدان المستهلكة بما في ذلك البرازيل والصين والهند.</w:t>
      </w:r>
    </w:p>
  </w:footnote>
  <w:footnote w:id="28">
    <w:p w14:paraId="103F23A1" w14:textId="77777777" w:rsidR="00BE30B6" w:rsidRPr="00991961" w:rsidRDefault="00BE30B6" w:rsidP="00BE30B6">
      <w:pPr>
        <w:pStyle w:val="FootnoteText"/>
        <w:bidi/>
      </w:pPr>
      <w:r w:rsidRPr="00991961">
        <w:rPr>
          <w:rStyle w:val="FootnoteReference"/>
        </w:rPr>
        <w:footnoteRef/>
      </w:r>
      <w:r w:rsidRPr="00991961">
        <w:t xml:space="preserve"> </w:t>
      </w:r>
      <w:r w:rsidRPr="00991961">
        <w:rPr>
          <w:rFonts w:hint="cs"/>
          <w:rtl/>
          <w:lang w:bidi="ar-EG"/>
        </w:rPr>
        <w:t xml:space="preserve"> </w:t>
      </w:r>
      <w:r w:rsidRPr="00991961">
        <w:rPr>
          <w:rFonts w:hint="cs"/>
          <w:rtl/>
          <w:lang w:bidi="ar-EG"/>
        </w:rPr>
        <w:t xml:space="preserve">وسيتعين </w:t>
      </w:r>
      <w:r w:rsidRPr="00991961">
        <w:rPr>
          <w:rFonts w:hint="cs"/>
          <w:rtl/>
          <w:lang w:bidi="ar-EG"/>
        </w:rPr>
        <w:t>على كل طرف أن يجدد وينفذ في 1 يناير/ كانون الثاني 2019 أو في غضون ثلاثة أشهر من دخول الفقرة حيث النفاذ، أيهما أبعد، نظاما لترخيص لتصدير المواد الجديدة والمستعملة والمعاد تدويرها أو إصلاحها الواردة في المرفق واو، ويمكن لأي طرف يعمل وفق الفقرة واو من المادة 5 أن يقرر أنه ليس بمقدوره وضع وتنفيذ هذا النظام بحلول 1 يناير/ كانون الثاني 2019 أن يتأخر عن اتخاذ هذه الإجراءات حتى 1 يناير/ كانون الثاني 2021. وعلاوة على ذلك، سيتعين على بلدان المادة 5 التي تنتج الهيدروكلوروفلوروكربون-22 أن تبلغ الالتزامات المتعلقة بتوليد والرقابة وانبعاثات الهيدروفلوروكربون-23 فضلا عن الالتزامات المتعلقة بالرقابة على انبعاثات الهيدروفلوروكربون-23 بحسب المنتج.</w:t>
      </w:r>
    </w:p>
  </w:footnote>
  <w:footnote w:id="29">
    <w:p w14:paraId="61469D8B" w14:textId="77777777" w:rsidR="00BE30B6" w:rsidRPr="00991961" w:rsidRDefault="00BE30B6" w:rsidP="00BE30B6">
      <w:pPr>
        <w:pStyle w:val="FootnoteText"/>
        <w:bidi/>
        <w:rPr>
          <w:lang w:val="en-US"/>
        </w:rPr>
      </w:pPr>
      <w:r w:rsidRPr="00991961">
        <w:rPr>
          <w:rStyle w:val="FootnoteReference"/>
        </w:rPr>
        <w:footnoteRef/>
      </w:r>
      <w:r w:rsidRPr="00991961">
        <w:t xml:space="preserve"> </w:t>
      </w:r>
      <w:r w:rsidRPr="00991961">
        <w:rPr>
          <w:rFonts w:hint="cs"/>
          <w:rtl/>
          <w:lang w:bidi="ar-EG"/>
        </w:rPr>
        <w:t xml:space="preserve"> </w:t>
      </w:r>
      <w:r w:rsidRPr="00991961">
        <w:rPr>
          <w:rFonts w:hint="cs"/>
          <w:rtl/>
          <w:lang w:bidi="ar-EG"/>
        </w:rPr>
        <w:t xml:space="preserve">أسفرت </w:t>
      </w:r>
      <w:r w:rsidRPr="00991961">
        <w:rPr>
          <w:rFonts w:hint="cs"/>
          <w:rtl/>
          <w:lang w:bidi="ar-EG"/>
        </w:rPr>
        <w:t>إقامة نظم للترخيص للهيدروكلوروفلوروكربون في الماضي بعد سنوات من خط الأساس في العديد من بلدان المادة 5 عن عدم دقة في تقدير خطوط الأساس ونقاط البدء لتحقيق الخفض المستدام في استهلاك الهيدروكلوروفلوروكربون مما أدى الى تعديلها في وقت لاحق.</w:t>
      </w:r>
    </w:p>
  </w:footnote>
  <w:footnote w:id="30">
    <w:p w14:paraId="6D16D754" w14:textId="77777777" w:rsidR="00BE30B6" w:rsidRPr="00991961" w:rsidRDefault="00BE30B6" w:rsidP="00BE30B6">
      <w:pPr>
        <w:pStyle w:val="FootnoteText"/>
        <w:bidi/>
      </w:pPr>
      <w:r w:rsidRPr="00991961">
        <w:rPr>
          <w:rStyle w:val="FootnoteReference"/>
        </w:rPr>
        <w:footnoteRef/>
      </w:r>
      <w:r w:rsidRPr="00991961">
        <w:t xml:space="preserve"> </w:t>
      </w:r>
      <w:r w:rsidRPr="00991961">
        <w:rPr>
          <w:rFonts w:hint="cs"/>
          <w:rtl/>
          <w:lang w:bidi="ar-EG"/>
        </w:rPr>
        <w:t xml:space="preserve"> </w:t>
      </w:r>
      <w:r w:rsidRPr="00991961">
        <w:rPr>
          <w:rFonts w:hint="cs"/>
          <w:rtl/>
          <w:lang w:bidi="ar-EG"/>
        </w:rPr>
        <w:t xml:space="preserve">لأغراض </w:t>
      </w:r>
      <w:r w:rsidRPr="00991961">
        <w:rPr>
          <w:rFonts w:hint="cs"/>
          <w:rtl/>
          <w:lang w:bidi="ar-EG"/>
        </w:rPr>
        <w:t>التحليل، افترض أن تدابير الرقابة الأولى لجميع البلدان في النموذج سيكون في عام 2024 حتى على الرغم من أن هناك عدد قليل من بلدان المجموعة 2. ولدى وضع النموذج، لاحظت الأمانة أيضا أن استهلاك الهيدروفلوروكربون الذي أبلغته العديد من البلدان وخاصة البلدان التي ينخفض فيها حجم الاستهلاك كان أعلى تناسبيا من استهلاكها من الهيدروكلوروفلوروكربون.</w:t>
      </w:r>
    </w:p>
  </w:footnote>
  <w:footnote w:id="31">
    <w:p w14:paraId="204F98B2" w14:textId="77777777" w:rsidR="00BE30B6" w:rsidRPr="00991961" w:rsidRDefault="00BE30B6" w:rsidP="00BE30B6">
      <w:pPr>
        <w:pStyle w:val="FootnoteText"/>
        <w:bidi/>
      </w:pPr>
      <w:r w:rsidRPr="00991961">
        <w:rPr>
          <w:rStyle w:val="FootnoteReference"/>
        </w:rPr>
        <w:footnoteRef/>
      </w:r>
      <w:r w:rsidRPr="00991961">
        <w:t xml:space="preserve"> </w:t>
      </w:r>
      <w:r w:rsidRPr="00991961">
        <w:rPr>
          <w:rFonts w:hint="cs"/>
          <w:rtl/>
          <w:lang w:bidi="ar-EG"/>
        </w:rPr>
        <w:t xml:space="preserve"> </w:t>
      </w:r>
      <w:r w:rsidRPr="00991961">
        <w:rPr>
          <w:rFonts w:hint="cs"/>
          <w:rtl/>
          <w:lang w:bidi="ar-EG"/>
        </w:rPr>
        <w:t xml:space="preserve">تضمنت </w:t>
      </w:r>
      <w:r w:rsidRPr="00991961">
        <w:rPr>
          <w:rFonts w:hint="cs"/>
          <w:rtl/>
          <w:lang w:bidi="ar-EG"/>
        </w:rPr>
        <w:t>معظم المشروعات الاستثمارية المنفصلة والتي ووفق عليها إعمالا للمقرر 78/3(ز) أجهزة تبريد منزلية وتجارية منفصلة.</w:t>
      </w:r>
    </w:p>
  </w:footnote>
  <w:footnote w:id="32">
    <w:p w14:paraId="28A19CC9" w14:textId="77777777" w:rsidR="00BE30B6" w:rsidRPr="00991961" w:rsidRDefault="00BE30B6" w:rsidP="00BE30B6">
      <w:pPr>
        <w:pStyle w:val="FootnoteText"/>
        <w:bidi/>
        <w:rPr>
          <w:lang w:val="en-US"/>
        </w:rPr>
      </w:pPr>
      <w:r w:rsidRPr="00991961">
        <w:rPr>
          <w:rStyle w:val="FootnoteReference"/>
        </w:rPr>
        <w:footnoteRef/>
      </w:r>
      <w:r w:rsidRPr="00991961">
        <w:t xml:space="preserve"> </w:t>
      </w:r>
      <w:r w:rsidRPr="00991961">
        <w:rPr>
          <w:rFonts w:hint="cs"/>
          <w:rtl/>
          <w:lang w:val="en-US" w:bidi="ar-EG"/>
        </w:rPr>
        <w:t xml:space="preserve"> </w:t>
      </w:r>
      <w:r w:rsidRPr="00991961">
        <w:rPr>
          <w:rFonts w:hint="cs"/>
          <w:rtl/>
          <w:lang w:val="en-US" w:bidi="ar-EG"/>
        </w:rPr>
        <w:t xml:space="preserve">أي </w:t>
      </w:r>
      <w:r w:rsidRPr="00991961">
        <w:rPr>
          <w:rFonts w:hint="cs"/>
          <w:rtl/>
          <w:lang w:val="en-US" w:bidi="ar-EG"/>
        </w:rPr>
        <w:t>القدرات المركبة بعد تاريخ القطع أو الاستهلاك الجديد بواسطة المنشئات التي تجري مساعدتها لكي تحل البدائل المنخفضة القدرة على الاحترار العالمي مكان الهيدروكلوروفلوروكربون-141ب.</w:t>
      </w:r>
    </w:p>
  </w:footnote>
  <w:footnote w:id="33">
    <w:p w14:paraId="5B08A6BB" w14:textId="77777777" w:rsidR="00BE30B6" w:rsidRPr="00991961" w:rsidRDefault="00BE30B6" w:rsidP="00BE30B6">
      <w:pPr>
        <w:pStyle w:val="FootnoteText"/>
        <w:bidi/>
      </w:pPr>
      <w:r w:rsidRPr="00991961">
        <w:rPr>
          <w:rStyle w:val="FootnoteReference"/>
        </w:rPr>
        <w:footnoteRef/>
      </w:r>
      <w:r w:rsidRPr="00991961">
        <w:t xml:space="preserve"> </w:t>
      </w:r>
      <w:r w:rsidRPr="00991961">
        <w:rPr>
          <w:rFonts w:hint="cs"/>
          <w:rtl/>
          <w:lang w:bidi="ar-EG"/>
        </w:rPr>
        <w:t xml:space="preserve"> </w:t>
      </w:r>
      <w:r w:rsidRPr="00991961">
        <w:rPr>
          <w:rFonts w:hint="cs"/>
          <w:rtl/>
          <w:lang w:bidi="ar-EG"/>
        </w:rPr>
        <w:t xml:space="preserve">المقرر </w:t>
      </w:r>
      <w:r w:rsidRPr="00991961">
        <w:t>61/47 and 63/15.</w:t>
      </w:r>
      <w:r w:rsidRPr="00991961">
        <w:rPr>
          <w:rFonts w:hint="cs"/>
          <w:rtl/>
        </w:rPr>
        <w:t>.</w:t>
      </w:r>
    </w:p>
  </w:footnote>
  <w:footnote w:id="34">
    <w:p w14:paraId="75F13A5C" w14:textId="77777777" w:rsidR="00BE30B6" w:rsidRPr="00991961" w:rsidRDefault="00BE30B6" w:rsidP="00BE30B6">
      <w:pPr>
        <w:pStyle w:val="FootnoteText"/>
        <w:bidi/>
        <w:rPr>
          <w:lang w:val="en-US"/>
        </w:rPr>
      </w:pPr>
      <w:r w:rsidRPr="00991961">
        <w:rPr>
          <w:rStyle w:val="FootnoteReference"/>
        </w:rPr>
        <w:footnoteRef/>
      </w:r>
      <w:r w:rsidRPr="00991961">
        <w:t xml:space="preserve"> </w:t>
      </w:r>
      <w:r w:rsidRPr="00991961">
        <w:rPr>
          <w:rFonts w:hint="cs"/>
          <w:rtl/>
          <w:lang w:val="en-US" w:bidi="ar-EG"/>
        </w:rPr>
        <w:t xml:space="preserve"> </w:t>
      </w:r>
      <w:r w:rsidRPr="00991961">
        <w:rPr>
          <w:rFonts w:hint="cs"/>
          <w:rtl/>
          <w:lang w:val="en-US" w:bidi="ar-EG"/>
        </w:rPr>
        <w:t>يتألف الاستخدام الذي يطلق عليه أيضا أجهزة تكييف هواء الغرفة من تصنيع وحدات تكييف الهواء المنفصلة بسعة تصل الى ثلاثة أطنان من غازات التبريد.</w:t>
      </w:r>
    </w:p>
  </w:footnote>
  <w:footnote w:id="35">
    <w:p w14:paraId="4258C0E0" w14:textId="77777777" w:rsidR="00BE30B6" w:rsidRPr="00991961" w:rsidRDefault="00BE30B6" w:rsidP="00BE30B6">
      <w:pPr>
        <w:pStyle w:val="FootnoteText"/>
        <w:bidi/>
      </w:pPr>
      <w:r w:rsidRPr="00991961">
        <w:rPr>
          <w:rStyle w:val="FootnoteReference"/>
        </w:rPr>
        <w:footnoteRef/>
      </w:r>
      <w:r w:rsidRPr="00991961">
        <w:t xml:space="preserve"> </w:t>
      </w:r>
      <w:r w:rsidRPr="00991961">
        <w:rPr>
          <w:rFonts w:hint="cs"/>
          <w:rtl/>
          <w:lang w:val="en-US" w:bidi="ar-EG"/>
        </w:rPr>
        <w:t xml:space="preserve"> </w:t>
      </w:r>
      <w:r w:rsidRPr="00991961">
        <w:rPr>
          <w:rFonts w:hint="cs"/>
          <w:rtl/>
          <w:lang w:val="en-US" w:bidi="ar-EG"/>
        </w:rPr>
        <w:t xml:space="preserve">تتضمن </w:t>
      </w:r>
      <w:r w:rsidRPr="00991961">
        <w:rPr>
          <w:rFonts w:hint="cs"/>
          <w:rtl/>
          <w:lang w:val="en-US" w:bidi="ar-EG"/>
        </w:rPr>
        <w:t>هذه الأنشطة تدريب واعتماد الفنيين، وتعزيز معاهد التدريب المعني التقنية وروابط التبريد، واستراتيجيات احتواء غازات التبريد، وتوزيع المعدات الأساسية وأدوات الخدمة بما في ذلك وحدات الاسترجاع وإعادة التدوير واعتماد المعايير ومدونات السلوك لتيسير التطبيق الآمن لغازات التبريد القابلة للاشتعال والسامة والمنخفضة القدرة على الاحترار العالمي.</w:t>
      </w:r>
    </w:p>
  </w:footnote>
  <w:footnote w:id="36">
    <w:p w14:paraId="61EC291D" w14:textId="77777777" w:rsidR="00BE30B6" w:rsidRPr="00991961" w:rsidRDefault="00BE30B6" w:rsidP="00BE30B6">
      <w:pPr>
        <w:pStyle w:val="FootnoteText"/>
        <w:bidi/>
        <w:rPr>
          <w:lang w:val="en-US"/>
        </w:rPr>
      </w:pPr>
      <w:r w:rsidRPr="00991961">
        <w:rPr>
          <w:rStyle w:val="FootnoteReference"/>
        </w:rPr>
        <w:footnoteRef/>
      </w:r>
      <w:r w:rsidRPr="00991961">
        <w:t xml:space="preserve"> </w:t>
      </w:r>
      <w:r w:rsidRPr="00991961">
        <w:rPr>
          <w:rFonts w:hint="cs"/>
          <w:rtl/>
        </w:rPr>
        <w:t xml:space="preserve"> </w:t>
      </w:r>
      <w:r w:rsidRPr="00991961">
        <w:rPr>
          <w:rFonts w:hint="cs"/>
          <w:rtl/>
        </w:rPr>
        <w:t>الفقرة 92 من الوثيقة ى</w:t>
      </w:r>
      <w:r w:rsidRPr="00991961">
        <w:rPr>
          <w:lang w:val="en-US"/>
        </w:rPr>
        <w:t xml:space="preserve"> UNEP/</w:t>
      </w:r>
      <w:proofErr w:type="spellStart"/>
      <w:r w:rsidRPr="00991961">
        <w:rPr>
          <w:lang w:val="en-US"/>
        </w:rPr>
        <w:t>OzL.Pro</w:t>
      </w:r>
      <w:proofErr w:type="spellEnd"/>
      <w:r w:rsidRPr="00991961">
        <w:rPr>
          <w:lang w:val="en-US"/>
        </w:rPr>
        <w:t>/ExCom/82/64.</w:t>
      </w:r>
      <w:r w:rsidRPr="00991961">
        <w:rPr>
          <w:rFonts w:hint="cs"/>
          <w:rtl/>
          <w:lang w:val="en-US"/>
        </w:rPr>
        <w:t>.</w:t>
      </w:r>
    </w:p>
  </w:footnote>
  <w:footnote w:id="37">
    <w:p w14:paraId="3BF23246" w14:textId="77777777" w:rsidR="00BE30B6" w:rsidRPr="00991961" w:rsidRDefault="00BE30B6" w:rsidP="00BE30B6">
      <w:pPr>
        <w:pStyle w:val="FootnoteText"/>
        <w:bidi/>
        <w:rPr>
          <w:rtl/>
        </w:rPr>
      </w:pPr>
      <w:r w:rsidRPr="00991961">
        <w:rPr>
          <w:rStyle w:val="FootnoteReference"/>
        </w:rPr>
        <w:footnoteRef/>
      </w:r>
      <w:r w:rsidRPr="00991961">
        <w:t xml:space="preserve"> </w:t>
      </w:r>
      <w:r w:rsidRPr="00991961">
        <w:rPr>
          <w:rFonts w:hint="cs"/>
          <w:rtl/>
        </w:rPr>
        <w:t xml:space="preserve">  </w:t>
      </w:r>
      <w:r w:rsidRPr="00991961">
        <w:rPr>
          <w:rtl/>
        </w:rPr>
        <w:t xml:space="preserve">في </w:t>
      </w:r>
      <w:r w:rsidRPr="00991961">
        <w:rPr>
          <w:rtl/>
        </w:rPr>
        <w:t xml:space="preserve">الوقت الحالي، ثبت أن تنفيذ ورصد المرحلتين المتداخلتين الأولى والثانية من خطط إدارة إزالة المواد الهيدروكلوروفلوروكربونية يمثل تحديًا في العديد من البلدان؛ ستؤدي إضافة خطط التخلص التدريجي من </w:t>
      </w:r>
      <w:r w:rsidRPr="00991961">
        <w:rPr>
          <w:rFonts w:hint="cs"/>
          <w:rtl/>
        </w:rPr>
        <w:t xml:space="preserve">المواد الهيدروفلوروكربونية </w:t>
      </w:r>
      <w:r w:rsidRPr="00991961">
        <w:rPr>
          <w:rtl/>
        </w:rPr>
        <w:t>إلى زيادة العبء الإداري على الرغم من أن معظم الأنشطة الواردة في هذه الخطط في العديد من البلدان تقع في نفس القطاع (أي قطاع خدمة التبريد في البلدان ذات</w:t>
      </w:r>
      <w:r w:rsidRPr="00991961">
        <w:rPr>
          <w:rFonts w:hint="cs"/>
          <w:rtl/>
        </w:rPr>
        <w:t xml:space="preserve"> حجم</w:t>
      </w:r>
      <w:r w:rsidRPr="00991961">
        <w:rPr>
          <w:rtl/>
        </w:rPr>
        <w:t xml:space="preserve"> الاستهلاك المنخفض</w:t>
      </w:r>
      <w:r w:rsidRPr="00991961">
        <w:rPr>
          <w:rFonts w:hint="cs"/>
          <w:rtl/>
        </w:rPr>
        <w:t>)</w:t>
      </w:r>
      <w:r w:rsidRPr="00991961">
        <w:rPr>
          <w:rtl/>
        </w:rPr>
        <w:t>.</w:t>
      </w:r>
    </w:p>
  </w:footnote>
  <w:footnote w:id="38">
    <w:p w14:paraId="557F811E" w14:textId="77777777" w:rsidR="00BE30B6" w:rsidRPr="00991961" w:rsidRDefault="00BE30B6" w:rsidP="00BE30B6">
      <w:pPr>
        <w:pStyle w:val="FootnoteText"/>
        <w:bidi/>
        <w:rPr>
          <w:rtl/>
        </w:rPr>
      </w:pPr>
      <w:r w:rsidRPr="00991961">
        <w:rPr>
          <w:rStyle w:val="FootnoteReference"/>
        </w:rPr>
        <w:footnoteRef/>
      </w:r>
      <w:r w:rsidRPr="00991961">
        <w:t xml:space="preserve"> </w:t>
      </w:r>
      <w:r w:rsidRPr="00991961">
        <w:rPr>
          <w:rFonts w:hint="cs"/>
          <w:rtl/>
        </w:rPr>
        <w:t xml:space="preserve"> </w:t>
      </w:r>
      <w:r w:rsidRPr="00991961">
        <w:rPr>
          <w:rtl/>
        </w:rPr>
        <w:t>نفذت معظم البلدان ذات حجم الاستهلاك المنخفض المرحلة الأولى من خط</w:t>
      </w:r>
      <w:r w:rsidRPr="00991961">
        <w:rPr>
          <w:rFonts w:hint="cs"/>
          <w:rtl/>
        </w:rPr>
        <w:t>طهم</w:t>
      </w:r>
      <w:r w:rsidRPr="00991961">
        <w:rPr>
          <w:rtl/>
        </w:rPr>
        <w:t xml:space="preserve"> </w:t>
      </w:r>
      <w:r w:rsidRPr="00991961">
        <w:rPr>
          <w:rFonts w:hint="cs"/>
          <w:rtl/>
        </w:rPr>
        <w:t>ل</w:t>
      </w:r>
      <w:r w:rsidRPr="00991961">
        <w:rPr>
          <w:rtl/>
        </w:rPr>
        <w:t xml:space="preserve">إدارة إزالة المواد الهيدروكلوروفلوروكربونية حتى عام 2020 وتقدم مقترحات المرحلة الثانية في كثير من الحالات </w:t>
      </w:r>
      <w:r w:rsidRPr="00991961">
        <w:rPr>
          <w:rFonts w:hint="cs"/>
          <w:rtl/>
        </w:rPr>
        <w:t xml:space="preserve">للإزالة التامة للمواد الهيدروكلوروفلوروكربونية </w:t>
      </w:r>
      <w:r w:rsidRPr="00991961">
        <w:rPr>
          <w:rtl/>
        </w:rPr>
        <w:t>بحلول عام 2030</w:t>
      </w:r>
      <w:r w:rsidRPr="00991961">
        <w:rPr>
          <w:rFonts w:hint="cs"/>
          <w:rtl/>
        </w:rPr>
        <w:t>،</w:t>
      </w:r>
      <w:r w:rsidRPr="00991961">
        <w:rPr>
          <w:rtl/>
        </w:rPr>
        <w:t xml:space="preserve"> </w:t>
      </w:r>
      <w:r w:rsidRPr="00991961">
        <w:rPr>
          <w:rFonts w:hint="cs"/>
          <w:rtl/>
        </w:rPr>
        <w:t>و</w:t>
      </w:r>
      <w:r w:rsidRPr="00991961">
        <w:rPr>
          <w:rtl/>
        </w:rPr>
        <w:t>نفذت العديد من البلدان غير ذات حجم الاستهلاك المنخفض المرحلة الثانية من خطط</w:t>
      </w:r>
      <w:r w:rsidRPr="00991961">
        <w:rPr>
          <w:rFonts w:hint="cs"/>
          <w:rtl/>
        </w:rPr>
        <w:t>تهم</w:t>
      </w:r>
      <w:r w:rsidRPr="00991961">
        <w:rPr>
          <w:rtl/>
        </w:rPr>
        <w:t xml:space="preserve"> </w:t>
      </w:r>
      <w:r w:rsidRPr="00991961">
        <w:rPr>
          <w:rFonts w:hint="cs"/>
          <w:rtl/>
        </w:rPr>
        <w:t>ل</w:t>
      </w:r>
      <w:r w:rsidRPr="00991961">
        <w:rPr>
          <w:rtl/>
        </w:rPr>
        <w:t xml:space="preserve">إدارة إزالة المواد الهيدروكلوروفلوروكربونية حتى الفترة 2020-2023 وبدأت في تقديم مقترحات </w:t>
      </w:r>
      <w:r w:rsidRPr="00991961">
        <w:rPr>
          <w:rFonts w:hint="cs"/>
          <w:rtl/>
        </w:rPr>
        <w:t>ل</w:t>
      </w:r>
      <w:r w:rsidRPr="00991961">
        <w:rPr>
          <w:rtl/>
        </w:rPr>
        <w:t xml:space="preserve">لمرحلة الثالثة، وبعضها </w:t>
      </w:r>
      <w:r w:rsidRPr="00991961">
        <w:rPr>
          <w:rFonts w:hint="cs"/>
          <w:rtl/>
        </w:rPr>
        <w:t xml:space="preserve">للإزالة التامة للمواد الهيدروكلوروفلوروكربونية </w:t>
      </w:r>
      <w:r w:rsidRPr="00991961">
        <w:rPr>
          <w:rtl/>
        </w:rPr>
        <w:t>في عام 2030.</w:t>
      </w:r>
    </w:p>
  </w:footnote>
  <w:footnote w:id="39">
    <w:p w14:paraId="17894600" w14:textId="77777777" w:rsidR="00BE30B6" w:rsidRPr="00991961" w:rsidRDefault="00BE30B6" w:rsidP="00BE30B6">
      <w:pPr>
        <w:pStyle w:val="FootnoteText"/>
        <w:bidi/>
        <w:rPr>
          <w:rtl/>
        </w:rPr>
      </w:pPr>
      <w:r w:rsidRPr="00991961">
        <w:rPr>
          <w:rStyle w:val="FootnoteReference"/>
        </w:rPr>
        <w:footnoteRef/>
      </w:r>
      <w:r w:rsidRPr="00991961">
        <w:t xml:space="preserve"> </w:t>
      </w:r>
      <w:r w:rsidRPr="00991961">
        <w:rPr>
          <w:rFonts w:hint="cs"/>
          <w:rtl/>
        </w:rPr>
        <w:t xml:space="preserve">  </w:t>
      </w:r>
      <w:r w:rsidRPr="00991961">
        <w:rPr>
          <w:rFonts w:hint="cs"/>
          <w:rtl/>
        </w:rPr>
        <w:t>وفقا</w:t>
      </w:r>
      <w:r w:rsidRPr="00991961">
        <w:rPr>
          <w:rtl/>
        </w:rPr>
        <w:t xml:space="preserve"> </w:t>
      </w:r>
      <w:r w:rsidRPr="00991961">
        <w:rPr>
          <w:rFonts w:hint="cs"/>
          <w:rtl/>
        </w:rPr>
        <w:t>ل</w:t>
      </w:r>
      <w:r w:rsidRPr="00991961">
        <w:rPr>
          <w:rtl/>
        </w:rPr>
        <w:t>لفقرة 8 ثالثاً (هـ) (1) من بروتوكول مونتريال، قد تتجاوز بلدان المادة 5 استهلاكها الصفري في أي فترة اثني عشر شهراً من 1 يناير</w:t>
      </w:r>
      <w:r w:rsidRPr="00991961">
        <w:rPr>
          <w:rFonts w:hint="cs"/>
          <w:rtl/>
        </w:rPr>
        <w:t>/ كانون الثاني</w:t>
      </w:r>
      <w:r w:rsidRPr="00991961">
        <w:rPr>
          <w:rtl/>
        </w:rPr>
        <w:t xml:space="preserve"> 2030 إلى 1 يناير</w:t>
      </w:r>
      <w:r w:rsidRPr="00991961">
        <w:rPr>
          <w:rFonts w:hint="cs"/>
          <w:rtl/>
        </w:rPr>
        <w:t>/ كانون الثاني</w:t>
      </w:r>
      <w:r w:rsidRPr="00991961">
        <w:rPr>
          <w:rtl/>
        </w:rPr>
        <w:t xml:space="preserve"> 2040 طالما أن مجموع المستويات المحسوبة لاستهلاكها </w:t>
      </w:r>
      <w:r w:rsidRPr="00991961">
        <w:rPr>
          <w:rFonts w:hint="cs"/>
          <w:rtl/>
        </w:rPr>
        <w:t xml:space="preserve">على مدى </w:t>
      </w:r>
      <w:r w:rsidRPr="00991961">
        <w:rPr>
          <w:rtl/>
        </w:rPr>
        <w:t>فترة العشر سنوات، مقسوم</w:t>
      </w:r>
      <w:r w:rsidRPr="00991961">
        <w:rPr>
          <w:rFonts w:hint="cs"/>
          <w:rtl/>
        </w:rPr>
        <w:t>ا</w:t>
      </w:r>
      <w:r w:rsidRPr="00991961">
        <w:rPr>
          <w:rtl/>
        </w:rPr>
        <w:t xml:space="preserve"> على عشرة، لا </w:t>
      </w:r>
      <w:r w:rsidRPr="00991961">
        <w:rPr>
          <w:rFonts w:hint="cs"/>
          <w:rtl/>
        </w:rPr>
        <w:t>ي</w:t>
      </w:r>
      <w:r w:rsidRPr="00991961">
        <w:rPr>
          <w:rtl/>
        </w:rPr>
        <w:t xml:space="preserve">تجاوز اثنين فاصلة خمسة في المائة من متوسط المستويات المحسوبة لاستهلاكها في عامي 2009 و 2010، بشرط أن يقتصر هذا الاستهلاك على: خدمة التبريد وتكييف الهواء </w:t>
      </w:r>
      <w:r w:rsidRPr="00991961">
        <w:rPr>
          <w:rFonts w:hint="cs"/>
          <w:rtl/>
        </w:rPr>
        <w:t>و</w:t>
      </w:r>
      <w:r w:rsidRPr="00991961">
        <w:rPr>
          <w:rtl/>
        </w:rPr>
        <w:t>المعدات الموجودة في 1 يناير</w:t>
      </w:r>
      <w:r w:rsidRPr="00991961">
        <w:rPr>
          <w:rFonts w:hint="cs"/>
          <w:rtl/>
        </w:rPr>
        <w:t>/ كانون الثاني</w:t>
      </w:r>
      <w:r w:rsidRPr="00991961">
        <w:rPr>
          <w:rtl/>
        </w:rPr>
        <w:t xml:space="preserve"> 2030؛ </w:t>
      </w:r>
      <w:r w:rsidRPr="00991961">
        <w:rPr>
          <w:rFonts w:hint="cs"/>
          <w:rtl/>
        </w:rPr>
        <w:t>و</w:t>
      </w:r>
      <w:r w:rsidRPr="00991961">
        <w:rPr>
          <w:rtl/>
        </w:rPr>
        <w:t>خدمة معدات إخماد الحرائق والحماية من الحرائق الموجودة في 1 يناير</w:t>
      </w:r>
      <w:r w:rsidRPr="00991961">
        <w:rPr>
          <w:rFonts w:hint="cs"/>
          <w:rtl/>
        </w:rPr>
        <w:t>/ كانون الثاني</w:t>
      </w:r>
      <w:r w:rsidRPr="00991961">
        <w:rPr>
          <w:rtl/>
        </w:rPr>
        <w:t xml:space="preserve"> 2030؛ </w:t>
      </w:r>
      <w:r w:rsidRPr="00991961">
        <w:rPr>
          <w:rFonts w:hint="cs"/>
          <w:rtl/>
        </w:rPr>
        <w:t>و</w:t>
      </w:r>
      <w:r w:rsidRPr="00991961">
        <w:rPr>
          <w:rtl/>
        </w:rPr>
        <w:t xml:space="preserve">تطبيقات المذيبات في تصنيع محركات الصواريخ؛ وتطبيقات </w:t>
      </w:r>
      <w:r w:rsidRPr="00991961">
        <w:rPr>
          <w:rFonts w:hint="cs"/>
          <w:rtl/>
        </w:rPr>
        <w:t xml:space="preserve">رغوة الرش </w:t>
      </w:r>
      <w:r w:rsidRPr="00991961">
        <w:rPr>
          <w:rtl/>
        </w:rPr>
        <w:t>الطبية الموضعية للعلاج المتخصص للحروق.</w:t>
      </w:r>
    </w:p>
  </w:footnote>
  <w:footnote w:id="40">
    <w:p w14:paraId="084F2946" w14:textId="77777777" w:rsidR="00BE30B6" w:rsidRPr="00F900F2" w:rsidRDefault="00BE30B6" w:rsidP="00BE30B6">
      <w:pPr>
        <w:pStyle w:val="FootnoteText"/>
        <w:bidi/>
        <w:rPr>
          <w:rtl/>
        </w:rPr>
      </w:pPr>
      <w:r w:rsidRPr="00991961">
        <w:rPr>
          <w:rStyle w:val="FootnoteReference"/>
        </w:rPr>
        <w:footnoteRef/>
      </w:r>
      <w:r w:rsidRPr="00991961">
        <w:t xml:space="preserve"> </w:t>
      </w:r>
      <w:r w:rsidRPr="00991961">
        <w:rPr>
          <w:rFonts w:hint="cs"/>
          <w:rtl/>
        </w:rPr>
        <w:t xml:space="preserve">  </w:t>
      </w:r>
      <w:r w:rsidRPr="00991961">
        <w:rPr>
          <w:rFonts w:hint="cs"/>
          <w:rtl/>
        </w:rPr>
        <w:t xml:space="preserve">الوثيقة </w:t>
      </w:r>
      <w:r w:rsidRPr="00991961">
        <w:t>UNEP/</w:t>
      </w:r>
      <w:proofErr w:type="spellStart"/>
      <w:r w:rsidRPr="00991961">
        <w:t>OzL.Pro</w:t>
      </w:r>
      <w:proofErr w:type="spellEnd"/>
      <w:r w:rsidRPr="00991961">
        <w:t xml:space="preserve">/ExCom/3/18/Rev.1 </w:t>
      </w:r>
      <w:r w:rsidRPr="00991961">
        <w:rPr>
          <w:rFonts w:hint="cs"/>
          <w:rtl/>
        </w:rPr>
        <w:t>، المرفق الثالث، القسم الثاني 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C8E05" w14:textId="47AF1D0D" w:rsidR="00BE30B6" w:rsidRPr="0033525D" w:rsidRDefault="00BE30B6">
    <w:r>
      <w:fldChar w:fldCharType="begin"/>
    </w:r>
    <w:r>
      <w:instrText xml:space="preserve"> DOCPROPERTY "Document number"  \* MERGEFORMAT </w:instrText>
    </w:r>
    <w:r>
      <w:fldChar w:fldCharType="separate"/>
    </w:r>
    <w:r w:rsidR="004747C9">
      <w:t>UNEP/</w:t>
    </w:r>
    <w:proofErr w:type="spellStart"/>
    <w:r w:rsidR="004747C9">
      <w:t>OzL.Pro</w:t>
    </w:r>
    <w:proofErr w:type="spellEnd"/>
    <w:r w:rsidR="004747C9">
      <w:t>/ExCom/89/7</w:t>
    </w:r>
    <w:r>
      <w:fldChar w:fldCharType="end"/>
    </w:r>
  </w:p>
  <w:p w14:paraId="3B214A1B" w14:textId="77777777" w:rsidR="00BE30B6" w:rsidRPr="0033525D" w:rsidRDefault="00BE30B6"/>
  <w:p w14:paraId="0724C40E" w14:textId="77777777" w:rsidR="00BE30B6" w:rsidRPr="0033525D" w:rsidRDefault="00BE30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10176" w14:textId="53588203" w:rsidR="00BE30B6" w:rsidRPr="0033525D" w:rsidRDefault="00BE30B6">
    <w:pPr>
      <w:jc w:val="right"/>
    </w:pPr>
    <w:r>
      <w:fldChar w:fldCharType="begin"/>
    </w:r>
    <w:r>
      <w:instrText xml:space="preserve"> DOCPROPERTY "Document number"  \* MERGEFORMAT </w:instrText>
    </w:r>
    <w:r>
      <w:fldChar w:fldCharType="separate"/>
    </w:r>
    <w:r w:rsidR="004747C9">
      <w:t>UNEP/</w:t>
    </w:r>
    <w:proofErr w:type="spellStart"/>
    <w:r w:rsidR="004747C9">
      <w:t>OzL.Pro</w:t>
    </w:r>
    <w:proofErr w:type="spellEnd"/>
    <w:r w:rsidR="004747C9">
      <w:t>/ExCom/89/7</w:t>
    </w:r>
    <w:r>
      <w:fldChar w:fldCharType="end"/>
    </w:r>
  </w:p>
  <w:p w14:paraId="6D61C81B" w14:textId="77777777" w:rsidR="00BE30B6" w:rsidRPr="0033525D" w:rsidRDefault="00BE30B6" w:rsidP="002715AD">
    <w:pPr>
      <w:jc w:val="right"/>
    </w:pPr>
  </w:p>
  <w:p w14:paraId="5B46B582" w14:textId="77777777" w:rsidR="00BE30B6" w:rsidRPr="0033525D" w:rsidRDefault="00BE30B6" w:rsidP="002715A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F098A" w14:textId="314BED09" w:rsidR="00BE30B6" w:rsidRPr="00E478B4" w:rsidRDefault="00BE30B6" w:rsidP="002715AD">
    <w:pPr>
      <w:jc w:val="right"/>
      <w:rPr>
        <w:color w:val="000000" w:themeColor="text1"/>
        <w:rtl/>
      </w:rPr>
    </w:pPr>
    <w:r>
      <w:fldChar w:fldCharType="begin"/>
    </w:r>
    <w:r>
      <w:instrText xml:space="preserve"> DOCPROPERTY "Document number"  \* MERGEFORMAT </w:instrText>
    </w:r>
    <w:r>
      <w:fldChar w:fldCharType="separate"/>
    </w:r>
    <w:r w:rsidR="004747C9" w:rsidRPr="004747C9">
      <w:rPr>
        <w:color w:val="000000" w:themeColor="text1"/>
      </w:rPr>
      <w:t>UNEP/</w:t>
    </w:r>
    <w:proofErr w:type="spellStart"/>
    <w:r w:rsidR="004747C9" w:rsidRPr="004747C9">
      <w:rPr>
        <w:color w:val="000000" w:themeColor="text1"/>
      </w:rPr>
      <w:t>OzL.Pro</w:t>
    </w:r>
    <w:proofErr w:type="spellEnd"/>
    <w:r w:rsidR="004747C9" w:rsidRPr="004747C9">
      <w:rPr>
        <w:color w:val="000000" w:themeColor="text1"/>
      </w:rPr>
      <w:t>/ExCom/89/7</w:t>
    </w:r>
    <w:r>
      <w:rPr>
        <w:color w:val="000000" w:themeColor="text1"/>
      </w:rPr>
      <w:fldChar w:fldCharType="end"/>
    </w:r>
  </w:p>
  <w:p w14:paraId="704DEC4A" w14:textId="77777777" w:rsidR="00BE30B6" w:rsidRPr="0033525D" w:rsidRDefault="00BE30B6"/>
  <w:p w14:paraId="786EC811" w14:textId="77777777" w:rsidR="00BE30B6" w:rsidRPr="0033525D" w:rsidRDefault="00BE30B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AB94B" w14:textId="1F564BE0" w:rsidR="00BE30B6" w:rsidRPr="00E478B4" w:rsidRDefault="00BE30B6" w:rsidP="002715AD">
    <w:pPr>
      <w:rPr>
        <w:color w:val="000000" w:themeColor="text1"/>
        <w:rtl/>
      </w:rPr>
    </w:pPr>
    <w:r>
      <w:fldChar w:fldCharType="begin"/>
    </w:r>
    <w:r>
      <w:instrText xml:space="preserve"> DOCPROPERTY "Document number"  \* MERGEFORMAT </w:instrText>
    </w:r>
    <w:r>
      <w:fldChar w:fldCharType="separate"/>
    </w:r>
    <w:r w:rsidR="004747C9" w:rsidRPr="004747C9">
      <w:rPr>
        <w:color w:val="000000" w:themeColor="text1"/>
      </w:rPr>
      <w:t>UNEP/</w:t>
    </w:r>
    <w:proofErr w:type="spellStart"/>
    <w:r w:rsidR="004747C9" w:rsidRPr="004747C9">
      <w:rPr>
        <w:color w:val="000000" w:themeColor="text1"/>
      </w:rPr>
      <w:t>OzL.Pro</w:t>
    </w:r>
    <w:proofErr w:type="spellEnd"/>
    <w:r w:rsidR="004747C9" w:rsidRPr="004747C9">
      <w:rPr>
        <w:color w:val="000000" w:themeColor="text1"/>
      </w:rPr>
      <w:t>/ExCom/89/7</w:t>
    </w:r>
    <w:r>
      <w:rPr>
        <w:color w:val="000000" w:themeColor="text1"/>
      </w:rPr>
      <w:fldChar w:fldCharType="end"/>
    </w:r>
  </w:p>
  <w:p w14:paraId="63935D18" w14:textId="77777777" w:rsidR="00BE30B6" w:rsidRPr="0033525D" w:rsidRDefault="00BE30B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BB975" w14:textId="77777777" w:rsidR="00BE30B6" w:rsidRDefault="00BE30B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EC930" w14:textId="1E14754B" w:rsidR="00BE30B6" w:rsidRPr="00E478B4" w:rsidRDefault="00BE30B6" w:rsidP="002715AD">
    <w:pPr>
      <w:jc w:val="right"/>
      <w:rPr>
        <w:color w:val="000000" w:themeColor="text1"/>
        <w:rtl/>
      </w:rPr>
    </w:pPr>
    <w:r>
      <w:fldChar w:fldCharType="begin"/>
    </w:r>
    <w:r>
      <w:instrText xml:space="preserve"> DOCPROPERTY "Document number"  \* MERGEFORMAT </w:instrText>
    </w:r>
    <w:r>
      <w:fldChar w:fldCharType="separate"/>
    </w:r>
    <w:r w:rsidR="004747C9" w:rsidRPr="004747C9">
      <w:rPr>
        <w:color w:val="000000" w:themeColor="text1"/>
      </w:rPr>
      <w:t>UNEP/</w:t>
    </w:r>
    <w:proofErr w:type="spellStart"/>
    <w:r w:rsidR="004747C9" w:rsidRPr="004747C9">
      <w:rPr>
        <w:color w:val="000000" w:themeColor="text1"/>
      </w:rPr>
      <w:t>OzL.Pro</w:t>
    </w:r>
    <w:proofErr w:type="spellEnd"/>
    <w:r w:rsidR="004747C9" w:rsidRPr="004747C9">
      <w:rPr>
        <w:color w:val="000000" w:themeColor="text1"/>
      </w:rPr>
      <w:t>/ExCom/89/7</w:t>
    </w:r>
    <w:r>
      <w:rPr>
        <w:color w:val="000000" w:themeColor="text1"/>
      </w:rPr>
      <w:fldChar w:fldCharType="end"/>
    </w:r>
  </w:p>
  <w:p w14:paraId="7CE935E3" w14:textId="77777777" w:rsidR="00BE30B6" w:rsidRPr="0033525D" w:rsidRDefault="00BE30B6" w:rsidP="002715AD">
    <w:pPr>
      <w:jc w:val="right"/>
    </w:pPr>
    <w:r>
      <w:t>Annex 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644AE" w14:textId="04E5ACA2" w:rsidR="00BE30B6" w:rsidRPr="00E478B4" w:rsidRDefault="00BE30B6" w:rsidP="002715AD">
    <w:pPr>
      <w:jc w:val="left"/>
      <w:rPr>
        <w:color w:val="000000" w:themeColor="text1"/>
        <w:rtl/>
      </w:rPr>
    </w:pPr>
    <w:r>
      <w:fldChar w:fldCharType="begin"/>
    </w:r>
    <w:r>
      <w:instrText xml:space="preserve"> DOCPROPERTY "Document number"  \* MERGEFORMAT </w:instrText>
    </w:r>
    <w:r>
      <w:fldChar w:fldCharType="separate"/>
    </w:r>
    <w:r w:rsidR="004747C9" w:rsidRPr="004747C9">
      <w:rPr>
        <w:color w:val="000000" w:themeColor="text1"/>
      </w:rPr>
      <w:t>UNEP/</w:t>
    </w:r>
    <w:proofErr w:type="spellStart"/>
    <w:r w:rsidR="004747C9" w:rsidRPr="004747C9">
      <w:rPr>
        <w:color w:val="000000" w:themeColor="text1"/>
      </w:rPr>
      <w:t>OzL.Pro</w:t>
    </w:r>
    <w:proofErr w:type="spellEnd"/>
    <w:r w:rsidR="004747C9" w:rsidRPr="004747C9">
      <w:rPr>
        <w:color w:val="000000" w:themeColor="text1"/>
      </w:rPr>
      <w:t>/ExCom/89/7</w:t>
    </w:r>
    <w:r>
      <w:rPr>
        <w:color w:val="000000" w:themeColor="text1"/>
      </w:rPr>
      <w:fldChar w:fldCharType="end"/>
    </w:r>
  </w:p>
  <w:p w14:paraId="7FE59489" w14:textId="77777777" w:rsidR="00BE30B6" w:rsidRPr="0027578F" w:rsidRDefault="00BE30B6" w:rsidP="002715AD">
    <w:pPr>
      <w:pStyle w:val="Header"/>
      <w:jc w:val="left"/>
      <w:rPr>
        <w:szCs w:val="24"/>
        <w:lang w:val="en-US"/>
      </w:rPr>
    </w:pPr>
    <w:r>
      <w:t>Annex 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5AFF5" w14:textId="2EE63DDB" w:rsidR="00BE30B6" w:rsidRPr="00E478B4" w:rsidRDefault="00BE30B6" w:rsidP="002715AD">
    <w:pPr>
      <w:jc w:val="right"/>
      <w:rPr>
        <w:color w:val="000000" w:themeColor="text1"/>
        <w:rtl/>
      </w:rPr>
    </w:pPr>
    <w:r>
      <w:fldChar w:fldCharType="begin"/>
    </w:r>
    <w:r>
      <w:instrText xml:space="preserve"> DOCPROPERTY "Document number"  \* MERGEFORMAT </w:instrText>
    </w:r>
    <w:r>
      <w:fldChar w:fldCharType="separate"/>
    </w:r>
    <w:r w:rsidR="004747C9" w:rsidRPr="004747C9">
      <w:rPr>
        <w:color w:val="000000" w:themeColor="text1"/>
      </w:rPr>
      <w:t>UNEP/</w:t>
    </w:r>
    <w:proofErr w:type="spellStart"/>
    <w:r w:rsidR="004747C9" w:rsidRPr="004747C9">
      <w:rPr>
        <w:color w:val="000000" w:themeColor="text1"/>
      </w:rPr>
      <w:t>OzL.Pro</w:t>
    </w:r>
    <w:proofErr w:type="spellEnd"/>
    <w:r w:rsidR="004747C9" w:rsidRPr="004747C9">
      <w:rPr>
        <w:color w:val="000000" w:themeColor="text1"/>
      </w:rPr>
      <w:t>/ExCom/89/7</w:t>
    </w:r>
    <w:r>
      <w:rPr>
        <w:color w:val="000000" w:themeColor="text1"/>
      </w:rPr>
      <w:fldChar w:fldCharType="end"/>
    </w:r>
  </w:p>
  <w:p w14:paraId="0F6C451D" w14:textId="77777777" w:rsidR="00BE30B6" w:rsidRPr="0033525D" w:rsidRDefault="00BE30B6" w:rsidP="002715AD">
    <w:pPr>
      <w:bidi/>
      <w:jc w:val="left"/>
    </w:pPr>
    <w:r>
      <w:t>Annex II</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DB0CC" w14:textId="10DEB602" w:rsidR="00BE30B6" w:rsidRPr="00E478B4" w:rsidRDefault="00BE30B6" w:rsidP="002715AD">
    <w:pPr>
      <w:jc w:val="left"/>
      <w:rPr>
        <w:color w:val="000000" w:themeColor="text1"/>
        <w:rtl/>
      </w:rPr>
    </w:pPr>
    <w:r>
      <w:fldChar w:fldCharType="begin"/>
    </w:r>
    <w:r>
      <w:instrText xml:space="preserve"> DOCPROPERTY "Document number"  \* MERGEFORMAT </w:instrText>
    </w:r>
    <w:r>
      <w:fldChar w:fldCharType="separate"/>
    </w:r>
    <w:r w:rsidR="004747C9" w:rsidRPr="004747C9">
      <w:rPr>
        <w:color w:val="000000" w:themeColor="text1"/>
      </w:rPr>
      <w:t>UNEP/</w:t>
    </w:r>
    <w:proofErr w:type="spellStart"/>
    <w:r w:rsidR="004747C9" w:rsidRPr="004747C9">
      <w:rPr>
        <w:color w:val="000000" w:themeColor="text1"/>
      </w:rPr>
      <w:t>OzL.Pro</w:t>
    </w:r>
    <w:proofErr w:type="spellEnd"/>
    <w:r w:rsidR="004747C9" w:rsidRPr="004747C9">
      <w:rPr>
        <w:color w:val="000000" w:themeColor="text1"/>
      </w:rPr>
      <w:t>/ExCom/89/7</w:t>
    </w:r>
    <w:r>
      <w:rPr>
        <w:color w:val="000000" w:themeColor="text1"/>
      </w:rPr>
      <w:fldChar w:fldCharType="end"/>
    </w:r>
  </w:p>
  <w:p w14:paraId="70F432BC" w14:textId="77777777" w:rsidR="00BE30B6" w:rsidRPr="0027578F" w:rsidRDefault="00BE30B6" w:rsidP="002715AD">
    <w:pPr>
      <w:pStyle w:val="Header"/>
      <w:bidi/>
      <w:jc w:val="right"/>
      <w:rPr>
        <w:szCs w:val="24"/>
        <w:lang w:val="en-US"/>
      </w:rPr>
    </w:pPr>
    <w:r>
      <w:t>Annex II</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12CDA" w14:textId="53E5AD18" w:rsidR="00BE30B6" w:rsidRPr="00E478B4" w:rsidRDefault="00BE30B6" w:rsidP="002715AD">
    <w:pPr>
      <w:jc w:val="right"/>
      <w:rPr>
        <w:color w:val="000000" w:themeColor="text1"/>
        <w:rtl/>
      </w:rPr>
    </w:pPr>
    <w:r>
      <w:fldChar w:fldCharType="begin"/>
    </w:r>
    <w:r>
      <w:instrText xml:space="preserve"> DOCPROPERTY "Document number"  \* MERGEFORMAT </w:instrText>
    </w:r>
    <w:r>
      <w:fldChar w:fldCharType="separate"/>
    </w:r>
    <w:r w:rsidR="004747C9" w:rsidRPr="004747C9">
      <w:rPr>
        <w:color w:val="000000" w:themeColor="text1"/>
      </w:rPr>
      <w:t>UNEP/</w:t>
    </w:r>
    <w:proofErr w:type="spellStart"/>
    <w:r w:rsidR="004747C9" w:rsidRPr="004747C9">
      <w:rPr>
        <w:color w:val="000000" w:themeColor="text1"/>
      </w:rPr>
      <w:t>OzL.Pro</w:t>
    </w:r>
    <w:proofErr w:type="spellEnd"/>
    <w:r w:rsidR="004747C9" w:rsidRPr="004747C9">
      <w:rPr>
        <w:color w:val="000000" w:themeColor="text1"/>
      </w:rPr>
      <w:t>/ExCom/89/7</w:t>
    </w:r>
    <w:r>
      <w:rPr>
        <w:color w:val="000000" w:themeColor="text1"/>
      </w:rPr>
      <w:fldChar w:fldCharType="end"/>
    </w:r>
  </w:p>
  <w:p w14:paraId="34B27CB9" w14:textId="77777777" w:rsidR="00BE30B6" w:rsidRDefault="00BE30B6" w:rsidP="002715AD">
    <w:pPr>
      <w:jc w:val="right"/>
    </w:pPr>
    <w:r w:rsidRPr="00FD66ED">
      <w:t>Annex I</w:t>
    </w:r>
    <w:r>
      <w:t>II</w:t>
    </w:r>
  </w:p>
  <w:p w14:paraId="3E679169" w14:textId="77777777" w:rsidR="00BE30B6" w:rsidRDefault="00BE30B6" w:rsidP="002715AD">
    <w:pP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10132" w14:textId="64FB7446" w:rsidR="00BE30B6" w:rsidRDefault="00BE30B6" w:rsidP="002715AD">
    <w:pPr>
      <w:jc w:val="right"/>
      <w:rPr>
        <w:color w:val="000000" w:themeColor="text1"/>
        <w:rtl/>
      </w:rPr>
    </w:pPr>
    <w:r>
      <w:fldChar w:fldCharType="begin"/>
    </w:r>
    <w:r>
      <w:instrText xml:space="preserve"> DOCPROPERTY "Document number"  \* MERGEFORMAT </w:instrText>
    </w:r>
    <w:r>
      <w:fldChar w:fldCharType="separate"/>
    </w:r>
    <w:r w:rsidR="004747C9" w:rsidRPr="004747C9">
      <w:rPr>
        <w:color w:val="000000" w:themeColor="text1"/>
      </w:rPr>
      <w:t>UNEP/</w:t>
    </w:r>
    <w:proofErr w:type="spellStart"/>
    <w:r w:rsidR="004747C9" w:rsidRPr="004747C9">
      <w:rPr>
        <w:color w:val="000000" w:themeColor="text1"/>
      </w:rPr>
      <w:t>OzL.Pro</w:t>
    </w:r>
    <w:proofErr w:type="spellEnd"/>
    <w:r w:rsidR="004747C9" w:rsidRPr="004747C9">
      <w:rPr>
        <w:color w:val="000000" w:themeColor="text1"/>
      </w:rPr>
      <w:t>/ExCom/89/7</w:t>
    </w:r>
    <w:r>
      <w:rPr>
        <w:color w:val="000000" w:themeColor="text1"/>
      </w:rPr>
      <w:fldChar w:fldCharType="end"/>
    </w:r>
  </w:p>
  <w:p w14:paraId="5117B1EE" w14:textId="77777777" w:rsidR="00BE30B6" w:rsidRPr="005A2A6E" w:rsidRDefault="00BE30B6" w:rsidP="002715AD">
    <w:pPr>
      <w:jc w:val="right"/>
      <w:rPr>
        <w:color w:val="000000" w:themeColor="text1"/>
      </w:rPr>
    </w:pPr>
    <w:r>
      <w:t>Annex IV</w:t>
    </w:r>
  </w:p>
  <w:p w14:paraId="1511DE57" w14:textId="77777777" w:rsidR="00BE30B6" w:rsidRDefault="00BE30B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AA3A3" w14:textId="65D27D9D" w:rsidR="00BE30B6" w:rsidRPr="00E478B4" w:rsidRDefault="00BE30B6" w:rsidP="002715AD">
    <w:pPr>
      <w:jc w:val="left"/>
      <w:rPr>
        <w:color w:val="000000" w:themeColor="text1"/>
        <w:rtl/>
      </w:rPr>
    </w:pPr>
    <w:r>
      <w:fldChar w:fldCharType="begin"/>
    </w:r>
    <w:r>
      <w:instrText xml:space="preserve"> DOCPROPERTY "Document number"  \* MERGEFORMAT </w:instrText>
    </w:r>
    <w:r>
      <w:fldChar w:fldCharType="separate"/>
    </w:r>
    <w:r w:rsidR="004747C9" w:rsidRPr="004747C9">
      <w:rPr>
        <w:color w:val="000000" w:themeColor="text1"/>
      </w:rPr>
      <w:t>UNEP/</w:t>
    </w:r>
    <w:proofErr w:type="spellStart"/>
    <w:r w:rsidR="004747C9" w:rsidRPr="004747C9">
      <w:rPr>
        <w:color w:val="000000" w:themeColor="text1"/>
      </w:rPr>
      <w:t>OzL.Pro</w:t>
    </w:r>
    <w:proofErr w:type="spellEnd"/>
    <w:r w:rsidR="004747C9" w:rsidRPr="004747C9">
      <w:rPr>
        <w:color w:val="000000" w:themeColor="text1"/>
      </w:rPr>
      <w:t>/ExCom/89/7</w:t>
    </w:r>
    <w:r>
      <w:rPr>
        <w:color w:val="000000" w:themeColor="text1"/>
      </w:rPr>
      <w:fldChar w:fldCharType="end"/>
    </w:r>
  </w:p>
  <w:p w14:paraId="1424A46C" w14:textId="77777777" w:rsidR="00BE30B6" w:rsidRPr="003A00E9" w:rsidRDefault="00BE30B6" w:rsidP="002715AD">
    <w:pPr>
      <w:jc w:val="left"/>
      <w:rPr>
        <w:lang w:val="en-US" w:bidi="ar-AE"/>
      </w:rPr>
    </w:pPr>
    <w:r>
      <w:t>Annex I</w:t>
    </w:r>
    <w:r>
      <w:rPr>
        <w:lang w:val="en-US" w:bidi="ar-AE"/>
      </w:rPr>
      <w:t>II</w:t>
    </w:r>
  </w:p>
  <w:p w14:paraId="5CC46E9E" w14:textId="77777777" w:rsidR="00BE30B6" w:rsidRDefault="00BE30B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C5462" w14:textId="7ADBD4E7" w:rsidR="00F03DB0" w:rsidRPr="0033525D" w:rsidRDefault="00FD041B" w:rsidP="00F03DB0">
    <w:pPr>
      <w:jc w:val="right"/>
    </w:pPr>
    <w:r>
      <w:fldChar w:fldCharType="begin"/>
    </w:r>
    <w:r>
      <w:instrText xml:space="preserve"> DOCPROPERTY "Document number"  \* MERGEFORMAT </w:instrText>
    </w:r>
    <w:r>
      <w:fldChar w:fldCharType="separate"/>
    </w:r>
    <w:r w:rsidR="004747C9">
      <w:t>UNEP/</w:t>
    </w:r>
    <w:proofErr w:type="spellStart"/>
    <w:r w:rsidR="004747C9">
      <w:t>OzL.Pro</w:t>
    </w:r>
    <w:proofErr w:type="spellEnd"/>
    <w:r w:rsidR="004747C9">
      <w:t>/ExCom/89/7</w:t>
    </w:r>
    <w:r>
      <w:fldChar w:fldCharType="end"/>
    </w:r>
  </w:p>
  <w:p w14:paraId="6B4E1ED2" w14:textId="77777777" w:rsidR="00F03DB0" w:rsidRPr="0033525D" w:rsidRDefault="00FD041B" w:rsidP="00F03DB0">
    <w:pPr>
      <w:jc w:val="right"/>
    </w:pPr>
    <w:r>
      <w:t>Annex II</w:t>
    </w:r>
  </w:p>
  <w:p w14:paraId="2F015BB8" w14:textId="77777777" w:rsidR="00F03DB0" w:rsidRPr="0033525D" w:rsidRDefault="00F03DB0"/>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53597" w14:textId="7B738B0E" w:rsidR="00F03DB0" w:rsidRPr="0033525D" w:rsidRDefault="00FD041B" w:rsidP="00F03DB0">
    <w:pPr>
      <w:jc w:val="left"/>
    </w:pPr>
    <w:r w:rsidRPr="00295A4D">
      <w:fldChar w:fldCharType="begin"/>
    </w:r>
    <w:r w:rsidRPr="00295A4D">
      <w:instrText xml:space="preserve"> DOCPROPERTY "Document number"  \* MERGEFORMAT </w:instrText>
    </w:r>
    <w:r w:rsidRPr="00295A4D">
      <w:fldChar w:fldCharType="separate"/>
    </w:r>
    <w:r w:rsidR="004747C9">
      <w:t>UNEP/</w:t>
    </w:r>
    <w:proofErr w:type="spellStart"/>
    <w:r w:rsidR="004747C9">
      <w:t>OzL.Pro</w:t>
    </w:r>
    <w:proofErr w:type="spellEnd"/>
    <w:r w:rsidR="004747C9">
      <w:t>/ExCom/89/7</w:t>
    </w:r>
    <w:r w:rsidRPr="00295A4D">
      <w:fldChar w:fldCharType="end"/>
    </w:r>
  </w:p>
  <w:p w14:paraId="7F65C056" w14:textId="77777777" w:rsidR="00F03DB0" w:rsidRPr="0033525D" w:rsidRDefault="00FD041B" w:rsidP="00F03DB0">
    <w:pPr>
      <w:jc w:val="left"/>
    </w:pPr>
    <w:r>
      <w:t>Annex II</w:t>
    </w:r>
  </w:p>
  <w:p w14:paraId="7D90A550" w14:textId="77777777" w:rsidR="00F03DB0" w:rsidRPr="0033525D" w:rsidRDefault="00F03DB0" w:rsidP="00F03DB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1C256DC"/>
    <w:lvl w:ilvl="0">
      <w:start w:val="1"/>
      <w:numFmt w:val="decimal"/>
      <w:pStyle w:val="Heading1"/>
      <w:lvlText w:val="%1."/>
      <w:lvlJc w:val="left"/>
      <w:pPr>
        <w:tabs>
          <w:tab w:val="num" w:pos="0"/>
        </w:tabs>
        <w:ind w:left="0" w:firstLine="0"/>
      </w:pPr>
      <w:rPr>
        <w:rFonts w:hint="default"/>
        <w:b/>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71C7B60"/>
    <w:multiLevelType w:val="hybridMultilevel"/>
    <w:tmpl w:val="129EA534"/>
    <w:lvl w:ilvl="0" w:tplc="FFF8905A">
      <w:start w:val="1"/>
      <w:numFmt w:val="arabicAbjad"/>
      <w:lvlText w:val="(%1)"/>
      <w:lvlJc w:val="left"/>
      <w:pPr>
        <w:ind w:left="810" w:hanging="360"/>
      </w:pPr>
      <w:rPr>
        <w:rFonts w:hint="default"/>
      </w:rPr>
    </w:lvl>
    <w:lvl w:ilvl="1" w:tplc="F080144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03DC4"/>
    <w:multiLevelType w:val="hybridMultilevel"/>
    <w:tmpl w:val="B20C0CE8"/>
    <w:lvl w:ilvl="0" w:tplc="C4F8FA24">
      <w:start w:val="1"/>
      <w:numFmt w:val="decimal"/>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4" w15:restartNumberingAfterBreak="0">
    <w:nsid w:val="12207FC2"/>
    <w:multiLevelType w:val="hybridMultilevel"/>
    <w:tmpl w:val="2A08D828"/>
    <w:lvl w:ilvl="0" w:tplc="850C8882">
      <w:start w:val="1"/>
      <w:numFmt w:val="arabicAlpha"/>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3A6705D"/>
    <w:multiLevelType w:val="hybridMultilevel"/>
    <w:tmpl w:val="8FCE7342"/>
    <w:lvl w:ilvl="0" w:tplc="7B2A767A">
      <w:start w:val="1"/>
      <w:numFmt w:val="decimal"/>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abstractNum w:abstractNumId="6" w15:restartNumberingAfterBreak="0">
    <w:nsid w:val="176F2AE8"/>
    <w:multiLevelType w:val="hybridMultilevel"/>
    <w:tmpl w:val="2C3A1ECA"/>
    <w:lvl w:ilvl="0" w:tplc="658AD3A0">
      <w:start w:val="1"/>
      <w:numFmt w:val="arabicAbjad"/>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9FC1E75"/>
    <w:multiLevelType w:val="hybridMultilevel"/>
    <w:tmpl w:val="19789844"/>
    <w:lvl w:ilvl="0" w:tplc="AB58D1EE">
      <w:start w:val="1"/>
      <w:numFmt w:val="arabicAbjad"/>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63D7466"/>
    <w:multiLevelType w:val="hybridMultilevel"/>
    <w:tmpl w:val="26668820"/>
    <w:lvl w:ilvl="0" w:tplc="850C8882">
      <w:start w:val="1"/>
      <w:numFmt w:val="arabicAlpha"/>
      <w:lvlText w:val="(%1)"/>
      <w:lvlJc w:val="left"/>
      <w:pPr>
        <w:ind w:left="720" w:hanging="360"/>
      </w:pPr>
      <w:rPr>
        <w:rFonts w:hint="default"/>
      </w:rPr>
    </w:lvl>
    <w:lvl w:ilvl="1" w:tplc="D70A546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ED5171"/>
    <w:multiLevelType w:val="hybridMultilevel"/>
    <w:tmpl w:val="25882140"/>
    <w:lvl w:ilvl="0" w:tplc="658AD3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007FBE"/>
    <w:multiLevelType w:val="hybridMultilevel"/>
    <w:tmpl w:val="026E86F0"/>
    <w:lvl w:ilvl="0" w:tplc="729E9532">
      <w:start w:val="1"/>
      <w:numFmt w:val="decimal"/>
      <w:lvlText w:val="(%1)"/>
      <w:lvlJc w:val="left"/>
      <w:pPr>
        <w:ind w:left="108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5974BF"/>
    <w:multiLevelType w:val="hybridMultilevel"/>
    <w:tmpl w:val="3DE633CE"/>
    <w:lvl w:ilvl="0" w:tplc="71AE85F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46AF66C7"/>
    <w:multiLevelType w:val="hybridMultilevel"/>
    <w:tmpl w:val="595A35BE"/>
    <w:lvl w:ilvl="0" w:tplc="11788E5A">
      <w:start w:val="5"/>
      <w:numFmt w:val="arabicAlpha"/>
      <w:lvlText w:val="(%1)"/>
      <w:lvlJc w:val="left"/>
      <w:pPr>
        <w:ind w:left="990" w:hanging="360"/>
      </w:pPr>
      <w:rPr>
        <w:rFonts w:hint="default"/>
      </w:rPr>
    </w:lvl>
    <w:lvl w:ilvl="1" w:tplc="8708E1A0">
      <w:start w:val="1"/>
      <w:numFmt w:val="decimal"/>
      <w:lvlText w:val="(%2)"/>
      <w:lvlJc w:val="left"/>
      <w:pPr>
        <w:ind w:left="1545" w:hanging="375"/>
      </w:pPr>
      <w:rPr>
        <w:rFonts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05A4475"/>
    <w:multiLevelType w:val="hybridMultilevel"/>
    <w:tmpl w:val="0EF8AEB8"/>
    <w:lvl w:ilvl="0" w:tplc="DF10ECC0">
      <w:start w:val="67"/>
      <w:numFmt w:val="decimal"/>
      <w:lvlText w:val="%1-"/>
      <w:lvlJc w:val="left"/>
      <w:pPr>
        <w:ind w:left="450" w:hanging="360"/>
      </w:pPr>
      <w:rPr>
        <w:rFonts w:hint="default"/>
      </w:rPr>
    </w:lvl>
    <w:lvl w:ilvl="1" w:tplc="729E9532">
      <w:start w:val="1"/>
      <w:numFmt w:val="decimal"/>
      <w:lvlText w:val="(%2)"/>
      <w:lvlJc w:val="left"/>
      <w:pPr>
        <w:ind w:left="1170" w:hanging="360"/>
      </w:pPr>
      <w:rPr>
        <w:rFonts w:hint="default"/>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51811BB1"/>
    <w:multiLevelType w:val="hybridMultilevel"/>
    <w:tmpl w:val="AB2E7A4A"/>
    <w:lvl w:ilvl="0" w:tplc="ACD04634">
      <w:start w:val="1"/>
      <w:numFmt w:val="arabicAlpha"/>
      <w:lvlText w:val="(%1)"/>
      <w:lvlJc w:val="left"/>
      <w:pPr>
        <w:ind w:left="1084" w:hanging="360"/>
      </w:pPr>
      <w:rPr>
        <w:rFonts w:cs="Times New Roman"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5AA347D"/>
    <w:multiLevelType w:val="hybridMultilevel"/>
    <w:tmpl w:val="B7E07F00"/>
    <w:lvl w:ilvl="0" w:tplc="11788E5A">
      <w:start w:val="5"/>
      <w:numFmt w:val="arabicAlpha"/>
      <w:lvlText w:val="(%1)"/>
      <w:lvlJc w:val="left"/>
      <w:pPr>
        <w:ind w:left="810" w:hanging="360"/>
      </w:pPr>
      <w:rPr>
        <w:rFonts w:hint="default"/>
      </w:rPr>
    </w:lvl>
    <w:lvl w:ilvl="1" w:tplc="A5706B4A">
      <w:start w:val="1"/>
      <w:numFmt w:val="decimal"/>
      <w:lvlText w:val="(%2)"/>
      <w:lvlJc w:val="left"/>
      <w:pPr>
        <w:ind w:left="1530" w:hanging="360"/>
      </w:pPr>
      <w:rPr>
        <w:rFonts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15:restartNumberingAfterBreak="0">
    <w:nsid w:val="5F2F670E"/>
    <w:multiLevelType w:val="hybridMultilevel"/>
    <w:tmpl w:val="BF32787C"/>
    <w:lvl w:ilvl="0" w:tplc="DA36E9FA">
      <w:start w:val="1"/>
      <w:numFmt w:val="decimal"/>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abstractNum w:abstractNumId="21" w15:restartNumberingAfterBreak="0">
    <w:nsid w:val="60FC6E0A"/>
    <w:multiLevelType w:val="hybridMultilevel"/>
    <w:tmpl w:val="992EE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F942F9"/>
    <w:multiLevelType w:val="hybridMultilevel"/>
    <w:tmpl w:val="01FEDE84"/>
    <w:lvl w:ilvl="0" w:tplc="71AE85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D3381B"/>
    <w:multiLevelType w:val="hybridMultilevel"/>
    <w:tmpl w:val="4FFE445C"/>
    <w:lvl w:ilvl="0" w:tplc="658AD3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6D0B8F"/>
    <w:multiLevelType w:val="hybridMultilevel"/>
    <w:tmpl w:val="5A1093EA"/>
    <w:lvl w:ilvl="0" w:tplc="71AE85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947580"/>
    <w:multiLevelType w:val="hybridMultilevel"/>
    <w:tmpl w:val="F982B958"/>
    <w:lvl w:ilvl="0" w:tplc="658AD3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66544827">
    <w:abstractNumId w:val="0"/>
  </w:num>
  <w:num w:numId="2" w16cid:durableId="437066463">
    <w:abstractNumId w:val="8"/>
  </w:num>
  <w:num w:numId="3" w16cid:durableId="877817078">
    <w:abstractNumId w:val="15"/>
  </w:num>
  <w:num w:numId="4" w16cid:durableId="936791521">
    <w:abstractNumId w:val="18"/>
  </w:num>
  <w:num w:numId="5" w16cid:durableId="2015105918">
    <w:abstractNumId w:val="26"/>
  </w:num>
  <w:num w:numId="6" w16cid:durableId="1854568074">
    <w:abstractNumId w:val="9"/>
  </w:num>
  <w:num w:numId="7" w16cid:durableId="18316016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54880438">
    <w:abstractNumId w:val="1"/>
  </w:num>
  <w:num w:numId="9" w16cid:durableId="1549413176">
    <w:abstractNumId w:val="16"/>
  </w:num>
  <w:num w:numId="10" w16cid:durableId="1222400126">
    <w:abstractNumId w:val="7"/>
  </w:num>
  <w:num w:numId="11" w16cid:durableId="368919463">
    <w:abstractNumId w:val="2"/>
  </w:num>
  <w:num w:numId="12" w16cid:durableId="651180779">
    <w:abstractNumId w:val="19"/>
  </w:num>
  <w:num w:numId="13" w16cid:durableId="2019229832">
    <w:abstractNumId w:val="14"/>
  </w:num>
  <w:num w:numId="14" w16cid:durableId="2136365038">
    <w:abstractNumId w:val="10"/>
  </w:num>
  <w:num w:numId="15" w16cid:durableId="16271376">
    <w:abstractNumId w:val="12"/>
  </w:num>
  <w:num w:numId="16" w16cid:durableId="1609897447">
    <w:abstractNumId w:val="4"/>
  </w:num>
  <w:num w:numId="17" w16cid:durableId="1703823145">
    <w:abstractNumId w:val="17"/>
  </w:num>
  <w:num w:numId="18" w16cid:durableId="902836254">
    <w:abstractNumId w:val="6"/>
  </w:num>
  <w:num w:numId="19" w16cid:durableId="548494821">
    <w:abstractNumId w:val="20"/>
  </w:num>
  <w:num w:numId="20" w16cid:durableId="1671178632">
    <w:abstractNumId w:val="5"/>
  </w:num>
  <w:num w:numId="21" w16cid:durableId="103775041">
    <w:abstractNumId w:val="3"/>
  </w:num>
  <w:num w:numId="22" w16cid:durableId="881132147">
    <w:abstractNumId w:val="25"/>
  </w:num>
  <w:num w:numId="23" w16cid:durableId="884099710">
    <w:abstractNumId w:val="11"/>
  </w:num>
  <w:num w:numId="24" w16cid:durableId="2082629224">
    <w:abstractNumId w:val="21"/>
  </w:num>
  <w:num w:numId="25" w16cid:durableId="10450705">
    <w:abstractNumId w:val="23"/>
  </w:num>
  <w:num w:numId="26" w16cid:durableId="484013315">
    <w:abstractNumId w:val="24"/>
  </w:num>
  <w:num w:numId="27" w16cid:durableId="927158879">
    <w:abstractNumId w:val="13"/>
  </w:num>
  <w:num w:numId="28" w16cid:durableId="1072659061">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FED"/>
    <w:rsid w:val="0000434E"/>
    <w:rsid w:val="000211A9"/>
    <w:rsid w:val="00021238"/>
    <w:rsid w:val="00031260"/>
    <w:rsid w:val="0003681A"/>
    <w:rsid w:val="000372B7"/>
    <w:rsid w:val="00050F6E"/>
    <w:rsid w:val="00061EC2"/>
    <w:rsid w:val="00066CE8"/>
    <w:rsid w:val="0007759F"/>
    <w:rsid w:val="00080ED0"/>
    <w:rsid w:val="00085B8F"/>
    <w:rsid w:val="00090481"/>
    <w:rsid w:val="000A3826"/>
    <w:rsid w:val="000A6C26"/>
    <w:rsid w:val="000D52A4"/>
    <w:rsid w:val="000E07BC"/>
    <w:rsid w:val="000E0E74"/>
    <w:rsid w:val="000F1CD4"/>
    <w:rsid w:val="000F4103"/>
    <w:rsid w:val="000F70A7"/>
    <w:rsid w:val="00113CCA"/>
    <w:rsid w:val="00122F25"/>
    <w:rsid w:val="001241BD"/>
    <w:rsid w:val="00135980"/>
    <w:rsid w:val="001430DD"/>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2847"/>
    <w:rsid w:val="002715AD"/>
    <w:rsid w:val="00281BB2"/>
    <w:rsid w:val="002B254E"/>
    <w:rsid w:val="002B72E9"/>
    <w:rsid w:val="002C7998"/>
    <w:rsid w:val="002F1E53"/>
    <w:rsid w:val="002F2CAA"/>
    <w:rsid w:val="0030052C"/>
    <w:rsid w:val="003306E1"/>
    <w:rsid w:val="003320E4"/>
    <w:rsid w:val="0033525D"/>
    <w:rsid w:val="003414F3"/>
    <w:rsid w:val="0035613E"/>
    <w:rsid w:val="00363EE9"/>
    <w:rsid w:val="0037463B"/>
    <w:rsid w:val="0037597F"/>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202"/>
    <w:rsid w:val="00406A6A"/>
    <w:rsid w:val="00406B22"/>
    <w:rsid w:val="00426CAC"/>
    <w:rsid w:val="004328A7"/>
    <w:rsid w:val="00434C74"/>
    <w:rsid w:val="004426BD"/>
    <w:rsid w:val="00456EB4"/>
    <w:rsid w:val="004718F3"/>
    <w:rsid w:val="004747C9"/>
    <w:rsid w:val="00475040"/>
    <w:rsid w:val="00493D40"/>
    <w:rsid w:val="004967B6"/>
    <w:rsid w:val="004A504B"/>
    <w:rsid w:val="004A6911"/>
    <w:rsid w:val="004B54E0"/>
    <w:rsid w:val="004B7384"/>
    <w:rsid w:val="004C4269"/>
    <w:rsid w:val="004D6236"/>
    <w:rsid w:val="004D7F90"/>
    <w:rsid w:val="004E3F66"/>
    <w:rsid w:val="004E4B95"/>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D363F"/>
    <w:rsid w:val="00604C15"/>
    <w:rsid w:val="00613C73"/>
    <w:rsid w:val="006158D5"/>
    <w:rsid w:val="00625D83"/>
    <w:rsid w:val="006623E7"/>
    <w:rsid w:val="00662B80"/>
    <w:rsid w:val="00666D9B"/>
    <w:rsid w:val="00670F6C"/>
    <w:rsid w:val="006852C7"/>
    <w:rsid w:val="006852CE"/>
    <w:rsid w:val="00692D14"/>
    <w:rsid w:val="006A6247"/>
    <w:rsid w:val="006B0396"/>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1E4C"/>
    <w:rsid w:val="00754ABA"/>
    <w:rsid w:val="00782B0D"/>
    <w:rsid w:val="007A1546"/>
    <w:rsid w:val="007A228C"/>
    <w:rsid w:val="007A368E"/>
    <w:rsid w:val="007A5868"/>
    <w:rsid w:val="007B04CE"/>
    <w:rsid w:val="007B6871"/>
    <w:rsid w:val="007B7A2F"/>
    <w:rsid w:val="007C3D33"/>
    <w:rsid w:val="007D0465"/>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5F39"/>
    <w:rsid w:val="00896234"/>
    <w:rsid w:val="00897E43"/>
    <w:rsid w:val="008A615E"/>
    <w:rsid w:val="008C5738"/>
    <w:rsid w:val="008C7EAD"/>
    <w:rsid w:val="008D0CFE"/>
    <w:rsid w:val="008D6152"/>
    <w:rsid w:val="008E33B6"/>
    <w:rsid w:val="008E7BA9"/>
    <w:rsid w:val="008F0F81"/>
    <w:rsid w:val="008F27BF"/>
    <w:rsid w:val="00910D97"/>
    <w:rsid w:val="009142EC"/>
    <w:rsid w:val="009154C3"/>
    <w:rsid w:val="00923540"/>
    <w:rsid w:val="00926767"/>
    <w:rsid w:val="009361D5"/>
    <w:rsid w:val="009428A4"/>
    <w:rsid w:val="009446EB"/>
    <w:rsid w:val="009659F4"/>
    <w:rsid w:val="00970D60"/>
    <w:rsid w:val="0099390E"/>
    <w:rsid w:val="0099444A"/>
    <w:rsid w:val="009960E5"/>
    <w:rsid w:val="009A7ADC"/>
    <w:rsid w:val="009B0D30"/>
    <w:rsid w:val="009C19B7"/>
    <w:rsid w:val="009C5ABB"/>
    <w:rsid w:val="009D7C51"/>
    <w:rsid w:val="009E196C"/>
    <w:rsid w:val="009F0A2B"/>
    <w:rsid w:val="009F36BF"/>
    <w:rsid w:val="00A111B6"/>
    <w:rsid w:val="00A26D27"/>
    <w:rsid w:val="00A3464E"/>
    <w:rsid w:val="00A376EE"/>
    <w:rsid w:val="00A42A99"/>
    <w:rsid w:val="00A5151A"/>
    <w:rsid w:val="00A57E0A"/>
    <w:rsid w:val="00A823F6"/>
    <w:rsid w:val="00A8719E"/>
    <w:rsid w:val="00A87334"/>
    <w:rsid w:val="00AA0A89"/>
    <w:rsid w:val="00AA1855"/>
    <w:rsid w:val="00AA5368"/>
    <w:rsid w:val="00AA6429"/>
    <w:rsid w:val="00AB75EA"/>
    <w:rsid w:val="00AC01AA"/>
    <w:rsid w:val="00AC4F72"/>
    <w:rsid w:val="00AF741A"/>
    <w:rsid w:val="00B01ADB"/>
    <w:rsid w:val="00B04161"/>
    <w:rsid w:val="00B056F9"/>
    <w:rsid w:val="00B11E3D"/>
    <w:rsid w:val="00B14C70"/>
    <w:rsid w:val="00B17E82"/>
    <w:rsid w:val="00B33B1C"/>
    <w:rsid w:val="00B4575A"/>
    <w:rsid w:val="00B52E4D"/>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E30B6"/>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370B3"/>
    <w:rsid w:val="00D45782"/>
    <w:rsid w:val="00D4741C"/>
    <w:rsid w:val="00D57918"/>
    <w:rsid w:val="00D67DBB"/>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46F47"/>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E1F62"/>
    <w:rsid w:val="00EF06EA"/>
    <w:rsid w:val="00F03DB0"/>
    <w:rsid w:val="00F16EC9"/>
    <w:rsid w:val="00F21088"/>
    <w:rsid w:val="00F327E7"/>
    <w:rsid w:val="00F35746"/>
    <w:rsid w:val="00F40F73"/>
    <w:rsid w:val="00F447C7"/>
    <w:rsid w:val="00F459B4"/>
    <w:rsid w:val="00F5211B"/>
    <w:rsid w:val="00F554A9"/>
    <w:rsid w:val="00F6262C"/>
    <w:rsid w:val="00F716FD"/>
    <w:rsid w:val="00F80355"/>
    <w:rsid w:val="00F87C43"/>
    <w:rsid w:val="00FA5722"/>
    <w:rsid w:val="00FB0C81"/>
    <w:rsid w:val="00FC2200"/>
    <w:rsid w:val="00FC2540"/>
    <w:rsid w:val="00FD041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35BCCFEB"/>
  <w15:docId w15:val="{643A92CB-1D7C-46D0-9432-54170EFC6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8E33B6"/>
    <w:rPr>
      <w:sz w:val="22"/>
      <w:szCs w:val="22"/>
      <w:lang w:val="en-CA"/>
    </w:rPr>
  </w:style>
  <w:style w:type="paragraph" w:styleId="Caption">
    <w:name w:val="caption"/>
    <w:basedOn w:val="Normal"/>
    <w:next w:val="Normal"/>
    <w:qFormat/>
    <w:rsid w:val="008E33B6"/>
    <w:pPr>
      <w:bidi/>
      <w:ind w:left="180" w:hanging="180"/>
      <w:jc w:val="lowKashida"/>
    </w:pPr>
    <w:rPr>
      <w:rFonts w:cs="Simplified Arabic"/>
      <w:sz w:val="24"/>
      <w:szCs w:val="32"/>
      <w:lang w:val="en-US" w:eastAsia="en-CA" w:bidi="ar-DZ"/>
    </w:rPr>
  </w:style>
  <w:style w:type="character" w:customStyle="1" w:styleId="Heading4Char">
    <w:name w:val="Heading 4 Char"/>
    <w:aliases w:val="Heading 11 Char,para 4 Char,Título 41 Char,heading 4 Char,Heading 41 Char,标题 41 Char,He=ding 41 Char"/>
    <w:link w:val="Heading4"/>
    <w:rsid w:val="00FD041B"/>
    <w:rPr>
      <w:sz w:val="22"/>
      <w:szCs w:val="22"/>
      <w:lang w:val="en-CA"/>
    </w:rPr>
  </w:style>
  <w:style w:type="character" w:customStyle="1" w:styleId="Heading7Char">
    <w:name w:val="Heading 7 Char"/>
    <w:link w:val="Heading7"/>
    <w:rsid w:val="00FD041B"/>
    <w:rPr>
      <w:rFonts w:ascii="Arial" w:hAnsi="Arial"/>
      <w:sz w:val="22"/>
      <w:szCs w:val="22"/>
      <w:lang w:val="en-CA"/>
    </w:rPr>
  </w:style>
  <w:style w:type="character" w:customStyle="1" w:styleId="0Heading0Char2">
    <w:name w:val="0 Heading 0 Char2"/>
    <w:link w:val="0Heading0"/>
    <w:uiPriority w:val="99"/>
    <w:rsid w:val="00FD041B"/>
    <w:rPr>
      <w:sz w:val="22"/>
      <w:szCs w:val="22"/>
      <w:lang w:val="en-GB"/>
    </w:rPr>
  </w:style>
  <w:style w:type="character" w:customStyle="1" w:styleId="FooterChar">
    <w:name w:val="Footer Char"/>
    <w:basedOn w:val="DefaultParagraphFont"/>
    <w:link w:val="Footer"/>
    <w:uiPriority w:val="99"/>
    <w:rsid w:val="00BE30B6"/>
    <w:rPr>
      <w:sz w:val="22"/>
      <w:szCs w:val="22"/>
      <w:lang w:val="en-CA"/>
    </w:rPr>
  </w:style>
  <w:style w:type="character" w:customStyle="1" w:styleId="HeaderChar">
    <w:name w:val="Header Char"/>
    <w:basedOn w:val="DefaultParagraphFont"/>
    <w:link w:val="Header"/>
    <w:rsid w:val="00BE30B6"/>
    <w:rPr>
      <w:sz w:val="22"/>
      <w:szCs w:val="22"/>
      <w:lang w:val="en-CA"/>
    </w:rPr>
  </w:style>
  <w:style w:type="character" w:styleId="PageNumber">
    <w:name w:val="page number"/>
    <w:basedOn w:val="DefaultParagraphFont"/>
    <w:rsid w:val="00BE30B6"/>
  </w:style>
  <w:style w:type="character" w:styleId="Hyperlink">
    <w:name w:val="Hyperlink"/>
    <w:basedOn w:val="DefaultParagraphFont"/>
    <w:uiPriority w:val="99"/>
    <w:semiHidden/>
    <w:unhideWhenUsed/>
    <w:rsid w:val="00BE30B6"/>
    <w:rPr>
      <w:color w:val="0563C1"/>
      <w:u w:val="single"/>
    </w:rPr>
  </w:style>
  <w:style w:type="character" w:styleId="FollowedHyperlink">
    <w:name w:val="FollowedHyperlink"/>
    <w:basedOn w:val="DefaultParagraphFont"/>
    <w:uiPriority w:val="99"/>
    <w:semiHidden/>
    <w:unhideWhenUsed/>
    <w:rsid w:val="00BE30B6"/>
    <w:rPr>
      <w:color w:val="954F72"/>
      <w:u w:val="single"/>
    </w:rPr>
  </w:style>
  <w:style w:type="paragraph" w:customStyle="1" w:styleId="msonormal0">
    <w:name w:val="msonormal"/>
    <w:basedOn w:val="Normal"/>
    <w:rsid w:val="00BE30B6"/>
    <w:pPr>
      <w:spacing w:before="100" w:beforeAutospacing="1" w:after="100" w:afterAutospacing="1"/>
      <w:jc w:val="left"/>
    </w:pPr>
    <w:rPr>
      <w:sz w:val="24"/>
      <w:szCs w:val="24"/>
      <w:lang w:eastAsia="en-CA"/>
    </w:rPr>
  </w:style>
  <w:style w:type="paragraph" w:customStyle="1" w:styleId="xl63">
    <w:name w:val="xl63"/>
    <w:basedOn w:val="Normal"/>
    <w:rsid w:val="00BE30B6"/>
    <w:pPr>
      <w:spacing w:before="100" w:beforeAutospacing="1" w:after="100" w:afterAutospacing="1"/>
      <w:jc w:val="left"/>
    </w:pPr>
    <w:rPr>
      <w:sz w:val="24"/>
      <w:szCs w:val="24"/>
      <w:lang w:eastAsia="en-CA"/>
    </w:rPr>
  </w:style>
  <w:style w:type="paragraph" w:customStyle="1" w:styleId="xl64">
    <w:name w:val="xl64"/>
    <w:basedOn w:val="Normal"/>
    <w:rsid w:val="00BE30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65">
    <w:name w:val="xl65"/>
    <w:basedOn w:val="Normal"/>
    <w:rsid w:val="00BE30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66">
    <w:name w:val="xl66"/>
    <w:basedOn w:val="Normal"/>
    <w:rsid w:val="00BE30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eastAsia="en-CA"/>
    </w:rPr>
  </w:style>
  <w:style w:type="paragraph" w:customStyle="1" w:styleId="xl67">
    <w:name w:val="xl67"/>
    <w:basedOn w:val="Normal"/>
    <w:rsid w:val="00BE30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68">
    <w:name w:val="xl68"/>
    <w:basedOn w:val="Normal"/>
    <w:rsid w:val="00BE30B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eastAsia="en-CA"/>
    </w:rPr>
  </w:style>
  <w:style w:type="paragraph" w:customStyle="1" w:styleId="xl69">
    <w:name w:val="xl69"/>
    <w:basedOn w:val="Normal"/>
    <w:rsid w:val="00BE30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70">
    <w:name w:val="xl70"/>
    <w:basedOn w:val="Normal"/>
    <w:rsid w:val="00BE30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71">
    <w:name w:val="xl71"/>
    <w:basedOn w:val="Normal"/>
    <w:rsid w:val="00BE30B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eastAsia="en-CA"/>
    </w:rPr>
  </w:style>
  <w:style w:type="paragraph" w:styleId="BodyText">
    <w:name w:val="Body Text"/>
    <w:basedOn w:val="Normal"/>
    <w:link w:val="BodyTextChar"/>
    <w:semiHidden/>
    <w:rsid w:val="00BE30B6"/>
    <w:pPr>
      <w:spacing w:after="120"/>
    </w:pPr>
    <w:rPr>
      <w:lang w:val="en-GB"/>
    </w:rPr>
  </w:style>
  <w:style w:type="character" w:customStyle="1" w:styleId="BodyTextChar">
    <w:name w:val="Body Text Char"/>
    <w:basedOn w:val="DefaultParagraphFont"/>
    <w:link w:val="BodyText"/>
    <w:semiHidden/>
    <w:rsid w:val="00BE30B6"/>
    <w:rPr>
      <w:sz w:val="22"/>
      <w:szCs w:val="22"/>
      <w:lang w:val="en-GB"/>
    </w:rPr>
  </w:style>
  <w:style w:type="paragraph" w:styleId="BodyText2">
    <w:name w:val="Body Text 2"/>
    <w:basedOn w:val="Normal"/>
    <w:link w:val="BodyText2Char"/>
    <w:semiHidden/>
    <w:rsid w:val="00BE30B6"/>
    <w:pPr>
      <w:spacing w:after="120" w:line="480" w:lineRule="auto"/>
    </w:pPr>
    <w:rPr>
      <w:lang w:val="en-GB"/>
    </w:rPr>
  </w:style>
  <w:style w:type="character" w:customStyle="1" w:styleId="BodyText2Char">
    <w:name w:val="Body Text 2 Char"/>
    <w:basedOn w:val="DefaultParagraphFont"/>
    <w:link w:val="BodyText2"/>
    <w:semiHidden/>
    <w:rsid w:val="00BE30B6"/>
    <w:rPr>
      <w:sz w:val="22"/>
      <w:szCs w:val="22"/>
      <w:lang w:val="en-GB"/>
    </w:rPr>
  </w:style>
  <w:style w:type="paragraph" w:styleId="BodyTextFirstIndent">
    <w:name w:val="Body Text First Indent"/>
    <w:basedOn w:val="BodyText"/>
    <w:link w:val="BodyTextFirstIndentChar"/>
    <w:semiHidden/>
    <w:rsid w:val="00BE30B6"/>
    <w:pPr>
      <w:ind w:firstLine="210"/>
    </w:pPr>
  </w:style>
  <w:style w:type="character" w:customStyle="1" w:styleId="BodyTextFirstIndentChar">
    <w:name w:val="Body Text First Indent Char"/>
    <w:basedOn w:val="BodyTextChar"/>
    <w:link w:val="BodyTextFirstIndent"/>
    <w:semiHidden/>
    <w:rsid w:val="00BE30B6"/>
    <w:rPr>
      <w:sz w:val="22"/>
      <w:szCs w:val="22"/>
      <w:lang w:val="en-GB"/>
    </w:rPr>
  </w:style>
  <w:style w:type="paragraph" w:styleId="BodyTextIndent">
    <w:name w:val="Body Text Indent"/>
    <w:basedOn w:val="Normal"/>
    <w:link w:val="BodyTextIndentChar"/>
    <w:semiHidden/>
    <w:rsid w:val="00BE30B6"/>
    <w:pPr>
      <w:spacing w:after="120"/>
      <w:ind w:left="360"/>
    </w:pPr>
    <w:rPr>
      <w:lang w:val="en-GB"/>
    </w:rPr>
  </w:style>
  <w:style w:type="character" w:customStyle="1" w:styleId="BodyTextIndentChar">
    <w:name w:val="Body Text Indent Char"/>
    <w:basedOn w:val="DefaultParagraphFont"/>
    <w:link w:val="BodyTextIndent"/>
    <w:semiHidden/>
    <w:rsid w:val="00BE30B6"/>
    <w:rPr>
      <w:sz w:val="22"/>
      <w:szCs w:val="22"/>
      <w:lang w:val="en-GB"/>
    </w:rPr>
  </w:style>
  <w:style w:type="paragraph" w:styleId="BodyTextFirstIndent2">
    <w:name w:val="Body Text First Indent 2"/>
    <w:basedOn w:val="BodyTextIndent"/>
    <w:link w:val="BodyTextFirstIndent2Char"/>
    <w:semiHidden/>
    <w:rsid w:val="00BE30B6"/>
    <w:pPr>
      <w:ind w:firstLine="210"/>
    </w:pPr>
  </w:style>
  <w:style w:type="character" w:customStyle="1" w:styleId="BodyTextFirstIndent2Char">
    <w:name w:val="Body Text First Indent 2 Char"/>
    <w:basedOn w:val="BodyTextIndentChar"/>
    <w:link w:val="BodyTextFirstIndent2"/>
    <w:semiHidden/>
    <w:rsid w:val="00BE30B6"/>
    <w:rPr>
      <w:sz w:val="22"/>
      <w:szCs w:val="22"/>
      <w:lang w:val="en-GB"/>
    </w:rPr>
  </w:style>
  <w:style w:type="paragraph" w:styleId="BodyTextIndent2">
    <w:name w:val="Body Text Indent 2"/>
    <w:basedOn w:val="Normal"/>
    <w:link w:val="BodyTextIndent2Char"/>
    <w:semiHidden/>
    <w:rsid w:val="00BE30B6"/>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BE30B6"/>
    <w:rPr>
      <w:sz w:val="22"/>
      <w:szCs w:val="22"/>
      <w:lang w:val="en-GB"/>
    </w:rPr>
  </w:style>
  <w:style w:type="paragraph" w:styleId="Closing">
    <w:name w:val="Closing"/>
    <w:basedOn w:val="Normal"/>
    <w:link w:val="ClosingChar"/>
    <w:semiHidden/>
    <w:rsid w:val="00BE30B6"/>
    <w:pPr>
      <w:ind w:left="4320"/>
    </w:pPr>
    <w:rPr>
      <w:lang w:val="en-GB"/>
    </w:rPr>
  </w:style>
  <w:style w:type="character" w:customStyle="1" w:styleId="ClosingChar">
    <w:name w:val="Closing Char"/>
    <w:basedOn w:val="DefaultParagraphFont"/>
    <w:link w:val="Closing"/>
    <w:semiHidden/>
    <w:rsid w:val="00BE30B6"/>
    <w:rPr>
      <w:sz w:val="22"/>
      <w:szCs w:val="22"/>
      <w:lang w:val="en-GB"/>
    </w:rPr>
  </w:style>
  <w:style w:type="paragraph" w:styleId="E-mailSignature">
    <w:name w:val="E-mail Signature"/>
    <w:basedOn w:val="Normal"/>
    <w:link w:val="E-mailSignatureChar"/>
    <w:semiHidden/>
    <w:rsid w:val="00BE30B6"/>
    <w:rPr>
      <w:lang w:val="en-GB"/>
    </w:rPr>
  </w:style>
  <w:style w:type="character" w:customStyle="1" w:styleId="E-mailSignatureChar">
    <w:name w:val="E-mail Signature Char"/>
    <w:basedOn w:val="DefaultParagraphFont"/>
    <w:link w:val="E-mailSignature"/>
    <w:semiHidden/>
    <w:rsid w:val="00BE30B6"/>
    <w:rPr>
      <w:sz w:val="22"/>
      <w:szCs w:val="22"/>
      <w:lang w:val="en-GB"/>
    </w:rPr>
  </w:style>
  <w:style w:type="character" w:styleId="Emphasis">
    <w:name w:val="Emphasis"/>
    <w:basedOn w:val="DefaultParagraphFont"/>
    <w:qFormat/>
    <w:rsid w:val="00BE30B6"/>
    <w:rPr>
      <w:i/>
      <w:iCs/>
    </w:rPr>
  </w:style>
  <w:style w:type="paragraph" w:styleId="EnvelopeAddress">
    <w:name w:val="envelope address"/>
    <w:basedOn w:val="Normal"/>
    <w:semiHidden/>
    <w:rsid w:val="00BE30B6"/>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BE30B6"/>
    <w:rPr>
      <w:rFonts w:ascii="Arial" w:hAnsi="Arial" w:cs="Arial"/>
      <w:sz w:val="20"/>
      <w:lang w:val="en-GB"/>
    </w:rPr>
  </w:style>
  <w:style w:type="character" w:styleId="HTMLAcronym">
    <w:name w:val="HTML Acronym"/>
    <w:basedOn w:val="DefaultParagraphFont"/>
    <w:semiHidden/>
    <w:rsid w:val="00BE30B6"/>
  </w:style>
  <w:style w:type="paragraph" w:styleId="HTMLAddress">
    <w:name w:val="HTML Address"/>
    <w:basedOn w:val="Normal"/>
    <w:link w:val="HTMLAddressChar"/>
    <w:semiHidden/>
    <w:rsid w:val="00BE30B6"/>
    <w:rPr>
      <w:i/>
      <w:iCs/>
      <w:lang w:val="en-GB"/>
    </w:rPr>
  </w:style>
  <w:style w:type="character" w:customStyle="1" w:styleId="HTMLAddressChar">
    <w:name w:val="HTML Address Char"/>
    <w:basedOn w:val="DefaultParagraphFont"/>
    <w:link w:val="HTMLAddress"/>
    <w:semiHidden/>
    <w:rsid w:val="00BE30B6"/>
    <w:rPr>
      <w:i/>
      <w:iCs/>
      <w:sz w:val="22"/>
      <w:szCs w:val="22"/>
      <w:lang w:val="en-GB"/>
    </w:rPr>
  </w:style>
  <w:style w:type="character" w:styleId="HTMLCite">
    <w:name w:val="HTML Cite"/>
    <w:basedOn w:val="DefaultParagraphFont"/>
    <w:semiHidden/>
    <w:rsid w:val="00BE30B6"/>
    <w:rPr>
      <w:i/>
      <w:iCs/>
    </w:rPr>
  </w:style>
  <w:style w:type="character" w:styleId="HTMLCode">
    <w:name w:val="HTML Code"/>
    <w:basedOn w:val="DefaultParagraphFont"/>
    <w:semiHidden/>
    <w:rsid w:val="00BE30B6"/>
    <w:rPr>
      <w:rFonts w:ascii="Courier New" w:hAnsi="Courier New" w:cs="Courier New"/>
      <w:sz w:val="20"/>
      <w:szCs w:val="20"/>
    </w:rPr>
  </w:style>
  <w:style w:type="character" w:styleId="HTMLDefinition">
    <w:name w:val="HTML Definition"/>
    <w:basedOn w:val="DefaultParagraphFont"/>
    <w:semiHidden/>
    <w:rsid w:val="00BE30B6"/>
    <w:rPr>
      <w:i/>
      <w:iCs/>
    </w:rPr>
  </w:style>
  <w:style w:type="character" w:styleId="HTMLKeyboard">
    <w:name w:val="HTML Keyboard"/>
    <w:basedOn w:val="DefaultParagraphFont"/>
    <w:semiHidden/>
    <w:rsid w:val="00BE30B6"/>
    <w:rPr>
      <w:rFonts w:ascii="Courier New" w:hAnsi="Courier New" w:cs="Courier New"/>
      <w:sz w:val="20"/>
      <w:szCs w:val="20"/>
    </w:rPr>
  </w:style>
  <w:style w:type="paragraph" w:styleId="HTMLPreformatted">
    <w:name w:val="HTML Preformatted"/>
    <w:basedOn w:val="Normal"/>
    <w:link w:val="HTMLPreformattedChar"/>
    <w:semiHidden/>
    <w:rsid w:val="00BE30B6"/>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BE30B6"/>
    <w:rPr>
      <w:rFonts w:ascii="Courier New" w:hAnsi="Courier New" w:cs="Courier New"/>
      <w:szCs w:val="22"/>
      <w:lang w:val="en-GB"/>
    </w:rPr>
  </w:style>
  <w:style w:type="character" w:styleId="HTMLSample">
    <w:name w:val="HTML Sample"/>
    <w:basedOn w:val="DefaultParagraphFont"/>
    <w:semiHidden/>
    <w:rsid w:val="00BE30B6"/>
    <w:rPr>
      <w:rFonts w:ascii="Courier New" w:hAnsi="Courier New" w:cs="Courier New"/>
    </w:rPr>
  </w:style>
  <w:style w:type="character" w:styleId="HTMLTypewriter">
    <w:name w:val="HTML Typewriter"/>
    <w:basedOn w:val="DefaultParagraphFont"/>
    <w:semiHidden/>
    <w:rsid w:val="00BE30B6"/>
    <w:rPr>
      <w:rFonts w:ascii="Courier New" w:hAnsi="Courier New" w:cs="Courier New"/>
      <w:sz w:val="20"/>
      <w:szCs w:val="20"/>
    </w:rPr>
  </w:style>
  <w:style w:type="character" w:styleId="HTMLVariable">
    <w:name w:val="HTML Variable"/>
    <w:basedOn w:val="DefaultParagraphFont"/>
    <w:semiHidden/>
    <w:rsid w:val="00BE30B6"/>
    <w:rPr>
      <w:i/>
      <w:iCs/>
    </w:rPr>
  </w:style>
  <w:style w:type="character" w:styleId="LineNumber">
    <w:name w:val="line number"/>
    <w:basedOn w:val="DefaultParagraphFont"/>
    <w:semiHidden/>
    <w:rsid w:val="00BE30B6"/>
  </w:style>
  <w:style w:type="paragraph" w:styleId="List">
    <w:name w:val="List"/>
    <w:basedOn w:val="Normal"/>
    <w:semiHidden/>
    <w:rsid w:val="00BE30B6"/>
    <w:pPr>
      <w:ind w:left="360" w:hanging="360"/>
    </w:pPr>
    <w:rPr>
      <w:lang w:val="en-GB"/>
    </w:rPr>
  </w:style>
  <w:style w:type="paragraph" w:styleId="List2">
    <w:name w:val="List 2"/>
    <w:basedOn w:val="Normal"/>
    <w:semiHidden/>
    <w:rsid w:val="00BE30B6"/>
    <w:pPr>
      <w:ind w:left="720" w:hanging="360"/>
    </w:pPr>
    <w:rPr>
      <w:lang w:val="en-GB"/>
    </w:rPr>
  </w:style>
  <w:style w:type="paragraph" w:styleId="List3">
    <w:name w:val="List 3"/>
    <w:basedOn w:val="Normal"/>
    <w:semiHidden/>
    <w:rsid w:val="00BE30B6"/>
    <w:pPr>
      <w:ind w:left="1080" w:hanging="360"/>
    </w:pPr>
    <w:rPr>
      <w:lang w:val="en-GB"/>
    </w:rPr>
  </w:style>
  <w:style w:type="paragraph" w:styleId="List4">
    <w:name w:val="List 4"/>
    <w:basedOn w:val="Normal"/>
    <w:semiHidden/>
    <w:rsid w:val="00BE30B6"/>
    <w:pPr>
      <w:ind w:left="1440" w:hanging="360"/>
    </w:pPr>
    <w:rPr>
      <w:lang w:val="en-GB"/>
    </w:rPr>
  </w:style>
  <w:style w:type="paragraph" w:styleId="List5">
    <w:name w:val="List 5"/>
    <w:basedOn w:val="Normal"/>
    <w:semiHidden/>
    <w:rsid w:val="00BE30B6"/>
    <w:pPr>
      <w:ind w:left="1800" w:hanging="360"/>
    </w:pPr>
    <w:rPr>
      <w:lang w:val="en-GB"/>
    </w:rPr>
  </w:style>
  <w:style w:type="paragraph" w:styleId="ListBullet">
    <w:name w:val="List Bullet"/>
    <w:basedOn w:val="Normal"/>
    <w:autoRedefine/>
    <w:semiHidden/>
    <w:rsid w:val="00BE30B6"/>
    <w:pPr>
      <w:tabs>
        <w:tab w:val="num" w:pos="360"/>
      </w:tabs>
      <w:ind w:left="360" w:hanging="360"/>
    </w:pPr>
    <w:rPr>
      <w:lang w:val="en-GB"/>
    </w:rPr>
  </w:style>
  <w:style w:type="paragraph" w:styleId="ListBullet2">
    <w:name w:val="List Bullet 2"/>
    <w:basedOn w:val="Normal"/>
    <w:autoRedefine/>
    <w:semiHidden/>
    <w:rsid w:val="00BE30B6"/>
    <w:pPr>
      <w:tabs>
        <w:tab w:val="num" w:pos="720"/>
      </w:tabs>
      <w:ind w:left="720" w:hanging="360"/>
    </w:pPr>
    <w:rPr>
      <w:lang w:val="en-GB"/>
    </w:rPr>
  </w:style>
  <w:style w:type="paragraph" w:styleId="ListBullet3">
    <w:name w:val="List Bullet 3"/>
    <w:basedOn w:val="Normal"/>
    <w:autoRedefine/>
    <w:semiHidden/>
    <w:rsid w:val="00BE30B6"/>
    <w:pPr>
      <w:tabs>
        <w:tab w:val="num" w:pos="1080"/>
      </w:tabs>
      <w:ind w:left="1080" w:hanging="360"/>
    </w:pPr>
    <w:rPr>
      <w:lang w:val="en-GB"/>
    </w:rPr>
  </w:style>
  <w:style w:type="paragraph" w:styleId="ListBullet4">
    <w:name w:val="List Bullet 4"/>
    <w:basedOn w:val="Normal"/>
    <w:autoRedefine/>
    <w:semiHidden/>
    <w:rsid w:val="00BE30B6"/>
    <w:pPr>
      <w:tabs>
        <w:tab w:val="num" w:pos="1440"/>
      </w:tabs>
      <w:ind w:left="1440" w:hanging="360"/>
    </w:pPr>
    <w:rPr>
      <w:lang w:val="en-GB"/>
    </w:rPr>
  </w:style>
  <w:style w:type="paragraph" w:styleId="ListBullet5">
    <w:name w:val="List Bullet 5"/>
    <w:basedOn w:val="Normal"/>
    <w:autoRedefine/>
    <w:semiHidden/>
    <w:rsid w:val="00BE30B6"/>
    <w:pPr>
      <w:tabs>
        <w:tab w:val="num" w:pos="1800"/>
      </w:tabs>
      <w:ind w:left="1800" w:hanging="360"/>
    </w:pPr>
    <w:rPr>
      <w:lang w:val="en-GB"/>
    </w:rPr>
  </w:style>
  <w:style w:type="paragraph" w:styleId="ListContinue">
    <w:name w:val="List Continue"/>
    <w:basedOn w:val="Normal"/>
    <w:semiHidden/>
    <w:rsid w:val="00BE30B6"/>
    <w:pPr>
      <w:spacing w:after="120"/>
      <w:ind w:left="360"/>
    </w:pPr>
    <w:rPr>
      <w:lang w:val="en-GB"/>
    </w:rPr>
  </w:style>
  <w:style w:type="paragraph" w:styleId="ListContinue2">
    <w:name w:val="List Continue 2"/>
    <w:basedOn w:val="Normal"/>
    <w:semiHidden/>
    <w:rsid w:val="00BE30B6"/>
    <w:pPr>
      <w:spacing w:after="120"/>
      <w:ind w:left="720"/>
    </w:pPr>
    <w:rPr>
      <w:lang w:val="en-GB"/>
    </w:rPr>
  </w:style>
  <w:style w:type="paragraph" w:styleId="ListContinue3">
    <w:name w:val="List Continue 3"/>
    <w:basedOn w:val="Normal"/>
    <w:semiHidden/>
    <w:rsid w:val="00BE30B6"/>
    <w:pPr>
      <w:spacing w:after="120"/>
      <w:ind w:left="1080"/>
    </w:pPr>
    <w:rPr>
      <w:lang w:val="en-GB"/>
    </w:rPr>
  </w:style>
  <w:style w:type="paragraph" w:styleId="ListContinue4">
    <w:name w:val="List Continue 4"/>
    <w:basedOn w:val="Normal"/>
    <w:semiHidden/>
    <w:rsid w:val="00BE30B6"/>
    <w:pPr>
      <w:spacing w:after="120"/>
      <w:ind w:left="1440"/>
    </w:pPr>
    <w:rPr>
      <w:lang w:val="en-GB"/>
    </w:rPr>
  </w:style>
  <w:style w:type="paragraph" w:styleId="ListContinue5">
    <w:name w:val="List Continue 5"/>
    <w:basedOn w:val="Normal"/>
    <w:semiHidden/>
    <w:rsid w:val="00BE30B6"/>
    <w:pPr>
      <w:spacing w:after="120"/>
      <w:ind w:left="1800"/>
    </w:pPr>
    <w:rPr>
      <w:lang w:val="en-GB"/>
    </w:rPr>
  </w:style>
  <w:style w:type="paragraph" w:styleId="ListNumber">
    <w:name w:val="List Number"/>
    <w:basedOn w:val="Normal"/>
    <w:semiHidden/>
    <w:rsid w:val="00BE30B6"/>
    <w:pPr>
      <w:tabs>
        <w:tab w:val="num" w:pos="360"/>
      </w:tabs>
      <w:ind w:left="360" w:hanging="360"/>
    </w:pPr>
    <w:rPr>
      <w:lang w:val="en-GB"/>
    </w:rPr>
  </w:style>
  <w:style w:type="paragraph" w:styleId="ListNumber2">
    <w:name w:val="List Number 2"/>
    <w:basedOn w:val="Normal"/>
    <w:semiHidden/>
    <w:rsid w:val="00BE30B6"/>
    <w:pPr>
      <w:tabs>
        <w:tab w:val="num" w:pos="720"/>
      </w:tabs>
      <w:ind w:left="720" w:hanging="360"/>
    </w:pPr>
    <w:rPr>
      <w:lang w:val="en-GB"/>
    </w:rPr>
  </w:style>
  <w:style w:type="paragraph" w:styleId="ListNumber3">
    <w:name w:val="List Number 3"/>
    <w:basedOn w:val="Normal"/>
    <w:semiHidden/>
    <w:rsid w:val="00BE30B6"/>
    <w:pPr>
      <w:tabs>
        <w:tab w:val="num" w:pos="1080"/>
      </w:tabs>
      <w:ind w:left="1080" w:hanging="360"/>
    </w:pPr>
    <w:rPr>
      <w:lang w:val="en-GB"/>
    </w:rPr>
  </w:style>
  <w:style w:type="paragraph" w:styleId="ListNumber4">
    <w:name w:val="List Number 4"/>
    <w:basedOn w:val="Normal"/>
    <w:semiHidden/>
    <w:rsid w:val="00BE30B6"/>
    <w:pPr>
      <w:tabs>
        <w:tab w:val="num" w:pos="1440"/>
      </w:tabs>
      <w:ind w:left="1440" w:hanging="360"/>
    </w:pPr>
    <w:rPr>
      <w:lang w:val="en-GB"/>
    </w:rPr>
  </w:style>
  <w:style w:type="paragraph" w:styleId="ListNumber5">
    <w:name w:val="List Number 5"/>
    <w:basedOn w:val="Normal"/>
    <w:semiHidden/>
    <w:rsid w:val="00BE30B6"/>
    <w:pPr>
      <w:tabs>
        <w:tab w:val="num" w:pos="1800"/>
      </w:tabs>
      <w:ind w:left="1800" w:hanging="360"/>
    </w:pPr>
    <w:rPr>
      <w:lang w:val="en-GB"/>
    </w:rPr>
  </w:style>
  <w:style w:type="paragraph" w:styleId="MessageHeader">
    <w:name w:val="Message Header"/>
    <w:basedOn w:val="Normal"/>
    <w:link w:val="MessageHeaderChar"/>
    <w:semiHidden/>
    <w:rsid w:val="00BE30B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BE30B6"/>
    <w:rPr>
      <w:rFonts w:ascii="Arial" w:hAnsi="Arial" w:cs="Arial"/>
      <w:sz w:val="22"/>
      <w:szCs w:val="24"/>
      <w:shd w:val="pct20" w:color="auto" w:fill="auto"/>
      <w:lang w:val="en-GB"/>
    </w:rPr>
  </w:style>
  <w:style w:type="paragraph" w:styleId="NormalWeb">
    <w:name w:val="Normal (Web)"/>
    <w:basedOn w:val="Normal"/>
    <w:semiHidden/>
    <w:rsid w:val="00BE30B6"/>
    <w:rPr>
      <w:szCs w:val="24"/>
      <w:lang w:val="en-GB"/>
    </w:rPr>
  </w:style>
  <w:style w:type="paragraph" w:styleId="NormalIndent">
    <w:name w:val="Normal Indent"/>
    <w:basedOn w:val="Normal"/>
    <w:semiHidden/>
    <w:rsid w:val="00BE30B6"/>
    <w:pPr>
      <w:ind w:left="720"/>
    </w:pPr>
    <w:rPr>
      <w:lang w:val="en-GB"/>
    </w:rPr>
  </w:style>
  <w:style w:type="paragraph" w:styleId="NoteHeading">
    <w:name w:val="Note Heading"/>
    <w:basedOn w:val="Normal"/>
    <w:next w:val="Normal"/>
    <w:link w:val="NoteHeadingChar"/>
    <w:semiHidden/>
    <w:rsid w:val="00BE30B6"/>
    <w:rPr>
      <w:lang w:val="en-GB"/>
    </w:rPr>
  </w:style>
  <w:style w:type="character" w:customStyle="1" w:styleId="NoteHeadingChar">
    <w:name w:val="Note Heading Char"/>
    <w:basedOn w:val="DefaultParagraphFont"/>
    <w:link w:val="NoteHeading"/>
    <w:semiHidden/>
    <w:rsid w:val="00BE30B6"/>
    <w:rPr>
      <w:sz w:val="22"/>
      <w:szCs w:val="22"/>
      <w:lang w:val="en-GB"/>
    </w:rPr>
  </w:style>
  <w:style w:type="paragraph" w:styleId="Salutation">
    <w:name w:val="Salutation"/>
    <w:basedOn w:val="Normal"/>
    <w:next w:val="Normal"/>
    <w:link w:val="SalutationChar"/>
    <w:semiHidden/>
    <w:rsid w:val="00BE30B6"/>
    <w:rPr>
      <w:lang w:val="en-GB"/>
    </w:rPr>
  </w:style>
  <w:style w:type="character" w:customStyle="1" w:styleId="SalutationChar">
    <w:name w:val="Salutation Char"/>
    <w:basedOn w:val="DefaultParagraphFont"/>
    <w:link w:val="Salutation"/>
    <w:semiHidden/>
    <w:rsid w:val="00BE30B6"/>
    <w:rPr>
      <w:sz w:val="22"/>
      <w:szCs w:val="22"/>
      <w:lang w:val="en-GB"/>
    </w:rPr>
  </w:style>
  <w:style w:type="paragraph" w:styleId="Signature">
    <w:name w:val="Signature"/>
    <w:basedOn w:val="Normal"/>
    <w:link w:val="SignatureChar"/>
    <w:semiHidden/>
    <w:rsid w:val="00BE30B6"/>
    <w:pPr>
      <w:ind w:left="4320"/>
    </w:pPr>
    <w:rPr>
      <w:lang w:val="en-GB"/>
    </w:rPr>
  </w:style>
  <w:style w:type="character" w:customStyle="1" w:styleId="SignatureChar">
    <w:name w:val="Signature Char"/>
    <w:basedOn w:val="DefaultParagraphFont"/>
    <w:link w:val="Signature"/>
    <w:semiHidden/>
    <w:rsid w:val="00BE30B6"/>
    <w:rPr>
      <w:sz w:val="22"/>
      <w:szCs w:val="22"/>
      <w:lang w:val="en-GB"/>
    </w:rPr>
  </w:style>
  <w:style w:type="character" w:styleId="Strong">
    <w:name w:val="Strong"/>
    <w:basedOn w:val="DefaultParagraphFont"/>
    <w:qFormat/>
    <w:rsid w:val="00BE30B6"/>
    <w:rPr>
      <w:b/>
      <w:bCs/>
    </w:rPr>
  </w:style>
  <w:style w:type="paragraph" w:customStyle="1" w:styleId="xl72">
    <w:name w:val="xl72"/>
    <w:basedOn w:val="Normal"/>
    <w:rsid w:val="00BE30B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GB"/>
    </w:rPr>
  </w:style>
  <w:style w:type="paragraph" w:customStyle="1" w:styleId="xl73">
    <w:name w:val="xl73"/>
    <w:basedOn w:val="Normal"/>
    <w:rsid w:val="00BE30B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GB"/>
    </w:rPr>
  </w:style>
  <w:style w:type="paragraph" w:customStyle="1" w:styleId="xl74">
    <w:name w:val="xl74"/>
    <w:basedOn w:val="Normal"/>
    <w:rsid w:val="00BE30B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GB"/>
    </w:rPr>
  </w:style>
  <w:style w:type="paragraph" w:customStyle="1" w:styleId="xl75">
    <w:name w:val="xl75"/>
    <w:basedOn w:val="Normal"/>
    <w:rsid w:val="00BE30B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GB"/>
    </w:rPr>
  </w:style>
  <w:style w:type="character" w:customStyle="1" w:styleId="Heading5Char">
    <w:name w:val="Heading 5 Char"/>
    <w:basedOn w:val="DefaultParagraphFont"/>
    <w:link w:val="Heading5"/>
    <w:rsid w:val="00BE30B6"/>
    <w:rPr>
      <w:sz w:val="22"/>
      <w:szCs w:val="22"/>
      <w:lang w:val="en-CA"/>
    </w:rPr>
  </w:style>
  <w:style w:type="character" w:customStyle="1" w:styleId="Heading6Char">
    <w:name w:val="Heading 6 Char"/>
    <w:basedOn w:val="DefaultParagraphFont"/>
    <w:link w:val="Heading6"/>
    <w:rsid w:val="00BE30B6"/>
    <w:rPr>
      <w:rFonts w:ascii="Arial" w:hAnsi="Arial"/>
      <w:i/>
      <w:sz w:val="22"/>
      <w:szCs w:val="22"/>
      <w:lang w:val="en-CA"/>
    </w:rPr>
  </w:style>
  <w:style w:type="character" w:customStyle="1" w:styleId="Heading8Char">
    <w:name w:val="Heading 8 Char"/>
    <w:basedOn w:val="DefaultParagraphFont"/>
    <w:link w:val="Heading8"/>
    <w:rsid w:val="00BE30B6"/>
    <w:rPr>
      <w:b/>
      <w:sz w:val="22"/>
      <w:szCs w:val="22"/>
      <w:lang w:val="en-CA"/>
    </w:rPr>
  </w:style>
  <w:style w:type="character" w:customStyle="1" w:styleId="Heading9Char">
    <w:name w:val="Heading 9 Char"/>
    <w:basedOn w:val="DefaultParagraphFont"/>
    <w:link w:val="Heading9"/>
    <w:rsid w:val="00BE30B6"/>
    <w:rPr>
      <w:rFonts w:ascii="Arial" w:hAnsi="Arial"/>
      <w:i/>
      <w:sz w:val="18"/>
      <w:szCs w:val="22"/>
      <w:lang w:val="en-CA"/>
    </w:rPr>
  </w:style>
  <w:style w:type="character" w:customStyle="1" w:styleId="BodyText3Char">
    <w:name w:val="Body Text 3 Char"/>
    <w:basedOn w:val="DefaultParagraphFont"/>
    <w:link w:val="BodyText3"/>
    <w:semiHidden/>
    <w:rsid w:val="00BE30B6"/>
    <w:rPr>
      <w:sz w:val="16"/>
      <w:szCs w:val="16"/>
      <w:lang w:val="en-CA"/>
    </w:rPr>
  </w:style>
  <w:style w:type="character" w:customStyle="1" w:styleId="BodyTextIndent3Char">
    <w:name w:val="Body Text Indent 3 Char"/>
    <w:basedOn w:val="DefaultParagraphFont"/>
    <w:link w:val="BodyTextIndent3"/>
    <w:semiHidden/>
    <w:rsid w:val="00BE30B6"/>
    <w:rPr>
      <w:sz w:val="16"/>
      <w:szCs w:val="16"/>
      <w:lang w:val="en-CA"/>
    </w:rPr>
  </w:style>
  <w:style w:type="character" w:customStyle="1" w:styleId="PlainTextChar">
    <w:name w:val="Plain Text Char"/>
    <w:basedOn w:val="DefaultParagraphFont"/>
    <w:link w:val="PlainText"/>
    <w:semiHidden/>
    <w:rsid w:val="00BE30B6"/>
    <w:rPr>
      <w:rFonts w:ascii="Courier New" w:hAnsi="Courier New" w:cs="Courier New"/>
      <w:szCs w:val="22"/>
      <w:lang w:val="en-CA"/>
    </w:rPr>
  </w:style>
  <w:style w:type="character" w:customStyle="1" w:styleId="SubtitleChar">
    <w:name w:val="Subtitle Char"/>
    <w:basedOn w:val="DefaultParagraphFont"/>
    <w:link w:val="Subtitle"/>
    <w:rsid w:val="00BE30B6"/>
    <w:rPr>
      <w:rFonts w:ascii="Arial" w:hAnsi="Arial" w:cs="Arial"/>
      <w:sz w:val="22"/>
      <w:szCs w:val="22"/>
      <w:lang w:val="en-CA"/>
    </w:rPr>
  </w:style>
  <w:style w:type="character" w:customStyle="1" w:styleId="TitleChar">
    <w:name w:val="Title Char"/>
    <w:basedOn w:val="DefaultParagraphFont"/>
    <w:link w:val="Title"/>
    <w:rsid w:val="00BE30B6"/>
    <w:rPr>
      <w:rFonts w:ascii="Arial" w:hAnsi="Arial" w:cs="Arial"/>
      <w:b/>
      <w:bCs/>
      <w:kern w:val="28"/>
      <w:sz w:val="22"/>
      <w:szCs w:val="22"/>
      <w:lang w:val="en-CA"/>
    </w:rPr>
  </w:style>
  <w:style w:type="character" w:customStyle="1" w:styleId="DateChar">
    <w:name w:val="Date Char"/>
    <w:basedOn w:val="DefaultParagraphFont"/>
    <w:link w:val="Date"/>
    <w:rsid w:val="00BE30B6"/>
    <w:rPr>
      <w:sz w:val="22"/>
      <w:szCs w:val="22"/>
      <w:lang w:val="en-CA"/>
    </w:rPr>
  </w:style>
  <w:style w:type="character" w:customStyle="1" w:styleId="0Heading0Char">
    <w:name w:val="0 Heading 0 Char"/>
    <w:basedOn w:val="DefaultParagraphFont"/>
    <w:uiPriority w:val="99"/>
    <w:locked/>
    <w:rsid w:val="00BE30B6"/>
    <w:rPr>
      <w:sz w:val="22"/>
      <w:szCs w:val="22"/>
      <w:lang w:val="en-GB"/>
    </w:rPr>
  </w:style>
  <w:style w:type="paragraph" w:styleId="EndnoteText">
    <w:name w:val="endnote text"/>
    <w:basedOn w:val="Normal"/>
    <w:link w:val="EndnoteTextChar"/>
    <w:uiPriority w:val="99"/>
    <w:semiHidden/>
    <w:unhideWhenUsed/>
    <w:rsid w:val="00BE30B6"/>
    <w:rPr>
      <w:sz w:val="20"/>
      <w:szCs w:val="20"/>
      <w:lang w:val="en-GB" w:bidi="ar-DZ"/>
    </w:rPr>
  </w:style>
  <w:style w:type="character" w:customStyle="1" w:styleId="EndnoteTextChar">
    <w:name w:val="Endnote Text Char"/>
    <w:basedOn w:val="DefaultParagraphFont"/>
    <w:link w:val="EndnoteText"/>
    <w:uiPriority w:val="99"/>
    <w:semiHidden/>
    <w:rsid w:val="00BE30B6"/>
    <w:rPr>
      <w:lang w:val="en-GB" w:bidi="ar-DZ"/>
    </w:rPr>
  </w:style>
  <w:style w:type="character" w:styleId="EndnoteReference">
    <w:name w:val="endnote reference"/>
    <w:basedOn w:val="DefaultParagraphFont"/>
    <w:uiPriority w:val="99"/>
    <w:semiHidden/>
    <w:unhideWhenUsed/>
    <w:rsid w:val="00BE30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21" Type="http://schemas.openxmlformats.org/officeDocument/2006/relationships/header" Target="header6.xml"/><Relationship Id="rId34" Type="http://schemas.openxmlformats.org/officeDocument/2006/relationships/footer" Target="footer13.xml"/><Relationship Id="rId42"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footer" Target="footer14.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footer" Target="footer10.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3.xml"/><Relationship Id="rId43"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5.xml"/></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6EAA277ABB0C344BC8256F33E10716F" ma:contentTypeVersion="5" ma:contentTypeDescription="Create a new document." ma:contentTypeScope="" ma:versionID="ebe6b9fa73d2b974ecaf97bde8b94ce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UNEP/OzL.Pro/ExCom/89/7</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1DE0418A-FCA0-4353-93D6-BE313C1B9D0C}"/>
</file>

<file path=customXml/itemProps2.xml><?xml version="1.0" encoding="utf-8"?>
<ds:datastoreItem xmlns:ds="http://schemas.openxmlformats.org/officeDocument/2006/customXml" ds:itemID="{00C557E4-F0C2-47C5-B4FA-67D34A9B801A}"/>
</file>

<file path=customXml/itemProps3.xml><?xml version="1.0" encoding="utf-8"?>
<ds:datastoreItem xmlns:ds="http://schemas.openxmlformats.org/officeDocument/2006/customXml" ds:itemID="{1549E8F9-E286-4EA1-8C94-B10E4EF268AA}"/>
</file>

<file path=customXml/itemProps4.xml><?xml version="1.0" encoding="utf-8"?>
<ds:datastoreItem xmlns:ds="http://schemas.openxmlformats.org/officeDocument/2006/customXml" ds:itemID="{0A9F89CB-3456-4B00-9461-FEFA599FF709}"/>
</file>

<file path=docProps/app.xml><?xml version="1.0" encoding="utf-8"?>
<Properties xmlns="http://schemas.openxmlformats.org/officeDocument/2006/extended-properties" xmlns:vt="http://schemas.openxmlformats.org/officeDocument/2006/docPropsVTypes">
  <Template>Eec89G</Template>
  <TotalTime>3</TotalTime>
  <Pages>49</Pages>
  <Words>17549</Words>
  <Characters>100030</Characters>
  <Application>Microsoft Office Word</Application>
  <DocSecurity>0</DocSecurity>
  <Lines>833</Lines>
  <Paragraphs>234</Paragraphs>
  <ScaleCrop>false</ScaleCrop>
  <HeadingPairs>
    <vt:vector size="2" baseType="variant">
      <vt:variant>
        <vt:lpstr>Title</vt:lpstr>
      </vt:variant>
      <vt:variant>
        <vt:i4>1</vt:i4>
      </vt:variant>
    </vt:vector>
  </HeadingPairs>
  <TitlesOfParts>
    <vt:vector size="1" baseType="lpstr">
      <vt:lpstr>Analysis of the level and modalities of funding for HFC phase-down in the refrigeration servicing sector (decision 88/76)</vt:lpstr>
    </vt:vector>
  </TitlesOfParts>
  <Company>UNMFS</Company>
  <LinksUpToDate>false</LinksUpToDate>
  <CharactersWithSpaces>117345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     .                                                                لاستراتيجيات والتدابير السياساتية والالتزامات المحتملة فضلا عن المشروعات والأنشطة</dc:title>
  <dc:subject/>
  <dc:creator>Dominika Anna Suwik</dc:creator>
  <cp:keywords>89th ExCom</cp:keywords>
  <dc:description/>
  <cp:lastModifiedBy>Kata Koppel</cp:lastModifiedBy>
  <cp:revision>2</cp:revision>
  <cp:lastPrinted>2022-04-19T22:38:00Z</cp:lastPrinted>
  <dcterms:created xsi:type="dcterms:W3CDTF">2022-04-19T22:32:00Z</dcterms:created>
  <dcterms:modified xsi:type="dcterms:W3CDTF">2022-04-19T22:38:00Z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UNEP/OzL.Pro/ExCom/89/7</vt:lpwstr>
  </property>
  <property fmtid="{D5CDD505-2E9C-101B-9397-08002B2CF9AE}" pid="3" name="Revision date">
    <vt:lpwstr>2/14/2022</vt:lpwstr>
  </property>
  <property fmtid="{D5CDD505-2E9C-101B-9397-08002B2CF9AE}" pid="4" name="ContentTypeId">
    <vt:lpwstr>0x010100F6EAA277ABB0C344BC8256F33E10716F</vt:lpwstr>
  </property>
</Properties>
</file>